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E460" w14:textId="35A30D9A" w:rsidR="00E048DF" w:rsidRDefault="000E1716" w:rsidP="000E1716">
      <w:pPr>
        <w:spacing w:after="0" w:line="312" w:lineRule="auto"/>
        <w:jc w:val="right"/>
      </w:pPr>
      <w:r>
        <w:t>Jednorożec, dnia 2</w:t>
      </w:r>
      <w:r w:rsidR="005D2BED">
        <w:t>6</w:t>
      </w:r>
      <w:r>
        <w:t>.04.2021 r.</w:t>
      </w:r>
    </w:p>
    <w:p w14:paraId="43C9EE96" w14:textId="49692501" w:rsidR="000E1716" w:rsidRDefault="000E1716" w:rsidP="000E1716">
      <w:pPr>
        <w:spacing w:after="0" w:line="312" w:lineRule="auto"/>
      </w:pPr>
      <w:r>
        <w:t>SOS.152.1.2021</w:t>
      </w:r>
    </w:p>
    <w:p w14:paraId="61BD77A6" w14:textId="618A0D2D" w:rsidR="000E1716" w:rsidRPr="000E1716" w:rsidRDefault="000E1716" w:rsidP="000E1716">
      <w:pPr>
        <w:spacing w:after="0" w:line="312" w:lineRule="auto"/>
        <w:ind w:left="5664"/>
        <w:rPr>
          <w:b/>
          <w:bCs/>
        </w:rPr>
      </w:pPr>
      <w:r w:rsidRPr="000E1716">
        <w:rPr>
          <w:b/>
          <w:bCs/>
        </w:rPr>
        <w:t>Szulc-Efekt sp. z o.o.</w:t>
      </w:r>
    </w:p>
    <w:p w14:paraId="082870A9" w14:textId="16E633E1" w:rsidR="000E1716" w:rsidRPr="000E1716" w:rsidRDefault="000E1716" w:rsidP="000E1716">
      <w:pPr>
        <w:spacing w:after="0" w:line="312" w:lineRule="auto"/>
        <w:ind w:left="5664"/>
        <w:rPr>
          <w:b/>
          <w:bCs/>
        </w:rPr>
      </w:pPr>
      <w:r w:rsidRPr="000E1716">
        <w:rPr>
          <w:b/>
          <w:bCs/>
        </w:rPr>
        <w:t>ul. Poligonowa 1</w:t>
      </w:r>
    </w:p>
    <w:p w14:paraId="5CD0FBC7" w14:textId="48809A97" w:rsidR="000E1716" w:rsidRDefault="000E1716" w:rsidP="000E1716">
      <w:pPr>
        <w:spacing w:after="0" w:line="312" w:lineRule="auto"/>
        <w:ind w:left="5664"/>
        <w:rPr>
          <w:b/>
          <w:bCs/>
        </w:rPr>
      </w:pPr>
      <w:r w:rsidRPr="000E1716">
        <w:rPr>
          <w:b/>
          <w:bCs/>
        </w:rPr>
        <w:t>04-051 Warszawa</w:t>
      </w:r>
    </w:p>
    <w:p w14:paraId="08B76355" w14:textId="7E6A6A80" w:rsidR="000E1716" w:rsidRDefault="000E1716" w:rsidP="000E1716">
      <w:pPr>
        <w:spacing w:after="0" w:line="312" w:lineRule="auto"/>
        <w:rPr>
          <w:b/>
          <w:bCs/>
        </w:rPr>
      </w:pPr>
    </w:p>
    <w:p w14:paraId="53849A4C" w14:textId="212041BC" w:rsidR="000E1716" w:rsidRDefault="000E1716" w:rsidP="000E1716">
      <w:pPr>
        <w:spacing w:after="0" w:line="312" w:lineRule="auto"/>
        <w:rPr>
          <w:b/>
          <w:bCs/>
        </w:rPr>
      </w:pPr>
    </w:p>
    <w:p w14:paraId="6D8680E4" w14:textId="29C9A7D2" w:rsidR="000E1716" w:rsidRDefault="000E1716" w:rsidP="00724BFE">
      <w:pPr>
        <w:spacing w:after="0" w:line="312" w:lineRule="auto"/>
        <w:ind w:firstLine="708"/>
        <w:jc w:val="both"/>
      </w:pPr>
      <w:r w:rsidRPr="000E1716">
        <w:t xml:space="preserve">W odpowiedzi na wniesioną petycję w dniu 01.04.2021 r. </w:t>
      </w:r>
      <w:r>
        <w:t>zgodnie z ustawą z dnia 10.05.2018 r. o petycjach (</w:t>
      </w:r>
      <w:proofErr w:type="spellStart"/>
      <w:r>
        <w:t>t.j</w:t>
      </w:r>
      <w:proofErr w:type="spellEnd"/>
      <w:r>
        <w:t>. Dz.U. z 2018 r., poz.870)</w:t>
      </w:r>
      <w:r w:rsidR="00724BFE">
        <w:t xml:space="preserve"> dotyczącą przystąpienia Gminy Jednorożec do konkursu </w:t>
      </w:r>
      <w:r w:rsidR="00E628E4">
        <w:br/>
      </w:r>
      <w:r w:rsidR="00724BFE">
        <w:t xml:space="preserve">w ramach programu „Podwórko NIVEA” – edycja 2021, Wójt Gminy Jednorożec informuje, że zamierza przystąpić do </w:t>
      </w:r>
      <w:r w:rsidR="00E628E4">
        <w:t>ww. konkursu.</w:t>
      </w:r>
    </w:p>
    <w:p w14:paraId="3837FB68" w14:textId="44F931DD" w:rsidR="00E628E4" w:rsidRDefault="00E628E4" w:rsidP="00724BFE">
      <w:pPr>
        <w:spacing w:after="0" w:line="312" w:lineRule="auto"/>
        <w:ind w:firstLine="708"/>
        <w:jc w:val="both"/>
      </w:pPr>
      <w:r>
        <w:t xml:space="preserve">Ponadto </w:t>
      </w:r>
      <w:r w:rsidR="0091305A">
        <w:t xml:space="preserve">zgodnie z art.6 ustawy o petycjach </w:t>
      </w:r>
      <w:r>
        <w:t xml:space="preserve">Wójt Gminy informuje, że </w:t>
      </w:r>
      <w:r w:rsidR="008A66C2">
        <w:t xml:space="preserve">jest organem właściwym </w:t>
      </w:r>
      <w:r w:rsidR="005D2BED">
        <w:t xml:space="preserve">do rozpatrzenia petycji oraz </w:t>
      </w:r>
      <w:r w:rsidR="008A66C2">
        <w:t xml:space="preserve">w kwestii dysponowania terenem pod budowę placu zabaw. </w:t>
      </w:r>
    </w:p>
    <w:p w14:paraId="26FACA5F" w14:textId="7E32653E" w:rsidR="00106C9C" w:rsidRDefault="00106C9C" w:rsidP="00724BFE">
      <w:pPr>
        <w:spacing w:after="0" w:line="312" w:lineRule="auto"/>
        <w:ind w:firstLine="708"/>
        <w:jc w:val="both"/>
      </w:pPr>
    </w:p>
    <w:p w14:paraId="6E62E758" w14:textId="086C2CB7" w:rsidR="00106C9C" w:rsidRDefault="00106C9C" w:rsidP="00106C9C">
      <w:pPr>
        <w:spacing w:after="0" w:line="312" w:lineRule="auto"/>
        <w:ind w:left="5664" w:firstLine="708"/>
        <w:jc w:val="both"/>
      </w:pPr>
      <w:r>
        <w:t xml:space="preserve">   Wójt Gminy Jednorożec</w:t>
      </w:r>
    </w:p>
    <w:p w14:paraId="769F857C" w14:textId="640F7CBE" w:rsidR="00106C9C" w:rsidRPr="000E1716" w:rsidRDefault="00106C9C" w:rsidP="00106C9C">
      <w:pPr>
        <w:spacing w:after="0" w:line="312" w:lineRule="auto"/>
        <w:ind w:left="5664" w:firstLine="708"/>
        <w:jc w:val="both"/>
      </w:pPr>
      <w:r>
        <w:t>/-/ Krzysztof Andrzej Iwulski</w:t>
      </w:r>
    </w:p>
    <w:sectPr w:rsidR="00106C9C" w:rsidRPr="000E1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11"/>
    <w:rsid w:val="000E1716"/>
    <w:rsid w:val="00106C9C"/>
    <w:rsid w:val="00107011"/>
    <w:rsid w:val="00536142"/>
    <w:rsid w:val="005D2BED"/>
    <w:rsid w:val="0070538F"/>
    <w:rsid w:val="00724BFE"/>
    <w:rsid w:val="008A66C2"/>
    <w:rsid w:val="0091305A"/>
    <w:rsid w:val="00E048DF"/>
    <w:rsid w:val="00E6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8089"/>
  <w15:chartTrackingRefBased/>
  <w15:docId w15:val="{21350846-E541-4810-B687-20224577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6</cp:revision>
  <cp:lastPrinted>2021-04-26T06:10:00Z</cp:lastPrinted>
  <dcterms:created xsi:type="dcterms:W3CDTF">2021-04-23T06:39:00Z</dcterms:created>
  <dcterms:modified xsi:type="dcterms:W3CDTF">2021-04-26T06:32:00Z</dcterms:modified>
</cp:coreProperties>
</file>