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2BE20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312D2">
        <w:rPr>
          <w:rFonts w:ascii="Calibri" w:hAnsi="Calibri" w:cs="Calibri"/>
          <w:b/>
          <w:bCs/>
          <w:color w:val="000000"/>
          <w:sz w:val="24"/>
          <w:szCs w:val="24"/>
        </w:rPr>
        <w:t>Zarządzenie Nr 62/2021</w:t>
      </w:r>
    </w:p>
    <w:p w14:paraId="63B47F08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312D2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1E7A3298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12D2">
        <w:rPr>
          <w:rFonts w:ascii="Calibri" w:hAnsi="Calibri" w:cs="Calibri"/>
          <w:b/>
          <w:bCs/>
          <w:color w:val="000000"/>
          <w:sz w:val="24"/>
          <w:szCs w:val="24"/>
        </w:rPr>
        <w:t>z dnia 14 lipca 2021 roku</w:t>
      </w:r>
    </w:p>
    <w:p w14:paraId="50F3BF25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8C4AF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9E4A09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2D2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2021 rok</w:t>
      </w:r>
    </w:p>
    <w:p w14:paraId="668B1AA7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8A5B47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2D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12D2">
        <w:rPr>
          <w:rFonts w:ascii="Calibri" w:hAnsi="Calibri" w:cs="Calibri"/>
          <w:color w:val="000000"/>
          <w:sz w:val="24"/>
          <w:szCs w:val="24"/>
        </w:rPr>
        <w:t>Na podstawie art. 257 ustawy z dnia 27 sierpnia 2009 roku o finansach publicznych (Dz.U.2021 poz. 305) zarządza się co następuje:</w:t>
      </w:r>
    </w:p>
    <w:p w14:paraId="33DC67C5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85B428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5D1B5E" w14:textId="77777777" w:rsidR="006312D2" w:rsidRPr="006312D2" w:rsidRDefault="006312D2" w:rsidP="006312D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6312D2">
        <w:rPr>
          <w:rFonts w:ascii="Calibri" w:hAnsi="Calibri" w:cs="Calibri"/>
          <w:color w:val="000000"/>
          <w:sz w:val="24"/>
          <w:szCs w:val="24"/>
        </w:rPr>
        <w:t>§ 1. 1. Dokonuje się zwiększenia planu dochodów budżetu gminy na 2021 rok w kwocie 21.108,33 zł zgodnie z załącznikiem nr 1 do zarządzenia.</w:t>
      </w:r>
    </w:p>
    <w:p w14:paraId="53EFA327" w14:textId="77777777" w:rsidR="006312D2" w:rsidRPr="006312D2" w:rsidRDefault="006312D2" w:rsidP="006312D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6312D2">
        <w:rPr>
          <w:rFonts w:ascii="Calibri" w:hAnsi="Calibri" w:cs="Calibri"/>
          <w:color w:val="000000"/>
          <w:sz w:val="24"/>
          <w:szCs w:val="24"/>
        </w:rPr>
        <w:t>2. Dokonuje się zwiększenia planu wydatków budżetu gminy na 2021 rok w kwocie 21.108,33 zł zgodnie z załącznikiem nr 2 do zarządzenia.</w:t>
      </w:r>
    </w:p>
    <w:p w14:paraId="2B52E1A1" w14:textId="77777777" w:rsidR="006312D2" w:rsidRPr="006312D2" w:rsidRDefault="006312D2" w:rsidP="006312D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A6A02D" w14:textId="77777777" w:rsidR="006312D2" w:rsidRPr="006312D2" w:rsidRDefault="006312D2" w:rsidP="006312D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6312D2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045BAB27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312D2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6312D2">
        <w:rPr>
          <w:rFonts w:ascii="Calibri" w:hAnsi="Calibri" w:cs="Calibri"/>
          <w:b/>
          <w:bCs/>
          <w:color w:val="000000"/>
          <w:sz w:val="24"/>
          <w:szCs w:val="24"/>
        </w:rPr>
        <w:t>42.569.851,96 zł</w:t>
      </w:r>
      <w:r w:rsidRPr="006312D2">
        <w:rPr>
          <w:rFonts w:ascii="Calibri" w:hAnsi="Calibri" w:cs="Calibri"/>
          <w:color w:val="000000"/>
          <w:sz w:val="24"/>
          <w:szCs w:val="24"/>
        </w:rPr>
        <w:t>, w tym:</w:t>
      </w:r>
    </w:p>
    <w:p w14:paraId="4BC1B19D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312D2">
        <w:rPr>
          <w:rFonts w:ascii="Calibri" w:hAnsi="Calibri" w:cs="Calibri"/>
          <w:color w:val="000000"/>
          <w:sz w:val="24"/>
          <w:szCs w:val="24"/>
        </w:rPr>
        <w:t>1) dochody bieżące - 40.794.406,51 zł;</w:t>
      </w:r>
    </w:p>
    <w:p w14:paraId="60C7A196" w14:textId="77777777" w:rsidR="006312D2" w:rsidRPr="006312D2" w:rsidRDefault="006312D2" w:rsidP="00631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312D2">
        <w:rPr>
          <w:rFonts w:ascii="Calibri" w:hAnsi="Calibri" w:cs="Calibri"/>
          <w:color w:val="000000"/>
          <w:sz w:val="24"/>
          <w:szCs w:val="24"/>
        </w:rPr>
        <w:t>2) dochody majątkowe - 1.775.445,45 zł.</w:t>
      </w:r>
    </w:p>
    <w:p w14:paraId="658ED141" w14:textId="77777777" w:rsidR="006312D2" w:rsidRPr="006312D2" w:rsidRDefault="006312D2" w:rsidP="00631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312D2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6312D2">
        <w:rPr>
          <w:rFonts w:ascii="Calibri" w:hAnsi="Calibri" w:cs="Calibri"/>
          <w:b/>
          <w:bCs/>
          <w:color w:val="000000"/>
          <w:sz w:val="24"/>
          <w:szCs w:val="24"/>
        </w:rPr>
        <w:t>48.308.799,18 zł</w:t>
      </w:r>
      <w:r w:rsidRPr="006312D2">
        <w:rPr>
          <w:rFonts w:ascii="Calibri" w:hAnsi="Calibri" w:cs="Calibri"/>
          <w:color w:val="000000"/>
          <w:sz w:val="24"/>
          <w:szCs w:val="24"/>
        </w:rPr>
        <w:t>, w tym:</w:t>
      </w:r>
    </w:p>
    <w:p w14:paraId="32FE9BAE" w14:textId="77777777" w:rsidR="006312D2" w:rsidRPr="006312D2" w:rsidRDefault="006312D2" w:rsidP="00631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312D2">
        <w:rPr>
          <w:rFonts w:ascii="Calibri" w:hAnsi="Calibri" w:cs="Calibri"/>
          <w:color w:val="000000"/>
          <w:sz w:val="24"/>
          <w:szCs w:val="24"/>
        </w:rPr>
        <w:t>1) wydatki bieżące - 38.929.024,34 zł;</w:t>
      </w:r>
    </w:p>
    <w:p w14:paraId="6CA73FB8" w14:textId="77777777" w:rsidR="006312D2" w:rsidRPr="006312D2" w:rsidRDefault="006312D2" w:rsidP="00631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312D2">
        <w:rPr>
          <w:rFonts w:ascii="Calibri" w:hAnsi="Calibri" w:cs="Calibri"/>
          <w:color w:val="000000"/>
          <w:sz w:val="24"/>
          <w:szCs w:val="24"/>
        </w:rPr>
        <w:t>2) wydatki majątkowe -9.379.774,84 zł.</w:t>
      </w:r>
    </w:p>
    <w:p w14:paraId="67446A0E" w14:textId="77777777" w:rsidR="006312D2" w:rsidRPr="006312D2" w:rsidRDefault="006312D2" w:rsidP="00631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A590CC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312D2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58B0C9A9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353349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6312D2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40FD37A9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4D1474" w14:textId="77777777" w:rsidR="006312D2" w:rsidRPr="006312D2" w:rsidRDefault="006312D2" w:rsidP="006312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6312D2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publikacji w Dzienniku Urzędowym Województwa Mazowieckiego oraz Biuletynie Informacji Publicznej Gminy Jednorożec.</w:t>
      </w:r>
    </w:p>
    <w:p w14:paraId="2116799D" w14:textId="77777777" w:rsidR="006312D2" w:rsidRPr="006312D2" w:rsidRDefault="006312D2" w:rsidP="00631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12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443CD8" w14:textId="77777777" w:rsidR="006312D2" w:rsidRPr="006312D2" w:rsidRDefault="006312D2" w:rsidP="00631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739CE6" w14:textId="3D8D8898" w:rsidR="006312D2" w:rsidRDefault="006312D2" w:rsidP="006312D2">
      <w:pPr>
        <w:pStyle w:val="NormalnyWeb"/>
        <w:spacing w:before="0" w:after="0"/>
        <w:ind w:left="1416" w:firstLine="70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Jednorożec</w:t>
      </w:r>
    </w:p>
    <w:p w14:paraId="79BE0EC0" w14:textId="35F1BA12" w:rsidR="006312D2" w:rsidRDefault="006312D2" w:rsidP="006312D2">
      <w:pPr>
        <w:pStyle w:val="NormalnyWeb"/>
        <w:spacing w:before="0" w:after="0"/>
        <w:ind w:left="1416" w:firstLine="70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/-/ Krzysztof Andrzej Iwulski</w:t>
      </w:r>
    </w:p>
    <w:p w14:paraId="157C1E15" w14:textId="559AC16D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CFB5C79" w14:textId="42175AAF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4FEC56B" w14:textId="0CE8452F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5B2CF1A" w14:textId="77BFE6AB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801203D" w14:textId="7E3E9035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12F4F78" w14:textId="4F087F24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4026C09" w14:textId="3BF75496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A74C4A1" w14:textId="0CA80891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55D5F5F" w14:textId="0A2077F0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AA5DD0D" w14:textId="681DEB4D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ED8CFEC" w14:textId="3EAD809A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12B750E" w14:textId="77777777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0BCF6F9" w14:textId="47DB630C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2C5B7EC8" w14:textId="77777777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4D1B8DB5" w14:textId="77777777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2021 rok</w:t>
      </w:r>
    </w:p>
    <w:p w14:paraId="3518246F" w14:textId="77777777" w:rsidR="006312D2" w:rsidRDefault="006312D2" w:rsidP="006312D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A3A7B54" w14:textId="77777777" w:rsidR="006312D2" w:rsidRDefault="006312D2" w:rsidP="006312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DOCHODY:</w:t>
      </w:r>
    </w:p>
    <w:p w14:paraId="309A50E2" w14:textId="77777777" w:rsidR="006312D2" w:rsidRDefault="006312D2" w:rsidP="006312D2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dochodów na rok 2021 w kwocie 21.108,33 zł wg poniżej </w:t>
      </w:r>
      <w:r>
        <w:rPr>
          <w:rFonts w:ascii="Calibri" w:hAnsi="Calibri" w:cs="Calibri"/>
        </w:rPr>
        <w:t>wymienionej klasyfikacji budżetowej:</w:t>
      </w:r>
    </w:p>
    <w:p w14:paraId="2B1DC23F" w14:textId="77777777" w:rsidR="006312D2" w:rsidRDefault="006312D2" w:rsidP="006312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decyzją Wojewody Mazowieckiego nr 95 z dnia 1 lipca 2021 roku zwiększona została dotacja w kwocie 19.300,33 zł z przeznaczeniem na wyposażenie szkół w podręczniki oraz materiały edukacyjne i ćwiczeniowe.</w:t>
      </w:r>
    </w:p>
    <w:p w14:paraId="2FB1C40D" w14:textId="77777777" w:rsidR="006312D2" w:rsidRDefault="006312D2" w:rsidP="006312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decyzją Wojewody Mazowieckiego nr 188/2021 z dnia 8 lipca 2021 roku zwiększona została dotacja w kwocie 1.808,00 zł z przeznaczeniem na specjalistyczne usługi opiekuńcze.</w:t>
      </w:r>
    </w:p>
    <w:p w14:paraId="51BB0668" w14:textId="77777777" w:rsidR="006312D2" w:rsidRDefault="006312D2" w:rsidP="006312D2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0EF19BE6" w14:textId="77777777" w:rsidR="006312D2" w:rsidRDefault="006312D2" w:rsidP="006312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65F69168" w14:textId="77777777" w:rsidR="006312D2" w:rsidRDefault="006312D2" w:rsidP="006312D2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wydatków na rok 2021 w kwocie 21.108,33 zł wg poniżej </w:t>
      </w:r>
      <w:r>
        <w:rPr>
          <w:rFonts w:ascii="Calibri" w:hAnsi="Calibri" w:cs="Calibri"/>
        </w:rPr>
        <w:t>wymienionej klasyfikacji budżetowej:</w:t>
      </w:r>
    </w:p>
    <w:p w14:paraId="3F352E3B" w14:textId="77777777" w:rsidR="006312D2" w:rsidRDefault="006312D2" w:rsidP="006312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zgodnie z przyznaną dotacją w planie finansowym Zespołu Placówek Oświatowych w Jednorożcu zwiększa się plan wydatków pomocy dydaktycznych w kwocie 19.107,33 zł oraz zakupu materiałów w kwocie 193,00 zł,</w:t>
      </w:r>
    </w:p>
    <w:p w14:paraId="763B530A" w14:textId="77777777" w:rsidR="006312D2" w:rsidRDefault="006312D2" w:rsidP="006312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zgodnie ze zwiększona dotacją w planie finansowym Ośrodka Pomocy Społecznej dokonuje się zwiększenia planu wydatków wynagrodzeń osobowych wraz z pochodnymi w kwocie 1.808,00 zł.</w:t>
      </w:r>
    </w:p>
    <w:p w14:paraId="755C0722" w14:textId="540DA15F" w:rsidR="001F015D" w:rsidRDefault="001F015D"/>
    <w:p w14:paraId="29F4930D" w14:textId="26BA35E3" w:rsidR="000D156E" w:rsidRDefault="000D156E"/>
    <w:p w14:paraId="50B208F9" w14:textId="590F2B8C" w:rsidR="000D156E" w:rsidRDefault="000D156E"/>
    <w:p w14:paraId="360673B3" w14:textId="30916BB3" w:rsidR="000D156E" w:rsidRDefault="000D156E"/>
    <w:p w14:paraId="55DD8B6A" w14:textId="2F3A5619" w:rsidR="000D156E" w:rsidRDefault="000D156E"/>
    <w:p w14:paraId="6C05C8D5" w14:textId="34F685B8" w:rsidR="000D156E" w:rsidRDefault="000D156E"/>
    <w:p w14:paraId="7074C4E0" w14:textId="4AB1A7D5" w:rsidR="000D156E" w:rsidRDefault="000D156E"/>
    <w:p w14:paraId="1C8063EF" w14:textId="04867B3B" w:rsidR="000D156E" w:rsidRDefault="000D156E"/>
    <w:p w14:paraId="36322AC6" w14:textId="3D9FCB71" w:rsidR="000D156E" w:rsidRDefault="000D156E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9"/>
        <w:gridCol w:w="821"/>
        <w:gridCol w:w="821"/>
        <w:gridCol w:w="2668"/>
        <w:gridCol w:w="1224"/>
        <w:gridCol w:w="1224"/>
        <w:gridCol w:w="1224"/>
        <w:gridCol w:w="201"/>
      </w:tblGrid>
      <w:tr w:rsidR="000D156E" w14:paraId="796CB6DA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D817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1 do Zarządzenia Nr 62/2021 Wójta Gminy Jednorożec z dnia 14.07.2021 r.</w:t>
            </w:r>
          </w:p>
        </w:tc>
      </w:tr>
      <w:tr w:rsidR="000D156E" w14:paraId="21F400A7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FB65D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dochodów budżetowych na 2021 rok</w:t>
            </w:r>
          </w:p>
        </w:tc>
      </w:tr>
      <w:tr w:rsidR="000D156E" w14:paraId="43B52065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9CB9B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4B0FB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66573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EC59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E2EE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095A76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029E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0D156E" w14:paraId="69AA8CA3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6A89E7B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DD49BB7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0669CD0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B9AAF87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84CB153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848 792,15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13B8A7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19 300,33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43C558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868 092,48</w:t>
            </w:r>
          </w:p>
        </w:tc>
      </w:tr>
      <w:tr w:rsidR="000D156E" w14:paraId="1D1528CA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EE22C92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D4B155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A3F0FB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60A4A0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9866F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65 798,12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B3E215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19 300,33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F5283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85 098,45</w:t>
            </w:r>
          </w:p>
        </w:tc>
      </w:tr>
      <w:tr w:rsidR="000D156E" w14:paraId="14375DEE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FCAA08D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E32E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31D5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A25A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C3E36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65 798,12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75E1B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19 300,33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1DF1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85 098,45</w:t>
            </w:r>
          </w:p>
        </w:tc>
      </w:tr>
      <w:tr w:rsidR="000D156E" w14:paraId="4E2E55DC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B1B234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B24BD32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B7B0AAB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55245B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F606F8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814 695,00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1A472C7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1 808,00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D40E1D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816 503,00</w:t>
            </w:r>
          </w:p>
        </w:tc>
      </w:tr>
      <w:tr w:rsidR="000D156E" w14:paraId="027B9682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2A0C54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BCB49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85228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6809F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53737D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Usługi opiekuńcze i specjalistyczne usługi opiekuńcze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82811D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71 130,00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A0155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1 808,00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609D33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72 938,00</w:t>
            </w:r>
          </w:p>
        </w:tc>
      </w:tr>
      <w:tr w:rsidR="000D156E" w14:paraId="358FC5FB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4998B2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73C99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9B065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C10D47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7169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51 130,00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96DE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1 808,00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1902D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52 938,00</w:t>
            </w:r>
          </w:p>
        </w:tc>
      </w:tr>
      <w:tr w:rsidR="000D156E" w14:paraId="1DCE9ED7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281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B0506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CA507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42 548 743,63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83BBF5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21 108,33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CE8B9B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42 569 851,96</w:t>
            </w:r>
          </w:p>
        </w:tc>
      </w:tr>
    </w:tbl>
    <w:p w14:paraId="1AB0564E" w14:textId="77777777" w:rsidR="000D156E" w:rsidRDefault="000D156E" w:rsidP="000D156E"/>
    <w:p w14:paraId="364C7BE7" w14:textId="79EBAAA6" w:rsidR="000D156E" w:rsidRDefault="000D156E"/>
    <w:p w14:paraId="60FEAAF9" w14:textId="24F1F849" w:rsidR="000D156E" w:rsidRDefault="000D156E"/>
    <w:p w14:paraId="71CEDC96" w14:textId="27F15F0E" w:rsidR="000D156E" w:rsidRDefault="000D156E"/>
    <w:p w14:paraId="71D85999" w14:textId="13F247A8" w:rsidR="000D156E" w:rsidRDefault="000D156E"/>
    <w:p w14:paraId="50B3C249" w14:textId="1B314496" w:rsidR="000D156E" w:rsidRDefault="000D156E"/>
    <w:p w14:paraId="4C20EEB5" w14:textId="267262C8" w:rsidR="000D156E" w:rsidRDefault="000D156E"/>
    <w:p w14:paraId="0D446202" w14:textId="1370A7EB" w:rsidR="000D156E" w:rsidRDefault="000D156E"/>
    <w:p w14:paraId="63E696E5" w14:textId="2037B5B2" w:rsidR="000D156E" w:rsidRDefault="000D156E"/>
    <w:p w14:paraId="144233BA" w14:textId="4AC713AD" w:rsidR="000D156E" w:rsidRDefault="000D156E"/>
    <w:p w14:paraId="524ABB06" w14:textId="17F5B398" w:rsidR="000D156E" w:rsidRDefault="000D156E"/>
    <w:p w14:paraId="47F77C99" w14:textId="7C73E420" w:rsidR="000D156E" w:rsidRDefault="000D156E"/>
    <w:p w14:paraId="0503AB12" w14:textId="78C6865C" w:rsidR="000D156E" w:rsidRDefault="000D156E"/>
    <w:p w14:paraId="731D79CB" w14:textId="4CD6630C" w:rsidR="000D156E" w:rsidRDefault="000D156E"/>
    <w:p w14:paraId="57A29867" w14:textId="13BD877B" w:rsidR="000D156E" w:rsidRDefault="000D156E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8"/>
        <w:gridCol w:w="821"/>
        <w:gridCol w:w="821"/>
        <w:gridCol w:w="2718"/>
        <w:gridCol w:w="1249"/>
        <w:gridCol w:w="1249"/>
        <w:gridCol w:w="1231"/>
        <w:gridCol w:w="75"/>
      </w:tblGrid>
      <w:tr w:rsidR="000D156E" w14:paraId="787160B6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F28E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2 do Zarządzenia Nr 62/2021 Wójta Gminy Jednorożec z dnia 14.07.2021 r.</w:t>
            </w:r>
          </w:p>
        </w:tc>
      </w:tr>
      <w:tr w:rsidR="000D156E" w14:paraId="5708D4B6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49" w:type="pct"/>
          <w:trHeight w:val="57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81FCD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wydatków budżetowych na 2021 rok</w:t>
            </w:r>
          </w:p>
        </w:tc>
      </w:tr>
      <w:tr w:rsidR="000D156E" w14:paraId="34801D3A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530C6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CC98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D648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6EA0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E18D0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ADBD3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FF5A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0D156E" w14:paraId="5626B40D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EE02D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2EF40C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F95E4B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47538E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0157ECB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13 848 054,75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3ADE90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19 300,33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1D226C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13 867 355,08</w:t>
            </w:r>
          </w:p>
        </w:tc>
      </w:tr>
      <w:tr w:rsidR="000D156E" w14:paraId="25E48F6C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5D6380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31490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CC5B0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CC02B0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90052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65 798,12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22CD0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19 300,33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20B59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85 098,45</w:t>
            </w:r>
          </w:p>
        </w:tc>
      </w:tr>
      <w:tr w:rsidR="000D156E" w14:paraId="1D7E434C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C5EE30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921C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1574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F5C52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55A1E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651,46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1459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81C9B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844,46</w:t>
            </w:r>
          </w:p>
        </w:tc>
      </w:tr>
      <w:tr w:rsidR="000D156E" w14:paraId="6704F6E8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FE87E0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8581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954D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94D3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F43A42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65 146,66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BB27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19 107,33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9894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84 253,99</w:t>
            </w:r>
          </w:p>
        </w:tc>
      </w:tr>
      <w:tr w:rsidR="000D156E" w14:paraId="115B19E3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4811B5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803AD02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010E09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28604C3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A716DE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1 633 603,00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C911DB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1 808,00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62CD7A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1 635 411,00</w:t>
            </w:r>
          </w:p>
        </w:tc>
      </w:tr>
      <w:tr w:rsidR="000D156E" w14:paraId="7BFF8AC1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FCCD9D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68EA0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85228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E81C3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8E361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Usługi opiekuńcze i specjalistyczne usługi opiekuńcze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BD728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165 156,00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DFC05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1 808,00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E3C4B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166 964,00</w:t>
            </w:r>
          </w:p>
        </w:tc>
      </w:tr>
      <w:tr w:rsidR="000D156E" w14:paraId="12663B36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57B173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71BD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34903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CE717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A532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118 433,00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47A9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1 510,00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0165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119 943,00</w:t>
            </w:r>
          </w:p>
        </w:tc>
      </w:tr>
      <w:tr w:rsidR="000D156E" w14:paraId="76BA3931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6FA4927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54265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105D0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8F6C5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8FC73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22 066,00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A9F83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63B36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22 326,00</w:t>
            </w:r>
          </w:p>
        </w:tc>
      </w:tr>
      <w:tr w:rsidR="000D156E" w14:paraId="29A09875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130FDF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AEB2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D1B60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C01FA6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ADAD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9C15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7B2E00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841,00</w:t>
            </w:r>
          </w:p>
        </w:tc>
      </w:tr>
      <w:tr w:rsidR="000D156E" w14:paraId="3EF6C007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86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58E0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788D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48 287 690,85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9DDE7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21 108,33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29E1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48 308 799,18</w:t>
            </w:r>
          </w:p>
        </w:tc>
      </w:tr>
    </w:tbl>
    <w:p w14:paraId="1B319BD2" w14:textId="77777777" w:rsidR="000D156E" w:rsidRDefault="000D156E" w:rsidP="000D156E"/>
    <w:p w14:paraId="790052B7" w14:textId="59338182" w:rsidR="000D156E" w:rsidRDefault="000D156E"/>
    <w:p w14:paraId="27FC373D" w14:textId="11DFDEED" w:rsidR="000D156E" w:rsidRDefault="000D156E"/>
    <w:p w14:paraId="5477F3AD" w14:textId="18CC1BED" w:rsidR="000D156E" w:rsidRDefault="000D156E"/>
    <w:p w14:paraId="69581209" w14:textId="72B8D349" w:rsidR="000D156E" w:rsidRDefault="000D156E"/>
    <w:p w14:paraId="378E8690" w14:textId="71CD23A4" w:rsidR="000D156E" w:rsidRDefault="000D156E"/>
    <w:p w14:paraId="65DD48E8" w14:textId="7542CFB5" w:rsidR="000D156E" w:rsidRDefault="000D156E"/>
    <w:p w14:paraId="1F275462" w14:textId="42DCF05E" w:rsidR="000D156E" w:rsidRDefault="000D156E"/>
    <w:p w14:paraId="30FE2BE7" w14:textId="21E70A05" w:rsidR="000D156E" w:rsidRDefault="000D156E"/>
    <w:p w14:paraId="37783822" w14:textId="1A0E53C9" w:rsidR="000D156E" w:rsidRDefault="000D156E"/>
    <w:p w14:paraId="32B0FAEC" w14:textId="4A96EC5A" w:rsidR="000D156E" w:rsidRDefault="000D156E"/>
    <w:p w14:paraId="1AF61084" w14:textId="6CE446EE" w:rsidR="000D156E" w:rsidRDefault="000D156E"/>
    <w:p w14:paraId="0C821465" w14:textId="75552AF3" w:rsidR="000D156E" w:rsidRDefault="000D156E"/>
    <w:p w14:paraId="5F5D9853" w14:textId="24A97F4C" w:rsidR="000D156E" w:rsidRDefault="000D156E"/>
    <w:p w14:paraId="1585439B" w14:textId="347F3F3E" w:rsidR="000D156E" w:rsidRDefault="000D156E"/>
    <w:p w14:paraId="10A9EE44" w14:textId="622657C8" w:rsidR="000D156E" w:rsidRDefault="000D156E"/>
    <w:p w14:paraId="74026C85" w14:textId="1C0A147E" w:rsidR="000D156E" w:rsidRDefault="000D156E"/>
    <w:p w14:paraId="49C0E816" w14:textId="08946452" w:rsidR="000D156E" w:rsidRDefault="000D156E"/>
    <w:p w14:paraId="3FD9467A" w14:textId="0D718200" w:rsidR="000D156E" w:rsidRDefault="000D156E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9"/>
        <w:gridCol w:w="821"/>
        <w:gridCol w:w="821"/>
        <w:gridCol w:w="2668"/>
        <w:gridCol w:w="1224"/>
        <w:gridCol w:w="1224"/>
        <w:gridCol w:w="1224"/>
        <w:gridCol w:w="201"/>
      </w:tblGrid>
      <w:tr w:rsidR="000D156E" w14:paraId="62408046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1B097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3 do Zarządzenia Nr 62/2021 Wójta Gminy Jednorożec z dnia 14.07.2021 r.</w:t>
            </w:r>
          </w:p>
        </w:tc>
      </w:tr>
      <w:tr w:rsidR="000D156E" w14:paraId="2D35BD04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5DB2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dochodów związanych z realizacją zadań z zakresu administracji rządowej i innych zadań zleconych odrębnymi ustawami w 2021 roku</w:t>
            </w:r>
          </w:p>
        </w:tc>
      </w:tr>
      <w:tr w:rsidR="000D156E" w14:paraId="5B70ED20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1055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57A27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1903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068E86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6622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F4F5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3EE7D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0D156E" w14:paraId="38FFFCF3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645DBE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1125A15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8168257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2930B9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314ED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65 798,12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4AB636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19 300,33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114E92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85 098,45</w:t>
            </w:r>
          </w:p>
        </w:tc>
      </w:tr>
      <w:tr w:rsidR="000D156E" w14:paraId="220573DC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97BBC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0CE39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850210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ACD53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7D4C32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65 798,12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E0D52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19 300,33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5D5152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85 098,45</w:t>
            </w:r>
          </w:p>
        </w:tc>
      </w:tr>
      <w:tr w:rsidR="000D156E" w14:paraId="4132DF50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63A73D2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A2245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8188E2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D1B72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2B9F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65 798,12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65BCA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19 300,33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3572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85 098,45</w:t>
            </w:r>
          </w:p>
        </w:tc>
      </w:tr>
      <w:tr w:rsidR="000D156E" w14:paraId="68B7BAA9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7ADD4BB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C6ED83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492A3C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8A2571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6F518D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51 385,00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3C64B50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1 808,00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9443526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53 193,00</w:t>
            </w:r>
          </w:p>
        </w:tc>
      </w:tr>
      <w:tr w:rsidR="000D156E" w14:paraId="6FF9839E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B80C6A6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51C5A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85228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A18F23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11BBB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Usługi opiekuńcze i specjalistyczne usługi opiekuńcze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5B461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51 130,00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9D3F7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1 808,00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999BC5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52 938,00</w:t>
            </w:r>
          </w:p>
        </w:tc>
      </w:tr>
      <w:tr w:rsidR="000D156E" w14:paraId="63416593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23B474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B150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D2DFB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D93C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BDFE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51 130,00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49CF93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1 808,00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D23C0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52 938,00</w:t>
            </w:r>
          </w:p>
        </w:tc>
      </w:tr>
      <w:tr w:rsidR="000D156E" w14:paraId="7DF64815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281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296A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ABE9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13 552 965,54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D8D1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21 108,33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B02C6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13 574 073,87</w:t>
            </w:r>
          </w:p>
        </w:tc>
      </w:tr>
    </w:tbl>
    <w:p w14:paraId="6C384BE1" w14:textId="77777777" w:rsidR="000D156E" w:rsidRDefault="000D156E" w:rsidP="000D156E"/>
    <w:p w14:paraId="2078DE15" w14:textId="46C3F97D" w:rsidR="000D156E" w:rsidRDefault="000D156E"/>
    <w:p w14:paraId="674708E6" w14:textId="2B2D4D40" w:rsidR="000D156E" w:rsidRDefault="000D156E"/>
    <w:p w14:paraId="03F96719" w14:textId="11F4CB34" w:rsidR="000D156E" w:rsidRDefault="000D156E"/>
    <w:p w14:paraId="7724484E" w14:textId="45F6BDF0" w:rsidR="000D156E" w:rsidRDefault="000D156E"/>
    <w:p w14:paraId="25E185B8" w14:textId="57D39C0A" w:rsidR="000D156E" w:rsidRDefault="000D156E"/>
    <w:p w14:paraId="6C160E50" w14:textId="252FF55F" w:rsidR="000D156E" w:rsidRDefault="000D156E"/>
    <w:p w14:paraId="3BE4FCFA" w14:textId="5AC9D6E3" w:rsidR="000D156E" w:rsidRDefault="000D156E"/>
    <w:p w14:paraId="0C45BB07" w14:textId="6A24B8FB" w:rsidR="000D156E" w:rsidRDefault="000D156E"/>
    <w:p w14:paraId="1DD9734A" w14:textId="3A28AC42" w:rsidR="000D156E" w:rsidRDefault="000D156E"/>
    <w:p w14:paraId="456539AA" w14:textId="576218DB" w:rsidR="000D156E" w:rsidRDefault="000D156E"/>
    <w:p w14:paraId="69606B30" w14:textId="32FD0447" w:rsidR="000D156E" w:rsidRDefault="000D156E"/>
    <w:p w14:paraId="2F99EA97" w14:textId="3EC971AE" w:rsidR="000D156E" w:rsidRDefault="000D156E"/>
    <w:p w14:paraId="511AFD59" w14:textId="137610B5" w:rsidR="000D156E" w:rsidRDefault="000D156E"/>
    <w:p w14:paraId="336BAD45" w14:textId="44E30EC7" w:rsidR="000D156E" w:rsidRDefault="000D156E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9"/>
        <w:gridCol w:w="821"/>
        <w:gridCol w:w="821"/>
        <w:gridCol w:w="2718"/>
        <w:gridCol w:w="1249"/>
        <w:gridCol w:w="1249"/>
        <w:gridCol w:w="1232"/>
        <w:gridCol w:w="73"/>
      </w:tblGrid>
      <w:tr w:rsidR="000D156E" w14:paraId="10609F45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DAE9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4 do Zarządzenia Nr 62/2021 Wójta Gminy Jednorożec z dnia 14.07.2021 r.</w:t>
            </w:r>
          </w:p>
        </w:tc>
      </w:tr>
      <w:tr w:rsidR="000D156E" w14:paraId="30FCB681" w14:textId="77777777" w:rsidTr="004B4629">
        <w:tblPrEx>
          <w:tblCellMar>
            <w:top w:w="0" w:type="dxa"/>
            <w:bottom w:w="0" w:type="dxa"/>
          </w:tblCellMar>
        </w:tblPrEx>
        <w:trPr>
          <w:gridAfter w:val="1"/>
          <w:wAfter w:w="49" w:type="pct"/>
          <w:trHeight w:val="57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AD28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wydatków związanych z realizacją zadań z zakresu administracji rządowej i innych zadań zleconych odrębnymi ustawami w 2021 roku</w:t>
            </w:r>
          </w:p>
        </w:tc>
      </w:tr>
      <w:tr w:rsidR="000D156E" w14:paraId="1EEEBD8D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244A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1D4E7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167E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BD56B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47552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B30A7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6754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0D156E" w14:paraId="2E0EA11B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7EA9500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D63057B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AD6096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033F727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49D969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65 798,12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CA70FC5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19 300,33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014EE8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85 098,45</w:t>
            </w:r>
          </w:p>
        </w:tc>
      </w:tr>
      <w:tr w:rsidR="000D156E" w14:paraId="5E32B09D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476546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04E77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300963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E4E6E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7C306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65 798,12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5A71A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19 300,33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C70C6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85 098,45</w:t>
            </w:r>
          </w:p>
        </w:tc>
      </w:tr>
      <w:tr w:rsidR="000D156E" w14:paraId="79189105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9AE6CE5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482A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61FDB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0FBC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9199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651,46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7136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FA7E3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844,46</w:t>
            </w:r>
          </w:p>
        </w:tc>
      </w:tr>
      <w:tr w:rsidR="000D156E" w14:paraId="40E623CF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E8059B0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D8BE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DFEE2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7DA47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D95C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65 146,66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47F823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19 107,33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0758C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84 253,99</w:t>
            </w:r>
          </w:p>
        </w:tc>
      </w:tr>
      <w:tr w:rsidR="000D156E" w14:paraId="2ACFC9C0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7F8A1B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8613B20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52643AB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7FED980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6EAF04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51 385,00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E11638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1 808,00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C253786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53 193,00</w:t>
            </w:r>
          </w:p>
        </w:tc>
      </w:tr>
      <w:tr w:rsidR="000D156E" w14:paraId="734C8A07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7B9BD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15B5A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85228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E6DD3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C1CE5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Usługi opiekuńcze i specjalistyczne usługi opiekuńcze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153CFD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51 130,00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D192E5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1 808,00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FD44F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52 938,00</w:t>
            </w:r>
          </w:p>
        </w:tc>
      </w:tr>
      <w:tr w:rsidR="000D156E" w14:paraId="06A37B07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5832DD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A4401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BC391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A6C45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A8375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35 793,00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5F8E6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1 510,00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7974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37 303,00</w:t>
            </w:r>
          </w:p>
        </w:tc>
      </w:tr>
      <w:tr w:rsidR="000D156E" w14:paraId="0A703784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8B3752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A299E3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653D6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FAFF53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1F10A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6 761,00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28D6F6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B7C67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7 021,00</w:t>
            </w:r>
          </w:p>
        </w:tc>
      </w:tr>
      <w:tr w:rsidR="000D156E" w14:paraId="2081B545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E0E69F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5011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81565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97A18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3D993F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CFE5E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75F5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841,00</w:t>
            </w:r>
          </w:p>
        </w:tc>
      </w:tr>
      <w:tr w:rsidR="000D156E" w14:paraId="141A761F" w14:textId="77777777" w:rsidTr="004B462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86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3ED09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94B5C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13 552 965,54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CE123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21 108,33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5D7F4" w14:textId="77777777" w:rsidR="000D156E" w:rsidRDefault="000D156E" w:rsidP="004B462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13 574 073,87</w:t>
            </w:r>
          </w:p>
        </w:tc>
      </w:tr>
    </w:tbl>
    <w:p w14:paraId="56324BDE" w14:textId="77777777" w:rsidR="000D156E" w:rsidRDefault="000D156E" w:rsidP="000D156E"/>
    <w:p w14:paraId="6EF20A4F" w14:textId="77777777" w:rsidR="000D156E" w:rsidRDefault="000D156E" w:rsidP="000D156E"/>
    <w:sectPr w:rsidR="000D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96"/>
    <w:rsid w:val="000D156E"/>
    <w:rsid w:val="001F015D"/>
    <w:rsid w:val="006312D2"/>
    <w:rsid w:val="0089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E2BD"/>
  <w15:chartTrackingRefBased/>
  <w15:docId w15:val="{465AFFE2-4640-4A54-A230-EE4165A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312D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">
    <w:name w:val="[Normal]"/>
    <w:uiPriority w:val="99"/>
    <w:rsid w:val="006312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980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2</cp:revision>
  <dcterms:created xsi:type="dcterms:W3CDTF">2021-07-14T09:41:00Z</dcterms:created>
  <dcterms:modified xsi:type="dcterms:W3CDTF">2021-07-14T09:41:00Z</dcterms:modified>
</cp:coreProperties>
</file>