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7834" w14:textId="303CF91A" w:rsidR="00D6418D" w:rsidRDefault="00D6418D" w:rsidP="00D6418D">
      <w:pPr>
        <w:pStyle w:val="NormalnyWeb"/>
        <w:spacing w:before="0" w:beforeAutospacing="0" w:after="0"/>
        <w:jc w:val="center"/>
        <w:rPr>
          <w:rFonts w:asciiTheme="minorHAnsi" w:hAnsiTheme="minorHAnsi" w:cstheme="minorHAnsi"/>
        </w:rPr>
      </w:pPr>
      <w:r>
        <w:rPr>
          <w:rFonts w:asciiTheme="minorHAnsi" w:hAnsiTheme="minorHAnsi" w:cstheme="minorHAnsi"/>
          <w:b/>
          <w:bCs/>
        </w:rPr>
        <w:t>Zarządzenie Nr 12</w:t>
      </w:r>
      <w:r>
        <w:rPr>
          <w:rFonts w:asciiTheme="minorHAnsi" w:hAnsiTheme="minorHAnsi" w:cstheme="minorHAnsi"/>
          <w:b/>
          <w:bCs/>
        </w:rPr>
        <w:t>1</w:t>
      </w:r>
      <w:r>
        <w:rPr>
          <w:rFonts w:asciiTheme="minorHAnsi" w:hAnsiTheme="minorHAnsi" w:cstheme="minorHAnsi"/>
          <w:b/>
          <w:bCs/>
        </w:rPr>
        <w:t>/2021</w:t>
      </w:r>
    </w:p>
    <w:p w14:paraId="7095682F" w14:textId="77777777" w:rsidR="00D6418D" w:rsidRDefault="00D6418D" w:rsidP="00D6418D">
      <w:pPr>
        <w:pStyle w:val="NormalnyWeb"/>
        <w:spacing w:before="0" w:beforeAutospacing="0" w:after="0"/>
        <w:jc w:val="center"/>
        <w:rPr>
          <w:rFonts w:asciiTheme="minorHAnsi" w:hAnsiTheme="minorHAnsi" w:cstheme="minorHAnsi"/>
        </w:rPr>
      </w:pPr>
      <w:r>
        <w:rPr>
          <w:rFonts w:asciiTheme="minorHAnsi" w:hAnsiTheme="minorHAnsi" w:cstheme="minorHAnsi"/>
          <w:b/>
          <w:bCs/>
        </w:rPr>
        <w:t>Wójta Gminy Jednorożec</w:t>
      </w:r>
    </w:p>
    <w:p w14:paraId="2ECAD8AC" w14:textId="15DCF5F9" w:rsidR="00D6418D" w:rsidRDefault="00D6418D" w:rsidP="00D6418D">
      <w:pPr>
        <w:pStyle w:val="NormalnyWeb"/>
        <w:spacing w:before="0" w:beforeAutospacing="0" w:after="0"/>
        <w:jc w:val="center"/>
        <w:rPr>
          <w:rFonts w:asciiTheme="minorHAnsi" w:hAnsiTheme="minorHAnsi" w:cstheme="minorHAnsi"/>
        </w:rPr>
      </w:pPr>
      <w:r>
        <w:rPr>
          <w:rFonts w:asciiTheme="minorHAnsi" w:hAnsiTheme="minorHAnsi" w:cstheme="minorHAnsi"/>
          <w:b/>
          <w:bCs/>
        </w:rPr>
        <w:t>z dnia 2</w:t>
      </w:r>
      <w:r>
        <w:rPr>
          <w:rFonts w:asciiTheme="minorHAnsi" w:hAnsiTheme="minorHAnsi" w:cstheme="minorHAnsi"/>
          <w:b/>
          <w:bCs/>
        </w:rPr>
        <w:t>3</w:t>
      </w:r>
      <w:r>
        <w:rPr>
          <w:rFonts w:asciiTheme="minorHAnsi" w:hAnsiTheme="minorHAnsi" w:cstheme="minorHAnsi"/>
          <w:b/>
          <w:bCs/>
        </w:rPr>
        <w:t xml:space="preserve"> grudnia 2021 roku</w:t>
      </w:r>
    </w:p>
    <w:p w14:paraId="36E7133B" w14:textId="77777777" w:rsidR="00D6418D" w:rsidRDefault="00D6418D" w:rsidP="00D6418D">
      <w:pPr>
        <w:spacing w:line="360" w:lineRule="auto"/>
        <w:rPr>
          <w:rFonts w:asciiTheme="minorHAnsi" w:hAnsiTheme="minorHAnsi" w:cstheme="minorHAnsi"/>
          <w:bCs/>
        </w:rPr>
      </w:pPr>
    </w:p>
    <w:p w14:paraId="59D9829E" w14:textId="77777777" w:rsidR="00D6418D" w:rsidRDefault="00D6418D" w:rsidP="00D6418D">
      <w:pPr>
        <w:pStyle w:val="Standard"/>
        <w:spacing w:line="360" w:lineRule="auto"/>
        <w:jc w:val="both"/>
        <w:rPr>
          <w:rFonts w:asciiTheme="minorHAnsi" w:hAnsiTheme="minorHAnsi" w:cstheme="minorHAnsi"/>
          <w:b/>
          <w:i/>
          <w:lang w:val="pl-PL"/>
        </w:rPr>
      </w:pPr>
      <w:r>
        <w:rPr>
          <w:rFonts w:asciiTheme="minorHAnsi" w:hAnsiTheme="minorHAnsi" w:cstheme="minorHAnsi"/>
          <w:b/>
          <w:i/>
          <w:iCs/>
        </w:rPr>
        <w:t>zmieniające Zarządzenie Nr 13</w:t>
      </w:r>
      <w:r>
        <w:rPr>
          <w:rFonts w:asciiTheme="minorHAnsi" w:hAnsiTheme="minorHAnsi" w:cstheme="minorHAnsi"/>
          <w:b/>
          <w:i/>
          <w:iCs/>
          <w:lang w:val="pl-PL"/>
        </w:rPr>
        <w:t>5</w:t>
      </w:r>
      <w:r>
        <w:rPr>
          <w:rFonts w:asciiTheme="minorHAnsi" w:hAnsiTheme="minorHAnsi" w:cstheme="minorHAnsi"/>
          <w:b/>
          <w:i/>
          <w:iCs/>
        </w:rPr>
        <w:t xml:space="preserve">/2020 </w:t>
      </w:r>
      <w:r>
        <w:rPr>
          <w:rFonts w:asciiTheme="minorHAnsi" w:hAnsiTheme="minorHAnsi" w:cstheme="minorHAnsi"/>
          <w:b/>
          <w:i/>
          <w:iCs/>
          <w:lang w:val="pl-PL"/>
        </w:rPr>
        <w:t xml:space="preserve">Wójta Gminy Jednorożec </w:t>
      </w:r>
      <w:r>
        <w:rPr>
          <w:rFonts w:asciiTheme="minorHAnsi" w:hAnsiTheme="minorHAnsi" w:cstheme="minorHAnsi"/>
          <w:b/>
          <w:i/>
          <w:iCs/>
        </w:rPr>
        <w:t xml:space="preserve">z dnia 31 grudnia 2020 roku </w:t>
      </w:r>
      <w:r>
        <w:rPr>
          <w:rFonts w:asciiTheme="minorHAnsi" w:hAnsiTheme="minorHAnsi" w:cstheme="minorHAnsi"/>
          <w:b/>
          <w:i/>
          <w:lang w:val="pl-PL"/>
        </w:rPr>
        <w:t xml:space="preserve">w sprawie: wprowadzenia w Urzędzie Gminy Jednorożec zasad ( polityki) rachunkowości i zakładowego planu kont oraz ustalenia instrukcji  kontroli i obiegu dokumentów księgowych  dla celów realizacji zadania pn. „Przebudowa stadionu sportowego w Jednorożcu"  współfinansowanego ze środków Funduszu Rozwoju Kultury Fizycznej w ramach Programu Sportowa Polska – Program Rozwoju Lokalnej Infrastruktury Sportowej – edycja 2020 </w:t>
      </w:r>
    </w:p>
    <w:p w14:paraId="0874CC7B" w14:textId="77777777" w:rsidR="00D6418D" w:rsidRDefault="00D6418D" w:rsidP="00D6418D">
      <w:pPr>
        <w:pStyle w:val="Standard"/>
        <w:spacing w:line="360" w:lineRule="auto"/>
        <w:jc w:val="both"/>
        <w:rPr>
          <w:rFonts w:asciiTheme="minorHAnsi" w:hAnsiTheme="minorHAnsi" w:cstheme="minorHAnsi"/>
          <w:bCs/>
          <w:iCs/>
          <w:lang w:val="pl-PL"/>
        </w:rPr>
      </w:pPr>
      <w:r>
        <w:rPr>
          <w:rFonts w:asciiTheme="minorHAnsi" w:hAnsiTheme="minorHAnsi" w:cstheme="minorHAnsi"/>
        </w:rPr>
        <w:tab/>
        <w:t xml:space="preserve">Na podstawie art. 10 ustawy z dnia 29 września 1994 roku o rachunkowości (Dz. U. 2021 poz. 217 z późn. zm.) oraz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 342) </w:t>
      </w:r>
      <w:r>
        <w:rPr>
          <w:rFonts w:asciiTheme="minorHAnsi" w:hAnsiTheme="minorHAnsi" w:cstheme="minorHAnsi"/>
          <w:bCs/>
          <w:iCs/>
        </w:rPr>
        <w:t xml:space="preserve">współfinansowanego ze </w:t>
      </w:r>
      <w:r>
        <w:rPr>
          <w:rFonts w:asciiTheme="minorHAnsi" w:hAnsiTheme="minorHAnsi" w:cstheme="minorHAnsi"/>
          <w:bCs/>
          <w:iCs/>
          <w:lang w:val="pl-PL"/>
        </w:rPr>
        <w:t>środków Funduszu Rozwoju Kultury Fizycznej w ramach Programu Sportowa Polska – Program Rozwoju Lokalnej Infrastruktury Sportowej – edycja 2020 oraz dotacji z Urzędu Marszałkowskiego w Warszawie</w:t>
      </w:r>
    </w:p>
    <w:p w14:paraId="03D53F70" w14:textId="77777777" w:rsidR="00D6418D" w:rsidRDefault="00D6418D" w:rsidP="00D6418D">
      <w:pPr>
        <w:spacing w:line="360" w:lineRule="auto"/>
        <w:rPr>
          <w:rFonts w:asciiTheme="minorHAnsi" w:hAnsiTheme="minorHAnsi" w:cstheme="minorHAnsi"/>
          <w:color w:val="FF0000"/>
        </w:rPr>
      </w:pPr>
    </w:p>
    <w:p w14:paraId="26EF5A5F" w14:textId="77777777" w:rsidR="00D6418D" w:rsidRDefault="00D6418D" w:rsidP="00D6418D">
      <w:pPr>
        <w:spacing w:line="360" w:lineRule="auto"/>
        <w:jc w:val="both"/>
        <w:rPr>
          <w:rFonts w:asciiTheme="minorHAnsi" w:hAnsiTheme="minorHAnsi" w:cstheme="minorHAnsi"/>
        </w:rPr>
      </w:pPr>
      <w:r>
        <w:rPr>
          <w:rFonts w:asciiTheme="minorHAnsi" w:hAnsiTheme="minorHAnsi" w:cstheme="minorHAnsi"/>
        </w:rPr>
        <w:t>§ 1. W zarządzeniu Nr 135/2020 Wójta Gminy Jednorożec z dnia 31 grudnia 2020 roku wprowadza się następujące zmiany:</w:t>
      </w:r>
    </w:p>
    <w:p w14:paraId="476AA835" w14:textId="77777777" w:rsidR="00D6418D" w:rsidRDefault="00D6418D" w:rsidP="00D6418D">
      <w:pPr>
        <w:spacing w:line="360" w:lineRule="auto"/>
        <w:jc w:val="both"/>
        <w:rPr>
          <w:rFonts w:asciiTheme="minorHAnsi" w:hAnsiTheme="minorHAnsi" w:cstheme="minorHAnsi"/>
        </w:rPr>
      </w:pPr>
      <w:r>
        <w:rPr>
          <w:rFonts w:asciiTheme="minorHAnsi" w:hAnsiTheme="minorHAnsi" w:cstheme="minorHAnsi"/>
        </w:rPr>
        <w:t>1. § 1 dodaje się ust.7 w brzmieniu:</w:t>
      </w:r>
    </w:p>
    <w:p w14:paraId="61C3CDD9" w14:textId="77777777" w:rsidR="00D6418D" w:rsidRDefault="00D6418D" w:rsidP="00D6418D">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„Dofinansowanie przyznane umową Nr W/UMWM-UU/UM/RF/6626/2021 z dnia 27.10.2021 r. w kwocie 1.800.000,00 zł na realizacje zadania „Przebudowa stadionu sportowego w Jednorożcu.”</w:t>
      </w:r>
    </w:p>
    <w:p w14:paraId="2FBCDA72" w14:textId="77777777" w:rsidR="00D6418D" w:rsidRDefault="00D6418D" w:rsidP="00D6418D">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2. W planie kont dla organu (budżet gminy) oraz w urzędzie gminy (jednostka budżetowa) pozyskane środki z dotacji z Urzędu Marszałkowskiego wyodrębnia się z ewidencji z pozycją „165 – 4”.</w:t>
      </w:r>
    </w:p>
    <w:p w14:paraId="7B150E5E" w14:textId="77777777" w:rsidR="00D6418D" w:rsidRDefault="00D6418D" w:rsidP="00D6418D">
      <w:pPr>
        <w:pStyle w:val="NormalnyWeb"/>
        <w:spacing w:before="0" w:beforeAutospacing="0" w:after="0" w:line="360" w:lineRule="auto"/>
        <w:rPr>
          <w:rFonts w:asciiTheme="minorHAnsi" w:hAnsiTheme="minorHAnsi" w:cstheme="minorHAnsi"/>
        </w:rPr>
      </w:pPr>
      <w:r>
        <w:rPr>
          <w:rFonts w:asciiTheme="minorHAnsi" w:hAnsiTheme="minorHAnsi" w:cstheme="minorHAnsi"/>
        </w:rPr>
        <w:t>§ 2. Wykonanie zarządzenia powierzam Skarbnikowi Gminy .</w:t>
      </w:r>
    </w:p>
    <w:p w14:paraId="71D52CDF" w14:textId="77777777" w:rsidR="00D6418D" w:rsidRDefault="00D6418D" w:rsidP="00D6418D">
      <w:pPr>
        <w:pStyle w:val="NormalnyWeb"/>
        <w:spacing w:before="0" w:beforeAutospacing="0" w:after="0" w:line="360" w:lineRule="auto"/>
        <w:rPr>
          <w:rFonts w:asciiTheme="minorHAnsi" w:hAnsiTheme="minorHAnsi" w:cstheme="minorHAnsi"/>
        </w:rPr>
      </w:pPr>
      <w:r>
        <w:rPr>
          <w:rFonts w:asciiTheme="minorHAnsi" w:hAnsiTheme="minorHAnsi" w:cstheme="minorHAnsi"/>
        </w:rPr>
        <w:t>§ 3. Zarządzenie wchodzi w życie z mocą obowiązująca od 27.10.2021 r.</w:t>
      </w:r>
    </w:p>
    <w:p w14:paraId="2CB1A944" w14:textId="69EC8869" w:rsidR="008736F4" w:rsidRPr="00D6418D" w:rsidRDefault="00D6418D" w:rsidP="00D6418D">
      <w:pPr>
        <w:ind w:left="4248" w:firstLine="708"/>
        <w:rPr>
          <w:rFonts w:asciiTheme="minorHAnsi" w:hAnsiTheme="minorHAnsi" w:cstheme="minorHAnsi"/>
        </w:rPr>
      </w:pPr>
      <w:r w:rsidRPr="00D6418D">
        <w:rPr>
          <w:rFonts w:asciiTheme="minorHAnsi" w:hAnsiTheme="minorHAnsi" w:cstheme="minorHAnsi"/>
        </w:rPr>
        <w:t>Wójt Gminy Jednorożec</w:t>
      </w:r>
    </w:p>
    <w:p w14:paraId="323A09AC" w14:textId="2B33C351" w:rsidR="00D6418D" w:rsidRPr="00D6418D" w:rsidRDefault="00D6418D" w:rsidP="00D6418D">
      <w:pPr>
        <w:ind w:left="4248" w:firstLine="708"/>
        <w:rPr>
          <w:rFonts w:asciiTheme="minorHAnsi" w:hAnsiTheme="minorHAnsi" w:cstheme="minorHAnsi"/>
        </w:rPr>
      </w:pPr>
      <w:r w:rsidRPr="00D6418D">
        <w:rPr>
          <w:rFonts w:asciiTheme="minorHAnsi" w:hAnsiTheme="minorHAnsi" w:cstheme="minorHAnsi"/>
        </w:rPr>
        <w:t xml:space="preserve">/-/ Krzysztof Andrzej </w:t>
      </w:r>
      <w:proofErr w:type="spellStart"/>
      <w:r w:rsidRPr="00D6418D">
        <w:rPr>
          <w:rFonts w:asciiTheme="minorHAnsi" w:hAnsiTheme="minorHAnsi" w:cstheme="minorHAnsi"/>
        </w:rPr>
        <w:t>Iwulski</w:t>
      </w:r>
      <w:proofErr w:type="spellEnd"/>
    </w:p>
    <w:sectPr w:rsidR="00D6418D" w:rsidRPr="00D64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52"/>
    <w:rsid w:val="008736F4"/>
    <w:rsid w:val="00B73652"/>
    <w:rsid w:val="00D64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DBA8"/>
  <w15:chartTrackingRefBased/>
  <w15:docId w15:val="{61101221-0F53-4B5D-BBBC-779BD519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418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D6418D"/>
    <w:pPr>
      <w:spacing w:before="100" w:beforeAutospacing="1" w:after="119"/>
    </w:pPr>
  </w:style>
  <w:style w:type="paragraph" w:customStyle="1" w:styleId="Standard">
    <w:name w:val="Standard"/>
    <w:rsid w:val="00D6418D"/>
    <w:pPr>
      <w:widowControl w:val="0"/>
      <w:suppressAutoHyphens/>
      <w:autoSpaceDN w:val="0"/>
      <w:spacing w:after="0" w:line="240" w:lineRule="auto"/>
    </w:pPr>
    <w:rPr>
      <w:rFonts w:ascii="Times New Roman" w:eastAsia="Andale Sans UI" w:hAnsi="Times New Roman" w:cs="Tahoma"/>
      <w:kern w:val="3"/>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9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1715</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3</cp:revision>
  <cp:lastPrinted>2021-12-28T09:34:00Z</cp:lastPrinted>
  <dcterms:created xsi:type="dcterms:W3CDTF">2021-12-28T09:32:00Z</dcterms:created>
  <dcterms:modified xsi:type="dcterms:W3CDTF">2021-12-28T09:36:00Z</dcterms:modified>
</cp:coreProperties>
</file>