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232761" w:rsidRDefault="006A4C48" w:rsidP="009F7AC7">
      <w:pPr>
        <w:autoSpaceDE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232761">
        <w:rPr>
          <w:rFonts w:ascii="Arial" w:hAnsi="Arial" w:cs="Arial"/>
          <w:sz w:val="20"/>
          <w:szCs w:val="20"/>
        </w:rPr>
        <w:t xml:space="preserve">      </w:t>
      </w:r>
      <w:r w:rsidR="00A11F76" w:rsidRPr="00232761">
        <w:rPr>
          <w:rFonts w:ascii="Arial" w:hAnsi="Arial" w:cs="Arial"/>
          <w:sz w:val="20"/>
          <w:szCs w:val="20"/>
        </w:rPr>
        <w:t xml:space="preserve">Jednorożec, dnia </w:t>
      </w:r>
      <w:r w:rsidR="00DB62C2" w:rsidRPr="00232761">
        <w:rPr>
          <w:rFonts w:ascii="Arial" w:hAnsi="Arial" w:cs="Arial"/>
          <w:sz w:val="20"/>
          <w:szCs w:val="20"/>
        </w:rPr>
        <w:t>08.04.2022</w:t>
      </w:r>
      <w:r w:rsidR="00B12BB6" w:rsidRPr="00232761">
        <w:rPr>
          <w:rFonts w:ascii="Arial" w:hAnsi="Arial" w:cs="Arial"/>
          <w:sz w:val="20"/>
          <w:szCs w:val="20"/>
        </w:rPr>
        <w:t xml:space="preserve"> r.</w:t>
      </w:r>
    </w:p>
    <w:p w:rsidR="00B43002" w:rsidRPr="00232761" w:rsidRDefault="00A11F76" w:rsidP="00A11F7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232761">
        <w:rPr>
          <w:rFonts w:ascii="Arial" w:hAnsi="Arial" w:cs="Arial"/>
          <w:sz w:val="20"/>
          <w:szCs w:val="20"/>
        </w:rPr>
        <w:t>SOK.0012.</w:t>
      </w:r>
      <w:r w:rsidR="00DB62C2" w:rsidRPr="00232761">
        <w:rPr>
          <w:rFonts w:ascii="Arial" w:hAnsi="Arial" w:cs="Arial"/>
          <w:sz w:val="20"/>
          <w:szCs w:val="20"/>
        </w:rPr>
        <w:t>3</w:t>
      </w:r>
      <w:r w:rsidRPr="00232761">
        <w:rPr>
          <w:rFonts w:ascii="Arial" w:hAnsi="Arial" w:cs="Arial"/>
          <w:sz w:val="20"/>
          <w:szCs w:val="20"/>
        </w:rPr>
        <w:t>.202</w:t>
      </w:r>
      <w:r w:rsidR="00B12BB6" w:rsidRPr="00232761">
        <w:rPr>
          <w:rFonts w:ascii="Arial" w:hAnsi="Arial" w:cs="Arial"/>
          <w:sz w:val="20"/>
          <w:szCs w:val="20"/>
        </w:rPr>
        <w:t>2</w:t>
      </w:r>
    </w:p>
    <w:p w:rsidR="00A11F76" w:rsidRPr="00232761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8DE" w:rsidRPr="00232761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178DE" w:rsidRPr="00232761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1F76" w:rsidRPr="00232761" w:rsidRDefault="00A11F76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2761">
        <w:rPr>
          <w:rFonts w:ascii="Arial" w:hAnsi="Arial" w:cs="Arial"/>
          <w:b/>
          <w:bCs/>
          <w:sz w:val="20"/>
          <w:szCs w:val="20"/>
        </w:rPr>
        <w:t>ZAWIADOMIENIE</w:t>
      </w:r>
    </w:p>
    <w:p w:rsidR="001178DE" w:rsidRPr="00232761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1F76" w:rsidRPr="00232761" w:rsidRDefault="00A11F76" w:rsidP="001178DE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59019873"/>
    </w:p>
    <w:p w:rsidR="008C7254" w:rsidRPr="00232761" w:rsidRDefault="008C7254" w:rsidP="008C7254">
      <w:pPr>
        <w:autoSpaceDE w:val="0"/>
        <w:spacing w:after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1" w:name="_Hlk69373102"/>
      <w:bookmarkStart w:id="2" w:name="_Hlk64289719"/>
      <w:bookmarkEnd w:id="0"/>
      <w:r w:rsidRPr="00232761">
        <w:rPr>
          <w:rFonts w:ascii="Arial" w:hAnsi="Arial" w:cs="Arial"/>
          <w:sz w:val="20"/>
          <w:szCs w:val="20"/>
        </w:rPr>
        <w:t>Zapraszam na wspólne posiedzenie stałych Komisji Rady Gminy Jednorożec w dniu</w:t>
      </w:r>
      <w:r w:rsidRPr="00232761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DB62C2" w:rsidRPr="00232761">
        <w:rPr>
          <w:rFonts w:ascii="Arial" w:hAnsi="Arial" w:cs="Arial"/>
          <w:b/>
          <w:bCs/>
          <w:sz w:val="20"/>
          <w:szCs w:val="20"/>
        </w:rPr>
        <w:t>13 kwietnia</w:t>
      </w:r>
      <w:r w:rsidRPr="00232761">
        <w:rPr>
          <w:rFonts w:ascii="Arial" w:hAnsi="Arial" w:cs="Arial"/>
          <w:b/>
          <w:sz w:val="20"/>
          <w:szCs w:val="20"/>
        </w:rPr>
        <w:t xml:space="preserve"> 2022</w:t>
      </w:r>
      <w:r w:rsidRPr="00232761">
        <w:rPr>
          <w:rFonts w:ascii="Arial" w:hAnsi="Arial" w:cs="Arial"/>
          <w:b/>
          <w:bCs/>
          <w:sz w:val="20"/>
          <w:szCs w:val="20"/>
        </w:rPr>
        <w:t xml:space="preserve"> r. o godz. 10</w:t>
      </w:r>
      <w:r w:rsidRPr="00232761">
        <w:rPr>
          <w:rFonts w:ascii="Arial" w:hAnsi="Arial" w:cs="Arial"/>
          <w:b/>
          <w:bCs/>
          <w:sz w:val="20"/>
          <w:szCs w:val="20"/>
          <w:vertAlign w:val="superscript"/>
        </w:rPr>
        <w:t xml:space="preserve">00 </w:t>
      </w:r>
      <w:r w:rsidRPr="00232761">
        <w:rPr>
          <w:rFonts w:ascii="Arial" w:hAnsi="Arial" w:cs="Arial"/>
          <w:sz w:val="20"/>
          <w:szCs w:val="20"/>
        </w:rPr>
        <w:t xml:space="preserve">, które odbędzie się w sali konferencyjnej Urzędu Gminy. </w:t>
      </w:r>
    </w:p>
    <w:p w:rsidR="008C7254" w:rsidRPr="00232761" w:rsidRDefault="008C7254" w:rsidP="008C7254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3" w:name="_Hlk59082834"/>
      <w:bookmarkStart w:id="4" w:name="_Hlk59169630"/>
      <w:bookmarkStart w:id="5" w:name="_Hlk50557191"/>
      <w:r w:rsidRPr="00232761">
        <w:rPr>
          <w:rFonts w:ascii="Arial" w:hAnsi="Arial" w:cs="Arial"/>
          <w:b/>
          <w:bCs/>
          <w:sz w:val="20"/>
          <w:szCs w:val="20"/>
          <w:u w:val="single"/>
        </w:rPr>
        <w:t>Tematyką posiedzenia będzie:</w:t>
      </w:r>
    </w:p>
    <w:p w:rsidR="008C7254" w:rsidRPr="00232761" w:rsidRDefault="008C7254" w:rsidP="008C7254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="Arial" w:hAnsi="Arial" w:cs="Arial"/>
          <w:sz w:val="20"/>
          <w:szCs w:val="20"/>
        </w:rPr>
      </w:pPr>
      <w:bookmarkStart w:id="6" w:name="_Hlk56602044"/>
      <w:r w:rsidRPr="00232761">
        <w:rPr>
          <w:rFonts w:ascii="Arial" w:hAnsi="Arial" w:cs="Arial"/>
          <w:sz w:val="20"/>
          <w:szCs w:val="20"/>
        </w:rPr>
        <w:t>Omówienie projektów uchwał:</w:t>
      </w:r>
      <w:bookmarkStart w:id="7" w:name="_GoBack"/>
      <w:bookmarkEnd w:id="7"/>
    </w:p>
    <w:bookmarkEnd w:id="3"/>
    <w:bookmarkEnd w:id="4"/>
    <w:bookmarkEnd w:id="5"/>
    <w:bookmarkEnd w:id="6"/>
    <w:p w:rsidR="00FD3773" w:rsidRPr="00232761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Wieloletniej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Prognozy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Finansowej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lata </w:t>
      </w:r>
      <w:r w:rsidRPr="00232761">
        <w:rPr>
          <w:rFonts w:ascii="Arial" w:eastAsia="Andale Sans UI" w:hAnsi="Arial" w:cs="Arial"/>
          <w:color w:val="000000" w:themeColor="text1"/>
          <w:kern w:val="3"/>
          <w:sz w:val="20"/>
          <w:szCs w:val="20"/>
          <w:shd w:val="clear" w:color="auto" w:fill="FFFFFF"/>
          <w:lang w:val="de-DE" w:eastAsia="ja-JP" w:bidi="fa-IR"/>
        </w:rPr>
        <w:t>2022-20</w:t>
      </w:r>
      <w:r w:rsidR="00DB62C2" w:rsidRPr="00232761">
        <w:rPr>
          <w:rFonts w:ascii="Arial" w:eastAsia="Andale Sans UI" w:hAnsi="Arial" w:cs="Arial"/>
          <w:color w:val="000000" w:themeColor="text1"/>
          <w:kern w:val="3"/>
          <w:sz w:val="20"/>
          <w:szCs w:val="20"/>
          <w:shd w:val="clear" w:color="auto" w:fill="FFFFFF"/>
          <w:lang w:val="de-DE" w:eastAsia="ja-JP" w:bidi="fa-IR"/>
        </w:rPr>
        <w:t>29</w:t>
      </w:r>
      <w:r w:rsidRPr="00232761">
        <w:rPr>
          <w:rFonts w:ascii="Arial" w:eastAsia="Andale Sans UI" w:hAnsi="Arial" w:cs="Arial"/>
          <w:color w:val="000000" w:themeColor="text1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902145" w:rsidRPr="00232761" w:rsidRDefault="00FD3773" w:rsidP="00902145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uchwalenia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budżetowej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2022 r.;</w:t>
      </w:r>
    </w:p>
    <w:p w:rsidR="00966ABA" w:rsidRPr="00232761" w:rsidRDefault="00966ABA" w:rsidP="00966AB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wystąpienia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Stowarzyszenia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pn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. ‚“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Kurpiowska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Organizacja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Turystyczna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“ z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siedzibą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Ostrołęce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966ABA" w:rsidRPr="00232761" w:rsidRDefault="00966ABA" w:rsidP="00966AB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wystąpienia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Stowarzyszenia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pn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. ‚‘‘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Zwiazek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Kurpiów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“ z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siedzibą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Ostrołęce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902145" w:rsidRPr="00232761" w:rsidRDefault="00902145" w:rsidP="00902145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32761">
        <w:rPr>
          <w:rFonts w:ascii="Arial" w:hAnsi="Arial" w:cs="Arial"/>
          <w:bCs/>
          <w:sz w:val="20"/>
          <w:szCs w:val="20"/>
        </w:rPr>
        <w:t xml:space="preserve">w sprawie zmiany uchwały Rady Gminy Jednorożec nr SOK.0007.181.2020 z dnia </w:t>
      </w:r>
      <w:r w:rsidRPr="00232761">
        <w:rPr>
          <w:rFonts w:ascii="Arial" w:hAnsi="Arial" w:cs="Arial"/>
          <w:bCs/>
          <w:sz w:val="20"/>
          <w:szCs w:val="20"/>
        </w:rPr>
        <w:br/>
        <w:t>30 listopada 2020 roku w sprawie Wieloletniego programu gospodarowania mieszkaniowym zasobem gminy Jednorożec na lata 2021-2025</w:t>
      </w:r>
      <w:r w:rsidRPr="00232761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5820EF" w:rsidRPr="00232761" w:rsidRDefault="005820EF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color w:val="FF0000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32761">
        <w:rPr>
          <w:rFonts w:ascii="Arial" w:hAnsi="Arial" w:cs="Arial"/>
          <w:color w:val="2C363A"/>
          <w:sz w:val="20"/>
          <w:szCs w:val="20"/>
          <w:shd w:val="clear" w:color="auto" w:fill="FFFFFF"/>
        </w:rPr>
        <w:t>w sprawie wzoru deklaracji o wysokości opłaty za gospodarowanie odpadami komunalnymi oraz warunków i trybu składania deklaracji za pomocą środków komunikacji elektronicznej;</w:t>
      </w:r>
    </w:p>
    <w:p w:rsidR="004A69C6" w:rsidRPr="00232761" w:rsidRDefault="004A69C6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32761">
        <w:rPr>
          <w:rFonts w:ascii="Arial" w:hAnsi="Arial" w:cs="Arial"/>
          <w:sz w:val="20"/>
          <w:szCs w:val="20"/>
          <w:shd w:val="clear" w:color="auto" w:fill="FFFFFF"/>
        </w:rPr>
        <w:t>w sprawie uchwalenia miejscowego planu zagospodarowania przestrzennego gminy Jednorożec dla zespołu wsi Jednorożec, Stegna i części wsi Ulatowo – Pogorzel;</w:t>
      </w:r>
    </w:p>
    <w:p w:rsidR="00902145" w:rsidRPr="00232761" w:rsidRDefault="00902145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nadania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nazwy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drodze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wewnętrznej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położonej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miejscowości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Stegna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957C2A" w:rsidRPr="00232761" w:rsidRDefault="00957C2A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232761">
        <w:rPr>
          <w:rFonts w:ascii="Arial" w:hAnsi="Arial" w:cs="Arial"/>
          <w:sz w:val="20"/>
          <w:szCs w:val="20"/>
        </w:rPr>
        <w:t>w sprawie rozpatrzenia petycji wniesionych przez Ogólnopolskie Stowarzyszenie „Kominki  i Piece” oraz Cech Zdunów Polskich</w:t>
      </w:r>
    </w:p>
    <w:p w:rsidR="00232761" w:rsidRPr="00232761" w:rsidRDefault="00232761" w:rsidP="00232761">
      <w:pPr>
        <w:pStyle w:val="Akapitzlist"/>
        <w:numPr>
          <w:ilvl w:val="0"/>
          <w:numId w:val="16"/>
        </w:numPr>
        <w:suppressAutoHyphens w:val="0"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bookmarkStart w:id="8" w:name="_Hlk100221793"/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Sprawozdanie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realizacji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zadań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zakresu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wspierania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rodziny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r.</w:t>
      </w:r>
    </w:p>
    <w:p w:rsidR="00232761" w:rsidRPr="00232761" w:rsidRDefault="00232761" w:rsidP="00232761">
      <w:pPr>
        <w:pStyle w:val="Akapitzlist"/>
        <w:suppressAutoHyphens w:val="0"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</w:p>
    <w:p w:rsidR="00232761" w:rsidRPr="00232761" w:rsidRDefault="00232761" w:rsidP="00232761">
      <w:pPr>
        <w:pStyle w:val="Akapitzlist"/>
        <w:numPr>
          <w:ilvl w:val="0"/>
          <w:numId w:val="16"/>
        </w:numPr>
        <w:suppressAutoHyphens w:val="0"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Sprawy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różne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:</w:t>
      </w:r>
    </w:p>
    <w:bookmarkEnd w:id="8"/>
    <w:p w:rsidR="00232761" w:rsidRPr="00232761" w:rsidRDefault="00232761" w:rsidP="00232761">
      <w:pPr>
        <w:pStyle w:val="Akapitzlist"/>
        <w:numPr>
          <w:ilvl w:val="0"/>
          <w:numId w:val="17"/>
        </w:numPr>
        <w:suppressAutoHyphens w:val="0"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Sprzedaż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działki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1366/4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położonej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miejscowości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(</w:t>
      </w:r>
      <w:proofErr w:type="spellStart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wieża</w:t>
      </w:r>
      <w:proofErr w:type="spellEnd"/>
      <w:r w:rsidRPr="00232761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POLKOMTEL);</w:t>
      </w:r>
    </w:p>
    <w:p w:rsidR="00902145" w:rsidRPr="00232761" w:rsidRDefault="00FD3773" w:rsidP="00B80005">
      <w:pPr>
        <w:widowControl w:val="0"/>
        <w:autoSpaceDN/>
        <w:spacing w:after="0" w:line="360" w:lineRule="auto"/>
        <w:ind w:left="3540" w:firstLine="708"/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</w:pPr>
      <w:r w:rsidRPr="0023276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t xml:space="preserve"> </w:t>
      </w:r>
    </w:p>
    <w:p w:rsidR="00902145" w:rsidRPr="00232761" w:rsidRDefault="00902145" w:rsidP="00B80005">
      <w:pPr>
        <w:widowControl w:val="0"/>
        <w:autoSpaceDN/>
        <w:spacing w:after="0" w:line="360" w:lineRule="auto"/>
        <w:ind w:left="3540" w:firstLine="708"/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</w:pPr>
    </w:p>
    <w:p w:rsidR="00BC2232" w:rsidRPr="00232761" w:rsidRDefault="00FE76A4" w:rsidP="00B80005">
      <w:pPr>
        <w:widowControl w:val="0"/>
        <w:autoSpaceDN/>
        <w:spacing w:after="0" w:line="360" w:lineRule="auto"/>
        <w:ind w:left="3540" w:firstLine="708"/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</w:pPr>
      <w:r w:rsidRPr="0023276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t xml:space="preserve">   </w:t>
      </w:r>
      <w:r w:rsidR="00FD3773" w:rsidRPr="0023276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t xml:space="preserve">   </w:t>
      </w:r>
      <w:r w:rsidR="00F3175F" w:rsidRPr="0023276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t>Przewodniczący Rady Gminy Jednorożec</w:t>
      </w:r>
      <w:r w:rsidR="00F3175F" w:rsidRPr="0023276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br/>
        <w:t xml:space="preserve">        </w:t>
      </w:r>
      <w:r w:rsidR="00F3175F" w:rsidRPr="0023276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tab/>
      </w:r>
      <w:r w:rsidR="00F3175F" w:rsidRPr="0023276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tab/>
        <w:t xml:space="preserve">              /-/ Wójcik Cezary</w:t>
      </w:r>
      <w:bookmarkEnd w:id="1"/>
      <w:bookmarkEnd w:id="2"/>
    </w:p>
    <w:sectPr w:rsidR="00BC2232" w:rsidRPr="0023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635"/>
    <w:multiLevelType w:val="hybridMultilevel"/>
    <w:tmpl w:val="33C6A8E4"/>
    <w:lvl w:ilvl="0" w:tplc="7422AD00">
      <w:start w:val="1"/>
      <w:numFmt w:val="upperRoman"/>
      <w:lvlText w:val="I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6BF"/>
    <w:multiLevelType w:val="hybridMultilevel"/>
    <w:tmpl w:val="D4DE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628B0"/>
    <w:rsid w:val="000B018A"/>
    <w:rsid w:val="000E06D1"/>
    <w:rsid w:val="00113559"/>
    <w:rsid w:val="001178DE"/>
    <w:rsid w:val="00131275"/>
    <w:rsid w:val="00131A04"/>
    <w:rsid w:val="001B0B02"/>
    <w:rsid w:val="001B4B46"/>
    <w:rsid w:val="001C173D"/>
    <w:rsid w:val="001E7FAC"/>
    <w:rsid w:val="00232761"/>
    <w:rsid w:val="00302AEE"/>
    <w:rsid w:val="00371DFD"/>
    <w:rsid w:val="003B6DA2"/>
    <w:rsid w:val="003D64B5"/>
    <w:rsid w:val="00400B60"/>
    <w:rsid w:val="0046283F"/>
    <w:rsid w:val="00466A07"/>
    <w:rsid w:val="004A69C6"/>
    <w:rsid w:val="004C16D3"/>
    <w:rsid w:val="005421C9"/>
    <w:rsid w:val="005513D3"/>
    <w:rsid w:val="00575AC2"/>
    <w:rsid w:val="005820EF"/>
    <w:rsid w:val="00611A30"/>
    <w:rsid w:val="00613529"/>
    <w:rsid w:val="00663F17"/>
    <w:rsid w:val="00680212"/>
    <w:rsid w:val="006A4C48"/>
    <w:rsid w:val="006D028A"/>
    <w:rsid w:val="006E3739"/>
    <w:rsid w:val="006F1690"/>
    <w:rsid w:val="006F6C07"/>
    <w:rsid w:val="007104EA"/>
    <w:rsid w:val="00781F2D"/>
    <w:rsid w:val="007934E7"/>
    <w:rsid w:val="007D5D3E"/>
    <w:rsid w:val="007E4894"/>
    <w:rsid w:val="008C7254"/>
    <w:rsid w:val="008F1495"/>
    <w:rsid w:val="0090119B"/>
    <w:rsid w:val="00902145"/>
    <w:rsid w:val="00957C2A"/>
    <w:rsid w:val="00966ABA"/>
    <w:rsid w:val="009939E0"/>
    <w:rsid w:val="009A4CA4"/>
    <w:rsid w:val="009F7AC7"/>
    <w:rsid w:val="00A11F76"/>
    <w:rsid w:val="00AA07D6"/>
    <w:rsid w:val="00AA713A"/>
    <w:rsid w:val="00AC68D5"/>
    <w:rsid w:val="00B12BB6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3082B"/>
    <w:rsid w:val="00C45DC7"/>
    <w:rsid w:val="00CA0555"/>
    <w:rsid w:val="00CD1511"/>
    <w:rsid w:val="00D53B52"/>
    <w:rsid w:val="00DA4EF7"/>
    <w:rsid w:val="00DB62C2"/>
    <w:rsid w:val="00DE5E0B"/>
    <w:rsid w:val="00E41C7F"/>
    <w:rsid w:val="00E53914"/>
    <w:rsid w:val="00F3175F"/>
    <w:rsid w:val="00F40159"/>
    <w:rsid w:val="00FD377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6747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90214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65</cp:revision>
  <cp:lastPrinted>2022-04-08T08:48:00Z</cp:lastPrinted>
  <dcterms:created xsi:type="dcterms:W3CDTF">2021-05-14T05:47:00Z</dcterms:created>
  <dcterms:modified xsi:type="dcterms:W3CDTF">2022-04-08T09:58:00Z</dcterms:modified>
</cp:coreProperties>
</file>