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659E2" w14:textId="7BB332EC" w:rsidR="00FD39D3" w:rsidRPr="00AF3329" w:rsidRDefault="00FD39D3" w:rsidP="00E40F13">
      <w:pPr>
        <w:spacing w:line="360" w:lineRule="auto"/>
        <w:jc w:val="right"/>
      </w:pPr>
      <w:r w:rsidRPr="00AF3329">
        <w:t xml:space="preserve">Jednorożec, dn. </w:t>
      </w:r>
      <w:r w:rsidR="00711FF5" w:rsidRPr="00AF3329">
        <w:t>1</w:t>
      </w:r>
      <w:r w:rsidR="00036081" w:rsidRPr="00AF3329">
        <w:t>1</w:t>
      </w:r>
      <w:r w:rsidR="00A424D5" w:rsidRPr="00AF3329">
        <w:t xml:space="preserve"> kwietnia </w:t>
      </w:r>
      <w:r w:rsidRPr="00AF3329">
        <w:t>20</w:t>
      </w:r>
      <w:r w:rsidR="007D7BE6" w:rsidRPr="00AF3329">
        <w:t>2</w:t>
      </w:r>
      <w:r w:rsidR="00A424D5" w:rsidRPr="00AF3329">
        <w:t>2</w:t>
      </w:r>
      <w:r w:rsidRPr="00AF3329">
        <w:t xml:space="preserve"> r. </w:t>
      </w:r>
    </w:p>
    <w:p w14:paraId="4BE270B4" w14:textId="2AA2C52F" w:rsidR="00B559EA" w:rsidRPr="00AF3329" w:rsidRDefault="00FD39D3" w:rsidP="00E40F13">
      <w:pPr>
        <w:spacing w:line="360" w:lineRule="auto"/>
        <w:rPr>
          <w:b/>
          <w:bCs/>
        </w:rPr>
      </w:pPr>
      <w:r w:rsidRPr="00AF3329">
        <w:t>Z</w:t>
      </w:r>
      <w:r w:rsidR="007D7BE6" w:rsidRPr="00AF3329">
        <w:t>IR</w:t>
      </w:r>
      <w:r w:rsidRPr="00AF3329">
        <w:t>.6220.</w:t>
      </w:r>
      <w:r w:rsidR="00A424D5" w:rsidRPr="00AF3329">
        <w:t>4</w:t>
      </w:r>
      <w:r w:rsidRPr="00AF3329">
        <w:t>.20</w:t>
      </w:r>
      <w:r w:rsidR="008E208F" w:rsidRPr="00AF3329">
        <w:t>2</w:t>
      </w:r>
      <w:r w:rsidR="00B47E36" w:rsidRPr="00AF3329">
        <w:t>1</w:t>
      </w:r>
    </w:p>
    <w:p w14:paraId="78B7A0B1" w14:textId="56EEDD52" w:rsidR="00FD39D3" w:rsidRPr="00AF3329" w:rsidRDefault="00FD39D3" w:rsidP="00050CF1">
      <w:pPr>
        <w:spacing w:line="276" w:lineRule="auto"/>
        <w:jc w:val="center"/>
        <w:rPr>
          <w:b/>
          <w:bCs/>
        </w:rPr>
      </w:pPr>
      <w:r w:rsidRPr="00AF3329">
        <w:rPr>
          <w:b/>
          <w:bCs/>
        </w:rPr>
        <w:t>DECYZJA</w:t>
      </w:r>
    </w:p>
    <w:p w14:paraId="0E6A8319" w14:textId="3547EF20" w:rsidR="00FD39D3" w:rsidRPr="00AF3329" w:rsidRDefault="00FD39D3" w:rsidP="00050CF1">
      <w:pPr>
        <w:spacing w:line="276" w:lineRule="auto"/>
        <w:jc w:val="center"/>
        <w:rPr>
          <w:b/>
          <w:bCs/>
        </w:rPr>
      </w:pPr>
      <w:r w:rsidRPr="00AF3329">
        <w:rPr>
          <w:b/>
          <w:bCs/>
        </w:rPr>
        <w:t>o środowiskowych uwarunkowaniach</w:t>
      </w:r>
      <w:r w:rsidR="00EF4F2A" w:rsidRPr="00AF3329">
        <w:rPr>
          <w:b/>
          <w:bCs/>
        </w:rPr>
        <w:br/>
      </w:r>
    </w:p>
    <w:p w14:paraId="7435EF1A" w14:textId="1AF41AAE" w:rsidR="00634A05" w:rsidRPr="00AF3329" w:rsidRDefault="00FD39D3" w:rsidP="00221D3F">
      <w:pPr>
        <w:spacing w:line="360" w:lineRule="auto"/>
        <w:ind w:firstLine="708"/>
        <w:jc w:val="both"/>
      </w:pPr>
      <w:r w:rsidRPr="00AF3329">
        <w:t xml:space="preserve">Na podstawie art. 71 ust. 1, ust. 2 pkt 2, art. 72 ust. 1 pkt </w:t>
      </w:r>
      <w:r w:rsidR="00893927" w:rsidRPr="00AF3329">
        <w:t>1</w:t>
      </w:r>
      <w:r w:rsidRPr="00AF3329">
        <w:t>, art. 75 ust. 1 pkt 4, art. 8</w:t>
      </w:r>
      <w:r w:rsidR="00B36288" w:rsidRPr="00AF3329">
        <w:t>4</w:t>
      </w:r>
      <w:r w:rsidRPr="00AF3329">
        <w:t xml:space="preserve">, art. 85 ust. 2 pkt 2 ustawy </w:t>
      </w:r>
      <w:r w:rsidR="00B36288" w:rsidRPr="00AF3329">
        <w:t xml:space="preserve">z dnia 3 października 2008 r. o udostępnianiu informacji </w:t>
      </w:r>
      <w:r w:rsidR="006D2265" w:rsidRPr="00AF3329">
        <w:br/>
      </w:r>
      <w:r w:rsidR="00B36288" w:rsidRPr="00AF3329">
        <w:t xml:space="preserve">o środowisku i jego ochronie, udziale społeczeństwa w ochronie środowiska oraz o ocenach oddziaływania na środowisko </w:t>
      </w:r>
      <w:r w:rsidRPr="00AF3329">
        <w:t xml:space="preserve">(Dz. U z </w:t>
      </w:r>
      <w:r w:rsidR="008E208F" w:rsidRPr="00AF3329">
        <w:t>2021</w:t>
      </w:r>
      <w:r w:rsidRPr="00AF3329">
        <w:t xml:space="preserve"> r., poz. </w:t>
      </w:r>
      <w:r w:rsidR="008E208F" w:rsidRPr="00AF3329">
        <w:t>2</w:t>
      </w:r>
      <w:r w:rsidR="00A424D5" w:rsidRPr="00AF3329">
        <w:t>3</w:t>
      </w:r>
      <w:r w:rsidR="008E208F" w:rsidRPr="00AF3329">
        <w:t>7</w:t>
      </w:r>
      <w:r w:rsidR="00A424D5" w:rsidRPr="00AF3329">
        <w:t>3</w:t>
      </w:r>
      <w:r w:rsidR="00634A05" w:rsidRPr="00AF3329">
        <w:t xml:space="preserve"> ze zm.</w:t>
      </w:r>
      <w:r w:rsidRPr="00AF3329">
        <w:t xml:space="preserve">) dalej ustawy </w:t>
      </w:r>
      <w:proofErr w:type="spellStart"/>
      <w:r w:rsidRPr="00AF3329">
        <w:t>ooś</w:t>
      </w:r>
      <w:proofErr w:type="spellEnd"/>
      <w:r w:rsidRPr="00AF3329">
        <w:t xml:space="preserve">, w związku </w:t>
      </w:r>
      <w:r w:rsidR="006D2265" w:rsidRPr="00AF3329">
        <w:br/>
      </w:r>
      <w:r w:rsidRPr="00AF3329">
        <w:t xml:space="preserve">z art. 104 ustawy z dnia 14 czerwca 1960 r. Kodeks postępowania administracyjnego (Dz. U. </w:t>
      </w:r>
      <w:r w:rsidR="006D2265" w:rsidRPr="00AF3329">
        <w:br/>
      </w:r>
      <w:r w:rsidRPr="00AF3329">
        <w:t>z 20</w:t>
      </w:r>
      <w:r w:rsidR="008E208F" w:rsidRPr="00AF3329">
        <w:t>2</w:t>
      </w:r>
      <w:r w:rsidR="00634A05" w:rsidRPr="00AF3329">
        <w:t>1</w:t>
      </w:r>
      <w:r w:rsidRPr="00AF3329">
        <w:t xml:space="preserve"> r., poz. </w:t>
      </w:r>
      <w:r w:rsidR="00634A05" w:rsidRPr="00AF3329">
        <w:t>735</w:t>
      </w:r>
      <w:r w:rsidRPr="00AF3329">
        <w:t xml:space="preserve"> ze zm.), po rozpatrzeniu wniosku</w:t>
      </w:r>
      <w:r w:rsidR="007D7BE6" w:rsidRPr="00AF3329">
        <w:t xml:space="preserve"> </w:t>
      </w:r>
      <w:r w:rsidR="00634A05" w:rsidRPr="00AF3329">
        <w:t>Starosty Powiatu Przasnyskiego – Pana Krzysztofa Bieńkowskiego</w:t>
      </w:r>
      <w:r w:rsidR="00634A05" w:rsidRPr="00AF3329">
        <w:rPr>
          <w:rFonts w:eastAsia="Times New Roman" w:cs="Arial"/>
          <w:lang w:eastAsia="pl-PL"/>
        </w:rPr>
        <w:t xml:space="preserve"> </w:t>
      </w:r>
      <w:r w:rsidR="00CF08F2" w:rsidRPr="00AF3329">
        <w:rPr>
          <w:rFonts w:eastAsia="Times New Roman" w:cs="Arial"/>
          <w:lang w:eastAsia="pl-PL"/>
        </w:rPr>
        <w:t>w sprawie wydania decyzji o środowiskowych uwarunkowaniach dla przedsięwzięcia polegającego na:</w:t>
      </w:r>
      <w:r w:rsidR="00634A05" w:rsidRPr="00AF3329">
        <w:rPr>
          <w:rFonts w:eastAsia="Times New Roman" w:cs="Arial"/>
          <w:lang w:eastAsia="pl-PL"/>
        </w:rPr>
        <w:t xml:space="preserve"> </w:t>
      </w:r>
      <w:r w:rsidR="00634A05" w:rsidRPr="00AF3329">
        <w:t>„</w:t>
      </w:r>
      <w:r w:rsidR="00C6696C" w:rsidRPr="00C6696C">
        <w:t xml:space="preserve">Przebudowie drogi powiatowej nr 3234W </w:t>
      </w:r>
      <w:r w:rsidR="00221D3F" w:rsidRPr="00AF3329">
        <w:t xml:space="preserve">Stara Wieś – Chorzele – Krasnosielc w km od 14+371 do km 21+937” w miejscowości </w:t>
      </w:r>
      <w:proofErr w:type="spellStart"/>
      <w:r w:rsidR="00221D3F" w:rsidRPr="00AF3329">
        <w:t>Małowidz</w:t>
      </w:r>
      <w:proofErr w:type="spellEnd"/>
      <w:r w:rsidR="00221D3F" w:rsidRPr="00AF3329">
        <w:t xml:space="preserve"> i </w:t>
      </w:r>
      <w:proofErr w:type="spellStart"/>
      <w:r w:rsidR="00221D3F" w:rsidRPr="00AF3329">
        <w:t>Połoń</w:t>
      </w:r>
      <w:proofErr w:type="spellEnd"/>
      <w:r w:rsidR="00221D3F" w:rsidRPr="00AF3329">
        <w:t xml:space="preserve"> (4 436,00 </w:t>
      </w:r>
      <w:proofErr w:type="spellStart"/>
      <w:r w:rsidR="00221D3F" w:rsidRPr="00AF3329">
        <w:t>mb</w:t>
      </w:r>
      <w:proofErr w:type="spellEnd"/>
      <w:r w:rsidR="00221D3F" w:rsidRPr="00AF3329">
        <w:t xml:space="preserve">) gmina Jednorożec, powiat przasnyski, woj. mazowieckie oraz w miejscowości Przysowy i Brzeski Kołaki (3 130,00 </w:t>
      </w:r>
      <w:proofErr w:type="spellStart"/>
      <w:r w:rsidR="00221D3F" w:rsidRPr="00AF3329">
        <w:t>mb</w:t>
      </w:r>
      <w:proofErr w:type="spellEnd"/>
      <w:r w:rsidR="00221D3F" w:rsidRPr="00AF3329">
        <w:t>), gmina Chorzele, powiat przasnyski, woj. mazowieckie.</w:t>
      </w:r>
    </w:p>
    <w:p w14:paraId="1DBF4C74" w14:textId="43A6E1EC" w:rsidR="00FD39D3" w:rsidRPr="00AF3329" w:rsidRDefault="00467B9E" w:rsidP="00634A05">
      <w:pPr>
        <w:spacing w:line="360" w:lineRule="auto"/>
        <w:jc w:val="center"/>
      </w:pPr>
      <w:r w:rsidRPr="00AF3329">
        <w:rPr>
          <w:b/>
          <w:bCs/>
        </w:rPr>
        <w:t>s</w:t>
      </w:r>
      <w:r w:rsidR="00997430" w:rsidRPr="00AF3329">
        <w:rPr>
          <w:b/>
          <w:bCs/>
        </w:rPr>
        <w:t>twierdzam</w:t>
      </w:r>
    </w:p>
    <w:p w14:paraId="01F6AA38" w14:textId="39D64034" w:rsidR="00FD39D3" w:rsidRPr="00AF3329" w:rsidRDefault="00FD39D3" w:rsidP="00E40F13">
      <w:pPr>
        <w:spacing w:before="240" w:line="360" w:lineRule="auto"/>
        <w:jc w:val="center"/>
      </w:pPr>
      <w:r w:rsidRPr="00AF3329">
        <w:t>brak potrzeby przeprowadzeni</w:t>
      </w:r>
      <w:r w:rsidR="00997430" w:rsidRPr="00AF3329">
        <w:t>a</w:t>
      </w:r>
      <w:r w:rsidRPr="00AF3329">
        <w:t xml:space="preserve"> oceny oddziaływania na środowisko dla </w:t>
      </w:r>
      <w:r w:rsidR="00997430" w:rsidRPr="00AF3329">
        <w:t>w/w przedsięwzięcia</w:t>
      </w:r>
    </w:p>
    <w:p w14:paraId="6E540FC4" w14:textId="5C3DAC86" w:rsidR="00997430" w:rsidRPr="00AF3329" w:rsidRDefault="00467B9E" w:rsidP="00E40F13">
      <w:pPr>
        <w:spacing w:before="240" w:line="360" w:lineRule="auto"/>
        <w:jc w:val="center"/>
        <w:rPr>
          <w:b/>
          <w:bCs/>
        </w:rPr>
      </w:pPr>
      <w:r w:rsidRPr="00AF3329">
        <w:rPr>
          <w:b/>
          <w:bCs/>
        </w:rPr>
        <w:t>o</w:t>
      </w:r>
      <w:r w:rsidR="00997430" w:rsidRPr="00AF3329">
        <w:rPr>
          <w:b/>
          <w:bCs/>
        </w:rPr>
        <w:t>kreślam</w:t>
      </w:r>
    </w:p>
    <w:p w14:paraId="53D440BE" w14:textId="51337E4A" w:rsidR="00634A05" w:rsidRPr="00AF3329" w:rsidRDefault="00112CE6" w:rsidP="00634A05">
      <w:pPr>
        <w:spacing w:before="240" w:line="360" w:lineRule="auto"/>
        <w:jc w:val="both"/>
      </w:pPr>
      <w:r w:rsidRPr="00AF3329">
        <w:rPr>
          <w:b/>
          <w:bCs/>
        </w:rPr>
        <w:t xml:space="preserve">istotne warunki </w:t>
      </w:r>
      <w:r w:rsidR="00CF08F2" w:rsidRPr="00AF3329">
        <w:rPr>
          <w:b/>
          <w:bCs/>
        </w:rPr>
        <w:t xml:space="preserve">i wymagania </w:t>
      </w:r>
      <w:r w:rsidR="00C8799C" w:rsidRPr="00AF3329">
        <w:t>korzystania ze środowiska w fazie realizacji i eksploatacji lub użytkowania przedsięwzięcia, ze szczególnym uwzględnieniem konieczności ochrony cennych wartości przyrodniczych, zasobów naturalnych i zabytków oraz ograniczenia uciążliwości dla terenów sąsiednich</w:t>
      </w:r>
      <w:r w:rsidR="00273855" w:rsidRPr="00AF3329">
        <w:rPr>
          <w:b/>
          <w:bCs/>
        </w:rPr>
        <w:t xml:space="preserve">, </w:t>
      </w:r>
      <w:r w:rsidR="00273855" w:rsidRPr="00AF3329">
        <w:t>zgodnie z art. 82, ust. 1 pkt 1 lit. b</w:t>
      </w:r>
      <w:r w:rsidR="00634A05" w:rsidRPr="00AF3329">
        <w:t xml:space="preserve"> lub c ustawy </w:t>
      </w:r>
      <w:proofErr w:type="spellStart"/>
      <w:r w:rsidR="00634A05" w:rsidRPr="00AF3329">
        <w:t>ooś</w:t>
      </w:r>
      <w:proofErr w:type="spellEnd"/>
      <w:r w:rsidR="00634A05" w:rsidRPr="00AF3329">
        <w:t>, tj</w:t>
      </w:r>
      <w:r w:rsidR="00711FF5" w:rsidRPr="00AF3329">
        <w:t>.</w:t>
      </w:r>
      <w:r w:rsidR="00634A05" w:rsidRPr="00AF3329">
        <w:t>:</w:t>
      </w:r>
      <w:r w:rsidR="009F504F" w:rsidRPr="00AF3329">
        <w:t xml:space="preserve">, </w:t>
      </w:r>
      <w:bookmarkStart w:id="0" w:name="_Hlk25238880"/>
    </w:p>
    <w:p w14:paraId="2381FBE1" w14:textId="358E531E" w:rsidR="00634A05" w:rsidRPr="00AF3329" w:rsidRDefault="00634A05" w:rsidP="00634A0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b/>
          <w:bCs/>
        </w:rPr>
      </w:pPr>
      <w:r w:rsidRPr="00AF3329">
        <w:rPr>
          <w:b/>
          <w:bCs/>
        </w:rPr>
        <w:t>przed przystąpieniem do prac dokonać oględzin terenu pod kątem występowania  gatunków chronionych, a także analizy przepisów z zakresu ochrony gatunkowej</w:t>
      </w:r>
      <w:r w:rsidR="00E65D1D" w:rsidRPr="00AF3329">
        <w:rPr>
          <w:b/>
          <w:bCs/>
        </w:rPr>
        <w:t>;</w:t>
      </w:r>
    </w:p>
    <w:p w14:paraId="2EC13E00" w14:textId="07E98A79" w:rsidR="00634A05" w:rsidRPr="00AF3329" w:rsidRDefault="00634A05" w:rsidP="00634A0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b/>
          <w:bCs/>
        </w:rPr>
      </w:pPr>
      <w:r w:rsidRPr="00AF3329">
        <w:rPr>
          <w:b/>
          <w:bCs/>
        </w:rPr>
        <w:t xml:space="preserve">usuwanie drzew </w:t>
      </w:r>
      <w:r w:rsidR="00786CAB" w:rsidRPr="00AF3329">
        <w:rPr>
          <w:b/>
          <w:bCs/>
        </w:rPr>
        <w:t xml:space="preserve">oraz krzewów </w:t>
      </w:r>
      <w:r w:rsidRPr="00AF3329">
        <w:rPr>
          <w:b/>
          <w:bCs/>
        </w:rPr>
        <w:t xml:space="preserve">ograniczyć do niezbędnego minimum i prowadzić w terminie od początku września do końca lutego. Dopuszcza się przeprowadzenie usuwania </w:t>
      </w:r>
      <w:r w:rsidR="00AF3329">
        <w:rPr>
          <w:b/>
          <w:bCs/>
        </w:rPr>
        <w:br/>
      </w:r>
      <w:r w:rsidRPr="00AF3329">
        <w:rPr>
          <w:b/>
          <w:bCs/>
        </w:rPr>
        <w:t>w pozostałym okresie, gdy w wyniku lustracji terenowej</w:t>
      </w:r>
      <w:r w:rsidR="00E65D1D" w:rsidRPr="00AF3329">
        <w:rPr>
          <w:b/>
          <w:bCs/>
        </w:rPr>
        <w:t xml:space="preserve"> wykażą brak obecności czynnego (zasiedlonego) siedliska chronionych gatunków zwierząt w rejonie prowadzonych prac lub zgodnie z przepisami odrębnymi. Jako priorytet przyjąć zasadę umożliwienia osobnikom wyprowadzenia lęgów/młodych;</w:t>
      </w:r>
    </w:p>
    <w:p w14:paraId="740D7838" w14:textId="1E4864DB" w:rsidR="00E65D1D" w:rsidRPr="00AF3329" w:rsidRDefault="00E65D1D" w:rsidP="00E65D1D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b/>
          <w:bCs/>
        </w:rPr>
      </w:pPr>
      <w:r w:rsidRPr="00AF3329">
        <w:rPr>
          <w:b/>
          <w:bCs/>
        </w:rPr>
        <w:t xml:space="preserve">drzewa i krzewy znajdujące się w obrębie oddziaływania inwestycji przeznaczone do adaptacji, zabezpieczyć przed uszkodzeniami mechanicznymi, przemarznięciem </w:t>
      </w:r>
      <w:r w:rsidR="00AF3329">
        <w:rPr>
          <w:b/>
          <w:bCs/>
        </w:rPr>
        <w:br/>
      </w:r>
      <w:r w:rsidRPr="00AF3329">
        <w:rPr>
          <w:b/>
          <w:bCs/>
        </w:rPr>
        <w:lastRenderedPageBreak/>
        <w:t>i przesuszeniem, zgodnie ze sztuką ogrod</w:t>
      </w:r>
      <w:r w:rsidR="00036081" w:rsidRPr="00AF3329">
        <w:rPr>
          <w:b/>
          <w:bCs/>
        </w:rPr>
        <w:t>niczą</w:t>
      </w:r>
      <w:r w:rsidRPr="00AF3329">
        <w:rPr>
          <w:b/>
          <w:bCs/>
        </w:rPr>
        <w:t>. Nie należy składować materiałów budowlanych w zasięgu koron drzew;</w:t>
      </w:r>
    </w:p>
    <w:p w14:paraId="64C39CDF" w14:textId="29EAAC1D" w:rsidR="00E65D1D" w:rsidRPr="00AF3329" w:rsidRDefault="00E65D1D" w:rsidP="00E65D1D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b/>
          <w:bCs/>
        </w:rPr>
      </w:pPr>
      <w:r w:rsidRPr="00AF3329">
        <w:rPr>
          <w:b/>
          <w:bCs/>
        </w:rPr>
        <w:t>wykopy i miejsca prac ziemnych na czas realizacji inwestycji zabezpieczyć np. gęstą metalową siatką, tak aby zapobiec wpadaniu w pułapkę płazów i innych drobnych zwierząt. Wykopy kontrolować i uwalniać uwięzione zwierzęta;</w:t>
      </w:r>
    </w:p>
    <w:p w14:paraId="49565902" w14:textId="3A45EFD7" w:rsidR="00E65D1D" w:rsidRPr="00AF3329" w:rsidRDefault="00A247B9" w:rsidP="00634A0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b/>
          <w:bCs/>
        </w:rPr>
      </w:pPr>
      <w:r w:rsidRPr="00AF3329">
        <w:rPr>
          <w:b/>
          <w:bCs/>
        </w:rPr>
        <w:t>w</w:t>
      </w:r>
      <w:r w:rsidR="00E65D1D" w:rsidRPr="00AF3329">
        <w:rPr>
          <w:b/>
          <w:bCs/>
        </w:rPr>
        <w:t xml:space="preserve"> okresie migracji płazów zabezpieczyć teren inwestycji przed ich wtargnięciem, np. poprzez budowę płotków i kierować strumień migracji płazów poza teren inwestycji;</w:t>
      </w:r>
    </w:p>
    <w:p w14:paraId="242A41A3" w14:textId="092E05BC" w:rsidR="00BE0D16" w:rsidRPr="00AF3329" w:rsidRDefault="00A247B9" w:rsidP="003A43A4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b/>
          <w:bCs/>
        </w:rPr>
      </w:pPr>
      <w:r w:rsidRPr="00AF3329">
        <w:rPr>
          <w:b/>
          <w:bCs/>
        </w:rPr>
        <w:t>p</w:t>
      </w:r>
      <w:r w:rsidR="00E65D1D" w:rsidRPr="00AF3329">
        <w:rPr>
          <w:b/>
          <w:bCs/>
        </w:rPr>
        <w:t xml:space="preserve">o zakończeniu prac budowlanych </w:t>
      </w:r>
      <w:r w:rsidR="003A43A4" w:rsidRPr="00AF3329">
        <w:rPr>
          <w:b/>
          <w:bCs/>
        </w:rPr>
        <w:t xml:space="preserve">teren </w:t>
      </w:r>
      <w:r w:rsidR="00224DC3" w:rsidRPr="00AF3329">
        <w:rPr>
          <w:b/>
          <w:bCs/>
        </w:rPr>
        <w:t xml:space="preserve">przeznaczony w pasie drogowym pod powierzchnię </w:t>
      </w:r>
      <w:r w:rsidR="003A43A4" w:rsidRPr="00AF3329">
        <w:rPr>
          <w:b/>
          <w:bCs/>
        </w:rPr>
        <w:t>biologicznie czynną obsiać mieszanką traw właściwych siedliskowo na analizowanym terenie</w:t>
      </w:r>
      <w:bookmarkEnd w:id="0"/>
      <w:r w:rsidR="00224DC3" w:rsidRPr="00AF3329">
        <w:rPr>
          <w:b/>
          <w:bCs/>
        </w:rPr>
        <w:t>;</w:t>
      </w:r>
    </w:p>
    <w:p w14:paraId="459EBEC9" w14:textId="6324880C" w:rsidR="00224DC3" w:rsidRPr="00AF3329" w:rsidRDefault="00224DC3" w:rsidP="003A43A4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b/>
          <w:bCs/>
        </w:rPr>
      </w:pPr>
      <w:bookmarkStart w:id="1" w:name="_Hlk101323166"/>
      <w:r w:rsidRPr="00AF3329">
        <w:rPr>
          <w:b/>
          <w:bCs/>
        </w:rPr>
        <w:t>stosować sprawny technicznie sprzęt;</w:t>
      </w:r>
    </w:p>
    <w:p w14:paraId="0B84177E" w14:textId="5A51DE81" w:rsidR="00224DC3" w:rsidRPr="00AF3329" w:rsidRDefault="00224DC3" w:rsidP="003A43A4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b/>
          <w:bCs/>
        </w:rPr>
      </w:pPr>
      <w:r w:rsidRPr="00AF3329">
        <w:rPr>
          <w:b/>
          <w:bCs/>
        </w:rPr>
        <w:t>teren pod zaplecze budowy, a tym samym miejsce magazynowania materiałów oraz paliw, a także miejsce obsługi sprzętu i pojazdów powinien być wyrównany</w:t>
      </w:r>
      <w:r w:rsidR="0010333C" w:rsidRPr="00AF3329">
        <w:rPr>
          <w:b/>
          <w:bCs/>
        </w:rPr>
        <w:t xml:space="preserve">, spadki podłużne terenu nie mogą być większe niż 3%. Zaplecze budowy powinno zostać wyposażone </w:t>
      </w:r>
      <w:r w:rsidR="00AF3329">
        <w:rPr>
          <w:b/>
          <w:bCs/>
        </w:rPr>
        <w:br/>
      </w:r>
      <w:r w:rsidR="0010333C" w:rsidRPr="00AF3329">
        <w:rPr>
          <w:b/>
          <w:bCs/>
        </w:rPr>
        <w:t>w system odprowadzania deszczówki</w:t>
      </w:r>
      <w:r w:rsidR="00951155" w:rsidRPr="00AF3329">
        <w:rPr>
          <w:b/>
          <w:bCs/>
        </w:rPr>
        <w:t>;</w:t>
      </w:r>
    </w:p>
    <w:p w14:paraId="0B877803" w14:textId="73FDE1CB" w:rsidR="0010333C" w:rsidRPr="00AF3329" w:rsidRDefault="0010333C" w:rsidP="003A43A4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b/>
          <w:bCs/>
        </w:rPr>
      </w:pPr>
      <w:r w:rsidRPr="00AF3329">
        <w:rPr>
          <w:b/>
          <w:bCs/>
        </w:rPr>
        <w:t>materiały i surowce składować w sposób uniemożliwiający przedostanie się zanieczyszc</w:t>
      </w:r>
      <w:r w:rsidR="00825D4F" w:rsidRPr="00AF3329">
        <w:rPr>
          <w:b/>
          <w:bCs/>
        </w:rPr>
        <w:t>zeń do gruntu i wód</w:t>
      </w:r>
      <w:r w:rsidR="00951155" w:rsidRPr="00AF3329">
        <w:rPr>
          <w:b/>
          <w:bCs/>
        </w:rPr>
        <w:t>;</w:t>
      </w:r>
    </w:p>
    <w:p w14:paraId="016AF269" w14:textId="79A0DF31" w:rsidR="00825D4F" w:rsidRPr="00AF3329" w:rsidRDefault="00825D4F" w:rsidP="003A43A4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b/>
          <w:bCs/>
        </w:rPr>
      </w:pPr>
      <w:r w:rsidRPr="00AF3329">
        <w:rPr>
          <w:b/>
          <w:bCs/>
        </w:rPr>
        <w:t>zaplecze budowy, a w szczególności</w:t>
      </w:r>
      <w:r w:rsidR="00041BD7" w:rsidRPr="00AF3329">
        <w:rPr>
          <w:b/>
          <w:bCs/>
        </w:rPr>
        <w:t xml:space="preserve"> miejsca postoju pojazdów i maszyn, zabezpieczyć przed przedostaniem się substancji ropopochodnych do gruntu i wód,</w:t>
      </w:r>
      <w:r w:rsidR="00036081" w:rsidRPr="00AF3329">
        <w:rPr>
          <w:b/>
          <w:bCs/>
        </w:rPr>
        <w:t xml:space="preserve"> </w:t>
      </w:r>
      <w:r w:rsidR="00041BD7" w:rsidRPr="00AF3329">
        <w:rPr>
          <w:b/>
          <w:bCs/>
        </w:rPr>
        <w:t>wyposażyć w materiały sorpcyjne umożliwiające szybkie usunięcie ewentualnych wycieków paliw oraz przeszkolić pracowników odnośnie ich zastosowania</w:t>
      </w:r>
      <w:r w:rsidR="00951155" w:rsidRPr="00AF3329">
        <w:rPr>
          <w:b/>
          <w:bCs/>
        </w:rPr>
        <w:t>;</w:t>
      </w:r>
    </w:p>
    <w:p w14:paraId="76BF6C1C" w14:textId="2048063B" w:rsidR="00041BD7" w:rsidRPr="00AF3329" w:rsidRDefault="00041BD7" w:rsidP="003A43A4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b/>
          <w:bCs/>
        </w:rPr>
      </w:pPr>
      <w:r w:rsidRPr="00AF3329">
        <w:rPr>
          <w:b/>
          <w:bCs/>
        </w:rPr>
        <w:t>wszelkie miejsca wyznaczone do składowania substancji podatnych na migrację wodną powinny być wyścielone materiałami izolacyjnymi, np. geowłókniną z dodatkowym przykryciem separacyjnym</w:t>
      </w:r>
      <w:r w:rsidR="00951155" w:rsidRPr="00AF3329">
        <w:rPr>
          <w:b/>
          <w:bCs/>
        </w:rPr>
        <w:t>;</w:t>
      </w:r>
    </w:p>
    <w:p w14:paraId="78242409" w14:textId="268D30E2" w:rsidR="00041BD7" w:rsidRPr="00AF3329" w:rsidRDefault="00041BD7" w:rsidP="003A43A4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b/>
          <w:bCs/>
        </w:rPr>
      </w:pPr>
      <w:r w:rsidRPr="00AF3329">
        <w:rPr>
          <w:b/>
          <w:bCs/>
        </w:rPr>
        <w:t>w takcie wykonywania podłoża konstrukcji drogowej, w miejscach płytkiego występowania wód podziemnych, muszą być wykonywane izolacje poziome i pionowe</w:t>
      </w:r>
      <w:r w:rsidR="00951155" w:rsidRPr="00AF3329">
        <w:rPr>
          <w:b/>
          <w:bCs/>
        </w:rPr>
        <w:t>;</w:t>
      </w:r>
    </w:p>
    <w:p w14:paraId="32059EEB" w14:textId="390EB7B6" w:rsidR="00041BD7" w:rsidRPr="00AF3329" w:rsidRDefault="00041BD7" w:rsidP="003A43A4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b/>
          <w:bCs/>
        </w:rPr>
      </w:pPr>
      <w:r w:rsidRPr="00AF3329">
        <w:rPr>
          <w:b/>
          <w:bCs/>
        </w:rPr>
        <w:t>teren inwestycji wyposażyć w niezbędną ilość szczelnych i nieprzepuszczalnych pojemników, koszy i kontenerów do gromadzenia odpadów</w:t>
      </w:r>
      <w:r w:rsidR="00951155" w:rsidRPr="00AF3329">
        <w:rPr>
          <w:b/>
          <w:bCs/>
        </w:rPr>
        <w:t>;</w:t>
      </w:r>
    </w:p>
    <w:p w14:paraId="3E778FB3" w14:textId="1D0ADD14" w:rsidR="00041BD7" w:rsidRPr="00AF3329" w:rsidRDefault="00041BD7" w:rsidP="003A43A4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b/>
          <w:bCs/>
        </w:rPr>
      </w:pPr>
      <w:r w:rsidRPr="00AF3329">
        <w:rPr>
          <w:b/>
          <w:bCs/>
        </w:rPr>
        <w:t>odpady magazynować w sposób selektywny, a następnie sukcesywnie przekazywać do odbioru podmiotom posiadającym stosowne zezwolenia w zakresie gospodarowania odpadami</w:t>
      </w:r>
      <w:r w:rsidR="00951155" w:rsidRPr="00AF3329">
        <w:rPr>
          <w:b/>
          <w:bCs/>
        </w:rPr>
        <w:t>;</w:t>
      </w:r>
    </w:p>
    <w:p w14:paraId="41B8193E" w14:textId="7D355472" w:rsidR="00041BD7" w:rsidRPr="00AF3329" w:rsidRDefault="00041BD7" w:rsidP="003A43A4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b/>
          <w:bCs/>
        </w:rPr>
      </w:pPr>
      <w:r w:rsidRPr="00AF3329">
        <w:rPr>
          <w:b/>
          <w:bCs/>
        </w:rPr>
        <w:t>wodę na potrzeby socjalne dostarczać beczkowozami (ewentualnie: pobierać z sieci wodociągowej)</w:t>
      </w:r>
      <w:r w:rsidR="00951155" w:rsidRPr="00AF3329">
        <w:rPr>
          <w:b/>
          <w:bCs/>
        </w:rPr>
        <w:t>;</w:t>
      </w:r>
    </w:p>
    <w:p w14:paraId="7B9DE006" w14:textId="465DD0C8" w:rsidR="00041BD7" w:rsidRPr="00AF3329" w:rsidRDefault="00041BD7" w:rsidP="003A43A4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b/>
          <w:bCs/>
        </w:rPr>
      </w:pPr>
      <w:r w:rsidRPr="00AF3329">
        <w:rPr>
          <w:b/>
          <w:bCs/>
        </w:rPr>
        <w:t>wody opadowe i roztopowe z pasa drogowego odprowadzać powierzchniowo ze sprawdzeniem wód poprzez spadki poprzeczne i podłużne</w:t>
      </w:r>
      <w:r w:rsidR="00951155" w:rsidRPr="00AF3329">
        <w:rPr>
          <w:b/>
          <w:bCs/>
        </w:rPr>
        <w:t>;</w:t>
      </w:r>
    </w:p>
    <w:p w14:paraId="59A5ECBA" w14:textId="093D51DB" w:rsidR="00041BD7" w:rsidRPr="00AF3329" w:rsidRDefault="00951155" w:rsidP="003A43A4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b/>
          <w:bCs/>
        </w:rPr>
      </w:pPr>
      <w:r w:rsidRPr="00AF3329">
        <w:rPr>
          <w:b/>
          <w:bCs/>
        </w:rPr>
        <w:lastRenderedPageBreak/>
        <w:t>ścieki bytowe odprowadzać do szczelnych zbiorników bezodpływowych  (przewoźnych toalet lub innych), zbiorniki systematycznie opróżniać (nie dopuszczać do ich przepełnienia) przez uprawnione podmioty;</w:t>
      </w:r>
    </w:p>
    <w:p w14:paraId="48AD1A31" w14:textId="11D1D681" w:rsidR="00951155" w:rsidRPr="00AF3329" w:rsidRDefault="00951155" w:rsidP="003A43A4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b/>
          <w:bCs/>
        </w:rPr>
      </w:pPr>
      <w:r w:rsidRPr="00AF3329">
        <w:rPr>
          <w:b/>
          <w:bCs/>
        </w:rPr>
        <w:t xml:space="preserve">prace ziemne prowadzić bez konieczności prowadzenia prac odwodnieniowych, </w:t>
      </w:r>
      <w:r w:rsidR="00AF3329">
        <w:rPr>
          <w:b/>
          <w:bCs/>
        </w:rPr>
        <w:br/>
      </w:r>
      <w:r w:rsidRPr="00AF3329">
        <w:rPr>
          <w:b/>
          <w:bCs/>
        </w:rPr>
        <w:t>a w przypadku stwierdzenia konieczności odwodnienia wykopów, prace odwodnieniowe prowadzić bez konieczności trwałego obniżania poziomu wód gruntowych;</w:t>
      </w:r>
    </w:p>
    <w:p w14:paraId="381B313D" w14:textId="780C1FCD" w:rsidR="00951155" w:rsidRPr="00AF3329" w:rsidRDefault="00951155" w:rsidP="003A43A4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b/>
          <w:bCs/>
        </w:rPr>
      </w:pPr>
      <w:r w:rsidRPr="00AF3329">
        <w:rPr>
          <w:b/>
          <w:bCs/>
        </w:rPr>
        <w:t>czas trwania obniżenia poziomu wód gruntowych ograniczyć do minimum. Wskazanym jest, aby prace związane z obniżeniem poziomu zwierciadła wód gruntowych wykonywać poza sezonem wegetacyjnym;</w:t>
      </w:r>
    </w:p>
    <w:p w14:paraId="13635DE1" w14:textId="4A835F94" w:rsidR="00951155" w:rsidRPr="00AF3329" w:rsidRDefault="00951155" w:rsidP="003A43A4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b/>
          <w:bCs/>
        </w:rPr>
      </w:pPr>
      <w:r w:rsidRPr="00AF3329">
        <w:rPr>
          <w:b/>
          <w:bCs/>
        </w:rPr>
        <w:t>roboty ziemne prowadzić w sposób nie naruszający stosunków gruntowo-wodnych,</w:t>
      </w:r>
      <w:r w:rsidR="00AF3329">
        <w:rPr>
          <w:b/>
          <w:bCs/>
        </w:rPr>
        <w:br/>
      </w:r>
      <w:r w:rsidRPr="00AF3329">
        <w:rPr>
          <w:b/>
          <w:bCs/>
        </w:rPr>
        <w:t>a w szczególności ograniczający ingerencję w warstwy wodonośne</w:t>
      </w:r>
      <w:r w:rsidR="00E22804" w:rsidRPr="00AF3329">
        <w:rPr>
          <w:b/>
          <w:bCs/>
        </w:rPr>
        <w:t>;</w:t>
      </w:r>
    </w:p>
    <w:p w14:paraId="4AEF56FA" w14:textId="748E5AB7" w:rsidR="00E22804" w:rsidRPr="00AF3329" w:rsidRDefault="00E22804" w:rsidP="003A43A4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b/>
          <w:bCs/>
        </w:rPr>
      </w:pPr>
      <w:r w:rsidRPr="00AF3329">
        <w:rPr>
          <w:b/>
          <w:bCs/>
        </w:rPr>
        <w:t>zdjętą wierzchnią warstwę ziemi (odkład)</w:t>
      </w:r>
      <w:r w:rsidR="00666DAF" w:rsidRPr="00AF3329">
        <w:rPr>
          <w:b/>
          <w:bCs/>
        </w:rPr>
        <w:t xml:space="preserve"> składować poza obszarami, na których znajdują się cieki wodne, poza terenem zagrożonym powodzią, a także poza obszarami kierunku spływu wód powierzchniowych do ujęć wód podziemnych;</w:t>
      </w:r>
    </w:p>
    <w:p w14:paraId="143B09C8" w14:textId="2CF687FC" w:rsidR="00666DAF" w:rsidRPr="00AF3329" w:rsidRDefault="00666DAF" w:rsidP="003A43A4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b/>
          <w:bCs/>
        </w:rPr>
      </w:pPr>
      <w:r w:rsidRPr="00AF3329">
        <w:rPr>
          <w:b/>
          <w:bCs/>
        </w:rPr>
        <w:t xml:space="preserve">w sytuacjach awaryjnych, takich jak np. </w:t>
      </w:r>
      <w:r w:rsidR="00846CCA" w:rsidRPr="00AF3329">
        <w:rPr>
          <w:b/>
          <w:bCs/>
        </w:rPr>
        <w:t xml:space="preserve">wyciek paliwa, podjąć natychmiastowe działania </w:t>
      </w:r>
      <w:r w:rsidR="00AF3329">
        <w:rPr>
          <w:b/>
          <w:bCs/>
        </w:rPr>
        <w:br/>
      </w:r>
      <w:r w:rsidR="00846CCA" w:rsidRPr="00AF3329">
        <w:rPr>
          <w:b/>
          <w:bCs/>
        </w:rPr>
        <w:t>w celu usunięcia awarii oraz usunięcia</w:t>
      </w:r>
      <w:r w:rsidR="00786CAB" w:rsidRPr="00AF3329">
        <w:rPr>
          <w:b/>
          <w:bCs/>
        </w:rPr>
        <w:t xml:space="preserve"> zanieczyszczonego gruntu; zanieczyszczony grunt należy przekazać podmiotom uprawnionym do jego transportu i rekultywacji lub unieszkodliwienia;</w:t>
      </w:r>
    </w:p>
    <w:p w14:paraId="2086B23C" w14:textId="2B109C35" w:rsidR="00786CAB" w:rsidRPr="00AF3329" w:rsidRDefault="00786CAB" w:rsidP="003A43A4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b/>
          <w:bCs/>
        </w:rPr>
      </w:pPr>
      <w:r w:rsidRPr="00AF3329">
        <w:rPr>
          <w:b/>
          <w:bCs/>
        </w:rPr>
        <w:t>odprowadzać wody opadowe i roztopowe z nawierzchni drogi zgodnie z Rozporządzeniem Ministra Gospodarki Wodnej i Żeglugi Śródlądowej z dnia 12 lipca 2019 r. w sprawie substancji szczególnie szkodliwych dla środowiska wodnego oraz warunków, jakie należy spełnić przy wprowadzaniu do wód lub do urządzeń wodnych (Dz. U. z 2019, poz. 1311).</w:t>
      </w:r>
    </w:p>
    <w:bookmarkEnd w:id="1"/>
    <w:p w14:paraId="20E56F3D" w14:textId="5CD9A20A" w:rsidR="00FD39D3" w:rsidRPr="00AF3329" w:rsidRDefault="00FD39D3" w:rsidP="00E40F13">
      <w:pPr>
        <w:spacing w:before="240" w:line="360" w:lineRule="auto"/>
        <w:jc w:val="center"/>
        <w:rPr>
          <w:b/>
          <w:bCs/>
        </w:rPr>
      </w:pPr>
      <w:r w:rsidRPr="00AF3329">
        <w:rPr>
          <w:b/>
          <w:bCs/>
        </w:rPr>
        <w:t>Uzasadnienie</w:t>
      </w:r>
    </w:p>
    <w:p w14:paraId="33C41D9C" w14:textId="61991187" w:rsidR="00875980" w:rsidRPr="00AF3329" w:rsidRDefault="00FD39D3" w:rsidP="00AF3329">
      <w:pPr>
        <w:spacing w:after="0" w:line="360" w:lineRule="auto"/>
        <w:ind w:firstLine="708"/>
        <w:jc w:val="both"/>
        <w:rPr>
          <w:rFonts w:cs="Arial"/>
        </w:rPr>
      </w:pPr>
      <w:r w:rsidRPr="00AF3329">
        <w:t xml:space="preserve">W </w:t>
      </w:r>
      <w:r w:rsidR="00A51B93" w:rsidRPr="00AF3329">
        <w:rPr>
          <w:rFonts w:eastAsia="Times New Roman" w:cs="Arial"/>
          <w:lang w:eastAsia="pl-PL"/>
        </w:rPr>
        <w:t xml:space="preserve">dniu </w:t>
      </w:r>
      <w:r w:rsidR="00875980" w:rsidRPr="00AF3329">
        <w:rPr>
          <w:rFonts w:eastAsia="Times New Roman" w:cs="Arial"/>
          <w:lang w:eastAsia="pl-PL"/>
        </w:rPr>
        <w:t>14</w:t>
      </w:r>
      <w:r w:rsidR="00CD504A" w:rsidRPr="00AF3329">
        <w:rPr>
          <w:rFonts w:eastAsia="Times New Roman" w:cs="Arial"/>
          <w:lang w:eastAsia="pl-PL"/>
        </w:rPr>
        <w:t xml:space="preserve"> </w:t>
      </w:r>
      <w:r w:rsidR="00711FF5" w:rsidRPr="00AF3329">
        <w:rPr>
          <w:rFonts w:eastAsia="Times New Roman" w:cs="Arial"/>
          <w:lang w:eastAsia="pl-PL"/>
        </w:rPr>
        <w:t xml:space="preserve">maja </w:t>
      </w:r>
      <w:r w:rsidR="00CD504A" w:rsidRPr="00AF3329">
        <w:rPr>
          <w:rFonts w:eastAsia="Times New Roman" w:cs="Arial"/>
          <w:lang w:eastAsia="pl-PL"/>
        </w:rPr>
        <w:t xml:space="preserve"> </w:t>
      </w:r>
      <w:r w:rsidR="00561223" w:rsidRPr="00AF3329">
        <w:rPr>
          <w:rFonts w:eastAsia="Times New Roman" w:cs="Arial"/>
          <w:lang w:eastAsia="pl-PL"/>
        </w:rPr>
        <w:t>202</w:t>
      </w:r>
      <w:r w:rsidR="00711FF5" w:rsidRPr="00AF3329">
        <w:rPr>
          <w:rFonts w:eastAsia="Times New Roman" w:cs="Arial"/>
          <w:lang w:eastAsia="pl-PL"/>
        </w:rPr>
        <w:t>1</w:t>
      </w:r>
      <w:r w:rsidR="00561223" w:rsidRPr="00AF3329">
        <w:rPr>
          <w:rFonts w:eastAsia="Times New Roman" w:cs="Arial"/>
          <w:lang w:eastAsia="pl-PL"/>
        </w:rPr>
        <w:t xml:space="preserve"> r. na </w:t>
      </w:r>
      <w:r w:rsidR="00711FF5" w:rsidRPr="00AF3329">
        <w:t>wniosek Starosty Powiatu Przasnyskiego – Pana Krzysztofa Bieńkowskiego</w:t>
      </w:r>
      <w:r w:rsidR="0041679B" w:rsidRPr="00AF3329">
        <w:t xml:space="preserve"> </w:t>
      </w:r>
      <w:r w:rsidR="00711FF5" w:rsidRPr="00AF3329">
        <w:t>zostało wszczęte postępowanie administracyjne w sprawie wydania decyzji o środowiskowych uwarunkowaniach dla przedsięwzięcia polegającego na</w:t>
      </w:r>
      <w:r w:rsidR="00875980" w:rsidRPr="00AF3329">
        <w:t xml:space="preserve">: </w:t>
      </w:r>
      <w:r w:rsidR="00875980" w:rsidRPr="00AF3329">
        <w:rPr>
          <w:rFonts w:cs="Arial"/>
        </w:rPr>
        <w:t xml:space="preserve">„Przebudowie drogi powiatowej nr 3234W Stara Wieś – Chorzele – Krasnosielc w km od 14+371 do km 21+937” w miejscowości </w:t>
      </w:r>
      <w:proofErr w:type="spellStart"/>
      <w:r w:rsidR="00875980" w:rsidRPr="00AF3329">
        <w:rPr>
          <w:rFonts w:cs="Arial"/>
        </w:rPr>
        <w:t>Małowidz</w:t>
      </w:r>
      <w:proofErr w:type="spellEnd"/>
      <w:r w:rsidR="00875980" w:rsidRPr="00AF3329">
        <w:rPr>
          <w:rFonts w:cs="Arial"/>
        </w:rPr>
        <w:t xml:space="preserve"> i </w:t>
      </w:r>
      <w:proofErr w:type="spellStart"/>
      <w:r w:rsidR="00875980" w:rsidRPr="00AF3329">
        <w:rPr>
          <w:rFonts w:cs="Arial"/>
        </w:rPr>
        <w:t>Połoń</w:t>
      </w:r>
      <w:proofErr w:type="spellEnd"/>
      <w:r w:rsidR="00875980" w:rsidRPr="00AF3329">
        <w:rPr>
          <w:rFonts w:cs="Arial"/>
        </w:rPr>
        <w:t xml:space="preserve"> (4 436,00 </w:t>
      </w:r>
      <w:proofErr w:type="spellStart"/>
      <w:r w:rsidR="00875980" w:rsidRPr="00AF3329">
        <w:rPr>
          <w:rFonts w:cs="Arial"/>
        </w:rPr>
        <w:t>mb</w:t>
      </w:r>
      <w:proofErr w:type="spellEnd"/>
      <w:r w:rsidR="00875980" w:rsidRPr="00AF3329">
        <w:rPr>
          <w:rFonts w:cs="Arial"/>
        </w:rPr>
        <w:t xml:space="preserve">) </w:t>
      </w:r>
      <w:r w:rsidR="00875980" w:rsidRPr="00AF3329">
        <w:rPr>
          <w:rFonts w:eastAsia="Times New Roman" w:cs="Arial"/>
          <w:lang w:eastAsia="pl-PL"/>
        </w:rPr>
        <w:t xml:space="preserve">na działce oznaczonej numerem ewidencyjnym 341 – obręb </w:t>
      </w:r>
      <w:proofErr w:type="spellStart"/>
      <w:r w:rsidR="00875980" w:rsidRPr="00AF3329">
        <w:rPr>
          <w:rFonts w:eastAsia="Times New Roman" w:cs="Arial"/>
          <w:lang w:eastAsia="pl-PL"/>
        </w:rPr>
        <w:t>Połoń</w:t>
      </w:r>
      <w:proofErr w:type="spellEnd"/>
      <w:r w:rsidR="00875980" w:rsidRPr="00AF3329">
        <w:rPr>
          <w:rFonts w:eastAsia="Times New Roman" w:cs="Arial"/>
          <w:lang w:eastAsia="pl-PL"/>
        </w:rPr>
        <w:t xml:space="preserve">,  działkach o numerach 487 i 277– obręb </w:t>
      </w:r>
      <w:proofErr w:type="spellStart"/>
      <w:r w:rsidR="00875980" w:rsidRPr="00AF3329">
        <w:rPr>
          <w:rFonts w:eastAsia="Times New Roman" w:cs="Arial"/>
          <w:lang w:eastAsia="pl-PL"/>
        </w:rPr>
        <w:t>Małowidz</w:t>
      </w:r>
      <w:proofErr w:type="spellEnd"/>
      <w:r w:rsidR="00875980" w:rsidRPr="00AF3329">
        <w:rPr>
          <w:rFonts w:eastAsia="Times New Roman" w:cs="Arial"/>
          <w:lang w:eastAsia="pl-PL"/>
        </w:rPr>
        <w:t xml:space="preserve">, gmina Jednorożec, powiat przasnyski, </w:t>
      </w:r>
      <w:r w:rsidR="00875980" w:rsidRPr="00AF3329">
        <w:rPr>
          <w:rFonts w:cs="Arial"/>
        </w:rPr>
        <w:t xml:space="preserve">woj. mazowieckie oraz w miejscowości Przysowy i Brzeski Kołaki (3 130,00 </w:t>
      </w:r>
      <w:proofErr w:type="spellStart"/>
      <w:r w:rsidR="00875980" w:rsidRPr="00AF3329">
        <w:rPr>
          <w:rFonts w:cs="Arial"/>
        </w:rPr>
        <w:t>mb</w:t>
      </w:r>
      <w:proofErr w:type="spellEnd"/>
      <w:r w:rsidR="00875980" w:rsidRPr="00AF3329">
        <w:rPr>
          <w:rFonts w:cs="Arial"/>
        </w:rPr>
        <w:t xml:space="preserve">), </w:t>
      </w:r>
      <w:r w:rsidR="00875980" w:rsidRPr="00AF3329">
        <w:rPr>
          <w:rFonts w:eastAsia="Times New Roman" w:cs="Arial"/>
          <w:lang w:eastAsia="pl-PL"/>
        </w:rPr>
        <w:t xml:space="preserve">na działkach oznaczonych numerem ewidencyjnym nr 2184 i 165/3 – obręb Brzeski Kołaki oraz działce numer 165 – obręb Przysowy, gmina Chorzele, powiat przasnyski, woj. mazowieckie. </w:t>
      </w:r>
    </w:p>
    <w:p w14:paraId="755AFCF8" w14:textId="05B0C3D1" w:rsidR="007B0D3D" w:rsidRPr="00AF3329" w:rsidRDefault="00633DA0" w:rsidP="0041679B">
      <w:pPr>
        <w:spacing w:before="240" w:after="0" w:line="360" w:lineRule="auto"/>
        <w:ind w:firstLine="708"/>
        <w:jc w:val="both"/>
        <w:rPr>
          <w:rFonts w:eastAsia="Times New Roman" w:cs="Arial"/>
          <w:lang w:eastAsia="pl-PL"/>
        </w:rPr>
      </w:pPr>
      <w:r w:rsidRPr="00AF3329">
        <w:rPr>
          <w:rFonts w:eastAsia="Times New Roman" w:cs="Arial"/>
          <w:lang w:eastAsia="pl-PL"/>
        </w:rPr>
        <w:t xml:space="preserve">Do wniosku dołączono: kartę informacyjną przedsięwzięcia, kopię mapy ewidencyjnej </w:t>
      </w:r>
      <w:r w:rsidR="00BE50D7" w:rsidRPr="00AF3329">
        <w:rPr>
          <w:rFonts w:eastAsia="Times New Roman" w:cs="Arial"/>
          <w:lang w:eastAsia="pl-PL"/>
        </w:rPr>
        <w:br/>
      </w:r>
      <w:r w:rsidRPr="00AF3329">
        <w:rPr>
          <w:rFonts w:eastAsia="Times New Roman" w:cs="Arial"/>
          <w:lang w:eastAsia="pl-PL"/>
        </w:rPr>
        <w:t>w skali 1:</w:t>
      </w:r>
      <w:r w:rsidR="007B0D3D" w:rsidRPr="00AF3329">
        <w:rPr>
          <w:rFonts w:eastAsia="Times New Roman" w:cs="Arial"/>
          <w:lang w:eastAsia="pl-PL"/>
        </w:rPr>
        <w:t>2</w:t>
      </w:r>
      <w:r w:rsidR="00A51B93" w:rsidRPr="00AF3329">
        <w:rPr>
          <w:rFonts w:eastAsia="Times New Roman" w:cs="Arial"/>
          <w:lang w:eastAsia="pl-PL"/>
        </w:rPr>
        <w:t>0</w:t>
      </w:r>
      <w:r w:rsidRPr="00AF3329">
        <w:rPr>
          <w:rFonts w:eastAsia="Times New Roman" w:cs="Arial"/>
          <w:lang w:eastAsia="pl-PL"/>
        </w:rPr>
        <w:t>00 obejmującą przewidywany teren, na którym będzie realizowane przedsięwzięcie oraz obszar, na który będzie ono oddziaływać</w:t>
      </w:r>
      <w:r w:rsidR="0041679B" w:rsidRPr="00AF3329">
        <w:rPr>
          <w:rFonts w:eastAsia="Times New Roman" w:cs="Arial"/>
          <w:lang w:eastAsia="pl-PL"/>
        </w:rPr>
        <w:t>.</w:t>
      </w:r>
    </w:p>
    <w:p w14:paraId="649DBAE4" w14:textId="15A2B3F6" w:rsidR="00A75BD0" w:rsidRPr="00AF3329" w:rsidRDefault="00FD39D3" w:rsidP="00E40F13">
      <w:pPr>
        <w:spacing w:before="240" w:line="360" w:lineRule="auto"/>
        <w:ind w:firstLine="708"/>
        <w:jc w:val="both"/>
        <w:rPr>
          <w:rFonts w:eastAsia="Times New Roman" w:cs="Arial"/>
          <w:lang w:eastAsia="pl-PL"/>
        </w:rPr>
      </w:pPr>
      <w:r w:rsidRPr="00AF3329">
        <w:rPr>
          <w:rFonts w:eastAsia="Times New Roman" w:cs="Arial"/>
          <w:lang w:eastAsia="pl-PL"/>
        </w:rPr>
        <w:lastRenderedPageBreak/>
        <w:t xml:space="preserve">Planowana inwestycja zgodnie z informacjami zawartymi w karcie informacyjnej przedsięwzięcia kwalifikuje się do przedsięwzięć wymienionych w § 3 ust. 1 pkt. </w:t>
      </w:r>
      <w:r w:rsidR="007B0D3D" w:rsidRPr="00AF3329">
        <w:rPr>
          <w:rFonts w:eastAsia="Times New Roman" w:cs="Arial"/>
          <w:lang w:eastAsia="pl-PL"/>
        </w:rPr>
        <w:t>62</w:t>
      </w:r>
      <w:r w:rsidRPr="00AF3329">
        <w:rPr>
          <w:rFonts w:eastAsia="Times New Roman" w:cs="Arial"/>
          <w:lang w:eastAsia="pl-PL"/>
        </w:rPr>
        <w:t xml:space="preserve"> rozporządzenia Rady Ministrów </w:t>
      </w:r>
      <w:r w:rsidR="00790C5C" w:rsidRPr="00AF3329">
        <w:rPr>
          <w:rFonts w:eastAsia="Times New Roman" w:cs="Arial"/>
          <w:lang w:eastAsia="pl-PL"/>
        </w:rPr>
        <w:t xml:space="preserve">z dnia </w:t>
      </w:r>
      <w:r w:rsidR="007B0D3D" w:rsidRPr="00AF3329">
        <w:rPr>
          <w:rFonts w:eastAsia="Times New Roman" w:cs="Arial"/>
          <w:lang w:eastAsia="pl-PL"/>
        </w:rPr>
        <w:t>10</w:t>
      </w:r>
      <w:r w:rsidR="00790C5C" w:rsidRPr="00AF3329">
        <w:rPr>
          <w:rFonts w:eastAsia="Times New Roman" w:cs="Arial"/>
          <w:lang w:eastAsia="pl-PL"/>
        </w:rPr>
        <w:t xml:space="preserve"> </w:t>
      </w:r>
      <w:r w:rsidR="007B0D3D" w:rsidRPr="00AF3329">
        <w:rPr>
          <w:rFonts w:eastAsia="Times New Roman" w:cs="Arial"/>
          <w:lang w:eastAsia="pl-PL"/>
        </w:rPr>
        <w:t>września</w:t>
      </w:r>
      <w:r w:rsidR="00790C5C" w:rsidRPr="00AF3329">
        <w:rPr>
          <w:rFonts w:eastAsia="Times New Roman" w:cs="Arial"/>
          <w:lang w:eastAsia="pl-PL"/>
        </w:rPr>
        <w:t xml:space="preserve"> 20</w:t>
      </w:r>
      <w:r w:rsidR="00A75BD0" w:rsidRPr="00AF3329">
        <w:rPr>
          <w:rFonts w:eastAsia="Times New Roman" w:cs="Arial"/>
          <w:lang w:eastAsia="pl-PL"/>
        </w:rPr>
        <w:t>1</w:t>
      </w:r>
      <w:r w:rsidR="007B0D3D" w:rsidRPr="00AF3329">
        <w:rPr>
          <w:rFonts w:eastAsia="Times New Roman" w:cs="Arial"/>
          <w:lang w:eastAsia="pl-PL"/>
        </w:rPr>
        <w:t>9</w:t>
      </w:r>
      <w:r w:rsidR="00790C5C" w:rsidRPr="00AF3329">
        <w:rPr>
          <w:rFonts w:eastAsia="Times New Roman" w:cs="Arial"/>
          <w:lang w:eastAsia="pl-PL"/>
        </w:rPr>
        <w:t xml:space="preserve"> r. w sprawie przedsięwzięć mogących znacząco oddziaływać na środowisko</w:t>
      </w:r>
      <w:r w:rsidRPr="00AF3329">
        <w:rPr>
          <w:rFonts w:eastAsia="Times New Roman" w:cs="Arial"/>
          <w:lang w:eastAsia="pl-PL"/>
        </w:rPr>
        <w:t xml:space="preserve"> (Dz. U. </w:t>
      </w:r>
      <w:r w:rsidR="00A75BD0" w:rsidRPr="00AF3329">
        <w:rPr>
          <w:rFonts w:eastAsia="Times New Roman" w:cs="Arial"/>
          <w:lang w:eastAsia="pl-PL"/>
        </w:rPr>
        <w:t>z 201</w:t>
      </w:r>
      <w:r w:rsidR="007B0D3D" w:rsidRPr="00AF3329">
        <w:rPr>
          <w:rFonts w:eastAsia="Times New Roman" w:cs="Arial"/>
          <w:lang w:eastAsia="pl-PL"/>
        </w:rPr>
        <w:t>9</w:t>
      </w:r>
      <w:r w:rsidRPr="00AF3329">
        <w:rPr>
          <w:rFonts w:eastAsia="Times New Roman" w:cs="Arial"/>
          <w:lang w:eastAsia="pl-PL"/>
        </w:rPr>
        <w:t xml:space="preserve"> r.</w:t>
      </w:r>
      <w:r w:rsidR="00A75BD0" w:rsidRPr="00AF3329">
        <w:rPr>
          <w:rFonts w:eastAsia="Times New Roman" w:cs="Arial"/>
          <w:lang w:eastAsia="pl-PL"/>
        </w:rPr>
        <w:t>,</w:t>
      </w:r>
      <w:r w:rsidRPr="00AF3329">
        <w:rPr>
          <w:rFonts w:eastAsia="Times New Roman" w:cs="Arial"/>
          <w:lang w:eastAsia="pl-PL"/>
        </w:rPr>
        <w:t xml:space="preserve"> poz. </w:t>
      </w:r>
      <w:r w:rsidR="007B0D3D" w:rsidRPr="00AF3329">
        <w:rPr>
          <w:rFonts w:eastAsia="Times New Roman" w:cs="Arial"/>
          <w:lang w:eastAsia="pl-PL"/>
        </w:rPr>
        <w:t>1839</w:t>
      </w:r>
      <w:r w:rsidRPr="00AF3329">
        <w:rPr>
          <w:rFonts w:eastAsia="Times New Roman" w:cs="Arial"/>
          <w:lang w:eastAsia="pl-PL"/>
        </w:rPr>
        <w:t>)</w:t>
      </w:r>
      <w:r w:rsidR="00790C5C" w:rsidRPr="00AF3329">
        <w:rPr>
          <w:rFonts w:eastAsia="Times New Roman" w:cs="Arial"/>
          <w:lang w:eastAsia="pl-PL"/>
        </w:rPr>
        <w:t xml:space="preserve">, </w:t>
      </w:r>
      <w:r w:rsidRPr="00AF3329">
        <w:rPr>
          <w:rFonts w:eastAsia="Times New Roman" w:cs="Arial"/>
          <w:lang w:eastAsia="pl-PL"/>
        </w:rPr>
        <w:t xml:space="preserve">a zatem </w:t>
      </w:r>
      <w:r w:rsidR="00A75BD0" w:rsidRPr="00AF3329">
        <w:rPr>
          <w:rFonts w:eastAsia="Times New Roman" w:cs="Arial"/>
          <w:lang w:eastAsia="pl-PL"/>
        </w:rPr>
        <w:t>jest</w:t>
      </w:r>
      <w:r w:rsidR="001339B7" w:rsidRPr="00AF3329">
        <w:rPr>
          <w:rFonts w:eastAsia="Times New Roman" w:cs="Arial"/>
          <w:lang w:eastAsia="pl-PL"/>
        </w:rPr>
        <w:t xml:space="preserve"> </w:t>
      </w:r>
      <w:r w:rsidR="00A75BD0" w:rsidRPr="00AF3329">
        <w:rPr>
          <w:rFonts w:eastAsia="Times New Roman" w:cs="Arial"/>
          <w:lang w:eastAsia="pl-PL"/>
        </w:rPr>
        <w:t>przedsięwzięciem mogącym potencjalnie znacząco oddziaływać na środowisko, dla których obowiązek przeprowadzenia oceny oddziaływania na środowisko ustalany jest fakultatywnie</w:t>
      </w:r>
      <w:r w:rsidR="007B0D3D" w:rsidRPr="00AF3329">
        <w:rPr>
          <w:rFonts w:eastAsia="Times New Roman" w:cs="Arial"/>
          <w:lang w:eastAsia="pl-PL"/>
        </w:rPr>
        <w:t>.</w:t>
      </w:r>
    </w:p>
    <w:p w14:paraId="0DC8A3F0" w14:textId="48426253" w:rsidR="00FD39D3" w:rsidRPr="00AF3329" w:rsidRDefault="005D651D" w:rsidP="00E40F13">
      <w:pPr>
        <w:spacing w:before="240" w:line="360" w:lineRule="auto"/>
        <w:ind w:firstLine="708"/>
        <w:jc w:val="both"/>
        <w:rPr>
          <w:rFonts w:eastAsia="Times New Roman" w:cs="Arial"/>
          <w:lang w:eastAsia="pl-PL"/>
        </w:rPr>
      </w:pPr>
      <w:r w:rsidRPr="00AF3329">
        <w:rPr>
          <w:rFonts w:eastAsia="Times New Roman" w:cs="Arial"/>
          <w:lang w:eastAsia="pl-PL"/>
        </w:rPr>
        <w:t>W związku z powyższym</w:t>
      </w:r>
      <w:r w:rsidR="00633DA0" w:rsidRPr="00AF3329">
        <w:rPr>
          <w:rFonts w:eastAsia="Times New Roman" w:cs="Arial"/>
          <w:lang w:eastAsia="pl-PL"/>
        </w:rPr>
        <w:t xml:space="preserve"> </w:t>
      </w:r>
      <w:r w:rsidR="00CC5CCE" w:rsidRPr="00AF3329">
        <w:rPr>
          <w:rFonts w:eastAsia="Times New Roman" w:cs="Arial"/>
          <w:lang w:eastAsia="pl-PL"/>
        </w:rPr>
        <w:t>pismem z dnia 2</w:t>
      </w:r>
      <w:r w:rsidR="00CF48DC" w:rsidRPr="00AF3329">
        <w:rPr>
          <w:rFonts w:eastAsia="Times New Roman" w:cs="Arial"/>
          <w:lang w:eastAsia="pl-PL"/>
        </w:rPr>
        <w:t>5</w:t>
      </w:r>
      <w:r w:rsidR="00CD504A" w:rsidRPr="00AF3329">
        <w:rPr>
          <w:rFonts w:eastAsia="Times New Roman" w:cs="Arial"/>
          <w:lang w:eastAsia="pl-PL"/>
        </w:rPr>
        <w:t xml:space="preserve"> </w:t>
      </w:r>
      <w:r w:rsidR="00CF48DC" w:rsidRPr="00AF3329">
        <w:rPr>
          <w:rFonts w:eastAsia="Times New Roman" w:cs="Arial"/>
          <w:lang w:eastAsia="pl-PL"/>
        </w:rPr>
        <w:t>maja</w:t>
      </w:r>
      <w:r w:rsidR="00CD504A" w:rsidRPr="00AF3329">
        <w:rPr>
          <w:rFonts w:eastAsia="Times New Roman" w:cs="Arial"/>
          <w:lang w:eastAsia="pl-PL"/>
        </w:rPr>
        <w:t xml:space="preserve"> </w:t>
      </w:r>
      <w:r w:rsidR="00CC5CCE" w:rsidRPr="00AF3329">
        <w:rPr>
          <w:rFonts w:eastAsia="Times New Roman" w:cs="Arial"/>
          <w:lang w:eastAsia="pl-PL"/>
        </w:rPr>
        <w:t>202</w:t>
      </w:r>
      <w:r w:rsidR="00CF48DC" w:rsidRPr="00AF3329">
        <w:rPr>
          <w:rFonts w:eastAsia="Times New Roman" w:cs="Arial"/>
          <w:lang w:eastAsia="pl-PL"/>
        </w:rPr>
        <w:t>1</w:t>
      </w:r>
      <w:r w:rsidR="00CC5CCE" w:rsidRPr="00AF3329">
        <w:rPr>
          <w:rFonts w:eastAsia="Times New Roman" w:cs="Arial"/>
          <w:lang w:eastAsia="pl-PL"/>
        </w:rPr>
        <w:t xml:space="preserve"> r. </w:t>
      </w:r>
      <w:r w:rsidR="007B4891" w:rsidRPr="00AF3329">
        <w:rPr>
          <w:rFonts w:eastAsia="Times New Roman" w:cs="Arial"/>
          <w:lang w:eastAsia="pl-PL"/>
        </w:rPr>
        <w:t xml:space="preserve">Wójt Gminy </w:t>
      </w:r>
      <w:r w:rsidR="00633DA0" w:rsidRPr="00AF3329">
        <w:rPr>
          <w:rFonts w:eastAsia="Times New Roman" w:cs="Arial"/>
          <w:lang w:eastAsia="pl-PL"/>
        </w:rPr>
        <w:t>Jed</w:t>
      </w:r>
      <w:r w:rsidR="007B4891" w:rsidRPr="00AF3329">
        <w:rPr>
          <w:rFonts w:eastAsia="Times New Roman" w:cs="Arial"/>
          <w:lang w:eastAsia="pl-PL"/>
        </w:rPr>
        <w:t>norożec</w:t>
      </w:r>
      <w:r w:rsidR="00633DA0" w:rsidRPr="00AF3329">
        <w:rPr>
          <w:rFonts w:eastAsia="Times New Roman" w:cs="Arial"/>
          <w:lang w:eastAsia="pl-PL"/>
        </w:rPr>
        <w:t xml:space="preserve"> wystąpił </w:t>
      </w:r>
      <w:r w:rsidR="00AF3329">
        <w:rPr>
          <w:rFonts w:eastAsia="Times New Roman" w:cs="Arial"/>
          <w:lang w:eastAsia="pl-PL"/>
        </w:rPr>
        <w:br/>
      </w:r>
      <w:r w:rsidR="00633DA0" w:rsidRPr="00AF3329">
        <w:rPr>
          <w:rFonts w:eastAsia="Times New Roman" w:cs="Arial"/>
          <w:lang w:eastAsia="pl-PL"/>
        </w:rPr>
        <w:t>z wnioskiem</w:t>
      </w:r>
      <w:r w:rsidR="007206AA" w:rsidRPr="00AF3329">
        <w:rPr>
          <w:rFonts w:eastAsia="Times New Roman" w:cs="Arial"/>
          <w:lang w:eastAsia="pl-PL"/>
        </w:rPr>
        <w:t xml:space="preserve"> d</w:t>
      </w:r>
      <w:r w:rsidR="00633DA0" w:rsidRPr="00AF3329">
        <w:rPr>
          <w:rFonts w:eastAsia="Times New Roman" w:cs="Arial"/>
          <w:lang w:eastAsia="pl-PL"/>
        </w:rPr>
        <w:t xml:space="preserve">o </w:t>
      </w:r>
      <w:r w:rsidR="007B4891" w:rsidRPr="00AF3329">
        <w:rPr>
          <w:rFonts w:eastAsia="Times New Roman" w:cs="Arial"/>
          <w:lang w:eastAsia="pl-PL"/>
        </w:rPr>
        <w:t>Regionalnej Dyrekcji Ochrony Środowiska w Warszawie,</w:t>
      </w:r>
      <w:r w:rsidR="00BE50D7" w:rsidRPr="00AF3329">
        <w:rPr>
          <w:rFonts w:eastAsia="Times New Roman" w:cs="Arial"/>
          <w:lang w:eastAsia="pl-PL"/>
        </w:rPr>
        <w:t xml:space="preserve"> </w:t>
      </w:r>
      <w:r w:rsidRPr="00AF3329">
        <w:rPr>
          <w:rFonts w:eastAsia="Times New Roman" w:cs="Arial"/>
          <w:lang w:eastAsia="pl-PL"/>
        </w:rPr>
        <w:t xml:space="preserve">Państwowego </w:t>
      </w:r>
      <w:r w:rsidR="007B0D3D" w:rsidRPr="00AF3329">
        <w:rPr>
          <w:rFonts w:eastAsia="Times New Roman" w:cs="Arial"/>
          <w:lang w:eastAsia="pl-PL"/>
        </w:rPr>
        <w:t>Powiatowego</w:t>
      </w:r>
      <w:r w:rsidRPr="00AF3329">
        <w:rPr>
          <w:rFonts w:eastAsia="Times New Roman" w:cs="Arial"/>
          <w:lang w:eastAsia="pl-PL"/>
        </w:rPr>
        <w:t xml:space="preserve"> Inspektora Sanitarnego w </w:t>
      </w:r>
      <w:r w:rsidR="007B0D3D" w:rsidRPr="00AF3329">
        <w:rPr>
          <w:rFonts w:eastAsia="Times New Roman" w:cs="Arial"/>
          <w:lang w:eastAsia="pl-PL"/>
        </w:rPr>
        <w:t>Przasnyszu</w:t>
      </w:r>
      <w:r w:rsidR="00BE50D7" w:rsidRPr="00AF3329">
        <w:rPr>
          <w:rFonts w:eastAsia="Times New Roman" w:cs="Arial"/>
          <w:lang w:eastAsia="pl-PL"/>
        </w:rPr>
        <w:t xml:space="preserve"> </w:t>
      </w:r>
      <w:r w:rsidR="007B4891" w:rsidRPr="00AF3329">
        <w:rPr>
          <w:rFonts w:eastAsia="Times New Roman" w:cs="Arial"/>
          <w:lang w:eastAsia="pl-PL"/>
        </w:rPr>
        <w:t xml:space="preserve">oraz Państwowego Gospodarstwa Wodnego Wody Polskie Zarząd Zlewni w </w:t>
      </w:r>
      <w:r w:rsidR="00875980" w:rsidRPr="00AF3329">
        <w:rPr>
          <w:rFonts w:eastAsia="Times New Roman" w:cs="Arial"/>
          <w:lang w:eastAsia="pl-PL"/>
        </w:rPr>
        <w:t>Dębem</w:t>
      </w:r>
      <w:r w:rsidR="00633DA0" w:rsidRPr="00AF3329">
        <w:rPr>
          <w:rFonts w:eastAsia="Times New Roman" w:cs="Arial"/>
          <w:lang w:eastAsia="pl-PL"/>
        </w:rPr>
        <w:t xml:space="preserve"> w sprawie wydania opinii, co do potrzeby przeprowadzenia oceny oddziaływania na środowisko dla planowanego przedsięwzięcia.</w:t>
      </w:r>
    </w:p>
    <w:p w14:paraId="6CB9DA9E" w14:textId="35C2F4C7" w:rsidR="00AA2398" w:rsidRPr="00AF3329" w:rsidRDefault="00CC5CCE" w:rsidP="00AA2398">
      <w:pPr>
        <w:spacing w:after="0" w:line="360" w:lineRule="auto"/>
        <w:ind w:firstLine="708"/>
        <w:jc w:val="both"/>
        <w:rPr>
          <w:rFonts w:cs="Arial"/>
        </w:rPr>
      </w:pPr>
      <w:r w:rsidRPr="00AF3329">
        <w:rPr>
          <w:rFonts w:eastAsia="Times New Roman" w:cs="Arial"/>
          <w:lang w:eastAsia="pl-PL"/>
        </w:rPr>
        <w:t xml:space="preserve">W dniu </w:t>
      </w:r>
      <w:r w:rsidR="00AA2398" w:rsidRPr="00AF3329">
        <w:rPr>
          <w:rFonts w:eastAsia="Times New Roman" w:cs="Arial"/>
          <w:lang w:eastAsia="pl-PL"/>
        </w:rPr>
        <w:t>17</w:t>
      </w:r>
      <w:r w:rsidRPr="00AF3329">
        <w:rPr>
          <w:rFonts w:eastAsia="Times New Roman" w:cs="Arial"/>
          <w:lang w:eastAsia="pl-PL"/>
        </w:rPr>
        <w:t xml:space="preserve"> </w:t>
      </w:r>
      <w:r w:rsidR="00303BB4" w:rsidRPr="00AF3329">
        <w:rPr>
          <w:rFonts w:eastAsia="Times New Roman" w:cs="Arial"/>
          <w:lang w:eastAsia="pl-PL"/>
        </w:rPr>
        <w:t>czerwca</w:t>
      </w:r>
      <w:r w:rsidRPr="00AF3329">
        <w:rPr>
          <w:rFonts w:eastAsia="Times New Roman" w:cs="Arial"/>
          <w:lang w:eastAsia="pl-PL"/>
        </w:rPr>
        <w:t xml:space="preserve"> 2021 r. do tut. Urzędu wpłynęło </w:t>
      </w:r>
      <w:r w:rsidR="00AA2398" w:rsidRPr="00AF3329">
        <w:rPr>
          <w:rFonts w:eastAsia="Times New Roman" w:cs="Arial"/>
          <w:lang w:eastAsia="pl-PL"/>
        </w:rPr>
        <w:t xml:space="preserve">Postanowienie </w:t>
      </w:r>
      <w:r w:rsidR="00AA2398" w:rsidRPr="00AF3329">
        <w:rPr>
          <w:rFonts w:cs="Arial"/>
        </w:rPr>
        <w:t xml:space="preserve">z dnia 16 czerwca 2021 r., nr WOOŚ-I-4220.831.2021.MŚ Regionalnego Dyrektora Ochrony Środowiska w Warszawie, wyrażające opinię, że dla przedmiotowego przedsięwzięcia, po przeprowadzeniu wnikliwej analizy dostarczonych wraz z wnioskiem materiałów, że dla przedmiotowego przedsięwzięcia nie istnieje konieczność przeprowadzenia oceny oddziaływania na środowisko. Zaznacza jednak, że istnieje konieczność określenia w decyzji o środowiskowych uwarunkowaniach warunków lub wymagań, o których mowa w art. 82 ust. 1 pkt 1 lit. b lub c ustawy </w:t>
      </w:r>
      <w:proofErr w:type="spellStart"/>
      <w:r w:rsidR="00AA2398" w:rsidRPr="00AF3329">
        <w:rPr>
          <w:rFonts w:cs="Arial"/>
        </w:rPr>
        <w:t>ooś</w:t>
      </w:r>
      <w:proofErr w:type="spellEnd"/>
      <w:r w:rsidR="00AA2398" w:rsidRPr="00AF3329">
        <w:rPr>
          <w:rFonts w:cs="Arial"/>
        </w:rPr>
        <w:t xml:space="preserve">, tj.: </w:t>
      </w:r>
    </w:p>
    <w:p w14:paraId="3104E239" w14:textId="13353BFB" w:rsidR="00AA2398" w:rsidRPr="00AF3329" w:rsidRDefault="00AA2398" w:rsidP="00AA2398">
      <w:pPr>
        <w:pStyle w:val="Teksttreci9"/>
        <w:numPr>
          <w:ilvl w:val="0"/>
          <w:numId w:val="16"/>
        </w:numPr>
        <w:spacing w:before="0" w:after="0" w:line="360" w:lineRule="auto"/>
        <w:rPr>
          <w:rFonts w:asciiTheme="minorHAnsi" w:hAnsiTheme="minorHAnsi" w:cs="Arial"/>
          <w:b w:val="0"/>
          <w:bCs w:val="0"/>
          <w:color w:val="auto"/>
          <w:sz w:val="22"/>
          <w:szCs w:val="22"/>
          <w:lang w:bidi="ar-SA"/>
        </w:rPr>
      </w:pPr>
      <w:r w:rsidRPr="00AF3329">
        <w:rPr>
          <w:rFonts w:asciiTheme="minorHAnsi" w:hAnsiTheme="minorHAnsi" w:cs="Arial"/>
          <w:b w:val="0"/>
          <w:bCs w:val="0"/>
          <w:color w:val="auto"/>
          <w:sz w:val="22"/>
          <w:szCs w:val="22"/>
          <w:lang w:bidi="ar-SA"/>
        </w:rPr>
        <w:t>przed przystąpieniem do prac dokonać oględzin terenu pod kątem występowania gatunków chronionych, a także analizy przepisów z zakresu ochrony gatunkowej;</w:t>
      </w:r>
    </w:p>
    <w:p w14:paraId="2367843E" w14:textId="7C4ABCCF" w:rsidR="00AA2398" w:rsidRPr="00AF3329" w:rsidRDefault="00AA2398" w:rsidP="00AA2398">
      <w:pPr>
        <w:pStyle w:val="Teksttreci9"/>
        <w:numPr>
          <w:ilvl w:val="0"/>
          <w:numId w:val="16"/>
        </w:numPr>
        <w:spacing w:before="0" w:after="0" w:line="360" w:lineRule="auto"/>
        <w:rPr>
          <w:rFonts w:asciiTheme="minorHAnsi" w:hAnsiTheme="minorHAnsi" w:cs="Arial"/>
          <w:b w:val="0"/>
          <w:bCs w:val="0"/>
          <w:color w:val="auto"/>
          <w:sz w:val="22"/>
          <w:szCs w:val="22"/>
          <w:lang w:bidi="ar-SA"/>
        </w:rPr>
      </w:pPr>
      <w:r w:rsidRPr="00AF3329">
        <w:rPr>
          <w:rFonts w:asciiTheme="minorHAnsi" w:hAnsiTheme="minorHAnsi" w:cs="Arial"/>
          <w:b w:val="0"/>
          <w:bCs w:val="0"/>
          <w:color w:val="auto"/>
          <w:sz w:val="22"/>
          <w:szCs w:val="22"/>
          <w:lang w:bidi="ar-SA"/>
        </w:rPr>
        <w:t>usuwanie drzew</w:t>
      </w:r>
      <w:r w:rsidR="00CC2E29" w:rsidRPr="00AF3329">
        <w:rPr>
          <w:rFonts w:asciiTheme="minorHAnsi" w:hAnsiTheme="minorHAnsi" w:cs="Arial"/>
          <w:b w:val="0"/>
          <w:bCs w:val="0"/>
          <w:color w:val="auto"/>
          <w:sz w:val="22"/>
          <w:szCs w:val="22"/>
          <w:lang w:bidi="ar-SA"/>
        </w:rPr>
        <w:t xml:space="preserve"> oraz krzewów</w:t>
      </w:r>
      <w:r w:rsidRPr="00AF3329">
        <w:rPr>
          <w:rFonts w:asciiTheme="minorHAnsi" w:hAnsiTheme="minorHAnsi" w:cs="Arial"/>
          <w:b w:val="0"/>
          <w:bCs w:val="0"/>
          <w:color w:val="auto"/>
          <w:sz w:val="22"/>
          <w:szCs w:val="22"/>
          <w:lang w:bidi="ar-SA"/>
        </w:rPr>
        <w:t xml:space="preserve"> ograniczyć do niezbędnego minimum i prowadzić w terminie od początku września do końca lutego. Dopuszcza się przeprowadzenie usuwania </w:t>
      </w:r>
      <w:r w:rsidR="00AF3329">
        <w:rPr>
          <w:rFonts w:asciiTheme="minorHAnsi" w:hAnsiTheme="minorHAnsi" w:cs="Arial"/>
          <w:b w:val="0"/>
          <w:bCs w:val="0"/>
          <w:color w:val="auto"/>
          <w:sz w:val="22"/>
          <w:szCs w:val="22"/>
          <w:lang w:bidi="ar-SA"/>
        </w:rPr>
        <w:br/>
      </w:r>
      <w:r w:rsidRPr="00AF3329">
        <w:rPr>
          <w:rFonts w:asciiTheme="minorHAnsi" w:hAnsiTheme="minorHAnsi" w:cs="Arial"/>
          <w:b w:val="0"/>
          <w:bCs w:val="0"/>
          <w:color w:val="auto"/>
          <w:sz w:val="22"/>
          <w:szCs w:val="22"/>
          <w:lang w:bidi="ar-SA"/>
        </w:rPr>
        <w:t>w pozostałym okresie, gdy w wyniku lustracji terenowej wykażą brak obecności czynnego (zasiedlonego) siedliska chronionych gatunków zwierząt w rejonie prowadzonych prac lub zgodnie z przepisami odrębnymi. Jako priorytet przyjąć zasadę umożliwienia osobnikom wyprowadzenia lęgów/młodych;</w:t>
      </w:r>
    </w:p>
    <w:p w14:paraId="554908B4" w14:textId="5A3A4CFB" w:rsidR="00AA2398" w:rsidRPr="00AF3329" w:rsidRDefault="00AA2398" w:rsidP="00AA2398">
      <w:pPr>
        <w:pStyle w:val="Teksttreci9"/>
        <w:numPr>
          <w:ilvl w:val="0"/>
          <w:numId w:val="16"/>
        </w:numPr>
        <w:spacing w:before="0" w:after="0" w:line="360" w:lineRule="auto"/>
        <w:rPr>
          <w:rFonts w:asciiTheme="minorHAnsi" w:hAnsiTheme="minorHAnsi" w:cs="Arial"/>
          <w:b w:val="0"/>
          <w:bCs w:val="0"/>
          <w:color w:val="auto"/>
          <w:sz w:val="22"/>
          <w:szCs w:val="22"/>
          <w:lang w:bidi="ar-SA"/>
        </w:rPr>
      </w:pPr>
      <w:r w:rsidRPr="00AF3329">
        <w:rPr>
          <w:rFonts w:asciiTheme="minorHAnsi" w:hAnsiTheme="minorHAnsi" w:cs="Arial"/>
          <w:b w:val="0"/>
          <w:bCs w:val="0"/>
          <w:color w:val="auto"/>
          <w:sz w:val="22"/>
          <w:szCs w:val="22"/>
          <w:lang w:bidi="ar-SA"/>
        </w:rPr>
        <w:t>drzewa i krzewy znajdujące się w obrębie oddziaływania inwestycji przeznaczone do adaptacji, zabezpieczyć przed uszkodzeniami mechanicznymi, przemarznięciem i przesuszeniem, zgodnie ze sztuką ogrod</w:t>
      </w:r>
      <w:r w:rsidR="00CC2E29" w:rsidRPr="00AF3329">
        <w:rPr>
          <w:rFonts w:asciiTheme="minorHAnsi" w:hAnsiTheme="minorHAnsi" w:cs="Arial"/>
          <w:b w:val="0"/>
          <w:bCs w:val="0"/>
          <w:color w:val="auto"/>
          <w:sz w:val="22"/>
          <w:szCs w:val="22"/>
          <w:lang w:bidi="ar-SA"/>
        </w:rPr>
        <w:t>niczą</w:t>
      </w:r>
      <w:r w:rsidRPr="00AF3329">
        <w:rPr>
          <w:rFonts w:asciiTheme="minorHAnsi" w:hAnsiTheme="minorHAnsi" w:cs="Arial"/>
          <w:b w:val="0"/>
          <w:bCs w:val="0"/>
          <w:color w:val="auto"/>
          <w:sz w:val="22"/>
          <w:szCs w:val="22"/>
          <w:lang w:bidi="ar-SA"/>
        </w:rPr>
        <w:t>. Nie należy składować materiałów budowlanych w zasięgu koron drzew;</w:t>
      </w:r>
    </w:p>
    <w:p w14:paraId="6DDFB47C" w14:textId="77777777" w:rsidR="00AA2398" w:rsidRPr="00AF3329" w:rsidRDefault="00AA2398" w:rsidP="00AA2398">
      <w:pPr>
        <w:pStyle w:val="Teksttreci9"/>
        <w:numPr>
          <w:ilvl w:val="0"/>
          <w:numId w:val="16"/>
        </w:numPr>
        <w:spacing w:before="0" w:after="0" w:line="360" w:lineRule="auto"/>
        <w:rPr>
          <w:rFonts w:asciiTheme="minorHAnsi" w:hAnsiTheme="minorHAnsi" w:cs="Arial"/>
          <w:b w:val="0"/>
          <w:bCs w:val="0"/>
          <w:color w:val="auto"/>
          <w:sz w:val="22"/>
          <w:szCs w:val="22"/>
          <w:lang w:bidi="ar-SA"/>
        </w:rPr>
      </w:pPr>
      <w:r w:rsidRPr="00AF3329">
        <w:rPr>
          <w:rFonts w:asciiTheme="minorHAnsi" w:hAnsiTheme="minorHAnsi" w:cs="Arial"/>
          <w:b w:val="0"/>
          <w:bCs w:val="0"/>
          <w:color w:val="auto"/>
          <w:sz w:val="22"/>
          <w:szCs w:val="22"/>
          <w:lang w:bidi="ar-SA"/>
        </w:rPr>
        <w:t>wykopy i miejsca prac ziemnych na czas realizacji inwestycji zabezpieczyć np. gęstą metalową siatką, tak aby zapobiec wpadaniu w pułapkę płazów i innych drobnych zwierząt. Wykopy kontrolować i uwalniać uwięzione zwierzęta;</w:t>
      </w:r>
    </w:p>
    <w:p w14:paraId="3A1BE3BF" w14:textId="77777777" w:rsidR="00AA2398" w:rsidRPr="00AF3329" w:rsidRDefault="00AA2398" w:rsidP="00AA2398">
      <w:pPr>
        <w:pStyle w:val="Teksttreci9"/>
        <w:numPr>
          <w:ilvl w:val="0"/>
          <w:numId w:val="16"/>
        </w:numPr>
        <w:spacing w:before="0" w:after="0" w:line="360" w:lineRule="auto"/>
        <w:rPr>
          <w:rFonts w:asciiTheme="minorHAnsi" w:hAnsiTheme="minorHAnsi" w:cs="Arial"/>
          <w:b w:val="0"/>
          <w:bCs w:val="0"/>
          <w:color w:val="auto"/>
          <w:sz w:val="22"/>
          <w:szCs w:val="22"/>
          <w:lang w:bidi="ar-SA"/>
        </w:rPr>
      </w:pPr>
      <w:r w:rsidRPr="00AF3329">
        <w:rPr>
          <w:rFonts w:asciiTheme="minorHAnsi" w:hAnsiTheme="minorHAnsi" w:cs="Arial"/>
          <w:b w:val="0"/>
          <w:bCs w:val="0"/>
          <w:color w:val="auto"/>
          <w:sz w:val="22"/>
          <w:szCs w:val="22"/>
          <w:lang w:bidi="ar-SA"/>
        </w:rPr>
        <w:t>w okresie migracji płazów zabezpieczyć teren inwestycji przed ich wtargnięciem, np. poprzez budowę płotków i kierować strumień migracji płazów poza teren inwestycji;</w:t>
      </w:r>
    </w:p>
    <w:p w14:paraId="329EC981" w14:textId="73AE4DF1" w:rsidR="00AA2398" w:rsidRPr="00AF3329" w:rsidRDefault="00AA2398" w:rsidP="00AA2398">
      <w:pPr>
        <w:pStyle w:val="Teksttreci9"/>
        <w:numPr>
          <w:ilvl w:val="0"/>
          <w:numId w:val="16"/>
        </w:numPr>
        <w:spacing w:before="0" w:after="0" w:line="360" w:lineRule="auto"/>
        <w:rPr>
          <w:rFonts w:asciiTheme="minorHAnsi" w:hAnsiTheme="minorHAnsi" w:cs="Arial"/>
          <w:b w:val="0"/>
          <w:bCs w:val="0"/>
          <w:color w:val="auto"/>
          <w:sz w:val="22"/>
          <w:szCs w:val="22"/>
          <w:lang w:bidi="ar-SA"/>
        </w:rPr>
      </w:pPr>
      <w:r w:rsidRPr="00AF3329">
        <w:rPr>
          <w:rFonts w:asciiTheme="minorHAnsi" w:hAnsiTheme="minorHAnsi" w:cs="Arial"/>
          <w:b w:val="0"/>
          <w:bCs w:val="0"/>
          <w:color w:val="auto"/>
          <w:sz w:val="22"/>
          <w:szCs w:val="22"/>
          <w:lang w:bidi="ar-SA"/>
        </w:rPr>
        <w:t xml:space="preserve">po zakończeniu prac budowlanych teren </w:t>
      </w:r>
      <w:r w:rsidR="00CC2E29" w:rsidRPr="00AF3329">
        <w:rPr>
          <w:rFonts w:asciiTheme="minorHAnsi" w:hAnsiTheme="minorHAnsi" w:cs="Arial"/>
          <w:b w:val="0"/>
          <w:bCs w:val="0"/>
          <w:color w:val="auto"/>
          <w:sz w:val="22"/>
          <w:szCs w:val="22"/>
          <w:lang w:bidi="ar-SA"/>
        </w:rPr>
        <w:t xml:space="preserve">przeznaczony w pasie drogowym pod powierzchnię </w:t>
      </w:r>
      <w:r w:rsidRPr="00AF3329">
        <w:rPr>
          <w:rFonts w:asciiTheme="minorHAnsi" w:hAnsiTheme="minorHAnsi" w:cs="Arial"/>
          <w:b w:val="0"/>
          <w:bCs w:val="0"/>
          <w:color w:val="auto"/>
          <w:sz w:val="22"/>
          <w:szCs w:val="22"/>
          <w:lang w:bidi="ar-SA"/>
        </w:rPr>
        <w:t xml:space="preserve">biologicznie czynną obsiać mieszanką traw właściwych siedliskowo na analizowanym terenie. </w:t>
      </w:r>
    </w:p>
    <w:p w14:paraId="10A52FA9" w14:textId="09A815B9" w:rsidR="00AA2398" w:rsidRPr="00AF3329" w:rsidRDefault="00AA2398" w:rsidP="00AA2398">
      <w:pPr>
        <w:pStyle w:val="Teksttreci9"/>
        <w:spacing w:before="0" w:after="0" w:line="360" w:lineRule="auto"/>
        <w:ind w:firstLine="708"/>
        <w:rPr>
          <w:rFonts w:asciiTheme="minorHAnsi" w:hAnsiTheme="minorHAnsi" w:cs="Arial"/>
          <w:b w:val="0"/>
          <w:bCs w:val="0"/>
          <w:color w:val="auto"/>
          <w:sz w:val="22"/>
          <w:szCs w:val="22"/>
          <w:lang w:bidi="ar-SA"/>
        </w:rPr>
      </w:pPr>
      <w:r w:rsidRPr="00AF3329">
        <w:rPr>
          <w:rFonts w:asciiTheme="minorHAnsi" w:hAnsiTheme="minorHAnsi" w:cs="Arial"/>
          <w:b w:val="0"/>
          <w:bCs w:val="0"/>
          <w:color w:val="auto"/>
          <w:sz w:val="22"/>
          <w:szCs w:val="22"/>
          <w:lang w:bidi="ar-SA"/>
        </w:rPr>
        <w:lastRenderedPageBreak/>
        <w:t xml:space="preserve">Zdaniem Regionalnego Dyrektora Ochrony Środowiska w Warszawie wymienione powyżej warunki, maja na celu zagospodarowanie zmienionych elementów środowiska naturalnego oraz minimalizację wpływu planowanego przedsięwzięcia na obszary chronione i przy ich zachowaniu nie ma konieczności przeprowadzania oceny oddziaływania planowanego przedsięwzięcia na obszary chronione. </w:t>
      </w:r>
    </w:p>
    <w:p w14:paraId="2C22190C" w14:textId="77777777" w:rsidR="00AA2398" w:rsidRPr="00AF3329" w:rsidRDefault="00AA2398" w:rsidP="00AA2398">
      <w:pPr>
        <w:pStyle w:val="Teksttreci9"/>
        <w:spacing w:before="0" w:after="0" w:line="360" w:lineRule="auto"/>
        <w:ind w:firstLine="708"/>
        <w:rPr>
          <w:rFonts w:asciiTheme="minorHAnsi" w:hAnsiTheme="minorHAnsi" w:cs="Arial"/>
          <w:b w:val="0"/>
          <w:bCs w:val="0"/>
          <w:color w:val="auto"/>
          <w:sz w:val="22"/>
          <w:szCs w:val="22"/>
          <w:lang w:bidi="ar-SA"/>
        </w:rPr>
      </w:pPr>
      <w:r w:rsidRPr="00AF3329">
        <w:rPr>
          <w:rFonts w:asciiTheme="minorHAnsi" w:hAnsiTheme="minorHAnsi" w:cs="Arial"/>
          <w:b w:val="0"/>
          <w:bCs w:val="0"/>
          <w:color w:val="auto"/>
          <w:sz w:val="22"/>
          <w:szCs w:val="22"/>
          <w:lang w:bidi="ar-SA"/>
        </w:rPr>
        <w:t xml:space="preserve">Jednocześnie RDOŚ informuje, że powyższa opinia nie zwalnia Inwestora/Wnioskodawcy od uzyskania wymaganych odrębnymi przepisami decyzji, uzgodnień lub zezwoleń oraz, że przedmiotowe postępowanie nie zastępuje procedury administracyjnej wynikającej z art. 56 ustawy z dnia 16 kwietnia 2004 r. o ochronie przyrody w sytuacji, gdy w wyniku realizacji przedsięwzięcia może nastąpić naruszenie obowiązujących zakazów w stosunku do gatunków objętych ochroną. </w:t>
      </w:r>
    </w:p>
    <w:p w14:paraId="7D9E13C1" w14:textId="7E83C1E2" w:rsidR="00C47006" w:rsidRPr="00AF3329" w:rsidRDefault="00C47006" w:rsidP="00C47006">
      <w:pPr>
        <w:pStyle w:val="Teksttreci9"/>
        <w:spacing w:before="0" w:after="0" w:line="360" w:lineRule="auto"/>
        <w:ind w:firstLine="708"/>
        <w:rPr>
          <w:rFonts w:asciiTheme="minorHAnsi" w:hAnsiTheme="minorHAnsi" w:cs="Arial"/>
          <w:b w:val="0"/>
          <w:bCs w:val="0"/>
          <w:color w:val="auto"/>
          <w:sz w:val="22"/>
          <w:szCs w:val="22"/>
          <w:lang w:bidi="ar-SA"/>
        </w:rPr>
      </w:pPr>
      <w:r w:rsidRPr="00AF3329">
        <w:rPr>
          <w:rFonts w:asciiTheme="minorHAnsi" w:hAnsiTheme="minorHAnsi" w:cs="Arial"/>
          <w:b w:val="0"/>
          <w:bCs w:val="0"/>
          <w:color w:val="auto"/>
          <w:sz w:val="22"/>
          <w:szCs w:val="22"/>
          <w:lang w:bidi="ar-SA"/>
        </w:rPr>
        <w:t xml:space="preserve">W dniu 21 czerwca 2021 r. do tut. Urzędu wpłynęło pismo Inspektora Sanitarnego </w:t>
      </w:r>
      <w:r w:rsidRPr="00AF3329">
        <w:rPr>
          <w:rFonts w:asciiTheme="minorHAnsi" w:hAnsiTheme="minorHAnsi" w:cs="Arial"/>
          <w:b w:val="0"/>
          <w:bCs w:val="0"/>
          <w:color w:val="auto"/>
          <w:sz w:val="22"/>
          <w:szCs w:val="22"/>
          <w:lang w:bidi="ar-SA"/>
        </w:rPr>
        <w:br/>
        <w:t>w Przasnyszu informujące, iż po zapoznaniu się z przesłaną dokumentacją oraz po przeanalizowaniu informacji o planowym przedsięwzięciu, rodzaju i skali jego oddziaływania na środowisko nie stwierdza potrzeby przeprowadzenia oceny oddziaływania na środowisko dla przedsięwzięcia pn. „Przebudow</w:t>
      </w:r>
      <w:r w:rsidR="009B1AC2" w:rsidRPr="00AF3329">
        <w:rPr>
          <w:rFonts w:asciiTheme="minorHAnsi" w:hAnsiTheme="minorHAnsi" w:cs="Arial"/>
          <w:b w:val="0"/>
          <w:bCs w:val="0"/>
          <w:color w:val="auto"/>
          <w:sz w:val="22"/>
          <w:szCs w:val="22"/>
          <w:lang w:bidi="ar-SA"/>
        </w:rPr>
        <w:t>a</w:t>
      </w:r>
      <w:r w:rsidRPr="00AF3329">
        <w:rPr>
          <w:rFonts w:asciiTheme="minorHAnsi" w:hAnsiTheme="minorHAnsi" w:cs="Arial"/>
          <w:b w:val="0"/>
          <w:bCs w:val="0"/>
          <w:color w:val="auto"/>
          <w:sz w:val="22"/>
          <w:szCs w:val="22"/>
          <w:lang w:bidi="ar-SA"/>
        </w:rPr>
        <w:t xml:space="preserve"> drogi powiatowej nr 3234W Stara Wieś – Chorzele – Krasnosielc w km od 14+371 do km 21+937”</w:t>
      </w:r>
      <w:r w:rsidR="009B1AC2" w:rsidRPr="00AF3329">
        <w:rPr>
          <w:rFonts w:asciiTheme="minorHAnsi" w:hAnsiTheme="minorHAnsi" w:cs="Arial"/>
          <w:b w:val="0"/>
          <w:bCs w:val="0"/>
          <w:color w:val="auto"/>
          <w:sz w:val="22"/>
          <w:szCs w:val="22"/>
          <w:lang w:bidi="ar-SA"/>
        </w:rPr>
        <w:t>.</w:t>
      </w:r>
    </w:p>
    <w:p w14:paraId="37ECFBA0" w14:textId="77777777" w:rsidR="00AC0B4E" w:rsidRPr="00AF3329" w:rsidRDefault="00C47006" w:rsidP="00AC0B4E">
      <w:pPr>
        <w:spacing w:after="0" w:line="360" w:lineRule="auto"/>
        <w:ind w:firstLine="708"/>
        <w:jc w:val="both"/>
        <w:rPr>
          <w:rFonts w:eastAsia="Times New Roman" w:cs="Arial"/>
          <w:lang w:eastAsia="pl-PL"/>
        </w:rPr>
      </w:pPr>
      <w:r w:rsidRPr="00AF3329">
        <w:rPr>
          <w:rFonts w:eastAsia="Times New Roman" w:cs="Arial"/>
          <w:lang w:eastAsia="pl-PL"/>
        </w:rPr>
        <w:t>Państwowy Powiatowy Inspektor Sanitarny w Przasnyszu w uzasadnieniu swojej opinii wskazuje, iż realizacja planowanego przedsięwzięcia przyczyni się do poprawy warunków komunikacyjnych poprzez zwiększenie bezpieczeństwa i płynności ruchu pojazdów mechanicznych przez co zmniejszy się emisja hałasu, spalin i pyłów do powietrza. Ponadto zaznacza, że przebudowa drogi usprawni połączenie komunikacyjne dwóch powiatów, tj. przasnyskiego i</w:t>
      </w:r>
      <w:r w:rsidR="009B1AC2" w:rsidRPr="00AF3329">
        <w:rPr>
          <w:rFonts w:eastAsia="Times New Roman" w:cs="Arial"/>
          <w:lang w:eastAsia="pl-PL"/>
        </w:rPr>
        <w:t xml:space="preserve"> makowskiego</w:t>
      </w:r>
      <w:r w:rsidRPr="00AF3329">
        <w:rPr>
          <w:rFonts w:eastAsia="Times New Roman" w:cs="Arial"/>
          <w:lang w:eastAsia="pl-PL"/>
        </w:rPr>
        <w:t>.</w:t>
      </w:r>
    </w:p>
    <w:p w14:paraId="23846610" w14:textId="3DD8B43B" w:rsidR="006D2265" w:rsidRPr="00AF3329" w:rsidRDefault="009B1AC2" w:rsidP="00AC0B4E">
      <w:pPr>
        <w:spacing w:after="0" w:line="360" w:lineRule="auto"/>
        <w:ind w:firstLine="708"/>
        <w:jc w:val="both"/>
        <w:rPr>
          <w:rFonts w:cs="Arial"/>
        </w:rPr>
      </w:pPr>
      <w:r w:rsidRPr="00AF3329">
        <w:rPr>
          <w:rFonts w:eastAsia="Times New Roman" w:cs="Arial"/>
          <w:lang w:eastAsia="pl-PL"/>
        </w:rPr>
        <w:t xml:space="preserve">Pismem z dnia 24 czerwca 2021 r. /data wpływu do tut. Urzędu 01 lipca 2021 r./ nr WA.ZZŚ.2.435.1.126.2021.PJ Państwowe Gospodarstwo Wodne Wody Polskie Dyrektor Zarządu Zlewni w Dębem wyraził opinię, </w:t>
      </w:r>
      <w:r w:rsidR="00303BB4" w:rsidRPr="00AF3329">
        <w:rPr>
          <w:rFonts w:cs="Arial"/>
        </w:rPr>
        <w:t>że dla przedsięwzięcia polegającego na</w:t>
      </w:r>
      <w:r w:rsidRPr="00AF3329">
        <w:t xml:space="preserve">: </w:t>
      </w:r>
      <w:r w:rsidRPr="00AF3329">
        <w:rPr>
          <w:rFonts w:cs="Arial"/>
        </w:rPr>
        <w:t xml:space="preserve">„Przebudowie drogi powiatowej nr 3234W Stara Wieś – Chorzele – Krasnosielc w km od 14+371 do km 21+937” w miejscowości </w:t>
      </w:r>
      <w:proofErr w:type="spellStart"/>
      <w:r w:rsidRPr="00AF3329">
        <w:rPr>
          <w:rFonts w:cs="Arial"/>
        </w:rPr>
        <w:t>Małowidz</w:t>
      </w:r>
      <w:proofErr w:type="spellEnd"/>
      <w:r w:rsidRPr="00AF3329">
        <w:rPr>
          <w:rFonts w:cs="Arial"/>
        </w:rPr>
        <w:t xml:space="preserve"> i </w:t>
      </w:r>
      <w:proofErr w:type="spellStart"/>
      <w:r w:rsidRPr="00AF3329">
        <w:rPr>
          <w:rFonts w:cs="Arial"/>
        </w:rPr>
        <w:t>Połoń</w:t>
      </w:r>
      <w:proofErr w:type="spellEnd"/>
      <w:r w:rsidRPr="00AF3329">
        <w:rPr>
          <w:rFonts w:eastAsia="Times New Roman" w:cs="Arial"/>
          <w:lang w:eastAsia="pl-PL"/>
        </w:rPr>
        <w:t xml:space="preserve">, gmina Jednorożec, powiat przasnyski </w:t>
      </w:r>
      <w:r w:rsidRPr="00AF3329">
        <w:rPr>
          <w:rFonts w:cs="Arial"/>
        </w:rPr>
        <w:t xml:space="preserve">oraz w miejscowości Przysowy i Brzeski Kołaki (3 130,00 </w:t>
      </w:r>
      <w:proofErr w:type="spellStart"/>
      <w:r w:rsidRPr="00AF3329">
        <w:rPr>
          <w:rFonts w:cs="Arial"/>
        </w:rPr>
        <w:t>mb</w:t>
      </w:r>
      <w:proofErr w:type="spellEnd"/>
      <w:r w:rsidRPr="00AF3329">
        <w:rPr>
          <w:rFonts w:cs="Arial"/>
        </w:rPr>
        <w:t xml:space="preserve">), </w:t>
      </w:r>
      <w:r w:rsidRPr="00AF3329">
        <w:rPr>
          <w:rFonts w:eastAsia="Times New Roman" w:cs="Arial"/>
          <w:lang w:eastAsia="pl-PL"/>
        </w:rPr>
        <w:t>gmina Chorzele, powiat przasnyski</w:t>
      </w:r>
      <w:r w:rsidR="0023417E" w:rsidRPr="00AF3329">
        <w:rPr>
          <w:rFonts w:eastAsia="Times New Roman" w:cs="Arial"/>
          <w:lang w:eastAsia="pl-PL"/>
        </w:rPr>
        <w:t>”</w:t>
      </w:r>
      <w:r w:rsidR="0023417E" w:rsidRPr="00AF3329">
        <w:rPr>
          <w:rFonts w:cs="Arial"/>
        </w:rPr>
        <w:t xml:space="preserve"> </w:t>
      </w:r>
      <w:r w:rsidR="00303BB4" w:rsidRPr="00AF3329">
        <w:rPr>
          <w:rFonts w:cs="Arial"/>
        </w:rPr>
        <w:t xml:space="preserve">nie istnieje potrzeba przeprowadzenia oceny oddziaływania na środowisko. </w:t>
      </w:r>
      <w:r w:rsidR="0023417E" w:rsidRPr="00AF3329">
        <w:rPr>
          <w:rFonts w:cs="Arial"/>
        </w:rPr>
        <w:t xml:space="preserve">Wskazuje jednak na konieczność określenia w decyzji o środowiskowym uwarunkowaniach, warunków i wymagań, o których mowa w art. 82 ust. 1 pkt 1 lit. b ustawy </w:t>
      </w:r>
      <w:proofErr w:type="spellStart"/>
      <w:r w:rsidR="0023417E" w:rsidRPr="00AF3329">
        <w:rPr>
          <w:rFonts w:cs="Arial"/>
        </w:rPr>
        <w:t>ooś</w:t>
      </w:r>
      <w:proofErr w:type="spellEnd"/>
      <w:r w:rsidR="0023417E" w:rsidRPr="00AF3329">
        <w:rPr>
          <w:rFonts w:cs="Arial"/>
        </w:rPr>
        <w:t xml:space="preserve"> oraz nałożenie obowiązku działań, o których mowa w art. 82 ust. 1 pkt 2 lit. b ustawy </w:t>
      </w:r>
      <w:proofErr w:type="spellStart"/>
      <w:r w:rsidR="0023417E" w:rsidRPr="00AF3329">
        <w:rPr>
          <w:rFonts w:cs="Arial"/>
        </w:rPr>
        <w:t>ooś</w:t>
      </w:r>
      <w:proofErr w:type="spellEnd"/>
      <w:r w:rsidR="0023417E" w:rsidRPr="00AF3329">
        <w:rPr>
          <w:rFonts w:cs="Arial"/>
        </w:rPr>
        <w:t>, z uwzględnieniem następujących elementów:</w:t>
      </w:r>
    </w:p>
    <w:p w14:paraId="5E773A63" w14:textId="77777777" w:rsidR="00AC0B4E" w:rsidRPr="00AF3329" w:rsidRDefault="00AC0B4E" w:rsidP="00AC0B4E">
      <w:pPr>
        <w:pStyle w:val="Akapitzlist"/>
        <w:numPr>
          <w:ilvl w:val="0"/>
          <w:numId w:val="26"/>
        </w:numPr>
        <w:spacing w:before="240" w:line="360" w:lineRule="auto"/>
        <w:jc w:val="both"/>
        <w:rPr>
          <w:rFonts w:cs="Arial"/>
        </w:rPr>
      </w:pPr>
      <w:r w:rsidRPr="00AF3329">
        <w:rPr>
          <w:rFonts w:cs="Arial"/>
        </w:rPr>
        <w:t>stosować sprawny technicznie sprzęt;</w:t>
      </w:r>
    </w:p>
    <w:p w14:paraId="1F07D823" w14:textId="5237CEA6" w:rsidR="00AC0B4E" w:rsidRPr="00AF3329" w:rsidRDefault="00AC0B4E" w:rsidP="00AC0B4E">
      <w:pPr>
        <w:pStyle w:val="Akapitzlist"/>
        <w:numPr>
          <w:ilvl w:val="0"/>
          <w:numId w:val="26"/>
        </w:numPr>
        <w:spacing w:before="240" w:line="360" w:lineRule="auto"/>
        <w:jc w:val="both"/>
        <w:rPr>
          <w:rFonts w:cs="Arial"/>
        </w:rPr>
      </w:pPr>
      <w:r w:rsidRPr="00AF3329">
        <w:rPr>
          <w:rFonts w:cs="Arial"/>
        </w:rPr>
        <w:t>teren pod zaplecze budowy, a tym samym miejsce magazynowania materiałów oraz paliw,</w:t>
      </w:r>
      <w:r w:rsidR="00AF3329">
        <w:rPr>
          <w:rFonts w:cs="Arial"/>
        </w:rPr>
        <w:br/>
      </w:r>
      <w:r w:rsidRPr="00AF3329">
        <w:rPr>
          <w:rFonts w:cs="Arial"/>
        </w:rPr>
        <w:t>a także miejsce obsługi sprzętu i pojazdów powinien być wyrównany, spadki podłużne terenu nie mogą być większe niż 3%. Zaplecze budowy powinno zostać wyposażone w system odprowadzania deszczówki;</w:t>
      </w:r>
    </w:p>
    <w:p w14:paraId="0AFB7270" w14:textId="77777777" w:rsidR="00AC0B4E" w:rsidRPr="00AF3329" w:rsidRDefault="00AC0B4E" w:rsidP="00AC0B4E">
      <w:pPr>
        <w:pStyle w:val="Akapitzlist"/>
        <w:numPr>
          <w:ilvl w:val="0"/>
          <w:numId w:val="26"/>
        </w:numPr>
        <w:spacing w:before="240" w:line="360" w:lineRule="auto"/>
        <w:jc w:val="both"/>
        <w:rPr>
          <w:rFonts w:cs="Arial"/>
        </w:rPr>
      </w:pPr>
      <w:r w:rsidRPr="00AF3329">
        <w:rPr>
          <w:rFonts w:cs="Arial"/>
        </w:rPr>
        <w:t>materiały i surowce składować w sposób uniemożliwiający przedostanie się zanieczyszczeń do gruntu i wód;</w:t>
      </w:r>
    </w:p>
    <w:p w14:paraId="6B61DD3F" w14:textId="77777777" w:rsidR="00AC0B4E" w:rsidRPr="00AF3329" w:rsidRDefault="00AC0B4E" w:rsidP="00AC0B4E">
      <w:pPr>
        <w:pStyle w:val="Akapitzlist"/>
        <w:numPr>
          <w:ilvl w:val="0"/>
          <w:numId w:val="26"/>
        </w:numPr>
        <w:spacing w:before="240" w:line="360" w:lineRule="auto"/>
        <w:jc w:val="both"/>
        <w:rPr>
          <w:rFonts w:cs="Arial"/>
        </w:rPr>
      </w:pPr>
      <w:r w:rsidRPr="00AF3329">
        <w:rPr>
          <w:rFonts w:cs="Arial"/>
        </w:rPr>
        <w:lastRenderedPageBreak/>
        <w:t>zaplecze budowy, a w szczególności miejsca postoju pojazdów i maszyn, zabezpieczyć przed przedostaniem się substancji ropopochodnych do gruntu i wód, wyposażyć w materiały sorpcyjne umożliwiające szybkie usunięcie ewentualnych wycieków paliw oraz przeszkolić pracowników odnośnie ich zastosowania;</w:t>
      </w:r>
    </w:p>
    <w:p w14:paraId="24719A52" w14:textId="77777777" w:rsidR="00AC0B4E" w:rsidRPr="00AF3329" w:rsidRDefault="00AC0B4E" w:rsidP="00AC0B4E">
      <w:pPr>
        <w:pStyle w:val="Akapitzlist"/>
        <w:numPr>
          <w:ilvl w:val="0"/>
          <w:numId w:val="26"/>
        </w:numPr>
        <w:spacing w:before="240" w:line="360" w:lineRule="auto"/>
        <w:jc w:val="both"/>
        <w:rPr>
          <w:rFonts w:cs="Arial"/>
        </w:rPr>
      </w:pPr>
      <w:r w:rsidRPr="00AF3329">
        <w:rPr>
          <w:rFonts w:cs="Arial"/>
        </w:rPr>
        <w:t>wszelkie miejsca wyznaczone do składowania substancji podatnych na migrację wodną powinny być wyścielone materiałami izolacyjnymi, np. geowłókniną z dodatkowym przykryciem separacyjnym;</w:t>
      </w:r>
    </w:p>
    <w:p w14:paraId="353A0CF0" w14:textId="77777777" w:rsidR="00AC0B4E" w:rsidRPr="00AF3329" w:rsidRDefault="00AC0B4E" w:rsidP="00AC0B4E">
      <w:pPr>
        <w:pStyle w:val="Akapitzlist"/>
        <w:numPr>
          <w:ilvl w:val="0"/>
          <w:numId w:val="26"/>
        </w:numPr>
        <w:spacing w:before="240" w:line="360" w:lineRule="auto"/>
        <w:jc w:val="both"/>
        <w:rPr>
          <w:rFonts w:cs="Arial"/>
        </w:rPr>
      </w:pPr>
      <w:r w:rsidRPr="00AF3329">
        <w:rPr>
          <w:rFonts w:cs="Arial"/>
        </w:rPr>
        <w:t>w takcie wykonywania podłoża konstrukcji drogowej, w miejscach płytkiego występowania wód podziemnych, muszą być wykonywane izolacje poziome i pionowe;</w:t>
      </w:r>
    </w:p>
    <w:p w14:paraId="0F0F222A" w14:textId="77777777" w:rsidR="00AC0B4E" w:rsidRPr="00AF3329" w:rsidRDefault="00AC0B4E" w:rsidP="00AC0B4E">
      <w:pPr>
        <w:pStyle w:val="Akapitzlist"/>
        <w:numPr>
          <w:ilvl w:val="0"/>
          <w:numId w:val="26"/>
        </w:numPr>
        <w:spacing w:before="240" w:line="360" w:lineRule="auto"/>
        <w:jc w:val="both"/>
        <w:rPr>
          <w:rFonts w:cs="Arial"/>
        </w:rPr>
      </w:pPr>
      <w:r w:rsidRPr="00AF3329">
        <w:rPr>
          <w:rFonts w:cs="Arial"/>
        </w:rPr>
        <w:t>teren inwestycji wyposażyć w niezbędną ilość szczelnych i nieprzepuszczalnych pojemników, koszy i kontenerów do gromadzenia odpadów;</w:t>
      </w:r>
    </w:p>
    <w:p w14:paraId="529E69F7" w14:textId="77777777" w:rsidR="00AC0B4E" w:rsidRPr="00AF3329" w:rsidRDefault="00AC0B4E" w:rsidP="00AC0B4E">
      <w:pPr>
        <w:pStyle w:val="Akapitzlist"/>
        <w:numPr>
          <w:ilvl w:val="0"/>
          <w:numId w:val="26"/>
        </w:numPr>
        <w:spacing w:before="240" w:line="360" w:lineRule="auto"/>
        <w:jc w:val="both"/>
        <w:rPr>
          <w:rFonts w:cs="Arial"/>
        </w:rPr>
      </w:pPr>
      <w:r w:rsidRPr="00AF3329">
        <w:rPr>
          <w:rFonts w:cs="Arial"/>
        </w:rPr>
        <w:t>odpady magazynować w sposób selektywny, a następnie sukcesywnie przekazywać do odbioru podmiotom posiadającym stosowne zezwolenia w zakresie gospodarowania odpadami;</w:t>
      </w:r>
    </w:p>
    <w:p w14:paraId="2254183A" w14:textId="77777777" w:rsidR="00AC0B4E" w:rsidRPr="00AF3329" w:rsidRDefault="00AC0B4E" w:rsidP="00AC0B4E">
      <w:pPr>
        <w:pStyle w:val="Akapitzlist"/>
        <w:numPr>
          <w:ilvl w:val="0"/>
          <w:numId w:val="26"/>
        </w:numPr>
        <w:spacing w:before="240" w:line="360" w:lineRule="auto"/>
        <w:jc w:val="both"/>
        <w:rPr>
          <w:rFonts w:cs="Arial"/>
        </w:rPr>
      </w:pPr>
      <w:r w:rsidRPr="00AF3329">
        <w:rPr>
          <w:rFonts w:cs="Arial"/>
        </w:rPr>
        <w:t>wodę na potrzeby socjalne dostarczać beczkowozami (ewentualnie: pobierać z sieci wodociągowej);</w:t>
      </w:r>
    </w:p>
    <w:p w14:paraId="0F322757" w14:textId="77777777" w:rsidR="00AC0B4E" w:rsidRPr="00AF3329" w:rsidRDefault="00AC0B4E" w:rsidP="00AC0B4E">
      <w:pPr>
        <w:pStyle w:val="Akapitzlist"/>
        <w:numPr>
          <w:ilvl w:val="0"/>
          <w:numId w:val="26"/>
        </w:numPr>
        <w:spacing w:before="240" w:line="360" w:lineRule="auto"/>
        <w:jc w:val="both"/>
        <w:rPr>
          <w:rFonts w:cs="Arial"/>
        </w:rPr>
      </w:pPr>
      <w:r w:rsidRPr="00AF3329">
        <w:rPr>
          <w:rFonts w:cs="Arial"/>
        </w:rPr>
        <w:t>wody opadowe i roztopowe z pasa drogowego odprowadzać powierzchniowo ze sprawdzeniem wód poprzez spadki poprzeczne i podłużne;</w:t>
      </w:r>
    </w:p>
    <w:p w14:paraId="121BE5E9" w14:textId="77777777" w:rsidR="00AC0B4E" w:rsidRPr="00AF3329" w:rsidRDefault="00AC0B4E" w:rsidP="00AC0B4E">
      <w:pPr>
        <w:pStyle w:val="Akapitzlist"/>
        <w:numPr>
          <w:ilvl w:val="0"/>
          <w:numId w:val="26"/>
        </w:numPr>
        <w:spacing w:before="240" w:line="360" w:lineRule="auto"/>
        <w:jc w:val="both"/>
        <w:rPr>
          <w:rFonts w:cs="Arial"/>
        </w:rPr>
      </w:pPr>
      <w:r w:rsidRPr="00AF3329">
        <w:rPr>
          <w:rFonts w:cs="Arial"/>
        </w:rPr>
        <w:t>ścieki bytowe odprowadzać do szczelnych zbiorników bezodpływowych  (przewoźnych toalet lub innych), zbiorniki systematycznie opróżniać (nie dopuszczać do ich przepełnienia) przez uprawnione podmioty;</w:t>
      </w:r>
    </w:p>
    <w:p w14:paraId="534FE30D" w14:textId="77777777" w:rsidR="00AC0B4E" w:rsidRPr="00AF3329" w:rsidRDefault="00AC0B4E" w:rsidP="00AC0B4E">
      <w:pPr>
        <w:pStyle w:val="Akapitzlist"/>
        <w:numPr>
          <w:ilvl w:val="0"/>
          <w:numId w:val="26"/>
        </w:numPr>
        <w:spacing w:before="240" w:line="360" w:lineRule="auto"/>
        <w:jc w:val="both"/>
        <w:rPr>
          <w:rFonts w:cs="Arial"/>
        </w:rPr>
      </w:pPr>
      <w:r w:rsidRPr="00AF3329">
        <w:rPr>
          <w:rFonts w:cs="Arial"/>
        </w:rPr>
        <w:t>prace ziemne prowadzić bez konieczności prowadzenia prac odwodnieniowych, a w przypadku stwierdzenia konieczności odwodnienia wykopów, prace odwodnieniowe prowadzić bez konieczności trwałego obniżania poziomu wód gruntowych;</w:t>
      </w:r>
    </w:p>
    <w:p w14:paraId="3AC64789" w14:textId="77777777" w:rsidR="00AC0B4E" w:rsidRPr="00AF3329" w:rsidRDefault="00AC0B4E" w:rsidP="00AC0B4E">
      <w:pPr>
        <w:pStyle w:val="Akapitzlist"/>
        <w:numPr>
          <w:ilvl w:val="0"/>
          <w:numId w:val="26"/>
        </w:numPr>
        <w:spacing w:before="240" w:line="360" w:lineRule="auto"/>
        <w:jc w:val="both"/>
        <w:rPr>
          <w:rFonts w:cs="Arial"/>
        </w:rPr>
      </w:pPr>
      <w:r w:rsidRPr="00AF3329">
        <w:rPr>
          <w:rFonts w:cs="Arial"/>
        </w:rPr>
        <w:t>czas trwania obniżenia poziomu wód gruntowych ograniczyć do minimum. Wskazanym jest, aby prace związane z obniżeniem poziomu zwierciadła wód gruntowych wykonywać poza sezonem wegetacyjnym;</w:t>
      </w:r>
    </w:p>
    <w:p w14:paraId="63B31621" w14:textId="049189E2" w:rsidR="00AC0B4E" w:rsidRPr="00AF3329" w:rsidRDefault="00AC0B4E" w:rsidP="00AC0B4E">
      <w:pPr>
        <w:pStyle w:val="Akapitzlist"/>
        <w:numPr>
          <w:ilvl w:val="0"/>
          <w:numId w:val="26"/>
        </w:numPr>
        <w:spacing w:before="240" w:line="360" w:lineRule="auto"/>
        <w:jc w:val="both"/>
        <w:rPr>
          <w:rFonts w:cs="Arial"/>
        </w:rPr>
      </w:pPr>
      <w:r w:rsidRPr="00AF3329">
        <w:rPr>
          <w:rFonts w:cs="Arial"/>
        </w:rPr>
        <w:t>roboty ziemne prowadzić w sposób nie naruszający stosunków gruntowo-wodnych,</w:t>
      </w:r>
      <w:r w:rsidR="00AF3329">
        <w:rPr>
          <w:rFonts w:cs="Arial"/>
        </w:rPr>
        <w:br/>
      </w:r>
      <w:r w:rsidRPr="00AF3329">
        <w:rPr>
          <w:rFonts w:cs="Arial"/>
        </w:rPr>
        <w:t>a w szczególności ograniczający ingerencję w warstwy wodonośne;</w:t>
      </w:r>
    </w:p>
    <w:p w14:paraId="6864D524" w14:textId="77777777" w:rsidR="00AC0B4E" w:rsidRPr="00AF3329" w:rsidRDefault="00AC0B4E" w:rsidP="00AC0B4E">
      <w:pPr>
        <w:pStyle w:val="Akapitzlist"/>
        <w:numPr>
          <w:ilvl w:val="0"/>
          <w:numId w:val="26"/>
        </w:numPr>
        <w:spacing w:before="240" w:line="360" w:lineRule="auto"/>
        <w:jc w:val="both"/>
        <w:rPr>
          <w:rFonts w:cs="Arial"/>
        </w:rPr>
      </w:pPr>
      <w:r w:rsidRPr="00AF3329">
        <w:rPr>
          <w:rFonts w:cs="Arial"/>
        </w:rPr>
        <w:t>zdjętą wierzchnią warstwę ziemi (odkład) składować poza obszarami, na których znajdują się cieki wodne, poza terenem zagrożonym powodzią, a także poza obszarami kierunku spływu wód powierzchniowych do ujęć wód podziemnych;</w:t>
      </w:r>
    </w:p>
    <w:p w14:paraId="7F51A828" w14:textId="77777777" w:rsidR="00AC0B4E" w:rsidRPr="00AF3329" w:rsidRDefault="00AC0B4E" w:rsidP="00AC0B4E">
      <w:pPr>
        <w:pStyle w:val="Akapitzlist"/>
        <w:numPr>
          <w:ilvl w:val="0"/>
          <w:numId w:val="26"/>
        </w:numPr>
        <w:spacing w:before="240" w:line="360" w:lineRule="auto"/>
        <w:jc w:val="both"/>
        <w:rPr>
          <w:rFonts w:cs="Arial"/>
        </w:rPr>
      </w:pPr>
      <w:r w:rsidRPr="00AF3329">
        <w:rPr>
          <w:rFonts w:cs="Arial"/>
        </w:rPr>
        <w:t>w sytuacjach awaryjnych, takich jak np. wyciek paliwa, podjąć natychmiastowe działania w celu usunięcia awarii oraz usunięcia zanieczyszczonego gruntu; zanieczyszczony grunt należy przekazać podmiotom uprawnionym do jego transportu i rekultywacji lub unieszkodliwienia;</w:t>
      </w:r>
    </w:p>
    <w:p w14:paraId="2844967F" w14:textId="756A4E84" w:rsidR="0023417E" w:rsidRPr="00AF3329" w:rsidRDefault="00AC0B4E" w:rsidP="00AF3329">
      <w:pPr>
        <w:pStyle w:val="Akapitzlist"/>
        <w:numPr>
          <w:ilvl w:val="0"/>
          <w:numId w:val="26"/>
        </w:numPr>
        <w:spacing w:before="240" w:line="360" w:lineRule="auto"/>
        <w:jc w:val="both"/>
        <w:rPr>
          <w:rFonts w:cs="Arial"/>
        </w:rPr>
      </w:pPr>
      <w:r w:rsidRPr="00AF3329">
        <w:rPr>
          <w:rFonts w:cs="Arial"/>
        </w:rPr>
        <w:t xml:space="preserve">odprowadzać wody opadowe i roztopowe z nawierzchni drogi zgodnie z Rozporządzeniem Ministra Gospodarki Wodnej i Żeglugi Śródlądowej z dnia 12 lipca 2019 r. w sprawie substancji </w:t>
      </w:r>
      <w:r w:rsidRPr="00AF3329">
        <w:rPr>
          <w:rFonts w:cs="Arial"/>
        </w:rPr>
        <w:lastRenderedPageBreak/>
        <w:t>szczególnie szkodliwych dla środowiska wodnego oraz warunków, jakie należy spełnić przy wprowadzaniu do wód lub do urządzeń wodnych (Dz. U. z 2019, poz. 1311).</w:t>
      </w:r>
    </w:p>
    <w:p w14:paraId="7D8BE0D2" w14:textId="0A5314A5" w:rsidR="00BD3871" w:rsidRPr="00AF3329" w:rsidRDefault="00303BB4" w:rsidP="003F4216">
      <w:pPr>
        <w:spacing w:after="0" w:line="360" w:lineRule="auto"/>
        <w:ind w:firstLine="708"/>
        <w:jc w:val="both"/>
      </w:pPr>
      <w:r w:rsidRPr="00AF3329">
        <w:rPr>
          <w:rFonts w:cs="Arial"/>
        </w:rPr>
        <w:t xml:space="preserve">Zdaniem Dyrektora Zarządu Zlewni w </w:t>
      </w:r>
      <w:r w:rsidR="00085BD8" w:rsidRPr="00AF3329">
        <w:rPr>
          <w:rFonts w:cs="Arial"/>
        </w:rPr>
        <w:t>Dębem,</w:t>
      </w:r>
      <w:r w:rsidRPr="00AF3329">
        <w:rPr>
          <w:rFonts w:cs="Arial"/>
        </w:rPr>
        <w:t xml:space="preserve"> </w:t>
      </w:r>
      <w:r w:rsidR="001339B7" w:rsidRPr="00AF3329">
        <w:rPr>
          <w:rFonts w:cs="Arial"/>
        </w:rPr>
        <w:t xml:space="preserve">po przeanalizowaniu załączonej do wniosku karty informacyjnej przedsięwzięcia, </w:t>
      </w:r>
      <w:r w:rsidRPr="00AF3329">
        <w:t xml:space="preserve">uwzględniając </w:t>
      </w:r>
      <w:r w:rsidR="001339B7" w:rsidRPr="00AF3329">
        <w:t>planowane rozwiązania chroniące środowisko, nie przewiduje się</w:t>
      </w:r>
      <w:r w:rsidR="00085BD8" w:rsidRPr="00AF3329">
        <w:t xml:space="preserve"> bezpośredniego wpływu przedsięwzięcia na stan jakościowy i ilościowy wód powierzchniowych i podziemnych</w:t>
      </w:r>
      <w:r w:rsidR="00BD3871" w:rsidRPr="00AF3329">
        <w:t xml:space="preserve"> oraz stwierdza brak możliwości wystąpienia oddziaływania </w:t>
      </w:r>
      <w:r w:rsidR="00AF3329">
        <w:br/>
      </w:r>
      <w:r w:rsidR="00BD3871" w:rsidRPr="00AF3329">
        <w:t>o znacznej wielkości lub złożoności</w:t>
      </w:r>
      <w:r w:rsidR="00085BD8" w:rsidRPr="00AF3329">
        <w:t>. Zaznacza również, że powyższe rozwiązania techniczne pozwolą zabezpieczyć środowisko wodne przed emisją substancji ropopochodnych do wód podziemnych</w:t>
      </w:r>
      <w:r w:rsidR="003F4216" w:rsidRPr="00AF3329">
        <w:t>, zarówno w fazie eksploatacji jak i w fazie realizacji.</w:t>
      </w:r>
    </w:p>
    <w:p w14:paraId="2CBAAD38" w14:textId="77777777" w:rsidR="00BD3871" w:rsidRPr="00AF3329" w:rsidRDefault="003F4216" w:rsidP="00BD3871">
      <w:pPr>
        <w:spacing w:after="0" w:line="360" w:lineRule="auto"/>
        <w:ind w:firstLine="708"/>
        <w:jc w:val="both"/>
      </w:pPr>
      <w:r w:rsidRPr="00AF3329">
        <w:t>Z uwagi na</w:t>
      </w:r>
      <w:r w:rsidR="001339B7" w:rsidRPr="00AF3329">
        <w:t xml:space="preserve"> powyższ</w:t>
      </w:r>
      <w:r w:rsidRPr="00AF3329">
        <w:t>e</w:t>
      </w:r>
      <w:r w:rsidR="001339B7" w:rsidRPr="00AF3329">
        <w:t xml:space="preserve"> Dyrektor Państwowego Gospodarstwa Wodnego Wody Polskie </w:t>
      </w:r>
      <w:r w:rsidR="005C23DB" w:rsidRPr="00AF3329">
        <w:t xml:space="preserve">Zarząd Zlewni w </w:t>
      </w:r>
      <w:r w:rsidRPr="00AF3329">
        <w:t>Dębem</w:t>
      </w:r>
      <w:r w:rsidR="005C23DB" w:rsidRPr="00AF3329">
        <w:t xml:space="preserve"> odstąpił od przeprowadzenia oceny oddziaływania na środowisko. </w:t>
      </w:r>
    </w:p>
    <w:p w14:paraId="35A52838" w14:textId="77777777" w:rsidR="00BD3871" w:rsidRPr="00AF3329" w:rsidRDefault="00D9216D" w:rsidP="00BD3871">
      <w:pPr>
        <w:spacing w:after="0" w:line="360" w:lineRule="auto"/>
        <w:ind w:firstLine="708"/>
        <w:jc w:val="both"/>
      </w:pPr>
      <w:r w:rsidRPr="00AF3329">
        <w:t>W związku z wypełnieniem przez wnioskodawcę wszystkich wymogów formalnych do uzyskania decyzji o środowiskowych uwarunkowaniach, uwzględniając wymogi w zakresie uwarunkowań środowiskowych organ rozpatrzył sprawę w oparciu o dostarczone - przedstawione materiały oraz uzyskane opinie.</w:t>
      </w:r>
    </w:p>
    <w:p w14:paraId="6A85B159" w14:textId="304BA6A1" w:rsidR="00D9216D" w:rsidRPr="00AF3329" w:rsidRDefault="00D9216D" w:rsidP="00BD3871">
      <w:pPr>
        <w:spacing w:after="0" w:line="360" w:lineRule="auto"/>
        <w:ind w:firstLine="708"/>
        <w:jc w:val="both"/>
      </w:pPr>
      <w:r w:rsidRPr="00AF3329">
        <w:t xml:space="preserve">Przedsięwzięcie należy zaprojektować i zrealizować z zastosowaniem najlepszych dostępnych technik i technologii, w taki sposób aby jego realizacja i eksploatacja zminimalizowała ewentualne negatywne oddziaływanie na środowisko. Ponadto Inwestor jest zobowiązany do prowadzenia stałego monitoringu środowiska w zakresie określonym wymogami obowiązującego prawa. </w:t>
      </w:r>
      <w:r w:rsidR="00AF3329">
        <w:br/>
      </w:r>
      <w:r w:rsidRPr="00AF3329">
        <w:t>W przeprowadzonej analizie wszystkich przesłanek dotyczących zagrożeń dla środowiska ustalono, że realizacja przedsięwzięcia nie naruszy norm obowiązujących przepisów prawa.</w:t>
      </w:r>
    </w:p>
    <w:p w14:paraId="7C0623D5" w14:textId="61443A2A" w:rsidR="00BD3871" w:rsidRPr="00AF3329" w:rsidRDefault="00BD3871" w:rsidP="00BD3871">
      <w:pPr>
        <w:spacing w:after="0" w:line="360" w:lineRule="auto"/>
        <w:ind w:firstLine="708"/>
        <w:jc w:val="both"/>
      </w:pPr>
      <w:r w:rsidRPr="00AF3329">
        <w:t xml:space="preserve">Z uwagi na to, że przedsięwzięcie planowane jest na </w:t>
      </w:r>
      <w:r w:rsidR="00EA5125" w:rsidRPr="00AF3329">
        <w:t xml:space="preserve">terenie </w:t>
      </w:r>
      <w:r w:rsidRPr="00AF3329">
        <w:t>dwóch gmin</w:t>
      </w:r>
      <w:r w:rsidR="00EA5125" w:rsidRPr="00AF3329">
        <w:t>,</w:t>
      </w:r>
      <w:r w:rsidRPr="00AF3329">
        <w:t xml:space="preserve"> Wójt Gminy Jednorożec</w:t>
      </w:r>
      <w:r w:rsidR="00EA5125" w:rsidRPr="00AF3329">
        <w:t xml:space="preserve"> zgodnie z art. </w:t>
      </w:r>
      <w:r w:rsidR="003E41B9" w:rsidRPr="00AF3329">
        <w:t xml:space="preserve">75 ust. 4 ustawy </w:t>
      </w:r>
      <w:proofErr w:type="spellStart"/>
      <w:r w:rsidR="003E41B9" w:rsidRPr="00AF3329">
        <w:t>ooś</w:t>
      </w:r>
      <w:proofErr w:type="spellEnd"/>
      <w:r w:rsidR="003E41B9" w:rsidRPr="00AF3329">
        <w:t>, zwrócił się</w:t>
      </w:r>
      <w:r w:rsidRPr="00AF3329">
        <w:t xml:space="preserve"> pismem z dnia 21 października 2021 r. do Burmistrza Miasta i Gminy Chorzele z prośbą o wydanie opinii, co do planowanego przedsięwzięcia</w:t>
      </w:r>
      <w:r w:rsidR="003E41B9" w:rsidRPr="00AF3329">
        <w:t>, przesyłając w załączeniu uzyskane od organów opinie oraz nośnik CD z kartą informacyjną przedsięwzięcia.</w:t>
      </w:r>
    </w:p>
    <w:p w14:paraId="1F40A9F6" w14:textId="4B947B42" w:rsidR="003E41B9" w:rsidRPr="00AF3329" w:rsidRDefault="003E41B9" w:rsidP="00AF3329">
      <w:pPr>
        <w:spacing w:after="0" w:line="360" w:lineRule="auto"/>
        <w:ind w:firstLine="708"/>
        <w:jc w:val="both"/>
      </w:pPr>
      <w:r w:rsidRPr="00AF3329">
        <w:t xml:space="preserve">W dniu 02 listopada 2021 r. do tut. Urzędu wpłynęło postanowienie </w:t>
      </w:r>
      <w:r w:rsidR="00AF3329">
        <w:br/>
      </w:r>
      <w:r w:rsidRPr="00AF3329">
        <w:t xml:space="preserve">nr WROZ.6220.25.2021.MCH Burmistrza Miasta i Gminy Chorzele pozytywnie opiniujące przedmiotowe przedsięwzięcie. </w:t>
      </w:r>
      <w:r w:rsidR="004336E5" w:rsidRPr="00AF3329">
        <w:t xml:space="preserve">Zdaniem Burmistrza Miasta i Gminy Chorzele, na podstawie informacji zawartych </w:t>
      </w:r>
      <w:r w:rsidR="00E406DE" w:rsidRPr="00AF3329">
        <w:t>w</w:t>
      </w:r>
      <w:r w:rsidR="004336E5" w:rsidRPr="00AF3329">
        <w:t xml:space="preserve"> </w:t>
      </w:r>
      <w:r w:rsidR="00AF3329">
        <w:t>k</w:t>
      </w:r>
      <w:r w:rsidR="004336E5" w:rsidRPr="00AF3329">
        <w:t>arcie informacyjnej przedsięwzięcia oraz przesłanych opinii organów opiniujących</w:t>
      </w:r>
      <w:r w:rsidR="00E406DE" w:rsidRPr="00AF3329">
        <w:t>, uwzględniając rodzaj i usytuowanie przedsięwzięcia, a także planowane do zastosowania rozwiązania chroniące środowisko, planowana inwestycja nie będzie znacząco oddziaływać na poszczególne elementy środowiska.</w:t>
      </w:r>
    </w:p>
    <w:p w14:paraId="5C6EB149" w14:textId="0BA17977" w:rsidR="00D9216D" w:rsidRPr="00AF3329" w:rsidRDefault="00D9216D" w:rsidP="00E40F13">
      <w:pPr>
        <w:spacing w:line="360" w:lineRule="auto"/>
        <w:ind w:firstLine="708"/>
        <w:jc w:val="both"/>
      </w:pPr>
      <w:r w:rsidRPr="00AF3329">
        <w:rPr>
          <w:noProof/>
        </w:rPr>
        <w:t xml:space="preserve">Zawiadomieniem z dnia </w:t>
      </w:r>
      <w:r w:rsidR="00E406DE" w:rsidRPr="00AF3329">
        <w:rPr>
          <w:noProof/>
        </w:rPr>
        <w:t>16</w:t>
      </w:r>
      <w:r w:rsidRPr="00AF3329">
        <w:rPr>
          <w:noProof/>
        </w:rPr>
        <w:t xml:space="preserve"> </w:t>
      </w:r>
      <w:r w:rsidR="00E406DE" w:rsidRPr="00AF3329">
        <w:rPr>
          <w:noProof/>
        </w:rPr>
        <w:t>listopada</w:t>
      </w:r>
      <w:r w:rsidRPr="00AF3329">
        <w:rPr>
          <w:noProof/>
        </w:rPr>
        <w:t xml:space="preserve"> 2021 r. Wójt Gminy Jednorożec poinformował wszystkie strony o zakończeniu postępowania dowodowego w sprawie wydania decyzji o środowiskowych uwarunkowaniach. </w:t>
      </w:r>
      <w:r w:rsidRPr="00AF3329">
        <w:t>W toku całego postępowania żadna ze stron nie zapoznała się z materiałami sprawy, nie wpłynęły również uwagi i wnioski co do planowanej inwestycji.</w:t>
      </w:r>
    </w:p>
    <w:p w14:paraId="2F321ACB" w14:textId="77777777" w:rsidR="006D2265" w:rsidRPr="00AF3329" w:rsidRDefault="00F368E2" w:rsidP="006D2265">
      <w:pPr>
        <w:spacing w:line="360" w:lineRule="auto"/>
        <w:ind w:firstLine="708"/>
        <w:jc w:val="both"/>
        <w:rPr>
          <w:noProof/>
        </w:rPr>
      </w:pPr>
      <w:r w:rsidRPr="00AF3329">
        <w:lastRenderedPageBreak/>
        <w:t>Mając powyższe na uwadze uznano za zasadne odstąpienie od przeprowadzenia oceny oddziaływania na środowisko.</w:t>
      </w:r>
    </w:p>
    <w:p w14:paraId="59227D04" w14:textId="6F627512" w:rsidR="00A55A55" w:rsidRPr="00AF3329" w:rsidRDefault="005C27E1" w:rsidP="006D2265">
      <w:pPr>
        <w:spacing w:line="360" w:lineRule="auto"/>
        <w:ind w:firstLine="708"/>
        <w:jc w:val="both"/>
        <w:rPr>
          <w:noProof/>
        </w:rPr>
      </w:pPr>
      <w:r w:rsidRPr="00AF3329">
        <w:t>Biorąc powyższe pod uwagę orzeczono jak w sentencji.</w:t>
      </w:r>
    </w:p>
    <w:p w14:paraId="489A5453" w14:textId="5526A68A" w:rsidR="009461E3" w:rsidRPr="00AF3329" w:rsidRDefault="00FD685A" w:rsidP="00E40F13">
      <w:pPr>
        <w:spacing w:line="360" w:lineRule="auto"/>
        <w:jc w:val="center"/>
        <w:rPr>
          <w:b/>
          <w:bCs/>
        </w:rPr>
      </w:pPr>
      <w:r w:rsidRPr="00AF3329">
        <w:rPr>
          <w:b/>
          <w:bCs/>
        </w:rPr>
        <w:t>Pouczenie</w:t>
      </w:r>
    </w:p>
    <w:p w14:paraId="5CD00CE5" w14:textId="0E05FA88" w:rsidR="009461E3" w:rsidRPr="00AF3329" w:rsidRDefault="00FD685A" w:rsidP="00E40F13">
      <w:pPr>
        <w:pStyle w:val="Akapitzlist"/>
        <w:numPr>
          <w:ilvl w:val="0"/>
          <w:numId w:val="3"/>
        </w:numPr>
        <w:spacing w:line="360" w:lineRule="auto"/>
        <w:jc w:val="both"/>
      </w:pPr>
      <w:r w:rsidRPr="00AF3329">
        <w:t>Od treści niniejszej decyzji służy odwołanie do Samorządowego Kolegium</w:t>
      </w:r>
      <w:r w:rsidR="00417BB7" w:rsidRPr="00AF3329">
        <w:t xml:space="preserve"> </w:t>
      </w:r>
      <w:r w:rsidRPr="00AF3329">
        <w:t xml:space="preserve">Odwoławczego </w:t>
      </w:r>
      <w:r w:rsidR="00AF3329">
        <w:br/>
      </w:r>
      <w:r w:rsidRPr="00AF3329">
        <w:t>w Ostrołęce, za pośrednictwem Wójta Gminy Jednorożec, w terminie 14 dni od dnia otrzymania.</w:t>
      </w:r>
    </w:p>
    <w:p w14:paraId="7235E0AB" w14:textId="77777777" w:rsidR="009461E3" w:rsidRPr="00AF3329" w:rsidRDefault="00FD685A" w:rsidP="00E40F13">
      <w:pPr>
        <w:pStyle w:val="Akapitzlist"/>
        <w:numPr>
          <w:ilvl w:val="0"/>
          <w:numId w:val="3"/>
        </w:numPr>
        <w:spacing w:line="360" w:lineRule="auto"/>
        <w:jc w:val="both"/>
      </w:pPr>
      <w:r w:rsidRPr="00AF3329">
        <w:t xml:space="preserve">Zgodnie z art.127a kpa w trakcie biegu terminu do wniesienia odwołania od decyzji strona może zrzec się prawa do jego wniesienia wobec organu administracji publiczne, który wydał decyzję. </w:t>
      </w:r>
    </w:p>
    <w:p w14:paraId="08911EC8" w14:textId="66C21978" w:rsidR="009E7375" w:rsidRPr="00AF3329" w:rsidRDefault="009461E3" w:rsidP="00E40F13">
      <w:pPr>
        <w:pStyle w:val="Akapitzlist"/>
        <w:numPr>
          <w:ilvl w:val="0"/>
          <w:numId w:val="3"/>
        </w:numPr>
        <w:spacing w:line="360" w:lineRule="auto"/>
        <w:jc w:val="both"/>
      </w:pPr>
      <w:r w:rsidRPr="00AF3329">
        <w:t xml:space="preserve">Zrzeczenie się tego prawa przez ostatnią ze stron postępowania, czyni </w:t>
      </w:r>
      <w:r w:rsidR="00FD685A" w:rsidRPr="00AF3329">
        <w:t>decyzj</w:t>
      </w:r>
      <w:r w:rsidRPr="00AF3329">
        <w:t>ę</w:t>
      </w:r>
      <w:r w:rsidR="00FD685A" w:rsidRPr="00AF3329">
        <w:t xml:space="preserve"> </w:t>
      </w:r>
      <w:r w:rsidRPr="00AF3329">
        <w:t xml:space="preserve">prawomocną. </w:t>
      </w:r>
    </w:p>
    <w:p w14:paraId="71BC5477" w14:textId="77777777" w:rsidR="00050CF1" w:rsidRPr="00AF3329" w:rsidRDefault="00050CF1" w:rsidP="00050CF1">
      <w:pPr>
        <w:pStyle w:val="Akapitzlist"/>
        <w:spacing w:line="360" w:lineRule="auto"/>
        <w:jc w:val="both"/>
      </w:pPr>
    </w:p>
    <w:p w14:paraId="1FDB4530" w14:textId="0B3163A7" w:rsidR="00050CF1" w:rsidRDefault="00C149B9" w:rsidP="00C149B9">
      <w:pPr>
        <w:spacing w:after="0" w:line="360" w:lineRule="auto"/>
        <w:ind w:left="5664"/>
        <w:jc w:val="center"/>
      </w:pPr>
      <w:r>
        <w:t>/-/ Wójt Gminy Jednorożec</w:t>
      </w:r>
    </w:p>
    <w:p w14:paraId="00C8B56B" w14:textId="79E0CDBC" w:rsidR="00C149B9" w:rsidRDefault="00C149B9" w:rsidP="00C149B9">
      <w:pPr>
        <w:spacing w:after="0" w:line="360" w:lineRule="auto"/>
        <w:ind w:left="5664"/>
        <w:jc w:val="center"/>
      </w:pPr>
      <w:r>
        <w:t xml:space="preserve">Krzysztof Andrzej </w:t>
      </w:r>
      <w:proofErr w:type="spellStart"/>
      <w:r>
        <w:t>Iwulski</w:t>
      </w:r>
      <w:proofErr w:type="spellEnd"/>
    </w:p>
    <w:p w14:paraId="051E044E" w14:textId="6B97CFA4" w:rsidR="00AF3329" w:rsidRDefault="00AF3329" w:rsidP="00050CF1">
      <w:pPr>
        <w:spacing w:after="0" w:line="360" w:lineRule="auto"/>
        <w:jc w:val="both"/>
      </w:pPr>
    </w:p>
    <w:p w14:paraId="3A05C655" w14:textId="0A96792F" w:rsidR="00AF3329" w:rsidRDefault="00AF3329" w:rsidP="00050CF1">
      <w:pPr>
        <w:spacing w:after="0" w:line="360" w:lineRule="auto"/>
        <w:jc w:val="both"/>
      </w:pPr>
    </w:p>
    <w:p w14:paraId="2D12E40F" w14:textId="77777777" w:rsidR="00AF3329" w:rsidRPr="00AF3329" w:rsidRDefault="00AF3329" w:rsidP="00AF3329">
      <w:pPr>
        <w:spacing w:after="0" w:line="276" w:lineRule="auto"/>
      </w:pPr>
      <w:r w:rsidRPr="00AF3329">
        <w:t>Załączniki:</w:t>
      </w:r>
    </w:p>
    <w:p w14:paraId="48C3D456" w14:textId="77777777" w:rsidR="00AF3329" w:rsidRPr="00AF3329" w:rsidRDefault="00AF3329" w:rsidP="00AF3329">
      <w:pPr>
        <w:pStyle w:val="Akapitzlist"/>
        <w:numPr>
          <w:ilvl w:val="0"/>
          <w:numId w:val="25"/>
        </w:numPr>
        <w:spacing w:after="0" w:line="276" w:lineRule="auto"/>
      </w:pPr>
      <w:r w:rsidRPr="00AF3329">
        <w:t>Charakterystyka przedsięwzięcia</w:t>
      </w:r>
    </w:p>
    <w:p w14:paraId="53A27534" w14:textId="77777777" w:rsidR="006D2265" w:rsidRPr="00AF3329" w:rsidRDefault="006D2265" w:rsidP="00050CF1">
      <w:pPr>
        <w:spacing w:after="0" w:line="360" w:lineRule="auto"/>
        <w:jc w:val="both"/>
      </w:pPr>
    </w:p>
    <w:p w14:paraId="44161808" w14:textId="77777777" w:rsidR="00610C7A" w:rsidRPr="00AF3329" w:rsidRDefault="00610C7A" w:rsidP="00610C7A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AF3329">
        <w:rPr>
          <w:rFonts w:eastAsia="Times New Roman" w:cs="Times New Roman"/>
          <w:lang w:eastAsia="pl-PL"/>
        </w:rPr>
        <w:t xml:space="preserve">Otrzymują: </w:t>
      </w:r>
    </w:p>
    <w:p w14:paraId="3F9D4D4F" w14:textId="716855EB" w:rsidR="00157410" w:rsidRDefault="00157410" w:rsidP="00610C7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Times New Roman" w:cs="Times New Roman"/>
          <w:lang w:eastAsia="pl-PL"/>
        </w:rPr>
      </w:pPr>
      <w:r>
        <w:t>Starosta Powiatu Przasnyskiego,</w:t>
      </w:r>
    </w:p>
    <w:p w14:paraId="1EA4BB15" w14:textId="4E58CC2A" w:rsidR="00610C7A" w:rsidRPr="00AF3329" w:rsidRDefault="00610C7A" w:rsidP="00610C7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AF3329">
        <w:rPr>
          <w:rFonts w:eastAsia="Times New Roman" w:cs="Times New Roman"/>
          <w:lang w:eastAsia="pl-PL"/>
        </w:rPr>
        <w:t>Urząd Miasta i Gminy Chorzele,</w:t>
      </w:r>
    </w:p>
    <w:p w14:paraId="30A9D5BE" w14:textId="4CBD8FD7" w:rsidR="00610C7A" w:rsidRPr="00AF3329" w:rsidRDefault="00610C7A" w:rsidP="00610C7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AF3329">
        <w:rPr>
          <w:rFonts w:eastAsia="Times New Roman" w:cs="Times New Roman"/>
          <w:lang w:eastAsia="pl-PL"/>
        </w:rPr>
        <w:t xml:space="preserve">P. Janusz Rapacki – sołtys sołectwa </w:t>
      </w:r>
      <w:r w:rsidRPr="00AF3329">
        <w:t>Brzeski Kołaki,</w:t>
      </w:r>
    </w:p>
    <w:p w14:paraId="7E79ADF1" w14:textId="77777777" w:rsidR="00610C7A" w:rsidRPr="00AF3329" w:rsidRDefault="00610C7A" w:rsidP="00610C7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AF3329">
        <w:rPr>
          <w:rFonts w:eastAsia="Times New Roman" w:cs="Times New Roman"/>
          <w:lang w:eastAsia="pl-PL"/>
        </w:rPr>
        <w:t xml:space="preserve">P. Elżbieta Siedlecka – sołtys sołectwa </w:t>
      </w:r>
      <w:r w:rsidRPr="00AF3329">
        <w:t>Przysowy,</w:t>
      </w:r>
    </w:p>
    <w:p w14:paraId="1D12E12D" w14:textId="77777777" w:rsidR="00610C7A" w:rsidRPr="00AF3329" w:rsidRDefault="00610C7A" w:rsidP="00610C7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AF3329">
        <w:rPr>
          <w:rFonts w:eastAsia="Times New Roman" w:cs="Times New Roman"/>
          <w:lang w:eastAsia="pl-PL"/>
        </w:rPr>
        <w:t xml:space="preserve">P. Adam Białczak – sołtys sołectwa </w:t>
      </w:r>
      <w:proofErr w:type="spellStart"/>
      <w:r w:rsidRPr="00AF3329">
        <w:rPr>
          <w:rFonts w:eastAsia="Times New Roman" w:cs="Times New Roman"/>
          <w:lang w:eastAsia="pl-PL"/>
        </w:rPr>
        <w:t>Małowidz</w:t>
      </w:r>
      <w:proofErr w:type="spellEnd"/>
      <w:r w:rsidRPr="00AF3329">
        <w:rPr>
          <w:rFonts w:eastAsia="Times New Roman" w:cs="Times New Roman"/>
          <w:lang w:eastAsia="pl-PL"/>
        </w:rPr>
        <w:t>,</w:t>
      </w:r>
    </w:p>
    <w:p w14:paraId="7855411A" w14:textId="77777777" w:rsidR="00610C7A" w:rsidRPr="00AF3329" w:rsidRDefault="00610C7A" w:rsidP="00610C7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AF3329">
        <w:rPr>
          <w:rFonts w:eastAsia="Times New Roman" w:cs="Times New Roman"/>
          <w:lang w:eastAsia="pl-PL"/>
        </w:rPr>
        <w:t xml:space="preserve">P. Józef Deptuła– sołtys sołectwa </w:t>
      </w:r>
      <w:proofErr w:type="spellStart"/>
      <w:r w:rsidRPr="00AF3329">
        <w:rPr>
          <w:rFonts w:eastAsia="Times New Roman" w:cs="Times New Roman"/>
          <w:lang w:eastAsia="pl-PL"/>
        </w:rPr>
        <w:t>Połoń</w:t>
      </w:r>
      <w:proofErr w:type="spellEnd"/>
      <w:r w:rsidRPr="00AF3329">
        <w:rPr>
          <w:rFonts w:eastAsia="Times New Roman" w:cs="Times New Roman"/>
          <w:lang w:eastAsia="pl-PL"/>
        </w:rPr>
        <w:t>,</w:t>
      </w:r>
    </w:p>
    <w:p w14:paraId="79AF86C4" w14:textId="77777777" w:rsidR="00610C7A" w:rsidRPr="00AF3329" w:rsidRDefault="00610C7A" w:rsidP="00610C7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AF3329">
        <w:rPr>
          <w:rFonts w:eastAsia="Times New Roman" w:cs="Times New Roman"/>
          <w:lang w:eastAsia="pl-PL"/>
        </w:rPr>
        <w:t>tablica ogłoszeń Urzędu Gminy w Jednorożcu,</w:t>
      </w:r>
    </w:p>
    <w:p w14:paraId="5DD20503" w14:textId="77777777" w:rsidR="00610C7A" w:rsidRPr="00AF3329" w:rsidRDefault="00610C7A" w:rsidP="00610C7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AF3329">
        <w:rPr>
          <w:rFonts w:eastAsia="Times New Roman" w:cs="Times New Roman"/>
          <w:lang w:eastAsia="pl-PL"/>
        </w:rPr>
        <w:t>a/a,</w:t>
      </w:r>
    </w:p>
    <w:p w14:paraId="5B76FC34" w14:textId="515F8097" w:rsidR="00050CF1" w:rsidRPr="00AF3329" w:rsidRDefault="00610C7A" w:rsidP="00AF3329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AF3329">
        <w:rPr>
          <w:rFonts w:eastAsia="Times New Roman" w:cs="Times New Roman"/>
          <w:lang w:eastAsia="pl-PL"/>
        </w:rPr>
        <w:t xml:space="preserve">z uwagi na fakt, iż liczba stron przekroczyła 10 (art. 74 ust. 3 ustawy z dnia </w:t>
      </w:r>
      <w:r w:rsidRPr="00AF3329">
        <w:rPr>
          <w:rFonts w:eastAsia="Times New Roman" w:cs="Times New Roman"/>
          <w:lang w:eastAsia="pl-PL"/>
        </w:rPr>
        <w:br/>
        <w:t xml:space="preserve">3 października 2008 r. o udostępnianiu informacji o środowisku i jego ochronie, udziale społeczeństwa w ochronie środowiska oraz o ocenach oddziaływania na środowisko </w:t>
      </w:r>
      <w:r w:rsidRPr="00AF3329">
        <w:rPr>
          <w:rFonts w:eastAsia="Times New Roman" w:cs="Times New Roman"/>
          <w:lang w:eastAsia="pl-PL"/>
        </w:rPr>
        <w:br/>
        <w:t xml:space="preserve">tj. Dz. U. z 2021 r., poz. 2373 z </w:t>
      </w:r>
      <w:proofErr w:type="spellStart"/>
      <w:r w:rsidRPr="00AF3329">
        <w:rPr>
          <w:rFonts w:eastAsia="Times New Roman" w:cs="Times New Roman"/>
          <w:lang w:eastAsia="pl-PL"/>
        </w:rPr>
        <w:t>póź</w:t>
      </w:r>
      <w:proofErr w:type="spellEnd"/>
      <w:r w:rsidRPr="00AF3329">
        <w:rPr>
          <w:rFonts w:eastAsia="Times New Roman" w:cs="Times New Roman"/>
          <w:lang w:eastAsia="pl-PL"/>
        </w:rPr>
        <w:t xml:space="preserve">. zm.), niniejsze zawiadomienie zostało podane do publicznej wiadomości poprzez zamieszczenie na tablicy ogłoszeń Urzędu Gminy w Jednorożcu oraz na tablicy ogłoszeń sołectwa Brzeski Kołaki, sołectwa Przysowy, sołectwa </w:t>
      </w:r>
      <w:proofErr w:type="spellStart"/>
      <w:r w:rsidRPr="00AF3329">
        <w:rPr>
          <w:rFonts w:eastAsia="Times New Roman" w:cs="Times New Roman"/>
          <w:lang w:eastAsia="pl-PL"/>
        </w:rPr>
        <w:t>Małowidz</w:t>
      </w:r>
      <w:proofErr w:type="spellEnd"/>
      <w:r w:rsidRPr="00AF3329">
        <w:rPr>
          <w:rFonts w:eastAsia="Times New Roman" w:cs="Times New Roman"/>
          <w:lang w:eastAsia="pl-PL"/>
        </w:rPr>
        <w:t xml:space="preserve">, sołectwa </w:t>
      </w:r>
      <w:proofErr w:type="spellStart"/>
      <w:r w:rsidRPr="00AF3329">
        <w:rPr>
          <w:rFonts w:eastAsia="Times New Roman" w:cs="Times New Roman"/>
          <w:lang w:eastAsia="pl-PL"/>
        </w:rPr>
        <w:t>Połoń</w:t>
      </w:r>
      <w:proofErr w:type="spellEnd"/>
      <w:r w:rsidRPr="00AF3329">
        <w:rPr>
          <w:rFonts w:eastAsia="Times New Roman" w:cs="Times New Roman"/>
          <w:lang w:eastAsia="pl-PL"/>
        </w:rPr>
        <w:t xml:space="preserve"> (za pośrednictwem sołtysa), a także w Biuletynie Informacji Publicznej Urzędu Gminy </w:t>
      </w:r>
      <w:r w:rsidR="00AF3329">
        <w:rPr>
          <w:rFonts w:eastAsia="Times New Roman" w:cs="Times New Roman"/>
          <w:lang w:eastAsia="pl-PL"/>
        </w:rPr>
        <w:br/>
      </w:r>
      <w:r w:rsidRPr="00AF3329">
        <w:rPr>
          <w:rFonts w:eastAsia="Times New Roman" w:cs="Times New Roman"/>
          <w:lang w:eastAsia="pl-PL"/>
        </w:rPr>
        <w:t>w Jednorożcu.</w:t>
      </w:r>
    </w:p>
    <w:p w14:paraId="32E4D4A7" w14:textId="77777777" w:rsidR="00050CF1" w:rsidRPr="00AF3329" w:rsidRDefault="00050CF1" w:rsidP="00502143">
      <w:pPr>
        <w:spacing w:after="0" w:line="276" w:lineRule="auto"/>
      </w:pPr>
    </w:p>
    <w:p w14:paraId="6E2F8CC3" w14:textId="7EB64E3F" w:rsidR="00464437" w:rsidRPr="00AF3329" w:rsidRDefault="00464437" w:rsidP="00502143">
      <w:pPr>
        <w:spacing w:after="0" w:line="276" w:lineRule="auto"/>
      </w:pPr>
      <w:r w:rsidRPr="00AF3329">
        <w:t>Do wiadomości:</w:t>
      </w:r>
    </w:p>
    <w:p w14:paraId="3C477376" w14:textId="77777777" w:rsidR="007E1563" w:rsidRPr="00AF3329" w:rsidRDefault="007E1563" w:rsidP="00502143">
      <w:pPr>
        <w:pStyle w:val="Tekstpodstawowy"/>
        <w:numPr>
          <w:ilvl w:val="0"/>
          <w:numId w:val="6"/>
        </w:numPr>
        <w:spacing w:line="276" w:lineRule="auto"/>
        <w:rPr>
          <w:rFonts w:asciiTheme="minorHAnsi" w:hAnsiTheme="minorHAnsi" w:cs="Aharoni"/>
          <w:sz w:val="22"/>
          <w:szCs w:val="22"/>
        </w:rPr>
      </w:pPr>
      <w:r w:rsidRPr="00AF3329">
        <w:rPr>
          <w:rFonts w:asciiTheme="minorHAnsi" w:hAnsiTheme="minorHAnsi" w:cs="Aharoni"/>
          <w:sz w:val="22"/>
          <w:szCs w:val="22"/>
        </w:rPr>
        <w:t>Regionalna Dyrekcja Ochrony Środowiska w Warszawie</w:t>
      </w:r>
    </w:p>
    <w:p w14:paraId="1C2546DE" w14:textId="77777777" w:rsidR="007E1563" w:rsidRPr="00AF3329" w:rsidRDefault="007E1563" w:rsidP="00502143">
      <w:pPr>
        <w:pStyle w:val="NormalnyWeb"/>
        <w:spacing w:before="0" w:beforeAutospacing="0" w:after="0" w:afterAutospacing="0" w:line="276" w:lineRule="auto"/>
        <w:ind w:firstLine="708"/>
        <w:rPr>
          <w:rFonts w:asciiTheme="minorHAnsi" w:hAnsiTheme="minorHAnsi" w:cs="Aharoni"/>
          <w:sz w:val="22"/>
          <w:szCs w:val="22"/>
        </w:rPr>
      </w:pPr>
      <w:r w:rsidRPr="00AF3329">
        <w:rPr>
          <w:rFonts w:asciiTheme="minorHAnsi" w:hAnsiTheme="minorHAnsi" w:cs="Aharoni"/>
          <w:sz w:val="22"/>
          <w:szCs w:val="22"/>
        </w:rPr>
        <w:t>ul. H. Sienkiewicza 3, 00 - 015 Warszawa</w:t>
      </w:r>
    </w:p>
    <w:p w14:paraId="5D1C73AF" w14:textId="6639C66F" w:rsidR="007E1563" w:rsidRPr="00AF3329" w:rsidRDefault="007E1563" w:rsidP="00502143">
      <w:pPr>
        <w:pStyle w:val="Tekstpodstawowy"/>
        <w:numPr>
          <w:ilvl w:val="0"/>
          <w:numId w:val="6"/>
        </w:numPr>
        <w:spacing w:line="276" w:lineRule="auto"/>
        <w:rPr>
          <w:rFonts w:asciiTheme="minorHAnsi" w:hAnsiTheme="minorHAnsi" w:cs="Aharoni"/>
          <w:sz w:val="22"/>
          <w:szCs w:val="22"/>
        </w:rPr>
      </w:pPr>
      <w:r w:rsidRPr="00AF3329">
        <w:rPr>
          <w:rFonts w:asciiTheme="minorHAnsi" w:hAnsiTheme="minorHAnsi" w:cs="Aharoni"/>
          <w:sz w:val="22"/>
          <w:szCs w:val="22"/>
        </w:rPr>
        <w:t>Państwowy Powiatowy Inspektor Sanitarny w Przasnyszu</w:t>
      </w:r>
    </w:p>
    <w:p w14:paraId="278EF3E4" w14:textId="3E972CF7" w:rsidR="007E1563" w:rsidRPr="00AF3329" w:rsidRDefault="007E1563" w:rsidP="00502143">
      <w:pPr>
        <w:pStyle w:val="Tekstpodstawowy"/>
        <w:spacing w:line="276" w:lineRule="auto"/>
        <w:ind w:left="720"/>
        <w:rPr>
          <w:rFonts w:asciiTheme="minorHAnsi" w:hAnsiTheme="minorHAnsi" w:cs="Aharoni"/>
          <w:sz w:val="22"/>
          <w:szCs w:val="22"/>
        </w:rPr>
      </w:pPr>
      <w:r w:rsidRPr="00AF3329">
        <w:rPr>
          <w:rFonts w:asciiTheme="minorHAnsi" w:hAnsiTheme="minorHAnsi" w:cs="Aharoni"/>
          <w:sz w:val="22"/>
          <w:szCs w:val="22"/>
        </w:rPr>
        <w:t>ul. Gołymińska 13, 06-300 Przasnysz</w:t>
      </w:r>
    </w:p>
    <w:p w14:paraId="322F3A36" w14:textId="77777777" w:rsidR="007E1563" w:rsidRPr="00AF3329" w:rsidRDefault="007E1563" w:rsidP="00502143">
      <w:pPr>
        <w:pStyle w:val="Tekstpodstawowy"/>
        <w:numPr>
          <w:ilvl w:val="0"/>
          <w:numId w:val="6"/>
        </w:numPr>
        <w:spacing w:line="276" w:lineRule="auto"/>
        <w:rPr>
          <w:rFonts w:asciiTheme="minorHAnsi" w:hAnsiTheme="minorHAnsi" w:cs="Aharoni"/>
          <w:sz w:val="22"/>
          <w:szCs w:val="22"/>
        </w:rPr>
      </w:pPr>
      <w:r w:rsidRPr="00AF3329">
        <w:rPr>
          <w:rFonts w:asciiTheme="minorHAnsi" w:hAnsiTheme="minorHAnsi" w:cs="Aharoni"/>
          <w:sz w:val="22"/>
          <w:szCs w:val="22"/>
        </w:rPr>
        <w:t>Państwowe Gospodarstwo Wodne Wody Polskie</w:t>
      </w:r>
    </w:p>
    <w:p w14:paraId="58D8EEED" w14:textId="77777777" w:rsidR="007E1563" w:rsidRPr="00AF3329" w:rsidRDefault="007E1563" w:rsidP="00502143">
      <w:pPr>
        <w:pStyle w:val="Tekstpodstawowy"/>
        <w:spacing w:line="276" w:lineRule="auto"/>
        <w:ind w:firstLine="708"/>
        <w:rPr>
          <w:rFonts w:asciiTheme="minorHAnsi" w:hAnsiTheme="minorHAnsi" w:cs="Aharoni"/>
          <w:sz w:val="22"/>
          <w:szCs w:val="22"/>
        </w:rPr>
      </w:pPr>
      <w:r w:rsidRPr="00AF3329">
        <w:rPr>
          <w:rFonts w:asciiTheme="minorHAnsi" w:hAnsiTheme="minorHAnsi" w:cs="Aharoni"/>
          <w:sz w:val="22"/>
          <w:szCs w:val="22"/>
        </w:rPr>
        <w:t>Zarząd Zlewni w Dębem</w:t>
      </w:r>
    </w:p>
    <w:p w14:paraId="057C6595" w14:textId="77777777" w:rsidR="001E4795" w:rsidRPr="00AF3329" w:rsidRDefault="007E1563" w:rsidP="001E4795">
      <w:pPr>
        <w:pStyle w:val="Tekstpodstawowy"/>
        <w:spacing w:line="276" w:lineRule="auto"/>
        <w:ind w:firstLine="708"/>
        <w:rPr>
          <w:rFonts w:asciiTheme="minorHAnsi" w:hAnsiTheme="minorHAnsi" w:cs="Aharoni"/>
          <w:sz w:val="22"/>
          <w:szCs w:val="22"/>
        </w:rPr>
      </w:pPr>
      <w:r w:rsidRPr="00AF3329">
        <w:rPr>
          <w:rFonts w:asciiTheme="minorHAnsi" w:hAnsiTheme="minorHAnsi" w:cs="Aharoni"/>
          <w:sz w:val="22"/>
          <w:szCs w:val="22"/>
        </w:rPr>
        <w:t>Dębe, 05-140 Serock</w:t>
      </w:r>
    </w:p>
    <w:p w14:paraId="726CD570" w14:textId="1051BF5A" w:rsidR="00BE0D16" w:rsidRPr="00AF3329" w:rsidRDefault="00BE0D16" w:rsidP="001E4795">
      <w:pPr>
        <w:pStyle w:val="Tekstpodstawowy"/>
        <w:spacing w:line="276" w:lineRule="auto"/>
        <w:ind w:firstLine="708"/>
        <w:rPr>
          <w:rFonts w:asciiTheme="minorHAnsi" w:hAnsiTheme="minorHAnsi" w:cs="Aharoni"/>
          <w:sz w:val="22"/>
          <w:szCs w:val="22"/>
        </w:rPr>
      </w:pPr>
    </w:p>
    <w:p w14:paraId="56CB9EE8" w14:textId="77777777" w:rsidR="006D2265" w:rsidRPr="00AF3329" w:rsidRDefault="006D2265" w:rsidP="00502143">
      <w:pPr>
        <w:spacing w:after="0" w:line="276" w:lineRule="auto"/>
      </w:pPr>
    </w:p>
    <w:p w14:paraId="69D539BB" w14:textId="77777777" w:rsidR="006D2265" w:rsidRPr="00AF3329" w:rsidRDefault="006D2265" w:rsidP="00502143">
      <w:pPr>
        <w:spacing w:after="0" w:line="276" w:lineRule="auto"/>
      </w:pPr>
    </w:p>
    <w:p w14:paraId="50B9CF30" w14:textId="034E4879" w:rsidR="006D2265" w:rsidRPr="00AF3329" w:rsidRDefault="006D2265" w:rsidP="00BE0D16">
      <w:pPr>
        <w:pStyle w:val="Akapitzlist"/>
        <w:spacing w:line="360" w:lineRule="auto"/>
      </w:pPr>
    </w:p>
    <w:p w14:paraId="6D3EE9E0" w14:textId="2877C063" w:rsidR="006D2265" w:rsidRDefault="006D2265" w:rsidP="00BE0D16">
      <w:pPr>
        <w:pStyle w:val="Akapitzlist"/>
        <w:spacing w:line="360" w:lineRule="auto"/>
      </w:pPr>
    </w:p>
    <w:p w14:paraId="151C5A87" w14:textId="7BC9A83C" w:rsidR="00AF3329" w:rsidRDefault="00AF3329" w:rsidP="00BE0D16">
      <w:pPr>
        <w:pStyle w:val="Akapitzlist"/>
        <w:spacing w:line="360" w:lineRule="auto"/>
      </w:pPr>
    </w:p>
    <w:p w14:paraId="0247F2AC" w14:textId="1D35611E" w:rsidR="00AF3329" w:rsidRDefault="00AF3329" w:rsidP="00BE0D16">
      <w:pPr>
        <w:pStyle w:val="Akapitzlist"/>
        <w:spacing w:line="360" w:lineRule="auto"/>
      </w:pPr>
    </w:p>
    <w:p w14:paraId="23DB6AF5" w14:textId="33A3062E" w:rsidR="00AF3329" w:rsidRDefault="00AF3329" w:rsidP="00BE0D16">
      <w:pPr>
        <w:pStyle w:val="Akapitzlist"/>
        <w:spacing w:line="360" w:lineRule="auto"/>
      </w:pPr>
    </w:p>
    <w:p w14:paraId="1030F000" w14:textId="4073E8F2" w:rsidR="00AF3329" w:rsidRDefault="00AF3329" w:rsidP="00BE0D16">
      <w:pPr>
        <w:pStyle w:val="Akapitzlist"/>
        <w:spacing w:line="360" w:lineRule="auto"/>
      </w:pPr>
    </w:p>
    <w:p w14:paraId="39BC678D" w14:textId="0BDD6BAF" w:rsidR="00AF3329" w:rsidRDefault="00AF3329" w:rsidP="00BE0D16">
      <w:pPr>
        <w:pStyle w:val="Akapitzlist"/>
        <w:spacing w:line="360" w:lineRule="auto"/>
      </w:pPr>
    </w:p>
    <w:p w14:paraId="4878DBC9" w14:textId="5F94853C" w:rsidR="00AF3329" w:rsidRDefault="00AF3329" w:rsidP="00BE0D16">
      <w:pPr>
        <w:pStyle w:val="Akapitzlist"/>
        <w:spacing w:line="360" w:lineRule="auto"/>
      </w:pPr>
    </w:p>
    <w:p w14:paraId="5FC8391E" w14:textId="1F442A70" w:rsidR="00AF3329" w:rsidRDefault="00AF3329" w:rsidP="00BE0D16">
      <w:pPr>
        <w:pStyle w:val="Akapitzlist"/>
        <w:spacing w:line="360" w:lineRule="auto"/>
      </w:pPr>
    </w:p>
    <w:p w14:paraId="151CCBCE" w14:textId="0CC34B65" w:rsidR="00AF3329" w:rsidRDefault="00AF3329" w:rsidP="00BE0D16">
      <w:pPr>
        <w:pStyle w:val="Akapitzlist"/>
        <w:spacing w:line="360" w:lineRule="auto"/>
      </w:pPr>
    </w:p>
    <w:p w14:paraId="3B3025F4" w14:textId="412CC753" w:rsidR="00AF3329" w:rsidRDefault="00AF3329" w:rsidP="00BE0D16">
      <w:pPr>
        <w:pStyle w:val="Akapitzlist"/>
        <w:spacing w:line="360" w:lineRule="auto"/>
      </w:pPr>
    </w:p>
    <w:p w14:paraId="6DE79224" w14:textId="67DE6ADC" w:rsidR="00AF3329" w:rsidRDefault="00AF3329" w:rsidP="00BE0D16">
      <w:pPr>
        <w:pStyle w:val="Akapitzlist"/>
        <w:spacing w:line="360" w:lineRule="auto"/>
      </w:pPr>
    </w:p>
    <w:p w14:paraId="5AB65675" w14:textId="201FACDC" w:rsidR="00AF3329" w:rsidRDefault="00AF3329" w:rsidP="00BE0D16">
      <w:pPr>
        <w:pStyle w:val="Akapitzlist"/>
        <w:spacing w:line="360" w:lineRule="auto"/>
      </w:pPr>
    </w:p>
    <w:p w14:paraId="62E9ABD9" w14:textId="63E91610" w:rsidR="00AF3329" w:rsidRDefault="00AF3329" w:rsidP="00157410">
      <w:pPr>
        <w:spacing w:line="360" w:lineRule="auto"/>
      </w:pPr>
    </w:p>
    <w:p w14:paraId="000059AE" w14:textId="77777777" w:rsidR="00157410" w:rsidRDefault="00157410" w:rsidP="00157410">
      <w:pPr>
        <w:spacing w:line="360" w:lineRule="auto"/>
      </w:pPr>
    </w:p>
    <w:p w14:paraId="728E4897" w14:textId="77777777" w:rsidR="006D2265" w:rsidRPr="00AF3329" w:rsidRDefault="006D2265" w:rsidP="00752DE2">
      <w:pPr>
        <w:spacing w:line="360" w:lineRule="auto"/>
      </w:pPr>
    </w:p>
    <w:p w14:paraId="6D4F9684" w14:textId="1AB0E720" w:rsidR="00E40F13" w:rsidRPr="00AF3329" w:rsidRDefault="00E40F13" w:rsidP="00E40F13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AF3329">
        <w:rPr>
          <w:rFonts w:eastAsia="Times New Roman" w:cs="Times New Roman"/>
          <w:lang w:eastAsia="pl-PL"/>
        </w:rPr>
        <w:t>Wywieszono w dniu………</w:t>
      </w:r>
      <w:r w:rsidR="00C149B9">
        <w:rPr>
          <w:rFonts w:eastAsia="Times New Roman" w:cs="Times New Roman"/>
          <w:lang w:eastAsia="pl-PL"/>
        </w:rPr>
        <w:t xml:space="preserve">11.04.2022 r. </w:t>
      </w:r>
      <w:bookmarkStart w:id="2" w:name="_GoBack"/>
      <w:bookmarkEnd w:id="2"/>
      <w:r w:rsidRPr="00AF3329">
        <w:rPr>
          <w:rFonts w:eastAsia="Times New Roman" w:cs="Times New Roman"/>
          <w:lang w:eastAsia="pl-PL"/>
        </w:rPr>
        <w:t>……………….………</w:t>
      </w:r>
    </w:p>
    <w:p w14:paraId="48C30D05" w14:textId="5C82022D" w:rsidR="00417BB7" w:rsidRPr="00AF3329" w:rsidRDefault="00E40F13" w:rsidP="00BE0D16">
      <w:pPr>
        <w:spacing w:after="0" w:line="360" w:lineRule="auto"/>
        <w:jc w:val="both"/>
        <w:rPr>
          <w:color w:val="7F7F7F" w:themeColor="text1" w:themeTint="80"/>
        </w:rPr>
      </w:pPr>
      <w:r w:rsidRPr="00AF3329">
        <w:rPr>
          <w:rFonts w:eastAsia="Times New Roman" w:cs="Times New Roman"/>
          <w:lang w:eastAsia="pl-PL"/>
        </w:rPr>
        <w:t>Zdjęto w dniu…………………………………..…....</w:t>
      </w:r>
      <w:r w:rsidR="00417BB7" w:rsidRPr="00AF3329">
        <w:rPr>
          <w:color w:val="7F7F7F" w:themeColor="text1" w:themeTint="80"/>
        </w:rPr>
        <w:t xml:space="preserve"> </w:t>
      </w:r>
    </w:p>
    <w:p w14:paraId="01471D90" w14:textId="77777777" w:rsidR="00050CF1" w:rsidRPr="00AF3329" w:rsidRDefault="00050CF1" w:rsidP="005232CE">
      <w:pPr>
        <w:spacing w:line="360" w:lineRule="auto"/>
        <w:jc w:val="right"/>
      </w:pPr>
    </w:p>
    <w:p w14:paraId="1A00209D" w14:textId="2B4AFE68" w:rsidR="00050CF1" w:rsidRPr="00AF3329" w:rsidRDefault="00050CF1" w:rsidP="006D2265">
      <w:pPr>
        <w:spacing w:line="360" w:lineRule="auto"/>
      </w:pPr>
    </w:p>
    <w:p w14:paraId="200D2A10" w14:textId="77777777" w:rsidR="005E7C35" w:rsidRPr="00AF3329" w:rsidRDefault="005E7C35" w:rsidP="005E7C35">
      <w:pPr>
        <w:spacing w:after="0" w:line="276" w:lineRule="auto"/>
        <w:jc w:val="both"/>
        <w:rPr>
          <w:rFonts w:eastAsia="Times New Roman" w:cs="Times New Roman"/>
          <w:lang w:eastAsia="pl-PL"/>
        </w:rPr>
      </w:pPr>
      <w:r w:rsidRPr="00AF3329">
        <w:rPr>
          <w:rFonts w:eastAsia="Times New Roman" w:cs="Times New Roman"/>
          <w:lang w:eastAsia="pl-PL"/>
        </w:rPr>
        <w:t>Sporządziła/wykonała:</w:t>
      </w:r>
    </w:p>
    <w:p w14:paraId="34137151" w14:textId="77777777" w:rsidR="005E7C35" w:rsidRPr="00AF3329" w:rsidRDefault="005E7C35" w:rsidP="005E7C35">
      <w:pPr>
        <w:spacing w:after="0" w:line="276" w:lineRule="auto"/>
        <w:jc w:val="both"/>
        <w:rPr>
          <w:rFonts w:eastAsia="Times New Roman" w:cs="Times New Roman"/>
          <w:lang w:eastAsia="pl-PL"/>
        </w:rPr>
      </w:pPr>
      <w:r w:rsidRPr="00AF3329">
        <w:rPr>
          <w:rFonts w:eastAsia="Times New Roman" w:cs="Times New Roman"/>
          <w:lang w:eastAsia="pl-PL"/>
        </w:rPr>
        <w:t>Natalia Tworkowska</w:t>
      </w:r>
    </w:p>
    <w:p w14:paraId="68EF1188" w14:textId="45EC44D0" w:rsidR="005E7C35" w:rsidRDefault="005E7C35" w:rsidP="005E7C35">
      <w:pPr>
        <w:spacing w:after="0" w:line="276" w:lineRule="auto"/>
        <w:jc w:val="both"/>
        <w:rPr>
          <w:rFonts w:eastAsia="Times New Roman" w:cs="Times New Roman"/>
          <w:lang w:eastAsia="pl-PL"/>
        </w:rPr>
      </w:pPr>
      <w:r w:rsidRPr="00AF3329">
        <w:rPr>
          <w:rFonts w:eastAsia="Times New Roman" w:cs="Times New Roman"/>
          <w:lang w:eastAsia="pl-PL"/>
        </w:rPr>
        <w:t>Tel. (29) 751-70-39</w:t>
      </w:r>
    </w:p>
    <w:p w14:paraId="1418AE77" w14:textId="53492F5B" w:rsidR="00426EC8" w:rsidRDefault="00426EC8" w:rsidP="005E7C35">
      <w:pPr>
        <w:spacing w:after="0" w:line="276" w:lineRule="auto"/>
        <w:jc w:val="both"/>
        <w:rPr>
          <w:rFonts w:eastAsia="Times New Roman" w:cs="Times New Roman"/>
          <w:lang w:eastAsia="pl-PL"/>
        </w:rPr>
      </w:pPr>
    </w:p>
    <w:p w14:paraId="39AAA3FB" w14:textId="1CF115D3" w:rsidR="00752DE2" w:rsidRDefault="00752DE2" w:rsidP="005E7C35">
      <w:pPr>
        <w:spacing w:after="0" w:line="276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Sprawdziła:</w:t>
      </w:r>
    </w:p>
    <w:p w14:paraId="67DEFC91" w14:textId="0BFF84ED" w:rsidR="00752DE2" w:rsidRDefault="00752DE2" w:rsidP="005E7C35">
      <w:pPr>
        <w:spacing w:after="0" w:line="276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Kierownik Zespołu Inwestycji i Rozwoju</w:t>
      </w:r>
    </w:p>
    <w:p w14:paraId="4608DEA8" w14:textId="2499DF61" w:rsidR="00035D86" w:rsidRPr="0009165A" w:rsidRDefault="00752DE2" w:rsidP="0009165A">
      <w:pPr>
        <w:spacing w:after="0" w:line="276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Magdalena Bakuła</w:t>
      </w:r>
    </w:p>
    <w:p w14:paraId="7818AD09" w14:textId="0C4A35A7" w:rsidR="005232CE" w:rsidRPr="00AF3329" w:rsidRDefault="005232CE" w:rsidP="009E2A72">
      <w:pPr>
        <w:spacing w:after="0" w:line="360" w:lineRule="auto"/>
        <w:jc w:val="right"/>
      </w:pPr>
      <w:r w:rsidRPr="00AF3329">
        <w:lastRenderedPageBreak/>
        <w:t>Załącznik nr 1 do decyzji nr ZIR.6220.</w:t>
      </w:r>
      <w:r w:rsidR="00610C7A" w:rsidRPr="00AF3329">
        <w:t>4</w:t>
      </w:r>
      <w:r w:rsidRPr="00AF3329">
        <w:t>.202</w:t>
      </w:r>
      <w:r w:rsidR="00711FF5" w:rsidRPr="00AF3329">
        <w:t>1</w:t>
      </w:r>
    </w:p>
    <w:p w14:paraId="65B31972" w14:textId="14235A46" w:rsidR="005232CE" w:rsidRPr="00AF3329" w:rsidRDefault="005232CE" w:rsidP="009E2A72">
      <w:pPr>
        <w:spacing w:after="0" w:line="360" w:lineRule="auto"/>
        <w:ind w:left="708"/>
        <w:jc w:val="right"/>
      </w:pPr>
      <w:r w:rsidRPr="00AF3329">
        <w:t xml:space="preserve">o środowiskowych uwarunkowaniach przedsięwzięcia z dnia </w:t>
      </w:r>
      <w:r w:rsidR="00610C7A" w:rsidRPr="00AF3329">
        <w:t xml:space="preserve">11 kwietnia </w:t>
      </w:r>
      <w:r w:rsidRPr="00AF3329">
        <w:t>202</w:t>
      </w:r>
      <w:r w:rsidR="00610C7A" w:rsidRPr="00AF3329">
        <w:t>2</w:t>
      </w:r>
      <w:r w:rsidRPr="00AF3329">
        <w:t xml:space="preserve"> r.</w:t>
      </w:r>
      <w:r w:rsidRPr="00AF3329">
        <w:br/>
      </w:r>
    </w:p>
    <w:p w14:paraId="22E41FD4" w14:textId="77777777" w:rsidR="005232CE" w:rsidRPr="00AF3329" w:rsidRDefault="005232CE" w:rsidP="005232CE">
      <w:pPr>
        <w:spacing w:line="360" w:lineRule="auto"/>
        <w:jc w:val="center"/>
        <w:rPr>
          <w:b/>
          <w:bCs/>
        </w:rPr>
      </w:pPr>
      <w:r w:rsidRPr="00AF3329">
        <w:rPr>
          <w:b/>
          <w:bCs/>
        </w:rPr>
        <w:t>CHARAKTERYSTYKA PRZEDSIĘWZIĘCIA</w:t>
      </w:r>
    </w:p>
    <w:p w14:paraId="15832477" w14:textId="77777777" w:rsidR="005E7C35" w:rsidRPr="00AF3329" w:rsidRDefault="005232CE" w:rsidP="005E7C35">
      <w:pPr>
        <w:pStyle w:val="Akapitzlist"/>
        <w:numPr>
          <w:ilvl w:val="0"/>
          <w:numId w:val="24"/>
        </w:numPr>
        <w:spacing w:line="360" w:lineRule="auto"/>
        <w:jc w:val="both"/>
        <w:rPr>
          <w:b/>
          <w:bCs/>
        </w:rPr>
      </w:pPr>
      <w:r w:rsidRPr="00AF3329">
        <w:rPr>
          <w:b/>
          <w:bCs/>
        </w:rPr>
        <w:t>Rodzaj</w:t>
      </w:r>
      <w:r w:rsidR="008F6AF0" w:rsidRPr="00AF3329">
        <w:rPr>
          <w:b/>
          <w:bCs/>
        </w:rPr>
        <w:t xml:space="preserve"> i </w:t>
      </w:r>
      <w:r w:rsidR="00050CF1" w:rsidRPr="00AF3329">
        <w:rPr>
          <w:b/>
          <w:bCs/>
        </w:rPr>
        <w:t>cechy</w:t>
      </w:r>
      <w:r w:rsidR="008F6AF0" w:rsidRPr="00AF3329">
        <w:rPr>
          <w:b/>
          <w:bCs/>
        </w:rPr>
        <w:t xml:space="preserve"> </w:t>
      </w:r>
      <w:r w:rsidRPr="00AF3329">
        <w:rPr>
          <w:b/>
          <w:bCs/>
        </w:rPr>
        <w:t>przedsięwzięcia</w:t>
      </w:r>
    </w:p>
    <w:p w14:paraId="4AD454FD" w14:textId="5C17892B" w:rsidR="005E7C35" w:rsidRPr="00AF3329" w:rsidRDefault="00050CF1" w:rsidP="005E7C35">
      <w:pPr>
        <w:spacing w:line="360" w:lineRule="auto"/>
        <w:ind w:firstLine="708"/>
        <w:jc w:val="both"/>
        <w:rPr>
          <w:b/>
          <w:bCs/>
        </w:rPr>
      </w:pPr>
      <w:r w:rsidRPr="00AF3329">
        <w:t>Przedmiotowe przedsięwzięcie polega</w:t>
      </w:r>
      <w:r w:rsidR="005E7C35" w:rsidRPr="00AF3329">
        <w:t xml:space="preserve"> na </w:t>
      </w:r>
      <w:r w:rsidR="005E7C35" w:rsidRPr="00AF3329">
        <w:rPr>
          <w:rFonts w:cs="Arial"/>
        </w:rPr>
        <w:t xml:space="preserve">„Przebudowie drogi powiatowej nr 3234W Stara Wieś – Chorzele – Krasnosielc w km od 14+371 do km 21+937” w miejscowości </w:t>
      </w:r>
      <w:proofErr w:type="spellStart"/>
      <w:r w:rsidR="005E7C35" w:rsidRPr="00AF3329">
        <w:rPr>
          <w:rFonts w:cs="Arial"/>
        </w:rPr>
        <w:t>Małowidz</w:t>
      </w:r>
      <w:proofErr w:type="spellEnd"/>
      <w:r w:rsidR="005E7C35" w:rsidRPr="00AF3329">
        <w:rPr>
          <w:rFonts w:cs="Arial"/>
        </w:rPr>
        <w:t xml:space="preserve"> </w:t>
      </w:r>
      <w:r w:rsidR="005E7C35" w:rsidRPr="00AF3329">
        <w:rPr>
          <w:rFonts w:cs="Arial"/>
        </w:rPr>
        <w:br/>
        <w:t xml:space="preserve">i </w:t>
      </w:r>
      <w:proofErr w:type="spellStart"/>
      <w:r w:rsidR="005E7C35" w:rsidRPr="00AF3329">
        <w:rPr>
          <w:rFonts w:cs="Arial"/>
        </w:rPr>
        <w:t>Połoń</w:t>
      </w:r>
      <w:proofErr w:type="spellEnd"/>
      <w:r w:rsidR="005E7C35" w:rsidRPr="00AF3329">
        <w:rPr>
          <w:rFonts w:cs="Arial"/>
        </w:rPr>
        <w:t xml:space="preserve"> (4 436,00 </w:t>
      </w:r>
      <w:proofErr w:type="spellStart"/>
      <w:r w:rsidR="005E7C35" w:rsidRPr="00AF3329">
        <w:rPr>
          <w:rFonts w:cs="Arial"/>
        </w:rPr>
        <w:t>mb</w:t>
      </w:r>
      <w:proofErr w:type="spellEnd"/>
      <w:r w:rsidR="005E7C35" w:rsidRPr="00AF3329">
        <w:rPr>
          <w:rFonts w:cs="Arial"/>
        </w:rPr>
        <w:t xml:space="preserve">) </w:t>
      </w:r>
      <w:r w:rsidR="005E7C35" w:rsidRPr="00AF3329">
        <w:rPr>
          <w:rFonts w:eastAsia="Times New Roman" w:cs="Arial"/>
          <w:lang w:eastAsia="pl-PL"/>
        </w:rPr>
        <w:t xml:space="preserve">na działce oznaczonej numerem ewidencyjnym 341 – obręb </w:t>
      </w:r>
      <w:proofErr w:type="spellStart"/>
      <w:r w:rsidR="005E7C35" w:rsidRPr="00AF3329">
        <w:rPr>
          <w:rFonts w:eastAsia="Times New Roman" w:cs="Arial"/>
          <w:lang w:eastAsia="pl-PL"/>
        </w:rPr>
        <w:t>Połoń</w:t>
      </w:r>
      <w:proofErr w:type="spellEnd"/>
      <w:r w:rsidR="005E7C35" w:rsidRPr="00AF3329">
        <w:rPr>
          <w:rFonts w:eastAsia="Times New Roman" w:cs="Arial"/>
          <w:lang w:eastAsia="pl-PL"/>
        </w:rPr>
        <w:t xml:space="preserve">,  działkach </w:t>
      </w:r>
      <w:r w:rsidR="00930134">
        <w:rPr>
          <w:rFonts w:eastAsia="Times New Roman" w:cs="Arial"/>
          <w:lang w:eastAsia="pl-PL"/>
        </w:rPr>
        <w:br/>
      </w:r>
      <w:r w:rsidR="005E7C35" w:rsidRPr="00AF3329">
        <w:rPr>
          <w:rFonts w:eastAsia="Times New Roman" w:cs="Arial"/>
          <w:lang w:eastAsia="pl-PL"/>
        </w:rPr>
        <w:t xml:space="preserve">o numerach 487 i 277– obręb </w:t>
      </w:r>
      <w:proofErr w:type="spellStart"/>
      <w:r w:rsidR="005E7C35" w:rsidRPr="00AF3329">
        <w:rPr>
          <w:rFonts w:eastAsia="Times New Roman" w:cs="Arial"/>
          <w:lang w:eastAsia="pl-PL"/>
        </w:rPr>
        <w:t>Małowidz</w:t>
      </w:r>
      <w:proofErr w:type="spellEnd"/>
      <w:r w:rsidR="005E7C35" w:rsidRPr="00AF3329">
        <w:rPr>
          <w:rFonts w:eastAsia="Times New Roman" w:cs="Arial"/>
          <w:lang w:eastAsia="pl-PL"/>
        </w:rPr>
        <w:t xml:space="preserve">, gmina Jednorożec, powiat przasnyski, </w:t>
      </w:r>
      <w:r w:rsidR="005E7C35" w:rsidRPr="00AF3329">
        <w:rPr>
          <w:rFonts w:cs="Arial"/>
        </w:rPr>
        <w:t xml:space="preserve">woj. mazowieckie oraz w miejscowości Przysowy i Brzeski Kołaki (3 130,00 </w:t>
      </w:r>
      <w:proofErr w:type="spellStart"/>
      <w:r w:rsidR="005E7C35" w:rsidRPr="00AF3329">
        <w:rPr>
          <w:rFonts w:cs="Arial"/>
        </w:rPr>
        <w:t>mb</w:t>
      </w:r>
      <w:proofErr w:type="spellEnd"/>
      <w:r w:rsidR="005E7C35" w:rsidRPr="00AF3329">
        <w:rPr>
          <w:rFonts w:cs="Arial"/>
        </w:rPr>
        <w:t xml:space="preserve">), </w:t>
      </w:r>
      <w:r w:rsidR="005E7C35" w:rsidRPr="00AF3329">
        <w:rPr>
          <w:rFonts w:eastAsia="Times New Roman" w:cs="Arial"/>
          <w:lang w:eastAsia="pl-PL"/>
        </w:rPr>
        <w:t xml:space="preserve">na działkach oznaczonych numerem ewidencyjnym nr 2184 i 165/3 – obręb Brzeski Kołaki oraz działce numer 165 – obręb Przysowy, gmina Chorzele, powiat przasnyski, woj. mazowieckie. </w:t>
      </w:r>
      <w:r w:rsidR="005E7C35" w:rsidRPr="00AF3329">
        <w:rPr>
          <w:rFonts w:eastAsia="Times New Roman" w:cs="Arial"/>
          <w:lang w:eastAsia="pl-PL"/>
        </w:rPr>
        <w:tab/>
      </w:r>
    </w:p>
    <w:p w14:paraId="3593D36C" w14:textId="3574C9E6" w:rsidR="005E7C35" w:rsidRPr="00AF3329" w:rsidRDefault="005E7C35" w:rsidP="005E7C35">
      <w:pPr>
        <w:pStyle w:val="Bezodstpw"/>
        <w:spacing w:line="360" w:lineRule="auto"/>
        <w:ind w:firstLine="708"/>
        <w:jc w:val="both"/>
        <w:rPr>
          <w:rFonts w:asciiTheme="minorHAnsi" w:hAnsiTheme="minorHAnsi"/>
          <w:sz w:val="22"/>
          <w:szCs w:val="22"/>
        </w:rPr>
      </w:pPr>
      <w:r w:rsidRPr="00AF3329">
        <w:rPr>
          <w:rFonts w:asciiTheme="minorHAnsi" w:hAnsiTheme="minorHAnsi"/>
          <w:sz w:val="22"/>
          <w:szCs w:val="22"/>
        </w:rPr>
        <w:t xml:space="preserve">Podstawową cechą przedsięwzięcia jest to, że jest to droga klasy Z w rozumieniu przepisów ustawy o drogach publicznych (Dz. U. z 2020 r., poz. 470 </w:t>
      </w:r>
      <w:proofErr w:type="spellStart"/>
      <w:r w:rsidRPr="00AF3329">
        <w:rPr>
          <w:rFonts w:asciiTheme="minorHAnsi" w:hAnsiTheme="minorHAnsi"/>
          <w:sz w:val="22"/>
          <w:szCs w:val="22"/>
        </w:rPr>
        <w:t>t.j</w:t>
      </w:r>
      <w:proofErr w:type="spellEnd"/>
      <w:r w:rsidRPr="00AF3329">
        <w:rPr>
          <w:rFonts w:asciiTheme="minorHAnsi" w:hAnsiTheme="minorHAnsi"/>
          <w:sz w:val="22"/>
          <w:szCs w:val="22"/>
        </w:rPr>
        <w:t>. ze zm.), zaliczoną do kategorii dróg powiatowych oraz, że parametry techniczne drogi odpowiadają parametrom</w:t>
      </w:r>
      <w:r w:rsidR="00B14E85" w:rsidRPr="00AF3329">
        <w:rPr>
          <w:rFonts w:asciiTheme="minorHAnsi" w:hAnsiTheme="minorHAnsi"/>
          <w:sz w:val="22"/>
          <w:szCs w:val="22"/>
        </w:rPr>
        <w:t>,</w:t>
      </w:r>
      <w:r w:rsidRPr="00AF3329">
        <w:rPr>
          <w:rFonts w:asciiTheme="minorHAnsi" w:hAnsiTheme="minorHAnsi"/>
          <w:sz w:val="22"/>
          <w:szCs w:val="22"/>
        </w:rPr>
        <w:t xml:space="preserve"> o których mowa </w:t>
      </w:r>
      <w:r w:rsidR="00930134">
        <w:rPr>
          <w:rFonts w:asciiTheme="minorHAnsi" w:hAnsiTheme="minorHAnsi"/>
          <w:sz w:val="22"/>
          <w:szCs w:val="22"/>
        </w:rPr>
        <w:br/>
      </w:r>
      <w:r w:rsidRPr="00AF3329">
        <w:rPr>
          <w:rFonts w:asciiTheme="minorHAnsi" w:hAnsiTheme="minorHAnsi"/>
          <w:sz w:val="22"/>
          <w:szCs w:val="22"/>
        </w:rPr>
        <w:t xml:space="preserve">w Rozporządzeniu Ministra Transportu i Gospodarki Morskiej w sprawie warunków technicznych jakim powinny odpowiadać drogi publiczne i ich usytuowanie (Dz. U. z 2016 r., poz. 124): </w:t>
      </w:r>
    </w:p>
    <w:p w14:paraId="03229DF2" w14:textId="77777777" w:rsidR="005E7C35" w:rsidRPr="00AF3329" w:rsidRDefault="005E7C35" w:rsidP="005E7C35">
      <w:pPr>
        <w:pStyle w:val="Bezodstpw"/>
        <w:spacing w:line="360" w:lineRule="auto"/>
        <w:ind w:firstLine="708"/>
        <w:jc w:val="both"/>
        <w:rPr>
          <w:rFonts w:asciiTheme="minorHAnsi" w:hAnsiTheme="minorHAnsi"/>
          <w:sz w:val="22"/>
          <w:szCs w:val="22"/>
        </w:rPr>
      </w:pPr>
      <w:r w:rsidRPr="00AF3329">
        <w:rPr>
          <w:rFonts w:asciiTheme="minorHAnsi" w:hAnsiTheme="minorHAnsi"/>
          <w:sz w:val="22"/>
          <w:szCs w:val="22"/>
        </w:rPr>
        <w:t>•</w:t>
      </w:r>
      <w:r w:rsidRPr="00AF3329">
        <w:rPr>
          <w:rFonts w:asciiTheme="minorHAnsi" w:hAnsiTheme="minorHAnsi"/>
          <w:sz w:val="22"/>
          <w:szCs w:val="22"/>
        </w:rPr>
        <w:tab/>
        <w:t xml:space="preserve">powszechna dostępność, </w:t>
      </w:r>
    </w:p>
    <w:p w14:paraId="6211F9DF" w14:textId="77777777" w:rsidR="005E7C35" w:rsidRPr="00AF3329" w:rsidRDefault="005E7C35" w:rsidP="005E7C35">
      <w:pPr>
        <w:pStyle w:val="Bezodstpw"/>
        <w:spacing w:line="360" w:lineRule="auto"/>
        <w:ind w:firstLine="708"/>
        <w:jc w:val="both"/>
        <w:rPr>
          <w:rFonts w:asciiTheme="minorHAnsi" w:hAnsiTheme="minorHAnsi"/>
          <w:sz w:val="22"/>
          <w:szCs w:val="22"/>
        </w:rPr>
      </w:pPr>
      <w:r w:rsidRPr="00AF3329">
        <w:rPr>
          <w:rFonts w:asciiTheme="minorHAnsi" w:hAnsiTheme="minorHAnsi"/>
          <w:sz w:val="22"/>
          <w:szCs w:val="22"/>
        </w:rPr>
        <w:t>•</w:t>
      </w:r>
      <w:r w:rsidRPr="00AF3329">
        <w:rPr>
          <w:rFonts w:asciiTheme="minorHAnsi" w:hAnsiTheme="minorHAnsi"/>
          <w:sz w:val="22"/>
          <w:szCs w:val="22"/>
        </w:rPr>
        <w:tab/>
        <w:t>droga o nawierzchni bitumicznej,</w:t>
      </w:r>
    </w:p>
    <w:p w14:paraId="66ABB940" w14:textId="77777777" w:rsidR="005E7C35" w:rsidRPr="00AF3329" w:rsidRDefault="005E7C35" w:rsidP="005E7C35">
      <w:pPr>
        <w:pStyle w:val="Bezodstpw"/>
        <w:spacing w:line="360" w:lineRule="auto"/>
        <w:ind w:firstLine="708"/>
        <w:jc w:val="both"/>
        <w:rPr>
          <w:rFonts w:asciiTheme="minorHAnsi" w:hAnsiTheme="minorHAnsi"/>
          <w:sz w:val="22"/>
          <w:szCs w:val="22"/>
        </w:rPr>
      </w:pPr>
      <w:r w:rsidRPr="00AF3329">
        <w:rPr>
          <w:rFonts w:asciiTheme="minorHAnsi" w:hAnsiTheme="minorHAnsi"/>
          <w:sz w:val="22"/>
          <w:szCs w:val="22"/>
        </w:rPr>
        <w:t>•</w:t>
      </w:r>
      <w:r w:rsidRPr="00AF3329">
        <w:rPr>
          <w:rFonts w:asciiTheme="minorHAnsi" w:hAnsiTheme="minorHAnsi"/>
          <w:sz w:val="22"/>
          <w:szCs w:val="22"/>
        </w:rPr>
        <w:tab/>
        <w:t xml:space="preserve">droga klasy Z o szerokości pasa ruchu 2 x 3,0 </w:t>
      </w:r>
      <w:proofErr w:type="spellStart"/>
      <w:r w:rsidRPr="00AF3329">
        <w:rPr>
          <w:rFonts w:asciiTheme="minorHAnsi" w:hAnsiTheme="minorHAnsi"/>
          <w:sz w:val="22"/>
          <w:szCs w:val="22"/>
        </w:rPr>
        <w:t>mb</w:t>
      </w:r>
      <w:proofErr w:type="spellEnd"/>
      <w:r w:rsidRPr="00AF3329">
        <w:rPr>
          <w:rFonts w:asciiTheme="minorHAnsi" w:hAnsiTheme="minorHAnsi"/>
          <w:sz w:val="22"/>
          <w:szCs w:val="22"/>
        </w:rPr>
        <w:t xml:space="preserve">, </w:t>
      </w:r>
    </w:p>
    <w:p w14:paraId="64EEC9E7" w14:textId="77777777" w:rsidR="005E7C35" w:rsidRPr="00AF3329" w:rsidRDefault="005E7C35" w:rsidP="005E7C35">
      <w:pPr>
        <w:pStyle w:val="Bezodstpw"/>
        <w:spacing w:line="360" w:lineRule="auto"/>
        <w:ind w:firstLine="708"/>
        <w:jc w:val="both"/>
        <w:rPr>
          <w:rFonts w:asciiTheme="minorHAnsi" w:hAnsiTheme="minorHAnsi"/>
          <w:sz w:val="22"/>
          <w:szCs w:val="22"/>
        </w:rPr>
      </w:pPr>
      <w:r w:rsidRPr="00AF3329">
        <w:rPr>
          <w:rFonts w:asciiTheme="minorHAnsi" w:hAnsiTheme="minorHAnsi"/>
          <w:sz w:val="22"/>
          <w:szCs w:val="22"/>
        </w:rPr>
        <w:t>•</w:t>
      </w:r>
      <w:r w:rsidRPr="00AF3329">
        <w:rPr>
          <w:rFonts w:asciiTheme="minorHAnsi" w:hAnsiTheme="minorHAnsi"/>
          <w:sz w:val="22"/>
          <w:szCs w:val="22"/>
        </w:rPr>
        <w:tab/>
        <w:t>kategoria drogi KR-3,</w:t>
      </w:r>
    </w:p>
    <w:p w14:paraId="37C49436" w14:textId="77777777" w:rsidR="005E7C35" w:rsidRPr="00AF3329" w:rsidRDefault="005E7C35" w:rsidP="005E7C35">
      <w:pPr>
        <w:pStyle w:val="Bezodstpw"/>
        <w:spacing w:line="360" w:lineRule="auto"/>
        <w:ind w:firstLine="708"/>
        <w:jc w:val="both"/>
        <w:rPr>
          <w:rFonts w:asciiTheme="minorHAnsi" w:hAnsiTheme="minorHAnsi"/>
          <w:sz w:val="22"/>
          <w:szCs w:val="22"/>
        </w:rPr>
      </w:pPr>
      <w:r w:rsidRPr="00AF3329">
        <w:rPr>
          <w:rFonts w:asciiTheme="minorHAnsi" w:hAnsiTheme="minorHAnsi"/>
          <w:sz w:val="22"/>
          <w:szCs w:val="22"/>
        </w:rPr>
        <w:t>•</w:t>
      </w:r>
      <w:r w:rsidRPr="00AF3329">
        <w:rPr>
          <w:rFonts w:asciiTheme="minorHAnsi" w:hAnsiTheme="minorHAnsi"/>
          <w:sz w:val="22"/>
          <w:szCs w:val="22"/>
        </w:rPr>
        <w:tab/>
        <w:t xml:space="preserve">pas drogowy o szerokości zmiennej od 15,00 do 19,00 </w:t>
      </w:r>
      <w:proofErr w:type="spellStart"/>
      <w:r w:rsidRPr="00AF3329">
        <w:rPr>
          <w:rFonts w:asciiTheme="minorHAnsi" w:hAnsiTheme="minorHAnsi"/>
          <w:sz w:val="22"/>
          <w:szCs w:val="22"/>
        </w:rPr>
        <w:t>mb</w:t>
      </w:r>
      <w:proofErr w:type="spellEnd"/>
      <w:r w:rsidRPr="00AF3329">
        <w:rPr>
          <w:rFonts w:asciiTheme="minorHAnsi" w:hAnsiTheme="minorHAnsi"/>
          <w:sz w:val="22"/>
          <w:szCs w:val="22"/>
        </w:rPr>
        <w:t>,</w:t>
      </w:r>
    </w:p>
    <w:p w14:paraId="0B76A7AC" w14:textId="77777777" w:rsidR="005E7C35" w:rsidRPr="00AF3329" w:rsidRDefault="005E7C35" w:rsidP="005E7C35">
      <w:pPr>
        <w:pStyle w:val="Bezodstpw"/>
        <w:spacing w:line="360" w:lineRule="auto"/>
        <w:ind w:left="1413" w:hanging="705"/>
        <w:jc w:val="both"/>
        <w:rPr>
          <w:rFonts w:asciiTheme="minorHAnsi" w:hAnsiTheme="minorHAnsi"/>
          <w:sz w:val="22"/>
          <w:szCs w:val="22"/>
        </w:rPr>
      </w:pPr>
      <w:r w:rsidRPr="00AF3329">
        <w:rPr>
          <w:rFonts w:asciiTheme="minorHAnsi" w:hAnsiTheme="minorHAnsi"/>
          <w:sz w:val="22"/>
          <w:szCs w:val="22"/>
        </w:rPr>
        <w:t>•</w:t>
      </w:r>
      <w:r w:rsidRPr="00AF3329">
        <w:rPr>
          <w:rFonts w:asciiTheme="minorHAnsi" w:hAnsiTheme="minorHAnsi"/>
          <w:sz w:val="22"/>
          <w:szCs w:val="22"/>
        </w:rPr>
        <w:tab/>
        <w:t xml:space="preserve">pobocza obustronne utwardzone o szerokości 1,25 </w:t>
      </w:r>
      <w:proofErr w:type="spellStart"/>
      <w:r w:rsidRPr="00AF3329">
        <w:rPr>
          <w:rFonts w:asciiTheme="minorHAnsi" w:hAnsiTheme="minorHAnsi"/>
          <w:sz w:val="22"/>
          <w:szCs w:val="22"/>
        </w:rPr>
        <w:t>mb</w:t>
      </w:r>
      <w:proofErr w:type="spellEnd"/>
      <w:r w:rsidRPr="00AF3329">
        <w:rPr>
          <w:rFonts w:asciiTheme="minorHAnsi" w:hAnsiTheme="minorHAnsi"/>
          <w:sz w:val="22"/>
          <w:szCs w:val="22"/>
        </w:rPr>
        <w:t xml:space="preserve"> każde, z opaską gruntową 0,50 </w:t>
      </w:r>
      <w:proofErr w:type="spellStart"/>
      <w:r w:rsidRPr="00AF3329">
        <w:rPr>
          <w:rFonts w:asciiTheme="minorHAnsi" w:hAnsiTheme="minorHAnsi"/>
          <w:sz w:val="22"/>
          <w:szCs w:val="22"/>
        </w:rPr>
        <w:t>mb</w:t>
      </w:r>
      <w:proofErr w:type="spellEnd"/>
      <w:r w:rsidRPr="00AF3329">
        <w:rPr>
          <w:rFonts w:asciiTheme="minorHAnsi" w:hAnsiTheme="minorHAnsi"/>
          <w:sz w:val="22"/>
          <w:szCs w:val="22"/>
        </w:rPr>
        <w:t xml:space="preserve">, </w:t>
      </w:r>
    </w:p>
    <w:p w14:paraId="620B32F8" w14:textId="77777777" w:rsidR="005E7C35" w:rsidRPr="00AF3329" w:rsidRDefault="005E7C35" w:rsidP="005E7C35">
      <w:pPr>
        <w:pStyle w:val="Bezodstpw"/>
        <w:spacing w:line="360" w:lineRule="auto"/>
        <w:ind w:firstLine="708"/>
        <w:jc w:val="both"/>
        <w:rPr>
          <w:rFonts w:asciiTheme="minorHAnsi" w:hAnsiTheme="minorHAnsi"/>
          <w:sz w:val="22"/>
          <w:szCs w:val="22"/>
        </w:rPr>
      </w:pPr>
      <w:r w:rsidRPr="00AF3329">
        <w:rPr>
          <w:rFonts w:asciiTheme="minorHAnsi" w:hAnsiTheme="minorHAnsi"/>
          <w:sz w:val="22"/>
          <w:szCs w:val="22"/>
        </w:rPr>
        <w:t>•</w:t>
      </w:r>
      <w:r w:rsidRPr="00AF3329">
        <w:rPr>
          <w:rFonts w:asciiTheme="minorHAnsi" w:hAnsiTheme="minorHAnsi"/>
          <w:sz w:val="22"/>
          <w:szCs w:val="22"/>
        </w:rPr>
        <w:tab/>
        <w:t>oznakowanie pionowe i poziome,</w:t>
      </w:r>
    </w:p>
    <w:p w14:paraId="62AF4ADA" w14:textId="77777777" w:rsidR="005E7C35" w:rsidRPr="00AF3329" w:rsidRDefault="005E7C35" w:rsidP="005E7C35">
      <w:pPr>
        <w:pStyle w:val="Bezodstpw"/>
        <w:spacing w:line="360" w:lineRule="auto"/>
        <w:ind w:firstLine="708"/>
        <w:jc w:val="both"/>
        <w:rPr>
          <w:rFonts w:asciiTheme="minorHAnsi" w:hAnsiTheme="minorHAnsi"/>
          <w:sz w:val="22"/>
          <w:szCs w:val="22"/>
        </w:rPr>
      </w:pPr>
      <w:r w:rsidRPr="00AF3329">
        <w:rPr>
          <w:rFonts w:asciiTheme="minorHAnsi" w:hAnsiTheme="minorHAnsi"/>
          <w:sz w:val="22"/>
          <w:szCs w:val="22"/>
        </w:rPr>
        <w:t>•</w:t>
      </w:r>
      <w:r w:rsidRPr="00AF3329">
        <w:rPr>
          <w:rFonts w:asciiTheme="minorHAnsi" w:hAnsiTheme="minorHAnsi"/>
          <w:sz w:val="22"/>
          <w:szCs w:val="22"/>
        </w:rPr>
        <w:tab/>
        <w:t>zjazdy indywidulane i publiczne,</w:t>
      </w:r>
    </w:p>
    <w:p w14:paraId="48AB03FE" w14:textId="36A4EE15" w:rsidR="00050CF1" w:rsidRPr="00AF3329" w:rsidRDefault="005E7C35" w:rsidP="005E7C35">
      <w:pPr>
        <w:pStyle w:val="Bezodstpw"/>
        <w:spacing w:line="360" w:lineRule="auto"/>
        <w:ind w:left="1413" w:hanging="705"/>
        <w:jc w:val="both"/>
        <w:rPr>
          <w:rFonts w:asciiTheme="minorHAnsi" w:hAnsiTheme="minorHAnsi"/>
          <w:sz w:val="22"/>
          <w:szCs w:val="22"/>
        </w:rPr>
      </w:pPr>
      <w:r w:rsidRPr="00AF3329">
        <w:rPr>
          <w:rFonts w:asciiTheme="minorHAnsi" w:hAnsiTheme="minorHAnsi"/>
          <w:sz w:val="22"/>
          <w:szCs w:val="22"/>
        </w:rPr>
        <w:t>•</w:t>
      </w:r>
      <w:r w:rsidRPr="00AF3329">
        <w:rPr>
          <w:rFonts w:asciiTheme="minorHAnsi" w:hAnsiTheme="minorHAnsi"/>
          <w:sz w:val="22"/>
          <w:szCs w:val="22"/>
        </w:rPr>
        <w:tab/>
        <w:t xml:space="preserve">odwodnienie liniowe za pomocą rowów przydrożnych obustronnych / jednostronnych poza obszarem zabudowanym oraz w obszarze zabudowanym i lub za pomocą kanalizacji deszczowej w terenie zabudowanym. </w:t>
      </w:r>
    </w:p>
    <w:p w14:paraId="70FA9CCC" w14:textId="77777777" w:rsidR="00A63C91" w:rsidRPr="00AF3329" w:rsidRDefault="00A63C91" w:rsidP="00930134">
      <w:pPr>
        <w:pStyle w:val="Bezodstpw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27E5F30B" w14:textId="5A929DCC" w:rsidR="00050CF1" w:rsidRPr="00AF3329" w:rsidRDefault="00050CF1" w:rsidP="006D2265">
      <w:pPr>
        <w:pStyle w:val="Akapitzlist"/>
        <w:numPr>
          <w:ilvl w:val="0"/>
          <w:numId w:val="24"/>
        </w:numPr>
        <w:spacing w:line="360" w:lineRule="auto"/>
        <w:jc w:val="both"/>
        <w:rPr>
          <w:b/>
          <w:bCs/>
        </w:rPr>
      </w:pPr>
      <w:r w:rsidRPr="00AF3329">
        <w:rPr>
          <w:b/>
          <w:bCs/>
        </w:rPr>
        <w:t>Skala przedsięwzięcia:</w:t>
      </w:r>
    </w:p>
    <w:p w14:paraId="6CDFCFCC" w14:textId="5C724C6D" w:rsidR="005E7C35" w:rsidRPr="00AF3329" w:rsidRDefault="005E7C35" w:rsidP="005E7C35">
      <w:pPr>
        <w:pStyle w:val="Bezodstpw"/>
        <w:spacing w:line="360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AF3329">
        <w:rPr>
          <w:rFonts w:asciiTheme="minorHAnsi" w:hAnsiTheme="minorHAnsi"/>
          <w:sz w:val="22"/>
          <w:szCs w:val="22"/>
        </w:rPr>
        <w:t>P</w:t>
      </w:r>
      <w:r w:rsidR="00B14E85" w:rsidRPr="00AF3329">
        <w:rPr>
          <w:rFonts w:asciiTheme="minorHAnsi" w:hAnsiTheme="minorHAnsi"/>
          <w:sz w:val="22"/>
          <w:szCs w:val="22"/>
        </w:rPr>
        <w:t>lanowane przedsięwzięcie polegać będzie na p</w:t>
      </w:r>
      <w:r w:rsidRPr="00AF3329">
        <w:rPr>
          <w:rFonts w:asciiTheme="minorHAnsi" w:hAnsiTheme="minorHAnsi"/>
          <w:sz w:val="22"/>
          <w:szCs w:val="22"/>
        </w:rPr>
        <w:t>rzebudow</w:t>
      </w:r>
      <w:r w:rsidR="00B14E85" w:rsidRPr="00AF3329">
        <w:rPr>
          <w:rFonts w:asciiTheme="minorHAnsi" w:hAnsiTheme="minorHAnsi"/>
          <w:sz w:val="22"/>
          <w:szCs w:val="22"/>
        </w:rPr>
        <w:t>ie</w:t>
      </w:r>
      <w:r w:rsidRPr="00AF3329">
        <w:rPr>
          <w:rFonts w:asciiTheme="minorHAnsi" w:hAnsiTheme="minorHAnsi"/>
          <w:sz w:val="22"/>
          <w:szCs w:val="22"/>
        </w:rPr>
        <w:t xml:space="preserve"> drogi powiatowej o dł. 7 566,00 </w:t>
      </w:r>
      <w:proofErr w:type="spellStart"/>
      <w:r w:rsidRPr="00AF3329">
        <w:rPr>
          <w:rFonts w:asciiTheme="minorHAnsi" w:hAnsiTheme="minorHAnsi"/>
          <w:sz w:val="22"/>
          <w:szCs w:val="22"/>
        </w:rPr>
        <w:t>mb</w:t>
      </w:r>
      <w:proofErr w:type="spellEnd"/>
      <w:r w:rsidRPr="00AF3329">
        <w:rPr>
          <w:rFonts w:asciiTheme="minorHAnsi" w:hAnsiTheme="minorHAnsi"/>
          <w:sz w:val="22"/>
          <w:szCs w:val="22"/>
        </w:rPr>
        <w:t xml:space="preserve"> </w:t>
      </w:r>
      <w:r w:rsidR="00930134">
        <w:rPr>
          <w:rFonts w:asciiTheme="minorHAnsi" w:hAnsiTheme="minorHAnsi"/>
          <w:sz w:val="22"/>
          <w:szCs w:val="22"/>
        </w:rPr>
        <w:br/>
      </w:r>
      <w:r w:rsidRPr="00AF3329">
        <w:rPr>
          <w:rFonts w:asciiTheme="minorHAnsi" w:hAnsiTheme="minorHAnsi"/>
          <w:sz w:val="22"/>
          <w:szCs w:val="22"/>
        </w:rPr>
        <w:t>w tym.:</w:t>
      </w:r>
    </w:p>
    <w:p w14:paraId="6133C71C" w14:textId="79E9CCC5" w:rsidR="005E7C35" w:rsidRPr="00AF3329" w:rsidRDefault="00B14E85" w:rsidP="005E7C35">
      <w:pPr>
        <w:pStyle w:val="Bezodstpw"/>
        <w:numPr>
          <w:ilvl w:val="0"/>
          <w:numId w:val="21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F3329">
        <w:rPr>
          <w:rFonts w:asciiTheme="minorHAnsi" w:hAnsiTheme="minorHAnsi"/>
          <w:sz w:val="22"/>
          <w:szCs w:val="22"/>
        </w:rPr>
        <w:t>p</w:t>
      </w:r>
      <w:r w:rsidR="005E7C35" w:rsidRPr="00AF3329">
        <w:rPr>
          <w:rFonts w:asciiTheme="minorHAnsi" w:hAnsiTheme="minorHAnsi"/>
          <w:sz w:val="22"/>
          <w:szCs w:val="22"/>
        </w:rPr>
        <w:t>rzebudowa zjazdów indywidulanych i publicznych o nawierzchni z kostki brukowej, żwirowej i bitumicznej, w tym wykonanie przepustów pod zjazdami o śr. 400 mm,</w:t>
      </w:r>
    </w:p>
    <w:p w14:paraId="1A6A5CB5" w14:textId="4E79F77D" w:rsidR="005E7C35" w:rsidRPr="00AF3329" w:rsidRDefault="00B14E85" w:rsidP="005E7C35">
      <w:pPr>
        <w:pStyle w:val="Bezodstpw"/>
        <w:numPr>
          <w:ilvl w:val="0"/>
          <w:numId w:val="21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F3329">
        <w:rPr>
          <w:rFonts w:asciiTheme="minorHAnsi" w:hAnsiTheme="minorHAnsi"/>
          <w:sz w:val="22"/>
          <w:szCs w:val="22"/>
        </w:rPr>
        <w:t>w</w:t>
      </w:r>
      <w:r w:rsidR="005E7C35" w:rsidRPr="00AF3329">
        <w:rPr>
          <w:rFonts w:asciiTheme="minorHAnsi" w:hAnsiTheme="minorHAnsi"/>
          <w:sz w:val="22"/>
          <w:szCs w:val="22"/>
        </w:rPr>
        <w:t xml:space="preserve">ykonanie utwardzonych obustronnych poboczy – na szerokości 1,25 </w:t>
      </w:r>
      <w:proofErr w:type="spellStart"/>
      <w:r w:rsidR="005E7C35" w:rsidRPr="00AF3329">
        <w:rPr>
          <w:rFonts w:asciiTheme="minorHAnsi" w:hAnsiTheme="minorHAnsi"/>
          <w:sz w:val="22"/>
          <w:szCs w:val="22"/>
        </w:rPr>
        <w:t>mb</w:t>
      </w:r>
      <w:proofErr w:type="spellEnd"/>
      <w:r w:rsidR="005E7C35" w:rsidRPr="00AF3329">
        <w:rPr>
          <w:rFonts w:asciiTheme="minorHAnsi" w:hAnsiTheme="minorHAnsi"/>
          <w:sz w:val="22"/>
          <w:szCs w:val="22"/>
        </w:rPr>
        <w:t xml:space="preserve"> każde, </w:t>
      </w:r>
    </w:p>
    <w:p w14:paraId="7D7355EE" w14:textId="1A077F30" w:rsidR="005E7C35" w:rsidRPr="00AF3329" w:rsidRDefault="00B14E85" w:rsidP="005E7C35">
      <w:pPr>
        <w:pStyle w:val="Bezodstpw"/>
        <w:numPr>
          <w:ilvl w:val="0"/>
          <w:numId w:val="21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F3329">
        <w:rPr>
          <w:rFonts w:asciiTheme="minorHAnsi" w:hAnsiTheme="minorHAnsi"/>
          <w:sz w:val="22"/>
          <w:szCs w:val="22"/>
        </w:rPr>
        <w:lastRenderedPageBreak/>
        <w:t>w</w:t>
      </w:r>
      <w:r w:rsidR="005E7C35" w:rsidRPr="00AF3329">
        <w:rPr>
          <w:rFonts w:asciiTheme="minorHAnsi" w:hAnsiTheme="minorHAnsi"/>
          <w:sz w:val="22"/>
          <w:szCs w:val="22"/>
        </w:rPr>
        <w:t xml:space="preserve">ykonanie opaski z kruszywa łamanego po stronie P + L – 0,50 </w:t>
      </w:r>
      <w:proofErr w:type="spellStart"/>
      <w:r w:rsidR="005E7C35" w:rsidRPr="00AF3329">
        <w:rPr>
          <w:rFonts w:asciiTheme="minorHAnsi" w:hAnsiTheme="minorHAnsi"/>
          <w:sz w:val="22"/>
          <w:szCs w:val="22"/>
        </w:rPr>
        <w:t>mb</w:t>
      </w:r>
      <w:proofErr w:type="spellEnd"/>
      <w:r w:rsidR="005E7C35" w:rsidRPr="00AF3329">
        <w:rPr>
          <w:rFonts w:asciiTheme="minorHAnsi" w:hAnsiTheme="minorHAnsi"/>
          <w:sz w:val="22"/>
          <w:szCs w:val="22"/>
        </w:rPr>
        <w:t>,</w:t>
      </w:r>
    </w:p>
    <w:p w14:paraId="4CB484EB" w14:textId="7928EFB7" w:rsidR="005E7C35" w:rsidRPr="00AF3329" w:rsidRDefault="00930134" w:rsidP="005E7C35">
      <w:pPr>
        <w:pStyle w:val="Bezodstpw"/>
        <w:numPr>
          <w:ilvl w:val="0"/>
          <w:numId w:val="21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5E7C35" w:rsidRPr="00AF3329">
        <w:rPr>
          <w:rFonts w:asciiTheme="minorHAnsi" w:hAnsiTheme="minorHAnsi"/>
          <w:sz w:val="22"/>
          <w:szCs w:val="22"/>
        </w:rPr>
        <w:t xml:space="preserve">rzebudowa nawierzchni bitumicznej z 6,00 </w:t>
      </w:r>
      <w:proofErr w:type="spellStart"/>
      <w:r w:rsidR="005E7C35" w:rsidRPr="00AF3329">
        <w:rPr>
          <w:rFonts w:asciiTheme="minorHAnsi" w:hAnsiTheme="minorHAnsi"/>
          <w:sz w:val="22"/>
          <w:szCs w:val="22"/>
        </w:rPr>
        <w:t>mb</w:t>
      </w:r>
      <w:proofErr w:type="spellEnd"/>
      <w:r w:rsidR="005E7C35" w:rsidRPr="00AF3329">
        <w:rPr>
          <w:rFonts w:asciiTheme="minorHAnsi" w:hAnsiTheme="minorHAnsi"/>
          <w:sz w:val="22"/>
          <w:szCs w:val="22"/>
        </w:rPr>
        <w:t xml:space="preserve"> do 8,50 </w:t>
      </w:r>
      <w:proofErr w:type="spellStart"/>
      <w:r w:rsidR="005E7C35" w:rsidRPr="00AF3329">
        <w:rPr>
          <w:rFonts w:asciiTheme="minorHAnsi" w:hAnsiTheme="minorHAnsi"/>
          <w:sz w:val="22"/>
          <w:szCs w:val="22"/>
        </w:rPr>
        <w:t>mb</w:t>
      </w:r>
      <w:proofErr w:type="spellEnd"/>
      <w:r w:rsidR="005E7C35" w:rsidRPr="00AF3329">
        <w:rPr>
          <w:rFonts w:asciiTheme="minorHAnsi" w:hAnsiTheme="minorHAnsi"/>
          <w:sz w:val="22"/>
          <w:szCs w:val="22"/>
        </w:rPr>
        <w:t xml:space="preserve"> z czego nawierzchnia jezdni posiadać będzie szerokość (bez zmian) 6,00 </w:t>
      </w:r>
      <w:proofErr w:type="spellStart"/>
      <w:r w:rsidR="005E7C35" w:rsidRPr="00AF3329">
        <w:rPr>
          <w:rFonts w:asciiTheme="minorHAnsi" w:hAnsiTheme="minorHAnsi"/>
          <w:sz w:val="22"/>
          <w:szCs w:val="22"/>
        </w:rPr>
        <w:t>mb</w:t>
      </w:r>
      <w:proofErr w:type="spellEnd"/>
      <w:r w:rsidR="005E7C35" w:rsidRPr="00AF3329">
        <w:rPr>
          <w:rFonts w:asciiTheme="minorHAnsi" w:hAnsiTheme="minorHAnsi"/>
          <w:sz w:val="22"/>
          <w:szCs w:val="22"/>
        </w:rPr>
        <w:t xml:space="preserve"> zaś pozostałe 2,50 </w:t>
      </w:r>
      <w:proofErr w:type="spellStart"/>
      <w:r w:rsidR="005E7C35" w:rsidRPr="00AF3329">
        <w:rPr>
          <w:rFonts w:asciiTheme="minorHAnsi" w:hAnsiTheme="minorHAnsi"/>
          <w:sz w:val="22"/>
          <w:szCs w:val="22"/>
        </w:rPr>
        <w:t>mb</w:t>
      </w:r>
      <w:proofErr w:type="spellEnd"/>
      <w:r w:rsidR="005E7C35" w:rsidRPr="00AF3329">
        <w:rPr>
          <w:rFonts w:asciiTheme="minorHAnsi" w:hAnsiTheme="minorHAnsi"/>
          <w:sz w:val="22"/>
          <w:szCs w:val="22"/>
        </w:rPr>
        <w:t xml:space="preserve"> stanowić będą utwardzone pobocza tj. 2 x 1,25 </w:t>
      </w:r>
      <w:proofErr w:type="spellStart"/>
      <w:r w:rsidR="005E7C35" w:rsidRPr="00AF3329">
        <w:rPr>
          <w:rFonts w:asciiTheme="minorHAnsi" w:hAnsiTheme="minorHAnsi"/>
          <w:sz w:val="22"/>
          <w:szCs w:val="22"/>
        </w:rPr>
        <w:t>mb</w:t>
      </w:r>
      <w:proofErr w:type="spellEnd"/>
      <w:r w:rsidR="005E7C35" w:rsidRPr="00AF3329">
        <w:rPr>
          <w:rFonts w:asciiTheme="minorHAnsi" w:hAnsiTheme="minorHAnsi"/>
          <w:sz w:val="22"/>
          <w:szCs w:val="22"/>
        </w:rPr>
        <w:t xml:space="preserve">, </w:t>
      </w:r>
    </w:p>
    <w:p w14:paraId="445C1625" w14:textId="1FFF9628" w:rsidR="005E7C35" w:rsidRPr="00AF3329" w:rsidRDefault="00930134" w:rsidP="005E7C35">
      <w:pPr>
        <w:pStyle w:val="Bezodstpw"/>
        <w:numPr>
          <w:ilvl w:val="0"/>
          <w:numId w:val="21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5E7C35" w:rsidRPr="00AF3329">
        <w:rPr>
          <w:rFonts w:asciiTheme="minorHAnsi" w:hAnsiTheme="minorHAnsi"/>
          <w:sz w:val="22"/>
          <w:szCs w:val="22"/>
        </w:rPr>
        <w:t xml:space="preserve">rzebudowa istniejących chodników z kostki brukowej betonowej do szerokości 1,50 - 2,00 </w:t>
      </w:r>
      <w:proofErr w:type="spellStart"/>
      <w:r w:rsidR="005E7C35" w:rsidRPr="00AF3329">
        <w:rPr>
          <w:rFonts w:asciiTheme="minorHAnsi" w:hAnsiTheme="minorHAnsi"/>
          <w:sz w:val="22"/>
          <w:szCs w:val="22"/>
        </w:rPr>
        <w:t>mb</w:t>
      </w:r>
      <w:proofErr w:type="spellEnd"/>
      <w:r w:rsidR="005E7C35" w:rsidRPr="00AF3329">
        <w:rPr>
          <w:rFonts w:asciiTheme="minorHAnsi" w:hAnsiTheme="minorHAnsi"/>
          <w:sz w:val="22"/>
          <w:szCs w:val="22"/>
        </w:rPr>
        <w:t xml:space="preserve"> nawierzchni (w m. </w:t>
      </w:r>
      <w:proofErr w:type="spellStart"/>
      <w:r w:rsidR="005E7C35" w:rsidRPr="00AF3329">
        <w:rPr>
          <w:rFonts w:asciiTheme="minorHAnsi" w:hAnsiTheme="minorHAnsi"/>
          <w:sz w:val="22"/>
          <w:szCs w:val="22"/>
        </w:rPr>
        <w:t>Małowidz</w:t>
      </w:r>
      <w:proofErr w:type="spellEnd"/>
      <w:r w:rsidR="005E7C35" w:rsidRPr="00AF3329">
        <w:rPr>
          <w:rFonts w:asciiTheme="minorHAnsi" w:hAnsiTheme="minorHAnsi"/>
          <w:sz w:val="22"/>
          <w:szCs w:val="22"/>
        </w:rPr>
        <w:t>, Przysowy, Brzeski Kołaki),</w:t>
      </w:r>
    </w:p>
    <w:p w14:paraId="1BCA5D10" w14:textId="74271D74" w:rsidR="005E7C35" w:rsidRPr="00AF3329" w:rsidRDefault="00930134" w:rsidP="005E7C35">
      <w:pPr>
        <w:pStyle w:val="Bezodstpw"/>
        <w:numPr>
          <w:ilvl w:val="0"/>
          <w:numId w:val="22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="005E7C35" w:rsidRPr="00AF3329">
        <w:rPr>
          <w:rFonts w:asciiTheme="minorHAnsi" w:hAnsiTheme="minorHAnsi"/>
          <w:sz w:val="22"/>
          <w:szCs w:val="22"/>
        </w:rPr>
        <w:t xml:space="preserve">ykonanie odwodnienia liniowego za pomocą rowów przydrożnych obustronnych i lub wykonanie kanalizacji deszczowej w obszarze zabudowanym (m. </w:t>
      </w:r>
      <w:proofErr w:type="spellStart"/>
      <w:r w:rsidR="005E7C35" w:rsidRPr="00AF3329">
        <w:rPr>
          <w:rFonts w:asciiTheme="minorHAnsi" w:hAnsiTheme="minorHAnsi"/>
          <w:sz w:val="22"/>
          <w:szCs w:val="22"/>
        </w:rPr>
        <w:t>Małowidz</w:t>
      </w:r>
      <w:proofErr w:type="spellEnd"/>
      <w:r w:rsidR="005E7C35" w:rsidRPr="00AF3329">
        <w:rPr>
          <w:rFonts w:asciiTheme="minorHAnsi" w:hAnsiTheme="minorHAnsi"/>
          <w:sz w:val="22"/>
          <w:szCs w:val="22"/>
        </w:rPr>
        <w:t xml:space="preserve">), </w:t>
      </w:r>
    </w:p>
    <w:p w14:paraId="3D60FD90" w14:textId="26163D33" w:rsidR="005E7C35" w:rsidRPr="00930134" w:rsidRDefault="00930134" w:rsidP="00930134">
      <w:pPr>
        <w:pStyle w:val="Bezodstpw"/>
        <w:numPr>
          <w:ilvl w:val="0"/>
          <w:numId w:val="22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5E7C35" w:rsidRPr="00930134">
        <w:rPr>
          <w:rFonts w:asciiTheme="minorHAnsi" w:hAnsiTheme="minorHAnsi"/>
          <w:sz w:val="22"/>
          <w:szCs w:val="22"/>
        </w:rPr>
        <w:t xml:space="preserve">rzebudowa / oczyszczenie z namułu przepustów zlokalizowanych pod koroną drogi – 3 szt., </w:t>
      </w:r>
    </w:p>
    <w:p w14:paraId="4CEC537B" w14:textId="4F752D34" w:rsidR="005E7C35" w:rsidRPr="00AF3329" w:rsidRDefault="00930134" w:rsidP="005E7C35">
      <w:pPr>
        <w:pStyle w:val="Bezodstpw"/>
        <w:numPr>
          <w:ilvl w:val="0"/>
          <w:numId w:val="22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="005E7C35" w:rsidRPr="00AF3329">
        <w:rPr>
          <w:rFonts w:asciiTheme="minorHAnsi" w:hAnsiTheme="minorHAnsi"/>
          <w:sz w:val="22"/>
          <w:szCs w:val="22"/>
        </w:rPr>
        <w:t>ymiana, uzupełnienie oznakowania pionowego i poziomego,</w:t>
      </w:r>
    </w:p>
    <w:p w14:paraId="026B0D6E" w14:textId="79AA0712" w:rsidR="005E7C35" w:rsidRPr="00AF3329" w:rsidRDefault="00930134" w:rsidP="005E7C35">
      <w:pPr>
        <w:pStyle w:val="Bezodstpw"/>
        <w:numPr>
          <w:ilvl w:val="0"/>
          <w:numId w:val="22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5E7C35" w:rsidRPr="00AF3329">
        <w:rPr>
          <w:rFonts w:asciiTheme="minorHAnsi" w:hAnsiTheme="minorHAnsi"/>
          <w:sz w:val="22"/>
          <w:szCs w:val="22"/>
        </w:rPr>
        <w:t>rzebudowa 5 -</w:t>
      </w:r>
      <w:proofErr w:type="spellStart"/>
      <w:r w:rsidR="005E7C35" w:rsidRPr="00AF3329">
        <w:rPr>
          <w:rFonts w:asciiTheme="minorHAnsi" w:hAnsiTheme="minorHAnsi"/>
          <w:sz w:val="22"/>
          <w:szCs w:val="22"/>
        </w:rPr>
        <w:t>ciu</w:t>
      </w:r>
      <w:proofErr w:type="spellEnd"/>
      <w:r w:rsidR="005E7C35" w:rsidRPr="00AF3329">
        <w:rPr>
          <w:rFonts w:asciiTheme="minorHAnsi" w:hAnsiTheme="minorHAnsi"/>
          <w:sz w:val="22"/>
          <w:szCs w:val="22"/>
        </w:rPr>
        <w:t xml:space="preserve"> skrzyżowań z ich doświetleniem.</w:t>
      </w:r>
    </w:p>
    <w:p w14:paraId="7D718432" w14:textId="2D55B0E7" w:rsidR="00050CF1" w:rsidRPr="00AF3329" w:rsidRDefault="00050CF1" w:rsidP="00050CF1">
      <w:pPr>
        <w:pStyle w:val="Bezodstpw"/>
        <w:spacing w:line="360" w:lineRule="auto"/>
        <w:ind w:firstLine="360"/>
        <w:jc w:val="both"/>
        <w:rPr>
          <w:rFonts w:asciiTheme="minorHAnsi" w:hAnsiTheme="minorHAnsi"/>
          <w:sz w:val="22"/>
          <w:szCs w:val="22"/>
        </w:rPr>
      </w:pPr>
    </w:p>
    <w:p w14:paraId="37C7858A" w14:textId="15268DE5" w:rsidR="008F6AF0" w:rsidRPr="00AF3329" w:rsidRDefault="008F6AF0" w:rsidP="006D2265">
      <w:pPr>
        <w:pStyle w:val="Akapitzlist"/>
        <w:numPr>
          <w:ilvl w:val="0"/>
          <w:numId w:val="24"/>
        </w:numPr>
        <w:spacing w:line="360" w:lineRule="auto"/>
        <w:jc w:val="both"/>
        <w:rPr>
          <w:rFonts w:eastAsia="Times New Roman" w:cs="Times New Roman"/>
          <w:b/>
          <w:bCs/>
          <w:lang w:eastAsia="pl-PL"/>
        </w:rPr>
      </w:pPr>
      <w:r w:rsidRPr="00AF3329">
        <w:rPr>
          <w:rFonts w:eastAsia="Times New Roman" w:cs="Times New Roman"/>
          <w:b/>
          <w:bCs/>
          <w:lang w:eastAsia="pl-PL"/>
        </w:rPr>
        <w:t>Usytuowanie</w:t>
      </w:r>
    </w:p>
    <w:p w14:paraId="663EE00F" w14:textId="77777777" w:rsidR="005E7C35" w:rsidRPr="00AF3329" w:rsidRDefault="005E7C35" w:rsidP="005E7C35">
      <w:pPr>
        <w:pStyle w:val="Bezodstpw"/>
        <w:spacing w:line="360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AF3329">
        <w:rPr>
          <w:rFonts w:asciiTheme="minorHAnsi" w:hAnsiTheme="minorHAnsi"/>
          <w:sz w:val="22"/>
          <w:szCs w:val="22"/>
        </w:rPr>
        <w:t xml:space="preserve">Powiat Przasnyski, planuje do przebudowy drogę powiatową na odc. 7 566,00 </w:t>
      </w:r>
      <w:proofErr w:type="spellStart"/>
      <w:r w:rsidRPr="00AF3329">
        <w:rPr>
          <w:rFonts w:asciiTheme="minorHAnsi" w:hAnsiTheme="minorHAnsi"/>
          <w:sz w:val="22"/>
          <w:szCs w:val="22"/>
        </w:rPr>
        <w:t>mb</w:t>
      </w:r>
      <w:proofErr w:type="spellEnd"/>
      <w:r w:rsidRPr="00AF3329">
        <w:rPr>
          <w:rFonts w:asciiTheme="minorHAnsi" w:hAnsiTheme="minorHAnsi"/>
          <w:sz w:val="22"/>
          <w:szCs w:val="22"/>
        </w:rPr>
        <w:t xml:space="preserve">. Planowane przedsięwzięcie przebiega przez tereny rolne, pastwiska, łąki oraz lasy. Położone jest  w województwie mazowieckim, powiecie Przasnyskim, gminie Jednorożec oraz Chorzele. Przedsięwzięcie przebiega przez m. Brzeski Kołaki, </w:t>
      </w:r>
      <w:proofErr w:type="spellStart"/>
      <w:r w:rsidRPr="00AF3329">
        <w:rPr>
          <w:rFonts w:asciiTheme="minorHAnsi" w:hAnsiTheme="minorHAnsi"/>
          <w:sz w:val="22"/>
          <w:szCs w:val="22"/>
        </w:rPr>
        <w:t>Połoń</w:t>
      </w:r>
      <w:proofErr w:type="spellEnd"/>
      <w:r w:rsidRPr="00AF3329">
        <w:rPr>
          <w:rFonts w:asciiTheme="minorHAnsi" w:hAnsiTheme="minorHAnsi"/>
          <w:sz w:val="22"/>
          <w:szCs w:val="22"/>
        </w:rPr>
        <w:t xml:space="preserve">, Przysowy, </w:t>
      </w:r>
      <w:proofErr w:type="spellStart"/>
      <w:r w:rsidRPr="00AF3329">
        <w:rPr>
          <w:rFonts w:asciiTheme="minorHAnsi" w:hAnsiTheme="minorHAnsi"/>
          <w:sz w:val="22"/>
          <w:szCs w:val="22"/>
        </w:rPr>
        <w:t>Małowidz</w:t>
      </w:r>
      <w:proofErr w:type="spellEnd"/>
      <w:r w:rsidRPr="00AF3329">
        <w:rPr>
          <w:rFonts w:asciiTheme="minorHAnsi" w:hAnsiTheme="minorHAnsi"/>
          <w:sz w:val="22"/>
          <w:szCs w:val="22"/>
        </w:rPr>
        <w:t>.</w:t>
      </w:r>
    </w:p>
    <w:p w14:paraId="435593AE" w14:textId="045FB211" w:rsidR="005E7C35" w:rsidRPr="00AF3329" w:rsidRDefault="005E7C35" w:rsidP="005E7C35">
      <w:pPr>
        <w:pStyle w:val="Bezodstpw"/>
        <w:spacing w:line="360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AF3329">
        <w:rPr>
          <w:rFonts w:asciiTheme="minorHAnsi" w:hAnsiTheme="minorHAnsi"/>
          <w:sz w:val="22"/>
          <w:szCs w:val="22"/>
        </w:rPr>
        <w:t xml:space="preserve">Przedsięwzięcie zlokalizowane jest na obszarze gminy Chorzele w km 14+371 do km 17 501 tj. na długości 3 130,00 </w:t>
      </w:r>
      <w:proofErr w:type="spellStart"/>
      <w:r w:rsidRPr="00AF3329">
        <w:rPr>
          <w:rFonts w:asciiTheme="minorHAnsi" w:hAnsiTheme="minorHAnsi"/>
          <w:sz w:val="22"/>
          <w:szCs w:val="22"/>
        </w:rPr>
        <w:t>mb</w:t>
      </w:r>
      <w:proofErr w:type="spellEnd"/>
      <w:r w:rsidRPr="00AF3329">
        <w:rPr>
          <w:rFonts w:asciiTheme="minorHAnsi" w:hAnsiTheme="minorHAnsi"/>
          <w:sz w:val="22"/>
          <w:szCs w:val="22"/>
        </w:rPr>
        <w:t xml:space="preserve"> oraz na obszarze gminy Jednorożec w km 17+501 do km 21+937 tj. na długości 4 436,00 </w:t>
      </w:r>
      <w:proofErr w:type="spellStart"/>
      <w:r w:rsidRPr="00AF3329">
        <w:rPr>
          <w:rFonts w:asciiTheme="minorHAnsi" w:hAnsiTheme="minorHAnsi"/>
          <w:sz w:val="22"/>
          <w:szCs w:val="22"/>
        </w:rPr>
        <w:t>mb</w:t>
      </w:r>
      <w:proofErr w:type="spellEnd"/>
      <w:r w:rsidRPr="00AF3329">
        <w:rPr>
          <w:rFonts w:asciiTheme="minorHAnsi" w:hAnsiTheme="minorHAnsi"/>
          <w:sz w:val="22"/>
          <w:szCs w:val="22"/>
        </w:rPr>
        <w:t xml:space="preserve">. </w:t>
      </w:r>
    </w:p>
    <w:p w14:paraId="6891FDC7" w14:textId="45172FEC" w:rsidR="005232CE" w:rsidRPr="00AF3329" w:rsidRDefault="005232CE" w:rsidP="005232CE">
      <w:pPr>
        <w:spacing w:line="360" w:lineRule="auto"/>
        <w:jc w:val="both"/>
        <w:rPr>
          <w:rFonts w:eastAsia="Times New Roman" w:cs="Times New Roman"/>
          <w:lang w:eastAsia="pl-PL"/>
        </w:rPr>
      </w:pPr>
    </w:p>
    <w:p w14:paraId="0D5BA2F7" w14:textId="07449E31" w:rsidR="009A3636" w:rsidRPr="00AF3329" w:rsidRDefault="009A3636" w:rsidP="009A3636">
      <w:pPr>
        <w:spacing w:line="360" w:lineRule="auto"/>
        <w:jc w:val="both"/>
        <w:rPr>
          <w:rFonts w:eastAsia="Times New Roman" w:cs="Times New Roman"/>
          <w:b/>
          <w:lang w:eastAsia="pl-PL"/>
        </w:rPr>
      </w:pPr>
      <w:r w:rsidRPr="00AF3329">
        <w:rPr>
          <w:rFonts w:eastAsia="Times New Roman" w:cs="Times New Roman"/>
          <w:b/>
          <w:lang w:eastAsia="pl-PL"/>
        </w:rPr>
        <w:t>Powierzchnia zajmowanej nieruchomości a także obiektu budowlanego oraz</w:t>
      </w:r>
      <w:r w:rsidR="00930134">
        <w:rPr>
          <w:rFonts w:eastAsia="Times New Roman" w:cs="Times New Roman"/>
          <w:b/>
          <w:lang w:eastAsia="pl-PL"/>
        </w:rPr>
        <w:t xml:space="preserve"> </w:t>
      </w:r>
      <w:r w:rsidRPr="00AF3329">
        <w:rPr>
          <w:rFonts w:eastAsia="Times New Roman" w:cs="Times New Roman"/>
          <w:b/>
          <w:lang w:eastAsia="pl-PL"/>
        </w:rPr>
        <w:t>dotychczasowy sposób ich wykorzystania i pokrycia szatą roślinną.</w:t>
      </w:r>
    </w:p>
    <w:p w14:paraId="0F8789A4" w14:textId="77777777" w:rsidR="009A3636" w:rsidRPr="00AF3329" w:rsidRDefault="009A3636" w:rsidP="009A3636">
      <w:pPr>
        <w:spacing w:line="360" w:lineRule="auto"/>
        <w:jc w:val="both"/>
        <w:rPr>
          <w:rFonts w:eastAsia="Times New Roman" w:cs="Times New Roman"/>
          <w:lang w:eastAsia="pl-PL"/>
        </w:rPr>
      </w:pPr>
      <w:r w:rsidRPr="00AF3329">
        <w:rPr>
          <w:rFonts w:eastAsia="Times New Roman" w:cs="Times New Roman"/>
          <w:lang w:eastAsia="pl-PL"/>
        </w:rPr>
        <w:t>Przebudowa drogi powiatowej nr 3234W Stara Wieś – Chorzele – Krasnosielc w km od 14+371 do km 21+937,  będą zajmowały teren wyznaczony następującymi parametrami:</w:t>
      </w:r>
    </w:p>
    <w:p w14:paraId="5DB81CFC" w14:textId="77777777" w:rsidR="009A3636" w:rsidRPr="00AF3329" w:rsidRDefault="009A3636" w:rsidP="00157410">
      <w:pPr>
        <w:numPr>
          <w:ilvl w:val="0"/>
          <w:numId w:val="32"/>
        </w:num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AF3329">
        <w:rPr>
          <w:rFonts w:eastAsia="Times New Roman" w:cs="Times New Roman"/>
          <w:lang w:eastAsia="pl-PL"/>
        </w:rPr>
        <w:t>długość odcinka drogowego – 7 566,00 m,</w:t>
      </w:r>
    </w:p>
    <w:p w14:paraId="7B3CE987" w14:textId="77777777" w:rsidR="009A3636" w:rsidRPr="00AF3329" w:rsidRDefault="009A3636" w:rsidP="00157410">
      <w:pPr>
        <w:numPr>
          <w:ilvl w:val="0"/>
          <w:numId w:val="32"/>
        </w:num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AF3329">
        <w:rPr>
          <w:rFonts w:eastAsia="Times New Roman" w:cs="Times New Roman"/>
          <w:lang w:eastAsia="pl-PL"/>
        </w:rPr>
        <w:t xml:space="preserve">szerokość pasa drogowego zmienna – 15,00 – 19,00  </w:t>
      </w:r>
      <w:proofErr w:type="spellStart"/>
      <w:r w:rsidRPr="00AF3329">
        <w:rPr>
          <w:rFonts w:eastAsia="Times New Roman" w:cs="Times New Roman"/>
          <w:lang w:eastAsia="pl-PL"/>
        </w:rPr>
        <w:t>mb</w:t>
      </w:r>
      <w:proofErr w:type="spellEnd"/>
      <w:r w:rsidRPr="00AF3329">
        <w:rPr>
          <w:rFonts w:eastAsia="Times New Roman" w:cs="Times New Roman"/>
          <w:lang w:eastAsia="pl-PL"/>
        </w:rPr>
        <w:t>,</w:t>
      </w:r>
    </w:p>
    <w:p w14:paraId="751935C5" w14:textId="16775E68" w:rsidR="009A3636" w:rsidRDefault="009A3636" w:rsidP="00157410">
      <w:pPr>
        <w:numPr>
          <w:ilvl w:val="0"/>
          <w:numId w:val="32"/>
        </w:num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AF3329">
        <w:rPr>
          <w:rFonts w:eastAsia="Times New Roman" w:cs="Times New Roman"/>
          <w:lang w:eastAsia="pl-PL"/>
        </w:rPr>
        <w:t>powierzchnia zajętego terenu max. – 143 754,00 m</w:t>
      </w:r>
      <w:r w:rsidRPr="00AF3329">
        <w:rPr>
          <w:rFonts w:eastAsia="Times New Roman" w:cs="Times New Roman"/>
          <w:vertAlign w:val="superscript"/>
          <w:lang w:eastAsia="pl-PL"/>
        </w:rPr>
        <w:t>2</w:t>
      </w:r>
      <w:r w:rsidR="00157410">
        <w:rPr>
          <w:rFonts w:eastAsia="Times New Roman" w:cs="Times New Roman"/>
          <w:lang w:eastAsia="pl-PL"/>
        </w:rPr>
        <w:t>.</w:t>
      </w:r>
    </w:p>
    <w:p w14:paraId="7C6D8150" w14:textId="77777777" w:rsidR="00157410" w:rsidRPr="00930134" w:rsidRDefault="00157410" w:rsidP="00157410">
      <w:pPr>
        <w:spacing w:after="0" w:line="360" w:lineRule="auto"/>
        <w:jc w:val="both"/>
        <w:rPr>
          <w:rFonts w:eastAsia="Times New Roman" w:cs="Times New Roman"/>
          <w:lang w:eastAsia="pl-PL"/>
        </w:rPr>
      </w:pPr>
    </w:p>
    <w:p w14:paraId="6330C977" w14:textId="77777777" w:rsidR="009A3636" w:rsidRPr="00AF3329" w:rsidRDefault="009A3636" w:rsidP="009A3636">
      <w:pPr>
        <w:spacing w:line="360" w:lineRule="auto"/>
        <w:jc w:val="both"/>
        <w:rPr>
          <w:rFonts w:eastAsia="Times New Roman" w:cs="Times New Roman"/>
          <w:lang w:eastAsia="pl-PL"/>
        </w:rPr>
      </w:pPr>
      <w:r w:rsidRPr="00AF3329">
        <w:rPr>
          <w:rFonts w:eastAsia="Times New Roman" w:cs="Times New Roman"/>
          <w:lang w:eastAsia="pl-PL"/>
        </w:rPr>
        <w:t xml:space="preserve">Nie przewiduje się poszerzeń pasa drogowego. Roboty budowlane wchodzące w zakres przedsięwzięcia będą prowadzone w istniejących granicach pasa drogowego. </w:t>
      </w:r>
    </w:p>
    <w:p w14:paraId="25964EEC" w14:textId="740FA407" w:rsidR="009A3636" w:rsidRPr="00AF3329" w:rsidRDefault="009A3636" w:rsidP="005232CE">
      <w:pPr>
        <w:spacing w:line="360" w:lineRule="auto"/>
        <w:jc w:val="both"/>
        <w:rPr>
          <w:rFonts w:eastAsia="Times New Roman" w:cs="Times New Roman"/>
          <w:lang w:eastAsia="pl-PL"/>
        </w:rPr>
      </w:pPr>
      <w:r w:rsidRPr="00AF3329">
        <w:rPr>
          <w:rFonts w:eastAsia="Times New Roman" w:cs="Times New Roman"/>
          <w:b/>
          <w:lang w:eastAsia="pl-PL"/>
        </w:rPr>
        <w:tab/>
      </w:r>
      <w:r w:rsidRPr="00AF3329">
        <w:rPr>
          <w:rFonts w:eastAsia="Times New Roman" w:cs="Times New Roman"/>
          <w:lang w:eastAsia="pl-PL"/>
        </w:rPr>
        <w:t>Łączna powierzchnia gruntów zajętych pod realizację przedsięwzięcia wynosić będzie nie więcej niż ok. 14,3754 ha, (143 754,00 m2), gdzie ok. aktualnie w/w powierzchnia gruntów zlokalizowanych pod drogą powiatową stanowi własność Powiatu Przasnyskiego</w:t>
      </w:r>
      <w:r w:rsidR="0064615D">
        <w:rPr>
          <w:rFonts w:eastAsia="Times New Roman" w:cs="Times New Roman"/>
          <w:lang w:eastAsia="pl-PL"/>
        </w:rPr>
        <w:t>,</w:t>
      </w:r>
      <w:r w:rsidRPr="00AF3329">
        <w:rPr>
          <w:rFonts w:eastAsia="Times New Roman" w:cs="Times New Roman"/>
          <w:lang w:eastAsia="pl-PL"/>
        </w:rPr>
        <w:t xml:space="preserve"> a funkcję zarządu drogi sprawuje Powiatowy Zarząd Dróg w Przasnyszu.</w:t>
      </w:r>
    </w:p>
    <w:p w14:paraId="43C19A61" w14:textId="682AF449" w:rsidR="005232CE" w:rsidRPr="00AF3329" w:rsidRDefault="005232CE" w:rsidP="006D2265">
      <w:pPr>
        <w:pStyle w:val="Akapitzlist"/>
        <w:numPr>
          <w:ilvl w:val="0"/>
          <w:numId w:val="24"/>
        </w:numPr>
        <w:spacing w:line="360" w:lineRule="auto"/>
        <w:jc w:val="both"/>
        <w:rPr>
          <w:rFonts w:eastAsia="Times New Roman" w:cs="Times New Roman"/>
          <w:lang w:eastAsia="pl-PL"/>
        </w:rPr>
      </w:pPr>
      <w:r w:rsidRPr="00AF3329">
        <w:rPr>
          <w:b/>
          <w:bCs/>
        </w:rPr>
        <w:lastRenderedPageBreak/>
        <w:t>Rodzaj technologii</w:t>
      </w:r>
    </w:p>
    <w:p w14:paraId="23857B58" w14:textId="1714A398" w:rsidR="00A63C91" w:rsidRPr="00AF3329" w:rsidRDefault="00A63C91" w:rsidP="00A63C91">
      <w:pPr>
        <w:spacing w:line="360" w:lineRule="auto"/>
        <w:jc w:val="both"/>
        <w:rPr>
          <w:rFonts w:eastAsia="Times New Roman" w:cs="Times New Roman"/>
          <w:bCs/>
          <w:lang w:eastAsia="pl-PL"/>
        </w:rPr>
      </w:pPr>
      <w:r w:rsidRPr="00AF3329">
        <w:rPr>
          <w:rFonts w:eastAsia="Times New Roman" w:cs="Times New Roman"/>
          <w:bCs/>
          <w:lang w:eastAsia="pl-PL"/>
        </w:rPr>
        <w:t>Technologia przebudowy drogi będzie realizowana w przybliżeniu w następującym układzie technologicznym:</w:t>
      </w:r>
    </w:p>
    <w:p w14:paraId="52D9B73C" w14:textId="77777777" w:rsidR="00A63C91" w:rsidRPr="00AF3329" w:rsidRDefault="00A63C91" w:rsidP="00A63C91">
      <w:pPr>
        <w:numPr>
          <w:ilvl w:val="0"/>
          <w:numId w:val="29"/>
        </w:numPr>
        <w:spacing w:line="360" w:lineRule="auto"/>
        <w:jc w:val="both"/>
        <w:rPr>
          <w:rFonts w:eastAsia="Times New Roman" w:cs="Times New Roman"/>
          <w:b/>
          <w:lang w:eastAsia="pl-PL"/>
        </w:rPr>
      </w:pPr>
      <w:r w:rsidRPr="00AF3329">
        <w:rPr>
          <w:rFonts w:eastAsia="Times New Roman" w:cs="Times New Roman"/>
          <w:b/>
          <w:lang w:eastAsia="pl-PL"/>
        </w:rPr>
        <w:t>Nawierzchnia jezdni i utwardzonych poboczy:</w:t>
      </w:r>
    </w:p>
    <w:p w14:paraId="05575197" w14:textId="77777777" w:rsidR="00A63C91" w:rsidRPr="00AF3329" w:rsidRDefault="00A63C91" w:rsidP="00157410">
      <w:pPr>
        <w:numPr>
          <w:ilvl w:val="0"/>
          <w:numId w:val="28"/>
        </w:num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AF3329">
        <w:rPr>
          <w:rFonts w:eastAsia="Times New Roman" w:cs="Times New Roman"/>
          <w:lang w:eastAsia="pl-PL"/>
        </w:rPr>
        <w:t>wykonanie warstwy ścieralnej z betonu asfaltowego AC11S o gr. min. 4 cm, jak dla KR3,</w:t>
      </w:r>
    </w:p>
    <w:p w14:paraId="01E1CAB4" w14:textId="77777777" w:rsidR="00A63C91" w:rsidRPr="00AF3329" w:rsidRDefault="00A63C91" w:rsidP="00157410">
      <w:pPr>
        <w:numPr>
          <w:ilvl w:val="0"/>
          <w:numId w:val="28"/>
        </w:num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AF3329">
        <w:rPr>
          <w:rFonts w:eastAsia="Times New Roman" w:cs="Times New Roman"/>
          <w:lang w:eastAsia="pl-PL"/>
        </w:rPr>
        <w:t>wykonanie warstwy wiążącej z betonu asfaltowego AC16W o gr. min 5 cm, jak dla KR3, (na poszerzeniu jezdni),</w:t>
      </w:r>
    </w:p>
    <w:p w14:paraId="4E29FB62" w14:textId="77777777" w:rsidR="00A63C91" w:rsidRPr="00AF3329" w:rsidRDefault="00A63C91" w:rsidP="00157410">
      <w:pPr>
        <w:numPr>
          <w:ilvl w:val="0"/>
          <w:numId w:val="28"/>
        </w:numPr>
        <w:spacing w:after="0" w:line="360" w:lineRule="auto"/>
        <w:jc w:val="both"/>
        <w:rPr>
          <w:rFonts w:eastAsia="Times New Roman" w:cs="Times New Roman"/>
          <w:lang w:eastAsia="pl-PL"/>
        </w:rPr>
      </w:pPr>
      <w:proofErr w:type="spellStart"/>
      <w:r w:rsidRPr="00AF3329">
        <w:rPr>
          <w:rFonts w:eastAsia="Times New Roman" w:cs="Times New Roman"/>
          <w:lang w:eastAsia="pl-PL"/>
        </w:rPr>
        <w:t>geosiatka</w:t>
      </w:r>
      <w:proofErr w:type="spellEnd"/>
      <w:r w:rsidRPr="00AF3329">
        <w:rPr>
          <w:rFonts w:eastAsia="Times New Roman" w:cs="Times New Roman"/>
          <w:lang w:eastAsia="pl-PL"/>
        </w:rPr>
        <w:t xml:space="preserve"> na połączeniu istniejącej drogi i poszerzenia szerokości 2,00 </w:t>
      </w:r>
      <w:proofErr w:type="spellStart"/>
      <w:r w:rsidRPr="00AF3329">
        <w:rPr>
          <w:rFonts w:eastAsia="Times New Roman" w:cs="Times New Roman"/>
          <w:lang w:eastAsia="pl-PL"/>
        </w:rPr>
        <w:t>mb</w:t>
      </w:r>
      <w:proofErr w:type="spellEnd"/>
      <w:r w:rsidRPr="00AF3329">
        <w:rPr>
          <w:rFonts w:eastAsia="Times New Roman" w:cs="Times New Roman"/>
          <w:lang w:eastAsia="pl-PL"/>
        </w:rPr>
        <w:t xml:space="preserve">, </w:t>
      </w:r>
    </w:p>
    <w:p w14:paraId="3B9DCDF3" w14:textId="77777777" w:rsidR="00A63C91" w:rsidRPr="00AF3329" w:rsidRDefault="00A63C91" w:rsidP="00157410">
      <w:pPr>
        <w:numPr>
          <w:ilvl w:val="0"/>
          <w:numId w:val="28"/>
        </w:numPr>
        <w:spacing w:after="0" w:line="360" w:lineRule="auto"/>
        <w:jc w:val="both"/>
        <w:rPr>
          <w:rFonts w:eastAsia="Times New Roman" w:cs="Times New Roman"/>
          <w:b/>
          <w:lang w:eastAsia="pl-PL"/>
        </w:rPr>
      </w:pPr>
      <w:r w:rsidRPr="00AF3329">
        <w:rPr>
          <w:rFonts w:eastAsia="Times New Roman" w:cs="Times New Roman"/>
          <w:lang w:eastAsia="pl-PL"/>
        </w:rPr>
        <w:t>wykonanie warstwy wyrównawczej  z betonu asfaltowego AC 11W średnio 75 kg/m2, gr. 3 cm jak dla KR3,</w:t>
      </w:r>
    </w:p>
    <w:p w14:paraId="2FF2AA9C" w14:textId="77777777" w:rsidR="00A63C91" w:rsidRPr="00AF3329" w:rsidRDefault="00A63C91" w:rsidP="00157410">
      <w:pPr>
        <w:numPr>
          <w:ilvl w:val="0"/>
          <w:numId w:val="28"/>
        </w:numPr>
        <w:spacing w:after="0" w:line="360" w:lineRule="auto"/>
        <w:jc w:val="both"/>
        <w:rPr>
          <w:rFonts w:eastAsia="Times New Roman" w:cs="Times New Roman"/>
          <w:b/>
          <w:lang w:eastAsia="pl-PL"/>
        </w:rPr>
      </w:pPr>
      <w:r w:rsidRPr="00AF3329">
        <w:rPr>
          <w:rFonts w:eastAsia="Times New Roman" w:cs="Times New Roman"/>
          <w:lang w:eastAsia="pl-PL"/>
        </w:rPr>
        <w:t>wykonanie podbudowy zasadniczej z kruszywa łamanego frakcji 0/31,5, kategoria kruszywa C50/30  (na poszerzeniu jezdni) o gr. ok. 25 cm,</w:t>
      </w:r>
    </w:p>
    <w:p w14:paraId="0D27FA20" w14:textId="0887F622" w:rsidR="00A63C91" w:rsidRPr="0064615D" w:rsidRDefault="00A63C91" w:rsidP="00157410">
      <w:pPr>
        <w:numPr>
          <w:ilvl w:val="0"/>
          <w:numId w:val="28"/>
        </w:numPr>
        <w:spacing w:after="0" w:line="360" w:lineRule="auto"/>
        <w:jc w:val="both"/>
        <w:rPr>
          <w:rFonts w:eastAsia="Times New Roman" w:cs="Times New Roman"/>
          <w:b/>
          <w:lang w:eastAsia="pl-PL"/>
        </w:rPr>
      </w:pPr>
      <w:r w:rsidRPr="00AF3329">
        <w:rPr>
          <w:rFonts w:eastAsia="Times New Roman" w:cs="Times New Roman"/>
          <w:lang w:eastAsia="pl-PL"/>
        </w:rPr>
        <w:t xml:space="preserve">wykonanie stabilizacji gruntu cementem </w:t>
      </w:r>
      <w:proofErr w:type="spellStart"/>
      <w:r w:rsidRPr="00AF3329">
        <w:rPr>
          <w:rFonts w:eastAsia="Times New Roman" w:cs="Times New Roman"/>
          <w:lang w:eastAsia="pl-PL"/>
        </w:rPr>
        <w:t>Rm</w:t>
      </w:r>
      <w:proofErr w:type="spellEnd"/>
      <w:r w:rsidRPr="00AF3329">
        <w:rPr>
          <w:rFonts w:eastAsia="Times New Roman" w:cs="Times New Roman"/>
          <w:lang w:eastAsia="pl-PL"/>
        </w:rPr>
        <w:t xml:space="preserve">=2,5 </w:t>
      </w:r>
      <w:proofErr w:type="spellStart"/>
      <w:r w:rsidRPr="00AF3329">
        <w:rPr>
          <w:rFonts w:eastAsia="Times New Roman" w:cs="Times New Roman"/>
          <w:lang w:eastAsia="pl-PL"/>
        </w:rPr>
        <w:t>Mpa</w:t>
      </w:r>
      <w:proofErr w:type="spellEnd"/>
      <w:r w:rsidRPr="00AF3329">
        <w:rPr>
          <w:rFonts w:eastAsia="Times New Roman" w:cs="Times New Roman"/>
          <w:lang w:eastAsia="pl-PL"/>
        </w:rPr>
        <w:t xml:space="preserve"> gr. ok. 15 cm (na poszerzeniu jezdni)</w:t>
      </w:r>
      <w:r w:rsidR="0064615D">
        <w:rPr>
          <w:rFonts w:eastAsia="Times New Roman" w:cs="Times New Roman"/>
          <w:lang w:eastAsia="pl-PL"/>
        </w:rPr>
        <w:t>.</w:t>
      </w:r>
    </w:p>
    <w:p w14:paraId="62FA2435" w14:textId="77777777" w:rsidR="0064615D" w:rsidRPr="00AF3329" w:rsidRDefault="0064615D" w:rsidP="0064615D">
      <w:pPr>
        <w:spacing w:line="360" w:lineRule="auto"/>
        <w:ind w:left="720"/>
        <w:jc w:val="both"/>
        <w:rPr>
          <w:rFonts w:eastAsia="Times New Roman" w:cs="Times New Roman"/>
          <w:b/>
          <w:lang w:eastAsia="pl-PL"/>
        </w:rPr>
      </w:pPr>
    </w:p>
    <w:p w14:paraId="51B363C2" w14:textId="77777777" w:rsidR="00A63C91" w:rsidRPr="00AF3329" w:rsidRDefault="00A63C91" w:rsidP="00A63C91">
      <w:pPr>
        <w:numPr>
          <w:ilvl w:val="0"/>
          <w:numId w:val="29"/>
        </w:numPr>
        <w:spacing w:line="360" w:lineRule="auto"/>
        <w:jc w:val="both"/>
        <w:rPr>
          <w:rFonts w:eastAsia="Times New Roman" w:cs="Times New Roman"/>
          <w:b/>
          <w:lang w:eastAsia="pl-PL"/>
        </w:rPr>
      </w:pPr>
      <w:r w:rsidRPr="00AF3329">
        <w:rPr>
          <w:rFonts w:eastAsia="Times New Roman" w:cs="Times New Roman"/>
          <w:b/>
          <w:lang w:eastAsia="pl-PL"/>
        </w:rPr>
        <w:t>Nawierzchnia opaski za poboczami:</w:t>
      </w:r>
    </w:p>
    <w:p w14:paraId="28C5A81A" w14:textId="3C4FAE68" w:rsidR="0064615D" w:rsidRDefault="00A63C91" w:rsidP="00157410">
      <w:pPr>
        <w:numPr>
          <w:ilvl w:val="0"/>
          <w:numId w:val="30"/>
        </w:numPr>
        <w:spacing w:line="360" w:lineRule="auto"/>
        <w:jc w:val="both"/>
        <w:rPr>
          <w:rFonts w:eastAsia="Times New Roman" w:cs="Times New Roman"/>
          <w:lang w:eastAsia="pl-PL"/>
        </w:rPr>
      </w:pPr>
      <w:r w:rsidRPr="00AF3329">
        <w:rPr>
          <w:rFonts w:eastAsia="Times New Roman" w:cs="Times New Roman"/>
          <w:lang w:eastAsia="pl-PL"/>
        </w:rPr>
        <w:t>Wykonanie z kruszywa niewiązanego frakcji 0/31,5 mm, kategoria kruszywa C50/30 gr. 15 cm</w:t>
      </w:r>
      <w:r w:rsidR="0064615D">
        <w:rPr>
          <w:rFonts w:eastAsia="Times New Roman" w:cs="Times New Roman"/>
          <w:lang w:eastAsia="pl-PL"/>
        </w:rPr>
        <w:t>.</w:t>
      </w:r>
    </w:p>
    <w:p w14:paraId="57E2ABC3" w14:textId="77777777" w:rsidR="00157410" w:rsidRPr="00157410" w:rsidRDefault="00157410" w:rsidP="00157410">
      <w:pPr>
        <w:spacing w:after="0" w:line="360" w:lineRule="auto"/>
        <w:ind w:left="720"/>
        <w:jc w:val="both"/>
        <w:rPr>
          <w:rFonts w:eastAsia="Times New Roman" w:cs="Times New Roman"/>
          <w:lang w:eastAsia="pl-PL"/>
        </w:rPr>
      </w:pPr>
    </w:p>
    <w:p w14:paraId="28D4875A" w14:textId="77777777" w:rsidR="00A63C91" w:rsidRPr="00AF3329" w:rsidRDefault="00A63C91" w:rsidP="00A63C91">
      <w:pPr>
        <w:numPr>
          <w:ilvl w:val="0"/>
          <w:numId w:val="29"/>
        </w:numPr>
        <w:spacing w:line="360" w:lineRule="auto"/>
        <w:jc w:val="both"/>
        <w:rPr>
          <w:rFonts w:eastAsia="Times New Roman" w:cs="Times New Roman"/>
          <w:b/>
          <w:lang w:eastAsia="pl-PL"/>
        </w:rPr>
      </w:pPr>
      <w:r w:rsidRPr="00AF3329">
        <w:rPr>
          <w:rFonts w:eastAsia="Times New Roman" w:cs="Times New Roman"/>
          <w:b/>
          <w:lang w:eastAsia="pl-PL"/>
        </w:rPr>
        <w:t>Nawierzchnia zjazdów:</w:t>
      </w:r>
    </w:p>
    <w:p w14:paraId="7C593ED7" w14:textId="344D125E" w:rsidR="00A63C91" w:rsidRPr="00AF3329" w:rsidRDefault="0064615D" w:rsidP="00A63C91">
      <w:pPr>
        <w:numPr>
          <w:ilvl w:val="0"/>
          <w:numId w:val="30"/>
        </w:numPr>
        <w:spacing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i</w:t>
      </w:r>
      <w:r w:rsidR="00A63C91" w:rsidRPr="00AF3329">
        <w:rPr>
          <w:rFonts w:eastAsia="Times New Roman" w:cs="Times New Roman"/>
          <w:lang w:eastAsia="pl-PL"/>
        </w:rPr>
        <w:t>ndywidulane – wzmocnienie podłoża gruntem stabilizowanym cementem (</w:t>
      </w:r>
      <w:proofErr w:type="spellStart"/>
      <w:r w:rsidR="00A63C91" w:rsidRPr="00AF3329">
        <w:rPr>
          <w:rFonts w:eastAsia="Times New Roman" w:cs="Times New Roman"/>
          <w:lang w:eastAsia="pl-PL"/>
        </w:rPr>
        <w:t>Rm</w:t>
      </w:r>
      <w:proofErr w:type="spellEnd"/>
      <w:r w:rsidR="00A63C91" w:rsidRPr="00AF3329">
        <w:rPr>
          <w:rFonts w:eastAsia="Times New Roman" w:cs="Times New Roman"/>
          <w:lang w:eastAsia="pl-PL"/>
        </w:rPr>
        <w:t>=2,5 N/mm2), gr. warstwy 10 cm, podbudowa z kruszywa łamanego frakcji 0/31,5 mm, gr. 15 cm, warstwa ścieralna z betonu asfaltowego AC11S o gr. 4 cm, jak dla KR 3 lub z kruszywa łamanego</w:t>
      </w:r>
      <w:r>
        <w:rPr>
          <w:rFonts w:eastAsia="Times New Roman" w:cs="Times New Roman"/>
          <w:lang w:eastAsia="pl-PL"/>
        </w:rPr>
        <w:t>,</w:t>
      </w:r>
    </w:p>
    <w:p w14:paraId="75E1C323" w14:textId="0BC65E91" w:rsidR="00A63C91" w:rsidRDefault="0064615D" w:rsidP="00A63C91">
      <w:pPr>
        <w:numPr>
          <w:ilvl w:val="0"/>
          <w:numId w:val="30"/>
        </w:numPr>
        <w:spacing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p</w:t>
      </w:r>
      <w:r w:rsidR="00A63C91" w:rsidRPr="00AF3329">
        <w:rPr>
          <w:rFonts w:eastAsia="Times New Roman" w:cs="Times New Roman"/>
          <w:lang w:eastAsia="pl-PL"/>
        </w:rPr>
        <w:t>ubliczne i skrzyżowania – wzmocnienie podłoża gruntem stabilizowanym cementem (</w:t>
      </w:r>
      <w:proofErr w:type="spellStart"/>
      <w:r w:rsidR="00A63C91" w:rsidRPr="00AF3329">
        <w:rPr>
          <w:rFonts w:eastAsia="Times New Roman" w:cs="Times New Roman"/>
          <w:lang w:eastAsia="pl-PL"/>
        </w:rPr>
        <w:t>Rm</w:t>
      </w:r>
      <w:proofErr w:type="spellEnd"/>
      <w:r w:rsidR="00A63C91" w:rsidRPr="00AF3329">
        <w:rPr>
          <w:rFonts w:eastAsia="Times New Roman" w:cs="Times New Roman"/>
          <w:lang w:eastAsia="pl-PL"/>
        </w:rPr>
        <w:t xml:space="preserve">=2,5 N/mm2), gr. warstwy 15 cm, podbudowa z kruszywa łamanego frakcji 0/31,5 mm, gr. 20 cm, warstwa wiążąca z betonu asfaltowego AC16W o gr. 4 cm jak dla KR3, warstwa ścieralna </w:t>
      </w:r>
      <w:r>
        <w:rPr>
          <w:rFonts w:eastAsia="Times New Roman" w:cs="Times New Roman"/>
          <w:lang w:eastAsia="pl-PL"/>
        </w:rPr>
        <w:br/>
      </w:r>
      <w:r w:rsidR="00A63C91" w:rsidRPr="00AF3329">
        <w:rPr>
          <w:rFonts w:eastAsia="Times New Roman" w:cs="Times New Roman"/>
          <w:lang w:eastAsia="pl-PL"/>
        </w:rPr>
        <w:t>z betonu asfaltowego AC11S o gr. 4 cm, jak dla KR 3.</w:t>
      </w:r>
    </w:p>
    <w:p w14:paraId="54269FEA" w14:textId="77777777" w:rsidR="0064615D" w:rsidRPr="0064615D" w:rsidRDefault="0064615D" w:rsidP="0064615D">
      <w:pPr>
        <w:spacing w:line="360" w:lineRule="auto"/>
        <w:ind w:left="720"/>
        <w:jc w:val="both"/>
        <w:rPr>
          <w:rFonts w:eastAsia="Times New Roman" w:cs="Times New Roman"/>
          <w:lang w:eastAsia="pl-PL"/>
        </w:rPr>
      </w:pPr>
    </w:p>
    <w:p w14:paraId="7107FD43" w14:textId="77777777" w:rsidR="00A63C91" w:rsidRPr="00AF3329" w:rsidRDefault="00A63C91" w:rsidP="00A63C91">
      <w:pPr>
        <w:numPr>
          <w:ilvl w:val="0"/>
          <w:numId w:val="29"/>
        </w:numPr>
        <w:spacing w:line="360" w:lineRule="auto"/>
        <w:jc w:val="both"/>
        <w:rPr>
          <w:rFonts w:eastAsia="Times New Roman" w:cs="Times New Roman"/>
          <w:b/>
          <w:lang w:eastAsia="pl-PL"/>
        </w:rPr>
      </w:pPr>
      <w:r w:rsidRPr="00AF3329">
        <w:rPr>
          <w:rFonts w:eastAsia="Times New Roman" w:cs="Times New Roman"/>
          <w:b/>
          <w:lang w:eastAsia="pl-PL"/>
        </w:rPr>
        <w:t>Nawierzchnia chodników:</w:t>
      </w:r>
    </w:p>
    <w:p w14:paraId="5A8BF4BD" w14:textId="77777777" w:rsidR="00A63C91" w:rsidRPr="00AF3329" w:rsidRDefault="00A63C91" w:rsidP="00157410">
      <w:pPr>
        <w:numPr>
          <w:ilvl w:val="0"/>
          <w:numId w:val="31"/>
        </w:num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AF3329">
        <w:rPr>
          <w:rFonts w:eastAsia="Times New Roman" w:cs="Times New Roman"/>
          <w:lang w:eastAsia="pl-PL"/>
        </w:rPr>
        <w:t xml:space="preserve">Kostka brukowa betonowa kolorowa o gr. 6 cm i 8 cm, </w:t>
      </w:r>
    </w:p>
    <w:p w14:paraId="4638EB2C" w14:textId="77777777" w:rsidR="00A63C91" w:rsidRPr="00AF3329" w:rsidRDefault="00A63C91" w:rsidP="00157410">
      <w:pPr>
        <w:numPr>
          <w:ilvl w:val="0"/>
          <w:numId w:val="31"/>
        </w:num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AF3329">
        <w:rPr>
          <w:rFonts w:eastAsia="Times New Roman" w:cs="Times New Roman"/>
          <w:lang w:eastAsia="pl-PL"/>
        </w:rPr>
        <w:t>Podsypka cementowo-piaskowa o gr. 5 cm,</w:t>
      </w:r>
    </w:p>
    <w:p w14:paraId="10A2E223" w14:textId="77777777" w:rsidR="00A63C91" w:rsidRPr="00AF3329" w:rsidRDefault="00A63C91" w:rsidP="00157410">
      <w:pPr>
        <w:numPr>
          <w:ilvl w:val="0"/>
          <w:numId w:val="31"/>
        </w:num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AF3329">
        <w:rPr>
          <w:rFonts w:eastAsia="Times New Roman" w:cs="Times New Roman"/>
          <w:lang w:eastAsia="pl-PL"/>
        </w:rPr>
        <w:t xml:space="preserve">Podbudowa z kruszywa łamanego frakcji 0/31,5 o gr. 20 cm, </w:t>
      </w:r>
    </w:p>
    <w:p w14:paraId="53CA0273" w14:textId="77777777" w:rsidR="00A63C91" w:rsidRPr="00AF3329" w:rsidRDefault="00A63C91" w:rsidP="00157410">
      <w:pPr>
        <w:numPr>
          <w:ilvl w:val="0"/>
          <w:numId w:val="31"/>
        </w:num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AF3329">
        <w:rPr>
          <w:rFonts w:eastAsia="Times New Roman" w:cs="Times New Roman"/>
          <w:lang w:eastAsia="pl-PL"/>
        </w:rPr>
        <w:t xml:space="preserve">Wymiana obrzeży i krawężników. </w:t>
      </w:r>
    </w:p>
    <w:p w14:paraId="029A64C6" w14:textId="1AAABF9C" w:rsidR="005232CE" w:rsidRPr="00AF3329" w:rsidRDefault="005232CE" w:rsidP="00A63C91">
      <w:pPr>
        <w:spacing w:line="360" w:lineRule="auto"/>
        <w:jc w:val="both"/>
        <w:rPr>
          <w:rFonts w:eastAsia="Times New Roman" w:cs="Times New Roman"/>
          <w:lang w:eastAsia="pl-PL"/>
        </w:rPr>
      </w:pPr>
    </w:p>
    <w:sectPr w:rsidR="005232CE" w:rsidRPr="00AF3329" w:rsidSect="00BE0D1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F3836"/>
    <w:multiLevelType w:val="hybridMultilevel"/>
    <w:tmpl w:val="5A82C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47D44"/>
    <w:multiLevelType w:val="hybridMultilevel"/>
    <w:tmpl w:val="9B361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F3361"/>
    <w:multiLevelType w:val="hybridMultilevel"/>
    <w:tmpl w:val="B5F64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C6846"/>
    <w:multiLevelType w:val="hybridMultilevel"/>
    <w:tmpl w:val="3B28E71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DCD6F94"/>
    <w:multiLevelType w:val="hybridMultilevel"/>
    <w:tmpl w:val="80D04FDC"/>
    <w:lvl w:ilvl="0" w:tplc="4BD6B8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36FC8"/>
    <w:multiLevelType w:val="hybridMultilevel"/>
    <w:tmpl w:val="1E921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31BA3"/>
    <w:multiLevelType w:val="hybridMultilevel"/>
    <w:tmpl w:val="DD521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54835"/>
    <w:multiLevelType w:val="hybridMultilevel"/>
    <w:tmpl w:val="D8DAD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E0C18"/>
    <w:multiLevelType w:val="hybridMultilevel"/>
    <w:tmpl w:val="2ED29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828E2"/>
    <w:multiLevelType w:val="hybridMultilevel"/>
    <w:tmpl w:val="E31893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7047C"/>
    <w:multiLevelType w:val="multilevel"/>
    <w:tmpl w:val="95C052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912821"/>
    <w:multiLevelType w:val="hybridMultilevel"/>
    <w:tmpl w:val="FDD6B8A6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A79CA"/>
    <w:multiLevelType w:val="hybridMultilevel"/>
    <w:tmpl w:val="16EA594C"/>
    <w:lvl w:ilvl="0" w:tplc="27C285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912D5"/>
    <w:multiLevelType w:val="hybridMultilevel"/>
    <w:tmpl w:val="83C811B4"/>
    <w:lvl w:ilvl="0" w:tplc="79DA1D6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C33387"/>
    <w:multiLevelType w:val="hybridMultilevel"/>
    <w:tmpl w:val="00FC0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76345"/>
    <w:multiLevelType w:val="hybridMultilevel"/>
    <w:tmpl w:val="235288EA"/>
    <w:lvl w:ilvl="0" w:tplc="1F067BB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1552F"/>
    <w:multiLevelType w:val="hybridMultilevel"/>
    <w:tmpl w:val="85A0B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33FFB"/>
    <w:multiLevelType w:val="hybridMultilevel"/>
    <w:tmpl w:val="445AAF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0A39A5"/>
    <w:multiLevelType w:val="hybridMultilevel"/>
    <w:tmpl w:val="DD521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E7E23"/>
    <w:multiLevelType w:val="hybridMultilevel"/>
    <w:tmpl w:val="95627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A0121E"/>
    <w:multiLevelType w:val="hybridMultilevel"/>
    <w:tmpl w:val="8C4E2C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14911"/>
    <w:multiLevelType w:val="hybridMultilevel"/>
    <w:tmpl w:val="CFA0D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4527A"/>
    <w:multiLevelType w:val="hybridMultilevel"/>
    <w:tmpl w:val="85A0B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557F0"/>
    <w:multiLevelType w:val="hybridMultilevel"/>
    <w:tmpl w:val="B6D0E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B2EFB"/>
    <w:multiLevelType w:val="hybridMultilevel"/>
    <w:tmpl w:val="FA74F14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C8F0236"/>
    <w:multiLevelType w:val="hybridMultilevel"/>
    <w:tmpl w:val="63261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A60CC"/>
    <w:multiLevelType w:val="hybridMultilevel"/>
    <w:tmpl w:val="9B361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D5087"/>
    <w:multiLevelType w:val="hybridMultilevel"/>
    <w:tmpl w:val="24565FA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9" w15:restartNumberingAfterBreak="0">
    <w:nsid w:val="79E9347C"/>
    <w:multiLevelType w:val="hybridMultilevel"/>
    <w:tmpl w:val="86B0A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42888"/>
    <w:multiLevelType w:val="hybridMultilevel"/>
    <w:tmpl w:val="818A1A02"/>
    <w:lvl w:ilvl="0" w:tplc="EAECF4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26"/>
  </w:num>
  <w:num w:numId="4">
    <w:abstractNumId w:val="8"/>
  </w:num>
  <w:num w:numId="5">
    <w:abstractNumId w:val="11"/>
  </w:num>
  <w:num w:numId="6">
    <w:abstractNumId w:val="27"/>
  </w:num>
  <w:num w:numId="7">
    <w:abstractNumId w:val="22"/>
  </w:num>
  <w:num w:numId="8">
    <w:abstractNumId w:val="10"/>
  </w:num>
  <w:num w:numId="9">
    <w:abstractNumId w:val="25"/>
  </w:num>
  <w:num w:numId="10">
    <w:abstractNumId w:val="21"/>
  </w:num>
  <w:num w:numId="11">
    <w:abstractNumId w:val="9"/>
  </w:num>
  <w:num w:numId="12">
    <w:abstractNumId w:val="16"/>
  </w:num>
  <w:num w:numId="13">
    <w:abstractNumId w:val="6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4"/>
  </w:num>
  <w:num w:numId="17">
    <w:abstractNumId w:val="0"/>
  </w:num>
  <w:num w:numId="18">
    <w:abstractNumId w:val="3"/>
  </w:num>
  <w:num w:numId="19">
    <w:abstractNumId w:val="2"/>
  </w:num>
  <w:num w:numId="20">
    <w:abstractNumId w:val="28"/>
  </w:num>
  <w:num w:numId="21">
    <w:abstractNumId w:val="29"/>
  </w:num>
  <w:num w:numId="22">
    <w:abstractNumId w:val="14"/>
  </w:num>
  <w:num w:numId="23">
    <w:abstractNumId w:val="18"/>
  </w:num>
  <w:num w:numId="24">
    <w:abstractNumId w:val="12"/>
  </w:num>
  <w:num w:numId="25">
    <w:abstractNumId w:val="1"/>
  </w:num>
  <w:num w:numId="26">
    <w:abstractNumId w:val="17"/>
  </w:num>
  <w:num w:numId="27">
    <w:abstractNumId w:val="15"/>
  </w:num>
  <w:num w:numId="28">
    <w:abstractNumId w:val="5"/>
  </w:num>
  <w:num w:numId="29">
    <w:abstractNumId w:val="13"/>
  </w:num>
  <w:num w:numId="30">
    <w:abstractNumId w:val="7"/>
  </w:num>
  <w:num w:numId="31">
    <w:abstractNumId w:val="24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2B"/>
    <w:rsid w:val="00003353"/>
    <w:rsid w:val="000117E3"/>
    <w:rsid w:val="00015BD0"/>
    <w:rsid w:val="000330D0"/>
    <w:rsid w:val="00035D86"/>
    <w:rsid w:val="00036081"/>
    <w:rsid w:val="00041BD7"/>
    <w:rsid w:val="00050CF1"/>
    <w:rsid w:val="00085A5B"/>
    <w:rsid w:val="00085BD8"/>
    <w:rsid w:val="0009165A"/>
    <w:rsid w:val="000F2579"/>
    <w:rsid w:val="000F6110"/>
    <w:rsid w:val="0010333C"/>
    <w:rsid w:val="00112CE6"/>
    <w:rsid w:val="00117635"/>
    <w:rsid w:val="00124FFD"/>
    <w:rsid w:val="00130A1A"/>
    <w:rsid w:val="001339B7"/>
    <w:rsid w:val="00157410"/>
    <w:rsid w:val="00195728"/>
    <w:rsid w:val="001E4795"/>
    <w:rsid w:val="00221D3F"/>
    <w:rsid w:val="00224DC3"/>
    <w:rsid w:val="0023417E"/>
    <w:rsid w:val="00236356"/>
    <w:rsid w:val="00243C18"/>
    <w:rsid w:val="00261888"/>
    <w:rsid w:val="00273855"/>
    <w:rsid w:val="002D195B"/>
    <w:rsid w:val="002D33A6"/>
    <w:rsid w:val="002E5666"/>
    <w:rsid w:val="00303BB4"/>
    <w:rsid w:val="00352D29"/>
    <w:rsid w:val="00360F02"/>
    <w:rsid w:val="00361326"/>
    <w:rsid w:val="00387532"/>
    <w:rsid w:val="00396527"/>
    <w:rsid w:val="003A43A4"/>
    <w:rsid w:val="003B566C"/>
    <w:rsid w:val="003B68DD"/>
    <w:rsid w:val="003D00F5"/>
    <w:rsid w:val="003D690A"/>
    <w:rsid w:val="003E41B9"/>
    <w:rsid w:val="003F4216"/>
    <w:rsid w:val="0040061F"/>
    <w:rsid w:val="0041679B"/>
    <w:rsid w:val="00417BB7"/>
    <w:rsid w:val="00426EC8"/>
    <w:rsid w:val="004336E5"/>
    <w:rsid w:val="004635ED"/>
    <w:rsid w:val="00464437"/>
    <w:rsid w:val="00467B9E"/>
    <w:rsid w:val="004730A1"/>
    <w:rsid w:val="004802E2"/>
    <w:rsid w:val="0049144E"/>
    <w:rsid w:val="004A3C23"/>
    <w:rsid w:val="004A7D28"/>
    <w:rsid w:val="004C44BB"/>
    <w:rsid w:val="00502143"/>
    <w:rsid w:val="005232CE"/>
    <w:rsid w:val="005444C3"/>
    <w:rsid w:val="005457AC"/>
    <w:rsid w:val="00561223"/>
    <w:rsid w:val="005675DE"/>
    <w:rsid w:val="0058771D"/>
    <w:rsid w:val="005C23DB"/>
    <w:rsid w:val="005C27E1"/>
    <w:rsid w:val="005D21D1"/>
    <w:rsid w:val="005D651D"/>
    <w:rsid w:val="005E1585"/>
    <w:rsid w:val="005E7C35"/>
    <w:rsid w:val="005F14D6"/>
    <w:rsid w:val="005F5174"/>
    <w:rsid w:val="00610C7A"/>
    <w:rsid w:val="00612DCE"/>
    <w:rsid w:val="006232D6"/>
    <w:rsid w:val="00633DA0"/>
    <w:rsid w:val="00634A05"/>
    <w:rsid w:val="006433A6"/>
    <w:rsid w:val="0064615D"/>
    <w:rsid w:val="00666DAF"/>
    <w:rsid w:val="006674D0"/>
    <w:rsid w:val="00690CA2"/>
    <w:rsid w:val="006B2C59"/>
    <w:rsid w:val="006D2265"/>
    <w:rsid w:val="006F491C"/>
    <w:rsid w:val="00711FF5"/>
    <w:rsid w:val="007206AA"/>
    <w:rsid w:val="0074132A"/>
    <w:rsid w:val="00752DE2"/>
    <w:rsid w:val="00762856"/>
    <w:rsid w:val="00780C6F"/>
    <w:rsid w:val="00783631"/>
    <w:rsid w:val="00786CAB"/>
    <w:rsid w:val="00790C5C"/>
    <w:rsid w:val="00793387"/>
    <w:rsid w:val="007A02F0"/>
    <w:rsid w:val="007A1AC0"/>
    <w:rsid w:val="007B0D3D"/>
    <w:rsid w:val="007B4891"/>
    <w:rsid w:val="007C2249"/>
    <w:rsid w:val="007D7BE6"/>
    <w:rsid w:val="007E1563"/>
    <w:rsid w:val="007E39CA"/>
    <w:rsid w:val="007F570D"/>
    <w:rsid w:val="00801EE3"/>
    <w:rsid w:val="00815DB5"/>
    <w:rsid w:val="00823461"/>
    <w:rsid w:val="00825D4F"/>
    <w:rsid w:val="008302FB"/>
    <w:rsid w:val="00846CCA"/>
    <w:rsid w:val="0085107F"/>
    <w:rsid w:val="00875980"/>
    <w:rsid w:val="00893927"/>
    <w:rsid w:val="008A36A6"/>
    <w:rsid w:val="008E208F"/>
    <w:rsid w:val="008F4038"/>
    <w:rsid w:val="008F6AF0"/>
    <w:rsid w:val="00925666"/>
    <w:rsid w:val="0092796E"/>
    <w:rsid w:val="00930134"/>
    <w:rsid w:val="00931A9D"/>
    <w:rsid w:val="009461E3"/>
    <w:rsid w:val="00951155"/>
    <w:rsid w:val="00956940"/>
    <w:rsid w:val="00995579"/>
    <w:rsid w:val="00997430"/>
    <w:rsid w:val="009A3636"/>
    <w:rsid w:val="009B1AC2"/>
    <w:rsid w:val="009B3CE1"/>
    <w:rsid w:val="009E28A2"/>
    <w:rsid w:val="009E2A72"/>
    <w:rsid w:val="009E7375"/>
    <w:rsid w:val="009F504F"/>
    <w:rsid w:val="009F7CFD"/>
    <w:rsid w:val="00A22628"/>
    <w:rsid w:val="00A247B9"/>
    <w:rsid w:val="00A30EA0"/>
    <w:rsid w:val="00A424D5"/>
    <w:rsid w:val="00A51B93"/>
    <w:rsid w:val="00A55A55"/>
    <w:rsid w:val="00A63C91"/>
    <w:rsid w:val="00A64056"/>
    <w:rsid w:val="00A75BD0"/>
    <w:rsid w:val="00AA2398"/>
    <w:rsid w:val="00AC0B4E"/>
    <w:rsid w:val="00AF3329"/>
    <w:rsid w:val="00AF4610"/>
    <w:rsid w:val="00B14E85"/>
    <w:rsid w:val="00B2611F"/>
    <w:rsid w:val="00B36288"/>
    <w:rsid w:val="00B47E36"/>
    <w:rsid w:val="00B5405E"/>
    <w:rsid w:val="00B559EA"/>
    <w:rsid w:val="00B828BD"/>
    <w:rsid w:val="00BA56DD"/>
    <w:rsid w:val="00BB1318"/>
    <w:rsid w:val="00BD3871"/>
    <w:rsid w:val="00BE0D16"/>
    <w:rsid w:val="00BE50D7"/>
    <w:rsid w:val="00BF3816"/>
    <w:rsid w:val="00C00A6D"/>
    <w:rsid w:val="00C10C41"/>
    <w:rsid w:val="00C149B9"/>
    <w:rsid w:val="00C47006"/>
    <w:rsid w:val="00C5740C"/>
    <w:rsid w:val="00C63B20"/>
    <w:rsid w:val="00C6696C"/>
    <w:rsid w:val="00C773B7"/>
    <w:rsid w:val="00C8799C"/>
    <w:rsid w:val="00CA6BA6"/>
    <w:rsid w:val="00CC2E29"/>
    <w:rsid w:val="00CC5CCE"/>
    <w:rsid w:val="00CD504A"/>
    <w:rsid w:val="00CD7F17"/>
    <w:rsid w:val="00CF08F2"/>
    <w:rsid w:val="00CF48DC"/>
    <w:rsid w:val="00CF592B"/>
    <w:rsid w:val="00D66911"/>
    <w:rsid w:val="00D9216D"/>
    <w:rsid w:val="00D97800"/>
    <w:rsid w:val="00DB56C7"/>
    <w:rsid w:val="00DD7E8B"/>
    <w:rsid w:val="00DE2DD4"/>
    <w:rsid w:val="00DF3BC0"/>
    <w:rsid w:val="00E04E74"/>
    <w:rsid w:val="00E15AFA"/>
    <w:rsid w:val="00E16A96"/>
    <w:rsid w:val="00E22804"/>
    <w:rsid w:val="00E33101"/>
    <w:rsid w:val="00E406DE"/>
    <w:rsid w:val="00E40F13"/>
    <w:rsid w:val="00E65D1D"/>
    <w:rsid w:val="00E707C1"/>
    <w:rsid w:val="00E90454"/>
    <w:rsid w:val="00EA5125"/>
    <w:rsid w:val="00EB05D3"/>
    <w:rsid w:val="00EC004A"/>
    <w:rsid w:val="00EC24A8"/>
    <w:rsid w:val="00ED26BC"/>
    <w:rsid w:val="00EE7FDD"/>
    <w:rsid w:val="00EF1D80"/>
    <w:rsid w:val="00EF4F2A"/>
    <w:rsid w:val="00F368E2"/>
    <w:rsid w:val="00F63EC3"/>
    <w:rsid w:val="00F825AB"/>
    <w:rsid w:val="00F86697"/>
    <w:rsid w:val="00F87394"/>
    <w:rsid w:val="00F87ED7"/>
    <w:rsid w:val="00FA01F7"/>
    <w:rsid w:val="00FB7B8C"/>
    <w:rsid w:val="00FD39D3"/>
    <w:rsid w:val="00FD685A"/>
    <w:rsid w:val="00FE5A94"/>
    <w:rsid w:val="00FF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7B5F"/>
  <w15:chartTrackingRefBased/>
  <w15:docId w15:val="{37E852E8-D8AB-4B6B-A441-ECB86DF3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9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3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9D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12CE6"/>
    <w:pPr>
      <w:ind w:left="720"/>
      <w:contextualSpacing/>
    </w:pPr>
  </w:style>
  <w:style w:type="character" w:customStyle="1" w:styleId="Teksttreci9Bezpogrubienia">
    <w:name w:val="Tekst treści (9) + Bez pogrubienia"/>
    <w:basedOn w:val="Domylnaczcionkaakapitu"/>
    <w:rsid w:val="00690C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 w:eastAsia="pl-PL" w:bidi="pl-PL"/>
    </w:rPr>
  </w:style>
  <w:style w:type="paragraph" w:customStyle="1" w:styleId="Teksttreci9">
    <w:name w:val="Tekst treści (9)"/>
    <w:basedOn w:val="Normalny"/>
    <w:rsid w:val="00690CA2"/>
    <w:pPr>
      <w:widowControl w:val="0"/>
      <w:shd w:val="clear" w:color="auto" w:fill="FFFFFF"/>
      <w:suppressAutoHyphens/>
      <w:autoSpaceDN w:val="0"/>
      <w:spacing w:before="300" w:after="300" w:line="398" w:lineRule="exact"/>
      <w:jc w:val="both"/>
      <w:textAlignment w:val="baseline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 w:bidi="pl-PL"/>
    </w:rPr>
  </w:style>
  <w:style w:type="paragraph" w:customStyle="1" w:styleId="Teksttreci2">
    <w:name w:val="Tekst treści (2)"/>
    <w:basedOn w:val="Normalny"/>
    <w:link w:val="Teksttreci20"/>
    <w:rsid w:val="005F5174"/>
    <w:pPr>
      <w:widowControl w:val="0"/>
      <w:shd w:val="clear" w:color="auto" w:fill="FFFFFF"/>
      <w:suppressAutoHyphens/>
      <w:autoSpaceDN w:val="0"/>
      <w:spacing w:after="140" w:line="244" w:lineRule="exact"/>
      <w:jc w:val="both"/>
    </w:pPr>
    <w:rPr>
      <w:rFonts w:ascii="Times New Roman" w:eastAsia="Times New Roman" w:hAnsi="Times New Roman" w:cs="Times New Roman"/>
      <w:color w:val="000000"/>
      <w:lang w:eastAsia="pl-PL" w:bidi="pl-PL"/>
    </w:rPr>
  </w:style>
  <w:style w:type="paragraph" w:customStyle="1" w:styleId="Nagwek6">
    <w:name w:val="Nagłówek #6"/>
    <w:basedOn w:val="Normalny"/>
    <w:rsid w:val="005F5174"/>
    <w:pPr>
      <w:widowControl w:val="0"/>
      <w:shd w:val="clear" w:color="auto" w:fill="FFFFFF"/>
      <w:suppressAutoHyphens/>
      <w:autoSpaceDN w:val="0"/>
      <w:spacing w:before="220" w:after="220" w:line="244" w:lineRule="exact"/>
      <w:ind w:hanging="420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7B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7B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7B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7B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7B9E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7E156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156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7E1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0">
    <w:name w:val="Tekst treści (2)_"/>
    <w:basedOn w:val="Domylnaczcionkaakapitu"/>
    <w:link w:val="Teksttreci2"/>
    <w:rsid w:val="00A51B93"/>
    <w:rPr>
      <w:rFonts w:ascii="Times New Roman" w:eastAsia="Times New Roman" w:hAnsi="Times New Roman" w:cs="Times New Roman"/>
      <w:color w:val="000000"/>
      <w:shd w:val="clear" w:color="auto" w:fill="FFFFFF"/>
      <w:lang w:eastAsia="pl-PL" w:bidi="pl-PL"/>
    </w:rPr>
  </w:style>
  <w:style w:type="paragraph" w:customStyle="1" w:styleId="dtn">
    <w:name w:val="dtn"/>
    <w:basedOn w:val="Normalny"/>
    <w:rsid w:val="00473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473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473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0330D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0330D0"/>
    <w:pPr>
      <w:widowControl w:val="0"/>
      <w:shd w:val="clear" w:color="auto" w:fill="FFFFFF"/>
      <w:spacing w:before="340" w:after="340" w:line="244" w:lineRule="exact"/>
    </w:pPr>
    <w:rPr>
      <w:rFonts w:ascii="Times New Roman" w:eastAsia="Times New Roman" w:hAnsi="Times New Roman" w:cs="Times New Roman"/>
      <w:b/>
      <w:bCs/>
    </w:rPr>
  </w:style>
  <w:style w:type="paragraph" w:styleId="Bezodstpw">
    <w:name w:val="No Spacing"/>
    <w:uiPriority w:val="1"/>
    <w:qFormat/>
    <w:rsid w:val="00050CF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FED35-B86E-4FCE-A474-4BD0D8196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12</Pages>
  <Words>3863</Words>
  <Characters>23182</Characters>
  <Application>Microsoft Office Word</Application>
  <DocSecurity>0</DocSecurity>
  <Lines>193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Tworkowska</dc:creator>
  <cp:keywords/>
  <dc:description/>
  <cp:lastModifiedBy>Natalia Tworkowska</cp:lastModifiedBy>
  <cp:revision>105</cp:revision>
  <cp:lastPrinted>2022-04-20T09:36:00Z</cp:lastPrinted>
  <dcterms:created xsi:type="dcterms:W3CDTF">2019-11-25T09:05:00Z</dcterms:created>
  <dcterms:modified xsi:type="dcterms:W3CDTF">2022-04-20T10:22:00Z</dcterms:modified>
</cp:coreProperties>
</file>