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77D2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762CC">
        <w:rPr>
          <w:rFonts w:ascii="Calibri" w:hAnsi="Calibri" w:cs="Calibri"/>
          <w:b/>
          <w:bCs/>
          <w:color w:val="000000"/>
          <w:sz w:val="24"/>
          <w:szCs w:val="24"/>
        </w:rPr>
        <w:t>Zarządzenie Nr 91/2022</w:t>
      </w:r>
    </w:p>
    <w:p w14:paraId="75D59032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762CC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1D09D75C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62CC">
        <w:rPr>
          <w:rFonts w:ascii="Calibri" w:hAnsi="Calibri" w:cs="Calibri"/>
          <w:b/>
          <w:bCs/>
          <w:color w:val="000000"/>
          <w:sz w:val="24"/>
          <w:szCs w:val="24"/>
        </w:rPr>
        <w:t>z dnia 24 sierpnia 2022 roku</w:t>
      </w:r>
    </w:p>
    <w:p w14:paraId="1D97AE61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97D6D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DB5AA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2CC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30CEDFEC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13E2C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2C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62CC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(Dz.U.2022 poz. 1634) zarządza się co następuje:</w:t>
      </w:r>
    </w:p>
    <w:p w14:paraId="126AE4DF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AEC0C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E4234" w14:textId="77777777" w:rsidR="00E762CC" w:rsidRPr="00E762CC" w:rsidRDefault="00E762CC" w:rsidP="00E762C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5.513,00 zł zgodnie z załącznikiem nr 1 do zarządzenia.</w:t>
      </w:r>
    </w:p>
    <w:p w14:paraId="285EA76C" w14:textId="77777777" w:rsidR="00E762CC" w:rsidRPr="00E762CC" w:rsidRDefault="00E762CC" w:rsidP="00E762C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5.513,00 zł zgodnie z załącznikiem nr 2 do zarządzenia.</w:t>
      </w:r>
    </w:p>
    <w:p w14:paraId="5249AE9A" w14:textId="77777777" w:rsidR="00E762CC" w:rsidRPr="00E762CC" w:rsidRDefault="00E762CC" w:rsidP="00E762C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C3803" w14:textId="77777777" w:rsidR="00E762CC" w:rsidRPr="00E762CC" w:rsidRDefault="00E762CC" w:rsidP="00E762C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22BDC4C7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E762CC">
        <w:rPr>
          <w:rFonts w:ascii="Calibri" w:hAnsi="Calibri" w:cs="Calibri"/>
          <w:b/>
          <w:bCs/>
          <w:color w:val="000000"/>
          <w:sz w:val="24"/>
          <w:szCs w:val="24"/>
        </w:rPr>
        <w:t>44.609.219,50 zł</w:t>
      </w:r>
      <w:r w:rsidRPr="00E762CC">
        <w:rPr>
          <w:rFonts w:ascii="Calibri" w:hAnsi="Calibri" w:cs="Calibri"/>
          <w:color w:val="000000"/>
          <w:sz w:val="24"/>
          <w:szCs w:val="24"/>
        </w:rPr>
        <w:t>, w tym:</w:t>
      </w:r>
    </w:p>
    <w:p w14:paraId="6532B92B" w14:textId="77777777" w:rsidR="00E762CC" w:rsidRPr="00E762CC" w:rsidRDefault="00E762CC" w:rsidP="00E76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1) dochody bieżące - 37.399.999,62 zł;</w:t>
      </w:r>
    </w:p>
    <w:p w14:paraId="65F68D45" w14:textId="77777777" w:rsidR="00E762CC" w:rsidRPr="00E762CC" w:rsidRDefault="00E762CC" w:rsidP="00E76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2) dochody majątkowe - 7.209.219,88 zł.</w:t>
      </w:r>
    </w:p>
    <w:p w14:paraId="3E968A6D" w14:textId="77777777" w:rsidR="00E762CC" w:rsidRPr="00E762CC" w:rsidRDefault="00E762CC" w:rsidP="00E76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E762CC">
        <w:rPr>
          <w:rFonts w:ascii="Calibri" w:hAnsi="Calibri" w:cs="Calibri"/>
          <w:b/>
          <w:bCs/>
          <w:color w:val="000000"/>
          <w:sz w:val="24"/>
          <w:szCs w:val="24"/>
        </w:rPr>
        <w:t>47.931.710,30 zł</w:t>
      </w:r>
      <w:r w:rsidRPr="00E762CC">
        <w:rPr>
          <w:rFonts w:ascii="Calibri" w:hAnsi="Calibri" w:cs="Calibri"/>
          <w:color w:val="000000"/>
          <w:sz w:val="24"/>
          <w:szCs w:val="24"/>
        </w:rPr>
        <w:t>, w tym:</w:t>
      </w:r>
    </w:p>
    <w:p w14:paraId="304942D4" w14:textId="77777777" w:rsidR="00E762CC" w:rsidRPr="00E762CC" w:rsidRDefault="00E762CC" w:rsidP="00E76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1) wydatki bieżące - 37.316.478,81 zł;</w:t>
      </w:r>
    </w:p>
    <w:p w14:paraId="05958095" w14:textId="77777777" w:rsidR="00E762CC" w:rsidRPr="00E762CC" w:rsidRDefault="00E762CC" w:rsidP="00E76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2) wydatki majątkowe - 10.615.231,49 zł.</w:t>
      </w:r>
    </w:p>
    <w:p w14:paraId="53728522" w14:textId="77777777" w:rsidR="00E762CC" w:rsidRPr="00E762CC" w:rsidRDefault="00E762CC" w:rsidP="00E76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6A3B3F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656FCE2E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5A2F1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43889E10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4B396" w14:textId="77777777" w:rsidR="00E762CC" w:rsidRPr="00E762CC" w:rsidRDefault="00E762CC" w:rsidP="00E762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762CC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7A0A7148" w14:textId="77777777" w:rsidR="00E762CC" w:rsidRPr="00E762CC" w:rsidRDefault="00E762CC" w:rsidP="00E762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62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A8D7A8" w14:textId="77777777" w:rsidR="00E762CC" w:rsidRPr="00E762CC" w:rsidRDefault="00E762CC" w:rsidP="00E762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6635A7" w14:textId="77777777" w:rsidR="00E762CC" w:rsidRPr="00E762CC" w:rsidRDefault="00E762CC" w:rsidP="00E762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346CC" w14:textId="1788B2EE" w:rsidR="00C2023F" w:rsidRPr="00E762CC" w:rsidRDefault="00E762CC" w:rsidP="00E762CC">
      <w:pPr>
        <w:ind w:left="4248" w:firstLine="708"/>
        <w:rPr>
          <w:sz w:val="24"/>
          <w:szCs w:val="24"/>
        </w:rPr>
      </w:pPr>
      <w:r w:rsidRPr="00E762CC">
        <w:rPr>
          <w:sz w:val="24"/>
          <w:szCs w:val="24"/>
        </w:rPr>
        <w:t>Wójt Gminy Jednorożec</w:t>
      </w:r>
    </w:p>
    <w:p w14:paraId="724517AB" w14:textId="46401C71" w:rsidR="00E762CC" w:rsidRDefault="00E762CC" w:rsidP="00E762CC">
      <w:pPr>
        <w:ind w:left="4248" w:firstLine="708"/>
        <w:rPr>
          <w:sz w:val="24"/>
          <w:szCs w:val="24"/>
        </w:rPr>
      </w:pPr>
      <w:r w:rsidRPr="00E762CC">
        <w:rPr>
          <w:sz w:val="24"/>
          <w:szCs w:val="24"/>
        </w:rPr>
        <w:t xml:space="preserve">/-/ Krzysztof Andrzej </w:t>
      </w:r>
      <w:proofErr w:type="spellStart"/>
      <w:r w:rsidRPr="00E762CC">
        <w:rPr>
          <w:sz w:val="24"/>
          <w:szCs w:val="24"/>
        </w:rPr>
        <w:t>Iwulski</w:t>
      </w:r>
      <w:proofErr w:type="spellEnd"/>
    </w:p>
    <w:p w14:paraId="249006BA" w14:textId="445EC1B8" w:rsidR="00DF6C30" w:rsidRDefault="00DF6C30" w:rsidP="00DF6C30">
      <w:pPr>
        <w:rPr>
          <w:sz w:val="24"/>
          <w:szCs w:val="24"/>
        </w:rPr>
      </w:pPr>
    </w:p>
    <w:p w14:paraId="023A99DF" w14:textId="1D2DB450" w:rsidR="00DF6C30" w:rsidRDefault="00DF6C30" w:rsidP="00DF6C30">
      <w:pPr>
        <w:rPr>
          <w:sz w:val="24"/>
          <w:szCs w:val="24"/>
        </w:rPr>
      </w:pPr>
    </w:p>
    <w:p w14:paraId="7D6B32A9" w14:textId="148366D2" w:rsidR="00DF6C30" w:rsidRDefault="00DF6C30" w:rsidP="00DF6C30">
      <w:pPr>
        <w:rPr>
          <w:sz w:val="24"/>
          <w:szCs w:val="24"/>
        </w:rPr>
      </w:pPr>
    </w:p>
    <w:p w14:paraId="100C4FA6" w14:textId="4358401D" w:rsidR="00DF6C30" w:rsidRDefault="00DF6C30" w:rsidP="00DF6C30">
      <w:pPr>
        <w:rPr>
          <w:sz w:val="24"/>
          <w:szCs w:val="24"/>
        </w:rPr>
      </w:pPr>
    </w:p>
    <w:p w14:paraId="2BA063D7" w14:textId="4322F7A3" w:rsidR="00DF6C30" w:rsidRDefault="00DF6C30" w:rsidP="00DF6C30">
      <w:pPr>
        <w:rPr>
          <w:sz w:val="24"/>
          <w:szCs w:val="24"/>
        </w:rPr>
      </w:pPr>
    </w:p>
    <w:p w14:paraId="2F82FB76" w14:textId="4EF5B023" w:rsidR="00DF6C30" w:rsidRDefault="00DF6C30" w:rsidP="00DF6C30">
      <w:pPr>
        <w:rPr>
          <w:sz w:val="24"/>
          <w:szCs w:val="24"/>
        </w:rPr>
      </w:pPr>
    </w:p>
    <w:p w14:paraId="5D8CE8A5" w14:textId="77777777" w:rsidR="00DF6C30" w:rsidRDefault="00DF6C30" w:rsidP="00DF6C3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r>
        <w:rPr>
          <w:rFonts w:ascii="Calibri" w:hAnsi="Calibri" w:cs="Calibri"/>
          <w:color w:val="000000"/>
        </w:rPr>
        <w:lastRenderedPageBreak/>
        <w:t>Uzasadnienie</w:t>
      </w:r>
    </w:p>
    <w:p w14:paraId="01C5DF28" w14:textId="77777777" w:rsidR="00DF6C30" w:rsidRDefault="00DF6C30" w:rsidP="00DF6C3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F0EB383" w14:textId="77777777" w:rsidR="00DF6C30" w:rsidRDefault="00DF6C30" w:rsidP="00DF6C30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120961FE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D00F6A3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790288E1" w14:textId="77777777" w:rsidR="00DF6C30" w:rsidRDefault="00DF6C30" w:rsidP="00DF6C3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5.513,00 zł wg poniżej wymienionej klasyfikacji budżetowej:</w:t>
      </w:r>
    </w:p>
    <w:p w14:paraId="714A0C62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związku ze zmianą Rozporządzenia Ministra Finansów z dnia 15.07.2022 r. zmieniającego rozporządzenie w sprawie szczegółowej klasyfikacji dochodów, wydatków, przychodów i rozchodów oraz środków pochodzących ze źródeł zagranicznych dokonuje się zmiany § dochodów - środków pochodzących z Funduszu Pomocy obywatelom Ukrainy.</w:t>
      </w:r>
    </w:p>
    <w:p w14:paraId="40C9F420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związku ze zmianą Rozporządzenia Ministra Finansów z dnia 15.07.2022 r. zmieniającego rozporządzenie w sprawie szczegółowej klasyfikacji dochodów, wydatków, przychodów i rozchodów oraz środków pochodzących ze źródeł zagranicznych dokonuje się zmiany § dochodów - środków pochodzących z Funduszu Pomocy obywatelom Ukrainy oraz zwiększa się plan dochodów w kwocie 4.554,00 zł.</w:t>
      </w:r>
    </w:p>
    <w:p w14:paraId="1EA75874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związku ze zmianą Rozporządzenia Ministra Finansów z dnia 15.07.2022 r. zmieniającego rozporządzenie w sprawie szczegółowej klasyfikacji dochodów, wydatków, przychodów i rozchodów oraz środków pochodzących ze źródeł zagranicznych dokonuje się zmiany § dochodów - środków pochodzących z Funduszu Pomocy obywatelom Ukrainy.</w:t>
      </w:r>
    </w:p>
    <w:p w14:paraId="14F9120A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853 rozdz. 85395 </w:t>
      </w:r>
      <w:r>
        <w:rPr>
          <w:rFonts w:ascii="Calibri" w:hAnsi="Calibri" w:cs="Calibri"/>
          <w:color w:val="000000"/>
        </w:rPr>
        <w:t>– w związku ze zmianą Rozporządzenia Ministra Finansów z dnia 15.07.2022 r. zmieniającego rozporządzenie w sprawie szczegółowej klasyfikacji dochodów, wydatków, przychodów i rozchodów oraz środków pochodzących ze źródeł zagranicznych dokonuje się zmiany § dochodów - środków pochodzących z Funduszu Pomocy obywatelom Ukrainy.</w:t>
      </w:r>
    </w:p>
    <w:p w14:paraId="3235D071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 </w:t>
      </w:r>
      <w:r>
        <w:rPr>
          <w:rFonts w:ascii="Calibri" w:hAnsi="Calibri" w:cs="Calibri"/>
          <w:color w:val="000000"/>
        </w:rPr>
        <w:t>– decyzją Wojewody Mazowieckiego nr 267/2022 z dnia 22 sierpnia 2022 roku w planie finansowym Ośrodka Pomocy Społecznej w Jednorożcu zwiększona została dotacja w kwocie 95,00 zł z przeznaczeniem na realizację zadań związanych z realizacją zadań Karty Dużej Rodziny.</w:t>
      </w:r>
    </w:p>
    <w:p w14:paraId="558A4B7A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 xml:space="preserve">– w związku ze zmianą Rozporządzenia Ministra Finansów z dnia 15.07.2022 r. zmieniającego rozporządzenie w sprawie szczegółowej klasyfikacji dochodów, </w:t>
      </w:r>
      <w:r>
        <w:rPr>
          <w:rFonts w:ascii="Calibri" w:hAnsi="Calibri" w:cs="Calibri"/>
          <w:color w:val="000000"/>
        </w:rPr>
        <w:lastRenderedPageBreak/>
        <w:t>wydatków, przychodów i rozchodów oraz środków pochodzących ze źródeł zagranicznych dokonuje się zmiany § dochodów - środków pochodzących z Funduszu Pomocy obywatelom Ukrainy oraz zwiększa się plan dochodów w kwocie 864,00 zł.</w:t>
      </w:r>
    </w:p>
    <w:p w14:paraId="357E6BA6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DF4A176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3CE303C2" w14:textId="77777777" w:rsidR="00DF6C30" w:rsidRDefault="00DF6C30" w:rsidP="00DF6C30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5.513,00 wg poniżej </w:t>
      </w:r>
      <w:r>
        <w:rPr>
          <w:rFonts w:ascii="Calibri" w:hAnsi="Calibri" w:cs="Calibri"/>
        </w:rPr>
        <w:t>wymienionej klasyfikacji budżetowej:</w:t>
      </w:r>
    </w:p>
    <w:p w14:paraId="6C1405C9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planie finansowym Urzędu Gminy w Jednorożcu w związku ze zmianą Rozporządzenia Ministra Finansów z dnia 15.07.2022 r. zmieniającego rozporządzenie w sprawie szczegółowej klasyfikacji dochodów, wydatków, przychodów i rozchodów oraz środków pochodzących ze źródeł zagranicznych dokonuje się zmiany § wydatków finansowanych środkami pochodzącymi z Funduszu Pomocy obywatelom Ukrainy zadań dotyczących nadania nr PESEL oraz wykonanie zdjęć osobom ubiegającym się o nadanie nr PESEL.</w:t>
      </w:r>
    </w:p>
    <w:p w14:paraId="572EE7D4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80195 </w:t>
      </w:r>
      <w:r>
        <w:rPr>
          <w:rFonts w:ascii="Calibri" w:hAnsi="Calibri" w:cs="Calibri"/>
          <w:color w:val="000000"/>
        </w:rPr>
        <w:t>– w planie finansowym Zespołu Placówek Oświatowych w Jednorożcu w związku ze zmianą Rozporządzenia Ministra Finansów z dnia 15.07.2022 r. zmieniającego rozporządzenie w sprawie szczegółowej klasyfikacji dochodów, wydatków, przychodów i rozchodów oraz środków pochodzących ze źródeł zagranicznych dokonuje się zmiany § wydatków finansowanych środkami pochodzącymi z Funduszu Pomocy obywatelom Ukrainy dodatkowych zadań oświatowych oraz zwiększa się plan wydatków usług pozostałych związanych z pomocą obywatelom Ukrainy w kwocie 1.000,00 zł, wynagrodzenia wraz z pochodnymi nauczycieli wypłacane w związku z pomocą obywatelom Ukrainy w kwocie 3.000,00 zł oraz pozostałe wydatki bieżące na zadania związane z pomocą obywatelom Ukrainy w kwocie 554,00 zł.</w:t>
      </w:r>
    </w:p>
    <w:p w14:paraId="3D809AF0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związku ze zmianą Rozporządzenia Ministra Finansów z dnia 15.07.2022 r. zmieniającego rozporządzenie w sprawie szczegółowej klasyfikacji dochodów, wydatków, przychodów i rozchodów oraz środków pochodzących ze źródeł zagranicznych dokonuje się zmiany § wydatków finansowanych środkami pochodzącymi z Funduszu Pomocy obywatelom Ukrainy tj.</w:t>
      </w:r>
    </w:p>
    <w:p w14:paraId="09C4CABF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Urzędu Gminy w Jednorożcu zadań dotyczących zakwaterowania i wyżywienia obywateli Ukrainy oraz obsługi związanej z realizacja tego zadania,</w:t>
      </w:r>
    </w:p>
    <w:p w14:paraId="5DA2C7E5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- </w:t>
      </w:r>
      <w:r>
        <w:rPr>
          <w:rFonts w:ascii="Calibri" w:hAnsi="Calibri" w:cs="Calibri"/>
        </w:rPr>
        <w:t xml:space="preserve">w </w:t>
      </w:r>
      <w:r>
        <w:rPr>
          <w:rFonts w:ascii="Calibri" w:hAnsi="Calibri" w:cs="Calibri"/>
          <w:color w:val="000000"/>
        </w:rPr>
        <w:t>planie finansowym Ośrodka Pomocy Społecznej w Jednorożcu zadań dotyczących zapewnienia posiłku dla dzieci i młodzieży – obywateli Ukrainy.</w:t>
      </w:r>
    </w:p>
    <w:p w14:paraId="48DB731C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853 rozdz. 85395 </w:t>
      </w:r>
      <w:r>
        <w:rPr>
          <w:rFonts w:ascii="Calibri" w:hAnsi="Calibri" w:cs="Calibri"/>
          <w:color w:val="000000"/>
        </w:rPr>
        <w:t>– w planie finansowym Ośrodka Pomocy Społecznej w Jednorożcu w związku ze zmianą Rozporządzenia Ministra Finansów z dnia 15.07.2022 r. zmieniającego rozporządzenie w sprawie szczegółowej klasyfikacji dochodów, wydatków, przychodów i rozchodów oraz środków pochodzących ze źródeł zagranicznych dokonuje się zmiany § wydatków finansowanych środkami pochodzącymi z Funduszu Pomocy obywatelom Ukrainy zadań dotyczących jednorazowego świadczenia pieniężnego 300 zł oraz obsługa tego zadania.</w:t>
      </w:r>
    </w:p>
    <w:p w14:paraId="25DBC7A0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855 rozdz. 85503 </w:t>
      </w:r>
      <w:r>
        <w:rPr>
          <w:rFonts w:ascii="Calibri" w:hAnsi="Calibri" w:cs="Calibri"/>
        </w:rPr>
        <w:t xml:space="preserve">– w </w:t>
      </w:r>
      <w:r>
        <w:rPr>
          <w:rFonts w:ascii="Calibri" w:hAnsi="Calibri" w:cs="Calibri"/>
          <w:color w:val="000000"/>
        </w:rPr>
        <w:t xml:space="preserve">planie finansowym Ośrodka Pomocy Społecznej w Jednorożcu w związku z przyznaną dotacją dokonuje się zwiększenia planu wydatków zakupu materiałów w kwocie 95,00 zł. </w:t>
      </w:r>
    </w:p>
    <w:p w14:paraId="7B85FF6A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855 rozdz. 85595 </w:t>
      </w:r>
      <w:r>
        <w:rPr>
          <w:rFonts w:ascii="Calibri" w:hAnsi="Calibri" w:cs="Calibri"/>
        </w:rPr>
        <w:t xml:space="preserve">– w </w:t>
      </w:r>
      <w:r>
        <w:rPr>
          <w:rFonts w:ascii="Calibri" w:hAnsi="Calibri" w:cs="Calibri"/>
          <w:color w:val="000000"/>
        </w:rPr>
        <w:t>planie finansowym Ośrodka Pomocy Społecznej w Jednorożcu w związku ze zmianą Rozporządzenia Ministra Finansów z dnia 15.07.2022 r. zmieniającego rozporządzenie w sprawie szczegółowej klasyfikacji dochodów, wydatków, przychodów i rozchodów oraz środków pochodzących ze źródeł zagranicznych dokonuje się zmiany § wydatków finansowanych środkami pochodzącymi z Funduszu Pomocy obywatelom Ukrainy zadań dotyczących świadczeń rodzinnych dla obywateli Ukrainy oraz zwiększa się plan wydatków świadczeń społecznych wypłacanych obywatelom Ukrainy w kwocie 847,00 zł, oraz pozostałe wydatki bieżące na zadania związane z pomocą obywatelom Ukrainy w kwocie 17,00 zł.</w:t>
      </w:r>
    </w:p>
    <w:p w14:paraId="5EA491D9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90004 </w:t>
      </w:r>
      <w:r>
        <w:rPr>
          <w:rFonts w:ascii="Calibri" w:hAnsi="Calibri" w:cs="Calibri"/>
        </w:rPr>
        <w:t>– w ramach utrzymania zieleni dokonuje się zwiększenia planu wydatków usług pozostałych w kwocie 1.000,00 zł.</w:t>
      </w:r>
    </w:p>
    <w:p w14:paraId="6A7C13E9" w14:textId="77777777" w:rsidR="00DF6C30" w:rsidRDefault="00DF6C30" w:rsidP="00DF6C3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ramach pozostałej działalności komunalnej dokonuje się zmniejszenia planu wydatków zakupu środków żywności w kwocie 1.000,00 zł.</w:t>
      </w:r>
      <w:bookmarkEnd w:id="0"/>
    </w:p>
    <w:p w14:paraId="4273197D" w14:textId="77777777" w:rsidR="00DF6C30" w:rsidRPr="00E762CC" w:rsidRDefault="00DF6C30" w:rsidP="00DF6C30">
      <w:pPr>
        <w:rPr>
          <w:sz w:val="24"/>
          <w:szCs w:val="24"/>
        </w:rPr>
      </w:pPr>
    </w:p>
    <w:sectPr w:rsidR="00DF6C30" w:rsidRPr="00E762CC" w:rsidSect="007C1DC7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7A"/>
    <w:rsid w:val="007E4E7A"/>
    <w:rsid w:val="00C2023F"/>
    <w:rsid w:val="00DF6C30"/>
    <w:rsid w:val="00E7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F76D"/>
  <w15:chartTrackingRefBased/>
  <w15:docId w15:val="{FAFFBE68-5480-4C6F-B965-B15A6A39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762C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DF6C3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1047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2022-08-24T08:08:00Z</dcterms:created>
  <dcterms:modified xsi:type="dcterms:W3CDTF">2022-08-24T09:12:00Z</dcterms:modified>
</cp:coreProperties>
</file>