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5CC81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27276">
        <w:rPr>
          <w:rFonts w:ascii="Calibri" w:hAnsi="Calibri" w:cs="Calibri"/>
          <w:b/>
          <w:bCs/>
          <w:color w:val="000000"/>
          <w:sz w:val="24"/>
          <w:szCs w:val="24"/>
        </w:rPr>
        <w:t>Zarządzenie Nr 109/2022</w:t>
      </w:r>
    </w:p>
    <w:p w14:paraId="2B036AEC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B27276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3D29B574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27276">
        <w:rPr>
          <w:rFonts w:ascii="Calibri" w:hAnsi="Calibri" w:cs="Calibri"/>
          <w:b/>
          <w:bCs/>
          <w:color w:val="000000"/>
          <w:sz w:val="24"/>
          <w:szCs w:val="24"/>
        </w:rPr>
        <w:t>z dnia 12 października 2022 roku</w:t>
      </w:r>
    </w:p>
    <w:p w14:paraId="0422F531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C25084E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3BC7852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27276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2022 rok</w:t>
      </w:r>
    </w:p>
    <w:p w14:paraId="3060AF6B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36563E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27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27276">
        <w:rPr>
          <w:rFonts w:ascii="Calibri" w:hAnsi="Calibri" w:cs="Calibri"/>
          <w:color w:val="000000"/>
          <w:sz w:val="24"/>
          <w:szCs w:val="24"/>
        </w:rPr>
        <w:t>Na podstawie art. 257 ustawy z dnia 27 sierpnia 2009 roku o finansach publicznych (Dz.U.2022 poz. 1634) zarządza się co następuje:</w:t>
      </w:r>
    </w:p>
    <w:p w14:paraId="27974F1C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C29CB1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F0222FF" w14:textId="77777777" w:rsidR="00B27276" w:rsidRPr="00B27276" w:rsidRDefault="00B27276" w:rsidP="00B27276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B27276">
        <w:rPr>
          <w:rFonts w:ascii="Calibri" w:hAnsi="Calibri" w:cs="Calibri"/>
          <w:color w:val="000000"/>
          <w:sz w:val="24"/>
          <w:szCs w:val="24"/>
        </w:rPr>
        <w:t>§ 1. 1. Zwiększa się planowane dochody budżetu gminy na 2022 rok w kwocie 509.919,62 zł zgodnie z załącznikiem nr 1 do zarządzenia.</w:t>
      </w:r>
    </w:p>
    <w:p w14:paraId="00054B4F" w14:textId="77777777" w:rsidR="00B27276" w:rsidRPr="00B27276" w:rsidRDefault="00B27276" w:rsidP="00B27276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B27276">
        <w:rPr>
          <w:rFonts w:ascii="Calibri" w:hAnsi="Calibri" w:cs="Calibri"/>
          <w:color w:val="000000"/>
          <w:sz w:val="24"/>
          <w:szCs w:val="24"/>
        </w:rPr>
        <w:t>2. Zwiększa się planowane wydatki budżetu gminy na 2022 rok w kwocie 509.919,62 zł zgodnie z załącznikiem nr 2 do zarządzenia.</w:t>
      </w:r>
    </w:p>
    <w:p w14:paraId="6626D1CA" w14:textId="77777777" w:rsidR="00B27276" w:rsidRPr="00B27276" w:rsidRDefault="00B27276" w:rsidP="00B27276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4B2625" w14:textId="77777777" w:rsidR="00B27276" w:rsidRPr="00B27276" w:rsidRDefault="00B27276" w:rsidP="00B27276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B27276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3003597F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27276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B27276">
        <w:rPr>
          <w:rFonts w:ascii="Calibri" w:hAnsi="Calibri" w:cs="Calibri"/>
          <w:b/>
          <w:bCs/>
          <w:color w:val="000000"/>
          <w:sz w:val="24"/>
          <w:szCs w:val="24"/>
        </w:rPr>
        <w:t>46.800.378,63 zł</w:t>
      </w:r>
      <w:r w:rsidRPr="00B27276">
        <w:rPr>
          <w:rFonts w:ascii="Calibri" w:hAnsi="Calibri" w:cs="Calibri"/>
          <w:color w:val="000000"/>
          <w:sz w:val="24"/>
          <w:szCs w:val="24"/>
        </w:rPr>
        <w:t>, w tym:</w:t>
      </w:r>
    </w:p>
    <w:p w14:paraId="0B8D20F3" w14:textId="77777777" w:rsidR="00B27276" w:rsidRPr="00B27276" w:rsidRDefault="00B27276" w:rsidP="00B27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27276">
        <w:rPr>
          <w:rFonts w:ascii="Calibri" w:hAnsi="Calibri" w:cs="Calibri"/>
          <w:color w:val="000000"/>
          <w:sz w:val="24"/>
          <w:szCs w:val="24"/>
        </w:rPr>
        <w:t>1) dochody bieżące - 44.150.462,84 zł;</w:t>
      </w:r>
    </w:p>
    <w:p w14:paraId="4035CC84" w14:textId="77777777" w:rsidR="00B27276" w:rsidRPr="00B27276" w:rsidRDefault="00B27276" w:rsidP="00B27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27276">
        <w:rPr>
          <w:rFonts w:ascii="Calibri" w:hAnsi="Calibri" w:cs="Calibri"/>
          <w:color w:val="000000"/>
          <w:sz w:val="24"/>
          <w:szCs w:val="24"/>
        </w:rPr>
        <w:t>2) dochody majątkowe - 2.649.915,79 zł.</w:t>
      </w:r>
    </w:p>
    <w:p w14:paraId="6AF3AD4E" w14:textId="77777777" w:rsidR="00B27276" w:rsidRPr="00B27276" w:rsidRDefault="00B27276" w:rsidP="00B27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27276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B27276">
        <w:rPr>
          <w:rFonts w:ascii="Calibri" w:hAnsi="Calibri" w:cs="Calibri"/>
          <w:b/>
          <w:bCs/>
          <w:color w:val="000000"/>
          <w:sz w:val="24"/>
          <w:szCs w:val="24"/>
        </w:rPr>
        <w:t>51.034.845,44 zł</w:t>
      </w:r>
      <w:r w:rsidRPr="00B27276">
        <w:rPr>
          <w:rFonts w:ascii="Calibri" w:hAnsi="Calibri" w:cs="Calibri"/>
          <w:color w:val="000000"/>
          <w:sz w:val="24"/>
          <w:szCs w:val="24"/>
        </w:rPr>
        <w:t>, w tym:</w:t>
      </w:r>
    </w:p>
    <w:p w14:paraId="214C82DF" w14:textId="77777777" w:rsidR="00B27276" w:rsidRPr="00B27276" w:rsidRDefault="00B27276" w:rsidP="00B27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27276">
        <w:rPr>
          <w:rFonts w:ascii="Calibri" w:hAnsi="Calibri" w:cs="Calibri"/>
          <w:color w:val="000000"/>
          <w:sz w:val="24"/>
          <w:szCs w:val="24"/>
        </w:rPr>
        <w:t>1) wydatki bieżące - 44.716.104,35 zł;</w:t>
      </w:r>
    </w:p>
    <w:p w14:paraId="0F457078" w14:textId="77777777" w:rsidR="00B27276" w:rsidRPr="00B27276" w:rsidRDefault="00B27276" w:rsidP="00B27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27276">
        <w:rPr>
          <w:rFonts w:ascii="Calibri" w:hAnsi="Calibri" w:cs="Calibri"/>
          <w:color w:val="000000"/>
          <w:sz w:val="24"/>
          <w:szCs w:val="24"/>
        </w:rPr>
        <w:t>2) wydatki majątkowe - 6.318.741,09 zł.</w:t>
      </w:r>
    </w:p>
    <w:p w14:paraId="75F85BB2" w14:textId="77777777" w:rsidR="00B27276" w:rsidRPr="00B27276" w:rsidRDefault="00B27276" w:rsidP="00B272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72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53E2AD08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27276">
        <w:rPr>
          <w:rFonts w:ascii="Calibri" w:hAnsi="Calibri" w:cs="Calibri"/>
          <w:color w:val="000000"/>
          <w:sz w:val="24"/>
          <w:szCs w:val="24"/>
        </w:rPr>
        <w:t>§ 3. Wprowadza się zmiany w planie dochodów i wydatków związanych z realizacją zadań z zakresu administracji rządowej i innych zadań zleconych zgodnie z załącznikami nr 3 i 4 do zarządzenia.</w:t>
      </w:r>
    </w:p>
    <w:p w14:paraId="3A14DF01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BBEDB3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27276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3D9AB8AE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ABBE14" w14:textId="77777777" w:rsidR="00B27276" w:rsidRPr="00B27276" w:rsidRDefault="00B27276" w:rsidP="00B2727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B27276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ogłoszeniu w Biuletynie Informacji Publicznej Gminy Jednorożec.</w:t>
      </w:r>
    </w:p>
    <w:p w14:paraId="1EA8016D" w14:textId="77777777" w:rsidR="00B27276" w:rsidRPr="00B27276" w:rsidRDefault="00B27276" w:rsidP="00B27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B2727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E4B6553" w14:textId="77777777" w:rsidR="00B27276" w:rsidRPr="00B27276" w:rsidRDefault="00B27276" w:rsidP="00B27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D7AF9DF" w14:textId="77777777" w:rsidR="00B27276" w:rsidRPr="00B27276" w:rsidRDefault="00B27276" w:rsidP="00B272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595581" w14:textId="1C2C3CAF" w:rsidR="00E50D99" w:rsidRPr="00B27276" w:rsidRDefault="00B27276" w:rsidP="00B27276">
      <w:pPr>
        <w:ind w:left="4248" w:firstLine="708"/>
        <w:rPr>
          <w:sz w:val="24"/>
          <w:szCs w:val="24"/>
        </w:rPr>
      </w:pPr>
      <w:r w:rsidRPr="00B27276">
        <w:rPr>
          <w:sz w:val="24"/>
          <w:szCs w:val="24"/>
        </w:rPr>
        <w:t>Wójt Gminy Jednorożec</w:t>
      </w:r>
    </w:p>
    <w:p w14:paraId="6820B959" w14:textId="1FE04121" w:rsidR="00B27276" w:rsidRPr="00B27276" w:rsidRDefault="00B27276" w:rsidP="00B27276">
      <w:pPr>
        <w:ind w:left="4248" w:firstLine="708"/>
        <w:rPr>
          <w:sz w:val="24"/>
          <w:szCs w:val="24"/>
        </w:rPr>
      </w:pPr>
      <w:r w:rsidRPr="00B27276">
        <w:rPr>
          <w:sz w:val="24"/>
          <w:szCs w:val="24"/>
        </w:rPr>
        <w:t xml:space="preserve">/-/ Krzysztof Andrzej </w:t>
      </w:r>
      <w:proofErr w:type="spellStart"/>
      <w:r w:rsidRPr="00B27276">
        <w:rPr>
          <w:sz w:val="24"/>
          <w:szCs w:val="24"/>
        </w:rPr>
        <w:t>Iwulski</w:t>
      </w:r>
      <w:proofErr w:type="spellEnd"/>
    </w:p>
    <w:p w14:paraId="31F95BAF" w14:textId="721104DD" w:rsidR="00B27276" w:rsidRDefault="00B27276"/>
    <w:p w14:paraId="11F48F0B" w14:textId="6E205D1A" w:rsidR="00857E09" w:rsidRDefault="00857E09"/>
    <w:p w14:paraId="6AA0B2EB" w14:textId="31FCC09B" w:rsidR="00857E09" w:rsidRDefault="00857E09"/>
    <w:p w14:paraId="4875CEFA" w14:textId="6A923066" w:rsidR="00857E09" w:rsidRDefault="00857E09"/>
    <w:p w14:paraId="0557A242" w14:textId="0DF8725B" w:rsidR="00857E09" w:rsidRDefault="00857E09"/>
    <w:p w14:paraId="0F47BF44" w14:textId="4E813BA4" w:rsidR="00857E09" w:rsidRDefault="00857E09"/>
    <w:p w14:paraId="4ED9D54C" w14:textId="15D8B2D5" w:rsidR="00857E09" w:rsidRDefault="00857E09"/>
    <w:p w14:paraId="34C46147" w14:textId="77777777" w:rsidR="00857E09" w:rsidRDefault="00857E09" w:rsidP="00857E0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bookmarkStart w:id="0" w:name="_Hlk101524069"/>
      <w:r>
        <w:rPr>
          <w:rFonts w:ascii="Calibri" w:hAnsi="Calibri" w:cs="Calibri"/>
          <w:color w:val="000000"/>
        </w:rPr>
        <w:lastRenderedPageBreak/>
        <w:t>Uzasadnienie</w:t>
      </w:r>
    </w:p>
    <w:p w14:paraId="6CD4C2CC" w14:textId="77777777" w:rsidR="00857E09" w:rsidRDefault="00857E09" w:rsidP="00857E0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3941FC6D" w14:textId="77777777" w:rsidR="00857E09" w:rsidRDefault="00857E09" w:rsidP="00857E09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2022 rok</w:t>
      </w:r>
    </w:p>
    <w:p w14:paraId="337DC63A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  <w:b/>
          <w:bCs/>
          <w:color w:val="000000"/>
        </w:rPr>
      </w:pPr>
    </w:p>
    <w:p w14:paraId="7B2A76BC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DOCHODY:</w:t>
      </w:r>
    </w:p>
    <w:p w14:paraId="2719F812" w14:textId="77777777" w:rsidR="00857E09" w:rsidRDefault="00857E09" w:rsidP="00857E09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dochodów na rok 2022 w kwocie 509.919,62 zł wg poniżej wymienionej klasyfikacji budżetowej:</w:t>
      </w:r>
    </w:p>
    <w:p w14:paraId="2A4E8210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010 rozdz. 01095 </w:t>
      </w:r>
      <w:r>
        <w:rPr>
          <w:rFonts w:ascii="Calibri" w:hAnsi="Calibri" w:cs="Calibri"/>
          <w:color w:val="000000"/>
        </w:rPr>
        <w:t>– decyzją Wojewody Mazowieckiego nr 157 z dnia 10 października 2022 roku zwiększona została dotacja w kwocie 505.954,62 z przeznaczeniem na „Dopłaty do paliwa rolniczego”.</w:t>
      </w:r>
    </w:p>
    <w:p w14:paraId="20E06A25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decyzją Wojewody Mazowieckiego nr 147 z dnia 30 września 2022 roku zwiększona została dotacja w kwocie 3.000,00 z przeznaczeniem na usługi opiekuńcze.</w:t>
      </w:r>
    </w:p>
    <w:p w14:paraId="5C54C81C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855 rozdz. 85595 </w:t>
      </w:r>
      <w:r>
        <w:rPr>
          <w:rFonts w:ascii="Calibri" w:hAnsi="Calibri" w:cs="Calibri"/>
          <w:color w:val="000000"/>
        </w:rPr>
        <w:t>– w ramach pozostałej działalności w zakresie rodziny w związku z konfliktem zbrojnym na Ukrainie zwiększa się plan dochodów z tytułu otrzymanych środków pieniężnych z Funduszu Pomocy na świadczenia rodzinne w kwocie 965,00 zł.</w:t>
      </w:r>
    </w:p>
    <w:p w14:paraId="3B8DBCA1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78A39E4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WYDATKI:</w:t>
      </w:r>
    </w:p>
    <w:p w14:paraId="1CDBABA8" w14:textId="77777777" w:rsidR="00857E09" w:rsidRDefault="00857E09" w:rsidP="00857E09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Dokonuje się zwiększenia planu wydatków na rok 2022 w kwocie 509.919,62 wg poniżej wymienionej klasyfikacji budżetowej:</w:t>
      </w:r>
    </w:p>
    <w:p w14:paraId="32551EFA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010 rozdz. 01095 </w:t>
      </w:r>
      <w:r>
        <w:rPr>
          <w:rFonts w:ascii="Calibri" w:hAnsi="Calibri" w:cs="Calibri"/>
        </w:rPr>
        <w:t xml:space="preserve">– w planie finansowym Urzędu Gminy w Jednorożcu w związku z przyznaną dotacją </w:t>
      </w:r>
      <w:r>
        <w:rPr>
          <w:rFonts w:ascii="Calibri" w:hAnsi="Calibri" w:cs="Calibri"/>
          <w:color w:val="000000"/>
        </w:rPr>
        <w:t xml:space="preserve">na „Dopłaty do paliwa rolniczego” </w:t>
      </w:r>
      <w:r>
        <w:rPr>
          <w:rFonts w:ascii="Calibri" w:hAnsi="Calibri" w:cs="Calibri"/>
        </w:rPr>
        <w:t>zwiększa się plan wydatków opłat i składek w kwocie 496.033,94 zł, wynagrodzeń osobowych pracowników wraz z pochodnymi w kwocie 2.335,93 zł, zakup materiałów w kwocie 6.733,94 oraz usługi pozostałe w kwocie 850,81 zł.</w:t>
      </w:r>
    </w:p>
    <w:p w14:paraId="06923996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700 rozdz. 70007 </w:t>
      </w:r>
      <w:r>
        <w:rPr>
          <w:rFonts w:ascii="Calibri" w:hAnsi="Calibri" w:cs="Calibri"/>
        </w:rPr>
        <w:t>– w planie finansowym Urzędu Gminy w Jednorożcu w ramach gospodarowania mieszkaniowym zasobem gminnym dokonuje się zwiększenia planu wydatków usług remontowych w kwocie 3.000,00 zł.</w:t>
      </w:r>
    </w:p>
    <w:p w14:paraId="32B7DE06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758 rozdz. 75818 </w:t>
      </w:r>
      <w:r>
        <w:rPr>
          <w:rFonts w:ascii="Calibri" w:hAnsi="Calibri" w:cs="Calibri"/>
        </w:rPr>
        <w:t>– uruchamia się rezerwę ogólną w kwocie 3.000,00 zł z przeznaczeniem na usługi remontowe w zakresie gospodarowania mieszkaniowym zasobem gminnym.</w:t>
      </w:r>
    </w:p>
    <w:p w14:paraId="52CD5E4D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80153 </w:t>
      </w:r>
      <w:r>
        <w:rPr>
          <w:rFonts w:ascii="Calibri" w:hAnsi="Calibri" w:cs="Calibri"/>
          <w:color w:val="000000"/>
        </w:rPr>
        <w:t>– w ramach zapewnienia uczniom bezpłatnego dostępu do podręczników i materiałów ćwiczeniowych wprowadza się następujące zmiany:</w:t>
      </w:r>
    </w:p>
    <w:p w14:paraId="2BA78CCF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- w planie finansowym Zespołu Placówek Oświatowych w Jednorożcu zmniejsza się plan wydatków zakupu środków dydaktycznych w kwocie 592,25 zł oraz zakup materiałów w kwocie 344,42 zł,</w:t>
      </w:r>
    </w:p>
    <w:p w14:paraId="55D1BD0F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Publicznej Szkoły Podstawowej Żelazna Rządowa – Parciaki z siedzibą w Parciakach zmniejsza się plan wydatków zakup materiałów w kwocie 59,06 zł.,</w:t>
      </w:r>
    </w:p>
    <w:p w14:paraId="6A4EDCD0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- w planie finansowym Szkoły Podstawowej w Olszewce wprowadza się plan wydatków zakupu środków dydaktycznych w kwocie 995,73 zł.</w:t>
      </w:r>
    </w:p>
    <w:p w14:paraId="6E79F4C5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852 rozdz. 85228 </w:t>
      </w:r>
      <w:r>
        <w:rPr>
          <w:rFonts w:ascii="Calibri" w:hAnsi="Calibri" w:cs="Calibri"/>
          <w:color w:val="000000"/>
        </w:rPr>
        <w:t>– w planie finansowym Ośrodka Pomocy Społecznej w Jednorożcu w związku ze zwiększoną dotacja zwiększa się plan wydatków wynagrodzeń osobowych pracowników wraz z pochodnymi w łącznej w kwocie 3.000,00 zł.</w:t>
      </w:r>
    </w:p>
    <w:bookmarkEnd w:id="0"/>
    <w:p w14:paraId="57B02845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Dział 855 rozdz. 85595 </w:t>
      </w:r>
      <w:r>
        <w:rPr>
          <w:rFonts w:ascii="Calibri" w:hAnsi="Calibri" w:cs="Calibri"/>
        </w:rPr>
        <w:t>– w ramach pozostałej działalności w zakresie rodziny w związku z otrzymanymi środkami z Funduszu Pomocy zwiększa się plan wydatków świadczeń społecznych wypłacanych obywatelom Ukrainy w kwocie 965,00 zł</w:t>
      </w:r>
    </w:p>
    <w:p w14:paraId="1C05BEE7" w14:textId="77777777" w:rsidR="00857E09" w:rsidRDefault="00857E09" w:rsidP="00857E09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5515046" w14:textId="77777777" w:rsidR="00857E09" w:rsidRDefault="00857E09"/>
    <w:p w14:paraId="7B5239A1" w14:textId="1C79D8D7" w:rsidR="00B27276" w:rsidRDefault="00B27276"/>
    <w:p w14:paraId="0980739F" w14:textId="77777777" w:rsidR="00B27276" w:rsidRDefault="00B27276"/>
    <w:sectPr w:rsidR="00B27276" w:rsidSect="00D60548">
      <w:pgSz w:w="11909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E0"/>
    <w:rsid w:val="003165E0"/>
    <w:rsid w:val="00857E09"/>
    <w:rsid w:val="00B27276"/>
    <w:rsid w:val="00E5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F3D1A"/>
  <w15:chartTrackingRefBased/>
  <w15:docId w15:val="{C1281BCF-8360-4869-8A05-D3B4D7B3A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2727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semiHidden/>
    <w:unhideWhenUsed/>
    <w:rsid w:val="00857E0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573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5</cp:revision>
  <dcterms:created xsi:type="dcterms:W3CDTF">2022-10-13T06:14:00Z</dcterms:created>
  <dcterms:modified xsi:type="dcterms:W3CDTF">2022-10-13T06:24:00Z</dcterms:modified>
</cp:coreProperties>
</file>