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A8CF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C510D">
        <w:rPr>
          <w:rFonts w:ascii="Calibri" w:hAnsi="Calibri" w:cs="Calibri"/>
          <w:b/>
          <w:bCs/>
          <w:color w:val="000000"/>
          <w:sz w:val="24"/>
          <w:szCs w:val="24"/>
        </w:rPr>
        <w:t>Zarządzenie Nr 4/2023</w:t>
      </w:r>
    </w:p>
    <w:p w14:paraId="0335D98E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C510D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43E7D395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510D">
        <w:rPr>
          <w:rFonts w:ascii="Calibri" w:hAnsi="Calibri" w:cs="Calibri"/>
          <w:b/>
          <w:bCs/>
          <w:color w:val="000000"/>
          <w:sz w:val="24"/>
          <w:szCs w:val="24"/>
        </w:rPr>
        <w:t>z dnia 4 stycznia 2023 roku</w:t>
      </w:r>
    </w:p>
    <w:p w14:paraId="2FACE169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0414E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5FDBE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510D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2023 rok</w:t>
      </w:r>
    </w:p>
    <w:p w14:paraId="55442289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DCAAC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1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C510D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3C510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3C510D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0A84E75A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C2A62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2BE68" w14:textId="77777777" w:rsidR="003C510D" w:rsidRPr="003C510D" w:rsidRDefault="003C510D" w:rsidP="003C510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§ 1. Wprowadza się zmiany w planie wydatków budżetu gminy na 2023 rok zgodnie z załącznikiem nr 1 do zarządzenia.</w:t>
      </w:r>
    </w:p>
    <w:p w14:paraId="1FAF563A" w14:textId="77777777" w:rsidR="003C510D" w:rsidRPr="003C510D" w:rsidRDefault="003C510D" w:rsidP="003C510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BBCA0" w14:textId="77777777" w:rsidR="003C510D" w:rsidRPr="003C510D" w:rsidRDefault="003C510D" w:rsidP="003C510D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1FCFF987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3C510D">
        <w:rPr>
          <w:rFonts w:ascii="Calibri" w:hAnsi="Calibri" w:cs="Calibri"/>
          <w:b/>
          <w:bCs/>
          <w:color w:val="000000"/>
          <w:sz w:val="24"/>
          <w:szCs w:val="24"/>
        </w:rPr>
        <w:t>55.743.628,43 zł</w:t>
      </w:r>
      <w:r w:rsidRPr="003C510D">
        <w:rPr>
          <w:rFonts w:ascii="Calibri" w:hAnsi="Calibri" w:cs="Calibri"/>
          <w:color w:val="000000"/>
          <w:sz w:val="24"/>
          <w:szCs w:val="24"/>
        </w:rPr>
        <w:t>, w tym:</w:t>
      </w:r>
    </w:p>
    <w:p w14:paraId="08A47AC0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1) dochody bieżące - 38.891.196,37 zł;</w:t>
      </w:r>
    </w:p>
    <w:p w14:paraId="2905CEE6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2) dochody majątkowe - 16.852.432,06 zł.</w:t>
      </w:r>
    </w:p>
    <w:p w14:paraId="5EDF1B67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3C510D">
        <w:rPr>
          <w:rFonts w:ascii="Calibri" w:hAnsi="Calibri" w:cs="Calibri"/>
          <w:b/>
          <w:bCs/>
          <w:color w:val="000000"/>
          <w:sz w:val="24"/>
          <w:szCs w:val="24"/>
        </w:rPr>
        <w:t>62.519.946,43 zł</w:t>
      </w:r>
      <w:r w:rsidRPr="003C510D">
        <w:rPr>
          <w:rFonts w:ascii="Calibri" w:hAnsi="Calibri" w:cs="Calibri"/>
          <w:color w:val="000000"/>
          <w:sz w:val="24"/>
          <w:szCs w:val="24"/>
        </w:rPr>
        <w:t>, w tym:</w:t>
      </w:r>
    </w:p>
    <w:p w14:paraId="302B340F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1) wydatki bieżące - 38.588.713,72 zł;</w:t>
      </w:r>
    </w:p>
    <w:p w14:paraId="0478DDAC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2) wydatki majątkowe - 23.931.232,71 zł.</w:t>
      </w:r>
    </w:p>
    <w:p w14:paraId="2BDCC822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F6801D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5.338.581,00 zł</w:t>
      </w:r>
    </w:p>
    <w:p w14:paraId="3E9DC87A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20D865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751A7FFE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D234B" w14:textId="77777777" w:rsidR="003C510D" w:rsidRPr="003C510D" w:rsidRDefault="003C510D" w:rsidP="003C51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C510D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512FBD00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729127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374B13" w14:textId="77777777" w:rsidR="003C510D" w:rsidRPr="003C510D" w:rsidRDefault="003C510D" w:rsidP="003C5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C0650" w14:textId="3E17D33C" w:rsidR="00F4104B" w:rsidRPr="003C510D" w:rsidRDefault="003C510D" w:rsidP="003C510D">
      <w:pPr>
        <w:ind w:left="4248" w:firstLine="708"/>
        <w:rPr>
          <w:sz w:val="24"/>
          <w:szCs w:val="24"/>
        </w:rPr>
      </w:pPr>
      <w:r w:rsidRPr="003C510D">
        <w:rPr>
          <w:sz w:val="24"/>
          <w:szCs w:val="24"/>
        </w:rPr>
        <w:t>Wójt Gminy Jednorożec</w:t>
      </w:r>
    </w:p>
    <w:p w14:paraId="330F7772" w14:textId="1F7138DD" w:rsidR="003C510D" w:rsidRDefault="003C510D" w:rsidP="003C510D">
      <w:pPr>
        <w:ind w:left="4248" w:firstLine="708"/>
        <w:rPr>
          <w:sz w:val="24"/>
          <w:szCs w:val="24"/>
        </w:rPr>
      </w:pPr>
      <w:r w:rsidRPr="003C510D">
        <w:rPr>
          <w:sz w:val="24"/>
          <w:szCs w:val="24"/>
        </w:rPr>
        <w:t xml:space="preserve">/-/ Krzysztof Andrzej </w:t>
      </w:r>
      <w:proofErr w:type="spellStart"/>
      <w:r w:rsidRPr="003C510D">
        <w:rPr>
          <w:sz w:val="24"/>
          <w:szCs w:val="24"/>
        </w:rPr>
        <w:t>Iwulski</w:t>
      </w:r>
      <w:proofErr w:type="spellEnd"/>
    </w:p>
    <w:p w14:paraId="559F2F61" w14:textId="56E985D0" w:rsidR="00025214" w:rsidRDefault="00025214" w:rsidP="00025214">
      <w:pPr>
        <w:rPr>
          <w:sz w:val="24"/>
          <w:szCs w:val="24"/>
        </w:rPr>
      </w:pPr>
    </w:p>
    <w:p w14:paraId="57BF53C7" w14:textId="61FDE39D" w:rsidR="00025214" w:rsidRDefault="00025214" w:rsidP="00025214">
      <w:pPr>
        <w:rPr>
          <w:sz w:val="24"/>
          <w:szCs w:val="24"/>
        </w:rPr>
      </w:pPr>
    </w:p>
    <w:p w14:paraId="6411F492" w14:textId="1FE06C84" w:rsidR="00025214" w:rsidRDefault="00025214" w:rsidP="00025214">
      <w:pPr>
        <w:rPr>
          <w:sz w:val="24"/>
          <w:szCs w:val="24"/>
        </w:rPr>
      </w:pPr>
    </w:p>
    <w:p w14:paraId="7FAFD7DF" w14:textId="17F970A3" w:rsidR="00025214" w:rsidRDefault="00025214" w:rsidP="00025214">
      <w:pPr>
        <w:rPr>
          <w:sz w:val="24"/>
          <w:szCs w:val="24"/>
        </w:rPr>
      </w:pPr>
    </w:p>
    <w:p w14:paraId="5762E2F9" w14:textId="07AA486C" w:rsidR="00025214" w:rsidRDefault="00025214" w:rsidP="00025214">
      <w:pPr>
        <w:rPr>
          <w:sz w:val="24"/>
          <w:szCs w:val="24"/>
        </w:rPr>
      </w:pPr>
    </w:p>
    <w:p w14:paraId="2AA9022B" w14:textId="30C50889" w:rsidR="00025214" w:rsidRDefault="00025214" w:rsidP="00025214">
      <w:pPr>
        <w:rPr>
          <w:sz w:val="24"/>
          <w:szCs w:val="24"/>
        </w:rPr>
      </w:pPr>
    </w:p>
    <w:p w14:paraId="11E52C3D" w14:textId="1FDEEA0B" w:rsidR="00025214" w:rsidRDefault="00025214" w:rsidP="00025214">
      <w:pPr>
        <w:rPr>
          <w:sz w:val="24"/>
          <w:szCs w:val="24"/>
        </w:rPr>
      </w:pPr>
    </w:p>
    <w:p w14:paraId="45C55F38" w14:textId="3FE2BC2A" w:rsidR="00025214" w:rsidRDefault="00025214" w:rsidP="00025214">
      <w:pPr>
        <w:rPr>
          <w:sz w:val="24"/>
          <w:szCs w:val="24"/>
        </w:rPr>
      </w:pPr>
    </w:p>
    <w:p w14:paraId="47B7C4C5" w14:textId="77777777" w:rsidR="00025214" w:rsidRDefault="00025214" w:rsidP="0002521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7004A0AA" w14:textId="77777777" w:rsidR="00025214" w:rsidRDefault="00025214" w:rsidP="0002521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C94978F" w14:textId="77777777" w:rsidR="00025214" w:rsidRDefault="00025214" w:rsidP="0002521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B874840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3FEBB078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FDDB0C0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6D2A8B2" w14:textId="77777777" w:rsidR="00025214" w:rsidRDefault="00025214" w:rsidP="0002521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2023 wg poniżej wymienionej klasyfikacji budżetowej:</w:t>
      </w:r>
    </w:p>
    <w:p w14:paraId="5A9E5A34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wsi zmniejsza się plan wydatków opłat i składek w kwocie 1.000,00 zł., wprowadza się plan wydatków kar wypłacanych na rzecz osób prawnych w kwocie 1.000,00 zł.</w:t>
      </w:r>
    </w:p>
    <w:p w14:paraId="07F756CF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36C9F57A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dokonuje się zwiększenia planu wydatków opłat i składek w kwocie 400,00 zł, zmniejsza się plan wydatków zakupu materiałów w kwocie 400,00 zł;</w:t>
      </w:r>
    </w:p>
    <w:p w14:paraId="7CDB1E96" w14:textId="77777777" w:rsidR="00025214" w:rsidRDefault="00025214" w:rsidP="0002521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dokonuje się zwiększenia planu wydatków opłat i składek w kwocie 1.700,00 zł, zmniejsza się plan wydatków zakupu materiałów w kwocie 1.700,00 zł.</w:t>
      </w:r>
    </w:p>
    <w:p w14:paraId="78596268" w14:textId="77777777" w:rsidR="00025214" w:rsidRPr="003C510D" w:rsidRDefault="00025214" w:rsidP="00025214">
      <w:pPr>
        <w:rPr>
          <w:sz w:val="24"/>
          <w:szCs w:val="24"/>
        </w:rPr>
      </w:pPr>
    </w:p>
    <w:sectPr w:rsidR="00025214" w:rsidRPr="003C510D" w:rsidSect="00164EF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87"/>
    <w:rsid w:val="00025214"/>
    <w:rsid w:val="003C510D"/>
    <w:rsid w:val="009A6B87"/>
    <w:rsid w:val="00F4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03E7"/>
  <w15:chartTrackingRefBased/>
  <w15:docId w15:val="{286E8006-2AB9-4E15-9B38-0486D06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C510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02521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2023-01-05T07:53:00Z</dcterms:created>
  <dcterms:modified xsi:type="dcterms:W3CDTF">2023-01-05T07:59:00Z</dcterms:modified>
</cp:coreProperties>
</file>