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31660" w14:textId="7418476C" w:rsidR="008A2EEC" w:rsidRPr="007D157C" w:rsidRDefault="008A2EEC" w:rsidP="008A2EEC">
      <w:pPr>
        <w:spacing w:after="0" w:line="288" w:lineRule="auto"/>
        <w:jc w:val="center"/>
        <w:rPr>
          <w:rFonts w:cstheme="minorHAnsi"/>
          <w:b/>
          <w:sz w:val="24"/>
          <w:szCs w:val="24"/>
        </w:rPr>
      </w:pPr>
      <w:r w:rsidRPr="007D157C">
        <w:rPr>
          <w:rFonts w:cstheme="minorHAnsi"/>
          <w:b/>
          <w:sz w:val="24"/>
          <w:szCs w:val="24"/>
        </w:rPr>
        <w:t xml:space="preserve">Zarządzenie Nr </w:t>
      </w:r>
      <w:r>
        <w:rPr>
          <w:rFonts w:cstheme="minorHAnsi"/>
          <w:b/>
          <w:sz w:val="24"/>
          <w:szCs w:val="24"/>
        </w:rPr>
        <w:t>6</w:t>
      </w:r>
      <w:r w:rsidRPr="007D157C">
        <w:rPr>
          <w:rFonts w:cstheme="minorHAnsi"/>
          <w:b/>
          <w:sz w:val="24"/>
          <w:szCs w:val="24"/>
        </w:rPr>
        <w:t>/202</w:t>
      </w:r>
      <w:r>
        <w:rPr>
          <w:rFonts w:cstheme="minorHAnsi"/>
          <w:b/>
          <w:sz w:val="24"/>
          <w:szCs w:val="24"/>
        </w:rPr>
        <w:t>3</w:t>
      </w:r>
    </w:p>
    <w:p w14:paraId="367E5CA9" w14:textId="77777777" w:rsidR="008A2EEC" w:rsidRPr="007D157C" w:rsidRDefault="008A2EEC" w:rsidP="008A2EEC">
      <w:pPr>
        <w:spacing w:after="0" w:line="288" w:lineRule="auto"/>
        <w:jc w:val="center"/>
        <w:rPr>
          <w:rFonts w:cstheme="minorHAnsi"/>
          <w:b/>
          <w:sz w:val="24"/>
          <w:szCs w:val="24"/>
        </w:rPr>
      </w:pPr>
      <w:r w:rsidRPr="007D157C">
        <w:rPr>
          <w:rFonts w:cstheme="minorHAnsi"/>
          <w:b/>
          <w:sz w:val="24"/>
          <w:szCs w:val="24"/>
        </w:rPr>
        <w:t>Wójta Gminy Jednorożec</w:t>
      </w:r>
    </w:p>
    <w:p w14:paraId="28B583F5" w14:textId="42F5E36A" w:rsidR="008A2EEC" w:rsidRPr="007D157C" w:rsidRDefault="008A2EEC" w:rsidP="008A2EEC">
      <w:pPr>
        <w:spacing w:after="0" w:line="288" w:lineRule="auto"/>
        <w:jc w:val="center"/>
        <w:rPr>
          <w:rFonts w:cstheme="minorHAnsi"/>
          <w:b/>
          <w:sz w:val="24"/>
          <w:szCs w:val="24"/>
        </w:rPr>
      </w:pPr>
      <w:r w:rsidRPr="007D157C">
        <w:rPr>
          <w:rFonts w:cstheme="minorHAnsi"/>
          <w:b/>
          <w:sz w:val="24"/>
          <w:szCs w:val="24"/>
        </w:rPr>
        <w:t xml:space="preserve">z dnia </w:t>
      </w:r>
      <w:r>
        <w:rPr>
          <w:rFonts w:cstheme="minorHAnsi"/>
          <w:b/>
          <w:sz w:val="24"/>
          <w:szCs w:val="24"/>
        </w:rPr>
        <w:t>9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stycznia</w:t>
      </w:r>
      <w:r w:rsidRPr="007D157C">
        <w:rPr>
          <w:rFonts w:cstheme="minorHAnsi"/>
          <w:b/>
          <w:sz w:val="24"/>
          <w:szCs w:val="24"/>
        </w:rPr>
        <w:t xml:space="preserve"> 20</w:t>
      </w:r>
      <w:r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3</w:t>
      </w:r>
      <w:r w:rsidRPr="007D157C">
        <w:rPr>
          <w:rFonts w:cstheme="minorHAnsi"/>
          <w:b/>
          <w:sz w:val="24"/>
          <w:szCs w:val="24"/>
        </w:rPr>
        <w:t xml:space="preserve"> r.</w:t>
      </w:r>
    </w:p>
    <w:p w14:paraId="56940932" w14:textId="77777777" w:rsidR="008A2EEC" w:rsidRPr="007D157C" w:rsidRDefault="008A2EEC" w:rsidP="008A2EEC">
      <w:pPr>
        <w:spacing w:after="0" w:line="288" w:lineRule="auto"/>
        <w:rPr>
          <w:rFonts w:cstheme="minorHAnsi"/>
          <w:b/>
          <w:sz w:val="24"/>
          <w:szCs w:val="24"/>
        </w:rPr>
      </w:pPr>
      <w:r w:rsidRPr="007D157C">
        <w:rPr>
          <w:rFonts w:cstheme="minorHAnsi"/>
          <w:b/>
          <w:sz w:val="24"/>
          <w:szCs w:val="24"/>
        </w:rPr>
        <w:tab/>
      </w:r>
    </w:p>
    <w:p w14:paraId="0831B00A" w14:textId="43D57BC3" w:rsidR="008A2EEC" w:rsidRDefault="008A2EEC" w:rsidP="008A2EEC">
      <w:pPr>
        <w:spacing w:after="0" w:line="288" w:lineRule="auto"/>
        <w:jc w:val="center"/>
        <w:rPr>
          <w:rFonts w:cstheme="minorHAnsi"/>
          <w:b/>
          <w:sz w:val="24"/>
          <w:szCs w:val="24"/>
        </w:rPr>
      </w:pPr>
      <w:r w:rsidRPr="007D157C">
        <w:rPr>
          <w:rFonts w:cstheme="minorHAnsi"/>
          <w:b/>
          <w:sz w:val="24"/>
          <w:szCs w:val="24"/>
        </w:rPr>
        <w:t xml:space="preserve">w sprawie </w:t>
      </w:r>
      <w:r>
        <w:rPr>
          <w:rFonts w:cstheme="minorHAnsi"/>
          <w:b/>
          <w:sz w:val="24"/>
          <w:szCs w:val="24"/>
        </w:rPr>
        <w:t xml:space="preserve">zmiany </w:t>
      </w:r>
      <w:r>
        <w:rPr>
          <w:rFonts w:cstheme="minorHAnsi"/>
          <w:b/>
          <w:sz w:val="24"/>
          <w:szCs w:val="24"/>
        </w:rPr>
        <w:t>członka</w:t>
      </w:r>
      <w:r w:rsidRPr="007D157C">
        <w:rPr>
          <w:rFonts w:cstheme="minorHAnsi"/>
          <w:b/>
          <w:sz w:val="24"/>
          <w:szCs w:val="24"/>
        </w:rPr>
        <w:t xml:space="preserve"> wspólnej Komisji Świadczeń Socjalnych </w:t>
      </w:r>
      <w:r>
        <w:rPr>
          <w:rFonts w:cstheme="minorHAnsi"/>
          <w:b/>
          <w:sz w:val="24"/>
          <w:szCs w:val="24"/>
        </w:rPr>
        <w:br/>
      </w:r>
      <w:r w:rsidRPr="007D157C">
        <w:rPr>
          <w:rFonts w:cstheme="minorHAnsi"/>
          <w:b/>
          <w:sz w:val="24"/>
          <w:szCs w:val="24"/>
        </w:rPr>
        <w:t>dla Urzędu Gminy w Jednorożcu,</w:t>
      </w:r>
      <w:r>
        <w:rPr>
          <w:rFonts w:cstheme="minorHAnsi"/>
          <w:b/>
          <w:sz w:val="24"/>
          <w:szCs w:val="24"/>
        </w:rPr>
        <w:t xml:space="preserve"> </w:t>
      </w:r>
      <w:r w:rsidRPr="007D157C">
        <w:rPr>
          <w:rFonts w:cstheme="minorHAnsi"/>
          <w:b/>
          <w:sz w:val="24"/>
          <w:szCs w:val="24"/>
        </w:rPr>
        <w:t>Gminnej Biblioteki Publicznej w Jednorożcu</w:t>
      </w:r>
      <w:r>
        <w:rPr>
          <w:rFonts w:cstheme="minorHAnsi"/>
          <w:b/>
          <w:sz w:val="24"/>
          <w:szCs w:val="24"/>
        </w:rPr>
        <w:br/>
      </w:r>
      <w:r w:rsidRPr="007D157C">
        <w:rPr>
          <w:rFonts w:cstheme="minorHAnsi"/>
          <w:b/>
          <w:sz w:val="24"/>
          <w:szCs w:val="24"/>
        </w:rPr>
        <w:t>oraz Ośrodka  Pomocy Społecznej w Jednorożcu</w:t>
      </w:r>
    </w:p>
    <w:p w14:paraId="753B202F" w14:textId="77777777" w:rsidR="008A2EEC" w:rsidRPr="007D157C" w:rsidRDefault="008A2EEC" w:rsidP="008A2EEC">
      <w:pPr>
        <w:spacing w:after="0" w:line="288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oraz określenia szczegółowych zasad organizacji pracy Komisji</w:t>
      </w:r>
    </w:p>
    <w:p w14:paraId="784E9FE2" w14:textId="77777777" w:rsidR="008A2EEC" w:rsidRPr="007D157C" w:rsidRDefault="008A2EEC" w:rsidP="008A2EEC">
      <w:pPr>
        <w:spacing w:after="0" w:line="288" w:lineRule="auto"/>
        <w:rPr>
          <w:rFonts w:cstheme="minorHAnsi"/>
          <w:b/>
          <w:sz w:val="24"/>
          <w:szCs w:val="24"/>
        </w:rPr>
      </w:pPr>
    </w:p>
    <w:p w14:paraId="5A79CE0A" w14:textId="77777777" w:rsidR="008A2EEC" w:rsidRPr="007D157C" w:rsidRDefault="008A2EEC" w:rsidP="008A2EEC">
      <w:pPr>
        <w:spacing w:after="0" w:line="288" w:lineRule="auto"/>
        <w:ind w:firstLine="708"/>
        <w:jc w:val="both"/>
        <w:rPr>
          <w:rFonts w:cstheme="minorHAnsi"/>
          <w:sz w:val="24"/>
          <w:szCs w:val="24"/>
        </w:rPr>
      </w:pPr>
      <w:r w:rsidRPr="007D157C">
        <w:rPr>
          <w:rFonts w:cstheme="minorHAnsi"/>
          <w:sz w:val="24"/>
          <w:szCs w:val="24"/>
        </w:rPr>
        <w:t xml:space="preserve">Na podstawie § </w:t>
      </w:r>
      <w:r>
        <w:rPr>
          <w:rFonts w:cstheme="minorHAnsi"/>
          <w:sz w:val="24"/>
          <w:szCs w:val="24"/>
        </w:rPr>
        <w:t>1</w:t>
      </w:r>
      <w:r w:rsidRPr="007D157C">
        <w:rPr>
          <w:rFonts w:cstheme="minorHAnsi"/>
          <w:sz w:val="24"/>
          <w:szCs w:val="24"/>
        </w:rPr>
        <w:t xml:space="preserve"> ust. </w:t>
      </w:r>
      <w:r>
        <w:rPr>
          <w:rFonts w:cstheme="minorHAnsi"/>
          <w:sz w:val="24"/>
          <w:szCs w:val="24"/>
        </w:rPr>
        <w:t>4</w:t>
      </w:r>
      <w:r w:rsidRPr="007D157C">
        <w:rPr>
          <w:rFonts w:cstheme="minorHAnsi"/>
          <w:sz w:val="24"/>
          <w:szCs w:val="24"/>
        </w:rPr>
        <w:t xml:space="preserve"> Regulaminu Zakładowego Funduszu Świadczeń Socjalnych Urzęd</w:t>
      </w:r>
      <w:r>
        <w:rPr>
          <w:rFonts w:cstheme="minorHAnsi"/>
          <w:sz w:val="24"/>
          <w:szCs w:val="24"/>
        </w:rPr>
        <w:t>u</w:t>
      </w:r>
      <w:r w:rsidRPr="007D157C">
        <w:rPr>
          <w:rFonts w:cstheme="minorHAnsi"/>
          <w:sz w:val="24"/>
          <w:szCs w:val="24"/>
        </w:rPr>
        <w:t xml:space="preserve"> Gminy w Jednorożcu,</w:t>
      </w:r>
      <w:r>
        <w:rPr>
          <w:rFonts w:cstheme="minorHAnsi"/>
          <w:sz w:val="24"/>
          <w:szCs w:val="24"/>
        </w:rPr>
        <w:t xml:space="preserve"> Gminnej</w:t>
      </w:r>
      <w:r w:rsidRPr="007D157C">
        <w:rPr>
          <w:rFonts w:cstheme="minorHAnsi"/>
          <w:sz w:val="24"/>
          <w:szCs w:val="24"/>
        </w:rPr>
        <w:t xml:space="preserve"> Bibliote</w:t>
      </w:r>
      <w:r>
        <w:rPr>
          <w:rFonts w:cstheme="minorHAnsi"/>
          <w:sz w:val="24"/>
          <w:szCs w:val="24"/>
        </w:rPr>
        <w:t>ki</w:t>
      </w:r>
      <w:r w:rsidRPr="007D157C">
        <w:rPr>
          <w:rFonts w:cstheme="minorHAnsi"/>
          <w:sz w:val="24"/>
          <w:szCs w:val="24"/>
        </w:rPr>
        <w:t xml:space="preserve"> Publicznej w Jednorożcu, Ośrodk</w:t>
      </w:r>
      <w:r>
        <w:rPr>
          <w:rFonts w:cstheme="minorHAnsi"/>
          <w:sz w:val="24"/>
          <w:szCs w:val="24"/>
        </w:rPr>
        <w:t>a</w:t>
      </w:r>
      <w:r w:rsidRPr="007D157C">
        <w:rPr>
          <w:rFonts w:cstheme="minorHAnsi"/>
          <w:sz w:val="24"/>
          <w:szCs w:val="24"/>
        </w:rPr>
        <w:t xml:space="preserve"> Pomocy Społecznej w Jednorożcu </w:t>
      </w:r>
      <w:r>
        <w:rPr>
          <w:rFonts w:cstheme="minorHAnsi"/>
          <w:sz w:val="24"/>
          <w:szCs w:val="24"/>
        </w:rPr>
        <w:t xml:space="preserve">stanowiącego </w:t>
      </w:r>
      <w:r w:rsidRPr="007D157C">
        <w:rPr>
          <w:rFonts w:cstheme="minorHAnsi"/>
          <w:sz w:val="24"/>
          <w:szCs w:val="24"/>
        </w:rPr>
        <w:t xml:space="preserve">załącznik do zarządzenia nr </w:t>
      </w:r>
      <w:r>
        <w:rPr>
          <w:rFonts w:cstheme="minorHAnsi"/>
          <w:sz w:val="24"/>
          <w:szCs w:val="24"/>
        </w:rPr>
        <w:t>44/2021</w:t>
      </w:r>
      <w:r w:rsidRPr="007D157C">
        <w:rPr>
          <w:rFonts w:cstheme="minorHAnsi"/>
          <w:sz w:val="24"/>
          <w:szCs w:val="24"/>
        </w:rPr>
        <w:t xml:space="preserve"> Wójta Gminy Jednorożec z dnia 1</w:t>
      </w:r>
      <w:r>
        <w:rPr>
          <w:rFonts w:cstheme="minorHAnsi"/>
          <w:sz w:val="24"/>
          <w:szCs w:val="24"/>
        </w:rPr>
        <w:t>9</w:t>
      </w:r>
      <w:r w:rsidRPr="007D157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maj</w:t>
      </w:r>
      <w:r w:rsidRPr="007D157C">
        <w:rPr>
          <w:rFonts w:cstheme="minorHAnsi"/>
          <w:sz w:val="24"/>
          <w:szCs w:val="24"/>
        </w:rPr>
        <w:t xml:space="preserve"> 20</w:t>
      </w:r>
      <w:r>
        <w:rPr>
          <w:rFonts w:cstheme="minorHAnsi"/>
          <w:sz w:val="24"/>
          <w:szCs w:val="24"/>
        </w:rPr>
        <w:t>21</w:t>
      </w:r>
      <w:r w:rsidRPr="007D157C">
        <w:rPr>
          <w:rFonts w:cstheme="minorHAnsi"/>
          <w:sz w:val="24"/>
          <w:szCs w:val="24"/>
        </w:rPr>
        <w:t xml:space="preserve"> r.</w:t>
      </w:r>
      <w:r>
        <w:rPr>
          <w:rFonts w:cstheme="minorHAnsi"/>
          <w:sz w:val="24"/>
          <w:szCs w:val="24"/>
        </w:rPr>
        <w:t xml:space="preserve"> (ze zm.) </w:t>
      </w:r>
      <w:r w:rsidRPr="007D157C">
        <w:rPr>
          <w:rFonts w:cstheme="minorHAnsi"/>
          <w:sz w:val="24"/>
          <w:szCs w:val="24"/>
        </w:rPr>
        <w:t>zarządza</w:t>
      </w:r>
      <w:r>
        <w:rPr>
          <w:rFonts w:cstheme="minorHAnsi"/>
          <w:sz w:val="24"/>
          <w:szCs w:val="24"/>
        </w:rPr>
        <w:t>m</w:t>
      </w:r>
      <w:r w:rsidRPr="007D157C">
        <w:rPr>
          <w:rFonts w:cstheme="minorHAnsi"/>
          <w:sz w:val="24"/>
          <w:szCs w:val="24"/>
        </w:rPr>
        <w:t>, co następuje:</w:t>
      </w:r>
    </w:p>
    <w:p w14:paraId="13397330" w14:textId="77777777" w:rsidR="008A2EEC" w:rsidRDefault="008A2EEC" w:rsidP="008A2EEC">
      <w:pPr>
        <w:spacing w:after="0" w:line="288" w:lineRule="auto"/>
        <w:jc w:val="center"/>
        <w:rPr>
          <w:rFonts w:cstheme="minorHAnsi"/>
          <w:sz w:val="24"/>
          <w:szCs w:val="24"/>
        </w:rPr>
      </w:pPr>
    </w:p>
    <w:p w14:paraId="1E04B701" w14:textId="77777777" w:rsidR="008A2EEC" w:rsidRPr="007D157C" w:rsidRDefault="008A2EEC" w:rsidP="008A2EEC">
      <w:pPr>
        <w:spacing w:after="0" w:line="288" w:lineRule="auto"/>
        <w:jc w:val="center"/>
        <w:rPr>
          <w:rFonts w:cstheme="minorHAnsi"/>
          <w:sz w:val="24"/>
          <w:szCs w:val="24"/>
        </w:rPr>
      </w:pPr>
      <w:r w:rsidRPr="007D157C">
        <w:rPr>
          <w:rFonts w:cstheme="minorHAnsi"/>
          <w:sz w:val="24"/>
          <w:szCs w:val="24"/>
        </w:rPr>
        <w:t>§ 1.</w:t>
      </w:r>
    </w:p>
    <w:p w14:paraId="35ED6E8A" w14:textId="5531DF9B" w:rsidR="008A2EEC" w:rsidRPr="00032DC0" w:rsidRDefault="008A2EEC" w:rsidP="008A2EEC">
      <w:pPr>
        <w:spacing w:after="0" w:line="288" w:lineRule="auto"/>
        <w:jc w:val="both"/>
        <w:rPr>
          <w:rFonts w:cstheme="minorHAnsi"/>
          <w:bCs/>
          <w:sz w:val="24"/>
          <w:szCs w:val="24"/>
        </w:rPr>
      </w:pPr>
      <w:r w:rsidRPr="00032DC0">
        <w:rPr>
          <w:rFonts w:cstheme="minorHAnsi"/>
          <w:bCs/>
          <w:sz w:val="24"/>
          <w:szCs w:val="24"/>
        </w:rPr>
        <w:t xml:space="preserve">W § 1 zarządzenia Nr </w:t>
      </w:r>
      <w:r>
        <w:rPr>
          <w:rFonts w:cstheme="minorHAnsi"/>
          <w:bCs/>
          <w:sz w:val="24"/>
          <w:szCs w:val="24"/>
        </w:rPr>
        <w:t>54/</w:t>
      </w:r>
      <w:r w:rsidRPr="00032DC0">
        <w:rPr>
          <w:rFonts w:cstheme="minorHAnsi"/>
          <w:bCs/>
          <w:sz w:val="24"/>
          <w:szCs w:val="24"/>
        </w:rPr>
        <w:t>202</w:t>
      </w:r>
      <w:r>
        <w:rPr>
          <w:rFonts w:cstheme="minorHAnsi"/>
          <w:bCs/>
          <w:sz w:val="24"/>
          <w:szCs w:val="24"/>
        </w:rPr>
        <w:t>2</w:t>
      </w:r>
      <w:r w:rsidRPr="00032DC0">
        <w:rPr>
          <w:rFonts w:cstheme="minorHAnsi"/>
          <w:bCs/>
          <w:sz w:val="24"/>
          <w:szCs w:val="24"/>
        </w:rPr>
        <w:t xml:space="preserve"> Wójta Gminy Jednorożec z dnia 1</w:t>
      </w:r>
      <w:r>
        <w:rPr>
          <w:rFonts w:cstheme="minorHAnsi"/>
          <w:bCs/>
          <w:sz w:val="24"/>
          <w:szCs w:val="24"/>
        </w:rPr>
        <w:t>2</w:t>
      </w:r>
      <w:r w:rsidRPr="00032DC0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maja</w:t>
      </w:r>
      <w:r w:rsidRPr="00032DC0">
        <w:rPr>
          <w:rFonts w:cstheme="minorHAnsi"/>
          <w:bCs/>
          <w:sz w:val="24"/>
          <w:szCs w:val="24"/>
        </w:rPr>
        <w:t xml:space="preserve"> 202</w:t>
      </w:r>
      <w:r>
        <w:rPr>
          <w:rFonts w:cstheme="minorHAnsi"/>
          <w:bCs/>
          <w:sz w:val="24"/>
          <w:szCs w:val="24"/>
        </w:rPr>
        <w:t>2</w:t>
      </w:r>
      <w:r w:rsidRPr="00032DC0">
        <w:rPr>
          <w:rFonts w:cstheme="minorHAnsi"/>
          <w:bCs/>
          <w:sz w:val="24"/>
          <w:szCs w:val="24"/>
        </w:rPr>
        <w:t xml:space="preserve"> r. w sprawie powołania  wspólnej Komisji Świadczeń Socjalnych dla Urzędu Gminy w Jednorożcu, Gminnej Biblioteki Publicznej w Jednorożcu oraz Ośrodk</w:t>
      </w:r>
      <w:r>
        <w:rPr>
          <w:rFonts w:cstheme="minorHAnsi"/>
          <w:bCs/>
          <w:sz w:val="24"/>
          <w:szCs w:val="24"/>
        </w:rPr>
        <w:t>a</w:t>
      </w:r>
      <w:r w:rsidRPr="00032DC0">
        <w:rPr>
          <w:rFonts w:cstheme="minorHAnsi"/>
          <w:bCs/>
          <w:sz w:val="24"/>
          <w:szCs w:val="24"/>
        </w:rPr>
        <w:t xml:space="preserve"> Pomocy Społecznej w Jednorożcu </w:t>
      </w:r>
      <w:r>
        <w:rPr>
          <w:rFonts w:cstheme="minorHAnsi"/>
          <w:bCs/>
          <w:sz w:val="24"/>
          <w:szCs w:val="24"/>
        </w:rPr>
        <w:br/>
      </w:r>
      <w:r w:rsidRPr="00032DC0">
        <w:rPr>
          <w:rFonts w:cstheme="minorHAnsi"/>
          <w:bCs/>
          <w:sz w:val="24"/>
          <w:szCs w:val="24"/>
        </w:rPr>
        <w:t>oraz określenia szczegółowych zasad organizacji pracy Komisji</w:t>
      </w:r>
      <w:r>
        <w:rPr>
          <w:rFonts w:cstheme="minorHAnsi"/>
          <w:bCs/>
          <w:sz w:val="24"/>
          <w:szCs w:val="24"/>
        </w:rPr>
        <w:t xml:space="preserve"> pkt </w:t>
      </w:r>
      <w:r>
        <w:rPr>
          <w:rFonts w:cstheme="minorHAnsi"/>
          <w:bCs/>
          <w:sz w:val="24"/>
          <w:szCs w:val="24"/>
        </w:rPr>
        <w:t>4</w:t>
      </w:r>
      <w:r>
        <w:rPr>
          <w:rFonts w:cstheme="minorHAnsi"/>
          <w:bCs/>
          <w:sz w:val="24"/>
          <w:szCs w:val="24"/>
        </w:rPr>
        <w:t xml:space="preserve"> otrzymuje brzmienie:</w:t>
      </w:r>
    </w:p>
    <w:p w14:paraId="70B6816A" w14:textId="77777777" w:rsidR="008A2EEC" w:rsidRDefault="008A2EEC" w:rsidP="008A2EEC">
      <w:pPr>
        <w:spacing w:after="0" w:line="288" w:lineRule="auto"/>
        <w:rPr>
          <w:rFonts w:cstheme="minorHAnsi"/>
          <w:sz w:val="24"/>
          <w:szCs w:val="24"/>
        </w:rPr>
      </w:pPr>
    </w:p>
    <w:p w14:paraId="248FC52F" w14:textId="2CE96577" w:rsidR="008A2EEC" w:rsidRDefault="008A2EEC" w:rsidP="008A2EEC">
      <w:pPr>
        <w:spacing w:after="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„ </w:t>
      </w:r>
      <w:r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>Anna Urbaniak</w:t>
      </w:r>
      <w:r w:rsidRPr="00032DC0">
        <w:rPr>
          <w:rFonts w:cstheme="minorHAnsi"/>
          <w:sz w:val="24"/>
          <w:szCs w:val="24"/>
        </w:rPr>
        <w:t xml:space="preserve"> – przedstawiciel </w:t>
      </w:r>
      <w:r>
        <w:rPr>
          <w:rFonts w:cstheme="minorHAnsi"/>
          <w:sz w:val="24"/>
          <w:szCs w:val="24"/>
        </w:rPr>
        <w:t xml:space="preserve">GBP </w:t>
      </w:r>
      <w:r w:rsidRPr="00032DC0">
        <w:rPr>
          <w:rFonts w:cstheme="minorHAnsi"/>
          <w:sz w:val="24"/>
          <w:szCs w:val="24"/>
        </w:rPr>
        <w:t xml:space="preserve">– </w:t>
      </w:r>
      <w:r>
        <w:rPr>
          <w:rFonts w:cstheme="minorHAnsi"/>
          <w:sz w:val="24"/>
          <w:szCs w:val="24"/>
        </w:rPr>
        <w:t xml:space="preserve"> członek </w:t>
      </w:r>
      <w:r w:rsidRPr="00032DC0">
        <w:rPr>
          <w:rFonts w:cstheme="minorHAnsi"/>
          <w:sz w:val="24"/>
          <w:szCs w:val="24"/>
        </w:rPr>
        <w:t>Komisji</w:t>
      </w:r>
      <w:r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>”.</w:t>
      </w:r>
    </w:p>
    <w:p w14:paraId="3A8C5159" w14:textId="77777777" w:rsidR="008A2EEC" w:rsidRDefault="008A2EEC" w:rsidP="008A2EEC">
      <w:pPr>
        <w:spacing w:after="0" w:line="288" w:lineRule="auto"/>
        <w:rPr>
          <w:rFonts w:cstheme="minorHAnsi"/>
          <w:sz w:val="24"/>
          <w:szCs w:val="24"/>
        </w:rPr>
      </w:pPr>
    </w:p>
    <w:p w14:paraId="3419A2CB" w14:textId="77777777" w:rsidR="008A2EEC" w:rsidRDefault="008A2EEC" w:rsidP="008A2EEC">
      <w:pPr>
        <w:spacing w:after="0" w:line="288" w:lineRule="auto"/>
        <w:jc w:val="center"/>
        <w:rPr>
          <w:rFonts w:cstheme="minorHAnsi"/>
          <w:sz w:val="24"/>
          <w:szCs w:val="24"/>
        </w:rPr>
      </w:pPr>
      <w:r w:rsidRPr="007D157C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2</w:t>
      </w:r>
      <w:r w:rsidRPr="007D157C">
        <w:rPr>
          <w:rFonts w:cstheme="minorHAnsi"/>
          <w:sz w:val="24"/>
          <w:szCs w:val="24"/>
        </w:rPr>
        <w:t>.</w:t>
      </w:r>
    </w:p>
    <w:p w14:paraId="568708F5" w14:textId="77777777" w:rsidR="008A2EEC" w:rsidRPr="007D157C" w:rsidRDefault="008A2EEC" w:rsidP="008A2EEC">
      <w:pPr>
        <w:spacing w:after="0" w:line="288" w:lineRule="auto"/>
        <w:rPr>
          <w:rFonts w:cstheme="minorHAnsi"/>
          <w:sz w:val="24"/>
          <w:szCs w:val="24"/>
        </w:rPr>
      </w:pPr>
      <w:r w:rsidRPr="007D157C">
        <w:rPr>
          <w:rFonts w:cstheme="minorHAnsi"/>
          <w:sz w:val="24"/>
          <w:szCs w:val="24"/>
        </w:rPr>
        <w:t xml:space="preserve">Wykonanie zarządzenia powierza się </w:t>
      </w:r>
      <w:r>
        <w:rPr>
          <w:rFonts w:cstheme="minorHAnsi"/>
          <w:sz w:val="24"/>
          <w:szCs w:val="24"/>
        </w:rPr>
        <w:t>Przewodniczącemu Komisji Świadczeń Socjalnych</w:t>
      </w:r>
      <w:r w:rsidRPr="007D157C">
        <w:rPr>
          <w:rFonts w:cstheme="minorHAnsi"/>
          <w:sz w:val="24"/>
          <w:szCs w:val="24"/>
        </w:rPr>
        <w:t>.</w:t>
      </w:r>
    </w:p>
    <w:p w14:paraId="156F7639" w14:textId="77777777" w:rsidR="008A2EEC" w:rsidRDefault="008A2EEC" w:rsidP="008A2EEC">
      <w:pPr>
        <w:spacing w:after="0" w:line="288" w:lineRule="auto"/>
        <w:rPr>
          <w:rFonts w:cstheme="minorHAnsi"/>
          <w:sz w:val="24"/>
          <w:szCs w:val="24"/>
        </w:rPr>
      </w:pPr>
      <w:r w:rsidRPr="007D157C">
        <w:rPr>
          <w:rFonts w:cstheme="minorHAnsi"/>
          <w:sz w:val="24"/>
          <w:szCs w:val="24"/>
        </w:rPr>
        <w:t xml:space="preserve">                                                                       </w:t>
      </w:r>
    </w:p>
    <w:p w14:paraId="70172CAA" w14:textId="77777777" w:rsidR="008A2EEC" w:rsidRPr="007D157C" w:rsidRDefault="008A2EEC" w:rsidP="008A2EEC">
      <w:pPr>
        <w:spacing w:after="0" w:line="288" w:lineRule="auto"/>
        <w:jc w:val="center"/>
        <w:rPr>
          <w:rFonts w:cstheme="minorHAnsi"/>
          <w:sz w:val="24"/>
          <w:szCs w:val="24"/>
        </w:rPr>
      </w:pPr>
      <w:r w:rsidRPr="007D157C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>3</w:t>
      </w:r>
      <w:r w:rsidRPr="007D157C">
        <w:rPr>
          <w:rFonts w:cstheme="minorHAnsi"/>
          <w:sz w:val="24"/>
          <w:szCs w:val="24"/>
        </w:rPr>
        <w:t>.</w:t>
      </w:r>
    </w:p>
    <w:p w14:paraId="44196C4B" w14:textId="77777777" w:rsidR="008A2EEC" w:rsidRDefault="008A2EEC" w:rsidP="008A2EEC">
      <w:pPr>
        <w:spacing w:after="0" w:line="288" w:lineRule="auto"/>
        <w:rPr>
          <w:rFonts w:cstheme="minorHAnsi"/>
          <w:sz w:val="24"/>
          <w:szCs w:val="24"/>
        </w:rPr>
      </w:pPr>
      <w:r w:rsidRPr="007D157C">
        <w:rPr>
          <w:rFonts w:cstheme="minorHAnsi"/>
          <w:sz w:val="24"/>
          <w:szCs w:val="24"/>
        </w:rPr>
        <w:t>Zarządzenie wchodzi w życie z dniem podpisania.</w:t>
      </w:r>
    </w:p>
    <w:p w14:paraId="1E5C60E0" w14:textId="77777777" w:rsidR="008A2EEC" w:rsidRPr="00A34F7A" w:rsidRDefault="008A2EEC" w:rsidP="008A2EEC">
      <w:pPr>
        <w:rPr>
          <w:rFonts w:cstheme="minorHAnsi"/>
          <w:color w:val="000000" w:themeColor="text1"/>
          <w:sz w:val="24"/>
          <w:szCs w:val="24"/>
        </w:rPr>
      </w:pPr>
      <w:r w:rsidRPr="007D157C">
        <w:rPr>
          <w:rFonts w:cstheme="minorHAnsi"/>
          <w:sz w:val="24"/>
          <w:szCs w:val="24"/>
        </w:rPr>
        <w:tab/>
      </w:r>
      <w:r w:rsidRPr="007D157C">
        <w:rPr>
          <w:rFonts w:cstheme="minorHAnsi"/>
          <w:sz w:val="24"/>
          <w:szCs w:val="24"/>
        </w:rPr>
        <w:tab/>
      </w:r>
      <w:r w:rsidRPr="007D157C">
        <w:rPr>
          <w:rFonts w:cstheme="minorHAnsi"/>
          <w:sz w:val="24"/>
          <w:szCs w:val="24"/>
        </w:rPr>
        <w:tab/>
      </w:r>
      <w:r w:rsidRPr="007D157C">
        <w:rPr>
          <w:rFonts w:cstheme="minorHAnsi"/>
          <w:sz w:val="24"/>
          <w:szCs w:val="24"/>
        </w:rPr>
        <w:tab/>
      </w:r>
      <w:r w:rsidRPr="007D157C">
        <w:rPr>
          <w:rFonts w:cstheme="minorHAnsi"/>
          <w:sz w:val="24"/>
          <w:szCs w:val="24"/>
        </w:rPr>
        <w:tab/>
      </w:r>
      <w:r w:rsidRPr="007D157C">
        <w:rPr>
          <w:rFonts w:cstheme="minorHAnsi"/>
          <w:sz w:val="24"/>
          <w:szCs w:val="24"/>
        </w:rPr>
        <w:tab/>
      </w:r>
      <w:r w:rsidRPr="007D157C">
        <w:rPr>
          <w:rFonts w:cstheme="minorHAnsi"/>
          <w:sz w:val="24"/>
          <w:szCs w:val="24"/>
        </w:rPr>
        <w:tab/>
      </w:r>
    </w:p>
    <w:p w14:paraId="58FD2CDE" w14:textId="77777777" w:rsidR="008A2EEC" w:rsidRPr="00A34F7A" w:rsidRDefault="008A2EEC" w:rsidP="008A2EEC">
      <w:pPr>
        <w:rPr>
          <w:rFonts w:cstheme="minorHAnsi"/>
          <w:color w:val="000000" w:themeColor="text1"/>
          <w:sz w:val="24"/>
          <w:szCs w:val="24"/>
        </w:rPr>
      </w:pPr>
    </w:p>
    <w:p w14:paraId="03AF2309" w14:textId="77777777" w:rsidR="008A2EEC" w:rsidRPr="00A34F7A" w:rsidRDefault="008A2EEC" w:rsidP="008A2EEC">
      <w:pPr>
        <w:rPr>
          <w:rFonts w:cstheme="minorHAnsi"/>
          <w:color w:val="000000" w:themeColor="text1"/>
          <w:sz w:val="24"/>
          <w:szCs w:val="24"/>
        </w:rPr>
      </w:pPr>
    </w:p>
    <w:p w14:paraId="70DFB056" w14:textId="77777777" w:rsidR="008A2EEC" w:rsidRPr="00A34F7A" w:rsidRDefault="008A2EEC" w:rsidP="008A2EEC">
      <w:pPr>
        <w:ind w:left="5245"/>
        <w:rPr>
          <w:rFonts w:cstheme="minorHAnsi"/>
          <w:color w:val="000000" w:themeColor="text1"/>
          <w:sz w:val="24"/>
          <w:szCs w:val="24"/>
        </w:rPr>
      </w:pPr>
      <w:r w:rsidRPr="00A34F7A">
        <w:rPr>
          <w:rFonts w:cstheme="minorHAnsi"/>
          <w:color w:val="000000" w:themeColor="text1"/>
          <w:sz w:val="24"/>
          <w:szCs w:val="24"/>
        </w:rPr>
        <w:t xml:space="preserve">        Wójt Gminy Jednorożec</w:t>
      </w:r>
    </w:p>
    <w:p w14:paraId="507CC98E" w14:textId="77777777" w:rsidR="008A2EEC" w:rsidRPr="00A34F7A" w:rsidRDefault="008A2EEC" w:rsidP="008A2EEC">
      <w:pPr>
        <w:ind w:left="5245"/>
        <w:rPr>
          <w:rFonts w:cstheme="minorHAnsi"/>
          <w:color w:val="000000" w:themeColor="text1"/>
          <w:sz w:val="24"/>
          <w:szCs w:val="24"/>
        </w:rPr>
      </w:pPr>
      <w:r w:rsidRPr="00A34F7A">
        <w:rPr>
          <w:rFonts w:cstheme="minorHAnsi"/>
          <w:color w:val="000000" w:themeColor="text1"/>
          <w:sz w:val="24"/>
          <w:szCs w:val="24"/>
        </w:rPr>
        <w:t xml:space="preserve">  /-/ Krzysztof Andrzej Iwulski</w:t>
      </w:r>
    </w:p>
    <w:p w14:paraId="5E4D1F3B" w14:textId="77777777" w:rsidR="008A2EEC" w:rsidRPr="00A34F7A" w:rsidRDefault="008A2EEC" w:rsidP="008A2EEC">
      <w:pPr>
        <w:rPr>
          <w:color w:val="000000" w:themeColor="text1"/>
        </w:rPr>
      </w:pPr>
    </w:p>
    <w:p w14:paraId="56CD741B" w14:textId="77777777" w:rsidR="006D7E9D" w:rsidRPr="00A34F7A" w:rsidRDefault="006D7E9D">
      <w:pPr>
        <w:rPr>
          <w:color w:val="000000" w:themeColor="text1"/>
        </w:rPr>
      </w:pPr>
    </w:p>
    <w:sectPr w:rsidR="006D7E9D" w:rsidRPr="00A34F7A" w:rsidSect="00031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EC"/>
    <w:rsid w:val="002C28FD"/>
    <w:rsid w:val="006D7E9D"/>
    <w:rsid w:val="008A2EEC"/>
    <w:rsid w:val="00A3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1F70"/>
  <w15:chartTrackingRefBased/>
  <w15:docId w15:val="{F6A7FD1F-C33A-4089-AD44-1EB80289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E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1</cp:revision>
  <cp:lastPrinted>2023-01-09T11:20:00Z</cp:lastPrinted>
  <dcterms:created xsi:type="dcterms:W3CDTF">2023-01-09T11:11:00Z</dcterms:created>
  <dcterms:modified xsi:type="dcterms:W3CDTF">2023-01-09T11:48:00Z</dcterms:modified>
</cp:coreProperties>
</file>