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335C" w14:textId="7348E958" w:rsidR="006D2DAF" w:rsidRPr="00C0595F" w:rsidRDefault="006D2DAF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 xml:space="preserve">UCHWAŁA NR </w:t>
      </w:r>
      <w:r w:rsidR="00C0595F" w:rsidRPr="00C0595F">
        <w:rPr>
          <w:rFonts w:cstheme="minorHAnsi"/>
          <w:b/>
          <w:bCs/>
        </w:rPr>
        <w:t>SOK.0007.16.2024</w:t>
      </w:r>
    </w:p>
    <w:p w14:paraId="3D5C2E46" w14:textId="63CFE847" w:rsidR="006D2DAF" w:rsidRPr="00C0595F" w:rsidRDefault="006D2DAF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>RADY GMINY JEDNOROŻEC</w:t>
      </w:r>
    </w:p>
    <w:p w14:paraId="3A0EC615" w14:textId="4B1A9F8D" w:rsidR="006D2DAF" w:rsidRPr="00C0595F" w:rsidRDefault="006D2DAF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 xml:space="preserve">z dnia </w:t>
      </w:r>
      <w:r w:rsidR="00C0595F" w:rsidRPr="00C0595F">
        <w:rPr>
          <w:rFonts w:cstheme="minorHAnsi"/>
          <w:b/>
          <w:bCs/>
        </w:rPr>
        <w:t>27 marca</w:t>
      </w:r>
      <w:r w:rsidR="00134C33" w:rsidRPr="00C0595F">
        <w:rPr>
          <w:rFonts w:cstheme="minorHAnsi"/>
          <w:b/>
          <w:bCs/>
        </w:rPr>
        <w:t xml:space="preserve"> </w:t>
      </w:r>
      <w:r w:rsidR="00E91B8A" w:rsidRPr="00C0595F">
        <w:rPr>
          <w:rFonts w:cstheme="minorHAnsi"/>
          <w:b/>
          <w:bCs/>
        </w:rPr>
        <w:t>202</w:t>
      </w:r>
      <w:r w:rsidR="00134C33" w:rsidRPr="00C0595F">
        <w:rPr>
          <w:rFonts w:cstheme="minorHAnsi"/>
          <w:b/>
          <w:bCs/>
        </w:rPr>
        <w:t>4</w:t>
      </w:r>
      <w:r w:rsidR="00E91B8A" w:rsidRPr="00C0595F">
        <w:rPr>
          <w:rFonts w:cstheme="minorHAnsi"/>
          <w:b/>
          <w:bCs/>
        </w:rPr>
        <w:t xml:space="preserve"> roku</w:t>
      </w:r>
    </w:p>
    <w:p w14:paraId="584269D3" w14:textId="06E2A417" w:rsidR="006D2DAF" w:rsidRPr="00C0595F" w:rsidRDefault="006D2DAF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3FBDB111" w14:textId="0B28F9D5" w:rsidR="006D2DAF" w:rsidRPr="00C0595F" w:rsidRDefault="00134C33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 xml:space="preserve">zmieniająca uchwałę </w:t>
      </w:r>
      <w:r w:rsidR="00C1717B" w:rsidRPr="00C0595F">
        <w:rPr>
          <w:rFonts w:cstheme="minorHAnsi"/>
          <w:b/>
          <w:bCs/>
        </w:rPr>
        <w:t xml:space="preserve">NR V/17/2011 z dnia 16 lutego 2011 roku </w:t>
      </w:r>
      <w:r w:rsidR="006D2DAF" w:rsidRPr="00C0595F">
        <w:rPr>
          <w:rFonts w:cstheme="minorHAnsi"/>
          <w:b/>
          <w:bCs/>
        </w:rPr>
        <w:t>w sprawie zaliczenia drogi do kategorii dróg gminnych</w:t>
      </w:r>
    </w:p>
    <w:p w14:paraId="149ADC0B" w14:textId="77777777" w:rsidR="000E6CF4" w:rsidRPr="00C0595F" w:rsidRDefault="000E6CF4" w:rsidP="00134C33">
      <w:pPr>
        <w:spacing w:after="0" w:line="264" w:lineRule="auto"/>
        <w:rPr>
          <w:rFonts w:cstheme="minorHAnsi"/>
          <w:b/>
          <w:bCs/>
        </w:rPr>
      </w:pPr>
    </w:p>
    <w:p w14:paraId="2D571DC1" w14:textId="4EDE7212" w:rsidR="00CD0AFB" w:rsidRPr="00C0595F" w:rsidRDefault="000E6CF4" w:rsidP="00134C33">
      <w:p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>Działając n</w:t>
      </w:r>
      <w:r w:rsidR="00D62CA3" w:rsidRPr="00C0595F">
        <w:rPr>
          <w:rFonts w:cstheme="minorHAnsi"/>
        </w:rPr>
        <w:t>a podstawie art.</w:t>
      </w:r>
      <w:r w:rsidR="00AF1448" w:rsidRPr="00C0595F">
        <w:rPr>
          <w:rFonts w:cstheme="minorHAnsi"/>
        </w:rPr>
        <w:t xml:space="preserve"> </w:t>
      </w:r>
      <w:r w:rsidRPr="00C0595F">
        <w:rPr>
          <w:rFonts w:cstheme="minorHAnsi"/>
        </w:rPr>
        <w:t>7</w:t>
      </w:r>
      <w:r w:rsidR="00D62CA3" w:rsidRPr="00C0595F">
        <w:rPr>
          <w:rFonts w:cstheme="minorHAnsi"/>
        </w:rPr>
        <w:t xml:space="preserve"> ust.</w:t>
      </w:r>
      <w:r w:rsidR="002719B2" w:rsidRPr="00C0595F">
        <w:rPr>
          <w:rFonts w:cstheme="minorHAnsi"/>
        </w:rPr>
        <w:t xml:space="preserve"> </w:t>
      </w:r>
      <w:r w:rsidRPr="00C0595F">
        <w:rPr>
          <w:rFonts w:cstheme="minorHAnsi"/>
        </w:rPr>
        <w:t>2</w:t>
      </w:r>
      <w:r w:rsidR="002719B2" w:rsidRPr="00C0595F">
        <w:rPr>
          <w:rFonts w:cstheme="minorHAnsi"/>
          <w:color w:val="FF0000"/>
        </w:rPr>
        <w:t xml:space="preserve"> </w:t>
      </w:r>
      <w:r w:rsidR="002719B2" w:rsidRPr="00C0595F">
        <w:rPr>
          <w:rFonts w:cstheme="minorHAnsi"/>
        </w:rPr>
        <w:t>– ustawy z dnia 21 marca 1985 roku – o drogach publicznych (tekst jednolity: Dz. U. z 202</w:t>
      </w:r>
      <w:r w:rsidR="00134C33" w:rsidRPr="00C0595F">
        <w:rPr>
          <w:rFonts w:cstheme="minorHAnsi"/>
        </w:rPr>
        <w:t>3</w:t>
      </w:r>
      <w:r w:rsidR="002719B2" w:rsidRPr="00C0595F">
        <w:rPr>
          <w:rFonts w:cstheme="minorHAnsi"/>
        </w:rPr>
        <w:t xml:space="preserve"> r., poz.</w:t>
      </w:r>
      <w:r w:rsidR="00134C33" w:rsidRPr="00C0595F">
        <w:rPr>
          <w:rFonts w:cstheme="minorHAnsi"/>
        </w:rPr>
        <w:t xml:space="preserve"> 645</w:t>
      </w:r>
      <w:r w:rsidR="002719B2" w:rsidRPr="00C0595F">
        <w:rPr>
          <w:rFonts w:cstheme="minorHAnsi"/>
        </w:rPr>
        <w:t xml:space="preserve"> z późniejszymi zmianami), </w:t>
      </w:r>
      <w:r w:rsidR="00CD0AFB" w:rsidRPr="00C0595F">
        <w:rPr>
          <w:rFonts w:cstheme="minorHAnsi"/>
        </w:rPr>
        <w:t>po zasięgnięciu opinii Zarządu</w:t>
      </w:r>
      <w:r w:rsidR="00283BC6" w:rsidRPr="00C0595F">
        <w:rPr>
          <w:rFonts w:cstheme="minorHAnsi"/>
        </w:rPr>
        <w:t xml:space="preserve"> </w:t>
      </w:r>
      <w:r w:rsidR="00CD0AFB" w:rsidRPr="00C0595F">
        <w:rPr>
          <w:rFonts w:cstheme="minorHAnsi"/>
        </w:rPr>
        <w:t>Powiatu Przasnyskiego,</w:t>
      </w:r>
    </w:p>
    <w:p w14:paraId="21568308" w14:textId="0EED8062" w:rsidR="00CD0AFB" w:rsidRPr="00C0595F" w:rsidRDefault="00CD0AFB" w:rsidP="00134C33">
      <w:pPr>
        <w:spacing w:after="0" w:line="264" w:lineRule="auto"/>
        <w:jc w:val="both"/>
        <w:rPr>
          <w:rFonts w:cstheme="minorHAnsi"/>
        </w:rPr>
      </w:pPr>
    </w:p>
    <w:p w14:paraId="4862E51A" w14:textId="72D1C4C7" w:rsidR="00CD0AFB" w:rsidRPr="00C0595F" w:rsidRDefault="00CD0AFB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>uchwala się co następuje:</w:t>
      </w:r>
    </w:p>
    <w:p w14:paraId="7476F02A" w14:textId="11E86E6D" w:rsidR="00CD0AFB" w:rsidRPr="00C0595F" w:rsidRDefault="00CD0AFB" w:rsidP="00134C33">
      <w:pPr>
        <w:spacing w:after="0" w:line="264" w:lineRule="auto"/>
        <w:jc w:val="both"/>
        <w:rPr>
          <w:rFonts w:cstheme="minorHAnsi"/>
          <w:b/>
          <w:bCs/>
        </w:rPr>
      </w:pPr>
    </w:p>
    <w:p w14:paraId="1CE1061E" w14:textId="64C08AB6" w:rsidR="00CD0AFB" w:rsidRPr="00C0595F" w:rsidRDefault="00CD0AFB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>§ 1</w:t>
      </w:r>
    </w:p>
    <w:p w14:paraId="1667EE6D" w14:textId="77777777" w:rsidR="00CD0AFB" w:rsidRPr="00C0595F" w:rsidRDefault="00CD0AFB" w:rsidP="00134C33">
      <w:pPr>
        <w:spacing w:after="0" w:line="264" w:lineRule="auto"/>
        <w:ind w:firstLine="851"/>
        <w:jc w:val="both"/>
        <w:rPr>
          <w:rFonts w:cstheme="minorHAnsi"/>
        </w:rPr>
      </w:pPr>
    </w:p>
    <w:p w14:paraId="146CADCD" w14:textId="2D7B202B" w:rsidR="00794B1A" w:rsidRPr="00C0595F" w:rsidRDefault="00E20D76" w:rsidP="00134C33">
      <w:p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 xml:space="preserve">W uchwale NR V/17/2011 Rady Gminy Jednorożec z dnia 16.02.2011 roku w sprawie zaliczenia drogi </w:t>
      </w:r>
      <w:r w:rsidR="002078B7">
        <w:rPr>
          <w:rFonts w:cstheme="minorHAnsi"/>
        </w:rPr>
        <w:t xml:space="preserve">                            </w:t>
      </w:r>
      <w:r w:rsidRPr="00C0595F">
        <w:rPr>
          <w:rFonts w:cstheme="minorHAnsi"/>
        </w:rPr>
        <w:t xml:space="preserve">do kategorii dróg gminnych, </w:t>
      </w:r>
    </w:p>
    <w:p w14:paraId="211DE2D2" w14:textId="77777777" w:rsidR="00C0595F" w:rsidRDefault="00794B1A" w:rsidP="00C0595F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>§ 1 pkt. 5 otrzymuje brzmienie</w:t>
      </w:r>
      <w:r w:rsidR="00BE6DF7" w:rsidRPr="00C0595F">
        <w:rPr>
          <w:rFonts w:cstheme="minorHAnsi"/>
        </w:rPr>
        <w:t>:„5. ul.</w:t>
      </w:r>
      <w:r w:rsidR="00D04B95" w:rsidRPr="00C0595F">
        <w:rPr>
          <w:rFonts w:cstheme="minorHAnsi"/>
        </w:rPr>
        <w:t xml:space="preserve"> Józefa Piłsudskiego (numer ewidencyjny działek: 2512/1, 2512/2, 256/9).” </w:t>
      </w:r>
      <w:r w:rsidR="00BE6DF7" w:rsidRPr="00C0595F">
        <w:rPr>
          <w:rFonts w:cstheme="minorHAnsi"/>
        </w:rPr>
        <w:t xml:space="preserve">  </w:t>
      </w:r>
    </w:p>
    <w:p w14:paraId="4DCB7F8A" w14:textId="1FE4A1BF" w:rsidR="00E20D76" w:rsidRPr="00C0595F" w:rsidRDefault="00E20D76" w:rsidP="00C0595F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>§ 1 pkt. 12 otrzymuje brzmienie:</w:t>
      </w:r>
      <w:r w:rsidR="00C0595F" w:rsidRPr="00C0595F">
        <w:rPr>
          <w:rFonts w:cstheme="minorHAnsi"/>
        </w:rPr>
        <w:t xml:space="preserve"> </w:t>
      </w:r>
      <w:r w:rsidRPr="00C0595F">
        <w:rPr>
          <w:rFonts w:cstheme="minorHAnsi"/>
        </w:rPr>
        <w:t xml:space="preserve">„12. ul. Gen. Józefa Hallera (numer ewidencyjny działek: 256/8, 298/3, 300/1, 297/1, 257/9, 257/13 i część działki </w:t>
      </w:r>
      <w:r w:rsidR="00794B1A" w:rsidRPr="00C0595F">
        <w:rPr>
          <w:rFonts w:cstheme="minorHAnsi"/>
        </w:rPr>
        <w:t xml:space="preserve"> </w:t>
      </w:r>
      <w:r w:rsidRPr="00C0595F">
        <w:rPr>
          <w:rFonts w:cstheme="minorHAnsi"/>
        </w:rPr>
        <w:t xml:space="preserve">200/11 (odcinek o długości 77,74 m).”  </w:t>
      </w:r>
    </w:p>
    <w:p w14:paraId="39978690" w14:textId="556A63D2" w:rsidR="00CD0AFB" w:rsidRPr="00C0595F" w:rsidRDefault="00CD0AFB" w:rsidP="00134C33">
      <w:pPr>
        <w:spacing w:after="0" w:line="264" w:lineRule="auto"/>
        <w:jc w:val="both"/>
        <w:rPr>
          <w:rFonts w:cstheme="minorHAnsi"/>
        </w:rPr>
      </w:pPr>
    </w:p>
    <w:p w14:paraId="095D6CFD" w14:textId="27C43D0C" w:rsidR="00CD0AFB" w:rsidRPr="00C0595F" w:rsidRDefault="00CD0AFB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>§ 2</w:t>
      </w:r>
    </w:p>
    <w:p w14:paraId="2E66BD5E" w14:textId="7AC52C09" w:rsidR="00E32499" w:rsidRPr="00C0595F" w:rsidRDefault="00E32499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39683ACF" w14:textId="2C0659AE" w:rsidR="000A4A6B" w:rsidRPr="00C0595F" w:rsidRDefault="000A4A6B" w:rsidP="003E1105">
      <w:p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>Wycinek z mapy zasadniczej przedstawiający dział</w:t>
      </w:r>
      <w:r w:rsidR="003E1105" w:rsidRPr="00C0595F">
        <w:rPr>
          <w:rFonts w:cstheme="minorHAnsi"/>
        </w:rPr>
        <w:t>ki</w:t>
      </w:r>
      <w:r w:rsidRPr="00C0595F">
        <w:rPr>
          <w:rFonts w:cstheme="minorHAnsi"/>
        </w:rPr>
        <w:t xml:space="preserve"> o numer</w:t>
      </w:r>
      <w:r w:rsidR="003E1105" w:rsidRPr="00C0595F">
        <w:rPr>
          <w:rFonts w:cstheme="minorHAnsi"/>
        </w:rPr>
        <w:t>ach</w:t>
      </w:r>
      <w:r w:rsidRPr="00C0595F">
        <w:rPr>
          <w:rFonts w:cstheme="minorHAnsi"/>
        </w:rPr>
        <w:t xml:space="preserve"> ewidencyjny</w:t>
      </w:r>
      <w:r w:rsidR="003E1105" w:rsidRPr="00C0595F">
        <w:rPr>
          <w:rFonts w:cstheme="minorHAnsi"/>
        </w:rPr>
        <w:t>ch:</w:t>
      </w:r>
      <w:r w:rsidRPr="00C0595F">
        <w:rPr>
          <w:rFonts w:cstheme="minorHAnsi"/>
        </w:rPr>
        <w:t xml:space="preserve"> </w:t>
      </w:r>
      <w:r w:rsidR="003E1105" w:rsidRPr="00C0595F">
        <w:rPr>
          <w:rFonts w:cstheme="minorHAnsi"/>
        </w:rPr>
        <w:t xml:space="preserve">2512/1, 2512/2, </w:t>
      </w:r>
      <w:r w:rsidRPr="00C0595F">
        <w:rPr>
          <w:rFonts w:cstheme="minorHAnsi"/>
        </w:rPr>
        <w:t>256/9</w:t>
      </w:r>
      <w:r w:rsidR="00D56199" w:rsidRPr="00C0595F">
        <w:rPr>
          <w:rFonts w:cstheme="minorHAnsi"/>
        </w:rPr>
        <w:t xml:space="preserve"> wraz z</w:t>
      </w:r>
      <w:r w:rsidR="008C5846" w:rsidRPr="00C0595F">
        <w:rPr>
          <w:rFonts w:cstheme="minorHAnsi"/>
        </w:rPr>
        <w:t xml:space="preserve"> przebieg</w:t>
      </w:r>
      <w:r w:rsidR="00D56199" w:rsidRPr="00C0595F">
        <w:rPr>
          <w:rFonts w:cstheme="minorHAnsi"/>
        </w:rPr>
        <w:t>iem</w:t>
      </w:r>
      <w:r w:rsidR="008C5846" w:rsidRPr="00C0595F">
        <w:rPr>
          <w:rFonts w:cstheme="minorHAnsi"/>
        </w:rPr>
        <w:t xml:space="preserve"> drogi gminnej numer 320324W (ulica Piłsudskiego)</w:t>
      </w:r>
      <w:r w:rsidRPr="00C0595F">
        <w:rPr>
          <w:rFonts w:cstheme="minorHAnsi"/>
        </w:rPr>
        <w:t xml:space="preserve"> </w:t>
      </w:r>
      <w:r w:rsidR="00B966B6" w:rsidRPr="00C0595F">
        <w:rPr>
          <w:rFonts w:cstheme="minorHAnsi"/>
        </w:rPr>
        <w:t xml:space="preserve">i </w:t>
      </w:r>
      <w:r w:rsidRPr="00C0595F">
        <w:rPr>
          <w:rFonts w:cstheme="minorHAnsi"/>
        </w:rPr>
        <w:t xml:space="preserve">działki o numerach ewidencyjnych: </w:t>
      </w:r>
      <w:r w:rsidR="003E1105" w:rsidRPr="00C0595F">
        <w:rPr>
          <w:rFonts w:cstheme="minorHAnsi"/>
        </w:rPr>
        <w:t xml:space="preserve">256/8, 298/3, 300/1, 297/1, 257/9, 257/13 i część działki 200/11 (odcinek o długości 77,74 m) </w:t>
      </w:r>
      <w:r w:rsidR="00D56199" w:rsidRPr="00C0595F">
        <w:rPr>
          <w:rFonts w:cstheme="minorHAnsi"/>
        </w:rPr>
        <w:t>wraz z</w:t>
      </w:r>
      <w:r w:rsidR="008C5846" w:rsidRPr="00C0595F">
        <w:rPr>
          <w:rFonts w:cstheme="minorHAnsi"/>
        </w:rPr>
        <w:t xml:space="preserve"> przebieg</w:t>
      </w:r>
      <w:r w:rsidR="00D56199" w:rsidRPr="00C0595F">
        <w:rPr>
          <w:rFonts w:cstheme="minorHAnsi"/>
        </w:rPr>
        <w:t>iem</w:t>
      </w:r>
      <w:r w:rsidR="008C5846" w:rsidRPr="00C0595F">
        <w:rPr>
          <w:rFonts w:cstheme="minorHAnsi"/>
        </w:rPr>
        <w:t xml:space="preserve"> drogi gminnej numer 320331W (ulica Hallera)</w:t>
      </w:r>
      <w:r w:rsidRPr="00C0595F">
        <w:rPr>
          <w:rFonts w:cstheme="minorHAnsi"/>
        </w:rPr>
        <w:t xml:space="preserve">, stanowi załącznik numer </w:t>
      </w:r>
      <w:r w:rsidR="00B966B6" w:rsidRPr="00C0595F">
        <w:rPr>
          <w:rFonts w:cstheme="minorHAnsi"/>
        </w:rPr>
        <w:t>1</w:t>
      </w:r>
      <w:r w:rsidRPr="00C0595F">
        <w:rPr>
          <w:rFonts w:cstheme="minorHAnsi"/>
        </w:rPr>
        <w:t xml:space="preserve"> do Uchwały,</w:t>
      </w:r>
    </w:p>
    <w:p w14:paraId="464F5649" w14:textId="77777777" w:rsidR="001A7CE3" w:rsidRPr="00C0595F" w:rsidRDefault="001A7CE3" w:rsidP="00A73BBA">
      <w:pPr>
        <w:spacing w:after="0" w:line="264" w:lineRule="auto"/>
        <w:rPr>
          <w:rFonts w:cstheme="minorHAnsi"/>
          <w:b/>
          <w:bCs/>
        </w:rPr>
      </w:pPr>
    </w:p>
    <w:p w14:paraId="7DF8C283" w14:textId="09B23684" w:rsidR="00E32499" w:rsidRPr="00C0595F" w:rsidRDefault="00E32499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 xml:space="preserve">§ </w:t>
      </w:r>
      <w:r w:rsidR="00A73BBA" w:rsidRPr="00C0595F">
        <w:rPr>
          <w:rFonts w:cstheme="minorHAnsi"/>
          <w:b/>
          <w:bCs/>
        </w:rPr>
        <w:t>3</w:t>
      </w:r>
    </w:p>
    <w:p w14:paraId="6D845929" w14:textId="77777777" w:rsidR="00CD0AFB" w:rsidRPr="00C0595F" w:rsidRDefault="00CD0AFB" w:rsidP="00134C33">
      <w:pPr>
        <w:spacing w:after="0" w:line="264" w:lineRule="auto"/>
        <w:jc w:val="both"/>
        <w:rPr>
          <w:rFonts w:cstheme="minorHAnsi"/>
        </w:rPr>
      </w:pPr>
    </w:p>
    <w:p w14:paraId="727D40E6" w14:textId="012C2EE4" w:rsidR="000E6CF4" w:rsidRPr="00C0595F" w:rsidRDefault="00CD0AFB" w:rsidP="00134C33">
      <w:p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>Wykonanie Uchwały powierza się Wójtowi Gminy</w:t>
      </w:r>
      <w:r w:rsidR="00134C33" w:rsidRPr="00C0595F">
        <w:rPr>
          <w:rFonts w:cstheme="minorHAnsi"/>
        </w:rPr>
        <w:t xml:space="preserve"> Jednorożec</w:t>
      </w:r>
      <w:r w:rsidR="00C1187A" w:rsidRPr="00C0595F">
        <w:rPr>
          <w:rFonts w:cstheme="minorHAnsi"/>
        </w:rPr>
        <w:t>.</w:t>
      </w:r>
    </w:p>
    <w:p w14:paraId="74F0406A" w14:textId="77777777" w:rsidR="004633B0" w:rsidRPr="00C0595F" w:rsidRDefault="004633B0" w:rsidP="00134C33">
      <w:pPr>
        <w:spacing w:after="0" w:line="264" w:lineRule="auto"/>
        <w:jc w:val="both"/>
        <w:rPr>
          <w:rFonts w:cstheme="minorHAnsi"/>
        </w:rPr>
      </w:pPr>
    </w:p>
    <w:p w14:paraId="27EA66A9" w14:textId="4426BDE8" w:rsidR="00CD0AFB" w:rsidRPr="00C0595F" w:rsidRDefault="00CD0AFB" w:rsidP="00134C33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 xml:space="preserve">§ </w:t>
      </w:r>
      <w:r w:rsidR="00A73BBA" w:rsidRPr="00C0595F">
        <w:rPr>
          <w:rFonts w:cstheme="minorHAnsi"/>
          <w:b/>
          <w:bCs/>
        </w:rPr>
        <w:t>4</w:t>
      </w:r>
    </w:p>
    <w:p w14:paraId="247AA779" w14:textId="4A9C138B" w:rsidR="00C43183" w:rsidRPr="00C0595F" w:rsidRDefault="00C43183" w:rsidP="00134C33">
      <w:pPr>
        <w:spacing w:after="0" w:line="264" w:lineRule="auto"/>
        <w:jc w:val="both"/>
        <w:rPr>
          <w:rFonts w:cstheme="minorHAnsi"/>
        </w:rPr>
      </w:pPr>
    </w:p>
    <w:p w14:paraId="60A69DCD" w14:textId="7998ECE6" w:rsidR="00CD0AFB" w:rsidRPr="00C0595F" w:rsidRDefault="00CD0AFB" w:rsidP="00134C33">
      <w:pPr>
        <w:spacing w:after="0" w:line="264" w:lineRule="auto"/>
        <w:jc w:val="both"/>
        <w:rPr>
          <w:rFonts w:cstheme="minorHAnsi"/>
        </w:rPr>
      </w:pPr>
      <w:r w:rsidRPr="00C0595F">
        <w:rPr>
          <w:rFonts w:cstheme="minorHAnsi"/>
        </w:rPr>
        <w:t xml:space="preserve">Uchwała wchodzi w życie po upływie 14 dni od </w:t>
      </w:r>
      <w:r w:rsidR="00E32499" w:rsidRPr="00C0595F">
        <w:rPr>
          <w:rFonts w:cstheme="minorHAnsi"/>
        </w:rPr>
        <w:t>daty jej</w:t>
      </w:r>
      <w:r w:rsidRPr="00C0595F">
        <w:rPr>
          <w:rFonts w:cstheme="minorHAnsi"/>
        </w:rPr>
        <w:t xml:space="preserve"> ogłoszenia w Dzienniku Urzędowym Województwa Mazowieckiego.</w:t>
      </w:r>
    </w:p>
    <w:p w14:paraId="02EA546A" w14:textId="72B50DB1" w:rsidR="00976BEF" w:rsidRPr="00C0595F" w:rsidRDefault="00976BEF" w:rsidP="00134C33">
      <w:pPr>
        <w:spacing w:after="0" w:line="264" w:lineRule="auto"/>
        <w:jc w:val="both"/>
        <w:rPr>
          <w:rFonts w:cstheme="minorHAnsi"/>
        </w:rPr>
      </w:pPr>
    </w:p>
    <w:p w14:paraId="432000CD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43577427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4ED45DAF" w14:textId="77777777" w:rsidR="0049059A" w:rsidRPr="0049059A" w:rsidRDefault="0049059A" w:rsidP="0049059A">
      <w:pPr>
        <w:spacing w:after="0" w:line="264" w:lineRule="auto"/>
        <w:jc w:val="center"/>
        <w:rPr>
          <w:rFonts w:cstheme="minorHAnsi"/>
        </w:rPr>
      </w:pPr>
      <w:r w:rsidRPr="0049059A">
        <w:rPr>
          <w:rFonts w:cstheme="minorHAnsi"/>
          <w:b/>
          <w:bCs/>
        </w:rPr>
        <w:t xml:space="preserve">                                                             </w:t>
      </w:r>
      <w:r w:rsidRPr="0049059A">
        <w:rPr>
          <w:rFonts w:cstheme="minorHAnsi"/>
        </w:rPr>
        <w:t>Przewodniczący Rady Gminy Jednorożec</w:t>
      </w:r>
    </w:p>
    <w:p w14:paraId="441AE089" w14:textId="77777777" w:rsidR="0049059A" w:rsidRPr="0049059A" w:rsidRDefault="0049059A" w:rsidP="0049059A">
      <w:pPr>
        <w:spacing w:after="0" w:line="264" w:lineRule="auto"/>
        <w:jc w:val="center"/>
        <w:rPr>
          <w:rFonts w:cstheme="minorHAnsi"/>
        </w:rPr>
      </w:pPr>
    </w:p>
    <w:p w14:paraId="32332C2D" w14:textId="67CFFD0B" w:rsidR="0060210A" w:rsidRPr="0049059A" w:rsidRDefault="0049059A" w:rsidP="0049059A">
      <w:pPr>
        <w:spacing w:after="0" w:line="264" w:lineRule="auto"/>
        <w:jc w:val="center"/>
        <w:rPr>
          <w:rFonts w:cstheme="minorHAnsi"/>
        </w:rPr>
      </w:pPr>
      <w:r w:rsidRPr="0049059A">
        <w:rPr>
          <w:rFonts w:cstheme="minorHAnsi"/>
        </w:rPr>
        <w:t xml:space="preserve">                                                         /-/ Cezary Wójcik</w:t>
      </w:r>
    </w:p>
    <w:p w14:paraId="5FF5C0E6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0CD46A04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636D5119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1C26B7E0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10FF6698" w14:textId="77777777" w:rsidR="0060210A" w:rsidRPr="00C0595F" w:rsidRDefault="0060210A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56F85626" w14:textId="77777777" w:rsidR="00EA5BA8" w:rsidRPr="00C0595F" w:rsidRDefault="00EA5BA8" w:rsidP="00134C33">
      <w:pPr>
        <w:spacing w:after="0" w:line="264" w:lineRule="auto"/>
        <w:rPr>
          <w:rFonts w:cstheme="minorHAnsi"/>
          <w:b/>
          <w:bCs/>
        </w:rPr>
      </w:pPr>
    </w:p>
    <w:p w14:paraId="5CAE3770" w14:textId="77777777" w:rsidR="00283BC6" w:rsidRPr="00C0595F" w:rsidRDefault="00283BC6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55ADDE8D" w14:textId="77777777" w:rsidR="00D56199" w:rsidRPr="00C0595F" w:rsidRDefault="00D56199" w:rsidP="00D56199">
      <w:pPr>
        <w:spacing w:after="0" w:line="264" w:lineRule="auto"/>
        <w:rPr>
          <w:rFonts w:cstheme="minorHAnsi"/>
          <w:b/>
          <w:bCs/>
        </w:rPr>
      </w:pPr>
    </w:p>
    <w:p w14:paraId="26DB3F6F" w14:textId="54EE5132" w:rsidR="00976BEF" w:rsidRPr="00C0595F" w:rsidRDefault="00E32499" w:rsidP="00D56199">
      <w:pPr>
        <w:spacing w:after="0" w:line="264" w:lineRule="auto"/>
        <w:jc w:val="center"/>
        <w:rPr>
          <w:rFonts w:cstheme="minorHAnsi"/>
          <w:b/>
          <w:bCs/>
        </w:rPr>
      </w:pPr>
      <w:r w:rsidRPr="00C0595F">
        <w:rPr>
          <w:rFonts w:cstheme="minorHAnsi"/>
          <w:b/>
          <w:bCs/>
        </w:rPr>
        <w:t>Uzasadnienie</w:t>
      </w:r>
    </w:p>
    <w:p w14:paraId="2B034984" w14:textId="52959853" w:rsidR="00E32499" w:rsidRPr="00C0595F" w:rsidRDefault="00E32499" w:rsidP="00134C33">
      <w:pPr>
        <w:spacing w:after="0" w:line="264" w:lineRule="auto"/>
        <w:jc w:val="center"/>
        <w:rPr>
          <w:rFonts w:cstheme="minorHAnsi"/>
          <w:b/>
          <w:bCs/>
        </w:rPr>
      </w:pPr>
    </w:p>
    <w:p w14:paraId="164022EC" w14:textId="353FAC97" w:rsidR="00E20D76" w:rsidRPr="00C0595F" w:rsidRDefault="009C1189" w:rsidP="001258EE">
      <w:pPr>
        <w:spacing w:after="0" w:line="264" w:lineRule="auto"/>
        <w:ind w:firstLine="709"/>
        <w:jc w:val="both"/>
        <w:rPr>
          <w:rFonts w:cstheme="minorHAnsi"/>
        </w:rPr>
      </w:pPr>
      <w:r w:rsidRPr="00C0595F">
        <w:rPr>
          <w:rFonts w:cstheme="minorHAnsi"/>
        </w:rPr>
        <w:t xml:space="preserve">Celem podjęcia </w:t>
      </w:r>
      <w:r w:rsidR="008C5846" w:rsidRPr="00C0595F">
        <w:rPr>
          <w:rFonts w:cstheme="minorHAnsi"/>
        </w:rPr>
        <w:t>zmiany</w:t>
      </w:r>
      <w:r w:rsidRPr="00C0595F">
        <w:rPr>
          <w:rFonts w:cstheme="minorHAnsi"/>
        </w:rPr>
        <w:t xml:space="preserve"> Uchwały</w:t>
      </w:r>
      <w:r w:rsidR="008C5846" w:rsidRPr="00C0595F">
        <w:rPr>
          <w:rFonts w:cstheme="minorHAnsi"/>
        </w:rPr>
        <w:t xml:space="preserve"> NR V/17/2011 Rady Gminy Jednorożec z dnia 16.02.2011 roku</w:t>
      </w:r>
      <w:r w:rsidRPr="00C0595F">
        <w:rPr>
          <w:rFonts w:cstheme="minorHAnsi"/>
        </w:rPr>
        <w:t xml:space="preserve">, </w:t>
      </w:r>
      <w:r w:rsidR="002078B7">
        <w:rPr>
          <w:rFonts w:cstheme="minorHAnsi"/>
        </w:rPr>
        <w:t xml:space="preserve">                      </w:t>
      </w:r>
      <w:r w:rsidRPr="00C0595F">
        <w:rPr>
          <w:rFonts w:cstheme="minorHAnsi"/>
        </w:rPr>
        <w:t>w oparciu o art. 7 ust. 2</w:t>
      </w:r>
      <w:r w:rsidR="00B027D1" w:rsidRPr="00C0595F">
        <w:rPr>
          <w:rFonts w:cstheme="minorHAnsi"/>
        </w:rPr>
        <w:t xml:space="preserve"> i ust. 3</w:t>
      </w:r>
      <w:r w:rsidRPr="00C0595F">
        <w:rPr>
          <w:rFonts w:cstheme="minorHAnsi"/>
        </w:rPr>
        <w:t xml:space="preserve"> – ustawy z dnia</w:t>
      </w:r>
      <w:r w:rsidR="00134C33" w:rsidRPr="00C0595F">
        <w:rPr>
          <w:rFonts w:cstheme="minorHAnsi"/>
        </w:rPr>
        <w:t xml:space="preserve"> </w:t>
      </w:r>
      <w:r w:rsidRPr="00C0595F">
        <w:rPr>
          <w:rFonts w:cstheme="minorHAnsi"/>
        </w:rPr>
        <w:t>21 marca 1985 roku – o drogach publicznych (tekst jednolity: Dz. U. z 202</w:t>
      </w:r>
      <w:r w:rsidR="003E6478" w:rsidRPr="00C0595F">
        <w:rPr>
          <w:rFonts w:cstheme="minorHAnsi"/>
        </w:rPr>
        <w:t>3</w:t>
      </w:r>
      <w:r w:rsidRPr="00C0595F">
        <w:rPr>
          <w:rFonts w:cstheme="minorHAnsi"/>
        </w:rPr>
        <w:t xml:space="preserve"> r., poz. </w:t>
      </w:r>
      <w:r w:rsidR="003E6478" w:rsidRPr="00C0595F">
        <w:rPr>
          <w:rFonts w:cstheme="minorHAnsi"/>
        </w:rPr>
        <w:t>645</w:t>
      </w:r>
      <w:r w:rsidRPr="00C0595F">
        <w:rPr>
          <w:rFonts w:cstheme="minorHAnsi"/>
        </w:rPr>
        <w:t xml:space="preserve"> z późniejszymi zmianami), jest uregulowanie statusu </w:t>
      </w:r>
      <w:r w:rsidR="00D14BFA" w:rsidRPr="00C0595F">
        <w:rPr>
          <w:rFonts w:cstheme="minorHAnsi"/>
        </w:rPr>
        <w:t xml:space="preserve">prawnego </w:t>
      </w:r>
      <w:r w:rsidRPr="00C0595F">
        <w:rPr>
          <w:rFonts w:cstheme="minorHAnsi"/>
        </w:rPr>
        <w:t>dr</w:t>
      </w:r>
      <w:r w:rsidR="00B027D1" w:rsidRPr="00C0595F">
        <w:rPr>
          <w:rFonts w:cstheme="minorHAnsi"/>
        </w:rPr>
        <w:t>óg</w:t>
      </w:r>
      <w:r w:rsidR="00192E5B" w:rsidRPr="00C0595F">
        <w:rPr>
          <w:rFonts w:cstheme="minorHAnsi"/>
        </w:rPr>
        <w:t xml:space="preserve"> na terenie Gminy Jednorożec.</w:t>
      </w:r>
      <w:r w:rsidRPr="00C0595F">
        <w:rPr>
          <w:rFonts w:cstheme="minorHAnsi"/>
        </w:rPr>
        <w:t xml:space="preserve"> </w:t>
      </w:r>
    </w:p>
    <w:p w14:paraId="3D5DA77B" w14:textId="77777777" w:rsidR="00B80775" w:rsidRPr="00C0595F" w:rsidRDefault="00B80775" w:rsidP="001258EE">
      <w:pPr>
        <w:spacing w:after="0" w:line="264" w:lineRule="auto"/>
        <w:ind w:firstLine="709"/>
        <w:jc w:val="both"/>
        <w:rPr>
          <w:rFonts w:cstheme="minorHAnsi"/>
        </w:rPr>
      </w:pPr>
    </w:p>
    <w:p w14:paraId="480DDC23" w14:textId="3A85040A" w:rsidR="00B80775" w:rsidRPr="00C0595F" w:rsidRDefault="00B80775" w:rsidP="001258EE">
      <w:pPr>
        <w:spacing w:after="0" w:line="264" w:lineRule="auto"/>
        <w:ind w:firstLine="709"/>
        <w:jc w:val="both"/>
        <w:rPr>
          <w:rFonts w:cstheme="minorHAnsi"/>
        </w:rPr>
      </w:pPr>
      <w:r w:rsidRPr="00C0595F">
        <w:rPr>
          <w:rFonts w:cstheme="minorHAnsi"/>
        </w:rPr>
        <w:t xml:space="preserve">Odnosząc się do zmiany uchwały w zakresie § 1 pkt. 5, działka o numerze ewidencyjnym 256/9 stanowi pas drogowy </w:t>
      </w:r>
      <w:r w:rsidR="006C067C" w:rsidRPr="00C0595F">
        <w:rPr>
          <w:rFonts w:cstheme="minorHAnsi"/>
        </w:rPr>
        <w:t xml:space="preserve">drogi gminnej numer 320324W, </w:t>
      </w:r>
      <w:r w:rsidR="008C5846" w:rsidRPr="00C0595F">
        <w:rPr>
          <w:rFonts w:cstheme="minorHAnsi"/>
        </w:rPr>
        <w:t>fragment</w:t>
      </w:r>
      <w:r w:rsidRPr="00C0595F">
        <w:rPr>
          <w:rFonts w:cstheme="minorHAnsi"/>
        </w:rPr>
        <w:t xml:space="preserve"> ulicy Piłsudskiego, a nie jak wskazano § 1 pkt. 12</w:t>
      </w:r>
      <w:r w:rsidR="006C067C" w:rsidRPr="00C0595F">
        <w:rPr>
          <w:rFonts w:cstheme="minorHAnsi"/>
        </w:rPr>
        <w:t>,</w:t>
      </w:r>
      <w:r w:rsidRPr="00C0595F">
        <w:rPr>
          <w:rFonts w:cstheme="minorHAnsi"/>
        </w:rPr>
        <w:t xml:space="preserve"> część ulicy Hallera</w:t>
      </w:r>
      <w:r w:rsidR="006C067C" w:rsidRPr="00C0595F">
        <w:rPr>
          <w:rFonts w:cstheme="minorHAnsi"/>
        </w:rPr>
        <w:t>, stanowiącej obecnie drogę gminną numer 320331W</w:t>
      </w:r>
      <w:r w:rsidRPr="00C0595F">
        <w:rPr>
          <w:rFonts w:cstheme="minorHAnsi"/>
        </w:rPr>
        <w:t>.</w:t>
      </w:r>
    </w:p>
    <w:p w14:paraId="6A17296B" w14:textId="77777777" w:rsidR="00B80775" w:rsidRPr="00C0595F" w:rsidRDefault="00B80775" w:rsidP="001258EE">
      <w:pPr>
        <w:spacing w:after="0" w:line="264" w:lineRule="auto"/>
        <w:ind w:firstLine="709"/>
        <w:jc w:val="both"/>
        <w:rPr>
          <w:rFonts w:cstheme="minorHAnsi"/>
        </w:rPr>
      </w:pPr>
    </w:p>
    <w:p w14:paraId="7B9ECA3F" w14:textId="521B3C70" w:rsidR="00560396" w:rsidRPr="00C0595F" w:rsidRDefault="00B80775" w:rsidP="00C426F2">
      <w:pPr>
        <w:spacing w:after="0" w:line="264" w:lineRule="auto"/>
        <w:ind w:firstLine="709"/>
        <w:jc w:val="both"/>
        <w:rPr>
          <w:rFonts w:cstheme="minorHAnsi"/>
        </w:rPr>
      </w:pPr>
      <w:r w:rsidRPr="00C0595F">
        <w:rPr>
          <w:rFonts w:cstheme="minorHAnsi"/>
        </w:rPr>
        <w:t xml:space="preserve">Odnosząc się do zmiany uchwały w zakresie § 1 pkt. 12, w </w:t>
      </w:r>
      <w:r w:rsidR="00E20D76" w:rsidRPr="00C0595F">
        <w:rPr>
          <w:rFonts w:cstheme="minorHAnsi"/>
        </w:rPr>
        <w:t>wyniku zasięgnięcia opinii Zarządu Powiatu Przasnyskiego na podstawie uchwały numer 3/11 z dnia 20.01.2011 roku, Rada Gminy Jednorożec w dniu 16.02.2011 roku podjęła uchwałę numer V/17/2011 w sprawie zaliczenia drogi do kategorii dróg gminnych, wśród których ujęta została ulica Hallera w miejscowości Jednorożec, na działkach o numerach ewidencyjnych: 256/8, 256/9, 298/3. Uchwałą Zarządu Województwa Mazowieckiego numer 1269/264/17 z dnia 17.08.2017 roku, zmieniającą uchwałę numer 1994/306/06 z dnia 12.09.2006 roku, przedmiotowej drodze nadano numer 320331W. W toku podziałów geodezyjnych, wydzielenia i przejęcia przez Gminę Jednorożec gruntów pod poszerzenie istniejącej drogi gminnej numer 320331W, powstały działki o numerach ewidencyjnych: 300/1, 297/1, 257/9, 257/13, 200/11.</w:t>
      </w:r>
      <w:r w:rsidR="001258EE" w:rsidRPr="00C0595F">
        <w:rPr>
          <w:rFonts w:cstheme="minorHAnsi"/>
        </w:rPr>
        <w:t xml:space="preserve"> Uchwałą Nr 813/2024</w:t>
      </w:r>
      <w:r w:rsidR="00560396" w:rsidRPr="00C0595F">
        <w:rPr>
          <w:rFonts w:cstheme="minorHAnsi"/>
        </w:rPr>
        <w:t xml:space="preserve"> z dnia 25.01.2024 roku</w:t>
      </w:r>
      <w:r w:rsidR="001258EE" w:rsidRPr="00C0595F">
        <w:rPr>
          <w:rFonts w:cstheme="minorHAnsi"/>
        </w:rPr>
        <w:t>, Zarząd Powiatu Przasnyskiego pozytywnie</w:t>
      </w:r>
      <w:r w:rsidR="00560396" w:rsidRPr="00C0595F">
        <w:rPr>
          <w:rFonts w:cstheme="minorHAnsi"/>
        </w:rPr>
        <w:t xml:space="preserve"> zaopiniował nadanie wyżej wymienionym działkom kategorii drogi gminnej. </w:t>
      </w:r>
    </w:p>
    <w:p w14:paraId="693C6BCB" w14:textId="635E7497" w:rsidR="001258EE" w:rsidRPr="00C0595F" w:rsidRDefault="00E20D76" w:rsidP="00560396">
      <w:pPr>
        <w:spacing w:after="0" w:line="269" w:lineRule="auto"/>
        <w:ind w:firstLine="709"/>
        <w:jc w:val="both"/>
        <w:rPr>
          <w:rFonts w:cstheme="minorHAnsi"/>
        </w:rPr>
      </w:pPr>
      <w:r w:rsidRPr="00C0595F">
        <w:rPr>
          <w:rFonts w:cstheme="minorHAnsi"/>
        </w:rPr>
        <w:t xml:space="preserve">Przedmiotowa droga, obecnie po gruntownej budowie i przebudowie w 2023 roku, posiada bezpośrednie połączenie z drogami publicznymi. Ponadto droga ta zapewnia dojazd do działek przeznaczonych pod zabudowę mieszkaniową i spełnia definicję drogi gminnej. </w:t>
      </w:r>
    </w:p>
    <w:p w14:paraId="413C644A" w14:textId="3695F473" w:rsidR="00192E5B" w:rsidRPr="00C0595F" w:rsidRDefault="00560396" w:rsidP="001258EE">
      <w:pPr>
        <w:spacing w:after="0" w:line="264" w:lineRule="auto"/>
        <w:ind w:firstLine="709"/>
        <w:jc w:val="both"/>
        <w:rPr>
          <w:rFonts w:cstheme="minorHAnsi"/>
        </w:rPr>
      </w:pPr>
      <w:r w:rsidRPr="00C0595F">
        <w:rPr>
          <w:rFonts w:cstheme="minorHAnsi"/>
        </w:rPr>
        <w:t>Ponadto z</w:t>
      </w:r>
      <w:r w:rsidR="00192E5B" w:rsidRPr="00C0595F">
        <w:rPr>
          <w:rFonts w:cstheme="minorHAnsi"/>
        </w:rPr>
        <w:t>aliczenie działek</w:t>
      </w:r>
      <w:r w:rsidR="001258EE" w:rsidRPr="00C0595F">
        <w:rPr>
          <w:rFonts w:cstheme="minorHAnsi"/>
        </w:rPr>
        <w:t xml:space="preserve"> o numerach ewidencyjnych: 300/1, 297/1, 257/9, 257/13, 200/11</w:t>
      </w:r>
      <w:r w:rsidR="00192E5B" w:rsidRPr="00C0595F">
        <w:rPr>
          <w:rFonts w:cstheme="minorHAnsi"/>
        </w:rPr>
        <w:t xml:space="preserve"> </w:t>
      </w:r>
      <w:r w:rsidR="002078B7">
        <w:rPr>
          <w:rFonts w:cstheme="minorHAnsi"/>
        </w:rPr>
        <w:t xml:space="preserve">                          </w:t>
      </w:r>
      <w:r w:rsidR="00192E5B" w:rsidRPr="00C0595F">
        <w:rPr>
          <w:rFonts w:cstheme="minorHAnsi"/>
        </w:rPr>
        <w:t>w obrębie drogi gminnej numer 3203</w:t>
      </w:r>
      <w:r w:rsidR="006C067C" w:rsidRPr="00C0595F">
        <w:rPr>
          <w:rFonts w:cstheme="minorHAnsi"/>
        </w:rPr>
        <w:t>3</w:t>
      </w:r>
      <w:r w:rsidR="00192E5B" w:rsidRPr="00C0595F">
        <w:rPr>
          <w:rFonts w:cstheme="minorHAnsi"/>
        </w:rPr>
        <w:t xml:space="preserve">1W do kategorii dróg gminnych, związane jest z warunkiem wynikającym z umowy o dofinansowanie Nr RFRD/79/2023 zawartą w dniu 23.08.2023 roku pomiędzy Wojewodą Mazowieckim a Gminą Jednorożec. </w:t>
      </w:r>
      <w:r w:rsidR="001258EE" w:rsidRPr="00C0595F">
        <w:rPr>
          <w:rFonts w:cstheme="minorHAnsi"/>
        </w:rPr>
        <w:t xml:space="preserve">Dofinansowanie zostało wykorzystane na przebudowę przedmiotowej drogi i rozliczone. </w:t>
      </w:r>
      <w:r w:rsidR="00192E5B" w:rsidRPr="00C0595F">
        <w:rPr>
          <w:rFonts w:cstheme="minorHAnsi"/>
        </w:rPr>
        <w:t>Zgodnie</w:t>
      </w:r>
      <w:r w:rsidR="008C5846" w:rsidRPr="00C0595F">
        <w:rPr>
          <w:rFonts w:cstheme="minorHAnsi"/>
        </w:rPr>
        <w:t xml:space="preserve"> </w:t>
      </w:r>
      <w:r w:rsidR="00192E5B" w:rsidRPr="00C0595F">
        <w:rPr>
          <w:rFonts w:cstheme="minorHAnsi"/>
        </w:rPr>
        <w:t>z § 3 pkt. 1.9 wyżej wymienionej umowy, beneficjent jest zobowiązany do</w:t>
      </w:r>
      <w:r w:rsidR="001258EE" w:rsidRPr="00C0595F">
        <w:rPr>
          <w:rFonts w:cstheme="minorHAnsi"/>
        </w:rPr>
        <w:t xml:space="preserve">, cytując „zaliczenia drogi objętej zadaniem do właściwej kategorii dróg publicznych, zgodnie z postanowieniami UDP, w terminie 12 miesięcy od dnia zatwierdzenia rozliczenia dofinansowania, </w:t>
      </w:r>
      <w:r w:rsidR="002078B7">
        <w:rPr>
          <w:rFonts w:cstheme="minorHAnsi"/>
        </w:rPr>
        <w:t xml:space="preserve">                              </w:t>
      </w:r>
      <w:r w:rsidR="001258EE" w:rsidRPr="00C0595F">
        <w:rPr>
          <w:rFonts w:cstheme="minorHAnsi"/>
        </w:rPr>
        <w:t>w przypadku gdy droga objęta zadaniem nie była drogą publiczną, a zadanie miało na celu osiągnięcie parametrów właściwych dla drogi publicznej i następnie zaliczenie jej do właściwej kategorii i niezwłocznego przekazania stosownej uchwały rady gminy lub powiatu;”</w:t>
      </w:r>
    </w:p>
    <w:p w14:paraId="63B50BC8" w14:textId="77777777" w:rsidR="00C1717B" w:rsidRPr="00C0595F" w:rsidRDefault="00C1717B" w:rsidP="001258EE">
      <w:pPr>
        <w:spacing w:after="0" w:line="264" w:lineRule="auto"/>
        <w:ind w:firstLine="709"/>
        <w:jc w:val="both"/>
        <w:rPr>
          <w:rFonts w:cstheme="minorHAnsi"/>
          <w:b/>
          <w:bCs/>
        </w:rPr>
      </w:pPr>
    </w:p>
    <w:p w14:paraId="5BEB4FE1" w14:textId="77777777" w:rsidR="00192E5B" w:rsidRPr="00C0595F" w:rsidRDefault="00192E5B" w:rsidP="00134C33">
      <w:pPr>
        <w:spacing w:after="0" w:line="264" w:lineRule="auto"/>
        <w:ind w:firstLine="851"/>
        <w:jc w:val="both"/>
        <w:rPr>
          <w:rFonts w:cstheme="minorHAnsi"/>
        </w:rPr>
      </w:pPr>
    </w:p>
    <w:p w14:paraId="09603E15" w14:textId="3EAA36A8" w:rsidR="0038723B" w:rsidRPr="00C0595F" w:rsidRDefault="0038723B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22AF5924" w14:textId="7856300D" w:rsidR="0049059A" w:rsidRPr="0049059A" w:rsidRDefault="0049059A" w:rsidP="0049059A">
      <w:pPr>
        <w:pStyle w:val="Style8"/>
        <w:widowControl/>
        <w:spacing w:line="353" w:lineRule="exact"/>
        <w:ind w:right="1613"/>
        <w:rPr>
          <w:rFonts w:asciiTheme="minorHAnsi" w:hAnsiTheme="minorHAnsi" w:cstheme="minorHAnsi"/>
          <w:sz w:val="22"/>
          <w:szCs w:val="22"/>
        </w:rPr>
      </w:pPr>
      <w:r>
        <w:rPr>
          <w:rStyle w:val="FontStyle22"/>
          <w:rFonts w:ascii="Arial" w:hAnsi="Arial" w:cs="Arial"/>
        </w:rPr>
        <w:t xml:space="preserve">                                                           </w:t>
      </w:r>
      <w:r>
        <w:rPr>
          <w:rStyle w:val="FontStyle22"/>
          <w:rFonts w:ascii="Arial" w:hAnsi="Arial" w:cs="Arial"/>
        </w:rPr>
        <w:t xml:space="preserve">          </w:t>
      </w:r>
      <w:r>
        <w:rPr>
          <w:rStyle w:val="FontStyle22"/>
          <w:rFonts w:ascii="Arial" w:hAnsi="Arial" w:cs="Arial"/>
        </w:rPr>
        <w:t xml:space="preserve">  </w:t>
      </w:r>
      <w:r w:rsidRPr="0049059A">
        <w:rPr>
          <w:rStyle w:val="FontStyle22"/>
          <w:rFonts w:asciiTheme="minorHAnsi" w:hAnsiTheme="minorHAnsi" w:cstheme="minorHAnsi"/>
          <w:sz w:val="22"/>
          <w:szCs w:val="22"/>
        </w:rPr>
        <w:t>Przewodniczący Rady Gminy Jednorożec</w:t>
      </w:r>
    </w:p>
    <w:p w14:paraId="3BFB7EF0" w14:textId="77777777" w:rsidR="0049059A" w:rsidRPr="0049059A" w:rsidRDefault="0049059A" w:rsidP="0049059A">
      <w:pPr>
        <w:pStyle w:val="Style8"/>
        <w:widowControl/>
        <w:spacing w:line="240" w:lineRule="exact"/>
        <w:ind w:left="5796"/>
        <w:jc w:val="both"/>
        <w:rPr>
          <w:rFonts w:asciiTheme="minorHAnsi" w:hAnsiTheme="minorHAnsi" w:cstheme="minorHAnsi"/>
          <w:sz w:val="22"/>
          <w:szCs w:val="22"/>
        </w:rPr>
      </w:pPr>
    </w:p>
    <w:p w14:paraId="3A419441" w14:textId="537682CB" w:rsidR="0049059A" w:rsidRPr="0049059A" w:rsidRDefault="0049059A" w:rsidP="0049059A">
      <w:pPr>
        <w:pStyle w:val="Style8"/>
        <w:widowControl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905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9059A">
        <w:rPr>
          <w:rFonts w:asciiTheme="minorHAnsi" w:hAnsiTheme="minorHAnsi" w:cstheme="minorHAnsi"/>
          <w:sz w:val="22"/>
          <w:szCs w:val="22"/>
        </w:rPr>
        <w:t xml:space="preserve">   /-/ Cezary Wójcik</w:t>
      </w:r>
    </w:p>
    <w:p w14:paraId="22FFB2F5" w14:textId="4681385F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665C6668" w14:textId="01D19214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5FDDCB20" w14:textId="5AC67DDE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0BD78611" w14:textId="663EFA8A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191E5B19" w14:textId="3C999531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6AFD3ABC" w14:textId="0FC33882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p w14:paraId="4F5B9098" w14:textId="06C6E7FF" w:rsidR="00C1187A" w:rsidRPr="00C0595F" w:rsidRDefault="00C1187A" w:rsidP="0038723B">
      <w:pPr>
        <w:spacing w:after="0" w:line="288" w:lineRule="auto"/>
        <w:jc w:val="both"/>
        <w:rPr>
          <w:rFonts w:cstheme="minorHAnsi"/>
          <w:b/>
          <w:bCs/>
        </w:rPr>
      </w:pPr>
    </w:p>
    <w:sectPr w:rsidR="00C1187A" w:rsidRPr="00C0595F" w:rsidSect="00923D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83FA" w14:textId="77777777" w:rsidR="00923DD3" w:rsidRDefault="00923DD3" w:rsidP="0038723B">
      <w:pPr>
        <w:spacing w:after="0" w:line="240" w:lineRule="auto"/>
      </w:pPr>
      <w:r>
        <w:separator/>
      </w:r>
    </w:p>
  </w:endnote>
  <w:endnote w:type="continuationSeparator" w:id="0">
    <w:p w14:paraId="7E54ECE3" w14:textId="77777777" w:rsidR="00923DD3" w:rsidRDefault="00923DD3" w:rsidP="0038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9DE7" w14:textId="77777777" w:rsidR="00923DD3" w:rsidRDefault="00923DD3" w:rsidP="0038723B">
      <w:pPr>
        <w:spacing w:after="0" w:line="240" w:lineRule="auto"/>
      </w:pPr>
      <w:r>
        <w:separator/>
      </w:r>
    </w:p>
  </w:footnote>
  <w:footnote w:type="continuationSeparator" w:id="0">
    <w:p w14:paraId="08FD2A0B" w14:textId="77777777" w:rsidR="00923DD3" w:rsidRDefault="00923DD3" w:rsidP="0038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2E"/>
    <w:multiLevelType w:val="hybridMultilevel"/>
    <w:tmpl w:val="E65AB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DBE"/>
    <w:multiLevelType w:val="hybridMultilevel"/>
    <w:tmpl w:val="781C6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21EB"/>
    <w:multiLevelType w:val="hybridMultilevel"/>
    <w:tmpl w:val="76C4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31A08"/>
    <w:multiLevelType w:val="hybridMultilevel"/>
    <w:tmpl w:val="2BF8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66FE"/>
    <w:multiLevelType w:val="hybridMultilevel"/>
    <w:tmpl w:val="61C64B34"/>
    <w:lvl w:ilvl="0" w:tplc="97702F92">
      <w:start w:val="1"/>
      <w:numFmt w:val="decimal"/>
      <w:lvlText w:val="%1."/>
      <w:lvlJc w:val="left"/>
      <w:pPr>
        <w:ind w:left="1571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6364453"/>
    <w:multiLevelType w:val="hybridMultilevel"/>
    <w:tmpl w:val="32D0B2B6"/>
    <w:lvl w:ilvl="0" w:tplc="AB22B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33F32"/>
    <w:multiLevelType w:val="hybridMultilevel"/>
    <w:tmpl w:val="7592EA3C"/>
    <w:lvl w:ilvl="0" w:tplc="BEC03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742D8"/>
    <w:multiLevelType w:val="hybridMultilevel"/>
    <w:tmpl w:val="5616D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06986"/>
    <w:multiLevelType w:val="hybridMultilevel"/>
    <w:tmpl w:val="8146DCCA"/>
    <w:lvl w:ilvl="0" w:tplc="E1864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7116">
    <w:abstractNumId w:val="7"/>
  </w:num>
  <w:num w:numId="2" w16cid:durableId="632101474">
    <w:abstractNumId w:val="2"/>
  </w:num>
  <w:num w:numId="3" w16cid:durableId="2040887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496927">
    <w:abstractNumId w:val="4"/>
  </w:num>
  <w:num w:numId="5" w16cid:durableId="1733774262">
    <w:abstractNumId w:val="6"/>
  </w:num>
  <w:num w:numId="6" w16cid:durableId="1875845444">
    <w:abstractNumId w:val="0"/>
  </w:num>
  <w:num w:numId="7" w16cid:durableId="1736507676">
    <w:abstractNumId w:val="3"/>
  </w:num>
  <w:num w:numId="8" w16cid:durableId="606696193">
    <w:abstractNumId w:val="5"/>
  </w:num>
  <w:num w:numId="9" w16cid:durableId="345982569">
    <w:abstractNumId w:val="9"/>
  </w:num>
  <w:num w:numId="10" w16cid:durableId="1165779782">
    <w:abstractNumId w:val="1"/>
  </w:num>
  <w:num w:numId="11" w16cid:durableId="1056196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07366"/>
    <w:rsid w:val="0002758E"/>
    <w:rsid w:val="00031CBA"/>
    <w:rsid w:val="000524CE"/>
    <w:rsid w:val="000527F8"/>
    <w:rsid w:val="00075D32"/>
    <w:rsid w:val="000800EF"/>
    <w:rsid w:val="00081C51"/>
    <w:rsid w:val="00082390"/>
    <w:rsid w:val="00083A51"/>
    <w:rsid w:val="000950AE"/>
    <w:rsid w:val="000A2E88"/>
    <w:rsid w:val="000A4A6B"/>
    <w:rsid w:val="000E6CF4"/>
    <w:rsid w:val="000E7DCB"/>
    <w:rsid w:val="001139FF"/>
    <w:rsid w:val="001258EE"/>
    <w:rsid w:val="00134C33"/>
    <w:rsid w:val="0014627B"/>
    <w:rsid w:val="00152B18"/>
    <w:rsid w:val="00181009"/>
    <w:rsid w:val="00192E5B"/>
    <w:rsid w:val="00192EDA"/>
    <w:rsid w:val="001A20B9"/>
    <w:rsid w:val="001A7CE3"/>
    <w:rsid w:val="001E1B77"/>
    <w:rsid w:val="001E397F"/>
    <w:rsid w:val="001F191B"/>
    <w:rsid w:val="001F32D5"/>
    <w:rsid w:val="001F41DA"/>
    <w:rsid w:val="001F65BC"/>
    <w:rsid w:val="002078B7"/>
    <w:rsid w:val="002155B0"/>
    <w:rsid w:val="00225C3E"/>
    <w:rsid w:val="00236217"/>
    <w:rsid w:val="0026536F"/>
    <w:rsid w:val="002719B2"/>
    <w:rsid w:val="00283BC6"/>
    <w:rsid w:val="00296D25"/>
    <w:rsid w:val="002A33D6"/>
    <w:rsid w:val="002B010D"/>
    <w:rsid w:val="002C49C1"/>
    <w:rsid w:val="002E1812"/>
    <w:rsid w:val="0032198A"/>
    <w:rsid w:val="00322763"/>
    <w:rsid w:val="00326BF5"/>
    <w:rsid w:val="003438F6"/>
    <w:rsid w:val="00344CC1"/>
    <w:rsid w:val="00345C10"/>
    <w:rsid w:val="0038723B"/>
    <w:rsid w:val="003B1FC9"/>
    <w:rsid w:val="003C06D4"/>
    <w:rsid w:val="003E1105"/>
    <w:rsid w:val="003E6478"/>
    <w:rsid w:val="004078E0"/>
    <w:rsid w:val="004229B6"/>
    <w:rsid w:val="00425EEC"/>
    <w:rsid w:val="00432E1D"/>
    <w:rsid w:val="004633B0"/>
    <w:rsid w:val="00466886"/>
    <w:rsid w:val="00474C7A"/>
    <w:rsid w:val="00477E2D"/>
    <w:rsid w:val="0049059A"/>
    <w:rsid w:val="004D4FFA"/>
    <w:rsid w:val="00513F2C"/>
    <w:rsid w:val="00514DBC"/>
    <w:rsid w:val="00517D3D"/>
    <w:rsid w:val="0053247B"/>
    <w:rsid w:val="005349CC"/>
    <w:rsid w:val="0055097C"/>
    <w:rsid w:val="00560396"/>
    <w:rsid w:val="00560C33"/>
    <w:rsid w:val="0057123F"/>
    <w:rsid w:val="005B3C64"/>
    <w:rsid w:val="005C54DE"/>
    <w:rsid w:val="005E3675"/>
    <w:rsid w:val="0060210A"/>
    <w:rsid w:val="006127EB"/>
    <w:rsid w:val="00613314"/>
    <w:rsid w:val="00615456"/>
    <w:rsid w:val="00623FCC"/>
    <w:rsid w:val="0063296A"/>
    <w:rsid w:val="006476DD"/>
    <w:rsid w:val="0065406F"/>
    <w:rsid w:val="006769E3"/>
    <w:rsid w:val="00691ED6"/>
    <w:rsid w:val="006C067C"/>
    <w:rsid w:val="006D2DAF"/>
    <w:rsid w:val="006D4101"/>
    <w:rsid w:val="006E1207"/>
    <w:rsid w:val="006F5F2A"/>
    <w:rsid w:val="006F7FC5"/>
    <w:rsid w:val="00740509"/>
    <w:rsid w:val="00753899"/>
    <w:rsid w:val="007576F1"/>
    <w:rsid w:val="00771EC5"/>
    <w:rsid w:val="00794B1A"/>
    <w:rsid w:val="007B1E88"/>
    <w:rsid w:val="007D07E0"/>
    <w:rsid w:val="00864770"/>
    <w:rsid w:val="0088253C"/>
    <w:rsid w:val="00885607"/>
    <w:rsid w:val="008B0EAA"/>
    <w:rsid w:val="008C3D52"/>
    <w:rsid w:val="008C5846"/>
    <w:rsid w:val="008D65FF"/>
    <w:rsid w:val="009136AE"/>
    <w:rsid w:val="0091610D"/>
    <w:rsid w:val="0092106A"/>
    <w:rsid w:val="00923DD3"/>
    <w:rsid w:val="00944341"/>
    <w:rsid w:val="00945FAB"/>
    <w:rsid w:val="00975F3D"/>
    <w:rsid w:val="00976BEF"/>
    <w:rsid w:val="00980FDF"/>
    <w:rsid w:val="00983C0A"/>
    <w:rsid w:val="009960F1"/>
    <w:rsid w:val="009A1C31"/>
    <w:rsid w:val="009C1189"/>
    <w:rsid w:val="009C6165"/>
    <w:rsid w:val="009E5897"/>
    <w:rsid w:val="009E6C22"/>
    <w:rsid w:val="009F7145"/>
    <w:rsid w:val="00A30F96"/>
    <w:rsid w:val="00A44D42"/>
    <w:rsid w:val="00A53586"/>
    <w:rsid w:val="00A551BC"/>
    <w:rsid w:val="00A73BBA"/>
    <w:rsid w:val="00A840E8"/>
    <w:rsid w:val="00AB1E4D"/>
    <w:rsid w:val="00AD40DB"/>
    <w:rsid w:val="00AD4816"/>
    <w:rsid w:val="00AF1448"/>
    <w:rsid w:val="00B027D1"/>
    <w:rsid w:val="00B031C8"/>
    <w:rsid w:val="00B70550"/>
    <w:rsid w:val="00B80775"/>
    <w:rsid w:val="00B82924"/>
    <w:rsid w:val="00B83874"/>
    <w:rsid w:val="00B87A40"/>
    <w:rsid w:val="00B9225B"/>
    <w:rsid w:val="00B966B6"/>
    <w:rsid w:val="00BB0D62"/>
    <w:rsid w:val="00BC28AD"/>
    <w:rsid w:val="00BC433C"/>
    <w:rsid w:val="00BC649F"/>
    <w:rsid w:val="00BE6DF7"/>
    <w:rsid w:val="00BF5E89"/>
    <w:rsid w:val="00C00EBD"/>
    <w:rsid w:val="00C0595F"/>
    <w:rsid w:val="00C06770"/>
    <w:rsid w:val="00C1187A"/>
    <w:rsid w:val="00C1717B"/>
    <w:rsid w:val="00C32D1A"/>
    <w:rsid w:val="00C426F2"/>
    <w:rsid w:val="00C43183"/>
    <w:rsid w:val="00C46D71"/>
    <w:rsid w:val="00C73C87"/>
    <w:rsid w:val="00C86C4E"/>
    <w:rsid w:val="00C8775C"/>
    <w:rsid w:val="00C87DE8"/>
    <w:rsid w:val="00C92A20"/>
    <w:rsid w:val="00CC4008"/>
    <w:rsid w:val="00CC6CC3"/>
    <w:rsid w:val="00CD0AFB"/>
    <w:rsid w:val="00CE024B"/>
    <w:rsid w:val="00CE7304"/>
    <w:rsid w:val="00CF219E"/>
    <w:rsid w:val="00D045C5"/>
    <w:rsid w:val="00D04B95"/>
    <w:rsid w:val="00D10636"/>
    <w:rsid w:val="00D14BFA"/>
    <w:rsid w:val="00D3288C"/>
    <w:rsid w:val="00D369E9"/>
    <w:rsid w:val="00D51B9A"/>
    <w:rsid w:val="00D5391F"/>
    <w:rsid w:val="00D55611"/>
    <w:rsid w:val="00D56199"/>
    <w:rsid w:val="00D600F8"/>
    <w:rsid w:val="00D6071D"/>
    <w:rsid w:val="00D62CA3"/>
    <w:rsid w:val="00D74B5D"/>
    <w:rsid w:val="00D74F14"/>
    <w:rsid w:val="00D876E2"/>
    <w:rsid w:val="00D87F1B"/>
    <w:rsid w:val="00DA5368"/>
    <w:rsid w:val="00DB5A24"/>
    <w:rsid w:val="00DC7D4E"/>
    <w:rsid w:val="00E05A1A"/>
    <w:rsid w:val="00E11125"/>
    <w:rsid w:val="00E20D76"/>
    <w:rsid w:val="00E24352"/>
    <w:rsid w:val="00E26129"/>
    <w:rsid w:val="00E32499"/>
    <w:rsid w:val="00E65B0C"/>
    <w:rsid w:val="00E91B8A"/>
    <w:rsid w:val="00E96038"/>
    <w:rsid w:val="00EA5BA8"/>
    <w:rsid w:val="00EC04AF"/>
    <w:rsid w:val="00EC1379"/>
    <w:rsid w:val="00F51414"/>
    <w:rsid w:val="00F93D4F"/>
    <w:rsid w:val="00FA0E11"/>
    <w:rsid w:val="00FA17A7"/>
    <w:rsid w:val="00FA55AC"/>
    <w:rsid w:val="00FE17B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3B"/>
  </w:style>
  <w:style w:type="paragraph" w:styleId="Stopka">
    <w:name w:val="footer"/>
    <w:basedOn w:val="Normalny"/>
    <w:link w:val="Stopka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3B"/>
  </w:style>
  <w:style w:type="paragraph" w:customStyle="1" w:styleId="Style8">
    <w:name w:val="Style8"/>
    <w:basedOn w:val="Normalny"/>
    <w:rsid w:val="0049059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49059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Katarzyna Barłożek-Tworkowska</cp:lastModifiedBy>
  <cp:revision>19</cp:revision>
  <cp:lastPrinted>2024-03-27T11:27:00Z</cp:lastPrinted>
  <dcterms:created xsi:type="dcterms:W3CDTF">2022-11-21T06:57:00Z</dcterms:created>
  <dcterms:modified xsi:type="dcterms:W3CDTF">2024-03-28T07:13:00Z</dcterms:modified>
</cp:coreProperties>
</file>