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623D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37/2024</w:t>
      </w:r>
    </w:p>
    <w:p w14:paraId="208B8A97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45080D3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8 kwietnia 2024 roku</w:t>
      </w:r>
    </w:p>
    <w:p w14:paraId="3F6ADA72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4B1F4F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39FCCFA6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2B6E4C1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260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D729010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0D8863" w14:textId="77777777" w:rsidR="0046260A" w:rsidRPr="0046260A" w:rsidRDefault="0046260A" w:rsidP="0046260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wydatków budżetu gminy na 2024 rok zgodnie z załącznikiem nr 1 do zarządzenia.</w:t>
      </w:r>
    </w:p>
    <w:p w14:paraId="6535F7E2" w14:textId="77777777" w:rsidR="0046260A" w:rsidRPr="0046260A" w:rsidRDefault="0046260A" w:rsidP="0046260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</w:t>
      </w:r>
      <w:r w:rsidRPr="0046260A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2024 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zgodnie z załącznikiem nr 3 do zarządzenia.</w:t>
      </w:r>
    </w:p>
    <w:p w14:paraId="62738299" w14:textId="77777777" w:rsidR="0046260A" w:rsidRPr="0046260A" w:rsidRDefault="0046260A" w:rsidP="0046260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4661E33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56.548.832,03 zł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CA12C3E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1) dochody bieżące - 42.188.186,78 zł;</w:t>
      </w:r>
    </w:p>
    <w:p w14:paraId="2E2B3CB0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4BC3F092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61.448.423,60 zł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6F0F991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1) wydatki bieżące - 39.683.425,63 zł;</w:t>
      </w:r>
    </w:p>
    <w:p w14:paraId="55A2F210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>2) wydatki majątkowe - 21.764.997,97 zł.</w:t>
      </w:r>
    </w:p>
    <w:p w14:paraId="672D271A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palnie wydatków związanych z realizacją zadań z zakresu administracji rządowej i innych zadań zleconych zgodnie z załącznikiem nr 2 do zarządzenia.</w:t>
      </w:r>
    </w:p>
    <w:p w14:paraId="4A4201BD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1497BB6" w14:textId="77777777" w:rsidR="0046260A" w:rsidRPr="0046260A" w:rsidRDefault="0046260A" w:rsidP="0046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260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6260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5B1BDCF7" w14:textId="77777777" w:rsidR="0046260A" w:rsidRPr="0046260A" w:rsidRDefault="0046260A" w:rsidP="004626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3454400" w14:textId="24C8D39B" w:rsidR="00996B4D" w:rsidRPr="0046260A" w:rsidRDefault="0046260A" w:rsidP="0046260A">
      <w:pPr>
        <w:ind w:left="4956" w:firstLine="708"/>
        <w:rPr>
          <w:rFonts w:ascii="Calibri" w:hAnsi="Calibri" w:cs="Calibri"/>
          <w:sz w:val="24"/>
          <w:szCs w:val="24"/>
        </w:rPr>
      </w:pPr>
      <w:r w:rsidRPr="0046260A">
        <w:rPr>
          <w:rFonts w:ascii="Calibri" w:hAnsi="Calibri" w:cs="Calibri"/>
          <w:sz w:val="24"/>
          <w:szCs w:val="24"/>
        </w:rPr>
        <w:t>Wójt Gminy Jednorożec</w:t>
      </w:r>
    </w:p>
    <w:p w14:paraId="603964E9" w14:textId="45F78996" w:rsidR="0046260A" w:rsidRDefault="0046260A" w:rsidP="0046260A">
      <w:pPr>
        <w:ind w:left="4956" w:firstLine="708"/>
        <w:rPr>
          <w:rFonts w:ascii="Calibri" w:hAnsi="Calibri" w:cs="Calibri"/>
          <w:sz w:val="24"/>
          <w:szCs w:val="24"/>
        </w:rPr>
      </w:pPr>
      <w:r w:rsidRPr="0046260A"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 w:rsidRPr="0046260A">
        <w:rPr>
          <w:rFonts w:ascii="Calibri" w:hAnsi="Calibri" w:cs="Calibri"/>
          <w:sz w:val="24"/>
          <w:szCs w:val="24"/>
        </w:rPr>
        <w:t>Iwulski</w:t>
      </w:r>
      <w:proofErr w:type="spellEnd"/>
    </w:p>
    <w:p w14:paraId="50AAA6E6" w14:textId="77777777" w:rsidR="00C73EDC" w:rsidRDefault="00C73EDC" w:rsidP="00C73EDC">
      <w:pPr>
        <w:rPr>
          <w:rFonts w:ascii="Calibri" w:hAnsi="Calibri" w:cs="Calibri"/>
          <w:sz w:val="24"/>
          <w:szCs w:val="24"/>
        </w:rPr>
      </w:pPr>
    </w:p>
    <w:p w14:paraId="2C64284E" w14:textId="77777777" w:rsidR="00C73EDC" w:rsidRDefault="00C73EDC" w:rsidP="00C73EDC">
      <w:pPr>
        <w:rPr>
          <w:rFonts w:ascii="Calibri" w:hAnsi="Calibri" w:cs="Calibri"/>
          <w:sz w:val="24"/>
          <w:szCs w:val="24"/>
        </w:rPr>
      </w:pPr>
    </w:p>
    <w:p w14:paraId="3BFE3603" w14:textId="77777777" w:rsidR="00C73EDC" w:rsidRDefault="00C73EDC" w:rsidP="00C73EDC">
      <w:pPr>
        <w:rPr>
          <w:rFonts w:ascii="Calibri" w:hAnsi="Calibri" w:cs="Calibri"/>
          <w:sz w:val="24"/>
          <w:szCs w:val="24"/>
        </w:rPr>
      </w:pPr>
    </w:p>
    <w:p w14:paraId="11FC739A" w14:textId="77777777" w:rsidR="00C73EDC" w:rsidRDefault="00C73EDC" w:rsidP="00C73ED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CEB855B" w14:textId="77777777" w:rsidR="00C73EDC" w:rsidRDefault="00C73EDC" w:rsidP="00C73ED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2390EE7" w14:textId="6D167C81" w:rsidR="00C73EDC" w:rsidRPr="00C73EDC" w:rsidRDefault="00C73EDC" w:rsidP="00C73ED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51FD7B2D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46B3D3A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1187F50" w14:textId="77777777" w:rsidR="00C73EDC" w:rsidRDefault="00C73EDC" w:rsidP="00C73ED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2024 wg poniżej wymienionej klasyfikacji budżetowej:</w:t>
      </w:r>
    </w:p>
    <w:p w14:paraId="43D8DE1A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75109 </w:t>
      </w:r>
      <w:r>
        <w:rPr>
          <w:rFonts w:ascii="Calibri" w:hAnsi="Calibri" w:cs="Calibri"/>
          <w:color w:val="000000"/>
        </w:rPr>
        <w:t xml:space="preserve">– w ramach wyborów do rad gmin, wyborów wójta </w:t>
      </w:r>
      <w:r>
        <w:rPr>
          <w:rFonts w:ascii="Calibri" w:hAnsi="Calibri" w:cs="Calibri"/>
        </w:rPr>
        <w:t xml:space="preserve">dokonuje się zwiększenia planu wydatków podróży służbowych kwocie 101,20 zł, zmniejsza się plan wydatków na zakup materiałów w kwocie 91,40 zł. oraz plan wydatków składek na Fundusz Pracy w kwocie </w:t>
      </w:r>
      <w:bookmarkEnd w:id="0"/>
      <w:bookmarkEnd w:id="1"/>
      <w:r>
        <w:rPr>
          <w:rFonts w:ascii="Calibri" w:hAnsi="Calibri" w:cs="Calibri"/>
        </w:rPr>
        <w:t>9,80 zł.</w:t>
      </w:r>
    </w:p>
    <w:p w14:paraId="71CD7491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dokonuje się zmniejszenia planu wydatków wynagrodzeń osobowych pracowników w kwocie 3.525,00 zł, zwiększa się plan wydatków odpisów na ZFŚS w kwocie 3.525,00 zł.</w:t>
      </w:r>
    </w:p>
    <w:p w14:paraId="71FDD8CE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Jednorożcu w ramach pozostałej działalności dokonuje się zmniejszenia planu wydatków wynagrodzeń osobowych pracowników w kwocie 6.503,00 zł, zwiększa się plan wydatków odpisów na ZFŚS w kwocie 503,00 zł. oraz usługi pozostałe w kwocie 6.000,00 zł.</w:t>
      </w:r>
    </w:p>
    <w:p w14:paraId="32735A09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85504 </w:t>
      </w:r>
      <w:r>
        <w:rPr>
          <w:rFonts w:ascii="Calibri" w:hAnsi="Calibri" w:cs="Calibri"/>
          <w:color w:val="000000"/>
        </w:rPr>
        <w:t>– w planie finansowym Ośrodka Pomocy Społecznej w Jednorożcu  w ramach wspierania rodziny dokonuje się zmniejszenia planu wydatków wynagrodzeń osobowych pracowników w kwocie 503,00 zł, zwiększa się plan wydatków odpisów na ZFŚS w kwocie 503,00 zł.</w:t>
      </w:r>
    </w:p>
    <w:p w14:paraId="0E51E736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</w:t>
      </w:r>
      <w:r>
        <w:rPr>
          <w:rFonts w:ascii="Calibri" w:hAnsi="Calibri" w:cs="Calibri"/>
          <w:color w:val="000000"/>
        </w:rPr>
        <w:t>– w ramach gospodarki odpadami dokonuje się zmniejszenia planu wydatków usług pozostałych w kwocie 5.000,00 zł, zwiększa się plan wydatków zakupu materiałów w kwocie 5.000,00 zł.</w:t>
      </w:r>
    </w:p>
    <w:p w14:paraId="771FB138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90004 </w:t>
      </w:r>
      <w:r>
        <w:rPr>
          <w:rFonts w:ascii="Calibri" w:hAnsi="Calibri" w:cs="Calibri"/>
          <w:color w:val="000000"/>
        </w:rPr>
        <w:t>– w ramach utrzymania zieleni dokonuje się zwiększenia planu wydatków usług pozostałych w kwocie 1.800,00 zł. oraz plan wydatków zakupu materiałów w kwocie 5.000,00 zł.</w:t>
      </w:r>
    </w:p>
    <w:p w14:paraId="15DEB0CD" w14:textId="77777777" w:rsid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90005 </w:t>
      </w:r>
      <w:r>
        <w:rPr>
          <w:rFonts w:ascii="Calibri" w:hAnsi="Calibri" w:cs="Calibri"/>
          <w:color w:val="000000"/>
        </w:rPr>
        <w:t>– w planie finansowym Ośrodka Pomocy Społecznej w Jednorożcu  w ramach ochrony powietrza atmosferycznego dokonuje się zwiększenia planu wydatków usług pozostałych w kwocie 65,00 zł.</w:t>
      </w:r>
    </w:p>
    <w:p w14:paraId="78CC74C3" w14:textId="12B35E12" w:rsidR="00C73EDC" w:rsidRPr="00C73EDC" w:rsidRDefault="00C73EDC" w:rsidP="00C73EDC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 się zmniejszenia planu wydatków zakupu materiałów w kwocie 6.865,00 zł.</w:t>
      </w:r>
    </w:p>
    <w:sectPr w:rsidR="00C73EDC" w:rsidRPr="00C73EDC" w:rsidSect="0078430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2"/>
    <w:rsid w:val="002C64A5"/>
    <w:rsid w:val="0046260A"/>
    <w:rsid w:val="004E3B52"/>
    <w:rsid w:val="00784308"/>
    <w:rsid w:val="00996B4D"/>
    <w:rsid w:val="00C73EDC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444D"/>
  <w15:chartTrackingRefBased/>
  <w15:docId w15:val="{30FEE47A-F63F-4B61-8779-834F35F4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B52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4626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C73ED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2024-04-10T10:14:00Z</dcterms:created>
  <dcterms:modified xsi:type="dcterms:W3CDTF">2024-04-10T10:17:00Z</dcterms:modified>
</cp:coreProperties>
</file>