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E92AF" w14:textId="77777777" w:rsidR="00FB64C1" w:rsidRDefault="00FB64C1" w:rsidP="00FB64C1">
      <w:pPr>
        <w:jc w:val="right"/>
      </w:pPr>
    </w:p>
    <w:p w14:paraId="43BA2351" w14:textId="0A176FE5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>UCHWAŁA NR SOK.0007</w:t>
      </w:r>
      <w:r w:rsidR="001D0612">
        <w:rPr>
          <w:rFonts w:ascii="Calibri" w:hAnsi="Calibri" w:cs="Calibri"/>
          <w:b/>
          <w:bCs/>
        </w:rPr>
        <w:t>.28.2024</w:t>
      </w:r>
    </w:p>
    <w:p w14:paraId="5BB989BF" w14:textId="5150B92A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>RADY GMINY JEDNOROŻEC</w:t>
      </w:r>
    </w:p>
    <w:p w14:paraId="423F6E52" w14:textId="5BC938BD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 xml:space="preserve">z dnia </w:t>
      </w:r>
      <w:r w:rsidR="001D0612">
        <w:rPr>
          <w:rFonts w:ascii="Calibri" w:hAnsi="Calibri" w:cs="Calibri"/>
          <w:b/>
          <w:bCs/>
        </w:rPr>
        <w:t>22 maja 2024 r.</w:t>
      </w:r>
    </w:p>
    <w:p w14:paraId="1ECD9895" w14:textId="77777777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0CBF55A3" w14:textId="10BAC015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 xml:space="preserve">w sprawie określenia liczby członków Komisji Rewizyjnej, powołania jej składu osobowego </w:t>
      </w:r>
      <w:r w:rsidR="003513F6">
        <w:rPr>
          <w:rFonts w:ascii="Calibri" w:hAnsi="Calibri" w:cs="Calibri"/>
          <w:b/>
          <w:bCs/>
        </w:rPr>
        <w:t xml:space="preserve">                      </w:t>
      </w:r>
      <w:r w:rsidRPr="00FB64C1">
        <w:rPr>
          <w:rFonts w:ascii="Calibri" w:hAnsi="Calibri" w:cs="Calibri"/>
          <w:b/>
          <w:bCs/>
        </w:rPr>
        <w:t>oraz wyboru Przewodniczącego Komisji</w:t>
      </w:r>
    </w:p>
    <w:p w14:paraId="7C5F5EDD" w14:textId="77777777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05AF34BF" w14:textId="77777777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36819745" w14:textId="59FAF067" w:rsidR="00FB64C1" w:rsidRDefault="00FB64C1" w:rsidP="001379C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podstawie art. 18</w:t>
      </w:r>
      <w:r w:rsidR="000B3E1A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ust. 1 ustawy z dnia 8 marca 1990 r. o samorządzie gminnym (tekst. jedn. Dz.U. z 2024 r. poz.</w:t>
      </w:r>
      <w:r w:rsidR="000B3E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609)</w:t>
      </w:r>
      <w:r w:rsidR="002E7461">
        <w:rPr>
          <w:rFonts w:ascii="Calibri" w:hAnsi="Calibri" w:cs="Calibri"/>
        </w:rPr>
        <w:t xml:space="preserve"> oraz </w:t>
      </w:r>
      <w:r w:rsidR="002E7461" w:rsidRPr="002E7461">
        <w:rPr>
          <w:rFonts w:ascii="Calibri" w:hAnsi="Calibri" w:cs="Calibri"/>
        </w:rPr>
        <w:t>§</w:t>
      </w:r>
      <w:r w:rsidR="002E7461">
        <w:rPr>
          <w:rFonts w:ascii="Calibri" w:hAnsi="Calibri" w:cs="Calibri"/>
        </w:rPr>
        <w:t xml:space="preserve"> 6</w:t>
      </w:r>
      <w:r w:rsidR="00721FFE">
        <w:rPr>
          <w:rFonts w:ascii="Calibri" w:hAnsi="Calibri" w:cs="Calibri"/>
        </w:rPr>
        <w:t xml:space="preserve">7 i </w:t>
      </w:r>
      <w:r w:rsidR="00721FFE" w:rsidRPr="002E7461">
        <w:rPr>
          <w:rFonts w:ascii="Calibri" w:hAnsi="Calibri" w:cs="Calibri"/>
        </w:rPr>
        <w:t>§</w:t>
      </w:r>
      <w:r w:rsidR="00721FFE">
        <w:rPr>
          <w:rFonts w:ascii="Calibri" w:hAnsi="Calibri" w:cs="Calibri"/>
        </w:rPr>
        <w:t xml:space="preserve"> 68</w:t>
      </w:r>
      <w:r w:rsidR="00B734E1">
        <w:rPr>
          <w:rFonts w:ascii="Calibri" w:hAnsi="Calibri" w:cs="Calibri"/>
        </w:rPr>
        <w:t xml:space="preserve"> Statutu Gminy Jednorożec stanowiącego załącznik do uchwały </w:t>
      </w:r>
      <w:r w:rsidR="001379C3">
        <w:rPr>
          <w:rFonts w:ascii="Calibri" w:hAnsi="Calibri" w:cs="Calibri"/>
        </w:rPr>
        <w:t xml:space="preserve">                                                </w:t>
      </w:r>
      <w:r w:rsidR="00B734E1">
        <w:rPr>
          <w:rFonts w:ascii="Calibri" w:hAnsi="Calibri" w:cs="Calibri"/>
        </w:rPr>
        <w:t xml:space="preserve">Nr SOK.0007.21.2018 Rady Gminy </w:t>
      </w:r>
      <w:r w:rsidR="0020563E">
        <w:rPr>
          <w:rFonts w:ascii="Calibri" w:hAnsi="Calibri" w:cs="Calibri"/>
        </w:rPr>
        <w:t>J</w:t>
      </w:r>
      <w:r w:rsidR="00B734E1">
        <w:rPr>
          <w:rFonts w:ascii="Calibri" w:hAnsi="Calibri" w:cs="Calibri"/>
        </w:rPr>
        <w:t>ednorożec z dnia 28 grudnia 2018 r</w:t>
      </w:r>
      <w:r w:rsidR="007B2695">
        <w:rPr>
          <w:rFonts w:ascii="Calibri" w:hAnsi="Calibri" w:cs="Calibri"/>
        </w:rPr>
        <w:t xml:space="preserve">oku w sprawie „Statutu Gminy Jednorożec” </w:t>
      </w:r>
      <w:r w:rsidR="00B734E1">
        <w:rPr>
          <w:rFonts w:ascii="Calibri" w:hAnsi="Calibri" w:cs="Calibri"/>
        </w:rPr>
        <w:t xml:space="preserve">(Dz. Urz. Woj. </w:t>
      </w:r>
      <w:proofErr w:type="spellStart"/>
      <w:r w:rsidR="00B734E1">
        <w:rPr>
          <w:rFonts w:ascii="Calibri" w:hAnsi="Calibri" w:cs="Calibri"/>
        </w:rPr>
        <w:t>Maz</w:t>
      </w:r>
      <w:proofErr w:type="spellEnd"/>
      <w:r w:rsidR="00B734E1">
        <w:rPr>
          <w:rFonts w:ascii="Calibri" w:hAnsi="Calibri" w:cs="Calibri"/>
        </w:rPr>
        <w:t xml:space="preserve">. </w:t>
      </w:r>
      <w:r w:rsidR="001379C3">
        <w:rPr>
          <w:rFonts w:ascii="Calibri" w:hAnsi="Calibri" w:cs="Calibri"/>
        </w:rPr>
        <w:t>z</w:t>
      </w:r>
      <w:r w:rsidR="00B734E1">
        <w:rPr>
          <w:rFonts w:ascii="Calibri" w:hAnsi="Calibri" w:cs="Calibri"/>
        </w:rPr>
        <w:t xml:space="preserve"> 2019 r. poz. 165)</w:t>
      </w:r>
      <w:r w:rsidR="001379C3">
        <w:rPr>
          <w:rFonts w:ascii="Calibri" w:hAnsi="Calibri" w:cs="Calibri"/>
        </w:rPr>
        <w:t xml:space="preserve"> Rada Gminy Jednorożec uchwala, co następuje:</w:t>
      </w:r>
    </w:p>
    <w:p w14:paraId="16DB10BB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51ABEFCD" w14:textId="0F9902AF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</w:t>
      </w:r>
    </w:p>
    <w:p w14:paraId="23D1214E" w14:textId="01A631E5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Komisja Rewizyjna Rady Gminy Jednorożec, zwana dalej ,,Komisją”, składa się z pięciu członków,                   w tym Przewodniczącego.</w:t>
      </w:r>
    </w:p>
    <w:p w14:paraId="109B0400" w14:textId="5F8B1AA3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2</w:t>
      </w:r>
    </w:p>
    <w:p w14:paraId="7325AD95" w14:textId="49A5CDFB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Powołuje się w skład Komisji następujące osoby:</w:t>
      </w:r>
    </w:p>
    <w:p w14:paraId="289C8777" w14:textId="0D286F56" w:rsidR="001379C3" w:rsidRDefault="00C81FE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Monika Czachowska</w:t>
      </w:r>
    </w:p>
    <w:p w14:paraId="3C93FB5D" w14:textId="7E52960F" w:rsidR="001379C3" w:rsidRDefault="00C81FE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Renata Koper</w:t>
      </w:r>
    </w:p>
    <w:p w14:paraId="0E39975F" w14:textId="3CB9BC34" w:rsidR="001379C3" w:rsidRDefault="00C81FE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Ryszard Purzycki</w:t>
      </w:r>
    </w:p>
    <w:p w14:paraId="306D11B6" w14:textId="37BF550B" w:rsidR="001379C3" w:rsidRDefault="00C81FE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Joanna Abramczyk</w:t>
      </w:r>
    </w:p>
    <w:p w14:paraId="69C2A358" w14:textId="125E9824" w:rsidR="001379C3" w:rsidRDefault="00C81FE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Wiesław Andrzej Grabowski </w:t>
      </w:r>
    </w:p>
    <w:p w14:paraId="54ADAF8B" w14:textId="77777777" w:rsid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66E1CD04" w14:textId="608F7E4D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</w:t>
      </w:r>
    </w:p>
    <w:p w14:paraId="540266E4" w14:textId="75E7F928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Wybiera się na Przewodniczącego Komisji  </w:t>
      </w:r>
      <w:r w:rsidR="0013475B">
        <w:rPr>
          <w:rFonts w:ascii="Calibri" w:hAnsi="Calibri" w:cs="Calibri"/>
        </w:rPr>
        <w:t>Monikę Czachowską</w:t>
      </w:r>
      <w:r w:rsidR="004478B2">
        <w:rPr>
          <w:rFonts w:ascii="Calibri" w:hAnsi="Calibri" w:cs="Calibri"/>
        </w:rPr>
        <w:t>.</w:t>
      </w:r>
    </w:p>
    <w:p w14:paraId="391433ED" w14:textId="77777777" w:rsid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5718E1CA" w14:textId="00E81DE8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4</w:t>
      </w:r>
    </w:p>
    <w:p w14:paraId="6B90F99C" w14:textId="6A5C7F90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Uchwała wchodzi w życie z dniem podjęcia.</w:t>
      </w:r>
    </w:p>
    <w:p w14:paraId="16A8DAE2" w14:textId="77777777" w:rsid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370B5AEF" w14:textId="77777777" w:rsidR="0062647C" w:rsidRPr="001379C3" w:rsidRDefault="0062647C" w:rsidP="001379C3">
      <w:pPr>
        <w:spacing w:after="0" w:line="360" w:lineRule="auto"/>
        <w:rPr>
          <w:rFonts w:ascii="Calibri" w:hAnsi="Calibri" w:cs="Calibri"/>
        </w:rPr>
      </w:pPr>
    </w:p>
    <w:p w14:paraId="52511074" w14:textId="77777777" w:rsidR="0062647C" w:rsidRPr="0062647C" w:rsidRDefault="0062647C" w:rsidP="0062647C">
      <w:pPr>
        <w:suppressAutoHyphens/>
        <w:spacing w:after="0" w:line="360" w:lineRule="auto"/>
        <w:ind w:left="3540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62647C">
        <w:rPr>
          <w:rFonts w:ascii="Calibri" w:eastAsia="Times New Roman" w:hAnsi="Calibri" w:cs="Calibri"/>
          <w:sz w:val="24"/>
          <w:szCs w:val="24"/>
          <w:lang w:eastAsia="ar-SA"/>
        </w:rPr>
        <w:t>Przewodniczący Rady Gminy Jednorożec</w:t>
      </w:r>
    </w:p>
    <w:p w14:paraId="0AF10697" w14:textId="40EE555A" w:rsidR="0062647C" w:rsidRPr="0062647C" w:rsidRDefault="0062647C" w:rsidP="0062647C">
      <w:pPr>
        <w:suppressAutoHyphens/>
        <w:spacing w:after="0" w:line="36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62647C">
        <w:rPr>
          <w:rFonts w:ascii="Calibri" w:eastAsia="Times New Roman" w:hAnsi="Calibri" w:cs="Calibri"/>
          <w:sz w:val="24"/>
          <w:szCs w:val="24"/>
          <w:lang w:eastAsia="ar-SA"/>
        </w:rPr>
        <w:t xml:space="preserve">/-/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Tadeusz Sobolewski</w:t>
      </w:r>
    </w:p>
    <w:p w14:paraId="170F31C7" w14:textId="77777777" w:rsidR="001379C3" w:rsidRP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0495E69D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1A5D83EE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378A4E12" w14:textId="77777777" w:rsidR="001379C3" w:rsidRPr="00FB64C1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sectPr w:rsidR="001379C3" w:rsidRPr="00FB64C1" w:rsidSect="00A941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F45A1"/>
    <w:multiLevelType w:val="hybridMultilevel"/>
    <w:tmpl w:val="A77CE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25AFF"/>
    <w:multiLevelType w:val="hybridMultilevel"/>
    <w:tmpl w:val="8196B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135162">
    <w:abstractNumId w:val="0"/>
  </w:num>
  <w:num w:numId="2" w16cid:durableId="21739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51"/>
    <w:rsid w:val="000934CC"/>
    <w:rsid w:val="000B3E1A"/>
    <w:rsid w:val="0013475B"/>
    <w:rsid w:val="001379C3"/>
    <w:rsid w:val="001D0612"/>
    <w:rsid w:val="0020563E"/>
    <w:rsid w:val="002E7461"/>
    <w:rsid w:val="00340C18"/>
    <w:rsid w:val="00342625"/>
    <w:rsid w:val="003513F6"/>
    <w:rsid w:val="003E76A2"/>
    <w:rsid w:val="004478B2"/>
    <w:rsid w:val="00490351"/>
    <w:rsid w:val="004F350F"/>
    <w:rsid w:val="0062647C"/>
    <w:rsid w:val="0064784B"/>
    <w:rsid w:val="00721FFE"/>
    <w:rsid w:val="007B2695"/>
    <w:rsid w:val="007C2FE5"/>
    <w:rsid w:val="00A9417E"/>
    <w:rsid w:val="00B734E1"/>
    <w:rsid w:val="00BF28FC"/>
    <w:rsid w:val="00C81FEA"/>
    <w:rsid w:val="00D51D0E"/>
    <w:rsid w:val="00F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BF0D"/>
  <w15:chartTrackingRefBased/>
  <w15:docId w15:val="{868CCAA8-7427-40C2-BFD5-D4033F24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3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3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3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3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3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3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3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3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3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3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Barłożek-Tworkowska</dc:creator>
  <cp:keywords/>
  <dc:description/>
  <cp:lastModifiedBy>Katarzyna Barłożek-Tworkowska</cp:lastModifiedBy>
  <cp:revision>19</cp:revision>
  <cp:lastPrinted>2024-05-21T12:01:00Z</cp:lastPrinted>
  <dcterms:created xsi:type="dcterms:W3CDTF">2024-05-08T10:54:00Z</dcterms:created>
  <dcterms:modified xsi:type="dcterms:W3CDTF">2024-05-22T11:30:00Z</dcterms:modified>
</cp:coreProperties>
</file>