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5D9DB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SOK.0007.27.2024</w:t>
      </w:r>
    </w:p>
    <w:p w14:paraId="2EA35743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4B5781BA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22 maja 2024 roku</w:t>
      </w:r>
    </w:p>
    <w:p w14:paraId="771894FC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5186E47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SOK.0007.61.2023 Rady Gminy Jednorożec  z dnia 28 grudnia 2023 roku w sprawie uchwalenia uchwały budżetowej Gminy Jednorożec na 2024 rok</w:t>
      </w:r>
    </w:p>
    <w:p w14:paraId="154B4E78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50E1FAC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011CA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</w:t>
      </w:r>
      <w:r w:rsidRPr="00011CAB">
        <w:rPr>
          <w:rFonts w:ascii="Calibri" w:hAnsi="Calibri" w:cs="Calibri"/>
          <w:kern w:val="0"/>
          <w:sz w:val="24"/>
          <w:szCs w:val="24"/>
        </w:rPr>
        <w:t xml:space="preserve">Dz. U. z 2024, poz. 609) </w:t>
      </w: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 xml:space="preserve"> oraz art. 211, art 212, art. 214, art.215, art.217, art. 235, art. 236, art. 237, art. 239, art. 243 ustawy z dnia 27 sierpnia 2009 r. o finansach publicznych (tekst jedn. Dz.U. z 2023 r., poz. 1270 z </w:t>
      </w:r>
      <w:proofErr w:type="spellStart"/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. zm.) Rada Gminy Jednorożec uchwala, co następuje:</w:t>
      </w:r>
    </w:p>
    <w:p w14:paraId="09E1C74E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35A7A931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011C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1. Dokonuje się zwiększenia planu dochodów budżetowych w kwocie 300.975,00 zł zgodnie z załącznikiem nr 1 do niniejszej uchwały.</w:t>
      </w:r>
    </w:p>
    <w:p w14:paraId="7C129CEE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2. Dokonuje się zwiększenia planu wydatków budżetowych w kwocie 450.000,00 zł zgodnie z załącznikiem nr 2 do niniejszej uchwały.</w:t>
      </w:r>
    </w:p>
    <w:p w14:paraId="711B5862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wydatkach majątkowych na 2024 rok zgodnie z załącznikiem nr 2a do niniejszej uchwały.  </w:t>
      </w:r>
    </w:p>
    <w:p w14:paraId="411AA69B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 xml:space="preserve">4. Wprowadza się zmiany w planie dotacji udzielonych z budżetu gminy podmiotom należącym i nie należącym do sektora finansów publicznych zgodnie z załącznikiem nr 4 do niniejszej uchwały. </w:t>
      </w:r>
    </w:p>
    <w:p w14:paraId="36765DA7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 xml:space="preserve">5. Wprowadza się zmiany w planie wydatków związanych z realizacją zadań wykonywanych w drodze umów, porozumień między jednostkami samorządu terytorialnego zgodnie z załącznikiem nr 5 do niniejszej uchwały. </w:t>
      </w:r>
    </w:p>
    <w:p w14:paraId="75F3A53C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1F16D946" w14:textId="77777777" w:rsidR="00011CAB" w:rsidRPr="00011CAB" w:rsidRDefault="00011CAB" w:rsidP="00011C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011C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58.001.363,70 zł</w:t>
      </w: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4A9A0A40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1) dochody bieżące - 43.340.718,45 zł;</w:t>
      </w:r>
    </w:p>
    <w:p w14:paraId="12881F75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2) dochody majątkowe - 14.660.645,25 zł.</w:t>
      </w:r>
    </w:p>
    <w:p w14:paraId="0B2B75B1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011C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63.229.771,27 zł</w:t>
      </w: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D4EC4E5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1) wydatki bieżące - 40.789.318,55 zł;</w:t>
      </w:r>
    </w:p>
    <w:p w14:paraId="71E44481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2) wydatki majątkowe - 22.440.452,72 zł.</w:t>
      </w:r>
    </w:p>
    <w:p w14:paraId="5D24F55C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 xml:space="preserve"> 1.  Ustala się deficyt budżetu gminy w wysokości 5.228.407,57 zł sfinansowany przychodami </w:t>
      </w:r>
      <w:r w:rsidRPr="00011CAB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pochodzącymi z:</w:t>
      </w:r>
    </w:p>
    <w:p w14:paraId="6DE5A4DC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940.495,57 zł;</w:t>
      </w:r>
    </w:p>
    <w:p w14:paraId="1DF26EFB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2) przychodami ze sprzedaży papierów wartościowych wyemitowanych przez Gminę Jednorożec w kwocie 1.800.000,00 zł,</w:t>
      </w:r>
    </w:p>
    <w:p w14:paraId="78984BC0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3) z wolnych środków o których mowa w art.217 ust. 2 pkt 6 ustawy w kwocie 2.487.912,00 zł.</w:t>
      </w:r>
    </w:p>
    <w:p w14:paraId="059F0A47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2.Plan przychodów budżetu na 2024 rok w kwocie 6.428.407,57 zł zgodnie z załącznikiem nr 3 do niniejszej uchwały.</w:t>
      </w:r>
    </w:p>
    <w:p w14:paraId="4159ED48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3. Plan rozchodów budżetu na 2024 rok wynosi 1.200.000,00 zł.</w:t>
      </w:r>
    </w:p>
    <w:p w14:paraId="31F0B26E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011C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7.248.330,11 zł.</w:t>
      </w:r>
    </w:p>
    <w:p w14:paraId="79FA068A" w14:textId="77777777" w:rsidR="00011CAB" w:rsidRPr="00011CAB" w:rsidRDefault="00011CAB" w:rsidP="00011C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11C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07D9E182" w14:textId="77777777" w:rsidR="00011CAB" w:rsidRPr="00011CAB" w:rsidRDefault="00011CAB" w:rsidP="00011C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011C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011CAB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2024 oraz podlega publikacji w Dzienniku Urzędowym Województwa Mazowieckiego i Biuletynie Informacji Publicznej Gminy Jednorożec.</w:t>
      </w:r>
    </w:p>
    <w:p w14:paraId="4CACF7FD" w14:textId="77777777" w:rsidR="00011CAB" w:rsidRPr="00011CAB" w:rsidRDefault="00011CAB" w:rsidP="00011C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kern w:val="0"/>
          <w:sz w:val="24"/>
          <w:szCs w:val="24"/>
        </w:rPr>
      </w:pPr>
      <w:r w:rsidRPr="00011CAB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011CAB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011CAB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011CAB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011CAB">
        <w:rPr>
          <w:rFonts w:ascii="Calibri" w:hAnsi="Calibri" w:cs="Calibri"/>
          <w:color w:val="FF0000"/>
          <w:kern w:val="0"/>
          <w:sz w:val="24"/>
          <w:szCs w:val="24"/>
        </w:rPr>
        <w:tab/>
      </w:r>
    </w:p>
    <w:p w14:paraId="05760542" w14:textId="77777777" w:rsidR="00996B4D" w:rsidRDefault="00996B4D"/>
    <w:p w14:paraId="44E6D68F" w14:textId="79CC32E1" w:rsidR="00011CAB" w:rsidRPr="00011CAB" w:rsidRDefault="00011CAB" w:rsidP="00011CAB">
      <w:pPr>
        <w:ind w:left="2832" w:firstLine="708"/>
        <w:rPr>
          <w:rFonts w:ascii="Calibri" w:hAnsi="Calibri" w:cs="Calibri"/>
          <w:sz w:val="24"/>
          <w:szCs w:val="24"/>
        </w:rPr>
      </w:pPr>
      <w:r w:rsidRPr="00011CAB">
        <w:rPr>
          <w:rFonts w:ascii="Calibri" w:hAnsi="Calibri" w:cs="Calibri"/>
          <w:sz w:val="24"/>
          <w:szCs w:val="24"/>
        </w:rPr>
        <w:t>Przewodniczący Rady Gminy Jednorożec</w:t>
      </w:r>
    </w:p>
    <w:p w14:paraId="1BFDBBF3" w14:textId="2E337599" w:rsidR="00011CAB" w:rsidRDefault="00011CAB" w:rsidP="00011CAB">
      <w:pPr>
        <w:ind w:left="3540" w:firstLine="708"/>
        <w:rPr>
          <w:rFonts w:ascii="Calibri" w:hAnsi="Calibri" w:cs="Calibri"/>
          <w:sz w:val="24"/>
          <w:szCs w:val="24"/>
        </w:rPr>
      </w:pPr>
      <w:r w:rsidRPr="00011CAB">
        <w:rPr>
          <w:rFonts w:ascii="Calibri" w:hAnsi="Calibri" w:cs="Calibri"/>
          <w:sz w:val="24"/>
          <w:szCs w:val="24"/>
        </w:rPr>
        <w:t>/-/ Tadeusz Sobolewski</w:t>
      </w:r>
    </w:p>
    <w:p w14:paraId="03A3817B" w14:textId="77777777" w:rsidR="00CB4847" w:rsidRDefault="00CB4847" w:rsidP="00CB4847">
      <w:pPr>
        <w:rPr>
          <w:rFonts w:ascii="Calibri" w:hAnsi="Calibri" w:cs="Calibri"/>
          <w:sz w:val="24"/>
          <w:szCs w:val="24"/>
        </w:rPr>
      </w:pPr>
    </w:p>
    <w:p w14:paraId="641A246E" w14:textId="77777777" w:rsidR="00CB4847" w:rsidRDefault="00CB4847" w:rsidP="00CB4847">
      <w:pPr>
        <w:rPr>
          <w:rFonts w:ascii="Calibri" w:hAnsi="Calibri" w:cs="Calibri"/>
          <w:sz w:val="24"/>
          <w:szCs w:val="24"/>
        </w:rPr>
      </w:pPr>
    </w:p>
    <w:p w14:paraId="109CEE5F" w14:textId="77777777" w:rsidR="00CB4847" w:rsidRDefault="00CB4847" w:rsidP="00CB4847">
      <w:pPr>
        <w:rPr>
          <w:rFonts w:ascii="Calibri" w:hAnsi="Calibri" w:cs="Calibri"/>
          <w:sz w:val="24"/>
          <w:szCs w:val="24"/>
        </w:rPr>
      </w:pPr>
    </w:p>
    <w:p w14:paraId="6E5C55D1" w14:textId="77777777" w:rsidR="00CB4847" w:rsidRDefault="00CB4847" w:rsidP="00CB4847">
      <w:pPr>
        <w:rPr>
          <w:rFonts w:ascii="Calibri" w:hAnsi="Calibri" w:cs="Calibri"/>
          <w:sz w:val="24"/>
          <w:szCs w:val="24"/>
        </w:rPr>
      </w:pPr>
    </w:p>
    <w:p w14:paraId="4B15C50B" w14:textId="77777777" w:rsidR="00CB4847" w:rsidRDefault="00CB4847" w:rsidP="00CB4847">
      <w:pPr>
        <w:rPr>
          <w:rFonts w:ascii="Calibri" w:hAnsi="Calibri" w:cs="Calibri"/>
          <w:sz w:val="24"/>
          <w:szCs w:val="24"/>
        </w:rPr>
      </w:pPr>
    </w:p>
    <w:p w14:paraId="1A60360F" w14:textId="77777777" w:rsidR="00CB4847" w:rsidRDefault="00CB4847" w:rsidP="00CB4847">
      <w:pPr>
        <w:rPr>
          <w:rFonts w:ascii="Calibri" w:hAnsi="Calibri" w:cs="Calibri"/>
          <w:sz w:val="24"/>
          <w:szCs w:val="24"/>
        </w:rPr>
      </w:pPr>
    </w:p>
    <w:p w14:paraId="59FDE6C1" w14:textId="77777777" w:rsidR="00CB4847" w:rsidRDefault="00CB4847" w:rsidP="00CB4847">
      <w:pPr>
        <w:rPr>
          <w:rFonts w:ascii="Calibri" w:hAnsi="Calibri" w:cs="Calibri"/>
          <w:sz w:val="24"/>
          <w:szCs w:val="24"/>
        </w:rPr>
      </w:pPr>
    </w:p>
    <w:p w14:paraId="1A475FFA" w14:textId="77777777" w:rsidR="00CB4847" w:rsidRDefault="00CB4847" w:rsidP="00CB4847">
      <w:pPr>
        <w:rPr>
          <w:rFonts w:ascii="Calibri" w:hAnsi="Calibri" w:cs="Calibri"/>
          <w:sz w:val="24"/>
          <w:szCs w:val="24"/>
        </w:rPr>
      </w:pPr>
    </w:p>
    <w:p w14:paraId="53C5CA7B" w14:textId="77777777" w:rsidR="00CB4847" w:rsidRDefault="00CB4847" w:rsidP="00CB4847">
      <w:pPr>
        <w:rPr>
          <w:rFonts w:ascii="Calibri" w:hAnsi="Calibri" w:cs="Calibri"/>
          <w:sz w:val="24"/>
          <w:szCs w:val="24"/>
        </w:rPr>
      </w:pPr>
    </w:p>
    <w:p w14:paraId="1DC0DB2A" w14:textId="77777777" w:rsidR="00CB4847" w:rsidRDefault="00CB4847" w:rsidP="00CB4847">
      <w:pPr>
        <w:rPr>
          <w:rFonts w:ascii="Calibri" w:hAnsi="Calibri" w:cs="Calibri"/>
          <w:sz w:val="24"/>
          <w:szCs w:val="24"/>
        </w:rPr>
      </w:pPr>
    </w:p>
    <w:p w14:paraId="10F33ECC" w14:textId="77777777" w:rsidR="00CB4847" w:rsidRDefault="00CB4847" w:rsidP="00CB4847">
      <w:pPr>
        <w:pStyle w:val="NormalnyWeb"/>
        <w:spacing w:before="0" w:beforeAutospacing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5EBCC537" w14:textId="77777777" w:rsidR="00CB4847" w:rsidRDefault="00CB4847" w:rsidP="00CB4847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AE6B629" w14:textId="77777777" w:rsidR="00CB4847" w:rsidRDefault="00CB4847" w:rsidP="00CB4847">
      <w:pPr>
        <w:pStyle w:val="NormalnyWeb"/>
        <w:spacing w:before="0" w:beforeAutospacing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4FE6FAF1" w14:textId="77777777" w:rsidR="00CB4847" w:rsidRDefault="00CB4847" w:rsidP="00CB4847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6B35C44B" w14:textId="77777777" w:rsidR="00CB4847" w:rsidRDefault="00CB4847" w:rsidP="00CB4847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dochody na rok 2024 w kwocie 300.975,00 zł, wg poniżej wymienionej klasyfikacji budżetowej:</w:t>
      </w:r>
    </w:p>
    <w:p w14:paraId="08B85BCC" w14:textId="77777777" w:rsidR="00CB4847" w:rsidRDefault="00CB4847" w:rsidP="00CB484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Dział 700 rozdz. 70005</w:t>
      </w:r>
      <w:r>
        <w:rPr>
          <w:rFonts w:ascii="Calibri" w:hAnsi="Calibri" w:cs="Calibri"/>
        </w:rPr>
        <w:t>– w ramach gospodarki nieruchomościami wprowadza się plan z tytułu zwrotu z lat ubiegłych w kwocie 80,00 zł.</w:t>
      </w:r>
    </w:p>
    <w:p w14:paraId="23A65FFA" w14:textId="77777777" w:rsidR="00CB4847" w:rsidRDefault="00CB4847" w:rsidP="00CB4847">
      <w:pPr>
        <w:pStyle w:val="NormalnyWeb"/>
        <w:spacing w:before="0" w:beforeAutospacing="0" w:after="0" w:line="360" w:lineRule="auto"/>
        <w:jc w:val="both"/>
      </w:pPr>
      <w:r>
        <w:rPr>
          <w:rFonts w:ascii="Calibri" w:hAnsi="Calibri" w:cs="Calibri"/>
          <w:b/>
          <w:bCs/>
          <w:u w:val="single"/>
        </w:rPr>
        <w:t>Dział 700 rozdz. 70007</w:t>
      </w:r>
      <w:r>
        <w:rPr>
          <w:rFonts w:ascii="Calibri" w:hAnsi="Calibri" w:cs="Calibri"/>
        </w:rPr>
        <w:t>– w ramach gospodarowania mieszkaniowym zasobem gminnym wprowadza się plan z tytułu zwrotu z lat ubiegłych w kwocie 126,00 zł.</w:t>
      </w:r>
    </w:p>
    <w:p w14:paraId="40BCBC82" w14:textId="77777777" w:rsidR="00CB4847" w:rsidRDefault="00CB4847" w:rsidP="00CB4847">
      <w:pPr>
        <w:pStyle w:val="NormalnyWeb"/>
        <w:spacing w:before="0" w:beforeAutospacing="0" w:after="0" w:line="360" w:lineRule="auto"/>
        <w:jc w:val="both"/>
      </w:pPr>
      <w:r>
        <w:rPr>
          <w:rFonts w:ascii="Calibri" w:hAnsi="Calibri" w:cs="Calibri"/>
          <w:b/>
          <w:bCs/>
          <w:u w:val="single"/>
        </w:rPr>
        <w:t>Dział 750 rozdz. 75095</w:t>
      </w:r>
      <w:r>
        <w:rPr>
          <w:rFonts w:ascii="Calibri" w:hAnsi="Calibri" w:cs="Calibri"/>
        </w:rPr>
        <w:t>– w ramach pozostałej działalności administracyjnej wprowadza się plan różnych dochodów w kwocie 700,00 zł.</w:t>
      </w:r>
    </w:p>
    <w:p w14:paraId="23989408" w14:textId="77777777" w:rsidR="00CB4847" w:rsidRDefault="00CB4847" w:rsidP="00CB484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900 rozdz. 90005 </w:t>
      </w:r>
      <w:r>
        <w:rPr>
          <w:rFonts w:ascii="Calibri" w:hAnsi="Calibri" w:cs="Calibri"/>
        </w:rPr>
        <w:t xml:space="preserve">– w ramach ochrony powietrza i  klimatu w związku z podpisaną w dniu 19.04.2024 r. z Urzędem Marszałkowskim umową Nr W/UMWM-UU/UM/PZ/3647/2024 wprowadza się plan dotacji w kwocie 300.000,00 zł na zadanie                pn. </w:t>
      </w:r>
      <w:r>
        <w:rPr>
          <w:rFonts w:ascii="Calibri" w:hAnsi="Calibri" w:cs="Calibri"/>
          <w:bCs/>
        </w:rPr>
        <w:t xml:space="preserve">„Wymiana źródeł ciepłą w gospodarstwach domowych na terenie Gminy Jednorożec”. </w:t>
      </w:r>
    </w:p>
    <w:p w14:paraId="2F73B15A" w14:textId="77777777" w:rsidR="00CB4847" w:rsidRDefault="00CB4847" w:rsidP="00CB4847">
      <w:pPr>
        <w:pStyle w:val="NormalnyWeb"/>
        <w:spacing w:before="0" w:beforeAutospacing="0" w:after="0" w:line="360" w:lineRule="auto"/>
        <w:jc w:val="both"/>
      </w:pPr>
      <w:r>
        <w:rPr>
          <w:rFonts w:ascii="Calibri" w:hAnsi="Calibri" w:cs="Calibri"/>
          <w:b/>
          <w:bCs/>
          <w:u w:val="single"/>
        </w:rPr>
        <w:t>Dział 900 rozdz. 90095</w:t>
      </w:r>
      <w:r>
        <w:rPr>
          <w:rFonts w:ascii="Calibri" w:hAnsi="Calibri" w:cs="Calibri"/>
        </w:rPr>
        <w:t>– w ramach pozostałej działalności komunalnej wprowadza się plan z tytułu zwrotu z lat ubiegłych w kwocie 69,00 zł.</w:t>
      </w:r>
    </w:p>
    <w:p w14:paraId="04679740" w14:textId="77777777" w:rsidR="00CB4847" w:rsidRDefault="00CB4847" w:rsidP="00CB4847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152225A7" w14:textId="77777777" w:rsidR="00CB4847" w:rsidRDefault="00CB4847" w:rsidP="00CB4847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wydatki na rok 2024 w kwocie 450.000,00 zł, wg poniżej wymienionej klasyfikacji budżetowej:</w:t>
      </w:r>
    </w:p>
    <w:p w14:paraId="5A0B425F" w14:textId="77777777" w:rsidR="00CB4847" w:rsidRDefault="00CB4847" w:rsidP="00CB484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01043 </w:t>
      </w:r>
      <w:r>
        <w:rPr>
          <w:rFonts w:ascii="Calibri" w:hAnsi="Calibri" w:cs="Calibri"/>
        </w:rPr>
        <w:t xml:space="preserve">– w ramach infrastruktury wodociągowej wsi dokonuje się zwiększenia planu wydatków opłat i składek w kwocie 15.000,00 zł oraz wprowadza się nowe zadanie inwestycyjne pn. „Modernizacja SUW w </w:t>
      </w:r>
      <w:proofErr w:type="spellStart"/>
      <w:r>
        <w:rPr>
          <w:rFonts w:ascii="Calibri" w:hAnsi="Calibri" w:cs="Calibri"/>
        </w:rPr>
        <w:t>Małowidzu</w:t>
      </w:r>
      <w:proofErr w:type="spellEnd"/>
      <w:r>
        <w:rPr>
          <w:rFonts w:ascii="Calibri" w:hAnsi="Calibri" w:cs="Calibri"/>
        </w:rPr>
        <w:t>” w kwocie 60.000,00 zł.</w:t>
      </w:r>
    </w:p>
    <w:p w14:paraId="7CFE1405" w14:textId="77777777" w:rsidR="00CB4847" w:rsidRDefault="00CB4847" w:rsidP="00CB484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900 rozdz. 90005 </w:t>
      </w:r>
      <w:r>
        <w:rPr>
          <w:rFonts w:ascii="Calibri" w:hAnsi="Calibri" w:cs="Calibri"/>
        </w:rPr>
        <w:t xml:space="preserve">– w ramach ochrony powietrza i  klimatu wprowadza się nowe zadanie inwestycyjne pn. </w:t>
      </w:r>
      <w:r>
        <w:rPr>
          <w:rFonts w:ascii="Calibri" w:hAnsi="Calibri" w:cs="Calibri"/>
          <w:bCs/>
        </w:rPr>
        <w:t>„Wymiana źródeł ciepłą w gospodarstwach domowych na terenie Gminy Jednorożec” w kwocie 375.000,00 zł, w tym 300.000,00 zł dotacja UM, 75.000,00 zł środki własne (środki zostaną przekazane w formie dotacji dla mieszkańców z terenu Gminy Jednorożec).</w:t>
      </w:r>
    </w:p>
    <w:p w14:paraId="3A52F808" w14:textId="77777777" w:rsidR="00CB4847" w:rsidRDefault="00CB4847" w:rsidP="00CB4847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PRZYCHODY:</w:t>
      </w:r>
    </w:p>
    <w:p w14:paraId="1C021A42" w14:textId="77777777" w:rsidR="00CB4847" w:rsidRPr="00CB4847" w:rsidRDefault="00CB4847" w:rsidP="00CB484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B4847">
        <w:rPr>
          <w:rFonts w:ascii="Calibri" w:hAnsi="Calibri" w:cs="Calibri"/>
          <w:sz w:val="24"/>
          <w:szCs w:val="24"/>
        </w:rPr>
        <w:t xml:space="preserve">Zwiększa się plan przychodów na rok 2024 </w:t>
      </w:r>
      <w:r w:rsidRPr="00CB4847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149.025,00 zł.</w:t>
      </w:r>
    </w:p>
    <w:sectPr w:rsidR="00CB4847" w:rsidRPr="00CB4847" w:rsidSect="00CB4847">
      <w:footerReference w:type="default" r:id="rId6"/>
      <w:pgSz w:w="12240" w:h="15840"/>
      <w:pgMar w:top="1134" w:right="1418" w:bottom="1134" w:left="1418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3282A" w14:textId="77777777" w:rsidR="00951910" w:rsidRDefault="00951910">
      <w:pPr>
        <w:spacing w:after="0" w:line="240" w:lineRule="auto"/>
      </w:pPr>
      <w:r>
        <w:separator/>
      </w:r>
    </w:p>
  </w:endnote>
  <w:endnote w:type="continuationSeparator" w:id="0">
    <w:p w14:paraId="0B5382A5" w14:textId="77777777" w:rsidR="00951910" w:rsidRDefault="0095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294DB" w14:textId="77777777" w:rsidR="003C779F" w:rsidRDefault="003C779F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6B3F4" w14:textId="77777777" w:rsidR="00951910" w:rsidRDefault="00951910">
      <w:pPr>
        <w:spacing w:after="0" w:line="240" w:lineRule="auto"/>
      </w:pPr>
      <w:r>
        <w:separator/>
      </w:r>
    </w:p>
  </w:footnote>
  <w:footnote w:type="continuationSeparator" w:id="0">
    <w:p w14:paraId="6D63B808" w14:textId="77777777" w:rsidR="00951910" w:rsidRDefault="00951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93"/>
    <w:rsid w:val="00011CAB"/>
    <w:rsid w:val="003C779F"/>
    <w:rsid w:val="00895ACC"/>
    <w:rsid w:val="00951910"/>
    <w:rsid w:val="00996B4D"/>
    <w:rsid w:val="00A11110"/>
    <w:rsid w:val="00B47193"/>
    <w:rsid w:val="00CB4847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374E"/>
  <w15:chartTrackingRefBased/>
  <w15:docId w15:val="{A9BDBA0E-D667-417B-8DB0-68F7386B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7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7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7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7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7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7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7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7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7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7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7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71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71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71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71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1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71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7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7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7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7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7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71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71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71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7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71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7193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011C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CB4847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2024-05-22T10:03:00Z</dcterms:created>
  <dcterms:modified xsi:type="dcterms:W3CDTF">2024-05-22T10:15:00Z</dcterms:modified>
</cp:coreProperties>
</file>