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FB9A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Zarządzenie Nr 80/2024</w:t>
      </w:r>
    </w:p>
    <w:p w14:paraId="0AEF0137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E0E4C49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z dnia 12 sierpnia 2024 roku</w:t>
      </w:r>
    </w:p>
    <w:p w14:paraId="559153ED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34D88E8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108A1602" w14:textId="77777777" w:rsidR="0003730F" w:rsidRPr="0003730F" w:rsidRDefault="0003730F" w:rsidP="0003730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C7B0985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(Dz.U.2023 poz. 1270 z </w:t>
      </w:r>
      <w:proofErr w:type="spellStart"/>
      <w:r w:rsidRPr="0003730F">
        <w:rPr>
          <w:rFonts w:ascii="Calibri" w:hAnsi="Calibri" w:cs="Calibri"/>
          <w:sz w:val="24"/>
          <w:szCs w:val="24"/>
        </w:rPr>
        <w:t>późn</w:t>
      </w:r>
      <w:proofErr w:type="spellEnd"/>
      <w:r w:rsidRPr="0003730F">
        <w:rPr>
          <w:rFonts w:ascii="Calibri" w:hAnsi="Calibri" w:cs="Calibri"/>
          <w:sz w:val="24"/>
          <w:szCs w:val="24"/>
        </w:rPr>
        <w:t>. zm.) zarządza się co następuje:</w:t>
      </w:r>
    </w:p>
    <w:p w14:paraId="3728EF09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66FD31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03730F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620C213B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0663CBE0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§ 2.</w:t>
      </w:r>
      <w:r w:rsidRPr="0003730F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3D90F205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 xml:space="preserve">1. Dochody - </w:t>
      </w:r>
      <w:r w:rsidRPr="0003730F">
        <w:rPr>
          <w:rFonts w:ascii="Calibri" w:hAnsi="Calibri" w:cs="Calibri"/>
          <w:b/>
          <w:bCs/>
          <w:sz w:val="24"/>
          <w:szCs w:val="24"/>
        </w:rPr>
        <w:t>58.168.962,04 zł</w:t>
      </w:r>
      <w:r w:rsidRPr="0003730F">
        <w:rPr>
          <w:rFonts w:ascii="Calibri" w:hAnsi="Calibri" w:cs="Calibri"/>
          <w:sz w:val="24"/>
          <w:szCs w:val="24"/>
        </w:rPr>
        <w:t>, w tym:</w:t>
      </w:r>
    </w:p>
    <w:p w14:paraId="7CA172A5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>1) dochody bieżące - 43.733.593,66zł;</w:t>
      </w:r>
    </w:p>
    <w:p w14:paraId="58B8130F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>2) dochody majątkowe - 14.435.368,38 zł.</w:t>
      </w:r>
    </w:p>
    <w:p w14:paraId="28C00EAD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 xml:space="preserve">2. Wydatki - </w:t>
      </w:r>
      <w:r w:rsidRPr="0003730F">
        <w:rPr>
          <w:rFonts w:ascii="Calibri" w:hAnsi="Calibri" w:cs="Calibri"/>
          <w:b/>
          <w:bCs/>
          <w:sz w:val="24"/>
          <w:szCs w:val="24"/>
        </w:rPr>
        <w:t>63.676.762,61 zł</w:t>
      </w:r>
      <w:r w:rsidRPr="0003730F">
        <w:rPr>
          <w:rFonts w:ascii="Calibri" w:hAnsi="Calibri" w:cs="Calibri"/>
          <w:sz w:val="24"/>
          <w:szCs w:val="24"/>
        </w:rPr>
        <w:t>, w tym:</w:t>
      </w:r>
    </w:p>
    <w:p w14:paraId="6AFFCFB9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>1) wydatki bieżące - 41.241.472,76 zł;</w:t>
      </w:r>
    </w:p>
    <w:p w14:paraId="72D0D3FB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>2) wydatki majątkowe - 22.435.289,85 zł.</w:t>
      </w:r>
    </w:p>
    <w:p w14:paraId="5061340D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§ 3.</w:t>
      </w:r>
      <w:r w:rsidRPr="0003730F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3C16B7E8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§ 4.</w:t>
      </w:r>
      <w:r w:rsidRPr="0003730F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4E9A094F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b/>
          <w:bCs/>
          <w:sz w:val="24"/>
          <w:szCs w:val="24"/>
        </w:rPr>
        <w:t>§ 5.</w:t>
      </w:r>
      <w:r w:rsidRPr="0003730F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664073A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675E249" w14:textId="29DD80E8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>ZASTĘPCA WÓJTA</w:t>
      </w:r>
    </w:p>
    <w:p w14:paraId="3376D66C" w14:textId="4C10AA1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>Gminy Jednorożec</w:t>
      </w:r>
    </w:p>
    <w:p w14:paraId="710CC725" w14:textId="72D25651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30F">
        <w:rPr>
          <w:rFonts w:ascii="Calibri" w:hAnsi="Calibri" w:cs="Calibri"/>
          <w:sz w:val="24"/>
          <w:szCs w:val="24"/>
        </w:rPr>
        <w:t>/-/ mgr Lilla Zabielska</w:t>
      </w:r>
    </w:p>
    <w:p w14:paraId="1240D573" w14:textId="77777777" w:rsidR="0003730F" w:rsidRPr="0003730F" w:rsidRDefault="0003730F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4071DF" w14:textId="77777777" w:rsidR="00996B4D" w:rsidRDefault="00996B4D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42DB85" w14:textId="77777777" w:rsidR="00AA77C3" w:rsidRPr="00AA77C3" w:rsidRDefault="00AA77C3" w:rsidP="00AA77C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20EC7AD3" w14:textId="77777777" w:rsidR="00AA77C3" w:rsidRPr="00AA77C3" w:rsidRDefault="00AA77C3" w:rsidP="00AA77C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sz w:val="24"/>
          <w:szCs w:val="24"/>
        </w:rPr>
        <w:t>do wprowadzonych zmian w budżecie gminy</w:t>
      </w:r>
    </w:p>
    <w:p w14:paraId="2B30ADB8" w14:textId="77777777" w:rsidR="00AA77C3" w:rsidRPr="00AA77C3" w:rsidRDefault="00AA77C3" w:rsidP="00AA77C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sz w:val="24"/>
          <w:szCs w:val="24"/>
        </w:rPr>
        <w:t>na 2024 rok</w:t>
      </w:r>
    </w:p>
    <w:p w14:paraId="0585471C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05B9C9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</w:rPr>
        <w:t>DOCHODY:</w:t>
      </w:r>
    </w:p>
    <w:p w14:paraId="27B55233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sz w:val="24"/>
          <w:szCs w:val="24"/>
        </w:rPr>
        <w:t>Dokonuje się zwiększenia planu dochodów na rok 2024 w kwocie 94.055,20 zł wg poniżej wymienionej klasyfikacji budżetowej:</w:t>
      </w:r>
    </w:p>
    <w:p w14:paraId="721F43DE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75011 </w:t>
      </w:r>
      <w:r w:rsidRPr="00AA77C3">
        <w:rPr>
          <w:rFonts w:ascii="Calibri" w:hAnsi="Calibri" w:cs="Calibri"/>
          <w:sz w:val="24"/>
          <w:szCs w:val="24"/>
        </w:rPr>
        <w:t>– decyzją Wojewody Mazowieckiego Nr 192/2024 z dnia 26.07.2024 roku zwiększona została dotacja w kwocie 1.518,00 zł z przeznaczeniem na realizację zadań wynikających z ustawy ewidencji ludności, ustawy o dowodach osobistych oraz ustawy Prawo o aktach stanu cywilnego.</w:t>
      </w:r>
    </w:p>
    <w:p w14:paraId="347B9795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85203 </w:t>
      </w:r>
      <w:r w:rsidRPr="00AA77C3">
        <w:rPr>
          <w:rFonts w:ascii="Calibri" w:hAnsi="Calibri" w:cs="Calibri"/>
          <w:sz w:val="24"/>
          <w:szCs w:val="24"/>
        </w:rPr>
        <w:t>– decyzją Wojewody Mazowieckiego Nr 120 z dnia 31.07.2024 roku przyznana została dotacja w kwocie 7.034,00 zł (środki z rezerwy celowej) z przeznaczeniem na realizację programu „Dofinansowanie wynagrodzeń pracowników jednostek organizacyjnych pomocy społecznej w postaci dodatku motywacyjnego na lata 2024-2027”.</w:t>
      </w:r>
    </w:p>
    <w:p w14:paraId="0472F364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85219 </w:t>
      </w:r>
      <w:r w:rsidRPr="00AA77C3">
        <w:rPr>
          <w:rFonts w:ascii="Calibri" w:hAnsi="Calibri" w:cs="Calibri"/>
          <w:sz w:val="24"/>
          <w:szCs w:val="24"/>
        </w:rPr>
        <w:t>– decyzją Wojewody Mazowieckiego Nr 120 z dnia 31.07.2024 roku przyznana została dotacja w kwocie 57.295,00 zł (środki z rezerwy celowej) z przeznaczeniem na realizację programu „Dofinansowanie wynagrodzeń pracowników jednostek organizacyjnych pomocy społecznej w postaci dodatku motywacyjnego na lata 2024-2027”.</w:t>
      </w:r>
    </w:p>
    <w:p w14:paraId="48F00903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AA77C3">
        <w:rPr>
          <w:rFonts w:ascii="Calibri" w:hAnsi="Calibri" w:cs="Calibri"/>
          <w:sz w:val="24"/>
          <w:szCs w:val="24"/>
        </w:rPr>
        <w:t>– decyzją Wojewody Mazowieckiego Nr 191/2024 z dnia 24.07.2024 roku zmniejszona została dotacja w kwocie 683,00 zł (środki z rezerwy celowej) z przeznaczeniem na dodatki osłonowe.</w:t>
      </w:r>
    </w:p>
    <w:p w14:paraId="3B968F15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85516 </w:t>
      </w:r>
      <w:r w:rsidRPr="00AA77C3">
        <w:rPr>
          <w:rFonts w:ascii="Calibri" w:hAnsi="Calibri" w:cs="Calibri"/>
          <w:sz w:val="24"/>
          <w:szCs w:val="24"/>
        </w:rPr>
        <w:t>– decyzją Wojewody Mazowieckiego Nr 124 z dnia 31.07.2024 roku przyznana została dotacja w kwocie 28.891,20 zł (środki z rezerwy celowej) z przeznaczeniem na realizację programu „Dofinansowanie wynagrodzeń w postaci dodatku motywacyjnego oraz kosztów składek od tych wynagrodzeń pracowników zatrudnionych w samorządowych instytucjach opieki nad dziećmi w wieku do lat 3 na lata 2024-2027”.</w:t>
      </w:r>
    </w:p>
    <w:p w14:paraId="19FBEE0D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E81EE5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</w:rPr>
        <w:t>WYDATKI:</w:t>
      </w:r>
    </w:p>
    <w:p w14:paraId="13F61D8C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sz w:val="24"/>
          <w:szCs w:val="24"/>
        </w:rPr>
        <w:t>Dokonuje się zwiększenia planu wydatków na rok 2024 w 94.055,20 wg poniżej wymienionej klasyfikacji budżetowej:</w:t>
      </w:r>
    </w:p>
    <w:p w14:paraId="63D83C21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010 rozdz. 01043 </w:t>
      </w:r>
      <w:r w:rsidRPr="00AA77C3">
        <w:rPr>
          <w:rFonts w:ascii="Calibri" w:hAnsi="Calibri" w:cs="Calibri"/>
          <w:sz w:val="24"/>
          <w:szCs w:val="24"/>
        </w:rPr>
        <w:t>– w ramach infrastruktury wodociągowej wsi dokonuje się zwiększenia planu wydatków kar, odszkodowań i grzywien wypłacanych na rzecz osób prawnych w kwocie 2.000,00 zł, zmniejsza się plan wydatków zakupu energii w kwocie 2.000,00 zł.</w:t>
      </w:r>
    </w:p>
    <w:p w14:paraId="7987A7A2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75011 </w:t>
      </w:r>
      <w:r w:rsidRPr="00AA77C3">
        <w:rPr>
          <w:rFonts w:ascii="Calibri" w:hAnsi="Calibri" w:cs="Calibri"/>
          <w:sz w:val="24"/>
          <w:szCs w:val="24"/>
        </w:rPr>
        <w:t>– w ramach urzędu wojewódzkiego w związku ze zwiększoną dotacją zwiększa się plan wydatków wynagrodzeń osobowych pracowników wraz z pochodnymi w łącznej kwocie 1.518,00 zł.</w:t>
      </w:r>
    </w:p>
    <w:p w14:paraId="6436F666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AA77C3">
        <w:rPr>
          <w:rFonts w:ascii="Calibri" w:hAnsi="Calibri" w:cs="Calibri"/>
          <w:sz w:val="24"/>
          <w:szCs w:val="24"/>
        </w:rPr>
        <w:t>– w ramach urzędu gminy dokonuje się zmniejszenia planu wydatków zakupu materiałów w kwocie 3.000,00 zł, zakupu leków w kwocie 29,00 zł, zakupu usług zdrowotnych w kwocie 1,00 zł, wprowadza się plan wydatków opłat i składek w kwocie 30,00 zł.</w:t>
      </w:r>
    </w:p>
    <w:p w14:paraId="2B978D55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AA77C3">
        <w:rPr>
          <w:rFonts w:ascii="Calibri" w:hAnsi="Calibri" w:cs="Calibri"/>
          <w:sz w:val="24"/>
          <w:szCs w:val="24"/>
        </w:rPr>
        <w:t>– w ramach pozostałej działalności administracyjnej dokonuje się zwiększenia planu wydatków zakupu materiałów w kwocie 3.000,00 zł.</w:t>
      </w:r>
    </w:p>
    <w:p w14:paraId="7015CD64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85203 </w:t>
      </w:r>
      <w:r w:rsidRPr="00AA77C3">
        <w:rPr>
          <w:rFonts w:ascii="Calibri" w:hAnsi="Calibri" w:cs="Calibri"/>
          <w:sz w:val="24"/>
          <w:szCs w:val="24"/>
        </w:rPr>
        <w:t>– w planie finansowym Ośrodka Pomocy Społecznej w Jednorożcu             w związku z przyznaną dotacją wprowadza się plan wydatków wynagrodzeń osobowych pracowników kwocie 6.000,00 zł. oraz składek na ubezpieczenia społeczne w kwocie 1.034,00 zł.</w:t>
      </w:r>
    </w:p>
    <w:p w14:paraId="0F757B87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85219 </w:t>
      </w:r>
      <w:r w:rsidRPr="00AA77C3">
        <w:rPr>
          <w:rFonts w:ascii="Calibri" w:hAnsi="Calibri" w:cs="Calibri"/>
          <w:sz w:val="24"/>
          <w:szCs w:val="24"/>
        </w:rPr>
        <w:t>– w planie finansowym Ośrodka Pomocy Społecznej w Jednorożcu             w związku z przyznaną dotacją wprowadza się plan wydatków wynagrodzeń osobowych pracowników wraz z pochodnymi w łącznej kwocie 57.295,00 zł.</w:t>
      </w:r>
    </w:p>
    <w:p w14:paraId="2910A9CF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AA77C3">
        <w:rPr>
          <w:rFonts w:ascii="Calibri" w:hAnsi="Calibri" w:cs="Calibri"/>
          <w:sz w:val="24"/>
          <w:szCs w:val="24"/>
        </w:rPr>
        <w:t>– w planie finansowym Ośrodka Pomocy Społecznej w Jednorożcu             w związku ze zmniejszoną dotacją zmniejsza się plan wydatków świadczeń społecznych w kwocie 670,00 zł, wynagrodzeń osobowych pracowników kwocie 11,00 zł. oraz składek na ubezpieczenia społeczne w kwocie 2,00 zł.</w:t>
      </w:r>
    </w:p>
    <w:p w14:paraId="7F4F33C6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85516 </w:t>
      </w:r>
      <w:r w:rsidRPr="00AA77C3">
        <w:rPr>
          <w:rFonts w:ascii="Calibri" w:hAnsi="Calibri" w:cs="Calibri"/>
          <w:sz w:val="24"/>
          <w:szCs w:val="24"/>
        </w:rPr>
        <w:t>– w planie finansowym Żłobka Samorządowego w Jednorożcu w związku z przyznaną dotacją wprowadza się plan wydatków wynagrodzeń osobowych pracowników wraz z pochodnymi w łącznej kwocie 28.891,20 zł.</w:t>
      </w:r>
    </w:p>
    <w:p w14:paraId="1C82415F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90003 </w:t>
      </w:r>
      <w:r w:rsidRPr="00AA77C3">
        <w:rPr>
          <w:rFonts w:ascii="Calibri" w:hAnsi="Calibri" w:cs="Calibri"/>
          <w:sz w:val="24"/>
          <w:szCs w:val="24"/>
        </w:rPr>
        <w:t>– w ramach oczyszczania miast i wsi dokonuje się zmniejszenia planu wydatków zakupu materiałów w kwocie 5.000,00 zł.</w:t>
      </w:r>
    </w:p>
    <w:p w14:paraId="4C129887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AA77C3">
        <w:rPr>
          <w:rFonts w:ascii="Calibri" w:hAnsi="Calibri" w:cs="Calibri"/>
          <w:sz w:val="24"/>
          <w:szCs w:val="24"/>
        </w:rPr>
        <w:t>– w ramach ochrony powietrza i klimatu na zadaniu pn. „Mazowsze bez smog” dokonuje się zmniejszenia planu wynagrodzeń osobowych pracowników w kwocie 1.007,15 zł, wprowadza się plan wydatków odpisów na ZFŚS w kwocie 1.007,15 zł.</w:t>
      </w:r>
    </w:p>
    <w:p w14:paraId="007243AC" w14:textId="77777777" w:rsidR="00AA77C3" w:rsidRPr="00AA77C3" w:rsidRDefault="00AA77C3" w:rsidP="00AA77C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A77C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900 rozdz. 90013 </w:t>
      </w:r>
      <w:r w:rsidRPr="00AA77C3">
        <w:rPr>
          <w:rFonts w:ascii="Calibri" w:hAnsi="Calibri" w:cs="Calibri"/>
          <w:sz w:val="24"/>
          <w:szCs w:val="24"/>
        </w:rPr>
        <w:t>– w ramach schronisk dla zwierząt zwiększa się plan wydatków usług pozostałych w kwocie 5.000,00 zł.</w:t>
      </w:r>
    </w:p>
    <w:p w14:paraId="7DDBD876" w14:textId="77777777" w:rsidR="00AA77C3" w:rsidRPr="0003730F" w:rsidRDefault="00AA77C3" w:rsidP="000373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AA77C3" w:rsidRPr="0003730F" w:rsidSect="0003730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D3"/>
    <w:rsid w:val="0003730F"/>
    <w:rsid w:val="005C64D3"/>
    <w:rsid w:val="00996B4D"/>
    <w:rsid w:val="00AA77C3"/>
    <w:rsid w:val="00D0065B"/>
    <w:rsid w:val="00E72CB2"/>
    <w:rsid w:val="00E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2B02"/>
  <w15:chartTrackingRefBased/>
  <w15:docId w15:val="{596DE12F-1686-4631-A9FC-CDAF6FD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4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4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4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4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4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4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4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4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4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4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2024-08-12T10:54:00Z</dcterms:created>
  <dcterms:modified xsi:type="dcterms:W3CDTF">2024-08-12T11:38:00Z</dcterms:modified>
</cp:coreProperties>
</file>