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C22C7" w14:textId="2D568B73" w:rsidR="00E9116E" w:rsidRPr="00B515A0" w:rsidRDefault="00E9116E" w:rsidP="00E9116E">
      <w:pPr>
        <w:spacing w:after="0" w:line="312" w:lineRule="auto"/>
        <w:jc w:val="right"/>
        <w:rPr>
          <w:rFonts w:ascii="Calibri" w:eastAsia="Times New Roman" w:hAnsi="Calibri" w:cs="Arial"/>
          <w:sz w:val="24"/>
          <w:szCs w:val="24"/>
        </w:rPr>
      </w:pPr>
      <w:bookmarkStart w:id="0" w:name="_Hlk72153596"/>
      <w:bookmarkStart w:id="1" w:name="_Hlk74568815"/>
      <w:r w:rsidRPr="00B515A0">
        <w:rPr>
          <w:rFonts w:ascii="Calibri" w:eastAsia="Times New Roman" w:hAnsi="Calibri" w:cs="Arial"/>
          <w:sz w:val="24"/>
          <w:szCs w:val="24"/>
        </w:rPr>
        <w:t>Jednorożec, dnia</w:t>
      </w:r>
      <w:r w:rsidR="00D82EE9" w:rsidRPr="00B515A0">
        <w:rPr>
          <w:rFonts w:ascii="Calibri" w:eastAsia="Times New Roman" w:hAnsi="Calibri" w:cs="Arial"/>
          <w:sz w:val="24"/>
          <w:szCs w:val="24"/>
        </w:rPr>
        <w:t xml:space="preserve"> </w:t>
      </w:r>
      <w:r w:rsidR="00B97CC0">
        <w:rPr>
          <w:rFonts w:ascii="Calibri" w:eastAsia="Times New Roman" w:hAnsi="Calibri" w:cs="Arial"/>
          <w:sz w:val="24"/>
          <w:szCs w:val="24"/>
        </w:rPr>
        <w:t xml:space="preserve">28.08.2024 </w:t>
      </w:r>
      <w:r w:rsidR="00B515A0" w:rsidRPr="00B515A0">
        <w:rPr>
          <w:rFonts w:ascii="Calibri" w:eastAsia="Times New Roman" w:hAnsi="Calibri" w:cs="Arial"/>
          <w:sz w:val="24"/>
          <w:szCs w:val="24"/>
        </w:rPr>
        <w:t>r.</w:t>
      </w:r>
      <w:r w:rsidRPr="00B515A0">
        <w:rPr>
          <w:rFonts w:ascii="Calibri" w:eastAsia="Times New Roman" w:hAnsi="Calibri" w:cs="Arial"/>
          <w:sz w:val="24"/>
          <w:szCs w:val="24"/>
        </w:rPr>
        <w:t xml:space="preserve"> </w:t>
      </w:r>
    </w:p>
    <w:p w14:paraId="5AFEE9F5" w14:textId="2A92C125" w:rsidR="001B38F6" w:rsidRPr="00B515A0" w:rsidRDefault="00E9116E" w:rsidP="00B5110A">
      <w:pPr>
        <w:spacing w:after="0" w:line="312" w:lineRule="auto"/>
        <w:rPr>
          <w:rFonts w:ascii="Calibri" w:eastAsia="Times New Roman" w:hAnsi="Calibri" w:cs="Arial"/>
          <w:sz w:val="24"/>
          <w:szCs w:val="24"/>
        </w:rPr>
      </w:pPr>
      <w:r w:rsidRPr="00B515A0">
        <w:rPr>
          <w:rFonts w:ascii="Calibri" w:eastAsia="Times New Roman" w:hAnsi="Calibri" w:cs="Arial"/>
          <w:sz w:val="24"/>
          <w:szCs w:val="24"/>
        </w:rPr>
        <w:t>SOK.0002</w:t>
      </w:r>
      <w:r w:rsidR="00D10037" w:rsidRPr="00B515A0">
        <w:rPr>
          <w:rFonts w:ascii="Calibri" w:eastAsia="Times New Roman" w:hAnsi="Calibri" w:cs="Arial"/>
          <w:sz w:val="24"/>
          <w:szCs w:val="24"/>
        </w:rPr>
        <w:t>.</w:t>
      </w:r>
      <w:r w:rsidR="00B97CC0">
        <w:rPr>
          <w:rFonts w:ascii="Calibri" w:eastAsia="Times New Roman" w:hAnsi="Calibri" w:cs="Arial"/>
          <w:sz w:val="24"/>
          <w:szCs w:val="24"/>
        </w:rPr>
        <w:t>7</w:t>
      </w:r>
      <w:r w:rsidR="00464AE1" w:rsidRPr="00B515A0">
        <w:rPr>
          <w:rFonts w:ascii="Calibri" w:eastAsia="Times New Roman" w:hAnsi="Calibri" w:cs="Arial"/>
          <w:sz w:val="24"/>
          <w:szCs w:val="24"/>
        </w:rPr>
        <w:t>.202</w:t>
      </w:r>
      <w:bookmarkEnd w:id="0"/>
      <w:r w:rsidR="00B07421" w:rsidRPr="00B515A0">
        <w:rPr>
          <w:rFonts w:ascii="Calibri" w:eastAsia="Times New Roman" w:hAnsi="Calibri" w:cs="Arial"/>
          <w:sz w:val="24"/>
          <w:szCs w:val="24"/>
        </w:rPr>
        <w:t>4</w:t>
      </w:r>
      <w:r w:rsidRPr="00B515A0">
        <w:rPr>
          <w:rFonts w:ascii="Calibri" w:eastAsia="Times New Roman" w:hAnsi="Calibri" w:cs="Arial"/>
          <w:b/>
          <w:sz w:val="24"/>
          <w:szCs w:val="24"/>
        </w:rPr>
        <w:t xml:space="preserve">     </w:t>
      </w:r>
      <w:r w:rsidRPr="00B515A0">
        <w:rPr>
          <w:rFonts w:ascii="Calibri" w:eastAsia="Times New Roman" w:hAnsi="Calibri" w:cs="Arial"/>
          <w:b/>
          <w:sz w:val="24"/>
          <w:szCs w:val="24"/>
        </w:rPr>
        <w:tab/>
        <w:t xml:space="preserve">                         </w:t>
      </w:r>
      <w:r w:rsidR="00CB2EA8" w:rsidRPr="00B515A0">
        <w:rPr>
          <w:rFonts w:ascii="Calibri" w:eastAsia="Times New Roman" w:hAnsi="Calibri" w:cs="Arial"/>
          <w:b/>
          <w:sz w:val="24"/>
          <w:szCs w:val="24"/>
        </w:rPr>
        <w:t xml:space="preserve">                        </w:t>
      </w:r>
      <w:r w:rsidR="0003073A" w:rsidRPr="00B515A0">
        <w:rPr>
          <w:rFonts w:ascii="Calibri" w:eastAsia="Times New Roman" w:hAnsi="Calibri" w:cs="Arial"/>
          <w:b/>
          <w:sz w:val="24"/>
          <w:szCs w:val="24"/>
        </w:rPr>
        <w:t xml:space="preserve">     </w:t>
      </w:r>
      <w:r w:rsidR="00CB2EA8" w:rsidRPr="00B515A0">
        <w:rPr>
          <w:rFonts w:ascii="Calibri" w:eastAsia="Times New Roman" w:hAnsi="Calibri" w:cs="Arial"/>
          <w:b/>
          <w:sz w:val="24"/>
          <w:szCs w:val="24"/>
        </w:rPr>
        <w:t xml:space="preserve">    </w:t>
      </w:r>
    </w:p>
    <w:p w14:paraId="006248A8" w14:textId="77777777" w:rsidR="001B38F6" w:rsidRDefault="001B38F6" w:rsidP="00CB2EA8">
      <w:pPr>
        <w:spacing w:after="0" w:line="312" w:lineRule="auto"/>
        <w:rPr>
          <w:rFonts w:ascii="Calibri" w:eastAsia="Times New Roman" w:hAnsi="Calibri" w:cs="Arial"/>
          <w:b/>
        </w:rPr>
      </w:pPr>
    </w:p>
    <w:p w14:paraId="3736C5E8" w14:textId="05B4D5AA" w:rsidR="00B97CC0" w:rsidRDefault="001B38F6" w:rsidP="00CB2EA8">
      <w:pPr>
        <w:spacing w:after="0" w:line="312" w:lineRule="auto"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  <w:b/>
        </w:rPr>
        <w:t xml:space="preserve">                                                                                 </w:t>
      </w:r>
    </w:p>
    <w:p w14:paraId="75534B99" w14:textId="77777777" w:rsidR="00B97CC0" w:rsidRDefault="00B97CC0" w:rsidP="00CB2EA8">
      <w:pPr>
        <w:spacing w:after="0" w:line="312" w:lineRule="auto"/>
        <w:rPr>
          <w:rFonts w:ascii="Calibri" w:eastAsia="Times New Roman" w:hAnsi="Calibri" w:cs="Arial"/>
          <w:b/>
        </w:rPr>
      </w:pPr>
    </w:p>
    <w:p w14:paraId="336236BC" w14:textId="6DFF0033" w:rsidR="00B97CC0" w:rsidRDefault="007D068F" w:rsidP="007D068F">
      <w:pPr>
        <w:spacing w:after="0" w:line="312" w:lineRule="auto"/>
        <w:jc w:val="center"/>
        <w:rPr>
          <w:rFonts w:ascii="Calibri" w:eastAsia="Times New Roman" w:hAnsi="Calibri" w:cs="Arial"/>
          <w:b/>
        </w:rPr>
      </w:pPr>
      <w:bookmarkStart w:id="2" w:name="_Hlk85439514"/>
      <w:bookmarkEnd w:id="1"/>
      <w:r>
        <w:rPr>
          <w:rFonts w:ascii="Calibri" w:eastAsia="Times New Roman" w:hAnsi="Calibri" w:cs="Arial"/>
          <w:b/>
          <w:sz w:val="24"/>
          <w:szCs w:val="24"/>
        </w:rPr>
        <w:t>ZAWIADOMIENIE</w:t>
      </w:r>
    </w:p>
    <w:p w14:paraId="12277BDC" w14:textId="77777777" w:rsidR="00B97CC0" w:rsidRDefault="00B97CC0" w:rsidP="00B97CC0">
      <w:pPr>
        <w:autoSpaceDN w:val="0"/>
        <w:spacing w:after="120" w:line="360" w:lineRule="auto"/>
        <w:jc w:val="both"/>
        <w:rPr>
          <w:rFonts w:ascii="Calibri" w:eastAsia="Times New Roman" w:hAnsi="Calibri" w:cs="Arial"/>
          <w:b/>
          <w:sz w:val="24"/>
          <w:szCs w:val="24"/>
        </w:rPr>
      </w:pPr>
    </w:p>
    <w:p w14:paraId="37B8B7AF" w14:textId="1D53E517" w:rsidR="002E6684" w:rsidRPr="00B515A0" w:rsidRDefault="002E6684" w:rsidP="002E6684">
      <w:pPr>
        <w:autoSpaceDN w:val="0"/>
        <w:spacing w:after="120" w:line="360" w:lineRule="auto"/>
        <w:ind w:left="-113" w:firstLine="708"/>
        <w:jc w:val="both"/>
        <w:rPr>
          <w:rFonts w:ascii="Calibri" w:eastAsia="Times New Roman" w:hAnsi="Calibri" w:cs="Arial"/>
          <w:color w:val="FF0000"/>
          <w:sz w:val="24"/>
          <w:szCs w:val="24"/>
        </w:rPr>
      </w:pPr>
      <w:r w:rsidRPr="00B515A0">
        <w:rPr>
          <w:rFonts w:ascii="Calibri" w:eastAsia="Times New Roman" w:hAnsi="Calibri" w:cs="Arial"/>
          <w:sz w:val="24"/>
          <w:szCs w:val="24"/>
        </w:rPr>
        <w:t>Na podstawie § 15 pkt. 4 Statutu Gminy Jednorożec stanowiącego załącznik do Uchwały                                                       nr SOK.0007.21.2018 Rady Gminy Jednorożec z dnia 28 grudnia 2018 r. w sprawie „Statutu Gminy Jednorożec”</w:t>
      </w:r>
      <w:r w:rsidR="00B515A0">
        <w:rPr>
          <w:rFonts w:ascii="Calibri" w:eastAsia="Times New Roman" w:hAnsi="Calibri" w:cs="Arial"/>
          <w:sz w:val="24"/>
          <w:szCs w:val="24"/>
        </w:rPr>
        <w:t xml:space="preserve"> </w:t>
      </w:r>
      <w:r w:rsidRPr="00B515A0">
        <w:rPr>
          <w:rFonts w:ascii="Calibri" w:eastAsia="Times New Roman" w:hAnsi="Calibri" w:cs="Arial"/>
          <w:sz w:val="24"/>
          <w:szCs w:val="24"/>
        </w:rPr>
        <w:t xml:space="preserve">(Dz. Urz. Woj. </w:t>
      </w:r>
      <w:proofErr w:type="spellStart"/>
      <w:r w:rsidRPr="00B515A0">
        <w:rPr>
          <w:rFonts w:ascii="Calibri" w:eastAsia="Times New Roman" w:hAnsi="Calibri" w:cs="Arial"/>
          <w:sz w:val="24"/>
          <w:szCs w:val="24"/>
        </w:rPr>
        <w:t>Maz</w:t>
      </w:r>
      <w:proofErr w:type="spellEnd"/>
      <w:r w:rsidRPr="00B515A0">
        <w:rPr>
          <w:rFonts w:ascii="Calibri" w:eastAsia="Times New Roman" w:hAnsi="Calibri" w:cs="Arial"/>
          <w:sz w:val="24"/>
          <w:szCs w:val="24"/>
        </w:rPr>
        <w:t xml:space="preserve">. rok 2019 poz. 165) zawiadamiam, </w:t>
      </w:r>
      <w:r w:rsidR="00B515A0">
        <w:rPr>
          <w:rFonts w:ascii="Calibri" w:eastAsia="Times New Roman" w:hAnsi="Calibri" w:cs="Arial"/>
          <w:sz w:val="24"/>
          <w:szCs w:val="24"/>
        </w:rPr>
        <w:t xml:space="preserve">                                                           </w:t>
      </w:r>
      <w:r w:rsidRPr="00B515A0">
        <w:rPr>
          <w:rFonts w:ascii="Calibri" w:eastAsia="Times New Roman" w:hAnsi="Calibri" w:cs="Arial"/>
          <w:sz w:val="24"/>
          <w:szCs w:val="24"/>
        </w:rPr>
        <w:t xml:space="preserve">że </w:t>
      </w:r>
      <w:r w:rsidR="00B97CC0">
        <w:rPr>
          <w:rFonts w:ascii="Calibri" w:eastAsia="Times New Roman" w:hAnsi="Calibri" w:cs="Arial"/>
          <w:b/>
          <w:sz w:val="24"/>
          <w:szCs w:val="24"/>
        </w:rPr>
        <w:t>5 września</w:t>
      </w:r>
      <w:r w:rsidR="00B515A0" w:rsidRPr="00B515A0">
        <w:rPr>
          <w:rFonts w:ascii="Calibri" w:eastAsia="Times New Roman" w:hAnsi="Calibri" w:cs="Arial"/>
          <w:b/>
          <w:sz w:val="24"/>
          <w:szCs w:val="24"/>
        </w:rPr>
        <w:t xml:space="preserve"> 2024</w:t>
      </w:r>
      <w:r w:rsidRPr="00B515A0">
        <w:rPr>
          <w:rFonts w:ascii="Calibri" w:eastAsia="Times New Roman" w:hAnsi="Calibri" w:cs="Arial"/>
          <w:b/>
          <w:sz w:val="24"/>
          <w:szCs w:val="24"/>
        </w:rPr>
        <w:t xml:space="preserve"> r.  o godz. </w:t>
      </w:r>
      <w:r w:rsidR="00B97CC0">
        <w:rPr>
          <w:rFonts w:ascii="Calibri" w:eastAsia="Times New Roman" w:hAnsi="Calibri" w:cs="Arial"/>
          <w:b/>
          <w:sz w:val="24"/>
          <w:szCs w:val="24"/>
        </w:rPr>
        <w:t>9</w:t>
      </w:r>
      <w:r w:rsidR="001C678C" w:rsidRPr="00B515A0">
        <w:rPr>
          <w:rFonts w:ascii="Calibri" w:eastAsia="Times New Roman" w:hAnsi="Calibri" w:cs="Arial"/>
          <w:b/>
          <w:sz w:val="24"/>
          <w:szCs w:val="24"/>
          <w:vertAlign w:val="superscript"/>
        </w:rPr>
        <w:t>0</w:t>
      </w:r>
      <w:r w:rsidRPr="00B515A0">
        <w:rPr>
          <w:rFonts w:ascii="Calibri" w:eastAsia="Times New Roman" w:hAnsi="Calibri" w:cs="Arial"/>
          <w:b/>
          <w:sz w:val="24"/>
          <w:szCs w:val="24"/>
          <w:vertAlign w:val="superscript"/>
        </w:rPr>
        <w:t>0</w:t>
      </w:r>
      <w:r w:rsidRPr="00B515A0">
        <w:rPr>
          <w:rFonts w:ascii="Calibri" w:eastAsia="Times New Roman" w:hAnsi="Calibri" w:cs="Arial"/>
          <w:sz w:val="24"/>
          <w:szCs w:val="24"/>
        </w:rPr>
        <w:t xml:space="preserve"> </w:t>
      </w:r>
      <w:r w:rsidR="00B515A0" w:rsidRPr="00B515A0">
        <w:rPr>
          <w:rFonts w:ascii="Calibri" w:eastAsia="Times New Roman" w:hAnsi="Calibri" w:cs="Arial"/>
          <w:sz w:val="24"/>
          <w:szCs w:val="24"/>
        </w:rPr>
        <w:t xml:space="preserve"> </w:t>
      </w:r>
      <w:r w:rsidRPr="00B515A0">
        <w:rPr>
          <w:rFonts w:ascii="Calibri" w:eastAsia="Times New Roman" w:hAnsi="Calibri" w:cs="Arial"/>
          <w:sz w:val="24"/>
          <w:szCs w:val="24"/>
        </w:rPr>
        <w:t xml:space="preserve">w sali konferencyjnej Urzędu Gminy w Jednorożcu odbędzie się </w:t>
      </w:r>
      <w:r w:rsidR="00B97CC0">
        <w:rPr>
          <w:rFonts w:ascii="Calibri" w:eastAsia="Times New Roman" w:hAnsi="Calibri" w:cs="Arial"/>
          <w:b/>
          <w:sz w:val="24"/>
          <w:szCs w:val="24"/>
        </w:rPr>
        <w:t>IV</w:t>
      </w:r>
      <w:r w:rsidRPr="00B515A0">
        <w:rPr>
          <w:rFonts w:ascii="Calibri" w:eastAsia="Times New Roman" w:hAnsi="Calibri" w:cs="Arial"/>
          <w:b/>
          <w:sz w:val="24"/>
          <w:szCs w:val="24"/>
        </w:rPr>
        <w:t xml:space="preserve"> zwyczajna sesja Rady Gminy Jednorożec. </w:t>
      </w:r>
    </w:p>
    <w:bookmarkEnd w:id="2"/>
    <w:p w14:paraId="6F1FA9D7" w14:textId="77777777" w:rsidR="00B515A0" w:rsidRPr="00B515A0" w:rsidRDefault="00B515A0" w:rsidP="00B515A0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13"/>
        <w:contextualSpacing/>
        <w:jc w:val="both"/>
        <w:rPr>
          <w:rFonts w:eastAsia="Times New Roman" w:cs="Arial"/>
          <w:b/>
          <w:bCs/>
          <w:sz w:val="24"/>
          <w:szCs w:val="24"/>
          <w:u w:val="single"/>
        </w:rPr>
      </w:pPr>
      <w:r w:rsidRPr="00B515A0">
        <w:rPr>
          <w:rFonts w:eastAsia="Times New Roman" w:cs="Arial"/>
          <w:b/>
          <w:bCs/>
          <w:sz w:val="24"/>
          <w:szCs w:val="24"/>
          <w:u w:val="single"/>
        </w:rPr>
        <w:t>Tematyką posiedzenia będzie:</w:t>
      </w:r>
    </w:p>
    <w:p w14:paraId="2CC39EF5" w14:textId="77777777" w:rsidR="00B515A0" w:rsidRPr="00B515A0" w:rsidRDefault="00B515A0" w:rsidP="00B515A0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="Arial"/>
          <w:sz w:val="24"/>
          <w:szCs w:val="24"/>
        </w:rPr>
      </w:pPr>
      <w:r w:rsidRPr="00B515A0">
        <w:rPr>
          <w:rFonts w:eastAsia="Times New Roman" w:cs="Arial"/>
          <w:sz w:val="24"/>
          <w:szCs w:val="24"/>
        </w:rPr>
        <w:t>Otwarcie sesji i stwierdzenie kworum.</w:t>
      </w:r>
    </w:p>
    <w:p w14:paraId="67B5EE99" w14:textId="77777777" w:rsidR="00B515A0" w:rsidRPr="00B515A0" w:rsidRDefault="00B515A0" w:rsidP="00B515A0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="Arial"/>
          <w:sz w:val="24"/>
          <w:szCs w:val="24"/>
        </w:rPr>
      </w:pPr>
      <w:r w:rsidRPr="00B515A0">
        <w:rPr>
          <w:rFonts w:eastAsia="Times New Roman" w:cs="Arial"/>
          <w:sz w:val="24"/>
          <w:szCs w:val="24"/>
        </w:rPr>
        <w:t xml:space="preserve">Informacje w sprawie uwag zgłoszonych do protokołu z obrad poprzedniej sesji. </w:t>
      </w:r>
    </w:p>
    <w:p w14:paraId="1BD7547F" w14:textId="77777777" w:rsidR="00B515A0" w:rsidRPr="00B515A0" w:rsidRDefault="00B515A0" w:rsidP="00B515A0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bookmarkStart w:id="3" w:name="_Hlk85459113"/>
      <w:r w:rsidRPr="00B515A0">
        <w:rPr>
          <w:rFonts w:eastAsia="Times New Roman" w:cs="Arial"/>
          <w:sz w:val="24"/>
          <w:szCs w:val="24"/>
        </w:rPr>
        <w:t xml:space="preserve">Podjęcie uchwał: </w:t>
      </w:r>
    </w:p>
    <w:p w14:paraId="2AF84BEF" w14:textId="77777777" w:rsidR="00B97CC0" w:rsidRDefault="00B97CC0" w:rsidP="00B97CC0">
      <w:pPr>
        <w:pStyle w:val="Akapitzlist"/>
        <w:widowControl w:val="0"/>
        <w:numPr>
          <w:ilvl w:val="1"/>
          <w:numId w:val="25"/>
        </w:numPr>
        <w:suppressAutoHyphens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</w:rPr>
      </w:pPr>
      <w:bookmarkStart w:id="4" w:name="_Hlk85459849"/>
      <w:bookmarkEnd w:id="3"/>
      <w:r w:rsidRPr="00B97CC0">
        <w:rPr>
          <w:rFonts w:ascii="Calibri" w:eastAsia="Times New Roman" w:hAnsi="Calibri" w:cs="Times New Roman"/>
          <w:kern w:val="3"/>
        </w:rPr>
        <w:t>w sprawie udzielenia pomocy finansowej dla Powiatu Przasnyskiego;</w:t>
      </w:r>
    </w:p>
    <w:p w14:paraId="75946C0B" w14:textId="77777777" w:rsidR="00B97CC0" w:rsidRDefault="00B97CC0" w:rsidP="00B97CC0">
      <w:pPr>
        <w:pStyle w:val="Akapitzlist"/>
        <w:widowControl w:val="0"/>
        <w:numPr>
          <w:ilvl w:val="1"/>
          <w:numId w:val="25"/>
        </w:numPr>
        <w:suppressAutoHyphens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</w:rPr>
      </w:pPr>
      <w:r w:rsidRPr="00B97CC0">
        <w:rPr>
          <w:rFonts w:ascii="Calibri" w:eastAsia="Times New Roman" w:hAnsi="Calibri" w:cs="Times New Roman"/>
          <w:kern w:val="3"/>
        </w:rPr>
        <w:t>zmieniająca uchwałę Nr SOK.0007.60.2023 Rady Gminy Jednorożec z dnia 28 grudnia 2023 roku w sprawie Wieloletniej Prognozy Finansowej Gminy Jednorożec na lata 2024 – 2030;</w:t>
      </w:r>
    </w:p>
    <w:p w14:paraId="54E1CEA1" w14:textId="77777777" w:rsidR="00B97CC0" w:rsidRDefault="00B97CC0" w:rsidP="00B97CC0">
      <w:pPr>
        <w:pStyle w:val="Akapitzlist"/>
        <w:widowControl w:val="0"/>
        <w:numPr>
          <w:ilvl w:val="1"/>
          <w:numId w:val="25"/>
        </w:numPr>
        <w:suppressAutoHyphens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</w:rPr>
      </w:pPr>
      <w:r w:rsidRPr="00B97CC0">
        <w:rPr>
          <w:rFonts w:ascii="Calibri" w:eastAsia="Times New Roman" w:hAnsi="Calibri" w:cs="Times New Roman"/>
          <w:kern w:val="3"/>
        </w:rPr>
        <w:t>zmieniająca uchwałę Nr SOK.0007.61.2022 Rady Gminy Jednorożec z dnia 28 grudnia 2023 roku w sprawie uchwalenia uchwały budżetowej Gminy Jednorożec na 2024 rok;</w:t>
      </w:r>
    </w:p>
    <w:p w14:paraId="05E525B3" w14:textId="77777777" w:rsidR="00B97CC0" w:rsidRDefault="00B97CC0" w:rsidP="00B97CC0">
      <w:pPr>
        <w:pStyle w:val="Akapitzlist"/>
        <w:widowControl w:val="0"/>
        <w:numPr>
          <w:ilvl w:val="1"/>
          <w:numId w:val="25"/>
        </w:numPr>
        <w:suppressAutoHyphens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</w:rPr>
      </w:pPr>
      <w:r w:rsidRPr="00B97CC0">
        <w:rPr>
          <w:rFonts w:ascii="Calibri" w:eastAsia="Times New Roman" w:hAnsi="Calibri" w:cs="Times New Roman"/>
          <w:kern w:val="3"/>
        </w:rPr>
        <w:t>w sprawie wyrażenia zgody na wynajem nieruchomości;</w:t>
      </w:r>
    </w:p>
    <w:p w14:paraId="68D7CCFE" w14:textId="77777777" w:rsidR="00B97CC0" w:rsidRDefault="00B97CC0" w:rsidP="00B97CC0">
      <w:pPr>
        <w:pStyle w:val="Akapitzlist"/>
        <w:widowControl w:val="0"/>
        <w:numPr>
          <w:ilvl w:val="1"/>
          <w:numId w:val="25"/>
        </w:numPr>
        <w:suppressAutoHyphens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</w:rPr>
      </w:pPr>
      <w:r w:rsidRPr="00B97CC0">
        <w:rPr>
          <w:rFonts w:ascii="Calibri" w:eastAsia="Times New Roman" w:hAnsi="Calibri" w:cs="Times New Roman"/>
          <w:kern w:val="3"/>
        </w:rPr>
        <w:t>w sprawie wysokości opłat za ścieki dowożone wozami asenizacyjnymi do stacji zlewnej  zlokalizowanej na oczyszczalni ścieków w Jednorożcu;</w:t>
      </w:r>
    </w:p>
    <w:p w14:paraId="30EB9CE1" w14:textId="77777777" w:rsidR="00B97CC0" w:rsidRDefault="00B97CC0" w:rsidP="00B97CC0">
      <w:pPr>
        <w:pStyle w:val="Akapitzlist"/>
        <w:widowControl w:val="0"/>
        <w:numPr>
          <w:ilvl w:val="1"/>
          <w:numId w:val="25"/>
        </w:numPr>
        <w:suppressAutoHyphens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</w:rPr>
      </w:pPr>
      <w:r w:rsidRPr="00B97CC0">
        <w:rPr>
          <w:rFonts w:ascii="Calibri" w:eastAsia="Times New Roman" w:hAnsi="Calibri" w:cs="Times New Roman"/>
          <w:kern w:val="3"/>
        </w:rPr>
        <w:t>w sprawie przystąpienia do stowarzyszenia o nazwie Związek Kurpiów;</w:t>
      </w:r>
    </w:p>
    <w:p w14:paraId="0379781D" w14:textId="77777777" w:rsidR="00B97CC0" w:rsidRDefault="00B97CC0" w:rsidP="00B97CC0">
      <w:pPr>
        <w:pStyle w:val="Akapitzlist"/>
        <w:widowControl w:val="0"/>
        <w:numPr>
          <w:ilvl w:val="1"/>
          <w:numId w:val="25"/>
        </w:numPr>
        <w:suppressAutoHyphens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</w:rPr>
      </w:pPr>
      <w:r w:rsidRPr="00B97CC0">
        <w:rPr>
          <w:rFonts w:ascii="Calibri" w:eastAsia="Times New Roman" w:hAnsi="Calibri" w:cs="Times New Roman"/>
          <w:kern w:val="3"/>
        </w:rPr>
        <w:t>w sprawie ustalenia wysokości miesięcznej opłaty za pobyt i maksymalnej w wysokości opłaty za wyżywienie dziecka w Żłobku Samorządowym w Jednorożcu;</w:t>
      </w:r>
    </w:p>
    <w:p w14:paraId="6FF50F1E" w14:textId="6A647400" w:rsidR="00B97CC0" w:rsidRPr="00B97CC0" w:rsidRDefault="00B97CC0" w:rsidP="00B97CC0">
      <w:pPr>
        <w:pStyle w:val="Akapitzlist"/>
        <w:widowControl w:val="0"/>
        <w:numPr>
          <w:ilvl w:val="1"/>
          <w:numId w:val="25"/>
        </w:numPr>
        <w:suppressAutoHyphens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</w:rPr>
      </w:pPr>
      <w:r w:rsidRPr="00B97CC0">
        <w:rPr>
          <w:rFonts w:ascii="Calibri" w:eastAsia="Times New Roman" w:hAnsi="Calibri" w:cs="Times New Roman"/>
          <w:kern w:val="3"/>
        </w:rPr>
        <w:t xml:space="preserve">w sprawie przyjęcia Gminnego Programu Przeciwdziałania Przemocy Domowej </w:t>
      </w:r>
      <w:r>
        <w:rPr>
          <w:rFonts w:ascii="Calibri" w:eastAsia="Times New Roman" w:hAnsi="Calibri" w:cs="Times New Roman"/>
          <w:kern w:val="3"/>
        </w:rPr>
        <w:t xml:space="preserve">                         </w:t>
      </w:r>
      <w:r w:rsidRPr="00B97CC0">
        <w:rPr>
          <w:rFonts w:ascii="Calibri" w:eastAsia="Times New Roman" w:hAnsi="Calibri" w:cs="Times New Roman"/>
          <w:kern w:val="3"/>
        </w:rPr>
        <w:t>i Ochrony Osób Doznających Przemocy Domowej dla Gminy Jednorożec na lata 2024-2030.</w:t>
      </w:r>
    </w:p>
    <w:p w14:paraId="090C5232" w14:textId="77777777" w:rsidR="00B515A0" w:rsidRPr="00B515A0" w:rsidRDefault="00B515A0" w:rsidP="00B515A0">
      <w:pPr>
        <w:numPr>
          <w:ilvl w:val="0"/>
          <w:numId w:val="25"/>
        </w:numPr>
        <w:suppressAutoHyphens w:val="0"/>
        <w:autoSpaceDN w:val="0"/>
        <w:spacing w:after="0" w:line="360" w:lineRule="auto"/>
        <w:contextualSpacing/>
        <w:jc w:val="both"/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B515A0">
        <w:rPr>
          <w:rFonts w:ascii="Calibri" w:eastAsia="Times New Roman" w:hAnsi="Calibri" w:cs="Arial"/>
          <w:sz w:val="24"/>
          <w:szCs w:val="24"/>
        </w:rPr>
        <w:t>Wolne wnioski i zapytania.</w:t>
      </w:r>
    </w:p>
    <w:p w14:paraId="38B9F040" w14:textId="77777777" w:rsidR="00B515A0" w:rsidRPr="00B515A0" w:rsidRDefault="00B515A0" w:rsidP="00B515A0">
      <w:pPr>
        <w:numPr>
          <w:ilvl w:val="0"/>
          <w:numId w:val="25"/>
        </w:numPr>
        <w:suppressAutoHyphens w:val="0"/>
        <w:autoSpaceDN w:val="0"/>
        <w:spacing w:after="0" w:line="360" w:lineRule="auto"/>
        <w:contextualSpacing/>
        <w:jc w:val="both"/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B515A0">
        <w:rPr>
          <w:rFonts w:ascii="Calibri" w:eastAsia="Times New Roman" w:hAnsi="Calibri" w:cs="Arial"/>
          <w:sz w:val="24"/>
          <w:szCs w:val="24"/>
        </w:rPr>
        <w:t>Zakończenie sesji.</w:t>
      </w:r>
      <w:bookmarkEnd w:id="4"/>
      <w:r w:rsidRPr="00B515A0">
        <w:rPr>
          <w:rFonts w:ascii="Calibri" w:eastAsia="Andale Sans UI" w:hAnsi="Calibri" w:cs="Arial"/>
          <w:b/>
          <w:bCs/>
          <w:kern w:val="1"/>
          <w:sz w:val="24"/>
          <w:szCs w:val="24"/>
          <w:lang w:eastAsia="ar-SA"/>
        </w:rPr>
        <w:t xml:space="preserve">   </w:t>
      </w:r>
    </w:p>
    <w:p w14:paraId="6F590598" w14:textId="77777777" w:rsidR="00F14048" w:rsidRDefault="00F14048" w:rsidP="00F14048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13"/>
        <w:contextualSpacing/>
        <w:jc w:val="both"/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                                                                                    </w:t>
      </w:r>
    </w:p>
    <w:p w14:paraId="10AE97AE" w14:textId="5E6F9027" w:rsidR="00F14048" w:rsidRPr="00F14048" w:rsidRDefault="00F14048" w:rsidP="00F14048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13"/>
        <w:contextualSpacing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  <w:r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                                                                                       </w:t>
      </w:r>
      <w:proofErr w:type="spellStart"/>
      <w:r w:rsidRPr="00F14048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Przewodniczący</w:t>
      </w:r>
      <w:proofErr w:type="spellEnd"/>
      <w:r w:rsidRPr="00F14048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Rady </w:t>
      </w:r>
      <w:proofErr w:type="spellStart"/>
      <w:r w:rsidRPr="00F14048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F14048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F14048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</w:p>
    <w:p w14:paraId="4F85F635" w14:textId="14FDA0CA" w:rsidR="00354C65" w:rsidRPr="00F14048" w:rsidRDefault="00F14048" w:rsidP="00F14048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13"/>
        <w:contextualSpacing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  <w:r w:rsidRPr="00F14048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ab/>
      </w:r>
      <w:r w:rsidRPr="00F14048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ab/>
      </w:r>
      <w:r w:rsidRPr="00F14048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ab/>
      </w:r>
      <w:r w:rsidRPr="00F14048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ab/>
      </w:r>
      <w:r w:rsidRPr="00F14048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ab/>
      </w:r>
      <w:r w:rsidRPr="00F14048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ab/>
      </w:r>
      <w:r w:rsidRPr="00F14048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ab/>
      </w:r>
      <w:r w:rsidRPr="00F14048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ab/>
        <w:t xml:space="preserve">             /-/ Tadeusz Sobolewski</w:t>
      </w:r>
    </w:p>
    <w:sectPr w:rsidR="00354C65" w:rsidRPr="00F14048" w:rsidSect="00260836">
      <w:pgSz w:w="11906" w:h="16838"/>
      <w:pgMar w:top="567" w:right="1410" w:bottom="284" w:left="1405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77D65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D773B33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F8475FD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7F24257"/>
    <w:multiLevelType w:val="multilevel"/>
    <w:tmpl w:val="8118ECC8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lvlText w:val="%1.%2."/>
      <w:lvlJc w:val="left"/>
      <w:pPr>
        <w:ind w:left="1485" w:hanging="72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4" w15:restartNumberingAfterBreak="0">
    <w:nsid w:val="19725117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3A82F27"/>
    <w:multiLevelType w:val="hybridMultilevel"/>
    <w:tmpl w:val="B75C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323FC"/>
    <w:multiLevelType w:val="multilevel"/>
    <w:tmpl w:val="7B12E3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305D0FBF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2383885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43A5890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5AF48F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9233CA4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63225A8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A9B4DF7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4C094D6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5173010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527A53EB"/>
    <w:multiLevelType w:val="hybridMultilevel"/>
    <w:tmpl w:val="3848B2B4"/>
    <w:lvl w:ilvl="0" w:tplc="DEFAA960">
      <w:start w:val="1"/>
      <w:numFmt w:val="decimal"/>
      <w:lvlText w:val="3.%1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 w15:restartNumberingAfterBreak="0">
    <w:nsid w:val="53A241E2"/>
    <w:multiLevelType w:val="multilevel"/>
    <w:tmpl w:val="E932C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18" w15:restartNumberingAfterBreak="0">
    <w:nsid w:val="541033F0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57A94546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D1F01"/>
    <w:multiLevelType w:val="hybridMultilevel"/>
    <w:tmpl w:val="1220DB94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927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619B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649F6C7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671C5F8A"/>
    <w:multiLevelType w:val="multilevel"/>
    <w:tmpl w:val="91FE4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7837388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7A5032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7B6B10DC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7D667AB3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2122912743">
    <w:abstractNumId w:val="22"/>
  </w:num>
  <w:num w:numId="2" w16cid:durableId="1609851290">
    <w:abstractNumId w:val="1"/>
  </w:num>
  <w:num w:numId="3" w16cid:durableId="1884094887">
    <w:abstractNumId w:val="15"/>
  </w:num>
  <w:num w:numId="4" w16cid:durableId="789013025">
    <w:abstractNumId w:val="21"/>
  </w:num>
  <w:num w:numId="5" w16cid:durableId="43216298">
    <w:abstractNumId w:val="13"/>
  </w:num>
  <w:num w:numId="6" w16cid:durableId="75713110">
    <w:abstractNumId w:val="12"/>
  </w:num>
  <w:num w:numId="7" w16cid:durableId="243416701">
    <w:abstractNumId w:val="0"/>
  </w:num>
  <w:num w:numId="8" w16cid:durableId="1706953106">
    <w:abstractNumId w:val="27"/>
  </w:num>
  <w:num w:numId="9" w16cid:durableId="1995376915">
    <w:abstractNumId w:val="23"/>
  </w:num>
  <w:num w:numId="10" w16cid:durableId="730150531">
    <w:abstractNumId w:val="2"/>
  </w:num>
  <w:num w:numId="11" w16cid:durableId="670789449">
    <w:abstractNumId w:val="4"/>
  </w:num>
  <w:num w:numId="12" w16cid:durableId="1682661124">
    <w:abstractNumId w:val="26"/>
  </w:num>
  <w:num w:numId="13" w16cid:durableId="1875575123">
    <w:abstractNumId w:val="24"/>
  </w:num>
  <w:num w:numId="14" w16cid:durableId="1725519309">
    <w:abstractNumId w:val="11"/>
  </w:num>
  <w:num w:numId="15" w16cid:durableId="926884908">
    <w:abstractNumId w:val="14"/>
  </w:num>
  <w:num w:numId="16" w16cid:durableId="575751210">
    <w:abstractNumId w:val="10"/>
  </w:num>
  <w:num w:numId="17" w16cid:durableId="592320942">
    <w:abstractNumId w:val="25"/>
  </w:num>
  <w:num w:numId="18" w16cid:durableId="1233807908">
    <w:abstractNumId w:val="7"/>
  </w:num>
  <w:num w:numId="19" w16cid:durableId="325859116">
    <w:abstractNumId w:val="9"/>
  </w:num>
  <w:num w:numId="20" w16cid:durableId="796294555">
    <w:abstractNumId w:val="18"/>
  </w:num>
  <w:num w:numId="21" w16cid:durableId="551233724">
    <w:abstractNumId w:val="8"/>
  </w:num>
  <w:num w:numId="22" w16cid:durableId="1840192037">
    <w:abstractNumId w:val="20"/>
  </w:num>
  <w:num w:numId="23" w16cid:durableId="1365328452">
    <w:abstractNumId w:val="28"/>
  </w:num>
  <w:num w:numId="24" w16cid:durableId="1058749607">
    <w:abstractNumId w:val="17"/>
  </w:num>
  <w:num w:numId="25" w16cid:durableId="1361475060">
    <w:abstractNumId w:val="3"/>
  </w:num>
  <w:num w:numId="26" w16cid:durableId="1366061261">
    <w:abstractNumId w:val="5"/>
  </w:num>
  <w:num w:numId="27" w16cid:durableId="16061866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0397308">
    <w:abstractNumId w:val="16"/>
  </w:num>
  <w:num w:numId="29" w16cid:durableId="14804900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60454350">
    <w:abstractNumId w:val="2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1421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01602421">
    <w:abstractNumId w:val="6"/>
  </w:num>
  <w:num w:numId="33" w16cid:durableId="807626531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6E"/>
    <w:rsid w:val="0003073A"/>
    <w:rsid w:val="000C5F48"/>
    <w:rsid w:val="000C78B7"/>
    <w:rsid w:val="000E17C6"/>
    <w:rsid w:val="00165B4F"/>
    <w:rsid w:val="0016638C"/>
    <w:rsid w:val="00177CA6"/>
    <w:rsid w:val="001B38F6"/>
    <w:rsid w:val="001B4E1D"/>
    <w:rsid w:val="001C1D9D"/>
    <w:rsid w:val="001C678C"/>
    <w:rsid w:val="001E7B1D"/>
    <w:rsid w:val="0022183F"/>
    <w:rsid w:val="00260836"/>
    <w:rsid w:val="00262561"/>
    <w:rsid w:val="0028175B"/>
    <w:rsid w:val="00293447"/>
    <w:rsid w:val="002A1F28"/>
    <w:rsid w:val="002E6684"/>
    <w:rsid w:val="00304267"/>
    <w:rsid w:val="003374EF"/>
    <w:rsid w:val="00344E6F"/>
    <w:rsid w:val="00354C65"/>
    <w:rsid w:val="003876EA"/>
    <w:rsid w:val="003B1276"/>
    <w:rsid w:val="0042545C"/>
    <w:rsid w:val="00464AE1"/>
    <w:rsid w:val="00496983"/>
    <w:rsid w:val="004A0962"/>
    <w:rsid w:val="004C4024"/>
    <w:rsid w:val="00530F1E"/>
    <w:rsid w:val="0054541A"/>
    <w:rsid w:val="00565016"/>
    <w:rsid w:val="00606481"/>
    <w:rsid w:val="006509CD"/>
    <w:rsid w:val="00652DF5"/>
    <w:rsid w:val="007007A7"/>
    <w:rsid w:val="0072542B"/>
    <w:rsid w:val="007D068F"/>
    <w:rsid w:val="007F1C54"/>
    <w:rsid w:val="00834F96"/>
    <w:rsid w:val="00836043"/>
    <w:rsid w:val="0086043C"/>
    <w:rsid w:val="0087263A"/>
    <w:rsid w:val="00880250"/>
    <w:rsid w:val="008A1B7D"/>
    <w:rsid w:val="00900B50"/>
    <w:rsid w:val="00987E7F"/>
    <w:rsid w:val="009E3A07"/>
    <w:rsid w:val="00A0766E"/>
    <w:rsid w:val="00A25CED"/>
    <w:rsid w:val="00A25EE7"/>
    <w:rsid w:val="00A47793"/>
    <w:rsid w:val="00AA1D22"/>
    <w:rsid w:val="00AA5F96"/>
    <w:rsid w:val="00B07421"/>
    <w:rsid w:val="00B5110A"/>
    <w:rsid w:val="00B515A0"/>
    <w:rsid w:val="00B60A3C"/>
    <w:rsid w:val="00B97CC0"/>
    <w:rsid w:val="00BE2B6C"/>
    <w:rsid w:val="00C0276B"/>
    <w:rsid w:val="00C85302"/>
    <w:rsid w:val="00CB2EA8"/>
    <w:rsid w:val="00D05E5D"/>
    <w:rsid w:val="00D10037"/>
    <w:rsid w:val="00D21D26"/>
    <w:rsid w:val="00D64E6A"/>
    <w:rsid w:val="00D82899"/>
    <w:rsid w:val="00D82EE9"/>
    <w:rsid w:val="00E9116E"/>
    <w:rsid w:val="00EA20EE"/>
    <w:rsid w:val="00F14048"/>
    <w:rsid w:val="00FC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F053"/>
  <w15:chartTrackingRefBased/>
  <w15:docId w15:val="{6ABE1D95-1C2C-493A-B008-832E1AFD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16E"/>
    <w:pPr>
      <w:suppressAutoHyphens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11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2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EA8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 Grabowska</dc:creator>
  <cp:keywords/>
  <dc:description/>
  <cp:lastModifiedBy>Katarzyna Barłożek-Tworkowska</cp:lastModifiedBy>
  <cp:revision>73</cp:revision>
  <cp:lastPrinted>2024-08-28T06:35:00Z</cp:lastPrinted>
  <dcterms:created xsi:type="dcterms:W3CDTF">2021-10-18T12:47:00Z</dcterms:created>
  <dcterms:modified xsi:type="dcterms:W3CDTF">2024-08-28T10:52:00Z</dcterms:modified>
</cp:coreProperties>
</file>