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4AD9" w14:textId="77777777" w:rsidR="00882970" w:rsidRPr="00882970" w:rsidRDefault="00882970" w:rsidP="0088297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>Zarządzenie Nr 88/2024</w:t>
      </w:r>
    </w:p>
    <w:p w14:paraId="190A46BE" w14:textId="77777777" w:rsidR="00882970" w:rsidRPr="00882970" w:rsidRDefault="00882970" w:rsidP="0088297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>Wójta Gminy Jednorożec</w:t>
      </w:r>
    </w:p>
    <w:p w14:paraId="3A48ADAE" w14:textId="77777777" w:rsidR="00882970" w:rsidRPr="00882970" w:rsidRDefault="00882970" w:rsidP="00882970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>z dnia 9 września 2024 roku</w:t>
      </w:r>
    </w:p>
    <w:p w14:paraId="113BD111" w14:textId="77777777" w:rsidR="00882970" w:rsidRPr="00882970" w:rsidRDefault="00882970" w:rsidP="00882970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3ED03F62" w14:textId="77777777" w:rsidR="00882970" w:rsidRPr="00882970" w:rsidRDefault="00882970" w:rsidP="0088297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561C7402" w14:textId="77777777" w:rsidR="00882970" w:rsidRPr="00882970" w:rsidRDefault="00882970" w:rsidP="00882970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1C9B4FAA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(Dz.U.2023 poz. 1270 z </w:t>
      </w:r>
      <w:proofErr w:type="spellStart"/>
      <w:r w:rsidRPr="00882970">
        <w:rPr>
          <w:rFonts w:ascii="Calibri" w:hAnsi="Calibri" w:cs="Calibri"/>
          <w:color w:val="000000"/>
        </w:rPr>
        <w:t>późn</w:t>
      </w:r>
      <w:proofErr w:type="spellEnd"/>
      <w:r w:rsidRPr="00882970">
        <w:rPr>
          <w:rFonts w:ascii="Calibri" w:hAnsi="Calibri" w:cs="Calibri"/>
          <w:color w:val="000000"/>
        </w:rPr>
        <w:t>. zm.) zarządza się co następuje:</w:t>
      </w:r>
    </w:p>
    <w:p w14:paraId="0D4BE58F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3B2464A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 xml:space="preserve">§ 1. </w:t>
      </w:r>
      <w:r w:rsidRPr="00882970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593F4638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6B75BB2B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3. Wprowadza się zmiany w wydatkach majątkowych na 2024 rok zgodnie z załącznikiem nr 2a do zarządzenia.</w:t>
      </w:r>
    </w:p>
    <w:p w14:paraId="1E9A3EE2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4.  Wprowadza się zmiany w planie wydatków związanych z realizacją zadań wykonywanych w drodze umów, porozumień między jednostkami samorządu terytorialnego zgodnie z załącznikiem nr 5 do zarządzenia.</w:t>
      </w:r>
    </w:p>
    <w:p w14:paraId="1E6B2B10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5. Wprowadza się zmiany w planie wydatków na realizację zadań określonych w Gminnym Programie Profilaktyki i Rozwiązywania Problemów Alkoholowych i w Gminnym Programie Przeciwdziałania Narkomanii zgodnie z załącznikiem nr 6 do zarządzenia.</w:t>
      </w:r>
    </w:p>
    <w:p w14:paraId="105FB8D1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>§ 2.</w:t>
      </w:r>
      <w:r w:rsidRPr="00882970">
        <w:rPr>
          <w:rFonts w:ascii="Calibri" w:hAnsi="Calibri" w:cs="Calibri"/>
          <w:color w:val="000000"/>
        </w:rPr>
        <w:t xml:space="preserve"> Budżet po zmianach wynosi:</w:t>
      </w:r>
    </w:p>
    <w:p w14:paraId="4341DFA6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 xml:space="preserve">1. Dochody - </w:t>
      </w:r>
      <w:r w:rsidRPr="00882970">
        <w:rPr>
          <w:rFonts w:ascii="Calibri" w:hAnsi="Calibri" w:cs="Calibri"/>
          <w:b/>
          <w:bCs/>
          <w:color w:val="000000"/>
        </w:rPr>
        <w:t>58.384.910,53 zł</w:t>
      </w:r>
      <w:r w:rsidRPr="00882970">
        <w:rPr>
          <w:rFonts w:ascii="Calibri" w:hAnsi="Calibri" w:cs="Calibri"/>
          <w:color w:val="000000"/>
        </w:rPr>
        <w:t>, w tym:</w:t>
      </w:r>
    </w:p>
    <w:p w14:paraId="512DC636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1) dochody bieżące - 43.915.804,60 zł;</w:t>
      </w:r>
    </w:p>
    <w:p w14:paraId="6419D677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2) dochody majątkowe - 14.469.105,93 zł.</w:t>
      </w:r>
    </w:p>
    <w:p w14:paraId="4E456CB2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 xml:space="preserve">2. Wydatki - </w:t>
      </w:r>
      <w:r w:rsidRPr="00882970">
        <w:rPr>
          <w:rFonts w:ascii="Calibri" w:hAnsi="Calibri" w:cs="Calibri"/>
          <w:b/>
          <w:bCs/>
          <w:color w:val="000000"/>
        </w:rPr>
        <w:t>65.109.025,11 zł</w:t>
      </w:r>
      <w:r w:rsidRPr="00882970">
        <w:rPr>
          <w:rFonts w:ascii="Calibri" w:hAnsi="Calibri" w:cs="Calibri"/>
          <w:color w:val="000000"/>
        </w:rPr>
        <w:t>, w tym:</w:t>
      </w:r>
    </w:p>
    <w:p w14:paraId="5867BDDB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1) wydatki bieżące - 41.565.575,26 zł;</w:t>
      </w:r>
    </w:p>
    <w:p w14:paraId="1EEB688E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>2) wydatki majątkowe - 23.543.449,85 zł.</w:t>
      </w:r>
    </w:p>
    <w:p w14:paraId="4816DBF0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>§ 3.</w:t>
      </w:r>
      <w:r w:rsidRPr="00882970">
        <w:rPr>
          <w:rFonts w:ascii="Calibri" w:hAnsi="Calibri" w:cs="Calibri"/>
          <w:color w:val="000000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6E430E39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3000638D" w14:textId="165C4EAD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lastRenderedPageBreak/>
        <w:t>§ 4.</w:t>
      </w:r>
      <w:r w:rsidRPr="00882970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19F7D824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b/>
          <w:bCs/>
          <w:color w:val="000000"/>
        </w:rPr>
        <w:t>§ 5.</w:t>
      </w:r>
      <w:r w:rsidRPr="00882970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22C5AFF9" w14:textId="77777777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42B8E3B" w14:textId="3BA124B1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  <w:t xml:space="preserve">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 xml:space="preserve"> WÓJT</w:t>
      </w: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</w:r>
    </w:p>
    <w:p w14:paraId="25FC4D45" w14:textId="751B41DC" w:rsidR="00882970" w:rsidRP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ab/>
        <w:t xml:space="preserve">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2970">
        <w:rPr>
          <w:rFonts w:ascii="Calibri" w:hAnsi="Calibri" w:cs="Calibri"/>
          <w:color w:val="000000"/>
        </w:rPr>
        <w:t xml:space="preserve">/-/ mgr inż. Krzysztof </w:t>
      </w:r>
      <w:proofErr w:type="spellStart"/>
      <w:r w:rsidRPr="00882970">
        <w:rPr>
          <w:rFonts w:ascii="Calibri" w:hAnsi="Calibri" w:cs="Calibri"/>
          <w:color w:val="000000"/>
        </w:rPr>
        <w:t>Nizielski</w:t>
      </w:r>
      <w:proofErr w:type="spellEnd"/>
    </w:p>
    <w:p w14:paraId="5B2D0FC1" w14:textId="77777777" w:rsidR="00882970" w:rsidRPr="00882970" w:rsidRDefault="00882970" w:rsidP="00882970">
      <w:pPr>
        <w:pStyle w:val="NormalnyWeb"/>
        <w:jc w:val="center"/>
        <w:rPr>
          <w:rFonts w:ascii="Calibri" w:hAnsi="Calibri" w:cs="Calibri"/>
          <w:color w:val="000000"/>
        </w:rPr>
      </w:pPr>
    </w:p>
    <w:p w14:paraId="5BEF097B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ADFCF92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FFC59C3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A626AD7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F7569E8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5D3EA71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E56B8AE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0326B2E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23CDCBF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123E3DB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CCEFA4F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94C0A80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2E4D997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59DFB4F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01665D6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A155674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C196B36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617EE50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AEBAF65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33A8064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8EE2E3D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2AD9610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B1BCEFE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0224895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21018E3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7150F86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B1482DE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7715034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355AC9A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1AE32C6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3F2EB45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EDAD092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EEBA347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CDFE238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85AA605" w14:textId="77777777" w:rsidR="00882970" w:rsidRDefault="008829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FEE8950" w14:textId="77777777" w:rsidR="00882970" w:rsidRDefault="00882970" w:rsidP="00882970">
      <w:pPr>
        <w:pStyle w:val="NormalnyWeb"/>
        <w:spacing w:before="0" w:after="0"/>
        <w:rPr>
          <w:rFonts w:ascii="Calibri" w:hAnsi="Calibri" w:cs="Calibri"/>
          <w:color w:val="000000"/>
        </w:rPr>
      </w:pPr>
    </w:p>
    <w:p w14:paraId="20A33B2E" w14:textId="77777777" w:rsidR="00882970" w:rsidRDefault="00882970" w:rsidP="0088297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31222695" w14:textId="77777777" w:rsidR="00882970" w:rsidRDefault="00882970" w:rsidP="0088297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62EF7ED" w14:textId="77777777" w:rsidR="00882970" w:rsidRDefault="00882970" w:rsidP="0088297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52E9F1C0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3EC247E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540FC7F" w14:textId="77777777" w:rsidR="00882970" w:rsidRDefault="00882970" w:rsidP="0088297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2024 w kwocie 52.047,00 zł wg poniżej wymienionej klasyfikacji budżetowej:</w:t>
      </w:r>
    </w:p>
    <w:p w14:paraId="69235E63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rozdz.75011 </w:t>
      </w:r>
      <w:r>
        <w:rPr>
          <w:rFonts w:ascii="Calibri" w:hAnsi="Calibri" w:cs="Calibri"/>
          <w:color w:val="000000"/>
        </w:rPr>
        <w:t>– decyzją Wojewody Mazowieckiego Nr 239/2024 z dnia 04.09.2024 roku zwiększona została dotacja w kwocie 1.916,00 zł z przeznaczeniem na realizację zadań z zakresu administracji rządowej.</w:t>
      </w:r>
    </w:p>
    <w:p w14:paraId="0CE8FC65" w14:textId="77777777" w:rsidR="00882970" w:rsidRPr="00E045F1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6.056,00 zł.</w:t>
      </w:r>
    </w:p>
    <w:p w14:paraId="61276EE7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rozdz.80150 </w:t>
      </w:r>
      <w:r>
        <w:rPr>
          <w:rFonts w:ascii="Calibri" w:hAnsi="Calibri" w:cs="Calibri"/>
          <w:color w:val="000000"/>
        </w:rPr>
        <w:t>– decyzją Wojewody Mazowieckiego Nr 138 z dnia 25.08.2024 roku przyznana została dotacja w kwocie 35.000,00 zł z przeznaczeniem na realizację programu „Aktywna tablica”.</w:t>
      </w:r>
    </w:p>
    <w:p w14:paraId="40D6874F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rozdz.85213 </w:t>
      </w:r>
      <w:r>
        <w:rPr>
          <w:rFonts w:ascii="Calibri" w:hAnsi="Calibri" w:cs="Calibri"/>
          <w:color w:val="000000"/>
        </w:rPr>
        <w:t>– decyzją Wojewody Mazowieckiego Nr 236/2024 z dnia 02.09.2024 roku zwiększona została dotacja w kwocie 528,00 zł z przeznaczeniem na składki na ubezpieczenie zdrowotne.</w:t>
      </w:r>
    </w:p>
    <w:p w14:paraId="0111B10D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rozdz.85216 </w:t>
      </w:r>
      <w:r>
        <w:rPr>
          <w:rFonts w:ascii="Calibri" w:hAnsi="Calibri" w:cs="Calibri"/>
          <w:color w:val="000000"/>
        </w:rPr>
        <w:t>– decyzją Wojewody Mazowieckiego Nr 235/2024 z dnia 02.09.2024 roku zwiększona została dotacja w kwocie 7.299,00 zł z przeznaczeniem na zasiłki stałe.</w:t>
      </w:r>
    </w:p>
    <w:p w14:paraId="1EC200EA" w14:textId="77777777" w:rsidR="00882970" w:rsidRPr="00087E4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rozdz.85415 </w:t>
      </w:r>
      <w:r>
        <w:rPr>
          <w:rFonts w:ascii="Calibri" w:hAnsi="Calibri" w:cs="Calibri"/>
          <w:color w:val="000000"/>
        </w:rPr>
        <w:t>– decyzją Wojewody Mazowieckiego Nr 143 z dnia 28.08.2024 roku przyznana została dotacja w kwocie 1.248,00 zł z przeznaczeniem na dofinansowanie zakupu podręczników i materiałów ćwiczeniowych dla uczniów niepełnosprawnych.</w:t>
      </w:r>
    </w:p>
    <w:p w14:paraId="13A9C589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730BE468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A4664DA" w14:textId="77777777" w:rsidR="00882970" w:rsidRDefault="00882970" w:rsidP="0088297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2024 w 52.047,00 wg poniżej wymienionej klasyfikacji budżetowej:</w:t>
      </w:r>
    </w:p>
    <w:p w14:paraId="6997D330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w planie finansowym Urzędu Gminy  w Jednorożcu w związku ze zwiększoną dotacją zwiększa się plan wydatków wynagrodzeń osobowych pracowników wraz z pochodnymi w łącznej kwocie 1.916,00 zł.</w:t>
      </w:r>
    </w:p>
    <w:p w14:paraId="008DCA08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5A8C5678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</w:t>
      </w:r>
      <w:r>
        <w:rPr>
          <w:rFonts w:ascii="Calibri" w:hAnsi="Calibri" w:cs="Calibri"/>
        </w:rPr>
        <w:t xml:space="preserve"> kwocie 24.650,00 zł. z przeznaczeniem na zakup materiałów w szkołach, schroniska dla zwierząt oraz szkolenia komisji rozwiązywania problemów alkoholowych.</w:t>
      </w:r>
    </w:p>
    <w:p w14:paraId="54DE10F6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t xml:space="preserve">Dział 801 rozdz. 80101 </w:t>
      </w:r>
      <w:r w:rsidRPr="00EB2677">
        <w:rPr>
          <w:rFonts w:ascii="Calibri" w:hAnsi="Calibri" w:cs="Calibri"/>
        </w:rPr>
        <w:t>– w ramach szkół podstawowych</w:t>
      </w:r>
      <w:r>
        <w:rPr>
          <w:rFonts w:ascii="Calibri" w:hAnsi="Calibri" w:cs="Calibri"/>
        </w:rPr>
        <w:t xml:space="preserve"> </w:t>
      </w:r>
      <w:r w:rsidRPr="00EB2677">
        <w:rPr>
          <w:rFonts w:ascii="Calibri" w:hAnsi="Calibri" w:cs="Calibri"/>
        </w:rPr>
        <w:t xml:space="preserve">w planie finansowym Zespołu Placówek Oświatowych w Jednorożcu w ramach środków z Funduszu Pomocy na dodatkowe zadania oświatowe dla obywateli Ukrainy </w:t>
      </w:r>
      <w:r>
        <w:rPr>
          <w:rFonts w:ascii="Calibri" w:hAnsi="Calibri" w:cs="Calibri"/>
        </w:rPr>
        <w:t xml:space="preserve">zwiększa </w:t>
      </w:r>
      <w:r w:rsidRPr="00EB2677">
        <w:rPr>
          <w:rFonts w:ascii="Calibri" w:hAnsi="Calibri" w:cs="Calibri"/>
        </w:rPr>
        <w:t>się plan wydatków</w:t>
      </w:r>
      <w:r>
        <w:rPr>
          <w:rFonts w:ascii="Calibri" w:hAnsi="Calibri" w:cs="Calibri"/>
        </w:rPr>
        <w:t xml:space="preserve"> na wynagrodzenia nauczycieli wraz z pochodnymi wypłacanymi w związku z pomocą obywatelom Ukrainy w łącznej kwocie 3.028,00 zł. oraz zwiększa się zakup materiałów w kwocie 2.763,00 zł.</w:t>
      </w:r>
    </w:p>
    <w:p w14:paraId="663D8ABA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17</w:t>
      </w:r>
      <w:r w:rsidRPr="00EB2677">
        <w:rPr>
          <w:rFonts w:ascii="Calibri" w:hAnsi="Calibri" w:cs="Calibri"/>
          <w:b/>
          <w:bCs/>
          <w:u w:val="single"/>
        </w:rPr>
        <w:t xml:space="preserve"> </w:t>
      </w:r>
      <w:r w:rsidRPr="00EB2677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 xml:space="preserve">Szkoły Branżowej </w:t>
      </w:r>
      <w:r w:rsidRPr="00EB2677">
        <w:rPr>
          <w:rFonts w:ascii="Calibri" w:hAnsi="Calibri" w:cs="Calibri"/>
        </w:rPr>
        <w:t xml:space="preserve">w planie finansowym Zespołu Placówek Oświatowych w Jednorożcu w ramach środków z Funduszu Pomocy na dodatkowe zadania oświatowe dla obywateli Ukrainy </w:t>
      </w:r>
      <w:r>
        <w:rPr>
          <w:rFonts w:ascii="Calibri" w:hAnsi="Calibri" w:cs="Calibri"/>
        </w:rPr>
        <w:t xml:space="preserve">zwiększa </w:t>
      </w:r>
      <w:r w:rsidRPr="00EB2677">
        <w:rPr>
          <w:rFonts w:ascii="Calibri" w:hAnsi="Calibri" w:cs="Calibri"/>
        </w:rPr>
        <w:t>się plan wydatków</w:t>
      </w:r>
      <w:r>
        <w:rPr>
          <w:rFonts w:ascii="Calibri" w:hAnsi="Calibri" w:cs="Calibri"/>
        </w:rPr>
        <w:t xml:space="preserve"> na wynagrodzenia nauczycieli wraz z pochodnymi wypłacanymi w związku z pomocą obywatelom Ukrainy w kwocie 3.028,00 zł. oraz zwiększa się zakup materiałów w kwocie 297,00 zł.</w:t>
      </w:r>
    </w:p>
    <w:p w14:paraId="61FFE7D8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EB2677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20</w:t>
      </w:r>
      <w:r w:rsidRPr="00EB2677">
        <w:rPr>
          <w:rFonts w:ascii="Calibri" w:hAnsi="Calibri" w:cs="Calibri"/>
          <w:b/>
          <w:bCs/>
          <w:u w:val="single"/>
        </w:rPr>
        <w:t xml:space="preserve"> </w:t>
      </w:r>
      <w:r w:rsidRPr="00EB2677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 xml:space="preserve">Liceum Ogólnokształcącego </w:t>
      </w:r>
      <w:r w:rsidRPr="00EB2677">
        <w:rPr>
          <w:rFonts w:ascii="Calibri" w:hAnsi="Calibri" w:cs="Calibri"/>
        </w:rPr>
        <w:t xml:space="preserve">w planie finansowym Zespołu Placówek Oświatowych w Jednorożcu </w:t>
      </w:r>
      <w:r>
        <w:rPr>
          <w:rFonts w:ascii="Calibri" w:hAnsi="Calibri" w:cs="Calibri"/>
        </w:rPr>
        <w:t>zwiększa się zakup materiałów w kwocie 1.190,00 zł.</w:t>
      </w:r>
    </w:p>
    <w:p w14:paraId="316E4759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80150 </w:t>
      </w:r>
      <w:r>
        <w:rPr>
          <w:rFonts w:ascii="Calibri" w:hAnsi="Calibri" w:cs="Calibri"/>
          <w:color w:val="000000"/>
        </w:rPr>
        <w:t>– w ramach realizacji specjalnej nauki planie finansowym Publicznej Szkoły Podstawowej Żelazna Rządowa – Parciaki z siedzibą w Parciakach w związku z przyznaną  dotacją zwiększa się plan wydatków zakupu środków dydaktycznych w kwocie 35.000,00 zł.</w:t>
      </w:r>
    </w:p>
    <w:p w14:paraId="6EB4012A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zwiększa się plan wydatków usług pozostałych w kwocie 400,00 zł.</w:t>
      </w:r>
    </w:p>
    <w:p w14:paraId="0A9D8E50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85213 </w:t>
      </w:r>
      <w:r>
        <w:rPr>
          <w:rFonts w:ascii="Calibri" w:hAnsi="Calibri" w:cs="Calibri"/>
          <w:color w:val="000000"/>
        </w:rPr>
        <w:t>– w planie finansowym Ośrodka Pomocy Społecznej w Jednorożcu             w związku ze zwiększoną dotacją zwiększa się plan wydatków składek na ubezpieczenie zdrowotne kwocie 528,00 zł.</w:t>
      </w:r>
    </w:p>
    <w:p w14:paraId="596955D3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w planie finansowym Ośrodka Pomocy Społecznej w Jednorożcu             w związku ze zwiększoną dotacją zwiększa się plan wydatków świadczeń społecznych kwocie 7.299,00 zł.</w:t>
      </w:r>
    </w:p>
    <w:p w14:paraId="390E536C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w ramach pomocy materialnej dla uczniów o charakterze socjalnym  planie finansowym Zespołu Placówek Oświatowych w Jednorożcu w związku z przyznaną  dotacją wprowadza się plan wydatków zakupu środków dydaktycznych w kwocie 1.248,00 zł.</w:t>
      </w:r>
    </w:p>
    <w:p w14:paraId="75A332EB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90013 </w:t>
      </w:r>
      <w:r>
        <w:rPr>
          <w:rFonts w:ascii="Calibri" w:hAnsi="Calibri" w:cs="Calibri"/>
          <w:color w:val="000000"/>
        </w:rPr>
        <w:t>– w ramach schroniska dla zwierząt dokonuje się zwiększenia planu wydatków usług pozostałych w kwocie 20.000,00 zł.</w:t>
      </w:r>
    </w:p>
    <w:p w14:paraId="10E555AA" w14:textId="77777777" w:rsidR="00882970" w:rsidRDefault="00882970" w:rsidP="008829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900 rozdz. 90015 </w:t>
      </w:r>
      <w:r>
        <w:rPr>
          <w:rFonts w:ascii="Calibri" w:hAnsi="Calibri" w:cs="Calibri"/>
          <w:color w:val="000000"/>
        </w:rPr>
        <w:t>– w ramach oświetlenia ulic dokonuje się zwiększenia planu wydatków zakupu materiałów w kwocie 3.000,00 zł, zmniejsza się plan wydatków usług remontowych w kwocie 3.000,00 zł.</w:t>
      </w:r>
    </w:p>
    <w:p w14:paraId="49140AA3" w14:textId="77777777" w:rsidR="00882970" w:rsidRPr="00327FA9" w:rsidRDefault="00882970" w:rsidP="00882970">
      <w:pPr>
        <w:spacing w:after="0" w:line="360" w:lineRule="auto"/>
        <w:jc w:val="both"/>
        <w:rPr>
          <w:sz w:val="24"/>
          <w:szCs w:val="24"/>
        </w:rPr>
      </w:pPr>
      <w:r w:rsidRPr="00327FA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Dział 900 rozdz. 90095 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– w ramach pozostałej działalności komunalnej </w:t>
      </w:r>
      <w:r>
        <w:rPr>
          <w:rFonts w:ascii="Calibri" w:hAnsi="Calibri" w:cs="Calibri"/>
          <w:color w:val="000000"/>
          <w:sz w:val="24"/>
          <w:szCs w:val="24"/>
        </w:rPr>
        <w:t>na zadaniu inwestycyjnym pn. „Zagospodarowanie działki wiejskiej w Sołectwie Parciaki w gminie Jednorożec” zwiększa się plan wydatków inwestycyjnych w kwocie 3.238,00 zł, na zadaniu inwestycyjnym pn. „Zagospodarowanie działki wiejskiej w Sołectwie Ulatowo-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Słabogóra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w gminie Jednorożec” zmniejsza się plan wydatków inwestycyjnych w kwocie 3.238,00 zł.</w:t>
      </w:r>
    </w:p>
    <w:p w14:paraId="60D9053E" w14:textId="20095233" w:rsidR="00996B4D" w:rsidRPr="00327FA9" w:rsidRDefault="00996B4D" w:rsidP="00882970">
      <w:pPr>
        <w:pStyle w:val="NormalnyWeb"/>
        <w:spacing w:before="0" w:after="0"/>
        <w:jc w:val="center"/>
      </w:pPr>
    </w:p>
    <w:sectPr w:rsidR="00996B4D" w:rsidRPr="0032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C3001"/>
    <w:rsid w:val="00124C9C"/>
    <w:rsid w:val="00143DD5"/>
    <w:rsid w:val="001C06FD"/>
    <w:rsid w:val="00327FA9"/>
    <w:rsid w:val="003A005F"/>
    <w:rsid w:val="00405F90"/>
    <w:rsid w:val="004868C6"/>
    <w:rsid w:val="00612F26"/>
    <w:rsid w:val="00621D6B"/>
    <w:rsid w:val="00882970"/>
    <w:rsid w:val="0088454C"/>
    <w:rsid w:val="00896D7D"/>
    <w:rsid w:val="008B37E5"/>
    <w:rsid w:val="008D4BEA"/>
    <w:rsid w:val="00996B4D"/>
    <w:rsid w:val="00AB3AC1"/>
    <w:rsid w:val="00AB3B92"/>
    <w:rsid w:val="00B3069E"/>
    <w:rsid w:val="00D0065B"/>
    <w:rsid w:val="00DB5FED"/>
    <w:rsid w:val="00E55305"/>
    <w:rsid w:val="00ED1E1F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17</cp:revision>
  <cp:lastPrinted>2024-09-09T09:21:00Z</cp:lastPrinted>
  <dcterms:created xsi:type="dcterms:W3CDTF">2024-07-17T07:49:00Z</dcterms:created>
  <dcterms:modified xsi:type="dcterms:W3CDTF">2024-09-09T10:16:00Z</dcterms:modified>
</cp:coreProperties>
</file>