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6711" w14:textId="066C80C4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Zarządzenie Nr </w:t>
      </w:r>
      <w:r w:rsidR="001C6241">
        <w:rPr>
          <w:rFonts w:asciiTheme="minorHAnsi" w:hAnsiTheme="minorHAnsi" w:cstheme="minorHAnsi"/>
          <w:b/>
          <w:color w:val="000000"/>
          <w:sz w:val="24"/>
        </w:rPr>
        <w:t>109</w:t>
      </w:r>
      <w:r w:rsidR="00063036">
        <w:rPr>
          <w:rFonts w:asciiTheme="minorHAnsi" w:hAnsiTheme="minorHAnsi" w:cstheme="minorHAnsi"/>
          <w:b/>
          <w:color w:val="000000"/>
          <w:sz w:val="24"/>
        </w:rPr>
        <w:t>/2024</w:t>
      </w:r>
    </w:p>
    <w:p w14:paraId="46CBB4FE" w14:textId="7777777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Wójta Gminy Jednorożec</w:t>
      </w:r>
    </w:p>
    <w:p w14:paraId="0FEB487F" w14:textId="333D1FB2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z dnia</w:t>
      </w:r>
      <w:r w:rsidR="00A271DF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063036">
        <w:rPr>
          <w:rFonts w:asciiTheme="minorHAnsi" w:hAnsiTheme="minorHAnsi" w:cstheme="minorHAnsi"/>
          <w:b/>
          <w:color w:val="000000"/>
          <w:sz w:val="24"/>
        </w:rPr>
        <w:t>14 października 2024 r.</w:t>
      </w:r>
    </w:p>
    <w:p w14:paraId="5048E9E8" w14:textId="77777777" w:rsidR="00FA433E" w:rsidRPr="00AC4B9A" w:rsidRDefault="00FA433E" w:rsidP="00A271DF">
      <w:pPr>
        <w:spacing w:after="0" w:line="276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184244D9" w14:textId="653BEA5E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w sprawie </w:t>
      </w:r>
      <w:r w:rsidR="007463E4">
        <w:rPr>
          <w:rFonts w:asciiTheme="minorHAnsi" w:hAnsiTheme="minorHAnsi" w:cstheme="minorHAnsi"/>
          <w:b/>
          <w:color w:val="000000"/>
          <w:sz w:val="24"/>
        </w:rPr>
        <w:t>zmiany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 Regulaminu Zakładowego Funduszu Świadczeń Socjalnych</w:t>
      </w:r>
      <w:r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Urzędu </w:t>
      </w:r>
      <w:r w:rsidR="003A507F">
        <w:rPr>
          <w:rFonts w:asciiTheme="minorHAnsi" w:hAnsiTheme="minorHAnsi" w:cstheme="minorHAnsi"/>
          <w:b/>
          <w:color w:val="000000"/>
          <w:sz w:val="24"/>
        </w:rPr>
        <w:br/>
      </w:r>
      <w:r w:rsidRPr="00AC4B9A">
        <w:rPr>
          <w:rFonts w:asciiTheme="minorHAnsi" w:hAnsiTheme="minorHAnsi" w:cstheme="minorHAnsi"/>
          <w:b/>
          <w:color w:val="000000"/>
          <w:sz w:val="24"/>
        </w:rPr>
        <w:t>Gminy w Jednorożcu, Gminnej Biblioteki Publicznej w Jednorożcu</w:t>
      </w:r>
      <w:r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 xml:space="preserve">i Ośrodka Pomocy </w:t>
      </w:r>
      <w:r w:rsidR="003A507F">
        <w:rPr>
          <w:rFonts w:asciiTheme="minorHAnsi" w:hAnsiTheme="minorHAnsi" w:cstheme="minorHAnsi"/>
          <w:b/>
          <w:color w:val="000000"/>
          <w:sz w:val="24"/>
        </w:rPr>
        <w:br/>
      </w:r>
      <w:r w:rsidRPr="00AC4B9A">
        <w:rPr>
          <w:rFonts w:asciiTheme="minorHAnsi" w:hAnsiTheme="minorHAnsi" w:cstheme="minorHAnsi"/>
          <w:b/>
          <w:color w:val="000000"/>
          <w:sz w:val="24"/>
        </w:rPr>
        <w:t>Społecznej w Jednorożcu</w:t>
      </w:r>
    </w:p>
    <w:p w14:paraId="4157EAF6" w14:textId="7777777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14:paraId="64DDA6B2" w14:textId="249DAEF3" w:rsidR="00FA433E" w:rsidRPr="00AC4B9A" w:rsidRDefault="00FA433E" w:rsidP="00A271DF">
      <w:p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Na podstawie art. 33 ust. 1 i 5 ustawy z dnia 8 marca 1990 roku o samorządzie gminnym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(t.j. Dz. U. z 202</w:t>
      </w:r>
      <w:r w:rsidR="00EA704D">
        <w:rPr>
          <w:rFonts w:asciiTheme="minorHAnsi" w:hAnsiTheme="minorHAnsi" w:cstheme="minorHAnsi"/>
          <w:color w:val="000000"/>
          <w:sz w:val="24"/>
        </w:rPr>
        <w:t>4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r. poz.</w:t>
      </w:r>
      <w:r w:rsidR="00EA704D">
        <w:rPr>
          <w:rFonts w:asciiTheme="minorHAnsi" w:hAnsiTheme="minorHAnsi" w:cstheme="minorHAnsi"/>
          <w:color w:val="000000"/>
          <w:sz w:val="24"/>
        </w:rPr>
        <w:t xml:space="preserve"> 1465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) oraz art. 8 ust. 2 ustawy z dnia 4 marca 1994 roku </w:t>
      </w:r>
      <w:r w:rsidR="0054643D"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o zakładowym funduszu świadczeń socjalnych (t.j. Dz. U. z 202</w:t>
      </w:r>
      <w:r w:rsidR="00EA704D">
        <w:rPr>
          <w:rFonts w:asciiTheme="minorHAnsi" w:hAnsiTheme="minorHAnsi" w:cstheme="minorHAnsi"/>
          <w:color w:val="000000"/>
          <w:sz w:val="24"/>
        </w:rPr>
        <w:t>4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r., poz. </w:t>
      </w:r>
      <w:r w:rsidR="00EA704D">
        <w:rPr>
          <w:rFonts w:asciiTheme="minorHAnsi" w:hAnsiTheme="minorHAnsi" w:cstheme="minorHAnsi"/>
          <w:color w:val="000000"/>
          <w:sz w:val="24"/>
        </w:rPr>
        <w:t>288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) zarządzam, </w:t>
      </w:r>
      <w:r w:rsidR="00565F52">
        <w:rPr>
          <w:rFonts w:asciiTheme="minorHAnsi" w:hAnsiTheme="minorHAnsi" w:cstheme="minorHAnsi"/>
          <w:color w:val="000000"/>
          <w:sz w:val="24"/>
        </w:rPr>
        <w:t xml:space="preserve">                                      </w:t>
      </w:r>
      <w:r w:rsidRPr="00AC4B9A">
        <w:rPr>
          <w:rFonts w:asciiTheme="minorHAnsi" w:hAnsiTheme="minorHAnsi" w:cstheme="minorHAnsi"/>
          <w:color w:val="000000"/>
          <w:sz w:val="24"/>
        </w:rPr>
        <w:t>co następuje:</w:t>
      </w:r>
    </w:p>
    <w:p w14:paraId="7B40DF8C" w14:textId="3D18B667" w:rsidR="00FA433E" w:rsidRPr="00AC4B9A" w:rsidRDefault="00FA433E" w:rsidP="00A271DF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DA7E9B">
        <w:rPr>
          <w:rFonts w:asciiTheme="minorHAnsi" w:hAnsiTheme="minorHAnsi" w:cstheme="minorHAnsi"/>
          <w:color w:val="000000"/>
          <w:sz w:val="24"/>
        </w:rPr>
        <w:t>1</w:t>
      </w:r>
      <w:r w:rsidR="007463E4">
        <w:rPr>
          <w:rFonts w:asciiTheme="minorHAnsi" w:hAnsiTheme="minorHAnsi" w:cstheme="minorHAnsi"/>
          <w:color w:val="000000"/>
          <w:sz w:val="24"/>
        </w:rPr>
        <w:t>.</w:t>
      </w:r>
    </w:p>
    <w:p w14:paraId="599D0130" w14:textId="3B461EAD" w:rsidR="00515CC9" w:rsidRPr="00E97059" w:rsidRDefault="007463E4" w:rsidP="00E97059">
      <w:p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7463E4">
        <w:rPr>
          <w:rFonts w:asciiTheme="minorHAnsi" w:hAnsiTheme="minorHAnsi" w:cstheme="minorHAnsi"/>
          <w:color w:val="000000"/>
          <w:sz w:val="24"/>
        </w:rPr>
        <w:t>W Regulaminie Zakładowego Funduszu Świadczeń Socjalnych Urzędu Gminy w Jednorożcu,</w:t>
      </w:r>
      <w:r w:rsidR="003A507F">
        <w:rPr>
          <w:rFonts w:asciiTheme="minorHAnsi" w:hAnsiTheme="minorHAnsi" w:cstheme="minorHAnsi"/>
          <w:color w:val="000000"/>
          <w:sz w:val="24"/>
        </w:rPr>
        <w:br/>
      </w:r>
      <w:r w:rsidRPr="007463E4">
        <w:rPr>
          <w:rFonts w:asciiTheme="minorHAnsi" w:hAnsiTheme="minorHAnsi" w:cstheme="minorHAnsi"/>
          <w:color w:val="000000"/>
          <w:sz w:val="24"/>
        </w:rPr>
        <w:t>Gminnej Biblioteki Publicznej w Jednorożcu i Ośrodka Pomocy Społecznej w Jednorożcu st</w:t>
      </w:r>
      <w:r>
        <w:rPr>
          <w:rFonts w:asciiTheme="minorHAnsi" w:hAnsiTheme="minorHAnsi" w:cstheme="minorHAnsi"/>
          <w:color w:val="000000"/>
          <w:sz w:val="24"/>
        </w:rPr>
        <w:t>a</w:t>
      </w:r>
      <w:r w:rsidRPr="007463E4">
        <w:rPr>
          <w:rFonts w:asciiTheme="minorHAnsi" w:hAnsiTheme="minorHAnsi" w:cstheme="minorHAnsi"/>
          <w:color w:val="000000"/>
          <w:sz w:val="24"/>
        </w:rPr>
        <w:t>nowiącym załącznik do zarządzenia nr 44/2021 Wójta Gminy Jednorożec z dnia 1</w:t>
      </w:r>
      <w:r w:rsidR="00DA7E9B">
        <w:rPr>
          <w:rFonts w:asciiTheme="minorHAnsi" w:hAnsiTheme="minorHAnsi" w:cstheme="minorHAnsi"/>
          <w:color w:val="000000"/>
          <w:sz w:val="24"/>
        </w:rPr>
        <w:t>9</w:t>
      </w:r>
      <w:r w:rsidRPr="007463E4">
        <w:rPr>
          <w:rFonts w:asciiTheme="minorHAnsi" w:hAnsiTheme="minorHAnsi" w:cstheme="minorHAnsi"/>
          <w:color w:val="000000"/>
          <w:sz w:val="24"/>
        </w:rPr>
        <w:t xml:space="preserve"> maja</w:t>
      </w:r>
      <w:r w:rsidR="003A507F">
        <w:rPr>
          <w:rFonts w:asciiTheme="minorHAnsi" w:hAnsiTheme="minorHAnsi" w:cstheme="minorHAnsi"/>
          <w:color w:val="000000"/>
          <w:sz w:val="24"/>
        </w:rPr>
        <w:br/>
      </w:r>
      <w:r w:rsidRPr="009B1B23">
        <w:rPr>
          <w:rFonts w:asciiTheme="minorHAnsi" w:hAnsiTheme="minorHAnsi" w:cstheme="minorHAnsi"/>
          <w:sz w:val="24"/>
        </w:rPr>
        <w:t>2021 r.</w:t>
      </w:r>
      <w:r w:rsidR="00E97059">
        <w:rPr>
          <w:rFonts w:asciiTheme="minorHAnsi" w:hAnsiTheme="minorHAnsi" w:cstheme="minorHAnsi"/>
          <w:sz w:val="24"/>
        </w:rPr>
        <w:t xml:space="preserve">  zmienia się 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§ </w:t>
      </w:r>
      <w:r w:rsidR="00063036" w:rsidRPr="00E97059">
        <w:rPr>
          <w:rFonts w:asciiTheme="minorHAnsi" w:hAnsiTheme="minorHAnsi" w:cstheme="minorHAnsi"/>
          <w:color w:val="000000"/>
          <w:sz w:val="24"/>
        </w:rPr>
        <w:t>14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 ust. </w:t>
      </w:r>
      <w:r w:rsidR="00063036" w:rsidRPr="00E97059">
        <w:rPr>
          <w:rFonts w:asciiTheme="minorHAnsi" w:hAnsiTheme="minorHAnsi" w:cstheme="minorHAnsi"/>
          <w:color w:val="000000"/>
          <w:sz w:val="24"/>
        </w:rPr>
        <w:t>2</w:t>
      </w:r>
      <w:r w:rsidR="00E97059">
        <w:rPr>
          <w:rFonts w:asciiTheme="minorHAnsi" w:hAnsiTheme="minorHAnsi" w:cstheme="minorHAnsi"/>
          <w:color w:val="000000"/>
          <w:sz w:val="24"/>
        </w:rPr>
        <w:t xml:space="preserve">, który </w:t>
      </w:r>
      <w:r w:rsidR="00515CC9" w:rsidRPr="00E97059">
        <w:rPr>
          <w:rFonts w:asciiTheme="minorHAnsi" w:hAnsiTheme="minorHAnsi" w:cstheme="minorHAnsi"/>
          <w:color w:val="000000"/>
          <w:sz w:val="24"/>
        </w:rPr>
        <w:t>otrzymuj</w:t>
      </w:r>
      <w:r w:rsidR="00E97059" w:rsidRPr="00E97059">
        <w:rPr>
          <w:rFonts w:asciiTheme="minorHAnsi" w:hAnsiTheme="minorHAnsi" w:cstheme="minorHAnsi"/>
          <w:color w:val="000000"/>
          <w:sz w:val="24"/>
        </w:rPr>
        <w:t>e</w:t>
      </w:r>
      <w:r w:rsidR="00515CC9" w:rsidRPr="00E97059">
        <w:rPr>
          <w:rFonts w:asciiTheme="minorHAnsi" w:hAnsiTheme="minorHAnsi" w:cstheme="minorHAnsi"/>
          <w:color w:val="000000"/>
          <w:sz w:val="24"/>
        </w:rPr>
        <w:t xml:space="preserve"> brzmienie:</w:t>
      </w:r>
    </w:p>
    <w:p w14:paraId="1C0AF568" w14:textId="59C160F5" w:rsidR="00C46140" w:rsidRDefault="00CD72AD" w:rsidP="003129AC">
      <w:pPr>
        <w:pStyle w:val="Akapitzlist"/>
        <w:spacing w:after="0" w:line="276" w:lineRule="auto"/>
        <w:ind w:left="0" w:firstLine="142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„</w:t>
      </w:r>
      <w:r w:rsidR="003129AC">
        <w:rPr>
          <w:rFonts w:asciiTheme="minorHAnsi" w:hAnsiTheme="minorHAnsi" w:cstheme="minorHAnsi"/>
          <w:color w:val="000000"/>
          <w:sz w:val="24"/>
        </w:rPr>
        <w:t xml:space="preserve"> </w:t>
      </w:r>
      <w:r w:rsidR="00E97059">
        <w:rPr>
          <w:rFonts w:asciiTheme="minorHAnsi" w:hAnsiTheme="minorHAnsi" w:cstheme="minorHAnsi"/>
          <w:color w:val="000000"/>
          <w:sz w:val="24"/>
        </w:rPr>
        <w:t xml:space="preserve">2. </w:t>
      </w:r>
      <w:r w:rsidR="00C46140">
        <w:rPr>
          <w:rFonts w:asciiTheme="minorHAnsi" w:hAnsiTheme="minorHAnsi" w:cstheme="minorHAnsi"/>
          <w:color w:val="000000"/>
          <w:sz w:val="24"/>
        </w:rPr>
        <w:t>Ustala się tabelę jednorazowej odpłatności świadczeń pieniężnych, w tym m.in. dopłata do wypoczynku zorganizowanego w formie wczasów we własnym zakresie („wczasy pod gruszą”).</w:t>
      </w:r>
    </w:p>
    <w:p w14:paraId="24FFF5E2" w14:textId="77777777" w:rsidR="00063036" w:rsidRDefault="00063036" w:rsidP="00063036">
      <w:pPr>
        <w:pStyle w:val="Akapitzlist"/>
        <w:spacing w:after="0" w:line="276" w:lineRule="auto"/>
        <w:ind w:left="426"/>
        <w:rPr>
          <w:rFonts w:asciiTheme="minorHAnsi" w:hAnsiTheme="minorHAnsi" w:cstheme="minorHAnsi"/>
          <w:color w:val="000000"/>
          <w:sz w:val="24"/>
        </w:rPr>
      </w:pPr>
    </w:p>
    <w:tbl>
      <w:tblPr>
        <w:tblStyle w:val="Tabela-Siatka"/>
        <w:tblpPr w:leftFromText="141" w:rightFromText="141" w:vertAnchor="text" w:tblpX="261" w:tblpY="145"/>
        <w:tblW w:w="8523" w:type="dxa"/>
        <w:tblLook w:val="04A0" w:firstRow="1" w:lastRow="0" w:firstColumn="1" w:lastColumn="0" w:noHBand="0" w:noVBand="1"/>
      </w:tblPr>
      <w:tblGrid>
        <w:gridCol w:w="511"/>
        <w:gridCol w:w="4663"/>
        <w:gridCol w:w="3349"/>
      </w:tblGrid>
      <w:tr w:rsidR="00CD72AD" w14:paraId="19EC6C5D" w14:textId="77777777" w:rsidTr="00CD72AD">
        <w:trPr>
          <w:trHeight w:val="347"/>
        </w:trPr>
        <w:tc>
          <w:tcPr>
            <w:tcW w:w="250" w:type="dxa"/>
          </w:tcPr>
          <w:p w14:paraId="20DE0276" w14:textId="77777777" w:rsidR="00CD72AD" w:rsidRPr="00063036" w:rsidRDefault="00CD72AD" w:rsidP="009071D0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Lp.</w:t>
            </w:r>
          </w:p>
        </w:tc>
        <w:tc>
          <w:tcPr>
            <w:tcW w:w="4833" w:type="dxa"/>
          </w:tcPr>
          <w:p w14:paraId="00111ED2" w14:textId="77777777" w:rsidR="00CD72AD" w:rsidRPr="00063036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Dochód na członka rodziny (brutto)</w:t>
            </w:r>
          </w:p>
        </w:tc>
        <w:tc>
          <w:tcPr>
            <w:tcW w:w="3440" w:type="dxa"/>
          </w:tcPr>
          <w:p w14:paraId="2BD80960" w14:textId="77777777" w:rsidR="00CD72AD" w:rsidRPr="00063036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063036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Kwota świadczenia</w:t>
            </w:r>
          </w:p>
        </w:tc>
      </w:tr>
      <w:tr w:rsidR="00CD72AD" w14:paraId="242C16D8" w14:textId="77777777" w:rsidTr="00CD72AD">
        <w:trPr>
          <w:trHeight w:val="330"/>
        </w:trPr>
        <w:tc>
          <w:tcPr>
            <w:tcW w:w="250" w:type="dxa"/>
          </w:tcPr>
          <w:p w14:paraId="1E05EDA6" w14:textId="77777777" w:rsidR="00CD72AD" w:rsidRDefault="00CD72AD" w:rsidP="009071D0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1.</w:t>
            </w:r>
          </w:p>
        </w:tc>
        <w:tc>
          <w:tcPr>
            <w:tcW w:w="4833" w:type="dxa"/>
          </w:tcPr>
          <w:p w14:paraId="647AC62E" w14:textId="100B2FDC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do 3</w:t>
            </w:r>
            <w:r w:rsidR="009071D0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000</w:t>
            </w:r>
            <w:r w:rsidR="009071D0">
              <w:rPr>
                <w:rFonts w:asciiTheme="minorHAnsi" w:hAnsiTheme="minorHAnsi" w:cstheme="minorHAnsi"/>
                <w:color w:val="000000"/>
                <w:sz w:val="24"/>
              </w:rPr>
              <w:t>,00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zł</w:t>
            </w:r>
          </w:p>
        </w:tc>
        <w:tc>
          <w:tcPr>
            <w:tcW w:w="3440" w:type="dxa"/>
          </w:tcPr>
          <w:p w14:paraId="5511BA7C" w14:textId="77777777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700,00 zł</w:t>
            </w:r>
          </w:p>
        </w:tc>
      </w:tr>
      <w:tr w:rsidR="00CD72AD" w14:paraId="4892DC23" w14:textId="77777777" w:rsidTr="00CD72AD">
        <w:trPr>
          <w:trHeight w:val="347"/>
        </w:trPr>
        <w:tc>
          <w:tcPr>
            <w:tcW w:w="250" w:type="dxa"/>
          </w:tcPr>
          <w:p w14:paraId="4A75103E" w14:textId="77777777" w:rsidR="00CD72AD" w:rsidRDefault="00CD72AD" w:rsidP="009071D0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2.</w:t>
            </w:r>
          </w:p>
        </w:tc>
        <w:tc>
          <w:tcPr>
            <w:tcW w:w="4833" w:type="dxa"/>
          </w:tcPr>
          <w:p w14:paraId="07FD0813" w14:textId="77777777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3 001,00 zł – 3 500,00 zł</w:t>
            </w:r>
          </w:p>
        </w:tc>
        <w:tc>
          <w:tcPr>
            <w:tcW w:w="3440" w:type="dxa"/>
          </w:tcPr>
          <w:p w14:paraId="112B6373" w14:textId="77777777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690,00 zł</w:t>
            </w:r>
          </w:p>
        </w:tc>
      </w:tr>
      <w:tr w:rsidR="00CD72AD" w14:paraId="7CB4DDF2" w14:textId="77777777" w:rsidTr="00CD72AD">
        <w:trPr>
          <w:trHeight w:val="347"/>
        </w:trPr>
        <w:tc>
          <w:tcPr>
            <w:tcW w:w="250" w:type="dxa"/>
          </w:tcPr>
          <w:p w14:paraId="45140EBE" w14:textId="77777777" w:rsidR="00CD72AD" w:rsidRDefault="00CD72AD" w:rsidP="009071D0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3.</w:t>
            </w:r>
          </w:p>
        </w:tc>
        <w:tc>
          <w:tcPr>
            <w:tcW w:w="4833" w:type="dxa"/>
          </w:tcPr>
          <w:p w14:paraId="2D867BAC" w14:textId="77777777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powyżej 3 501,00 zł</w:t>
            </w:r>
          </w:p>
        </w:tc>
        <w:tc>
          <w:tcPr>
            <w:tcW w:w="3440" w:type="dxa"/>
          </w:tcPr>
          <w:p w14:paraId="1B433780" w14:textId="77777777" w:rsidR="00CD72AD" w:rsidRDefault="00CD72AD" w:rsidP="00CD72AD">
            <w:pPr>
              <w:suppressAutoHyphens w:val="0"/>
              <w:autoSpaceDN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680,00 zł</w:t>
            </w:r>
          </w:p>
        </w:tc>
      </w:tr>
    </w:tbl>
    <w:p w14:paraId="4B79A067" w14:textId="28138D54" w:rsidR="009B1B23" w:rsidRDefault="009B1B23" w:rsidP="00063036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10CA5CAB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6371E842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197B7A59" w14:textId="7777777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41B392D0" w14:textId="23E81507" w:rsidR="00CD72AD" w:rsidRDefault="00CD72AD" w:rsidP="00CD72AD">
      <w:pPr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´´.</w:t>
      </w:r>
    </w:p>
    <w:p w14:paraId="3CDD3FCB" w14:textId="77777777" w:rsidR="00FA0F0A" w:rsidRDefault="00FA433E" w:rsidP="00FA0F0A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E5070A">
        <w:rPr>
          <w:rFonts w:asciiTheme="minorHAnsi" w:hAnsiTheme="minorHAnsi" w:cstheme="minorHAnsi"/>
          <w:color w:val="000000"/>
          <w:sz w:val="24"/>
        </w:rPr>
        <w:t>2</w:t>
      </w:r>
      <w:r w:rsidR="0054643D">
        <w:rPr>
          <w:rFonts w:asciiTheme="minorHAnsi" w:hAnsiTheme="minorHAnsi" w:cstheme="minorHAnsi"/>
          <w:color w:val="000000"/>
          <w:sz w:val="24"/>
        </w:rPr>
        <w:t>.</w:t>
      </w:r>
    </w:p>
    <w:p w14:paraId="6E1ECB8C" w14:textId="1E5B54BD" w:rsidR="00EA704D" w:rsidRDefault="00EA704D" w:rsidP="00FA0F0A">
      <w:pPr>
        <w:spacing w:after="0" w:line="276" w:lineRule="auto"/>
        <w:ind w:left="-142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Zmiana o której mowa w </w:t>
      </w:r>
      <w:r w:rsidRPr="00515CC9">
        <w:rPr>
          <w:rFonts w:asciiTheme="minorHAnsi" w:hAnsiTheme="minorHAnsi" w:cstheme="minorHAnsi"/>
          <w:color w:val="000000"/>
          <w:sz w:val="24"/>
        </w:rPr>
        <w:t>§</w:t>
      </w:r>
      <w:r>
        <w:rPr>
          <w:rFonts w:asciiTheme="minorHAnsi" w:hAnsiTheme="minorHAnsi" w:cstheme="minorHAnsi"/>
          <w:color w:val="000000"/>
          <w:sz w:val="24"/>
        </w:rPr>
        <w:t xml:space="preserve"> 1 ma zastosowanie do wniosków </w:t>
      </w:r>
      <w:r w:rsidR="000A0656">
        <w:rPr>
          <w:rFonts w:asciiTheme="minorHAnsi" w:hAnsiTheme="minorHAnsi" w:cstheme="minorHAnsi"/>
          <w:color w:val="000000"/>
          <w:sz w:val="24"/>
        </w:rPr>
        <w:t xml:space="preserve">o dofinasowanie </w:t>
      </w:r>
      <w:r w:rsidR="00251869">
        <w:rPr>
          <w:rFonts w:asciiTheme="minorHAnsi" w:hAnsiTheme="minorHAnsi" w:cstheme="minorHAnsi"/>
          <w:color w:val="000000"/>
          <w:sz w:val="24"/>
        </w:rPr>
        <w:t xml:space="preserve">wypoczynku zorganizowanego przez pracownika we własnym zakresie </w:t>
      </w:r>
      <w:r w:rsidR="000A0656">
        <w:rPr>
          <w:rFonts w:asciiTheme="minorHAnsi" w:hAnsiTheme="minorHAnsi" w:cstheme="minorHAnsi"/>
          <w:color w:val="000000"/>
          <w:sz w:val="24"/>
        </w:rPr>
        <w:t xml:space="preserve">„wczasów pod gruszą” składanych </w:t>
      </w:r>
      <w:r w:rsidR="00251869">
        <w:rPr>
          <w:rFonts w:asciiTheme="minorHAnsi" w:hAnsiTheme="minorHAnsi" w:cstheme="minorHAnsi"/>
          <w:color w:val="000000"/>
          <w:sz w:val="24"/>
        </w:rPr>
        <w:t xml:space="preserve">                    </w:t>
      </w:r>
      <w:r w:rsidR="000A0656">
        <w:rPr>
          <w:rFonts w:asciiTheme="minorHAnsi" w:hAnsiTheme="minorHAnsi" w:cstheme="minorHAnsi"/>
          <w:color w:val="000000"/>
          <w:sz w:val="24"/>
        </w:rPr>
        <w:t xml:space="preserve">od 1 stycznia 2024 r. </w:t>
      </w:r>
    </w:p>
    <w:p w14:paraId="2506F3FB" w14:textId="59D6D65D" w:rsidR="00EA704D" w:rsidRDefault="000A0656" w:rsidP="000A0656">
      <w:pPr>
        <w:spacing w:after="0" w:line="276" w:lineRule="auto"/>
        <w:ind w:left="-142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>
        <w:rPr>
          <w:rFonts w:asciiTheme="minorHAnsi" w:hAnsiTheme="minorHAnsi" w:cstheme="minorHAnsi"/>
          <w:color w:val="000000"/>
          <w:sz w:val="24"/>
        </w:rPr>
        <w:t>3.</w:t>
      </w:r>
    </w:p>
    <w:p w14:paraId="54CE2653" w14:textId="30CE942D" w:rsidR="001E131F" w:rsidRDefault="0054643D" w:rsidP="00251869">
      <w:pPr>
        <w:spacing w:after="0" w:line="276" w:lineRule="auto"/>
        <w:ind w:left="-142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Zmiany </w:t>
      </w:r>
      <w:r w:rsidRPr="00AC4B9A">
        <w:rPr>
          <w:rFonts w:asciiTheme="minorHAnsi" w:hAnsiTheme="minorHAnsi" w:cstheme="minorHAnsi"/>
          <w:color w:val="000000"/>
          <w:sz w:val="24"/>
        </w:rPr>
        <w:t>Regulamin</w:t>
      </w:r>
      <w:r>
        <w:rPr>
          <w:rFonts w:asciiTheme="minorHAnsi" w:hAnsiTheme="minorHAnsi" w:cstheme="minorHAnsi"/>
          <w:color w:val="000000"/>
          <w:sz w:val="24"/>
        </w:rPr>
        <w:t>u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został</w:t>
      </w:r>
      <w:r>
        <w:rPr>
          <w:rFonts w:asciiTheme="minorHAnsi" w:hAnsiTheme="minorHAnsi" w:cstheme="minorHAnsi"/>
          <w:color w:val="000000"/>
          <w:sz w:val="24"/>
        </w:rPr>
        <w:t>y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uzgodnion</w:t>
      </w:r>
      <w:r>
        <w:rPr>
          <w:rFonts w:asciiTheme="minorHAnsi" w:hAnsiTheme="minorHAnsi" w:cstheme="minorHAnsi"/>
          <w:color w:val="000000"/>
          <w:sz w:val="24"/>
        </w:rPr>
        <w:t>e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4A1489">
        <w:rPr>
          <w:rFonts w:asciiTheme="minorHAnsi" w:hAnsiTheme="minorHAnsi" w:cstheme="minorHAnsi"/>
          <w:color w:val="000000"/>
          <w:sz w:val="24"/>
        </w:rPr>
        <w:t xml:space="preserve">z </w:t>
      </w:r>
      <w:r w:rsidR="001E131F">
        <w:rPr>
          <w:rFonts w:asciiTheme="minorHAnsi" w:hAnsiTheme="minorHAnsi" w:cstheme="minorHAnsi"/>
          <w:sz w:val="24"/>
          <w:szCs w:val="24"/>
        </w:rPr>
        <w:t>przedstawiciel</w:t>
      </w:r>
      <w:r w:rsidR="008E359E">
        <w:rPr>
          <w:rFonts w:asciiTheme="minorHAnsi" w:hAnsiTheme="minorHAnsi" w:cstheme="minorHAnsi"/>
          <w:sz w:val="24"/>
          <w:szCs w:val="24"/>
        </w:rPr>
        <w:t>em</w:t>
      </w:r>
      <w:r w:rsidR="001E131F">
        <w:rPr>
          <w:rFonts w:asciiTheme="minorHAnsi" w:hAnsiTheme="minorHAnsi" w:cstheme="minorHAnsi"/>
          <w:sz w:val="24"/>
          <w:szCs w:val="24"/>
        </w:rPr>
        <w:t xml:space="preserve"> </w:t>
      </w:r>
      <w:r w:rsidR="008E359E">
        <w:rPr>
          <w:rFonts w:asciiTheme="minorHAnsi" w:hAnsiTheme="minorHAnsi" w:cstheme="minorHAnsi"/>
          <w:sz w:val="24"/>
          <w:szCs w:val="24"/>
        </w:rPr>
        <w:t>organizacji związkowej</w:t>
      </w:r>
      <w:r w:rsidR="001E131F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działając</w:t>
      </w:r>
      <w:r w:rsidR="008E359E">
        <w:rPr>
          <w:rFonts w:asciiTheme="minorHAnsi" w:hAnsiTheme="minorHAnsi" w:cstheme="minorHAnsi"/>
          <w:color w:val="000000"/>
          <w:sz w:val="24"/>
        </w:rPr>
        <w:t>ej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4A1489">
        <w:rPr>
          <w:rFonts w:asciiTheme="minorHAnsi" w:hAnsiTheme="minorHAnsi" w:cstheme="minorHAnsi"/>
          <w:color w:val="000000"/>
          <w:sz w:val="24"/>
        </w:rPr>
        <w:t xml:space="preserve">                      </w:t>
      </w:r>
      <w:r>
        <w:rPr>
          <w:rFonts w:asciiTheme="minorHAnsi" w:hAnsiTheme="minorHAnsi" w:cstheme="minorHAnsi"/>
          <w:color w:val="000000"/>
          <w:sz w:val="24"/>
        </w:rPr>
        <w:t xml:space="preserve">w </w:t>
      </w:r>
      <w:r w:rsidRPr="00AC4B9A">
        <w:rPr>
          <w:rFonts w:asciiTheme="minorHAnsi" w:hAnsiTheme="minorHAnsi" w:cstheme="minorHAnsi"/>
          <w:color w:val="000000"/>
          <w:sz w:val="24"/>
        </w:rPr>
        <w:t>Urzęd</w:t>
      </w:r>
      <w:r>
        <w:rPr>
          <w:rFonts w:asciiTheme="minorHAnsi" w:hAnsiTheme="minorHAnsi" w:cstheme="minorHAnsi"/>
          <w:color w:val="000000"/>
          <w:sz w:val="24"/>
        </w:rPr>
        <w:t>zie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Gminy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color w:val="000000"/>
          <w:sz w:val="24"/>
        </w:rPr>
        <w:t>w Jednorożcu</w:t>
      </w:r>
      <w:r w:rsidR="004A1489">
        <w:rPr>
          <w:rFonts w:asciiTheme="minorHAnsi" w:hAnsiTheme="minorHAnsi" w:cstheme="minorHAnsi"/>
          <w:color w:val="000000"/>
          <w:sz w:val="24"/>
        </w:rPr>
        <w:t>, Ośrodku Pomocy Społecznej w Jednorożcu i Gminnej Bibliotece Publicznej w Jednorożcu.</w:t>
      </w:r>
    </w:p>
    <w:p w14:paraId="2544B252" w14:textId="3CD7DD01" w:rsidR="0054643D" w:rsidRDefault="0054643D" w:rsidP="00E5070A">
      <w:pPr>
        <w:spacing w:after="0" w:line="276" w:lineRule="auto"/>
        <w:ind w:left="-142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§ </w:t>
      </w:r>
      <w:r w:rsidR="000A0656">
        <w:rPr>
          <w:rFonts w:asciiTheme="minorHAnsi" w:hAnsiTheme="minorHAnsi" w:cstheme="minorHAnsi"/>
          <w:color w:val="000000"/>
          <w:sz w:val="24"/>
        </w:rPr>
        <w:t>4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14:paraId="41FEB6FD" w14:textId="012D864C" w:rsidR="00FA433E" w:rsidRDefault="00FA433E" w:rsidP="00E9705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E97059">
        <w:rPr>
          <w:rFonts w:asciiTheme="minorHAnsi" w:hAnsiTheme="minorHAnsi" w:cstheme="minorHAnsi"/>
          <w:color w:val="000000"/>
          <w:sz w:val="24"/>
        </w:rPr>
        <w:t>Zarządzenie wchodzi w życie z dniem podpisania</w:t>
      </w:r>
      <w:r w:rsidR="0000123A">
        <w:rPr>
          <w:rFonts w:asciiTheme="minorHAnsi" w:hAnsiTheme="minorHAnsi" w:cstheme="minorHAnsi"/>
          <w:color w:val="000000"/>
          <w:sz w:val="24"/>
        </w:rPr>
        <w:t>.</w:t>
      </w:r>
    </w:p>
    <w:p w14:paraId="14001AC2" w14:textId="6E3E0975" w:rsidR="00FB1FE9" w:rsidRPr="00E97059" w:rsidRDefault="00E97059" w:rsidP="00E9705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Zobowiązuje się kierowników jednostek organizacyjnych, o których mowa w §1 </w:t>
      </w:r>
      <w:r w:rsidR="000F3B02">
        <w:rPr>
          <w:rFonts w:asciiTheme="minorHAnsi" w:hAnsiTheme="minorHAnsi" w:cstheme="minorHAnsi"/>
          <w:color w:val="000000"/>
          <w:sz w:val="24"/>
        </w:rPr>
        <w:t xml:space="preserve">                                           </w:t>
      </w:r>
      <w:r>
        <w:rPr>
          <w:rFonts w:asciiTheme="minorHAnsi" w:hAnsiTheme="minorHAnsi" w:cstheme="minorHAnsi"/>
          <w:color w:val="000000"/>
          <w:sz w:val="24"/>
        </w:rPr>
        <w:t>do poinformowania pracowników o zmianie Regulaminu.</w:t>
      </w:r>
    </w:p>
    <w:sectPr w:rsidR="00FB1FE9" w:rsidRPr="00E97059" w:rsidSect="00CD72AD">
      <w:pgSz w:w="11906" w:h="16838"/>
      <w:pgMar w:top="1417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C46"/>
    <w:multiLevelType w:val="hybridMultilevel"/>
    <w:tmpl w:val="A8E87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FA5"/>
    <w:multiLevelType w:val="hybridMultilevel"/>
    <w:tmpl w:val="8B42C8AC"/>
    <w:lvl w:ilvl="0" w:tplc="C42EAA58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F6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47F85"/>
    <w:multiLevelType w:val="multilevel"/>
    <w:tmpl w:val="E88E2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46EA"/>
    <w:multiLevelType w:val="hybridMultilevel"/>
    <w:tmpl w:val="FFFFFFFF"/>
    <w:lvl w:ilvl="0" w:tplc="A19695BC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E6729E"/>
    <w:multiLevelType w:val="hybridMultilevel"/>
    <w:tmpl w:val="59CC5480"/>
    <w:lvl w:ilvl="0" w:tplc="1D5222C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BC0CF2"/>
    <w:multiLevelType w:val="hybridMultilevel"/>
    <w:tmpl w:val="FFFFFFFF"/>
    <w:lvl w:ilvl="0" w:tplc="2F74C4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2E79D0"/>
    <w:multiLevelType w:val="hybridMultilevel"/>
    <w:tmpl w:val="6ACC9D78"/>
    <w:lvl w:ilvl="0" w:tplc="470AB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965A5"/>
    <w:multiLevelType w:val="multilevel"/>
    <w:tmpl w:val="88721B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SimSun" w:hAnsi="Calibri" w:cs="Calibri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81086"/>
    <w:multiLevelType w:val="hybridMultilevel"/>
    <w:tmpl w:val="0A1C526E"/>
    <w:lvl w:ilvl="0" w:tplc="FC1411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03326303">
    <w:abstractNumId w:val="0"/>
  </w:num>
  <w:num w:numId="2" w16cid:durableId="2082823908">
    <w:abstractNumId w:val="8"/>
  </w:num>
  <w:num w:numId="3" w16cid:durableId="1327707203">
    <w:abstractNumId w:val="3"/>
  </w:num>
  <w:num w:numId="4" w16cid:durableId="821308074">
    <w:abstractNumId w:val="5"/>
  </w:num>
  <w:num w:numId="5" w16cid:durableId="1306278889">
    <w:abstractNumId w:val="1"/>
  </w:num>
  <w:num w:numId="6" w16cid:durableId="542136377">
    <w:abstractNumId w:val="7"/>
  </w:num>
  <w:num w:numId="7" w16cid:durableId="970284082">
    <w:abstractNumId w:val="4"/>
  </w:num>
  <w:num w:numId="8" w16cid:durableId="861479950">
    <w:abstractNumId w:val="2"/>
  </w:num>
  <w:num w:numId="9" w16cid:durableId="1543785048">
    <w:abstractNumId w:val="6"/>
  </w:num>
  <w:num w:numId="10" w16cid:durableId="1524318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3E"/>
    <w:rsid w:val="0000123A"/>
    <w:rsid w:val="00005FFE"/>
    <w:rsid w:val="00023E38"/>
    <w:rsid w:val="0006041D"/>
    <w:rsid w:val="00063036"/>
    <w:rsid w:val="000A0656"/>
    <w:rsid w:val="000F3B02"/>
    <w:rsid w:val="00103C4D"/>
    <w:rsid w:val="00173849"/>
    <w:rsid w:val="0018676E"/>
    <w:rsid w:val="001C6241"/>
    <w:rsid w:val="001E131F"/>
    <w:rsid w:val="001E38DA"/>
    <w:rsid w:val="001E594C"/>
    <w:rsid w:val="00251869"/>
    <w:rsid w:val="002D0B97"/>
    <w:rsid w:val="003129AC"/>
    <w:rsid w:val="003A507F"/>
    <w:rsid w:val="004A1489"/>
    <w:rsid w:val="004C6C64"/>
    <w:rsid w:val="00515CC9"/>
    <w:rsid w:val="0054643D"/>
    <w:rsid w:val="00565F52"/>
    <w:rsid w:val="00620929"/>
    <w:rsid w:val="00622E83"/>
    <w:rsid w:val="006D7E9D"/>
    <w:rsid w:val="00743549"/>
    <w:rsid w:val="007463E4"/>
    <w:rsid w:val="00821C0A"/>
    <w:rsid w:val="0082403B"/>
    <w:rsid w:val="008266F6"/>
    <w:rsid w:val="008B557A"/>
    <w:rsid w:val="008E359E"/>
    <w:rsid w:val="009071D0"/>
    <w:rsid w:val="00955966"/>
    <w:rsid w:val="0098040B"/>
    <w:rsid w:val="009B1B23"/>
    <w:rsid w:val="00A271DF"/>
    <w:rsid w:val="00A70D25"/>
    <w:rsid w:val="00B129A0"/>
    <w:rsid w:val="00B133B3"/>
    <w:rsid w:val="00B1510A"/>
    <w:rsid w:val="00B723D3"/>
    <w:rsid w:val="00BD6A92"/>
    <w:rsid w:val="00C46140"/>
    <w:rsid w:val="00C67A0A"/>
    <w:rsid w:val="00CB5AE9"/>
    <w:rsid w:val="00CD3D3A"/>
    <w:rsid w:val="00CD72AD"/>
    <w:rsid w:val="00DA7E9B"/>
    <w:rsid w:val="00DD6D81"/>
    <w:rsid w:val="00E360B9"/>
    <w:rsid w:val="00E5070A"/>
    <w:rsid w:val="00E97059"/>
    <w:rsid w:val="00EA704D"/>
    <w:rsid w:val="00FA0F0A"/>
    <w:rsid w:val="00FA433E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4E14"/>
  <w15:chartTrackingRefBased/>
  <w15:docId w15:val="{C0D27760-6F48-4796-924C-444767E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3E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433E"/>
    <w:pPr>
      <w:suppressAutoHyphens/>
      <w:autoSpaceDN w:val="0"/>
      <w:spacing w:line="240" w:lineRule="auto"/>
    </w:pPr>
    <w:rPr>
      <w:rFonts w:ascii="Calibri" w:eastAsia="SimSun" w:hAnsi="Calibri" w:cs="Times New Roman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7463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5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CC9"/>
    <w:pPr>
      <w:widowControl w:val="0"/>
      <w:spacing w:line="240" w:lineRule="auto"/>
      <w:textAlignment w:val="baseline"/>
    </w:pPr>
    <w:rPr>
      <w:rFonts w:eastAsia="SimSun"/>
      <w:kern w:val="3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CC9"/>
    <w:rPr>
      <w:rFonts w:ascii="Calibri" w:eastAsia="SimSun" w:hAnsi="Calibri" w:cs="Times New Roman"/>
      <w:kern w:val="3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B1FE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B1FE9"/>
    <w:pPr>
      <w:widowControl w:val="0"/>
      <w:shd w:val="clear" w:color="auto" w:fill="FFFFFF"/>
      <w:suppressAutoHyphens w:val="0"/>
      <w:autoSpaceDN/>
      <w:spacing w:before="480" w:after="0" w:line="413" w:lineRule="exact"/>
      <w:ind w:hanging="340"/>
    </w:pPr>
    <w:rPr>
      <w:rFonts w:ascii="Times New Roman" w:eastAsia="Times New Roman" w:hAnsi="Times New Roman"/>
      <w:sz w:val="21"/>
      <w:szCs w:val="21"/>
    </w:rPr>
  </w:style>
  <w:style w:type="paragraph" w:customStyle="1" w:styleId="Domynie">
    <w:name w:val="Domy徑nie"/>
    <w:rsid w:val="00B129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6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p.gołota</cp:lastModifiedBy>
  <cp:revision>12</cp:revision>
  <cp:lastPrinted>2024-10-14T07:08:00Z</cp:lastPrinted>
  <dcterms:created xsi:type="dcterms:W3CDTF">2024-10-11T12:53:00Z</dcterms:created>
  <dcterms:modified xsi:type="dcterms:W3CDTF">2024-10-14T07:46:00Z</dcterms:modified>
</cp:coreProperties>
</file>