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58A8" w14:textId="77777777" w:rsidR="00AB76DA" w:rsidRPr="00AB76DA" w:rsidRDefault="00AB76DA" w:rsidP="00AB76DA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Zarządzenie Nr 8/2025</w:t>
      </w:r>
    </w:p>
    <w:p w14:paraId="36E5F1FC" w14:textId="77777777" w:rsidR="00AB76DA" w:rsidRPr="00AB76DA" w:rsidRDefault="00AB76DA" w:rsidP="00AB76DA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Wójta Gminy Jednorożec</w:t>
      </w:r>
    </w:p>
    <w:p w14:paraId="2E8118EE" w14:textId="77777777" w:rsidR="00AB76DA" w:rsidRPr="00AB76DA" w:rsidRDefault="00AB76DA" w:rsidP="00AB76DA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z dnia 20 stycznia 2025 roku</w:t>
      </w:r>
    </w:p>
    <w:p w14:paraId="29A627C5" w14:textId="77777777" w:rsidR="00AB76DA" w:rsidRPr="00AB76DA" w:rsidRDefault="00AB76DA" w:rsidP="00AB76DA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66508B14" w14:textId="77777777" w:rsidR="00AB76DA" w:rsidRPr="00AB76DA" w:rsidRDefault="00AB76DA" w:rsidP="00AB76DA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w sprawie dokonania zmian w budżecie Gminy Jednorożec na 2025 rok</w:t>
      </w:r>
    </w:p>
    <w:p w14:paraId="3AF4684A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D51B98C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(Dz.U.2024 poz. 1530 z </w:t>
      </w:r>
      <w:proofErr w:type="spellStart"/>
      <w:r w:rsidRPr="00AB76DA">
        <w:rPr>
          <w:rFonts w:ascii="Calibri" w:hAnsi="Calibri" w:cs="Calibri"/>
          <w:color w:val="000000"/>
        </w:rPr>
        <w:t>późn</w:t>
      </w:r>
      <w:proofErr w:type="spellEnd"/>
      <w:r w:rsidRPr="00AB76DA">
        <w:rPr>
          <w:rFonts w:ascii="Calibri" w:hAnsi="Calibri" w:cs="Calibri"/>
          <w:color w:val="000000"/>
        </w:rPr>
        <w:t>. zm.) zarządza się co następuje:</w:t>
      </w:r>
    </w:p>
    <w:p w14:paraId="53480175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0C6CB7EE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§ 1.</w:t>
      </w:r>
      <w:r w:rsidRPr="00AB76DA">
        <w:rPr>
          <w:rFonts w:ascii="Calibri" w:hAnsi="Calibri" w:cs="Calibri"/>
          <w:color w:val="000000"/>
        </w:rPr>
        <w:t xml:space="preserve"> 1. Wprowadza się zmiany w planie dochodów budżetu gminy na 2025 rok zgodnie z załącznikiem nr 1 do zarządzenia.</w:t>
      </w:r>
    </w:p>
    <w:p w14:paraId="41D8D172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>2. Wprowadza się zmiany w planie wydatków budżetu gminy na 2025 rok zgodnie z załącznikiem nr 2 do zarządzenia.</w:t>
      </w:r>
    </w:p>
    <w:p w14:paraId="35E7CDCB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§ 2.</w:t>
      </w:r>
      <w:r w:rsidRPr="00AB76DA">
        <w:rPr>
          <w:rFonts w:ascii="Calibri" w:hAnsi="Calibri" w:cs="Calibri"/>
          <w:color w:val="000000"/>
        </w:rPr>
        <w:t xml:space="preserve"> Budżet po zmianach wynosi:</w:t>
      </w:r>
    </w:p>
    <w:p w14:paraId="18CEB43F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 xml:space="preserve">1. Dochody - </w:t>
      </w:r>
      <w:r w:rsidRPr="00AB76DA">
        <w:rPr>
          <w:rFonts w:ascii="Calibri" w:hAnsi="Calibri" w:cs="Calibri"/>
          <w:b/>
          <w:bCs/>
          <w:color w:val="000000"/>
        </w:rPr>
        <w:t>57.947.395,31 zł</w:t>
      </w:r>
      <w:r w:rsidRPr="00AB76DA">
        <w:rPr>
          <w:rFonts w:ascii="Calibri" w:hAnsi="Calibri" w:cs="Calibri"/>
          <w:color w:val="000000"/>
        </w:rPr>
        <w:t>, w tym:</w:t>
      </w:r>
    </w:p>
    <w:p w14:paraId="4CE5A403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>1) dochody bieżące - 49.922.728,84 zł;</w:t>
      </w:r>
    </w:p>
    <w:p w14:paraId="20D1D9BD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>2) dochody majątkowe - 8.024.666,47 zł.</w:t>
      </w:r>
    </w:p>
    <w:p w14:paraId="2D9AE88D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 xml:space="preserve">2. Wydatki - </w:t>
      </w:r>
      <w:r w:rsidRPr="00AB76DA">
        <w:rPr>
          <w:rFonts w:ascii="Calibri" w:hAnsi="Calibri" w:cs="Calibri"/>
          <w:b/>
          <w:bCs/>
          <w:color w:val="000000"/>
        </w:rPr>
        <w:t>55.670.740,14 zł</w:t>
      </w:r>
      <w:r w:rsidRPr="00AB76DA">
        <w:rPr>
          <w:rFonts w:ascii="Calibri" w:hAnsi="Calibri" w:cs="Calibri"/>
          <w:color w:val="000000"/>
        </w:rPr>
        <w:t>, w tym:</w:t>
      </w:r>
    </w:p>
    <w:p w14:paraId="2AD8283D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>1) wydatki bieżące - 41.646.236,41 zł;</w:t>
      </w:r>
    </w:p>
    <w:p w14:paraId="418C7CC9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>2) wydatki majątkowe - 14.024.503,73 zł.</w:t>
      </w:r>
    </w:p>
    <w:p w14:paraId="459BEF94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§ 3.</w:t>
      </w:r>
      <w:r w:rsidRPr="00AB76DA">
        <w:rPr>
          <w:rFonts w:ascii="Calibri" w:hAnsi="Calibri" w:cs="Calibri"/>
          <w:color w:val="000000"/>
        </w:rPr>
        <w:t xml:space="preserve"> Plan dochodów i wydatków związanych z realizacją zadań z zakresu administracji rządowej i innych zadań zleconych wynosi 4.878.994,00 zł.</w:t>
      </w:r>
    </w:p>
    <w:p w14:paraId="0A42E253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§ 4.</w:t>
      </w:r>
      <w:r w:rsidRPr="00AB76DA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42F150A9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b/>
          <w:bCs/>
          <w:color w:val="000000"/>
        </w:rPr>
        <w:t>§ 5.</w:t>
      </w:r>
      <w:r w:rsidRPr="00AB76DA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3EB03A50" w14:textId="77777777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  <w:t xml:space="preserve">                 </w:t>
      </w:r>
    </w:p>
    <w:p w14:paraId="09B9DD84" w14:textId="36F19FB9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6202E0">
        <w:rPr>
          <w:rFonts w:ascii="Calibri" w:hAnsi="Calibri" w:cs="Calibri"/>
          <w:color w:val="000000"/>
        </w:rPr>
        <w:t xml:space="preserve">       </w:t>
      </w:r>
      <w:r w:rsidRPr="00AB76DA">
        <w:rPr>
          <w:rFonts w:ascii="Calibri" w:hAnsi="Calibri" w:cs="Calibri"/>
          <w:color w:val="000000"/>
        </w:rPr>
        <w:t>WÓJT</w:t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</w:p>
    <w:p w14:paraId="3A73CB3F" w14:textId="717C1076" w:rsidR="00AB76DA" w:rsidRPr="00AB76DA" w:rsidRDefault="00AB76DA" w:rsidP="00AB76D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ab/>
        <w:t xml:space="preserve">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AB76DA">
        <w:rPr>
          <w:rFonts w:ascii="Calibri" w:hAnsi="Calibri" w:cs="Calibri"/>
          <w:color w:val="000000"/>
        </w:rPr>
        <w:t xml:space="preserve">/-/ mgr inż. Krzysztof </w:t>
      </w:r>
      <w:proofErr w:type="spellStart"/>
      <w:r w:rsidRPr="00AB76DA">
        <w:rPr>
          <w:rFonts w:ascii="Calibri" w:hAnsi="Calibri" w:cs="Calibri"/>
          <w:color w:val="000000"/>
        </w:rPr>
        <w:t>Nizielski</w:t>
      </w:r>
      <w:proofErr w:type="spellEnd"/>
    </w:p>
    <w:p w14:paraId="074915DE" w14:textId="77777777" w:rsidR="00AB76DA" w:rsidRDefault="00AB76DA" w:rsidP="00AB76DA">
      <w:pPr>
        <w:pStyle w:val="NormalnyWeb"/>
        <w:jc w:val="center"/>
        <w:rPr>
          <w:rFonts w:ascii="Calibri" w:hAnsi="Calibri" w:cs="Calibri"/>
          <w:color w:val="000000"/>
        </w:rPr>
      </w:pPr>
    </w:p>
    <w:p w14:paraId="1E2CDA60" w14:textId="77777777" w:rsidR="00AB76DA" w:rsidRDefault="00AB76DA" w:rsidP="00AB76DA">
      <w:pPr>
        <w:pStyle w:val="NormalnyWeb"/>
        <w:jc w:val="center"/>
        <w:rPr>
          <w:rFonts w:ascii="Calibri" w:hAnsi="Calibri" w:cs="Calibri"/>
          <w:color w:val="000000"/>
        </w:rPr>
      </w:pPr>
    </w:p>
    <w:p w14:paraId="6E38EC89" w14:textId="77777777" w:rsidR="00AB76DA" w:rsidRPr="00AB76DA" w:rsidRDefault="00AB76DA" w:rsidP="00AB76DA">
      <w:pPr>
        <w:pStyle w:val="NormalnyWeb"/>
        <w:jc w:val="center"/>
        <w:rPr>
          <w:rFonts w:ascii="Calibri" w:hAnsi="Calibri" w:cs="Calibri"/>
          <w:color w:val="000000"/>
        </w:rPr>
      </w:pPr>
    </w:p>
    <w:p w14:paraId="26EBF286" w14:textId="77777777" w:rsidR="00AB76DA" w:rsidRDefault="00AB76D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6AFAB00" w14:textId="77777777" w:rsidR="00AB76DA" w:rsidRDefault="00AB76D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44C3CD81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34B1979A" w:rsidR="008B37E5" w:rsidRPr="008B612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AE3AD8">
        <w:rPr>
          <w:rFonts w:ascii="Calibri" w:hAnsi="Calibri" w:cs="Calibri"/>
        </w:rPr>
        <w:t>726,00</w:t>
      </w:r>
      <w:r w:rsidRPr="008B6124">
        <w:rPr>
          <w:rFonts w:ascii="Calibri" w:hAnsi="Calibri" w:cs="Calibri"/>
        </w:rPr>
        <w:t xml:space="preserve"> zł wg poniżej wymienionej klasyfikacji budżetowej:</w:t>
      </w:r>
    </w:p>
    <w:p w14:paraId="4FE874C9" w14:textId="6638FFDA" w:rsidR="008331E7" w:rsidRDefault="00B20F5F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 xml:space="preserve">– w ramach różnych rozliczeń w związku z konfliktem zbrojnym na Ukrainie </w:t>
      </w:r>
      <w:r w:rsidR="00D53959">
        <w:rPr>
          <w:rFonts w:ascii="Calibri" w:hAnsi="Calibri" w:cs="Calibri"/>
          <w:color w:val="000000"/>
        </w:rPr>
        <w:t>wprowadza</w:t>
      </w:r>
      <w:r>
        <w:rPr>
          <w:rFonts w:ascii="Calibri" w:hAnsi="Calibri" w:cs="Calibri"/>
          <w:color w:val="000000"/>
        </w:rPr>
        <w:t xml:space="preserve"> się plan dochodów z tytułu otrzymanych środków pieniężnych z Funduszu Pomocy na świadczenia rodzinne w kwocie 726,00 zł.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364523A5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 xml:space="preserve">Dokonuje się zwiększenia planu wydatków na rok 2024 w </w:t>
      </w:r>
      <w:r w:rsidR="00AE3AD8">
        <w:rPr>
          <w:rFonts w:ascii="Calibri" w:hAnsi="Calibri" w:cs="Calibri"/>
        </w:rPr>
        <w:t>726,00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wg poniżej wymienionej klasyfikacji budżetowej:</w:t>
      </w:r>
    </w:p>
    <w:p w14:paraId="225C9CF4" w14:textId="3684BB59" w:rsidR="00382175" w:rsidRDefault="00382175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 xml:space="preserve">– w planie finansowym Ośrodka Pomocy Społecznej w Jednorożcu w ramach środków z Funduszu Pomocy na świadczenia rodzinne dla obywateli Ukrainy </w:t>
      </w:r>
      <w:r w:rsidR="00D53959">
        <w:rPr>
          <w:rFonts w:ascii="Calibri" w:hAnsi="Calibri" w:cs="Calibri"/>
          <w:color w:val="000000"/>
        </w:rPr>
        <w:t xml:space="preserve">wprowadza </w:t>
      </w:r>
      <w:r>
        <w:rPr>
          <w:rFonts w:ascii="Calibri" w:hAnsi="Calibri" w:cs="Calibri"/>
          <w:color w:val="000000"/>
        </w:rPr>
        <w:t>się plan wydatków świadczeń społecznych wypłacanych obywatelom Ukrainy w kwocie 726,00 zł.</w:t>
      </w:r>
    </w:p>
    <w:sectPr w:rsidR="00382175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32E24"/>
    <w:rsid w:val="00046D38"/>
    <w:rsid w:val="0005370C"/>
    <w:rsid w:val="00065970"/>
    <w:rsid w:val="000A0725"/>
    <w:rsid w:val="000A73D0"/>
    <w:rsid w:val="000C1347"/>
    <w:rsid w:val="00143DD5"/>
    <w:rsid w:val="001C06FD"/>
    <w:rsid w:val="001E4F48"/>
    <w:rsid w:val="002C6585"/>
    <w:rsid w:val="0031145C"/>
    <w:rsid w:val="00327FA9"/>
    <w:rsid w:val="00354F1C"/>
    <w:rsid w:val="00356886"/>
    <w:rsid w:val="003576A3"/>
    <w:rsid w:val="00377A14"/>
    <w:rsid w:val="00382175"/>
    <w:rsid w:val="003D2CF9"/>
    <w:rsid w:val="00413AA1"/>
    <w:rsid w:val="00421D4F"/>
    <w:rsid w:val="0042327B"/>
    <w:rsid w:val="00431738"/>
    <w:rsid w:val="00432EB3"/>
    <w:rsid w:val="004868C6"/>
    <w:rsid w:val="005467FD"/>
    <w:rsid w:val="00564609"/>
    <w:rsid w:val="00602CCD"/>
    <w:rsid w:val="00612F26"/>
    <w:rsid w:val="006202E0"/>
    <w:rsid w:val="00621D6B"/>
    <w:rsid w:val="006413B8"/>
    <w:rsid w:val="00660BA5"/>
    <w:rsid w:val="006B3FD0"/>
    <w:rsid w:val="006C6BED"/>
    <w:rsid w:val="006D6F46"/>
    <w:rsid w:val="00807B73"/>
    <w:rsid w:val="008331E7"/>
    <w:rsid w:val="008454AE"/>
    <w:rsid w:val="00845DB8"/>
    <w:rsid w:val="0088454C"/>
    <w:rsid w:val="00897C01"/>
    <w:rsid w:val="008B37E5"/>
    <w:rsid w:val="008B6124"/>
    <w:rsid w:val="008D4BEA"/>
    <w:rsid w:val="008E2EE5"/>
    <w:rsid w:val="009331A1"/>
    <w:rsid w:val="00996B4D"/>
    <w:rsid w:val="009D0035"/>
    <w:rsid w:val="00AB3AC1"/>
    <w:rsid w:val="00AB3B92"/>
    <w:rsid w:val="00AB76DA"/>
    <w:rsid w:val="00AE3AD8"/>
    <w:rsid w:val="00AF334B"/>
    <w:rsid w:val="00B20F5F"/>
    <w:rsid w:val="00B3069E"/>
    <w:rsid w:val="00B356B1"/>
    <w:rsid w:val="00B52D52"/>
    <w:rsid w:val="00B97F79"/>
    <w:rsid w:val="00C0058E"/>
    <w:rsid w:val="00C34F05"/>
    <w:rsid w:val="00C62909"/>
    <w:rsid w:val="00CD3B47"/>
    <w:rsid w:val="00D0065B"/>
    <w:rsid w:val="00D53959"/>
    <w:rsid w:val="00D81D28"/>
    <w:rsid w:val="00DB5FED"/>
    <w:rsid w:val="00DE4889"/>
    <w:rsid w:val="00E07E5D"/>
    <w:rsid w:val="00E55305"/>
    <w:rsid w:val="00ED1CC6"/>
    <w:rsid w:val="00EE74D1"/>
    <w:rsid w:val="00F35A1F"/>
    <w:rsid w:val="00FC3978"/>
    <w:rsid w:val="00FC60BC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52</cp:revision>
  <cp:lastPrinted>2025-01-20T08:31:00Z</cp:lastPrinted>
  <dcterms:created xsi:type="dcterms:W3CDTF">2024-07-17T07:49:00Z</dcterms:created>
  <dcterms:modified xsi:type="dcterms:W3CDTF">2025-01-20T08:46:00Z</dcterms:modified>
</cp:coreProperties>
</file>