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1BA3" w14:textId="77777777" w:rsidR="00D66588" w:rsidRPr="00D66588" w:rsidRDefault="00D66588" w:rsidP="00D66588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66588">
        <w:rPr>
          <w:rFonts w:ascii="Calibri" w:hAnsi="Calibri" w:cs="Calibri"/>
          <w:b/>
          <w:bCs/>
          <w:sz w:val="24"/>
          <w:szCs w:val="24"/>
        </w:rPr>
        <w:t>Uchwała Nr ZIR.0007.11.2025</w:t>
      </w:r>
    </w:p>
    <w:p w14:paraId="06130426" w14:textId="77777777" w:rsidR="00D66588" w:rsidRPr="00D66588" w:rsidRDefault="00D66588" w:rsidP="00D66588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66588">
        <w:rPr>
          <w:rFonts w:ascii="Calibri" w:hAnsi="Calibri" w:cs="Calibri"/>
          <w:b/>
          <w:bCs/>
          <w:sz w:val="24"/>
          <w:szCs w:val="24"/>
        </w:rPr>
        <w:t>Rady Gminy Jednorożec</w:t>
      </w:r>
    </w:p>
    <w:p w14:paraId="2292E7AB" w14:textId="77777777" w:rsidR="00D66588" w:rsidRPr="00D66588" w:rsidRDefault="00D66588" w:rsidP="00D66588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66588">
        <w:rPr>
          <w:rFonts w:ascii="Calibri" w:hAnsi="Calibri" w:cs="Calibri"/>
          <w:b/>
          <w:bCs/>
          <w:sz w:val="24"/>
          <w:szCs w:val="24"/>
        </w:rPr>
        <w:t>z dnia 27 lutego 2025 roku</w:t>
      </w:r>
    </w:p>
    <w:p w14:paraId="78CE57FF" w14:textId="77777777" w:rsidR="00D66588" w:rsidRPr="00D66588" w:rsidRDefault="00D66588" w:rsidP="00D66588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F12B96A" w14:textId="77777777" w:rsidR="00D66588" w:rsidRPr="00D66588" w:rsidRDefault="00D66588" w:rsidP="00D66588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66588">
        <w:rPr>
          <w:rFonts w:ascii="Calibri" w:hAnsi="Calibri" w:cs="Calibri"/>
          <w:b/>
          <w:bCs/>
          <w:sz w:val="24"/>
          <w:szCs w:val="24"/>
        </w:rPr>
        <w:t>zmieniająca uchwałę Nr ZIR.0007.24.2024 Rady Gminy Jednorożec  z dnia 23 grudnia 2024 roku w sprawie uchwalenia uchwały budżetowej Gminy Jednorożec na 2025 rok</w:t>
      </w:r>
    </w:p>
    <w:p w14:paraId="2C5FE104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5481132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ab/>
        <w:t xml:space="preserve">Na podstawie art.18 ust.2 pkt 4 ustawy z dnia 8 marca 1990 r. o samorządzie gminnym (tekst jedn. Dz. U. z 2024, poz. 1465 z </w:t>
      </w:r>
      <w:proofErr w:type="spellStart"/>
      <w:r w:rsidRPr="00D66588">
        <w:rPr>
          <w:rFonts w:ascii="Calibri" w:hAnsi="Calibri" w:cs="Calibri"/>
          <w:sz w:val="24"/>
          <w:szCs w:val="24"/>
        </w:rPr>
        <w:t>późn</w:t>
      </w:r>
      <w:proofErr w:type="spellEnd"/>
      <w:r w:rsidRPr="00D6658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D66588">
        <w:rPr>
          <w:rFonts w:ascii="Calibri" w:hAnsi="Calibri" w:cs="Calibri"/>
          <w:sz w:val="24"/>
          <w:szCs w:val="24"/>
        </w:rPr>
        <w:t>zm</w:t>
      </w:r>
      <w:proofErr w:type="spellEnd"/>
      <w:r w:rsidRPr="00D66588">
        <w:rPr>
          <w:rFonts w:ascii="Calibri" w:hAnsi="Calibri" w:cs="Calibri"/>
          <w:sz w:val="24"/>
          <w:szCs w:val="24"/>
        </w:rPr>
        <w:t xml:space="preserve">), art. 211, art 212, art. 214, art.215, art.217, art. 235, art. 236, art. 237, art. 239, art. 243 ustawy z dnia 27 sierpnia 2009 r. o finansach publicznych (tekst jedn. Dz.U. z 2024 r., poz. 1530 z </w:t>
      </w:r>
      <w:proofErr w:type="spellStart"/>
      <w:r w:rsidRPr="00D66588">
        <w:rPr>
          <w:rFonts w:ascii="Calibri" w:hAnsi="Calibri" w:cs="Calibri"/>
          <w:sz w:val="24"/>
          <w:szCs w:val="24"/>
        </w:rPr>
        <w:t>późn</w:t>
      </w:r>
      <w:proofErr w:type="spellEnd"/>
      <w:r w:rsidRPr="00D66588">
        <w:rPr>
          <w:rFonts w:ascii="Calibri" w:hAnsi="Calibri" w:cs="Calibri"/>
          <w:sz w:val="24"/>
          <w:szCs w:val="24"/>
        </w:rPr>
        <w:t xml:space="preserve">. zm.) oraz art. 111 ust. 1 ustawy z dnia 12 marca 2024 r. o pomocy obywatelom Ukrainy w związku z konfliktem zbrojnym na terytorium tego państwa (tekst jedn. Dz.U. z 2024 r., poz. 167 z </w:t>
      </w:r>
      <w:proofErr w:type="spellStart"/>
      <w:r w:rsidRPr="00D66588">
        <w:rPr>
          <w:rFonts w:ascii="Calibri" w:hAnsi="Calibri" w:cs="Calibri"/>
          <w:sz w:val="24"/>
          <w:szCs w:val="24"/>
        </w:rPr>
        <w:t>późn</w:t>
      </w:r>
      <w:proofErr w:type="spellEnd"/>
      <w:r w:rsidRPr="00D66588">
        <w:rPr>
          <w:rFonts w:ascii="Calibri" w:hAnsi="Calibri" w:cs="Calibri"/>
          <w:sz w:val="24"/>
          <w:szCs w:val="24"/>
        </w:rPr>
        <w:t xml:space="preserve"> zm.) Rada Gminy Jednorożec uchwala, co następuje:</w:t>
      </w:r>
    </w:p>
    <w:p w14:paraId="68C89496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1F92E35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D66588">
        <w:rPr>
          <w:rFonts w:ascii="Calibri" w:hAnsi="Calibri" w:cs="Calibri"/>
          <w:sz w:val="24"/>
          <w:szCs w:val="24"/>
        </w:rPr>
        <w:t>1. Dokonuje się zwiększenia planu dochodów budżetowych w kwocie 2.348.225,00 zł zgodnie z załącznikiem nr 1 do niniejszej uchwały.</w:t>
      </w:r>
    </w:p>
    <w:p w14:paraId="7F6EA0C9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>2. Dokonuje się zwiększenia planu wydatków budżetowych w kwocie 3.085.225,00 zł zgodnie z załącznikiem nr 2 do niniejszej uchwały.</w:t>
      </w:r>
    </w:p>
    <w:p w14:paraId="521B30D6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 xml:space="preserve">3. Wprowadza się zmiany w wydatkach majątkowych na 2025 rok zgodnie z załącznikiem nr 2a do niniejszej uchwały.  </w:t>
      </w:r>
    </w:p>
    <w:p w14:paraId="782D5848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 xml:space="preserve">4. Wprowadza się zmiany w planie dotacji udzielonych z budżetu gminy podmiotom należącym i nie należącym do sektora finansów publicznych zgodnie z załącznikiem nr 4 do niniejszej uchwały. </w:t>
      </w:r>
    </w:p>
    <w:p w14:paraId="7EA0BA7D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b/>
          <w:bCs/>
          <w:sz w:val="24"/>
          <w:szCs w:val="24"/>
        </w:rPr>
        <w:t>§ 2.</w:t>
      </w:r>
      <w:r w:rsidRPr="00D66588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771F42D2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 xml:space="preserve">1. Dochody - </w:t>
      </w:r>
      <w:r w:rsidRPr="00D66588">
        <w:rPr>
          <w:rFonts w:ascii="Calibri" w:hAnsi="Calibri" w:cs="Calibri"/>
          <w:b/>
          <w:bCs/>
          <w:sz w:val="24"/>
          <w:szCs w:val="24"/>
        </w:rPr>
        <w:t>60.541.922,71 zł</w:t>
      </w:r>
      <w:r w:rsidRPr="00D66588">
        <w:rPr>
          <w:rFonts w:ascii="Calibri" w:hAnsi="Calibri" w:cs="Calibri"/>
          <w:sz w:val="24"/>
          <w:szCs w:val="24"/>
        </w:rPr>
        <w:t>, w tym:</w:t>
      </w:r>
    </w:p>
    <w:p w14:paraId="05536469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>1) dochody bieżące - 50.447.256,24 zł;</w:t>
      </w:r>
    </w:p>
    <w:p w14:paraId="6B3FB5D5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>2) dochody majątkowe - 10.094.666,47 zł.</w:t>
      </w:r>
    </w:p>
    <w:p w14:paraId="062F943C" w14:textId="77777777" w:rsid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DE48B80" w14:textId="77777777" w:rsid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14FEB81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A566BFB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lastRenderedPageBreak/>
        <w:t xml:space="preserve">2. Wydatki - </w:t>
      </w:r>
      <w:r w:rsidRPr="00D66588">
        <w:rPr>
          <w:rFonts w:ascii="Calibri" w:hAnsi="Calibri" w:cs="Calibri"/>
          <w:b/>
          <w:bCs/>
          <w:sz w:val="24"/>
          <w:szCs w:val="24"/>
        </w:rPr>
        <w:t>59.002.575,04 zł</w:t>
      </w:r>
      <w:r w:rsidRPr="00D66588">
        <w:rPr>
          <w:rFonts w:ascii="Calibri" w:hAnsi="Calibri" w:cs="Calibri"/>
          <w:sz w:val="24"/>
          <w:szCs w:val="24"/>
        </w:rPr>
        <w:t>, w tym:</w:t>
      </w:r>
    </w:p>
    <w:p w14:paraId="10796024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>1) wydatki bieżące - 42.649.668,31 zł;</w:t>
      </w:r>
    </w:p>
    <w:p w14:paraId="1B6A0465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>2) wydatki majątkowe - 16.352.906,73 zł.</w:t>
      </w:r>
    </w:p>
    <w:p w14:paraId="4D375CD3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b/>
          <w:bCs/>
          <w:sz w:val="24"/>
          <w:szCs w:val="24"/>
        </w:rPr>
        <w:t>§ 3.</w:t>
      </w:r>
      <w:r w:rsidRPr="00D66588">
        <w:rPr>
          <w:rFonts w:ascii="Calibri" w:hAnsi="Calibri" w:cs="Calibri"/>
          <w:sz w:val="24"/>
          <w:szCs w:val="24"/>
        </w:rPr>
        <w:t xml:space="preserve"> 1. Ustala się nadwyżkę budżetu gminy w wysokości 1.539.347,67 zł z przeznaczeniem na planowany wykup papierów wartościowych wyemitowanych przez Gminę Jednorożec oraz spłatę pożyczki na wyprzedające finansowanie.</w:t>
      </w:r>
    </w:p>
    <w:p w14:paraId="5FF0E517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 xml:space="preserve">2. Plan przychodów budżetu wynosi 1.072.911,20 zł. zgodnie z załącznikiem nr 3 do niniejszej uchwały. </w:t>
      </w:r>
    </w:p>
    <w:p w14:paraId="37918669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>3. Plan rozchodów budżetu wynosi 2.612.258,87 zł.</w:t>
      </w:r>
    </w:p>
    <w:p w14:paraId="64DE48ED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b/>
          <w:bCs/>
          <w:sz w:val="24"/>
          <w:szCs w:val="24"/>
        </w:rPr>
        <w:t>§ 4.</w:t>
      </w:r>
      <w:r w:rsidRPr="00D66588">
        <w:rPr>
          <w:rFonts w:ascii="Calibri" w:hAnsi="Calibri" w:cs="Calibri"/>
          <w:sz w:val="24"/>
          <w:szCs w:val="24"/>
        </w:rPr>
        <w:t xml:space="preserve"> Plan dochodów i wydatków z zakresu administracji rządowej i innych zadań zleconych odrębnymi ustawami wynosi 4.884.482,00 zł.</w:t>
      </w:r>
    </w:p>
    <w:p w14:paraId="3EA0A3AF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66588">
        <w:rPr>
          <w:rFonts w:ascii="Calibri" w:hAnsi="Calibri" w:cs="Calibri"/>
          <w:b/>
          <w:bCs/>
          <w:sz w:val="24"/>
          <w:szCs w:val="24"/>
        </w:rPr>
        <w:t xml:space="preserve">§ 5. </w:t>
      </w:r>
      <w:r w:rsidRPr="00D66588">
        <w:rPr>
          <w:rFonts w:ascii="Calibri" w:hAnsi="Calibri" w:cs="Calibri"/>
          <w:sz w:val="24"/>
          <w:szCs w:val="24"/>
        </w:rPr>
        <w:t>Wykonanie uchwały powierza się Wójtowi Gminy Jednorożec.</w:t>
      </w:r>
    </w:p>
    <w:p w14:paraId="33B44685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b/>
          <w:bCs/>
          <w:sz w:val="24"/>
          <w:szCs w:val="24"/>
        </w:rPr>
        <w:t xml:space="preserve">§ 6. </w:t>
      </w:r>
      <w:r w:rsidRPr="00D66588">
        <w:rPr>
          <w:rFonts w:ascii="Calibri" w:hAnsi="Calibri" w:cs="Calibri"/>
          <w:sz w:val="24"/>
          <w:szCs w:val="24"/>
        </w:rPr>
        <w:t>Uchwała wchodzi w życie z dniem podjęcia i obowiązuje w roku budżetowym 2025 oraz podlega publikacji w Dzienniku Urzędowym Województwa Mazowieckiego i Biuletynie Informacji Publicznej Gminy Jednorożec.</w:t>
      </w:r>
      <w:r w:rsidRPr="00D66588">
        <w:rPr>
          <w:rFonts w:ascii="Calibri" w:hAnsi="Calibri" w:cs="Calibri"/>
          <w:sz w:val="24"/>
          <w:szCs w:val="24"/>
        </w:rPr>
        <w:tab/>
      </w:r>
    </w:p>
    <w:p w14:paraId="26021CE8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</w:p>
    <w:p w14:paraId="3A1BB9C9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4B33520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  <w:t>Przewodniczący Rady Gminy Jednorożec</w:t>
      </w:r>
    </w:p>
    <w:p w14:paraId="7A09F60C" w14:textId="77777777" w:rsidR="00D66588" w:rsidRPr="00D66588" w:rsidRDefault="00D66588" w:rsidP="00D6658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</w:r>
      <w:r w:rsidRPr="00D66588">
        <w:rPr>
          <w:rFonts w:ascii="Calibri" w:hAnsi="Calibri" w:cs="Calibri"/>
          <w:sz w:val="24"/>
          <w:szCs w:val="24"/>
        </w:rPr>
        <w:tab/>
        <w:t>/-/ Tadeusz Sobolewski</w:t>
      </w:r>
      <w:r w:rsidRPr="00D66588">
        <w:rPr>
          <w:rFonts w:ascii="Calibri" w:hAnsi="Calibri" w:cs="Calibri"/>
          <w:sz w:val="24"/>
          <w:szCs w:val="24"/>
        </w:rPr>
        <w:tab/>
      </w:r>
    </w:p>
    <w:p w14:paraId="27D7D625" w14:textId="77777777" w:rsidR="00996B4D" w:rsidRDefault="00996B4D"/>
    <w:p w14:paraId="22D83122" w14:textId="77777777" w:rsidR="000C324C" w:rsidRDefault="000C324C"/>
    <w:p w14:paraId="204599ED" w14:textId="77777777" w:rsidR="000C324C" w:rsidRDefault="000C324C"/>
    <w:p w14:paraId="0456AA79" w14:textId="77777777" w:rsidR="000C324C" w:rsidRDefault="000C324C"/>
    <w:p w14:paraId="4384C319" w14:textId="77777777" w:rsidR="000C324C" w:rsidRDefault="000C324C"/>
    <w:p w14:paraId="6B96BB6C" w14:textId="77777777" w:rsidR="000C324C" w:rsidRDefault="000C324C"/>
    <w:p w14:paraId="0B6DB63D" w14:textId="77777777" w:rsidR="000C324C" w:rsidRDefault="000C324C"/>
    <w:p w14:paraId="71AE6953" w14:textId="77777777" w:rsidR="000C324C" w:rsidRDefault="000C324C"/>
    <w:p w14:paraId="157380FC" w14:textId="77777777" w:rsidR="000C324C" w:rsidRDefault="000C324C"/>
    <w:p w14:paraId="1927FCBD" w14:textId="77777777" w:rsidR="000C324C" w:rsidRDefault="000C324C"/>
    <w:p w14:paraId="1F3DE73E" w14:textId="77777777" w:rsidR="000C324C" w:rsidRPr="000C324C" w:rsidRDefault="000C324C" w:rsidP="000C324C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24DCE840" w14:textId="77777777" w:rsidR="000C324C" w:rsidRPr="000C324C" w:rsidRDefault="000C324C" w:rsidP="000C324C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sz w:val="24"/>
          <w:szCs w:val="24"/>
        </w:rPr>
        <w:t>do wprowadzonych zmian w budżecie gminy</w:t>
      </w:r>
    </w:p>
    <w:p w14:paraId="49C6B7F7" w14:textId="77777777" w:rsidR="000C324C" w:rsidRPr="000C324C" w:rsidRDefault="000C324C" w:rsidP="000C324C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sz w:val="24"/>
          <w:szCs w:val="24"/>
        </w:rPr>
        <w:t>na 2025 rok</w:t>
      </w:r>
    </w:p>
    <w:p w14:paraId="678C5AF7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</w:rPr>
        <w:t>DOCHODY:</w:t>
      </w:r>
    </w:p>
    <w:p w14:paraId="0E8AA693" w14:textId="77777777" w:rsidR="000C324C" w:rsidRPr="000C324C" w:rsidRDefault="000C324C" w:rsidP="000C324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sz w:val="24"/>
          <w:szCs w:val="24"/>
        </w:rPr>
        <w:t>Zwiększa się planowane dochody na rok 2025 w kwocie 2.348.225,00 zł, wg poniżej wymienionej klasyfikacji budżetowej:</w:t>
      </w:r>
    </w:p>
    <w:p w14:paraId="78251E01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70005 </w:t>
      </w:r>
      <w:r w:rsidRPr="000C324C">
        <w:rPr>
          <w:rFonts w:ascii="Calibri" w:hAnsi="Calibri" w:cs="Calibri"/>
          <w:sz w:val="24"/>
          <w:szCs w:val="24"/>
        </w:rPr>
        <w:t>- w ramach gospodarki gruntami i nieruchomościami wprowadza się plan dochodów z tytułu kosztów egzekucyjnych w kwocie 50,00 zł.</w:t>
      </w:r>
    </w:p>
    <w:p w14:paraId="42FD0CF1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70007 </w:t>
      </w:r>
      <w:r w:rsidRPr="000C324C">
        <w:rPr>
          <w:rFonts w:ascii="Calibri" w:hAnsi="Calibri" w:cs="Calibri"/>
          <w:sz w:val="24"/>
          <w:szCs w:val="24"/>
        </w:rPr>
        <w:t>- w ramach gospodarowania mieszkaniowym zasobem gminnym wprowadza się plan dochodów z tytułu kosztów egzekucyjnych w kwocie 50,00 zł.</w:t>
      </w:r>
    </w:p>
    <w:p w14:paraId="00E647B5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0C324C">
        <w:rPr>
          <w:rFonts w:ascii="Calibri" w:hAnsi="Calibri" w:cs="Calibri"/>
          <w:sz w:val="24"/>
          <w:szCs w:val="24"/>
        </w:rPr>
        <w:t>- w ramach urzędu gminy wprowadza się plan dochodów z tytułu zwrotów w lat ubiegłych w kwocie 102,00 zł.</w:t>
      </w:r>
    </w:p>
    <w:p w14:paraId="1D59892D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75095 </w:t>
      </w:r>
      <w:r w:rsidRPr="000C324C">
        <w:rPr>
          <w:rFonts w:ascii="Calibri" w:hAnsi="Calibri" w:cs="Calibri"/>
          <w:sz w:val="24"/>
          <w:szCs w:val="24"/>
        </w:rPr>
        <w:t>- w ramach pozostałej działalności administracyjnej wprowadza się plan dochodów z tytułu zwrotu podatku VAT za 2024 rok w kwocie 259.983,00 zł.</w:t>
      </w:r>
    </w:p>
    <w:p w14:paraId="0EF05373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756 rozdz. 75618 </w:t>
      </w:r>
      <w:r w:rsidRPr="000C324C">
        <w:rPr>
          <w:rFonts w:ascii="Calibri" w:hAnsi="Calibri" w:cs="Calibri"/>
          <w:sz w:val="24"/>
          <w:szCs w:val="24"/>
        </w:rPr>
        <w:t>- wprowadza się plan dochodów z tytułu opłaty eksploatacyjnej kwocie 6.804,00 zł.</w:t>
      </w:r>
    </w:p>
    <w:p w14:paraId="34BE286D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</w:t>
      </w:r>
      <w:r w:rsidRPr="000C324C">
        <w:rPr>
          <w:rFonts w:ascii="Calibri" w:hAnsi="Calibri" w:cs="Calibri"/>
          <w:sz w:val="24"/>
          <w:szCs w:val="24"/>
        </w:rPr>
        <w:t>- w ramach szkół podstawowych wprowadza się zmiany:</w:t>
      </w:r>
    </w:p>
    <w:p w14:paraId="7E219DEC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sz w:val="24"/>
          <w:szCs w:val="24"/>
        </w:rPr>
        <w:t>- w planie finansowym Publicznej Szkoły Podstawowej Żelazna Rządowa – Parciaki z siedzibą w Parciakach wprowadza się plan dochodów wpływów z opłat w kwocie 26,00 zł;</w:t>
      </w:r>
    </w:p>
    <w:p w14:paraId="6AB45164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sz w:val="24"/>
          <w:szCs w:val="24"/>
        </w:rPr>
        <w:t>- w planie finansowym Zespołu Placówek Oświatowych w Jednorożcu wprowadza się plan dochodów z wynajmu sali w kwocie 1.945,00 zł oraz z tytułu zwrotów w lat ubiegłych w kwocie 5.000,00 zł.</w:t>
      </w:r>
    </w:p>
    <w:p w14:paraId="22A36C15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80104 </w:t>
      </w:r>
      <w:r w:rsidRPr="000C324C">
        <w:rPr>
          <w:rFonts w:ascii="Calibri" w:hAnsi="Calibri" w:cs="Calibri"/>
          <w:sz w:val="24"/>
          <w:szCs w:val="24"/>
        </w:rPr>
        <w:t>- w ramach przedszkola w planie finansowym Zespołu Placówek Oświatowych w Jednorożcu wprowadza się plan dochodów z wynajmu sali w kwocie 2.222,00 zł oraz z tytułu zwrotów w lat ubiegłych w kwocie 2.000,00 zł.</w:t>
      </w:r>
    </w:p>
    <w:p w14:paraId="727613AE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90015 </w:t>
      </w:r>
      <w:r w:rsidRPr="000C324C">
        <w:rPr>
          <w:rFonts w:ascii="Calibri" w:hAnsi="Calibri" w:cs="Calibri"/>
          <w:sz w:val="24"/>
          <w:szCs w:val="24"/>
        </w:rPr>
        <w:t>- w ramach oświetlenia ulic wprowadza się plan dochodów z tytułu zwrotów w lat ubiegłych w kwocie 43,00 zł.</w:t>
      </w:r>
    </w:p>
    <w:p w14:paraId="36DDE0F0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926 rozdz. 92601 </w:t>
      </w:r>
      <w:r w:rsidRPr="000C324C">
        <w:rPr>
          <w:rFonts w:ascii="Calibri" w:hAnsi="Calibri" w:cs="Calibri"/>
          <w:sz w:val="24"/>
          <w:szCs w:val="24"/>
        </w:rPr>
        <w:t xml:space="preserve">- w ramach obiektów sportowych z związku z umową                                      o dofinansowanie z budżetu państwa – Ministerstwo Sportu i Turystyki wprowadza się plan dotacji </w:t>
      </w:r>
      <w:r w:rsidRPr="000C324C">
        <w:rPr>
          <w:rFonts w:ascii="Calibri" w:hAnsi="Calibri" w:cs="Calibri"/>
          <w:sz w:val="24"/>
          <w:szCs w:val="24"/>
        </w:rPr>
        <w:lastRenderedPageBreak/>
        <w:t>na zadanie pn. „Budowa hali sportowej „Olimpia” w miejscowości Parciaki, gmina Jednorożec” w kwocie 2.070.000,00 zł.</w:t>
      </w:r>
    </w:p>
    <w:p w14:paraId="790B3239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D92A925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</w:rPr>
        <w:t>WYDATKI:</w:t>
      </w:r>
    </w:p>
    <w:p w14:paraId="3E6FD4C5" w14:textId="77777777" w:rsidR="000C324C" w:rsidRPr="000C324C" w:rsidRDefault="000C324C" w:rsidP="000C324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sz w:val="24"/>
          <w:szCs w:val="24"/>
        </w:rPr>
        <w:t>Zwiększa się planowane wydatki na rok 2025 w kwocie 3.085.225,00 zł, wg poniżej wymienionej klasyfikacji budżetowej:</w:t>
      </w:r>
    </w:p>
    <w:p w14:paraId="63426BB8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01043 </w:t>
      </w:r>
      <w:r w:rsidRPr="000C324C">
        <w:rPr>
          <w:rFonts w:ascii="Calibri" w:hAnsi="Calibri" w:cs="Calibri"/>
          <w:sz w:val="24"/>
          <w:szCs w:val="24"/>
        </w:rPr>
        <w:t>– w ramach infrastruktury wodociągowej wsi dokonuje się zwiększenia planu wydatków zakupu energii w kwocie 260.000,00 zł. oraz plan wydatków inwestycyjnych na zadaniu pn. „Rozbudowa sieci wodociągowej na terenie Gminy Jednorożec” w kwocie 15.000,00 zł.</w:t>
      </w:r>
    </w:p>
    <w:p w14:paraId="062B701A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01044 </w:t>
      </w:r>
      <w:r w:rsidRPr="000C324C">
        <w:rPr>
          <w:rFonts w:ascii="Calibri" w:hAnsi="Calibri" w:cs="Calibri"/>
          <w:sz w:val="24"/>
          <w:szCs w:val="24"/>
        </w:rPr>
        <w:t xml:space="preserve">– w ramach infrastruktury </w:t>
      </w:r>
      <w:proofErr w:type="spellStart"/>
      <w:r w:rsidRPr="000C324C">
        <w:rPr>
          <w:rFonts w:ascii="Calibri" w:hAnsi="Calibri" w:cs="Calibri"/>
          <w:sz w:val="24"/>
          <w:szCs w:val="24"/>
        </w:rPr>
        <w:t>sanitacyjnej</w:t>
      </w:r>
      <w:proofErr w:type="spellEnd"/>
      <w:r w:rsidRPr="000C324C">
        <w:rPr>
          <w:rFonts w:ascii="Calibri" w:hAnsi="Calibri" w:cs="Calibri"/>
          <w:sz w:val="24"/>
          <w:szCs w:val="24"/>
        </w:rPr>
        <w:t xml:space="preserve"> wsi dokonuje się zwiększenia planu wydatków zakupu energii w kwocie 300.000,00 zł. oraz plan wydatków inwestycyjnych na zadaniu pn. „Rozbudowa sieci kanalizacyjnej na terenie Gminy Jednorożec” w kwocie 15.000,00 zł.</w:t>
      </w:r>
    </w:p>
    <w:p w14:paraId="4B784B65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60016 </w:t>
      </w:r>
      <w:r w:rsidRPr="000C324C">
        <w:rPr>
          <w:rFonts w:ascii="Calibri" w:hAnsi="Calibri" w:cs="Calibri"/>
          <w:sz w:val="24"/>
          <w:szCs w:val="24"/>
        </w:rPr>
        <w:t>– w ramach dróg gminnych na zadaniu inwestycyjnym pn. „Zakup równiarki do dróg” dokonuje się zwiększenia planu wydatków w kwocie 45.000,00 zł.</w:t>
      </w:r>
    </w:p>
    <w:p w14:paraId="60F13323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70005 </w:t>
      </w:r>
      <w:r w:rsidRPr="000C324C">
        <w:rPr>
          <w:rFonts w:ascii="Calibri" w:hAnsi="Calibri" w:cs="Calibri"/>
          <w:sz w:val="24"/>
          <w:szCs w:val="24"/>
        </w:rPr>
        <w:t>- w ramach gospodarki gruntami i nieruchomościami zwiększa się plan wydatków zakupu energii w kwocie 10.000,00 zł. oraz usług remontowych w kwocie 11.000,00 zł.</w:t>
      </w:r>
    </w:p>
    <w:p w14:paraId="2043B091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70007 </w:t>
      </w:r>
      <w:r w:rsidRPr="000C324C">
        <w:rPr>
          <w:rFonts w:ascii="Calibri" w:hAnsi="Calibri" w:cs="Calibri"/>
          <w:sz w:val="24"/>
          <w:szCs w:val="24"/>
        </w:rPr>
        <w:t>- w ramach gospodarowania mieszkaniowym zasobem gminnym zwiększa się plan wydatków zakupu energii w kwocie 10.000,00 zł. oraz usług remontowych w kwocie 4.000,00 zł.</w:t>
      </w:r>
    </w:p>
    <w:p w14:paraId="5FD95EE6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0C324C">
        <w:rPr>
          <w:rFonts w:ascii="Calibri" w:hAnsi="Calibri" w:cs="Calibri"/>
          <w:sz w:val="24"/>
          <w:szCs w:val="24"/>
        </w:rPr>
        <w:t>- w ramach urzędu gminy zwiększa się plan wydatków zakupu energii w kwocie 40.000,00 zł. oraz wprowadza się zakupy inwestycyjne pn. „Zakup urządzenia wielofunkcyjnego na potrzeby urzędu gminy” w kwocie 17.000,00 zł.</w:t>
      </w:r>
    </w:p>
    <w:p w14:paraId="311A8E8C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75075 </w:t>
      </w:r>
      <w:r w:rsidRPr="000C324C">
        <w:rPr>
          <w:rFonts w:ascii="Calibri" w:hAnsi="Calibri" w:cs="Calibri"/>
          <w:sz w:val="24"/>
          <w:szCs w:val="24"/>
        </w:rPr>
        <w:t>- w ramach promocji Gminy Jednorożec dokonuje się zwiększenia planu wydatków zakupu materiałów w kwocie 12.800,00 zł.</w:t>
      </w:r>
    </w:p>
    <w:p w14:paraId="62DB6766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75412 </w:t>
      </w:r>
      <w:r w:rsidRPr="000C324C">
        <w:rPr>
          <w:rFonts w:ascii="Calibri" w:hAnsi="Calibri" w:cs="Calibri"/>
          <w:sz w:val="24"/>
          <w:szCs w:val="24"/>
        </w:rPr>
        <w:t>- w ramach ochotniczych straży pożarnych wprowadza się nowe zadanie inwestycyjne pn. „Zakup samochodu ratowniczo – gaśniczego dla OSP Kobylaki” – planowana dotacja 120.000,00 zł.</w:t>
      </w:r>
    </w:p>
    <w:p w14:paraId="161AAC64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801 rozdz. 80104 </w:t>
      </w:r>
      <w:r w:rsidRPr="000C324C">
        <w:rPr>
          <w:rFonts w:ascii="Calibri" w:hAnsi="Calibri" w:cs="Calibri"/>
          <w:sz w:val="24"/>
          <w:szCs w:val="24"/>
        </w:rPr>
        <w:t>- w ramach przedszkola wprowadza się nowe zadanie inwestycyjne pn. „Termomodernizacja budynku Przedszkola Samorządowego w Jednorożcu” – planowane wydatki na opracowanie audytu energetycznego 12.000,00 zł.</w:t>
      </w:r>
    </w:p>
    <w:p w14:paraId="1854473B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80149 </w:t>
      </w:r>
      <w:r w:rsidRPr="000C324C">
        <w:rPr>
          <w:rFonts w:ascii="Calibri" w:hAnsi="Calibri" w:cs="Calibri"/>
          <w:sz w:val="24"/>
          <w:szCs w:val="24"/>
        </w:rPr>
        <w:t>- w ramach specjalnej organizacji nauki w przedszkolu i innych formach wychowania przedszkolnego dokonuje się zwiększenia planu wydatków dotacji przekazywanej dla niepublicznego przedszkola w Stegnie w kwocie 42.900,00 zł oraz dotacji dla Związku Stowarzyszeń „Kurpie Razem” w kwocie 3.225,00 zł.</w:t>
      </w:r>
    </w:p>
    <w:p w14:paraId="743D602C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90015 </w:t>
      </w:r>
      <w:r w:rsidRPr="000C324C">
        <w:rPr>
          <w:rFonts w:ascii="Calibri" w:hAnsi="Calibri" w:cs="Calibri"/>
          <w:sz w:val="24"/>
          <w:szCs w:val="24"/>
        </w:rPr>
        <w:t>- w ramach oświetlenia ulic zwiększa się plan wydatków zakupu energii w kwocie 60.000,00 zł.</w:t>
      </w:r>
    </w:p>
    <w:p w14:paraId="719F6B99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0C324C">
        <w:rPr>
          <w:rFonts w:ascii="Calibri" w:hAnsi="Calibri" w:cs="Calibri"/>
          <w:sz w:val="24"/>
          <w:szCs w:val="24"/>
        </w:rPr>
        <w:t>- w ramach pozostałej działalności komunalnej dokonuje się zwiększenia planu wydatków zakupu materiałów do ogrodzenia działki w Drążdżewie Nowym w kwocie 8.000,00 zł. oraz plan wydatków zakupu energii w kwocie 10.000,00 zł.</w:t>
      </w:r>
    </w:p>
    <w:p w14:paraId="0BEFB0EA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921 rozdz. 92195 </w:t>
      </w:r>
      <w:r w:rsidRPr="000C324C">
        <w:rPr>
          <w:rFonts w:ascii="Calibri" w:hAnsi="Calibri" w:cs="Calibri"/>
          <w:sz w:val="24"/>
          <w:szCs w:val="24"/>
        </w:rPr>
        <w:t>- w ramach pozostałej działalności kulturalnej zwiększa się plan wydatków zakupu energii w kwocie 10.000,00 zł.</w:t>
      </w:r>
    </w:p>
    <w:p w14:paraId="0562BCE1" w14:textId="77777777" w:rsidR="000C324C" w:rsidRPr="000C324C" w:rsidRDefault="000C324C" w:rsidP="000C32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C324C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926 rozdz. 92601 </w:t>
      </w:r>
      <w:r w:rsidRPr="000C324C">
        <w:rPr>
          <w:rFonts w:ascii="Calibri" w:hAnsi="Calibri" w:cs="Calibri"/>
          <w:sz w:val="24"/>
          <w:szCs w:val="24"/>
        </w:rPr>
        <w:t>- w ramach obiektów sportowych na zadaniu pn. „Budowa hali sportowej „Olimpia” w miejscowości Parciaki, gmina Jednorożec” w związku z otrzymanym dofinansowaniem z Ministerstwa Sportu i Turystyki zwiększa się plan wydatków inwestycyjnych w kwocie 2.070.000,00 zł. oraz wprowadza się nowe zadanie inwestycyjne pn. „Budowa boiska sportowego w miejscowości Żelazna Rządowa, gmina Jednorożec” – planowane wydatki na opracowanie dokumentacji projektowo – kosztorysowej w kwocie 9.300,00 zł.</w:t>
      </w:r>
    </w:p>
    <w:p w14:paraId="5CDD5164" w14:textId="77777777" w:rsidR="000C324C" w:rsidRDefault="000C324C"/>
    <w:sectPr w:rsidR="000C324C" w:rsidSect="00D66588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50B0" w14:textId="77777777" w:rsidR="007D70FA" w:rsidRDefault="007D70FA">
      <w:pPr>
        <w:spacing w:after="0" w:line="240" w:lineRule="auto"/>
      </w:pPr>
      <w:r>
        <w:separator/>
      </w:r>
    </w:p>
  </w:endnote>
  <w:endnote w:type="continuationSeparator" w:id="0">
    <w:p w14:paraId="1D961E9F" w14:textId="77777777" w:rsidR="007D70FA" w:rsidRDefault="007D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1A00" w14:textId="77777777" w:rsidR="0096450E" w:rsidRDefault="0096450E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A5F4" w14:textId="77777777" w:rsidR="007D70FA" w:rsidRDefault="007D70FA">
      <w:pPr>
        <w:spacing w:after="0" w:line="240" w:lineRule="auto"/>
      </w:pPr>
      <w:r>
        <w:separator/>
      </w:r>
    </w:p>
  </w:footnote>
  <w:footnote w:type="continuationSeparator" w:id="0">
    <w:p w14:paraId="2D6728DA" w14:textId="77777777" w:rsidR="007D70FA" w:rsidRDefault="007D7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83"/>
    <w:rsid w:val="000C324C"/>
    <w:rsid w:val="003E7683"/>
    <w:rsid w:val="007C3765"/>
    <w:rsid w:val="007D70FA"/>
    <w:rsid w:val="00934051"/>
    <w:rsid w:val="0096450E"/>
    <w:rsid w:val="00996B4D"/>
    <w:rsid w:val="00D0065B"/>
    <w:rsid w:val="00D6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E2D1"/>
  <w15:chartTrackingRefBased/>
  <w15:docId w15:val="{2479E23E-D269-484C-BBCF-C0C4FF68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6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2025-02-27T10:21:00Z</dcterms:created>
  <dcterms:modified xsi:type="dcterms:W3CDTF">2025-02-27T10:32:00Z</dcterms:modified>
</cp:coreProperties>
</file>