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FA7" w14:textId="77777777" w:rsidR="005C16DC" w:rsidRDefault="005C16DC" w:rsidP="00377F63">
      <w:pPr>
        <w:spacing w:line="360" w:lineRule="auto"/>
        <w:jc w:val="both"/>
      </w:pPr>
    </w:p>
    <w:p w14:paraId="28142D47"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B57BAE">
        <w:rPr>
          <w:rFonts w:asciiTheme="minorHAnsi" w:hAnsiTheme="minorHAnsi" w:cstheme="minorHAnsi"/>
        </w:rPr>
        <w:t>Załącznik nr 1</w:t>
      </w:r>
    </w:p>
    <w:p w14:paraId="2919C8EC" w14:textId="544F4BBB"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do Zarządzenia Nr</w:t>
      </w:r>
      <w:r w:rsidR="00FC6256">
        <w:rPr>
          <w:rFonts w:asciiTheme="minorHAnsi" w:hAnsiTheme="minorHAnsi" w:cstheme="minorHAnsi"/>
        </w:rPr>
        <w:t xml:space="preserve"> </w:t>
      </w:r>
      <w:r w:rsidR="00690B99">
        <w:rPr>
          <w:rFonts w:asciiTheme="minorHAnsi" w:hAnsiTheme="minorHAnsi" w:cstheme="minorHAnsi"/>
        </w:rPr>
        <w:t>23/2025</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73A4E29B"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z dnia</w:t>
      </w:r>
      <w:r w:rsidR="00FC6256">
        <w:rPr>
          <w:rFonts w:asciiTheme="minorHAnsi" w:hAnsiTheme="minorHAnsi" w:cstheme="minorHAnsi"/>
        </w:rPr>
        <w:t xml:space="preserve"> </w:t>
      </w:r>
      <w:r w:rsidR="00690B99">
        <w:rPr>
          <w:rFonts w:asciiTheme="minorHAnsi" w:hAnsiTheme="minorHAnsi" w:cstheme="minorHAnsi"/>
        </w:rPr>
        <w:t xml:space="preserve">13 marca </w:t>
      </w:r>
      <w:r w:rsidR="00F07F44">
        <w:rPr>
          <w:rFonts w:asciiTheme="minorHAnsi" w:hAnsiTheme="minorHAnsi" w:cstheme="minorHAnsi"/>
        </w:rPr>
        <w:t>202</w:t>
      </w:r>
      <w:r w:rsidR="006C2F99">
        <w:rPr>
          <w:rFonts w:asciiTheme="minorHAnsi" w:hAnsiTheme="minorHAnsi" w:cstheme="minorHAnsi"/>
        </w:rPr>
        <w:t>5</w:t>
      </w:r>
      <w:r w:rsidR="00F07F44">
        <w:rPr>
          <w:rFonts w:asciiTheme="minorHAnsi" w:hAnsiTheme="minorHAnsi" w:cstheme="minorHAnsi"/>
        </w:rPr>
        <w:t xml:space="preserve"> </w:t>
      </w:r>
      <w:r w:rsidRPr="00B57BAE">
        <w:rPr>
          <w:rFonts w:asciiTheme="minorHAnsi" w:hAnsiTheme="minorHAnsi" w:cstheme="minorHAnsi"/>
        </w:rPr>
        <w:t>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5F53D9E7" w:rsidR="00377F63" w:rsidRPr="00B57BAE" w:rsidRDefault="005C16DC" w:rsidP="00B57BA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u w:val="single"/>
        </w:rPr>
        <w:t>SPRAWOZDANIE</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241B153B"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202</w:t>
      </w:r>
      <w:r w:rsidR="006C2F99">
        <w:rPr>
          <w:rFonts w:asciiTheme="minorHAnsi" w:hAnsiTheme="minorHAnsi" w:cstheme="minorHAnsi"/>
          <w:b/>
          <w:bCs/>
        </w:rPr>
        <w:t>4</w:t>
      </w:r>
      <w:r w:rsidRPr="00B57BAE">
        <w:rPr>
          <w:rFonts w:asciiTheme="minorHAnsi" w:hAnsiTheme="minorHAnsi" w:cstheme="minorHAnsi"/>
          <w:b/>
          <w:bCs/>
        </w:rPr>
        <w:t xml:space="preserve">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8"/>
        <w:gridCol w:w="814"/>
        <w:gridCol w:w="667"/>
        <w:gridCol w:w="3291"/>
        <w:gridCol w:w="1587"/>
        <w:gridCol w:w="1587"/>
        <w:gridCol w:w="1234"/>
      </w:tblGrid>
      <w:tr w:rsidR="00377F63" w:rsidRPr="00B57BAE" w14:paraId="5C57CD8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FA94FE"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5232A8DE" w14:textId="77777777" w:rsidR="00377F63" w:rsidRPr="00B57BAE" w:rsidRDefault="00377F63" w:rsidP="00B57BAE">
            <w:pPr>
              <w:pStyle w:val="Nagwek2"/>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Dział</w:t>
            </w:r>
          </w:p>
          <w:p w14:paraId="7C852942" w14:textId="77777777" w:rsidR="00377F63" w:rsidRPr="00B57BAE" w:rsidRDefault="00377F63" w:rsidP="00B57BAE">
            <w:pPr>
              <w:pStyle w:val="NormalnyWeb"/>
              <w:spacing w:before="0" w:beforeAutospacing="0" w:after="0" w:line="360" w:lineRule="auto"/>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8CB6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03A5C0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Rozdz.</w:t>
            </w:r>
          </w:p>
        </w:tc>
        <w:tc>
          <w:tcPr>
            <w:tcW w:w="330" w:type="pct"/>
            <w:tcBorders>
              <w:top w:val="outset" w:sz="6" w:space="0" w:color="000000"/>
              <w:left w:val="outset" w:sz="6" w:space="0" w:color="000000"/>
              <w:bottom w:val="outset" w:sz="6" w:space="0" w:color="000000"/>
              <w:right w:val="outset" w:sz="6" w:space="0" w:color="000000"/>
            </w:tcBorders>
          </w:tcPr>
          <w:p w14:paraId="59EA1B6A"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52A904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tc>
        <w:tc>
          <w:tcPr>
            <w:tcW w:w="1809" w:type="pct"/>
            <w:tcBorders>
              <w:top w:val="outset" w:sz="6" w:space="0" w:color="000000"/>
              <w:left w:val="outset" w:sz="6" w:space="0" w:color="000000"/>
              <w:bottom w:val="outset" w:sz="6" w:space="0" w:color="000000"/>
              <w:right w:val="outset" w:sz="6" w:space="0" w:color="000000"/>
            </w:tcBorders>
          </w:tcPr>
          <w:p w14:paraId="4CEE6CD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1D2DEB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Treść</w:t>
            </w:r>
          </w:p>
        </w:tc>
        <w:tc>
          <w:tcPr>
            <w:tcW w:w="806" w:type="pct"/>
            <w:tcBorders>
              <w:top w:val="outset" w:sz="6" w:space="0" w:color="000000"/>
              <w:left w:val="outset" w:sz="6" w:space="0" w:color="000000"/>
              <w:bottom w:val="outset" w:sz="6" w:space="0" w:color="000000"/>
              <w:right w:val="outset" w:sz="6" w:space="0" w:color="000000"/>
            </w:tcBorders>
          </w:tcPr>
          <w:p w14:paraId="41B694B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14748EC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Plan</w:t>
            </w:r>
          </w:p>
        </w:tc>
        <w:tc>
          <w:tcPr>
            <w:tcW w:w="834" w:type="pct"/>
            <w:tcBorders>
              <w:top w:val="outset" w:sz="6" w:space="0" w:color="000000"/>
              <w:left w:val="outset" w:sz="6" w:space="0" w:color="000000"/>
              <w:bottom w:val="outset" w:sz="6" w:space="0" w:color="000000"/>
              <w:right w:val="outset" w:sz="6" w:space="0" w:color="000000"/>
            </w:tcBorders>
          </w:tcPr>
          <w:p w14:paraId="5696D8D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4087FF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wykonanie</w:t>
            </w:r>
          </w:p>
        </w:tc>
        <w:tc>
          <w:tcPr>
            <w:tcW w:w="486" w:type="pct"/>
            <w:tcBorders>
              <w:top w:val="outset" w:sz="6" w:space="0" w:color="000000"/>
              <w:left w:val="outset" w:sz="6" w:space="0" w:color="000000"/>
              <w:bottom w:val="outset" w:sz="6" w:space="0" w:color="000000"/>
              <w:right w:val="outset" w:sz="6" w:space="0" w:color="000000"/>
            </w:tcBorders>
            <w:hideMark/>
          </w:tcPr>
          <w:p w14:paraId="052165B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p w14:paraId="6D471E0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wykonania</w:t>
            </w:r>
          </w:p>
        </w:tc>
      </w:tr>
      <w:tr w:rsidR="00377F63" w:rsidRPr="00B57BAE" w14:paraId="055D8E9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F73BB7C" w14:textId="77777777" w:rsidR="00377F63" w:rsidRPr="00B57BAE" w:rsidRDefault="00377F63">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EC53ED" w14:textId="77777777" w:rsidR="00377F63" w:rsidRPr="00B57BAE" w:rsidRDefault="00377F6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65C5056" w14:textId="77777777" w:rsidR="00377F63" w:rsidRPr="00B57BAE" w:rsidRDefault="00377F6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82D7A6" w14:textId="77777777" w:rsidR="00377F63" w:rsidRPr="00B57BAE" w:rsidRDefault="00377F63">
            <w:pPr>
              <w:pStyle w:val="NormalnyWeb"/>
              <w:jc w:val="cente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97BE10" w14:textId="77777777" w:rsidR="00377F63" w:rsidRPr="00B57BAE" w:rsidRDefault="00377F6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46365F3" w14:textId="77777777" w:rsidR="00377F63" w:rsidRPr="00B57BAE" w:rsidRDefault="00377F6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44AD1C0" w14:textId="77777777" w:rsidR="00377F63" w:rsidRPr="00B57BAE" w:rsidRDefault="00377F63">
            <w:pPr>
              <w:pStyle w:val="NormalnyWeb"/>
              <w:jc w:val="center"/>
              <w:rPr>
                <w:rFonts w:asciiTheme="minorHAnsi" w:hAnsiTheme="minorHAnsi" w:cstheme="minorHAnsi"/>
              </w:rPr>
            </w:pPr>
          </w:p>
        </w:tc>
      </w:tr>
      <w:tr w:rsidR="00AD362B" w:rsidRPr="00B57BAE" w14:paraId="77CAD3E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134EB08"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b/>
                <w:bCs/>
              </w:rPr>
              <w:t>010</w:t>
            </w:r>
          </w:p>
        </w:tc>
        <w:tc>
          <w:tcPr>
            <w:tcW w:w="399" w:type="pct"/>
            <w:tcBorders>
              <w:top w:val="outset" w:sz="6" w:space="0" w:color="000000"/>
              <w:left w:val="outset" w:sz="6" w:space="0" w:color="000000"/>
              <w:bottom w:val="outset" w:sz="6" w:space="0" w:color="000000"/>
              <w:right w:val="outset" w:sz="6" w:space="0" w:color="000000"/>
            </w:tcBorders>
          </w:tcPr>
          <w:p w14:paraId="1629957C"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4586806"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E9B8DF0" w14:textId="77777777" w:rsidR="00AD362B" w:rsidRPr="00B57BAE" w:rsidRDefault="00AD362B" w:rsidP="00AD362B">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06" w:type="pct"/>
            <w:tcBorders>
              <w:top w:val="outset" w:sz="6" w:space="0" w:color="000000"/>
              <w:left w:val="outset" w:sz="6" w:space="0" w:color="000000"/>
              <w:bottom w:val="outset" w:sz="6" w:space="0" w:color="000000"/>
              <w:right w:val="outset" w:sz="6" w:space="0" w:color="000000"/>
            </w:tcBorders>
          </w:tcPr>
          <w:p w14:paraId="10A10F46" w14:textId="6BA4A3CD" w:rsidR="00AD362B" w:rsidRPr="00AD362B" w:rsidRDefault="00BA3BF0" w:rsidP="00AD362B">
            <w:pPr>
              <w:pStyle w:val="NormalnyWeb"/>
              <w:jc w:val="center"/>
              <w:rPr>
                <w:rFonts w:asciiTheme="minorHAnsi" w:hAnsiTheme="minorHAnsi" w:cstheme="minorHAnsi"/>
                <w:b/>
                <w:bCs/>
                <w:iCs/>
              </w:rPr>
            </w:pPr>
            <w:r>
              <w:rPr>
                <w:rFonts w:asciiTheme="minorHAnsi" w:hAnsiTheme="minorHAnsi" w:cstheme="minorHAnsi"/>
                <w:b/>
                <w:bCs/>
                <w:iCs/>
              </w:rPr>
              <w:t>1.732.610,18</w:t>
            </w:r>
          </w:p>
        </w:tc>
        <w:tc>
          <w:tcPr>
            <w:tcW w:w="834" w:type="pct"/>
            <w:tcBorders>
              <w:top w:val="outset" w:sz="6" w:space="0" w:color="000000"/>
              <w:left w:val="outset" w:sz="6" w:space="0" w:color="000000"/>
              <w:bottom w:val="outset" w:sz="6" w:space="0" w:color="000000"/>
              <w:right w:val="outset" w:sz="6" w:space="0" w:color="000000"/>
            </w:tcBorders>
          </w:tcPr>
          <w:p w14:paraId="0DD3B72A" w14:textId="63BF031E" w:rsidR="00AD362B" w:rsidRPr="00AD362B" w:rsidRDefault="00BA3BF0" w:rsidP="00AD362B">
            <w:pPr>
              <w:pStyle w:val="NormalnyWeb"/>
              <w:jc w:val="center"/>
              <w:rPr>
                <w:rFonts w:asciiTheme="minorHAnsi" w:hAnsiTheme="minorHAnsi" w:cstheme="minorHAnsi"/>
                <w:b/>
                <w:bCs/>
                <w:iCs/>
              </w:rPr>
            </w:pPr>
            <w:r>
              <w:rPr>
                <w:rFonts w:asciiTheme="minorHAnsi" w:hAnsiTheme="minorHAnsi" w:cstheme="minorHAnsi"/>
                <w:b/>
                <w:bCs/>
                <w:iCs/>
              </w:rPr>
              <w:t>1.791.321,69</w:t>
            </w:r>
          </w:p>
        </w:tc>
        <w:tc>
          <w:tcPr>
            <w:tcW w:w="486" w:type="pct"/>
            <w:tcBorders>
              <w:top w:val="outset" w:sz="6" w:space="0" w:color="000000"/>
              <w:left w:val="outset" w:sz="6" w:space="0" w:color="000000"/>
              <w:bottom w:val="outset" w:sz="6" w:space="0" w:color="000000"/>
              <w:right w:val="outset" w:sz="6" w:space="0" w:color="000000"/>
            </w:tcBorders>
          </w:tcPr>
          <w:p w14:paraId="0E268BB8" w14:textId="45F1494C" w:rsidR="00AD362B" w:rsidRPr="00AD362B" w:rsidRDefault="00BA3BF0" w:rsidP="00AD362B">
            <w:pPr>
              <w:pStyle w:val="NormalnyWeb"/>
              <w:jc w:val="center"/>
              <w:rPr>
                <w:rFonts w:asciiTheme="minorHAnsi" w:hAnsiTheme="minorHAnsi" w:cstheme="minorHAnsi"/>
                <w:b/>
                <w:bCs/>
                <w:iCs/>
              </w:rPr>
            </w:pPr>
            <w:r>
              <w:rPr>
                <w:rFonts w:asciiTheme="minorHAnsi" w:hAnsiTheme="minorHAnsi" w:cstheme="minorHAnsi"/>
                <w:b/>
                <w:bCs/>
                <w:iCs/>
              </w:rPr>
              <w:t>103,39</w:t>
            </w:r>
          </w:p>
        </w:tc>
      </w:tr>
      <w:tr w:rsidR="003F39D4" w:rsidRPr="00B57BAE" w14:paraId="24AB201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4195556" w14:textId="77777777" w:rsidR="003F39D4" w:rsidRPr="00B57BAE" w:rsidRDefault="003F39D4"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EBA99F" w14:textId="77777777" w:rsidR="003F39D4" w:rsidRPr="00B57BAE" w:rsidRDefault="003F39D4"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D70962" w14:textId="77777777" w:rsidR="003F39D4" w:rsidRPr="00B57BAE" w:rsidRDefault="003F39D4"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D8FDF87" w14:textId="77777777" w:rsidR="003F39D4" w:rsidRPr="00B57BAE" w:rsidRDefault="003F39D4"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37EF93D" w14:textId="77777777" w:rsidR="003F39D4" w:rsidRPr="00B57BAE" w:rsidRDefault="003F39D4"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92C5FAB" w14:textId="77777777" w:rsidR="003F39D4" w:rsidRPr="00B57BAE" w:rsidRDefault="003F39D4"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5EFA0A" w14:textId="77777777" w:rsidR="003F39D4" w:rsidRPr="00B57BAE" w:rsidRDefault="003F39D4" w:rsidP="00AD362B">
            <w:pPr>
              <w:pStyle w:val="NormalnyWeb"/>
              <w:jc w:val="center"/>
              <w:rPr>
                <w:rFonts w:asciiTheme="minorHAnsi" w:hAnsiTheme="minorHAnsi" w:cstheme="minorHAnsi"/>
              </w:rPr>
            </w:pPr>
          </w:p>
        </w:tc>
      </w:tr>
      <w:tr w:rsidR="003F39D4" w:rsidRPr="00B57BAE" w14:paraId="0D00A96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BA3A8D"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64FAEF" w14:textId="602FF1C6"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01043</w:t>
            </w:r>
          </w:p>
        </w:tc>
        <w:tc>
          <w:tcPr>
            <w:tcW w:w="330" w:type="pct"/>
            <w:tcBorders>
              <w:top w:val="outset" w:sz="6" w:space="0" w:color="000000"/>
              <w:left w:val="outset" w:sz="6" w:space="0" w:color="000000"/>
              <w:bottom w:val="outset" w:sz="6" w:space="0" w:color="000000"/>
              <w:right w:val="outset" w:sz="6" w:space="0" w:color="000000"/>
            </w:tcBorders>
          </w:tcPr>
          <w:p w14:paraId="5DFB4FC8" w14:textId="77777777" w:rsidR="003F39D4" w:rsidRPr="003F39D4" w:rsidRDefault="003F39D4" w:rsidP="003F39D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D3084E6" w14:textId="7ABAFEE0" w:rsidR="003F39D4" w:rsidRPr="003F39D4" w:rsidRDefault="003F39D4" w:rsidP="003F39D4">
            <w:pPr>
              <w:pStyle w:val="NormalnyWeb"/>
              <w:rPr>
                <w:rFonts w:asciiTheme="minorHAnsi" w:hAnsiTheme="minorHAnsi" w:cstheme="minorHAnsi"/>
                <w:i/>
                <w:iCs/>
              </w:rPr>
            </w:pPr>
            <w:r w:rsidRPr="003F39D4">
              <w:rPr>
                <w:rFonts w:asciiTheme="minorHAnsi" w:hAnsiTheme="minorHAnsi" w:cstheme="minorHAnsi"/>
                <w:i/>
                <w:iCs/>
              </w:rPr>
              <w:t>Infrastruktura wodociągowa wsi</w:t>
            </w:r>
          </w:p>
        </w:tc>
        <w:tc>
          <w:tcPr>
            <w:tcW w:w="806" w:type="pct"/>
            <w:tcBorders>
              <w:top w:val="outset" w:sz="6" w:space="0" w:color="000000"/>
              <w:left w:val="outset" w:sz="6" w:space="0" w:color="000000"/>
              <w:bottom w:val="outset" w:sz="6" w:space="0" w:color="000000"/>
              <w:right w:val="outset" w:sz="6" w:space="0" w:color="000000"/>
            </w:tcBorders>
          </w:tcPr>
          <w:p w14:paraId="19672BD9" w14:textId="6A28A2A1"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1.650,00</w:t>
            </w:r>
          </w:p>
        </w:tc>
        <w:tc>
          <w:tcPr>
            <w:tcW w:w="834" w:type="pct"/>
            <w:tcBorders>
              <w:top w:val="outset" w:sz="6" w:space="0" w:color="000000"/>
              <w:left w:val="outset" w:sz="6" w:space="0" w:color="000000"/>
              <w:bottom w:val="outset" w:sz="6" w:space="0" w:color="000000"/>
              <w:right w:val="outset" w:sz="6" w:space="0" w:color="000000"/>
            </w:tcBorders>
          </w:tcPr>
          <w:p w14:paraId="2609D177" w14:textId="33F3F3F3"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1.642,77</w:t>
            </w:r>
          </w:p>
        </w:tc>
        <w:tc>
          <w:tcPr>
            <w:tcW w:w="486" w:type="pct"/>
            <w:tcBorders>
              <w:top w:val="outset" w:sz="6" w:space="0" w:color="000000"/>
              <w:left w:val="outset" w:sz="6" w:space="0" w:color="000000"/>
              <w:bottom w:val="outset" w:sz="6" w:space="0" w:color="000000"/>
              <w:right w:val="outset" w:sz="6" w:space="0" w:color="000000"/>
            </w:tcBorders>
          </w:tcPr>
          <w:p w14:paraId="61B58D75" w14:textId="30E2759D"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99,56</w:t>
            </w:r>
          </w:p>
        </w:tc>
      </w:tr>
      <w:tr w:rsidR="003F39D4" w:rsidRPr="00B57BAE" w14:paraId="68B2895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DC5BA6"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B4CF36" w14:textId="77777777" w:rsidR="003F39D4"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57E37A4"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6294D11" w14:textId="77777777" w:rsidR="003F39D4"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97E71BF"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2DE8DCB"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F283AD" w14:textId="77777777" w:rsidR="003F39D4" w:rsidRPr="00B57BAE" w:rsidRDefault="003F39D4" w:rsidP="003F39D4">
            <w:pPr>
              <w:pStyle w:val="NormalnyWeb"/>
              <w:jc w:val="center"/>
              <w:rPr>
                <w:rFonts w:asciiTheme="minorHAnsi" w:hAnsiTheme="minorHAnsi" w:cstheme="minorHAnsi"/>
              </w:rPr>
            </w:pPr>
          </w:p>
        </w:tc>
      </w:tr>
      <w:tr w:rsidR="003F39D4" w:rsidRPr="00B57BAE" w14:paraId="4171EDD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D25198"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89116E6"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12857F0" w14:textId="0A87B3EB"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73C2589E" w14:textId="2134250C" w:rsidR="003F39D4" w:rsidRPr="00B57BAE" w:rsidRDefault="003F39D4" w:rsidP="003F39D4">
            <w:pPr>
              <w:pStyle w:val="NormalnyWeb"/>
              <w:rPr>
                <w:rFonts w:asciiTheme="minorHAnsi" w:hAnsiTheme="minorHAnsi" w:cstheme="minorHAnsi"/>
              </w:rPr>
            </w:pPr>
            <w:r>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01CE9BB7" w14:textId="4849C1FB"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1.650,00</w:t>
            </w:r>
          </w:p>
        </w:tc>
        <w:tc>
          <w:tcPr>
            <w:tcW w:w="834" w:type="pct"/>
            <w:tcBorders>
              <w:top w:val="outset" w:sz="6" w:space="0" w:color="000000"/>
              <w:left w:val="outset" w:sz="6" w:space="0" w:color="000000"/>
              <w:bottom w:val="outset" w:sz="6" w:space="0" w:color="000000"/>
              <w:right w:val="outset" w:sz="6" w:space="0" w:color="000000"/>
            </w:tcBorders>
          </w:tcPr>
          <w:p w14:paraId="6E3867C3" w14:textId="2853BEE0"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1.642,77</w:t>
            </w:r>
          </w:p>
        </w:tc>
        <w:tc>
          <w:tcPr>
            <w:tcW w:w="486" w:type="pct"/>
            <w:tcBorders>
              <w:top w:val="outset" w:sz="6" w:space="0" w:color="000000"/>
              <w:left w:val="outset" w:sz="6" w:space="0" w:color="000000"/>
              <w:bottom w:val="outset" w:sz="6" w:space="0" w:color="000000"/>
              <w:right w:val="outset" w:sz="6" w:space="0" w:color="000000"/>
            </w:tcBorders>
          </w:tcPr>
          <w:p w14:paraId="04F18B19" w14:textId="68F1F10D"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99,56</w:t>
            </w:r>
          </w:p>
        </w:tc>
      </w:tr>
      <w:tr w:rsidR="003F39D4" w:rsidRPr="00B57BAE" w14:paraId="6E8FBEE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31333E"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87AD02"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5051D9D"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4DDB7E" w14:textId="77777777" w:rsidR="003F39D4" w:rsidRPr="00B57BAE"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EA20E1"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1FC22BE"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CDB46F" w14:textId="77777777" w:rsidR="003F39D4" w:rsidRPr="00B57BAE" w:rsidRDefault="003F39D4" w:rsidP="003F39D4">
            <w:pPr>
              <w:pStyle w:val="NormalnyWeb"/>
              <w:jc w:val="center"/>
              <w:rPr>
                <w:rFonts w:asciiTheme="minorHAnsi" w:hAnsiTheme="minorHAnsi" w:cstheme="minorHAnsi"/>
              </w:rPr>
            </w:pPr>
          </w:p>
        </w:tc>
      </w:tr>
      <w:tr w:rsidR="003F39D4" w:rsidRPr="00B57BAE" w14:paraId="6F2AD82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37C9AF"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A4132B6" w14:textId="0277765E" w:rsidR="003F39D4" w:rsidRPr="00570E06" w:rsidRDefault="003F39D4" w:rsidP="003F39D4">
            <w:pPr>
              <w:pStyle w:val="NormalnyWeb"/>
              <w:jc w:val="center"/>
              <w:rPr>
                <w:rFonts w:asciiTheme="minorHAnsi" w:hAnsiTheme="minorHAnsi" w:cstheme="minorHAnsi"/>
                <w:i/>
                <w:iCs/>
              </w:rPr>
            </w:pPr>
            <w:r w:rsidRPr="00570E06">
              <w:rPr>
                <w:rFonts w:asciiTheme="minorHAnsi" w:hAnsiTheme="minorHAnsi" w:cstheme="minorHAnsi"/>
                <w:i/>
                <w:iCs/>
              </w:rPr>
              <w:t>01044</w:t>
            </w:r>
          </w:p>
        </w:tc>
        <w:tc>
          <w:tcPr>
            <w:tcW w:w="330" w:type="pct"/>
            <w:tcBorders>
              <w:top w:val="outset" w:sz="6" w:space="0" w:color="000000"/>
              <w:left w:val="outset" w:sz="6" w:space="0" w:color="000000"/>
              <w:bottom w:val="outset" w:sz="6" w:space="0" w:color="000000"/>
              <w:right w:val="outset" w:sz="6" w:space="0" w:color="000000"/>
            </w:tcBorders>
          </w:tcPr>
          <w:p w14:paraId="32435ECA" w14:textId="77777777" w:rsidR="003F39D4" w:rsidRPr="00570E06" w:rsidRDefault="003F39D4" w:rsidP="003F39D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D9829CC" w14:textId="752EF1E7" w:rsidR="003F39D4" w:rsidRPr="00570E06" w:rsidRDefault="003F39D4" w:rsidP="003F39D4">
            <w:pPr>
              <w:pStyle w:val="NormalnyWeb"/>
              <w:rPr>
                <w:rFonts w:asciiTheme="minorHAnsi" w:hAnsiTheme="minorHAnsi" w:cstheme="minorHAnsi"/>
                <w:i/>
                <w:iCs/>
              </w:rPr>
            </w:pPr>
            <w:r w:rsidRPr="00570E06">
              <w:rPr>
                <w:rFonts w:asciiTheme="minorHAnsi" w:hAnsiTheme="minorHAnsi" w:cstheme="minorHAnsi"/>
                <w:i/>
                <w:iCs/>
              </w:rPr>
              <w:t xml:space="preserve">Infrastruktura </w:t>
            </w:r>
            <w:proofErr w:type="spellStart"/>
            <w:r w:rsidRPr="00570E06">
              <w:rPr>
                <w:rFonts w:asciiTheme="minorHAnsi" w:hAnsiTheme="minorHAnsi" w:cstheme="minorHAnsi"/>
                <w:i/>
                <w:iCs/>
              </w:rPr>
              <w:t>sanitacyjna</w:t>
            </w:r>
            <w:proofErr w:type="spellEnd"/>
            <w:r w:rsidRPr="00570E06">
              <w:rPr>
                <w:rFonts w:asciiTheme="minorHAnsi" w:hAnsiTheme="minorHAnsi" w:cstheme="minorHAnsi"/>
                <w:i/>
                <w:iCs/>
              </w:rPr>
              <w:t xml:space="preserve"> wsi</w:t>
            </w:r>
          </w:p>
        </w:tc>
        <w:tc>
          <w:tcPr>
            <w:tcW w:w="806" w:type="pct"/>
            <w:tcBorders>
              <w:top w:val="outset" w:sz="6" w:space="0" w:color="000000"/>
              <w:left w:val="outset" w:sz="6" w:space="0" w:color="000000"/>
              <w:bottom w:val="outset" w:sz="6" w:space="0" w:color="000000"/>
              <w:right w:val="outset" w:sz="6" w:space="0" w:color="000000"/>
            </w:tcBorders>
          </w:tcPr>
          <w:p w14:paraId="31885CB7" w14:textId="2ADF022B" w:rsidR="003F39D4" w:rsidRPr="00861229" w:rsidRDefault="003F39D4" w:rsidP="003F39D4">
            <w:pPr>
              <w:pStyle w:val="NormalnyWeb"/>
              <w:jc w:val="center"/>
              <w:rPr>
                <w:rFonts w:asciiTheme="minorHAnsi" w:hAnsiTheme="minorHAnsi" w:cstheme="minorHAnsi"/>
                <w:i/>
                <w:iCs/>
              </w:rPr>
            </w:pPr>
            <w:r>
              <w:rPr>
                <w:rFonts w:asciiTheme="minorHAnsi" w:hAnsiTheme="minorHAnsi" w:cstheme="minorHAnsi"/>
                <w:i/>
                <w:iCs/>
              </w:rPr>
              <w:t>215.570,00</w:t>
            </w:r>
          </w:p>
        </w:tc>
        <w:tc>
          <w:tcPr>
            <w:tcW w:w="834" w:type="pct"/>
            <w:tcBorders>
              <w:top w:val="outset" w:sz="6" w:space="0" w:color="000000"/>
              <w:left w:val="outset" w:sz="6" w:space="0" w:color="000000"/>
              <w:bottom w:val="outset" w:sz="6" w:space="0" w:color="000000"/>
              <w:right w:val="outset" w:sz="6" w:space="0" w:color="000000"/>
            </w:tcBorders>
          </w:tcPr>
          <w:p w14:paraId="575997A5" w14:textId="1F8F68ED" w:rsidR="003F39D4" w:rsidRPr="00861229" w:rsidRDefault="003F39D4" w:rsidP="003F39D4">
            <w:pPr>
              <w:pStyle w:val="NormalnyWeb"/>
              <w:jc w:val="center"/>
              <w:rPr>
                <w:rFonts w:asciiTheme="minorHAnsi" w:hAnsiTheme="minorHAnsi" w:cstheme="minorHAnsi"/>
                <w:i/>
                <w:iCs/>
              </w:rPr>
            </w:pPr>
            <w:r>
              <w:rPr>
                <w:rFonts w:asciiTheme="minorHAnsi" w:hAnsiTheme="minorHAnsi" w:cstheme="minorHAnsi"/>
                <w:i/>
                <w:iCs/>
              </w:rPr>
              <w:t>273.046,49</w:t>
            </w:r>
          </w:p>
        </w:tc>
        <w:tc>
          <w:tcPr>
            <w:tcW w:w="486" w:type="pct"/>
            <w:tcBorders>
              <w:top w:val="outset" w:sz="6" w:space="0" w:color="000000"/>
              <w:left w:val="outset" w:sz="6" w:space="0" w:color="000000"/>
              <w:bottom w:val="outset" w:sz="6" w:space="0" w:color="000000"/>
              <w:right w:val="outset" w:sz="6" w:space="0" w:color="000000"/>
            </w:tcBorders>
          </w:tcPr>
          <w:p w14:paraId="231B7381" w14:textId="7217433C" w:rsidR="003F39D4" w:rsidRPr="00861229" w:rsidRDefault="003F39D4" w:rsidP="003F39D4">
            <w:pPr>
              <w:pStyle w:val="NormalnyWeb"/>
              <w:jc w:val="center"/>
              <w:rPr>
                <w:rFonts w:asciiTheme="minorHAnsi" w:hAnsiTheme="minorHAnsi" w:cstheme="minorHAnsi"/>
                <w:i/>
                <w:iCs/>
              </w:rPr>
            </w:pPr>
            <w:r>
              <w:rPr>
                <w:rFonts w:asciiTheme="minorHAnsi" w:hAnsiTheme="minorHAnsi" w:cstheme="minorHAnsi"/>
                <w:i/>
                <w:iCs/>
              </w:rPr>
              <w:t>126,66</w:t>
            </w:r>
          </w:p>
        </w:tc>
      </w:tr>
      <w:tr w:rsidR="003F39D4" w:rsidRPr="00B57BAE" w14:paraId="0255C80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B15474"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01A8D4"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B699D1"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337C7BC" w14:textId="77777777" w:rsidR="003F39D4" w:rsidRPr="00B57BAE"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F644D9"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BC1299"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22424A" w14:textId="77777777" w:rsidR="003F39D4" w:rsidRPr="00B57BAE" w:rsidRDefault="003F39D4" w:rsidP="003F39D4">
            <w:pPr>
              <w:pStyle w:val="NormalnyWeb"/>
              <w:jc w:val="center"/>
              <w:rPr>
                <w:rFonts w:asciiTheme="minorHAnsi" w:hAnsiTheme="minorHAnsi" w:cstheme="minorHAnsi"/>
              </w:rPr>
            </w:pPr>
          </w:p>
        </w:tc>
      </w:tr>
      <w:tr w:rsidR="003F39D4" w:rsidRPr="00B57BAE" w14:paraId="37738F9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C8F9EA"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6282EEB"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E9CCDF4" w14:textId="200B8CD5"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tcPr>
          <w:p w14:paraId="5095E8A6" w14:textId="5AC7247E" w:rsidR="003F39D4" w:rsidRPr="00B57BAE" w:rsidRDefault="003F39D4" w:rsidP="003F39D4">
            <w:pPr>
              <w:pStyle w:val="NormalnyWeb"/>
              <w:rPr>
                <w:rFonts w:asciiTheme="minorHAnsi" w:hAnsiTheme="minorHAnsi" w:cstheme="minorHAnsi"/>
              </w:rPr>
            </w:pPr>
            <w:r>
              <w:rPr>
                <w:rFonts w:asciiTheme="minorHAnsi" w:hAnsiTheme="minorHAnsi" w:cstheme="minorHAnsi"/>
              </w:rPr>
              <w:t>Wpływy z tytułu kosztów egzekucyjnych, opłaty komorniczej i kosztów upomnie</w:t>
            </w:r>
            <w:r w:rsidR="00667522">
              <w:rPr>
                <w:rFonts w:asciiTheme="minorHAnsi" w:hAnsiTheme="minorHAnsi" w:cstheme="minorHAnsi"/>
              </w:rPr>
              <w:t>ń</w:t>
            </w:r>
          </w:p>
        </w:tc>
        <w:tc>
          <w:tcPr>
            <w:tcW w:w="806" w:type="pct"/>
            <w:tcBorders>
              <w:top w:val="outset" w:sz="6" w:space="0" w:color="000000"/>
              <w:left w:val="outset" w:sz="6" w:space="0" w:color="000000"/>
              <w:bottom w:val="outset" w:sz="6" w:space="0" w:color="000000"/>
              <w:right w:val="outset" w:sz="6" w:space="0" w:color="000000"/>
            </w:tcBorders>
          </w:tcPr>
          <w:p w14:paraId="220B0E6F" w14:textId="3BE63241"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1D3581E8" w14:textId="5002C9D6"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208,00</w:t>
            </w:r>
          </w:p>
        </w:tc>
        <w:tc>
          <w:tcPr>
            <w:tcW w:w="486" w:type="pct"/>
            <w:tcBorders>
              <w:top w:val="outset" w:sz="6" w:space="0" w:color="000000"/>
              <w:left w:val="outset" w:sz="6" w:space="0" w:color="000000"/>
              <w:bottom w:val="outset" w:sz="6" w:space="0" w:color="000000"/>
              <w:right w:val="outset" w:sz="6" w:space="0" w:color="000000"/>
            </w:tcBorders>
          </w:tcPr>
          <w:p w14:paraId="28C562FF" w14:textId="62B09C28"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41,60</w:t>
            </w:r>
          </w:p>
        </w:tc>
      </w:tr>
      <w:tr w:rsidR="003F39D4" w:rsidRPr="00B57BAE" w14:paraId="095E4DC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E10E0D8"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88E89C7"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483975" w14:textId="5B505529"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tcPr>
          <w:p w14:paraId="70D1371C" w14:textId="33DFE67A" w:rsidR="003F39D4" w:rsidRPr="00B57BAE" w:rsidRDefault="003F39D4" w:rsidP="003F39D4">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53C25CF" w14:textId="06A63D26"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212.963,00</w:t>
            </w:r>
          </w:p>
        </w:tc>
        <w:tc>
          <w:tcPr>
            <w:tcW w:w="834" w:type="pct"/>
            <w:tcBorders>
              <w:top w:val="outset" w:sz="6" w:space="0" w:color="000000"/>
              <w:left w:val="outset" w:sz="6" w:space="0" w:color="000000"/>
              <w:bottom w:val="outset" w:sz="6" w:space="0" w:color="000000"/>
              <w:right w:val="outset" w:sz="6" w:space="0" w:color="000000"/>
            </w:tcBorders>
          </w:tcPr>
          <w:p w14:paraId="0F833AC3" w14:textId="423BE9EE"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271.233,50</w:t>
            </w:r>
          </w:p>
        </w:tc>
        <w:tc>
          <w:tcPr>
            <w:tcW w:w="486" w:type="pct"/>
            <w:tcBorders>
              <w:top w:val="outset" w:sz="6" w:space="0" w:color="000000"/>
              <w:left w:val="outset" w:sz="6" w:space="0" w:color="000000"/>
              <w:bottom w:val="outset" w:sz="6" w:space="0" w:color="000000"/>
              <w:right w:val="outset" w:sz="6" w:space="0" w:color="000000"/>
            </w:tcBorders>
          </w:tcPr>
          <w:p w14:paraId="38720609" w14:textId="177CB16F"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127,36</w:t>
            </w:r>
          </w:p>
        </w:tc>
      </w:tr>
      <w:tr w:rsidR="003F39D4" w:rsidRPr="00B57BAE" w14:paraId="12BFB69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11FA9A"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4C7B212"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C074B5D" w14:textId="2F99B555"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0EE2D4B4" w14:textId="36CE3DA5" w:rsidR="003F39D4" w:rsidRPr="00B57BAE" w:rsidRDefault="003F39D4" w:rsidP="003F39D4">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2F06AD6C" w14:textId="23E5744B"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1.000,00</w:t>
            </w:r>
          </w:p>
        </w:tc>
        <w:tc>
          <w:tcPr>
            <w:tcW w:w="834" w:type="pct"/>
            <w:tcBorders>
              <w:top w:val="outset" w:sz="6" w:space="0" w:color="000000"/>
              <w:left w:val="outset" w:sz="6" w:space="0" w:color="000000"/>
              <w:bottom w:val="outset" w:sz="6" w:space="0" w:color="000000"/>
              <w:right w:val="outset" w:sz="6" w:space="0" w:color="000000"/>
            </w:tcBorders>
          </w:tcPr>
          <w:p w14:paraId="2E37CC45" w14:textId="19EDE53F"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497,99</w:t>
            </w:r>
          </w:p>
        </w:tc>
        <w:tc>
          <w:tcPr>
            <w:tcW w:w="486" w:type="pct"/>
            <w:tcBorders>
              <w:top w:val="outset" w:sz="6" w:space="0" w:color="000000"/>
              <w:left w:val="outset" w:sz="6" w:space="0" w:color="000000"/>
              <w:bottom w:val="outset" w:sz="6" w:space="0" w:color="000000"/>
              <w:right w:val="outset" w:sz="6" w:space="0" w:color="000000"/>
            </w:tcBorders>
          </w:tcPr>
          <w:p w14:paraId="2DA44A36" w14:textId="401D230D"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49,80</w:t>
            </w:r>
          </w:p>
        </w:tc>
      </w:tr>
      <w:tr w:rsidR="003F39D4" w:rsidRPr="00B57BAE" w14:paraId="56884F3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FEB7F1"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DE387F7"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E412C1" w14:textId="06600F38"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0950</w:t>
            </w:r>
          </w:p>
        </w:tc>
        <w:tc>
          <w:tcPr>
            <w:tcW w:w="1809" w:type="pct"/>
            <w:tcBorders>
              <w:top w:val="outset" w:sz="6" w:space="0" w:color="000000"/>
              <w:left w:val="outset" w:sz="6" w:space="0" w:color="000000"/>
              <w:bottom w:val="outset" w:sz="6" w:space="0" w:color="000000"/>
              <w:right w:val="outset" w:sz="6" w:space="0" w:color="000000"/>
            </w:tcBorders>
          </w:tcPr>
          <w:p w14:paraId="64B0520C" w14:textId="0C3664D8" w:rsidR="003F39D4" w:rsidRPr="00B57BAE" w:rsidRDefault="003F39D4" w:rsidP="003F39D4">
            <w:pPr>
              <w:pStyle w:val="NormalnyWeb"/>
              <w:rPr>
                <w:rFonts w:asciiTheme="minorHAnsi" w:hAnsiTheme="minorHAnsi" w:cstheme="minorHAnsi"/>
              </w:rPr>
            </w:pPr>
            <w:r>
              <w:rPr>
                <w:rFonts w:asciiTheme="minorHAnsi" w:hAnsiTheme="minorHAnsi" w:cstheme="minorHAnsi"/>
              </w:rPr>
              <w:t>Wpływy z tytułu kar i odszkodowań wynikających z umów</w:t>
            </w:r>
          </w:p>
        </w:tc>
        <w:tc>
          <w:tcPr>
            <w:tcW w:w="806" w:type="pct"/>
            <w:tcBorders>
              <w:top w:val="outset" w:sz="6" w:space="0" w:color="000000"/>
              <w:left w:val="outset" w:sz="6" w:space="0" w:color="000000"/>
              <w:bottom w:val="outset" w:sz="6" w:space="0" w:color="000000"/>
              <w:right w:val="outset" w:sz="6" w:space="0" w:color="000000"/>
            </w:tcBorders>
          </w:tcPr>
          <w:p w14:paraId="5B4891B1" w14:textId="2DAB2581" w:rsidR="003F39D4" w:rsidRDefault="003F39D4" w:rsidP="003F39D4">
            <w:pPr>
              <w:pStyle w:val="NormalnyWeb"/>
              <w:jc w:val="center"/>
              <w:rPr>
                <w:rFonts w:asciiTheme="minorHAnsi" w:hAnsiTheme="minorHAnsi" w:cstheme="minorHAnsi"/>
              </w:rPr>
            </w:pPr>
            <w:r>
              <w:rPr>
                <w:rFonts w:asciiTheme="minorHAnsi" w:hAnsiTheme="minorHAnsi" w:cstheme="minorHAnsi"/>
              </w:rPr>
              <w:t>1.107,00</w:t>
            </w:r>
          </w:p>
        </w:tc>
        <w:tc>
          <w:tcPr>
            <w:tcW w:w="834" w:type="pct"/>
            <w:tcBorders>
              <w:top w:val="outset" w:sz="6" w:space="0" w:color="000000"/>
              <w:left w:val="outset" w:sz="6" w:space="0" w:color="000000"/>
              <w:bottom w:val="outset" w:sz="6" w:space="0" w:color="000000"/>
              <w:right w:val="outset" w:sz="6" w:space="0" w:color="000000"/>
            </w:tcBorders>
          </w:tcPr>
          <w:p w14:paraId="0A0A0C65" w14:textId="0AB50FDF" w:rsidR="003F39D4" w:rsidRDefault="003F39D4" w:rsidP="003F39D4">
            <w:pPr>
              <w:pStyle w:val="NormalnyWeb"/>
              <w:jc w:val="center"/>
              <w:rPr>
                <w:rFonts w:asciiTheme="minorHAnsi" w:hAnsiTheme="minorHAnsi" w:cstheme="minorHAnsi"/>
              </w:rPr>
            </w:pPr>
            <w:r>
              <w:rPr>
                <w:rFonts w:asciiTheme="minorHAnsi" w:hAnsiTheme="minorHAnsi" w:cstheme="minorHAnsi"/>
              </w:rPr>
              <w:t>1.107,00</w:t>
            </w:r>
          </w:p>
        </w:tc>
        <w:tc>
          <w:tcPr>
            <w:tcW w:w="486" w:type="pct"/>
            <w:tcBorders>
              <w:top w:val="outset" w:sz="6" w:space="0" w:color="000000"/>
              <w:left w:val="outset" w:sz="6" w:space="0" w:color="000000"/>
              <w:bottom w:val="outset" w:sz="6" w:space="0" w:color="000000"/>
              <w:right w:val="outset" w:sz="6" w:space="0" w:color="000000"/>
            </w:tcBorders>
          </w:tcPr>
          <w:p w14:paraId="3E8A310B" w14:textId="0EA46306" w:rsidR="003F39D4" w:rsidRDefault="003F39D4" w:rsidP="003F39D4">
            <w:pPr>
              <w:pStyle w:val="NormalnyWeb"/>
              <w:jc w:val="center"/>
              <w:rPr>
                <w:rFonts w:asciiTheme="minorHAnsi" w:hAnsiTheme="minorHAnsi" w:cstheme="minorHAnsi"/>
              </w:rPr>
            </w:pPr>
            <w:r>
              <w:rPr>
                <w:rFonts w:asciiTheme="minorHAnsi" w:hAnsiTheme="minorHAnsi" w:cstheme="minorHAnsi"/>
              </w:rPr>
              <w:t>100,00</w:t>
            </w:r>
          </w:p>
        </w:tc>
      </w:tr>
      <w:tr w:rsidR="003F39D4" w:rsidRPr="00B57BAE" w14:paraId="7BCA9C3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877D4C"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8DEB74F"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2B1E5A"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8383591" w14:textId="77777777" w:rsidR="003F39D4" w:rsidRPr="00B57BAE"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F6BD178"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64FC19C"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CC34F6B" w14:textId="77777777" w:rsidR="003F39D4" w:rsidRPr="00B57BAE" w:rsidRDefault="003F39D4" w:rsidP="003F39D4">
            <w:pPr>
              <w:pStyle w:val="NormalnyWeb"/>
              <w:jc w:val="center"/>
              <w:rPr>
                <w:rFonts w:asciiTheme="minorHAnsi" w:hAnsiTheme="minorHAnsi" w:cstheme="minorHAnsi"/>
              </w:rPr>
            </w:pPr>
          </w:p>
        </w:tc>
      </w:tr>
      <w:tr w:rsidR="003F39D4" w:rsidRPr="00B57BAE" w14:paraId="29A1386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9B365B"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C80F3F0" w14:textId="77777777"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i/>
                <w:iCs/>
              </w:rPr>
              <w:t>01095</w:t>
            </w:r>
          </w:p>
        </w:tc>
        <w:tc>
          <w:tcPr>
            <w:tcW w:w="330" w:type="pct"/>
            <w:tcBorders>
              <w:top w:val="outset" w:sz="6" w:space="0" w:color="000000"/>
              <w:left w:val="outset" w:sz="6" w:space="0" w:color="000000"/>
              <w:bottom w:val="outset" w:sz="6" w:space="0" w:color="000000"/>
              <w:right w:val="outset" w:sz="6" w:space="0" w:color="000000"/>
            </w:tcBorders>
          </w:tcPr>
          <w:p w14:paraId="6A1AFE79"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8A16251" w14:textId="77777777" w:rsidR="003F39D4" w:rsidRPr="00B57BAE" w:rsidRDefault="003F39D4" w:rsidP="003F39D4">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524588A7" w14:textId="20479A5C" w:rsidR="003F39D4" w:rsidRPr="00B57BAE" w:rsidRDefault="00BA3BF0" w:rsidP="003F39D4">
            <w:pPr>
              <w:pStyle w:val="NormalnyWeb"/>
              <w:jc w:val="center"/>
              <w:rPr>
                <w:rFonts w:asciiTheme="minorHAnsi" w:hAnsiTheme="minorHAnsi" w:cstheme="minorHAnsi"/>
                <w:i/>
              </w:rPr>
            </w:pPr>
            <w:r>
              <w:rPr>
                <w:rFonts w:asciiTheme="minorHAnsi" w:hAnsiTheme="minorHAnsi" w:cstheme="minorHAnsi"/>
                <w:i/>
              </w:rPr>
              <w:t>1.515.390,18</w:t>
            </w:r>
          </w:p>
        </w:tc>
        <w:tc>
          <w:tcPr>
            <w:tcW w:w="834" w:type="pct"/>
            <w:tcBorders>
              <w:top w:val="outset" w:sz="6" w:space="0" w:color="000000"/>
              <w:left w:val="outset" w:sz="6" w:space="0" w:color="000000"/>
              <w:bottom w:val="outset" w:sz="6" w:space="0" w:color="000000"/>
              <w:right w:val="outset" w:sz="6" w:space="0" w:color="000000"/>
            </w:tcBorders>
          </w:tcPr>
          <w:p w14:paraId="50985698" w14:textId="55DBE84C" w:rsidR="003F39D4" w:rsidRPr="00B57BAE" w:rsidRDefault="00BA3BF0" w:rsidP="003F39D4">
            <w:pPr>
              <w:pStyle w:val="NormalnyWeb"/>
              <w:jc w:val="center"/>
              <w:rPr>
                <w:rFonts w:asciiTheme="minorHAnsi" w:hAnsiTheme="minorHAnsi" w:cstheme="minorHAnsi"/>
                <w:i/>
              </w:rPr>
            </w:pPr>
            <w:r>
              <w:rPr>
                <w:rFonts w:asciiTheme="minorHAnsi" w:hAnsiTheme="minorHAnsi" w:cstheme="minorHAnsi"/>
                <w:i/>
              </w:rPr>
              <w:t>1.516.632,43</w:t>
            </w:r>
          </w:p>
        </w:tc>
        <w:tc>
          <w:tcPr>
            <w:tcW w:w="486" w:type="pct"/>
            <w:tcBorders>
              <w:top w:val="outset" w:sz="6" w:space="0" w:color="000000"/>
              <w:left w:val="outset" w:sz="6" w:space="0" w:color="000000"/>
              <w:bottom w:val="outset" w:sz="6" w:space="0" w:color="000000"/>
              <w:right w:val="outset" w:sz="6" w:space="0" w:color="000000"/>
            </w:tcBorders>
          </w:tcPr>
          <w:p w14:paraId="7F3EDC95" w14:textId="46356B72" w:rsidR="003F39D4" w:rsidRPr="00B57BAE" w:rsidRDefault="00BA3BF0" w:rsidP="003F39D4">
            <w:pPr>
              <w:pStyle w:val="NormalnyWeb"/>
              <w:jc w:val="center"/>
              <w:rPr>
                <w:rFonts w:asciiTheme="minorHAnsi" w:hAnsiTheme="minorHAnsi" w:cstheme="minorHAnsi"/>
                <w:i/>
              </w:rPr>
            </w:pPr>
            <w:r>
              <w:rPr>
                <w:rFonts w:asciiTheme="minorHAnsi" w:hAnsiTheme="minorHAnsi" w:cstheme="minorHAnsi"/>
                <w:i/>
              </w:rPr>
              <w:t>100,08</w:t>
            </w:r>
          </w:p>
        </w:tc>
      </w:tr>
      <w:tr w:rsidR="003F39D4" w:rsidRPr="00B57BAE" w14:paraId="7627E21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D1C56"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4D813"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35219A9"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AF2A2E" w14:textId="77777777" w:rsidR="003F39D4" w:rsidRPr="00B57BAE"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F212FC"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CF1328"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1EB58E" w14:textId="77777777" w:rsidR="003F39D4" w:rsidRPr="00B57BAE" w:rsidRDefault="003F39D4" w:rsidP="003F39D4">
            <w:pPr>
              <w:pStyle w:val="NormalnyWeb"/>
              <w:jc w:val="center"/>
              <w:rPr>
                <w:rFonts w:asciiTheme="minorHAnsi" w:hAnsiTheme="minorHAnsi" w:cstheme="minorHAnsi"/>
              </w:rPr>
            </w:pPr>
          </w:p>
        </w:tc>
      </w:tr>
      <w:tr w:rsidR="003F39D4" w:rsidRPr="00B57BAE" w14:paraId="32CBAF2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1AC1C9"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89260B"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C854EBB" w14:textId="77777777"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212A5ADD" w14:textId="77777777" w:rsidR="003F39D4" w:rsidRPr="00B57BAE" w:rsidRDefault="003F39D4" w:rsidP="003F39D4">
            <w:pPr>
              <w:pStyle w:val="NormalnyWeb"/>
              <w:spacing w:after="0"/>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70EC9EBB" w14:textId="25BB254B"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40.244,00</w:t>
            </w:r>
          </w:p>
        </w:tc>
        <w:tc>
          <w:tcPr>
            <w:tcW w:w="834" w:type="pct"/>
            <w:tcBorders>
              <w:top w:val="outset" w:sz="6" w:space="0" w:color="000000"/>
              <w:left w:val="outset" w:sz="6" w:space="0" w:color="000000"/>
              <w:bottom w:val="outset" w:sz="6" w:space="0" w:color="000000"/>
              <w:right w:val="outset" w:sz="6" w:space="0" w:color="000000"/>
            </w:tcBorders>
          </w:tcPr>
          <w:p w14:paraId="409272F4" w14:textId="51B81823"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41.485,20</w:t>
            </w:r>
          </w:p>
        </w:tc>
        <w:tc>
          <w:tcPr>
            <w:tcW w:w="486" w:type="pct"/>
            <w:tcBorders>
              <w:top w:val="outset" w:sz="6" w:space="0" w:color="000000"/>
              <w:left w:val="outset" w:sz="6" w:space="0" w:color="000000"/>
              <w:bottom w:val="outset" w:sz="6" w:space="0" w:color="000000"/>
              <w:right w:val="outset" w:sz="6" w:space="0" w:color="000000"/>
            </w:tcBorders>
          </w:tcPr>
          <w:p w14:paraId="4D50E0C4" w14:textId="1814102D"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103,08</w:t>
            </w:r>
          </w:p>
        </w:tc>
      </w:tr>
      <w:tr w:rsidR="003F39D4" w:rsidRPr="00B57BAE" w14:paraId="64A4192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4B5E3F"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76B639D"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D957DF" w14:textId="7AA0BB7E"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760CFE0B" w14:textId="0345C06C" w:rsidR="003F39D4" w:rsidRPr="00B57BAE" w:rsidRDefault="003F39D4" w:rsidP="003F39D4">
            <w:pPr>
              <w:pStyle w:val="NormalnyWeb"/>
              <w:spacing w:after="0"/>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6B7AEBBF" w14:textId="16B73735" w:rsidR="003F39D4" w:rsidRDefault="00BA3BF0" w:rsidP="003F39D4">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65B2F30C" w14:textId="5DAA5C72" w:rsidR="003F39D4" w:rsidRDefault="00BA3BF0" w:rsidP="003F39D4">
            <w:pPr>
              <w:pStyle w:val="NormalnyWeb"/>
              <w:jc w:val="center"/>
              <w:rPr>
                <w:rFonts w:asciiTheme="minorHAnsi" w:hAnsiTheme="minorHAnsi" w:cstheme="minorHAnsi"/>
              </w:rPr>
            </w:pPr>
            <w:r>
              <w:rPr>
                <w:rFonts w:asciiTheme="minorHAnsi" w:hAnsiTheme="minorHAnsi" w:cstheme="minorHAnsi"/>
              </w:rPr>
              <w:t>1,05</w:t>
            </w:r>
          </w:p>
        </w:tc>
        <w:tc>
          <w:tcPr>
            <w:tcW w:w="486" w:type="pct"/>
            <w:tcBorders>
              <w:top w:val="outset" w:sz="6" w:space="0" w:color="000000"/>
              <w:left w:val="outset" w:sz="6" w:space="0" w:color="000000"/>
              <w:bottom w:val="outset" w:sz="6" w:space="0" w:color="000000"/>
              <w:right w:val="outset" w:sz="6" w:space="0" w:color="000000"/>
            </w:tcBorders>
          </w:tcPr>
          <w:p w14:paraId="1D230C85" w14:textId="6A7DE99E" w:rsidR="003F39D4" w:rsidRDefault="00BA3BF0" w:rsidP="003F39D4">
            <w:pPr>
              <w:pStyle w:val="NormalnyWeb"/>
              <w:jc w:val="center"/>
              <w:rPr>
                <w:rFonts w:asciiTheme="minorHAnsi" w:hAnsiTheme="minorHAnsi" w:cstheme="minorHAnsi"/>
              </w:rPr>
            </w:pPr>
            <w:r>
              <w:rPr>
                <w:rFonts w:asciiTheme="minorHAnsi" w:hAnsiTheme="minorHAnsi" w:cstheme="minorHAnsi"/>
              </w:rPr>
              <w:t>0,00</w:t>
            </w:r>
          </w:p>
        </w:tc>
      </w:tr>
      <w:tr w:rsidR="003F39D4" w:rsidRPr="00B57BAE" w14:paraId="3EB309B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0B0684"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5DB43"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8B93CA1" w14:textId="77777777"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557DB88" w14:textId="0F5BFEFD" w:rsidR="003F39D4" w:rsidRPr="00B57BAE" w:rsidRDefault="003F39D4" w:rsidP="003F39D4">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 xml:space="preserve">a </w:t>
            </w:r>
            <w:r w:rsidRPr="00B57BAE">
              <w:rPr>
                <w:rFonts w:asciiTheme="minorHAnsi" w:hAnsiTheme="minorHAnsi" w:cstheme="minorHAnsi"/>
              </w:rPr>
              <w:t>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268DDD0E" w14:textId="71A89641" w:rsidR="003F39D4" w:rsidRPr="00B57BAE" w:rsidRDefault="00BA3BF0" w:rsidP="003F39D4">
            <w:pPr>
              <w:pStyle w:val="NormalnyWeb"/>
              <w:jc w:val="center"/>
              <w:rPr>
                <w:rFonts w:asciiTheme="minorHAnsi" w:hAnsiTheme="minorHAnsi" w:cstheme="minorHAnsi"/>
              </w:rPr>
            </w:pPr>
            <w:r>
              <w:rPr>
                <w:rFonts w:asciiTheme="minorHAnsi" w:hAnsiTheme="minorHAnsi" w:cstheme="minorHAnsi"/>
              </w:rPr>
              <w:t>1.475.146,18</w:t>
            </w:r>
          </w:p>
        </w:tc>
        <w:tc>
          <w:tcPr>
            <w:tcW w:w="834" w:type="pct"/>
            <w:tcBorders>
              <w:top w:val="outset" w:sz="6" w:space="0" w:color="000000"/>
              <w:left w:val="outset" w:sz="6" w:space="0" w:color="000000"/>
              <w:bottom w:val="outset" w:sz="6" w:space="0" w:color="000000"/>
              <w:right w:val="outset" w:sz="6" w:space="0" w:color="000000"/>
            </w:tcBorders>
          </w:tcPr>
          <w:p w14:paraId="2B662419" w14:textId="6E83A9A2" w:rsidR="003F39D4" w:rsidRPr="00B57BAE" w:rsidRDefault="00BA3BF0" w:rsidP="003F39D4">
            <w:pPr>
              <w:pStyle w:val="NormalnyWeb"/>
              <w:jc w:val="center"/>
              <w:rPr>
                <w:rFonts w:asciiTheme="minorHAnsi" w:hAnsiTheme="minorHAnsi" w:cstheme="minorHAnsi"/>
              </w:rPr>
            </w:pPr>
            <w:r>
              <w:rPr>
                <w:rFonts w:asciiTheme="minorHAnsi" w:hAnsiTheme="minorHAnsi" w:cstheme="minorHAnsi"/>
              </w:rPr>
              <w:t>1.475.146,18</w:t>
            </w:r>
          </w:p>
        </w:tc>
        <w:tc>
          <w:tcPr>
            <w:tcW w:w="486" w:type="pct"/>
            <w:tcBorders>
              <w:top w:val="outset" w:sz="6" w:space="0" w:color="000000"/>
              <w:left w:val="outset" w:sz="6" w:space="0" w:color="000000"/>
              <w:bottom w:val="outset" w:sz="6" w:space="0" w:color="000000"/>
              <w:right w:val="outset" w:sz="6" w:space="0" w:color="000000"/>
            </w:tcBorders>
          </w:tcPr>
          <w:p w14:paraId="0883ADE6" w14:textId="1937C082" w:rsidR="003F39D4" w:rsidRPr="00B57BAE" w:rsidRDefault="00BA3BF0" w:rsidP="003F39D4">
            <w:pPr>
              <w:pStyle w:val="NormalnyWeb"/>
              <w:jc w:val="center"/>
              <w:rPr>
                <w:rFonts w:asciiTheme="minorHAnsi" w:hAnsiTheme="minorHAnsi" w:cstheme="minorHAnsi"/>
              </w:rPr>
            </w:pPr>
            <w:r>
              <w:rPr>
                <w:rFonts w:asciiTheme="minorHAnsi" w:hAnsiTheme="minorHAnsi" w:cstheme="minorHAnsi"/>
              </w:rPr>
              <w:t>100,00</w:t>
            </w:r>
          </w:p>
        </w:tc>
      </w:tr>
      <w:tr w:rsidR="003F39D4" w:rsidRPr="00B57BAE" w14:paraId="50905CC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9980DE" w14:textId="77777777" w:rsidR="003F39D4" w:rsidRPr="00B57BAE" w:rsidRDefault="003F39D4" w:rsidP="003F39D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F1A383" w14:textId="77777777" w:rsidR="003F39D4" w:rsidRPr="00B57BAE" w:rsidRDefault="003F39D4" w:rsidP="003F39D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1A8A6B" w14:textId="77777777" w:rsidR="003F39D4" w:rsidRPr="00B57BAE" w:rsidRDefault="003F39D4" w:rsidP="003F39D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3CFCB2" w14:textId="77777777" w:rsidR="003F39D4" w:rsidRPr="00B57BAE" w:rsidRDefault="003F39D4" w:rsidP="003F39D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FB6F9A1" w14:textId="77777777" w:rsidR="003F39D4" w:rsidRPr="00B57BAE" w:rsidRDefault="003F39D4" w:rsidP="003F39D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935B79" w14:textId="77777777" w:rsidR="003F39D4" w:rsidRPr="00B57BAE" w:rsidRDefault="003F39D4" w:rsidP="003F39D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28FD75" w14:textId="77777777" w:rsidR="003F39D4" w:rsidRPr="00B57BAE" w:rsidRDefault="003F39D4" w:rsidP="003F39D4">
            <w:pPr>
              <w:pStyle w:val="NormalnyWeb"/>
              <w:jc w:val="center"/>
              <w:rPr>
                <w:rFonts w:asciiTheme="minorHAnsi" w:hAnsiTheme="minorHAnsi" w:cstheme="minorHAnsi"/>
              </w:rPr>
            </w:pPr>
          </w:p>
        </w:tc>
      </w:tr>
      <w:tr w:rsidR="00B371CC" w:rsidRPr="00B57BAE" w14:paraId="6522650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D450282" w14:textId="77777777"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b/>
                <w:bCs/>
              </w:rPr>
              <w:lastRenderedPageBreak/>
              <w:t>400</w:t>
            </w:r>
          </w:p>
        </w:tc>
        <w:tc>
          <w:tcPr>
            <w:tcW w:w="399" w:type="pct"/>
            <w:tcBorders>
              <w:top w:val="outset" w:sz="6" w:space="0" w:color="000000"/>
              <w:left w:val="outset" w:sz="6" w:space="0" w:color="000000"/>
              <w:bottom w:val="outset" w:sz="6" w:space="0" w:color="000000"/>
              <w:right w:val="outset" w:sz="6" w:space="0" w:color="000000"/>
            </w:tcBorders>
          </w:tcPr>
          <w:p w14:paraId="6B7E0D7D"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D87390"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3D63E97" w14:textId="77777777" w:rsidR="00B371CC" w:rsidRPr="00B57BAE" w:rsidRDefault="00B371CC" w:rsidP="00B371CC">
            <w:pPr>
              <w:pStyle w:val="Nagwek6"/>
              <w:spacing w:beforeAutospacing="0" w:afterAutospacing="0"/>
              <w:ind w:left="-23" w:right="6" w:firstLine="28"/>
              <w:rPr>
                <w:rFonts w:asciiTheme="minorHAnsi" w:hAnsiTheme="minorHAnsi" w:cstheme="minorHAnsi"/>
                <w:sz w:val="24"/>
                <w:szCs w:val="24"/>
              </w:rPr>
            </w:pPr>
            <w:r w:rsidRPr="00B57BAE">
              <w:rPr>
                <w:rFonts w:asciiTheme="minorHAnsi" w:hAnsiTheme="minorHAnsi" w:cstheme="minorHAnsi"/>
                <w:sz w:val="24"/>
                <w:szCs w:val="24"/>
              </w:rPr>
              <w:t xml:space="preserve">Wytwarzanie i zaopatrywanie w energię elektryczną, gaz i wodę </w:t>
            </w:r>
          </w:p>
        </w:tc>
        <w:tc>
          <w:tcPr>
            <w:tcW w:w="806" w:type="pct"/>
            <w:tcBorders>
              <w:top w:val="outset" w:sz="6" w:space="0" w:color="000000"/>
              <w:left w:val="outset" w:sz="6" w:space="0" w:color="000000"/>
              <w:bottom w:val="outset" w:sz="6" w:space="0" w:color="000000"/>
              <w:right w:val="outset" w:sz="6" w:space="0" w:color="000000"/>
            </w:tcBorders>
          </w:tcPr>
          <w:p w14:paraId="5D2C1A8B" w14:textId="4709C48A" w:rsidR="00B371CC" w:rsidRPr="00B371CC" w:rsidRDefault="00B371CC" w:rsidP="00B371CC">
            <w:pPr>
              <w:pStyle w:val="NormalnyWeb"/>
              <w:jc w:val="center"/>
              <w:rPr>
                <w:rFonts w:asciiTheme="minorHAnsi" w:hAnsiTheme="minorHAnsi" w:cstheme="minorHAnsi"/>
                <w:b/>
                <w:bCs/>
                <w:iCs/>
              </w:rPr>
            </w:pPr>
            <w:r w:rsidRPr="00B371CC">
              <w:rPr>
                <w:rFonts w:asciiTheme="minorHAnsi" w:hAnsiTheme="minorHAnsi" w:cstheme="minorHAnsi"/>
                <w:b/>
                <w:bCs/>
                <w:iCs/>
              </w:rPr>
              <w:t>899.833,00</w:t>
            </w:r>
          </w:p>
        </w:tc>
        <w:tc>
          <w:tcPr>
            <w:tcW w:w="834" w:type="pct"/>
            <w:tcBorders>
              <w:top w:val="outset" w:sz="6" w:space="0" w:color="000000"/>
              <w:left w:val="outset" w:sz="6" w:space="0" w:color="000000"/>
              <w:bottom w:val="outset" w:sz="6" w:space="0" w:color="000000"/>
              <w:right w:val="outset" w:sz="6" w:space="0" w:color="000000"/>
            </w:tcBorders>
          </w:tcPr>
          <w:p w14:paraId="000331B9" w14:textId="5CC5C197" w:rsidR="00B371CC" w:rsidRPr="00B371CC" w:rsidRDefault="00B371CC" w:rsidP="00B371CC">
            <w:pPr>
              <w:pStyle w:val="NormalnyWeb"/>
              <w:jc w:val="center"/>
              <w:rPr>
                <w:rFonts w:asciiTheme="minorHAnsi" w:hAnsiTheme="minorHAnsi" w:cstheme="minorHAnsi"/>
                <w:b/>
                <w:bCs/>
                <w:iCs/>
              </w:rPr>
            </w:pPr>
            <w:r w:rsidRPr="00B371CC">
              <w:rPr>
                <w:rFonts w:asciiTheme="minorHAnsi" w:hAnsiTheme="minorHAnsi" w:cstheme="minorHAnsi"/>
                <w:b/>
                <w:bCs/>
                <w:iCs/>
              </w:rPr>
              <w:t>1.003.147,24</w:t>
            </w:r>
          </w:p>
        </w:tc>
        <w:tc>
          <w:tcPr>
            <w:tcW w:w="486" w:type="pct"/>
            <w:tcBorders>
              <w:top w:val="outset" w:sz="6" w:space="0" w:color="000000"/>
              <w:left w:val="outset" w:sz="6" w:space="0" w:color="000000"/>
              <w:bottom w:val="outset" w:sz="6" w:space="0" w:color="000000"/>
              <w:right w:val="outset" w:sz="6" w:space="0" w:color="000000"/>
            </w:tcBorders>
          </w:tcPr>
          <w:p w14:paraId="159736EA" w14:textId="29A0A76E" w:rsidR="00B371CC" w:rsidRPr="00B371CC" w:rsidRDefault="00B371CC" w:rsidP="00B371CC">
            <w:pPr>
              <w:pStyle w:val="NormalnyWeb"/>
              <w:jc w:val="center"/>
              <w:rPr>
                <w:rFonts w:asciiTheme="minorHAnsi" w:hAnsiTheme="minorHAnsi" w:cstheme="minorHAnsi"/>
                <w:b/>
                <w:bCs/>
                <w:iCs/>
              </w:rPr>
            </w:pPr>
            <w:r w:rsidRPr="00B371CC">
              <w:rPr>
                <w:rFonts w:asciiTheme="minorHAnsi" w:hAnsiTheme="minorHAnsi" w:cstheme="minorHAnsi"/>
                <w:b/>
                <w:bCs/>
                <w:iCs/>
              </w:rPr>
              <w:t>111,48</w:t>
            </w:r>
          </w:p>
        </w:tc>
      </w:tr>
      <w:tr w:rsidR="00B371CC" w:rsidRPr="00B57BAE" w14:paraId="1E9F49A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8ACA25"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79D4B2"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E16FD5"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D8BF693" w14:textId="77777777" w:rsidR="00B371CC" w:rsidRPr="00B57BAE"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7F4816" w14:textId="77777777" w:rsidR="00B371CC" w:rsidRPr="00B57BAE"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6FD3003" w14:textId="77777777" w:rsidR="00B371CC" w:rsidRPr="00B57BAE"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27A986" w14:textId="77777777" w:rsidR="00B371CC" w:rsidRPr="00B57BAE" w:rsidRDefault="00B371CC" w:rsidP="00B371CC">
            <w:pPr>
              <w:pStyle w:val="NormalnyWeb"/>
              <w:jc w:val="center"/>
              <w:rPr>
                <w:rFonts w:asciiTheme="minorHAnsi" w:hAnsiTheme="minorHAnsi" w:cstheme="minorHAnsi"/>
              </w:rPr>
            </w:pPr>
          </w:p>
        </w:tc>
      </w:tr>
      <w:tr w:rsidR="00B371CC" w:rsidRPr="00B57BAE" w14:paraId="0F9CB96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D8780F"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82B7BC" w14:textId="77777777"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i/>
                <w:iCs/>
              </w:rPr>
              <w:t>40002</w:t>
            </w:r>
          </w:p>
        </w:tc>
        <w:tc>
          <w:tcPr>
            <w:tcW w:w="330" w:type="pct"/>
            <w:tcBorders>
              <w:top w:val="outset" w:sz="6" w:space="0" w:color="000000"/>
              <w:left w:val="outset" w:sz="6" w:space="0" w:color="000000"/>
              <w:bottom w:val="outset" w:sz="6" w:space="0" w:color="000000"/>
              <w:right w:val="outset" w:sz="6" w:space="0" w:color="000000"/>
            </w:tcBorders>
          </w:tcPr>
          <w:p w14:paraId="47CF6A6F"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B32F492" w14:textId="77777777" w:rsidR="00B371CC" w:rsidRPr="00B57BAE" w:rsidRDefault="00B371CC" w:rsidP="00B371CC">
            <w:pPr>
              <w:pStyle w:val="NormalnyWeb"/>
              <w:rPr>
                <w:rFonts w:asciiTheme="minorHAnsi" w:hAnsiTheme="minorHAnsi" w:cstheme="minorHAnsi"/>
              </w:rPr>
            </w:pPr>
            <w:r w:rsidRPr="00B57BAE">
              <w:rPr>
                <w:rFonts w:asciiTheme="minorHAnsi" w:hAnsiTheme="minorHAnsi" w:cstheme="minorHAnsi"/>
                <w:i/>
                <w:iCs/>
              </w:rPr>
              <w:t>Dostarczanie wody</w:t>
            </w:r>
          </w:p>
        </w:tc>
        <w:tc>
          <w:tcPr>
            <w:tcW w:w="806" w:type="pct"/>
            <w:tcBorders>
              <w:top w:val="outset" w:sz="6" w:space="0" w:color="000000"/>
              <w:left w:val="outset" w:sz="6" w:space="0" w:color="000000"/>
              <w:bottom w:val="outset" w:sz="6" w:space="0" w:color="000000"/>
              <w:right w:val="outset" w:sz="6" w:space="0" w:color="000000"/>
            </w:tcBorders>
          </w:tcPr>
          <w:p w14:paraId="6CDD737B" w14:textId="5762132A" w:rsidR="00B371CC" w:rsidRPr="00B57BAE" w:rsidRDefault="00B371CC" w:rsidP="00B371CC">
            <w:pPr>
              <w:pStyle w:val="NormalnyWeb"/>
              <w:jc w:val="center"/>
              <w:rPr>
                <w:rFonts w:asciiTheme="minorHAnsi" w:hAnsiTheme="minorHAnsi" w:cstheme="minorHAnsi"/>
                <w:i/>
              </w:rPr>
            </w:pPr>
            <w:r>
              <w:rPr>
                <w:rFonts w:asciiTheme="minorHAnsi" w:hAnsiTheme="minorHAnsi" w:cstheme="minorHAnsi"/>
                <w:i/>
              </w:rPr>
              <w:t>899.833,00</w:t>
            </w:r>
          </w:p>
        </w:tc>
        <w:tc>
          <w:tcPr>
            <w:tcW w:w="834" w:type="pct"/>
            <w:tcBorders>
              <w:top w:val="outset" w:sz="6" w:space="0" w:color="000000"/>
              <w:left w:val="outset" w:sz="6" w:space="0" w:color="000000"/>
              <w:bottom w:val="outset" w:sz="6" w:space="0" w:color="000000"/>
              <w:right w:val="outset" w:sz="6" w:space="0" w:color="000000"/>
            </w:tcBorders>
          </w:tcPr>
          <w:p w14:paraId="06A42C00" w14:textId="602B1C53" w:rsidR="00B371CC" w:rsidRPr="00B57BAE" w:rsidRDefault="00B371CC" w:rsidP="00B371CC">
            <w:pPr>
              <w:pStyle w:val="NormalnyWeb"/>
              <w:jc w:val="center"/>
              <w:rPr>
                <w:rFonts w:asciiTheme="minorHAnsi" w:hAnsiTheme="minorHAnsi" w:cstheme="minorHAnsi"/>
                <w:i/>
              </w:rPr>
            </w:pPr>
            <w:r>
              <w:rPr>
                <w:rFonts w:asciiTheme="minorHAnsi" w:hAnsiTheme="minorHAnsi" w:cstheme="minorHAnsi"/>
                <w:i/>
              </w:rPr>
              <w:t>1.003.147,24</w:t>
            </w:r>
          </w:p>
        </w:tc>
        <w:tc>
          <w:tcPr>
            <w:tcW w:w="486" w:type="pct"/>
            <w:tcBorders>
              <w:top w:val="outset" w:sz="6" w:space="0" w:color="000000"/>
              <w:left w:val="outset" w:sz="6" w:space="0" w:color="000000"/>
              <w:bottom w:val="outset" w:sz="6" w:space="0" w:color="000000"/>
              <w:right w:val="outset" w:sz="6" w:space="0" w:color="000000"/>
            </w:tcBorders>
          </w:tcPr>
          <w:p w14:paraId="6338A848" w14:textId="006A98BE" w:rsidR="00B371CC" w:rsidRPr="00B57BAE" w:rsidRDefault="00B371CC" w:rsidP="00B371CC">
            <w:pPr>
              <w:pStyle w:val="NormalnyWeb"/>
              <w:jc w:val="center"/>
              <w:rPr>
                <w:rFonts w:asciiTheme="minorHAnsi" w:hAnsiTheme="minorHAnsi" w:cstheme="minorHAnsi"/>
                <w:i/>
              </w:rPr>
            </w:pPr>
            <w:r>
              <w:rPr>
                <w:rFonts w:asciiTheme="minorHAnsi" w:hAnsiTheme="minorHAnsi" w:cstheme="minorHAnsi"/>
                <w:i/>
              </w:rPr>
              <w:t>111,48</w:t>
            </w:r>
          </w:p>
        </w:tc>
      </w:tr>
      <w:tr w:rsidR="00B371CC" w:rsidRPr="00B57BAE" w14:paraId="14942F8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1B02A"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4FE585"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024E3E1"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46E9EE" w14:textId="77777777" w:rsidR="00B371CC" w:rsidRPr="00B57BAE"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893C55" w14:textId="77777777" w:rsidR="00B371CC" w:rsidRPr="00B57BAE"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DC5FE0" w14:textId="77777777" w:rsidR="00B371CC" w:rsidRPr="00B57BAE"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56C36E" w14:textId="77777777" w:rsidR="00B371CC" w:rsidRPr="00B57BAE" w:rsidRDefault="00B371CC" w:rsidP="00B371CC">
            <w:pPr>
              <w:pStyle w:val="NormalnyWeb"/>
              <w:jc w:val="center"/>
              <w:rPr>
                <w:rFonts w:asciiTheme="minorHAnsi" w:hAnsiTheme="minorHAnsi" w:cstheme="minorHAnsi"/>
              </w:rPr>
            </w:pPr>
          </w:p>
        </w:tc>
      </w:tr>
      <w:tr w:rsidR="00B371CC" w:rsidRPr="00B57BAE" w14:paraId="3BA98A4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EF017E"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8F6E5"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FC48AE6" w14:textId="77777777"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211A659" w14:textId="77777777" w:rsidR="00B371CC" w:rsidRPr="00B57BAE" w:rsidRDefault="00B371CC" w:rsidP="00B371CC">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A27637F" w14:textId="571C4584"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2.000,00</w:t>
            </w:r>
          </w:p>
        </w:tc>
        <w:tc>
          <w:tcPr>
            <w:tcW w:w="834" w:type="pct"/>
            <w:tcBorders>
              <w:top w:val="outset" w:sz="6" w:space="0" w:color="000000"/>
              <w:left w:val="outset" w:sz="6" w:space="0" w:color="000000"/>
              <w:bottom w:val="outset" w:sz="6" w:space="0" w:color="000000"/>
              <w:right w:val="outset" w:sz="6" w:space="0" w:color="000000"/>
            </w:tcBorders>
          </w:tcPr>
          <w:p w14:paraId="0420DDB3" w14:textId="42E47583"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2.224,00</w:t>
            </w:r>
          </w:p>
        </w:tc>
        <w:tc>
          <w:tcPr>
            <w:tcW w:w="486" w:type="pct"/>
            <w:tcBorders>
              <w:top w:val="outset" w:sz="6" w:space="0" w:color="000000"/>
              <w:left w:val="outset" w:sz="6" w:space="0" w:color="000000"/>
              <w:bottom w:val="outset" w:sz="6" w:space="0" w:color="000000"/>
              <w:right w:val="outset" w:sz="6" w:space="0" w:color="000000"/>
            </w:tcBorders>
          </w:tcPr>
          <w:p w14:paraId="7BE5D857" w14:textId="64E89CE0"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111,20</w:t>
            </w:r>
          </w:p>
        </w:tc>
      </w:tr>
      <w:tr w:rsidR="00B371CC" w:rsidRPr="00B57BAE" w14:paraId="380E94B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E0D27AB"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9B7BC7D"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8C6DA6E" w14:textId="0A9DBBF1"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5FB691B0" w14:textId="2F4FF882" w:rsidR="00B371CC" w:rsidRPr="00B57BAE" w:rsidRDefault="00B371CC" w:rsidP="00B371CC">
            <w:pPr>
              <w:pStyle w:val="NormalnyWeb"/>
              <w:rPr>
                <w:rFonts w:asciiTheme="minorHAnsi" w:hAnsiTheme="minorHAnsi" w:cstheme="minorHAnsi"/>
              </w:rPr>
            </w:pPr>
            <w:r>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7A000412" w14:textId="1E884BCB" w:rsidR="00B371CC" w:rsidRDefault="00B371CC" w:rsidP="00B371CC">
            <w:pPr>
              <w:pStyle w:val="NormalnyWeb"/>
              <w:jc w:val="center"/>
              <w:rPr>
                <w:rFonts w:asciiTheme="minorHAnsi" w:hAnsiTheme="minorHAnsi" w:cstheme="minorHAnsi"/>
              </w:rPr>
            </w:pPr>
            <w:r>
              <w:rPr>
                <w:rFonts w:asciiTheme="minorHAnsi" w:hAnsiTheme="minorHAnsi" w:cstheme="minorHAnsi"/>
              </w:rPr>
              <w:t>63.000,00</w:t>
            </w:r>
          </w:p>
        </w:tc>
        <w:tc>
          <w:tcPr>
            <w:tcW w:w="834" w:type="pct"/>
            <w:tcBorders>
              <w:top w:val="outset" w:sz="6" w:space="0" w:color="000000"/>
              <w:left w:val="outset" w:sz="6" w:space="0" w:color="000000"/>
              <w:bottom w:val="outset" w:sz="6" w:space="0" w:color="000000"/>
              <w:right w:val="outset" w:sz="6" w:space="0" w:color="000000"/>
            </w:tcBorders>
          </w:tcPr>
          <w:p w14:paraId="6DA91F65" w14:textId="3474EAD0" w:rsidR="00B371CC" w:rsidRDefault="00B371CC" w:rsidP="00B371CC">
            <w:pPr>
              <w:pStyle w:val="NormalnyWeb"/>
              <w:jc w:val="center"/>
              <w:rPr>
                <w:rFonts w:asciiTheme="minorHAnsi" w:hAnsiTheme="minorHAnsi" w:cstheme="minorHAnsi"/>
              </w:rPr>
            </w:pPr>
            <w:r>
              <w:rPr>
                <w:rFonts w:asciiTheme="minorHAnsi" w:hAnsiTheme="minorHAnsi" w:cstheme="minorHAnsi"/>
              </w:rPr>
              <w:t>79.587,49</w:t>
            </w:r>
          </w:p>
        </w:tc>
        <w:tc>
          <w:tcPr>
            <w:tcW w:w="486" w:type="pct"/>
            <w:tcBorders>
              <w:top w:val="outset" w:sz="6" w:space="0" w:color="000000"/>
              <w:left w:val="outset" w:sz="6" w:space="0" w:color="000000"/>
              <w:bottom w:val="outset" w:sz="6" w:space="0" w:color="000000"/>
              <w:right w:val="outset" w:sz="6" w:space="0" w:color="000000"/>
            </w:tcBorders>
          </w:tcPr>
          <w:p w14:paraId="0C266573" w14:textId="3EC87321" w:rsidR="00B371CC" w:rsidRDefault="00B371CC" w:rsidP="00B371CC">
            <w:pPr>
              <w:pStyle w:val="NormalnyWeb"/>
              <w:jc w:val="center"/>
              <w:rPr>
                <w:rFonts w:asciiTheme="minorHAnsi" w:hAnsiTheme="minorHAnsi" w:cstheme="minorHAnsi"/>
              </w:rPr>
            </w:pPr>
            <w:r>
              <w:rPr>
                <w:rFonts w:asciiTheme="minorHAnsi" w:hAnsiTheme="minorHAnsi" w:cstheme="minorHAnsi"/>
              </w:rPr>
              <w:t>126,33</w:t>
            </w:r>
          </w:p>
        </w:tc>
      </w:tr>
      <w:tr w:rsidR="00B371CC" w:rsidRPr="00B57BAE" w14:paraId="6B376E7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2A8541"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47090B"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32E3B5" w14:textId="77777777"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7F566221" w14:textId="77777777" w:rsidR="00B371CC" w:rsidRPr="00B57BAE" w:rsidRDefault="00B371CC" w:rsidP="00B371CC">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FFF81DA" w14:textId="67BAF58B"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833.333,00</w:t>
            </w:r>
          </w:p>
        </w:tc>
        <w:tc>
          <w:tcPr>
            <w:tcW w:w="834" w:type="pct"/>
            <w:tcBorders>
              <w:top w:val="outset" w:sz="6" w:space="0" w:color="000000"/>
              <w:left w:val="outset" w:sz="6" w:space="0" w:color="000000"/>
              <w:bottom w:val="outset" w:sz="6" w:space="0" w:color="000000"/>
              <w:right w:val="outset" w:sz="6" w:space="0" w:color="000000"/>
            </w:tcBorders>
          </w:tcPr>
          <w:p w14:paraId="78255764" w14:textId="6ADABDFC"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919.863,53</w:t>
            </w:r>
          </w:p>
        </w:tc>
        <w:tc>
          <w:tcPr>
            <w:tcW w:w="486" w:type="pct"/>
            <w:tcBorders>
              <w:top w:val="outset" w:sz="6" w:space="0" w:color="000000"/>
              <w:left w:val="outset" w:sz="6" w:space="0" w:color="000000"/>
              <w:bottom w:val="outset" w:sz="6" w:space="0" w:color="000000"/>
              <w:right w:val="outset" w:sz="6" w:space="0" w:color="000000"/>
            </w:tcBorders>
          </w:tcPr>
          <w:p w14:paraId="4B96974E" w14:textId="40FB8BAE"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110,38</w:t>
            </w:r>
          </w:p>
        </w:tc>
      </w:tr>
      <w:tr w:rsidR="00B371CC" w:rsidRPr="00B57BAE" w14:paraId="7C0D2CF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95B0FC"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1B380CD"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E60F65D" w14:textId="77777777"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78D828F8" w14:textId="77777777" w:rsidR="00B371CC" w:rsidRPr="00B57BAE" w:rsidRDefault="00B371CC" w:rsidP="00B371C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7A8B479" w14:textId="41B8A692"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1.500,00</w:t>
            </w:r>
          </w:p>
        </w:tc>
        <w:tc>
          <w:tcPr>
            <w:tcW w:w="834" w:type="pct"/>
            <w:tcBorders>
              <w:top w:val="outset" w:sz="6" w:space="0" w:color="000000"/>
              <w:left w:val="outset" w:sz="6" w:space="0" w:color="000000"/>
              <w:bottom w:val="outset" w:sz="6" w:space="0" w:color="000000"/>
              <w:right w:val="outset" w:sz="6" w:space="0" w:color="000000"/>
            </w:tcBorders>
          </w:tcPr>
          <w:p w14:paraId="3E203B88" w14:textId="388DF954"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1.472,22</w:t>
            </w:r>
          </w:p>
        </w:tc>
        <w:tc>
          <w:tcPr>
            <w:tcW w:w="486" w:type="pct"/>
            <w:tcBorders>
              <w:top w:val="outset" w:sz="6" w:space="0" w:color="000000"/>
              <w:left w:val="outset" w:sz="6" w:space="0" w:color="000000"/>
              <w:bottom w:val="outset" w:sz="6" w:space="0" w:color="000000"/>
              <w:right w:val="outset" w:sz="6" w:space="0" w:color="000000"/>
            </w:tcBorders>
          </w:tcPr>
          <w:p w14:paraId="7598A55F" w14:textId="62AF426E"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98,15</w:t>
            </w:r>
          </w:p>
        </w:tc>
      </w:tr>
      <w:tr w:rsidR="00B371CC" w:rsidRPr="00B57BAE" w14:paraId="20EF5A0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5D9D50"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968C4A1"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34C21AB"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B4540C" w14:textId="77777777" w:rsidR="00B371CC" w:rsidRPr="00B57BAE"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309094F" w14:textId="77777777" w:rsidR="00B371CC"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CB6E7FA" w14:textId="77777777" w:rsidR="00B371CC"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EE3836" w14:textId="77777777" w:rsidR="00B371CC" w:rsidRDefault="00B371CC" w:rsidP="00B371CC">
            <w:pPr>
              <w:pStyle w:val="NormalnyWeb"/>
              <w:jc w:val="center"/>
              <w:rPr>
                <w:rFonts w:asciiTheme="minorHAnsi" w:hAnsiTheme="minorHAnsi" w:cstheme="minorHAnsi"/>
              </w:rPr>
            </w:pPr>
          </w:p>
        </w:tc>
      </w:tr>
      <w:tr w:rsidR="00B371CC" w:rsidRPr="00B57BAE" w14:paraId="54AA46A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E13BD7A" w14:textId="6C8A6B63" w:rsidR="00B371CC" w:rsidRPr="00F46691" w:rsidRDefault="00B371CC" w:rsidP="00B371CC">
            <w:pPr>
              <w:pStyle w:val="NormalnyWeb"/>
              <w:jc w:val="center"/>
              <w:rPr>
                <w:rFonts w:asciiTheme="minorHAnsi" w:hAnsiTheme="minorHAnsi" w:cstheme="minorHAnsi"/>
                <w:b/>
                <w:bCs/>
              </w:rPr>
            </w:pPr>
            <w:r w:rsidRPr="00F46691">
              <w:rPr>
                <w:rFonts w:asciiTheme="minorHAnsi" w:hAnsiTheme="minorHAnsi" w:cstheme="minorHAnsi"/>
                <w:b/>
                <w:bCs/>
              </w:rPr>
              <w:t>600</w:t>
            </w:r>
          </w:p>
        </w:tc>
        <w:tc>
          <w:tcPr>
            <w:tcW w:w="399" w:type="pct"/>
            <w:tcBorders>
              <w:top w:val="outset" w:sz="6" w:space="0" w:color="000000"/>
              <w:left w:val="outset" w:sz="6" w:space="0" w:color="000000"/>
              <w:bottom w:val="outset" w:sz="6" w:space="0" w:color="000000"/>
              <w:right w:val="outset" w:sz="6" w:space="0" w:color="000000"/>
            </w:tcBorders>
          </w:tcPr>
          <w:p w14:paraId="3658EA68" w14:textId="77777777" w:rsidR="00B371CC" w:rsidRPr="00F46691" w:rsidRDefault="00B371CC" w:rsidP="00B371CC">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0C255FA4" w14:textId="77777777" w:rsidR="00B371CC" w:rsidRPr="00F46691" w:rsidRDefault="00B371CC" w:rsidP="00B371CC">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tcPr>
          <w:p w14:paraId="10D2D17A" w14:textId="7952DC67" w:rsidR="00B371CC" w:rsidRPr="00F46691" w:rsidRDefault="00B371CC" w:rsidP="00B371CC">
            <w:pPr>
              <w:pStyle w:val="NormalnyWeb"/>
              <w:rPr>
                <w:rFonts w:asciiTheme="minorHAnsi" w:hAnsiTheme="minorHAnsi" w:cstheme="minorHAnsi"/>
                <w:b/>
                <w:bCs/>
              </w:rPr>
            </w:pPr>
            <w:r w:rsidRPr="00F46691">
              <w:rPr>
                <w:rFonts w:asciiTheme="minorHAnsi" w:hAnsiTheme="minorHAnsi" w:cstheme="minorHAnsi"/>
                <w:b/>
                <w:bCs/>
              </w:rPr>
              <w:t>Transport i łączność</w:t>
            </w:r>
          </w:p>
        </w:tc>
        <w:tc>
          <w:tcPr>
            <w:tcW w:w="806" w:type="pct"/>
            <w:tcBorders>
              <w:top w:val="outset" w:sz="6" w:space="0" w:color="000000"/>
              <w:left w:val="outset" w:sz="6" w:space="0" w:color="000000"/>
              <w:bottom w:val="outset" w:sz="6" w:space="0" w:color="000000"/>
              <w:right w:val="outset" w:sz="6" w:space="0" w:color="000000"/>
            </w:tcBorders>
          </w:tcPr>
          <w:p w14:paraId="02BADFF5" w14:textId="6132BF6B" w:rsidR="00B371CC" w:rsidRPr="00F46691" w:rsidRDefault="00330B2C" w:rsidP="00B371CC">
            <w:pPr>
              <w:pStyle w:val="NormalnyWeb"/>
              <w:jc w:val="center"/>
              <w:rPr>
                <w:rFonts w:asciiTheme="minorHAnsi" w:hAnsiTheme="minorHAnsi" w:cstheme="minorHAnsi"/>
                <w:b/>
                <w:bCs/>
              </w:rPr>
            </w:pPr>
            <w:r>
              <w:rPr>
                <w:rFonts w:asciiTheme="minorHAnsi" w:hAnsiTheme="minorHAnsi" w:cstheme="minorHAnsi"/>
                <w:b/>
                <w:bCs/>
              </w:rPr>
              <w:t>52.665,76</w:t>
            </w:r>
          </w:p>
        </w:tc>
        <w:tc>
          <w:tcPr>
            <w:tcW w:w="834" w:type="pct"/>
            <w:tcBorders>
              <w:top w:val="outset" w:sz="6" w:space="0" w:color="000000"/>
              <w:left w:val="outset" w:sz="6" w:space="0" w:color="000000"/>
              <w:bottom w:val="outset" w:sz="6" w:space="0" w:color="000000"/>
              <w:right w:val="outset" w:sz="6" w:space="0" w:color="000000"/>
            </w:tcBorders>
          </w:tcPr>
          <w:p w14:paraId="562E7B0A" w14:textId="4E9F0FE7" w:rsidR="00B371CC" w:rsidRPr="00F46691" w:rsidRDefault="00330B2C" w:rsidP="00B371CC">
            <w:pPr>
              <w:pStyle w:val="NormalnyWeb"/>
              <w:jc w:val="center"/>
              <w:rPr>
                <w:rFonts w:asciiTheme="minorHAnsi" w:hAnsiTheme="minorHAnsi" w:cstheme="minorHAnsi"/>
                <w:b/>
                <w:bCs/>
              </w:rPr>
            </w:pPr>
            <w:r>
              <w:rPr>
                <w:rFonts w:asciiTheme="minorHAnsi" w:hAnsiTheme="minorHAnsi" w:cstheme="minorHAnsi"/>
                <w:b/>
                <w:bCs/>
              </w:rPr>
              <w:t>53.746,37</w:t>
            </w:r>
          </w:p>
        </w:tc>
        <w:tc>
          <w:tcPr>
            <w:tcW w:w="486" w:type="pct"/>
            <w:tcBorders>
              <w:top w:val="outset" w:sz="6" w:space="0" w:color="000000"/>
              <w:left w:val="outset" w:sz="6" w:space="0" w:color="000000"/>
              <w:bottom w:val="outset" w:sz="6" w:space="0" w:color="000000"/>
              <w:right w:val="outset" w:sz="6" w:space="0" w:color="000000"/>
            </w:tcBorders>
          </w:tcPr>
          <w:p w14:paraId="503321F3" w14:textId="529E7772" w:rsidR="00B371CC" w:rsidRPr="00F46691" w:rsidRDefault="00330B2C" w:rsidP="00B371CC">
            <w:pPr>
              <w:pStyle w:val="NormalnyWeb"/>
              <w:jc w:val="center"/>
              <w:rPr>
                <w:rFonts w:asciiTheme="minorHAnsi" w:hAnsiTheme="minorHAnsi" w:cstheme="minorHAnsi"/>
                <w:b/>
                <w:bCs/>
              </w:rPr>
            </w:pPr>
            <w:r>
              <w:rPr>
                <w:rFonts w:asciiTheme="minorHAnsi" w:hAnsiTheme="minorHAnsi" w:cstheme="minorHAnsi"/>
                <w:b/>
                <w:bCs/>
              </w:rPr>
              <w:t>102,05</w:t>
            </w:r>
          </w:p>
        </w:tc>
      </w:tr>
      <w:tr w:rsidR="00B371CC" w:rsidRPr="00B57BAE" w14:paraId="2E429B2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B7A3FC"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91AEF4A"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95AAB98" w14:textId="77777777" w:rsidR="00B371CC"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675CB87" w14:textId="77777777" w:rsidR="00B371CC"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00D9D55" w14:textId="77777777" w:rsidR="00B371CC"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559B4EC" w14:textId="77777777" w:rsidR="00B371CC"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7EA310" w14:textId="77777777" w:rsidR="00B371CC" w:rsidRDefault="00B371CC" w:rsidP="00B371CC">
            <w:pPr>
              <w:pStyle w:val="NormalnyWeb"/>
              <w:jc w:val="center"/>
              <w:rPr>
                <w:rFonts w:asciiTheme="minorHAnsi" w:hAnsiTheme="minorHAnsi" w:cstheme="minorHAnsi"/>
              </w:rPr>
            </w:pPr>
          </w:p>
        </w:tc>
      </w:tr>
      <w:tr w:rsidR="00B371CC" w:rsidRPr="00B57BAE" w14:paraId="2371800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577555"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3D0B81" w14:textId="794EDBA0" w:rsidR="00B371CC" w:rsidRPr="00F46691" w:rsidRDefault="00B371CC" w:rsidP="00B371CC">
            <w:pPr>
              <w:pStyle w:val="NormalnyWeb"/>
              <w:jc w:val="center"/>
              <w:rPr>
                <w:rFonts w:asciiTheme="minorHAnsi" w:hAnsiTheme="minorHAnsi" w:cstheme="minorHAnsi"/>
                <w:i/>
                <w:iCs/>
              </w:rPr>
            </w:pPr>
            <w:r w:rsidRPr="00F46691">
              <w:rPr>
                <w:rFonts w:asciiTheme="minorHAnsi" w:hAnsiTheme="minorHAnsi" w:cstheme="minorHAnsi"/>
                <w:i/>
                <w:iCs/>
              </w:rPr>
              <w:t>60004</w:t>
            </w:r>
          </w:p>
        </w:tc>
        <w:tc>
          <w:tcPr>
            <w:tcW w:w="330" w:type="pct"/>
            <w:tcBorders>
              <w:top w:val="outset" w:sz="6" w:space="0" w:color="000000"/>
              <w:left w:val="outset" w:sz="6" w:space="0" w:color="000000"/>
              <w:bottom w:val="outset" w:sz="6" w:space="0" w:color="000000"/>
              <w:right w:val="outset" w:sz="6" w:space="0" w:color="000000"/>
            </w:tcBorders>
          </w:tcPr>
          <w:p w14:paraId="22EF3499" w14:textId="77777777" w:rsidR="00B371CC" w:rsidRPr="00F46691" w:rsidRDefault="00B371CC" w:rsidP="00B371CC">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DC1982A" w14:textId="73BCD826" w:rsidR="00B371CC" w:rsidRPr="00F46691" w:rsidRDefault="00B371CC" w:rsidP="00B371CC">
            <w:pPr>
              <w:pStyle w:val="NormalnyWeb"/>
              <w:rPr>
                <w:rFonts w:asciiTheme="minorHAnsi" w:hAnsiTheme="minorHAnsi" w:cstheme="minorHAnsi"/>
                <w:i/>
                <w:iCs/>
              </w:rPr>
            </w:pPr>
            <w:r w:rsidRPr="00F46691">
              <w:rPr>
                <w:rFonts w:asciiTheme="minorHAnsi" w:hAnsiTheme="minorHAnsi" w:cstheme="minorHAnsi"/>
                <w:i/>
                <w:iCs/>
              </w:rPr>
              <w:t>Lokalny transport zbiorowy</w:t>
            </w:r>
          </w:p>
        </w:tc>
        <w:tc>
          <w:tcPr>
            <w:tcW w:w="806" w:type="pct"/>
            <w:tcBorders>
              <w:top w:val="outset" w:sz="6" w:space="0" w:color="000000"/>
              <w:left w:val="outset" w:sz="6" w:space="0" w:color="000000"/>
              <w:bottom w:val="outset" w:sz="6" w:space="0" w:color="000000"/>
              <w:right w:val="outset" w:sz="6" w:space="0" w:color="000000"/>
            </w:tcBorders>
          </w:tcPr>
          <w:p w14:paraId="16F76125" w14:textId="3D9B2681" w:rsidR="00B371CC" w:rsidRPr="00B371CC" w:rsidRDefault="00B371CC" w:rsidP="00B371CC">
            <w:pPr>
              <w:pStyle w:val="NormalnyWeb"/>
              <w:jc w:val="center"/>
              <w:rPr>
                <w:rFonts w:asciiTheme="minorHAnsi" w:hAnsiTheme="minorHAnsi" w:cstheme="minorHAnsi"/>
                <w:i/>
                <w:iCs/>
              </w:rPr>
            </w:pPr>
            <w:r w:rsidRPr="00B371CC">
              <w:rPr>
                <w:rFonts w:asciiTheme="minorHAnsi" w:hAnsiTheme="minorHAnsi" w:cstheme="minorHAnsi"/>
                <w:i/>
                <w:iCs/>
              </w:rPr>
              <w:t>5.665,76</w:t>
            </w:r>
          </w:p>
        </w:tc>
        <w:tc>
          <w:tcPr>
            <w:tcW w:w="834" w:type="pct"/>
            <w:tcBorders>
              <w:top w:val="outset" w:sz="6" w:space="0" w:color="000000"/>
              <w:left w:val="outset" w:sz="6" w:space="0" w:color="000000"/>
              <w:bottom w:val="outset" w:sz="6" w:space="0" w:color="000000"/>
              <w:right w:val="outset" w:sz="6" w:space="0" w:color="000000"/>
            </w:tcBorders>
          </w:tcPr>
          <w:p w14:paraId="2B5692C6" w14:textId="042107CC" w:rsidR="00B371CC" w:rsidRPr="00B371CC" w:rsidRDefault="00B371CC" w:rsidP="00B371CC">
            <w:pPr>
              <w:pStyle w:val="NormalnyWeb"/>
              <w:jc w:val="center"/>
              <w:rPr>
                <w:rFonts w:asciiTheme="minorHAnsi" w:hAnsiTheme="minorHAnsi" w:cstheme="minorHAnsi"/>
                <w:i/>
                <w:iCs/>
              </w:rPr>
            </w:pPr>
            <w:r w:rsidRPr="00B371CC">
              <w:rPr>
                <w:rFonts w:asciiTheme="minorHAnsi" w:hAnsiTheme="minorHAnsi" w:cstheme="minorHAnsi"/>
                <w:i/>
                <w:iCs/>
              </w:rPr>
              <w:t>5.665,76</w:t>
            </w:r>
          </w:p>
        </w:tc>
        <w:tc>
          <w:tcPr>
            <w:tcW w:w="486" w:type="pct"/>
            <w:tcBorders>
              <w:top w:val="outset" w:sz="6" w:space="0" w:color="000000"/>
              <w:left w:val="outset" w:sz="6" w:space="0" w:color="000000"/>
              <w:bottom w:val="outset" w:sz="6" w:space="0" w:color="000000"/>
              <w:right w:val="outset" w:sz="6" w:space="0" w:color="000000"/>
            </w:tcBorders>
          </w:tcPr>
          <w:p w14:paraId="3349709A" w14:textId="0234C3ED" w:rsidR="00B371CC" w:rsidRPr="00B371CC" w:rsidRDefault="00B371CC" w:rsidP="00B371CC">
            <w:pPr>
              <w:pStyle w:val="NormalnyWeb"/>
              <w:jc w:val="center"/>
              <w:rPr>
                <w:rFonts w:asciiTheme="minorHAnsi" w:hAnsiTheme="minorHAnsi" w:cstheme="minorHAnsi"/>
                <w:i/>
                <w:iCs/>
              </w:rPr>
            </w:pPr>
            <w:r w:rsidRPr="00B371CC">
              <w:rPr>
                <w:rFonts w:asciiTheme="minorHAnsi" w:hAnsiTheme="minorHAnsi" w:cstheme="minorHAnsi"/>
                <w:i/>
                <w:iCs/>
              </w:rPr>
              <w:t>100,00</w:t>
            </w:r>
          </w:p>
        </w:tc>
      </w:tr>
      <w:tr w:rsidR="00B371CC" w:rsidRPr="00B57BAE" w14:paraId="54436DC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4B8E7F"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A65FC6" w14:textId="77777777" w:rsidR="00B371CC"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2B50D43" w14:textId="77777777" w:rsidR="00B371CC"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6CAB77C" w14:textId="77777777" w:rsidR="00B371CC"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9EDB1FE" w14:textId="77777777" w:rsidR="00B371CC"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D21B9E" w14:textId="77777777" w:rsidR="00B371CC"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7A34AB" w14:textId="77777777" w:rsidR="00B371CC" w:rsidRDefault="00B371CC" w:rsidP="00B371CC">
            <w:pPr>
              <w:pStyle w:val="NormalnyWeb"/>
              <w:jc w:val="center"/>
              <w:rPr>
                <w:rFonts w:asciiTheme="minorHAnsi" w:hAnsiTheme="minorHAnsi" w:cstheme="minorHAnsi"/>
              </w:rPr>
            </w:pPr>
          </w:p>
        </w:tc>
      </w:tr>
      <w:tr w:rsidR="00B371CC" w:rsidRPr="00B57BAE" w14:paraId="71095F9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82D886"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B94998"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493FE9" w14:textId="1D19C375"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1E259282" w14:textId="07C67CC9" w:rsidR="00B371CC" w:rsidRPr="00B57BAE" w:rsidRDefault="00B371CC" w:rsidP="00B371C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227235EF" w14:textId="631EDCE9"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5.665,76</w:t>
            </w:r>
          </w:p>
        </w:tc>
        <w:tc>
          <w:tcPr>
            <w:tcW w:w="834" w:type="pct"/>
            <w:tcBorders>
              <w:top w:val="outset" w:sz="6" w:space="0" w:color="000000"/>
              <w:left w:val="outset" w:sz="6" w:space="0" w:color="000000"/>
              <w:bottom w:val="outset" w:sz="6" w:space="0" w:color="000000"/>
              <w:right w:val="outset" w:sz="6" w:space="0" w:color="000000"/>
            </w:tcBorders>
          </w:tcPr>
          <w:p w14:paraId="128BC7DA" w14:textId="1E8F39F3"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5.665,76</w:t>
            </w:r>
          </w:p>
        </w:tc>
        <w:tc>
          <w:tcPr>
            <w:tcW w:w="486" w:type="pct"/>
            <w:tcBorders>
              <w:top w:val="outset" w:sz="6" w:space="0" w:color="000000"/>
              <w:left w:val="outset" w:sz="6" w:space="0" w:color="000000"/>
              <w:bottom w:val="outset" w:sz="6" w:space="0" w:color="000000"/>
              <w:right w:val="outset" w:sz="6" w:space="0" w:color="000000"/>
            </w:tcBorders>
          </w:tcPr>
          <w:p w14:paraId="177EA840" w14:textId="6F7DBBE4" w:rsidR="00B371CC" w:rsidRPr="00B57BAE" w:rsidRDefault="00B371CC" w:rsidP="00B371CC">
            <w:pPr>
              <w:pStyle w:val="NormalnyWeb"/>
              <w:jc w:val="center"/>
              <w:rPr>
                <w:rFonts w:asciiTheme="minorHAnsi" w:hAnsiTheme="minorHAnsi" w:cstheme="minorHAnsi"/>
              </w:rPr>
            </w:pPr>
            <w:r>
              <w:rPr>
                <w:rFonts w:asciiTheme="minorHAnsi" w:hAnsiTheme="minorHAnsi" w:cstheme="minorHAnsi"/>
              </w:rPr>
              <w:t>100,00</w:t>
            </w:r>
          </w:p>
        </w:tc>
      </w:tr>
      <w:tr w:rsidR="00B371CC" w:rsidRPr="00B57BAE" w14:paraId="5733244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167633D"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57070E" w14:textId="77777777" w:rsidR="00B371CC" w:rsidRPr="00B57BAE"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3B69381"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E459985" w14:textId="77777777" w:rsidR="00B371CC" w:rsidRPr="00B57BAE"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F1F8577" w14:textId="77777777" w:rsidR="00B371CC"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75013B3" w14:textId="77777777" w:rsidR="00B371CC"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10A267" w14:textId="77777777" w:rsidR="00B371CC" w:rsidRDefault="00B371CC" w:rsidP="00B371CC">
            <w:pPr>
              <w:pStyle w:val="NormalnyWeb"/>
              <w:jc w:val="center"/>
              <w:rPr>
                <w:rFonts w:asciiTheme="minorHAnsi" w:hAnsiTheme="minorHAnsi" w:cstheme="minorHAnsi"/>
              </w:rPr>
            </w:pPr>
          </w:p>
        </w:tc>
      </w:tr>
      <w:tr w:rsidR="00B371CC" w:rsidRPr="00B57BAE" w14:paraId="60BB837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FFA3219"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60EA8F" w14:textId="4AD11ACC" w:rsidR="00B371CC" w:rsidRPr="00470447" w:rsidRDefault="00B371CC" w:rsidP="00B371CC">
            <w:pPr>
              <w:pStyle w:val="NormalnyWeb"/>
              <w:jc w:val="center"/>
              <w:rPr>
                <w:rFonts w:asciiTheme="minorHAnsi" w:hAnsiTheme="minorHAnsi" w:cstheme="minorHAnsi"/>
                <w:i/>
                <w:iCs/>
              </w:rPr>
            </w:pPr>
            <w:r w:rsidRPr="00470447">
              <w:rPr>
                <w:rFonts w:asciiTheme="minorHAnsi" w:hAnsiTheme="minorHAnsi" w:cstheme="minorHAnsi"/>
                <w:i/>
                <w:iCs/>
              </w:rPr>
              <w:t>60016</w:t>
            </w:r>
          </w:p>
        </w:tc>
        <w:tc>
          <w:tcPr>
            <w:tcW w:w="330" w:type="pct"/>
            <w:tcBorders>
              <w:top w:val="outset" w:sz="6" w:space="0" w:color="000000"/>
              <w:left w:val="outset" w:sz="6" w:space="0" w:color="000000"/>
              <w:bottom w:val="outset" w:sz="6" w:space="0" w:color="000000"/>
              <w:right w:val="outset" w:sz="6" w:space="0" w:color="000000"/>
            </w:tcBorders>
          </w:tcPr>
          <w:p w14:paraId="6D1344FE" w14:textId="77777777" w:rsidR="00B371CC" w:rsidRPr="00470447" w:rsidRDefault="00B371CC" w:rsidP="00B371CC">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74AA456" w14:textId="32223AD2" w:rsidR="00B371CC" w:rsidRPr="00470447" w:rsidRDefault="00B371CC" w:rsidP="00B371CC">
            <w:pPr>
              <w:pStyle w:val="NormalnyWeb"/>
              <w:rPr>
                <w:rFonts w:asciiTheme="minorHAnsi" w:hAnsiTheme="minorHAnsi" w:cstheme="minorHAnsi"/>
                <w:i/>
                <w:iCs/>
              </w:rPr>
            </w:pPr>
            <w:r w:rsidRPr="00470447">
              <w:rPr>
                <w:rFonts w:asciiTheme="minorHAnsi" w:hAnsiTheme="minorHAnsi" w:cstheme="minorHAnsi"/>
                <w:i/>
                <w:iCs/>
              </w:rPr>
              <w:t>Drogi publiczne gminne</w:t>
            </w:r>
          </w:p>
        </w:tc>
        <w:tc>
          <w:tcPr>
            <w:tcW w:w="806" w:type="pct"/>
            <w:tcBorders>
              <w:top w:val="outset" w:sz="6" w:space="0" w:color="000000"/>
              <w:left w:val="outset" w:sz="6" w:space="0" w:color="000000"/>
              <w:bottom w:val="outset" w:sz="6" w:space="0" w:color="000000"/>
              <w:right w:val="outset" w:sz="6" w:space="0" w:color="000000"/>
            </w:tcBorders>
          </w:tcPr>
          <w:p w14:paraId="258F25A0" w14:textId="1306E013" w:rsidR="00B371CC" w:rsidRPr="00470447" w:rsidRDefault="00330B2C" w:rsidP="00B371CC">
            <w:pPr>
              <w:pStyle w:val="NormalnyWeb"/>
              <w:jc w:val="center"/>
              <w:rPr>
                <w:rFonts w:asciiTheme="minorHAnsi" w:hAnsiTheme="minorHAnsi" w:cstheme="minorHAnsi"/>
                <w:i/>
                <w:iCs/>
              </w:rPr>
            </w:pPr>
            <w:r>
              <w:rPr>
                <w:rFonts w:asciiTheme="minorHAnsi" w:hAnsiTheme="minorHAnsi" w:cstheme="minorHAnsi"/>
                <w:i/>
                <w:iCs/>
              </w:rPr>
              <w:t>47.000,00</w:t>
            </w:r>
          </w:p>
        </w:tc>
        <w:tc>
          <w:tcPr>
            <w:tcW w:w="834" w:type="pct"/>
            <w:tcBorders>
              <w:top w:val="outset" w:sz="6" w:space="0" w:color="000000"/>
              <w:left w:val="outset" w:sz="6" w:space="0" w:color="000000"/>
              <w:bottom w:val="outset" w:sz="6" w:space="0" w:color="000000"/>
              <w:right w:val="outset" w:sz="6" w:space="0" w:color="000000"/>
            </w:tcBorders>
          </w:tcPr>
          <w:p w14:paraId="7FA32F4E" w14:textId="54A38558" w:rsidR="00B371CC" w:rsidRPr="00470447" w:rsidRDefault="00330B2C" w:rsidP="00B371CC">
            <w:pPr>
              <w:pStyle w:val="NormalnyWeb"/>
              <w:jc w:val="center"/>
              <w:rPr>
                <w:rFonts w:asciiTheme="minorHAnsi" w:hAnsiTheme="minorHAnsi" w:cstheme="minorHAnsi"/>
                <w:i/>
                <w:iCs/>
              </w:rPr>
            </w:pPr>
            <w:r>
              <w:rPr>
                <w:rFonts w:asciiTheme="minorHAnsi" w:hAnsiTheme="minorHAnsi" w:cstheme="minorHAnsi"/>
                <w:i/>
                <w:iCs/>
              </w:rPr>
              <w:t>48.080,61</w:t>
            </w:r>
          </w:p>
        </w:tc>
        <w:tc>
          <w:tcPr>
            <w:tcW w:w="486" w:type="pct"/>
            <w:tcBorders>
              <w:top w:val="outset" w:sz="6" w:space="0" w:color="000000"/>
              <w:left w:val="outset" w:sz="6" w:space="0" w:color="000000"/>
              <w:bottom w:val="outset" w:sz="6" w:space="0" w:color="000000"/>
              <w:right w:val="outset" w:sz="6" w:space="0" w:color="000000"/>
            </w:tcBorders>
          </w:tcPr>
          <w:p w14:paraId="325ACEC7" w14:textId="4436984D" w:rsidR="00B371CC" w:rsidRPr="00470447" w:rsidRDefault="00330B2C" w:rsidP="00B371CC">
            <w:pPr>
              <w:pStyle w:val="NormalnyWeb"/>
              <w:jc w:val="center"/>
              <w:rPr>
                <w:rFonts w:asciiTheme="minorHAnsi" w:hAnsiTheme="minorHAnsi" w:cstheme="minorHAnsi"/>
                <w:i/>
                <w:iCs/>
              </w:rPr>
            </w:pPr>
            <w:r>
              <w:rPr>
                <w:rFonts w:asciiTheme="minorHAnsi" w:hAnsiTheme="minorHAnsi" w:cstheme="minorHAnsi"/>
                <w:i/>
                <w:iCs/>
              </w:rPr>
              <w:t>102,30</w:t>
            </w:r>
          </w:p>
        </w:tc>
      </w:tr>
      <w:tr w:rsidR="00B371CC" w:rsidRPr="00B57BAE" w14:paraId="02BCCD7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E45760"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F8D9D0" w14:textId="77777777" w:rsidR="00B371CC"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C8D589" w14:textId="77777777" w:rsidR="00B371CC" w:rsidRPr="00B57BAE" w:rsidRDefault="00B371CC" w:rsidP="00B371C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7B49B7F" w14:textId="77777777" w:rsidR="00B371CC" w:rsidRDefault="00B371CC" w:rsidP="00B371C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BE2FDA" w14:textId="77777777" w:rsidR="00B371CC" w:rsidRDefault="00B371CC" w:rsidP="00B371C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93E9A6E" w14:textId="77777777" w:rsidR="00B371CC" w:rsidRDefault="00B371CC" w:rsidP="00B371C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1B75ECD" w14:textId="77777777" w:rsidR="00B371CC" w:rsidRDefault="00B371CC" w:rsidP="00B371CC">
            <w:pPr>
              <w:pStyle w:val="NormalnyWeb"/>
              <w:jc w:val="center"/>
              <w:rPr>
                <w:rFonts w:asciiTheme="minorHAnsi" w:hAnsiTheme="minorHAnsi" w:cstheme="minorHAnsi"/>
              </w:rPr>
            </w:pPr>
          </w:p>
        </w:tc>
      </w:tr>
      <w:tr w:rsidR="00330B2C" w:rsidRPr="00B57BAE" w14:paraId="52B3787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E2F8215" w14:textId="77777777" w:rsidR="00330B2C" w:rsidRPr="00B57BAE" w:rsidRDefault="00330B2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9E3952" w14:textId="77777777" w:rsidR="00330B2C" w:rsidRDefault="00330B2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409C286" w14:textId="3764E38E" w:rsidR="00330B2C" w:rsidRPr="00B57BAE" w:rsidRDefault="00330B2C" w:rsidP="00B371CC">
            <w:pPr>
              <w:pStyle w:val="NormalnyWeb"/>
              <w:jc w:val="center"/>
              <w:rPr>
                <w:rFonts w:asciiTheme="minorHAnsi" w:hAnsiTheme="minorHAnsi" w:cstheme="minorHAnsi"/>
              </w:rPr>
            </w:pPr>
            <w:r>
              <w:rPr>
                <w:rFonts w:asciiTheme="minorHAnsi" w:hAnsiTheme="minorHAnsi" w:cstheme="minorHAnsi"/>
              </w:rPr>
              <w:t>0620</w:t>
            </w:r>
          </w:p>
        </w:tc>
        <w:tc>
          <w:tcPr>
            <w:tcW w:w="1809" w:type="pct"/>
            <w:tcBorders>
              <w:top w:val="outset" w:sz="6" w:space="0" w:color="000000"/>
              <w:left w:val="outset" w:sz="6" w:space="0" w:color="000000"/>
              <w:bottom w:val="outset" w:sz="6" w:space="0" w:color="000000"/>
              <w:right w:val="outset" w:sz="6" w:space="0" w:color="000000"/>
            </w:tcBorders>
          </w:tcPr>
          <w:p w14:paraId="7578704F" w14:textId="5E7D8EBD" w:rsidR="00330B2C" w:rsidRPr="00B57BAE" w:rsidRDefault="00330B2C" w:rsidP="00B371CC">
            <w:pPr>
              <w:pStyle w:val="NormalnyWeb"/>
              <w:rPr>
                <w:rFonts w:asciiTheme="minorHAnsi" w:hAnsiTheme="minorHAnsi" w:cstheme="minorHAnsi"/>
              </w:rPr>
            </w:pPr>
            <w:r>
              <w:rPr>
                <w:rFonts w:asciiTheme="minorHAnsi" w:hAnsiTheme="minorHAnsi" w:cstheme="minorHAnsi"/>
              </w:rPr>
              <w:t>Wpływy z opłat za zezwolenia, akredytacje oraz opłaty ewidencyjne, w tym opłaty za częstotliwości</w:t>
            </w:r>
          </w:p>
        </w:tc>
        <w:tc>
          <w:tcPr>
            <w:tcW w:w="806" w:type="pct"/>
            <w:tcBorders>
              <w:top w:val="outset" w:sz="6" w:space="0" w:color="000000"/>
              <w:left w:val="outset" w:sz="6" w:space="0" w:color="000000"/>
              <w:bottom w:val="outset" w:sz="6" w:space="0" w:color="000000"/>
              <w:right w:val="outset" w:sz="6" w:space="0" w:color="000000"/>
            </w:tcBorders>
          </w:tcPr>
          <w:p w14:paraId="28797A8A" w14:textId="02F666B2" w:rsidR="00330B2C" w:rsidRDefault="00330B2C" w:rsidP="00B371CC">
            <w:pPr>
              <w:pStyle w:val="NormalnyWeb"/>
              <w:jc w:val="center"/>
              <w:rPr>
                <w:rFonts w:asciiTheme="minorHAnsi" w:hAnsiTheme="minorHAnsi" w:cstheme="minorHAnsi"/>
              </w:rPr>
            </w:pPr>
            <w:r>
              <w:rPr>
                <w:rFonts w:asciiTheme="minorHAnsi" w:hAnsiTheme="minorHAnsi" w:cstheme="minorHAnsi"/>
              </w:rPr>
              <w:t>42.000,00</w:t>
            </w:r>
          </w:p>
        </w:tc>
        <w:tc>
          <w:tcPr>
            <w:tcW w:w="834" w:type="pct"/>
            <w:tcBorders>
              <w:top w:val="outset" w:sz="6" w:space="0" w:color="000000"/>
              <w:left w:val="outset" w:sz="6" w:space="0" w:color="000000"/>
              <w:bottom w:val="outset" w:sz="6" w:space="0" w:color="000000"/>
              <w:right w:val="outset" w:sz="6" w:space="0" w:color="000000"/>
            </w:tcBorders>
          </w:tcPr>
          <w:p w14:paraId="575ED314" w14:textId="1E400707" w:rsidR="00330B2C" w:rsidRDefault="00330B2C" w:rsidP="00B371CC">
            <w:pPr>
              <w:pStyle w:val="NormalnyWeb"/>
              <w:jc w:val="center"/>
              <w:rPr>
                <w:rFonts w:asciiTheme="minorHAnsi" w:hAnsiTheme="minorHAnsi" w:cstheme="minorHAnsi"/>
              </w:rPr>
            </w:pPr>
            <w:r>
              <w:rPr>
                <w:rFonts w:asciiTheme="minorHAnsi" w:hAnsiTheme="minorHAnsi" w:cstheme="minorHAnsi"/>
              </w:rPr>
              <w:t>43.069,75</w:t>
            </w:r>
          </w:p>
        </w:tc>
        <w:tc>
          <w:tcPr>
            <w:tcW w:w="486" w:type="pct"/>
            <w:tcBorders>
              <w:top w:val="outset" w:sz="6" w:space="0" w:color="000000"/>
              <w:left w:val="outset" w:sz="6" w:space="0" w:color="000000"/>
              <w:bottom w:val="outset" w:sz="6" w:space="0" w:color="000000"/>
              <w:right w:val="outset" w:sz="6" w:space="0" w:color="000000"/>
            </w:tcBorders>
          </w:tcPr>
          <w:p w14:paraId="6BD48306" w14:textId="0175EEEA" w:rsidR="00330B2C" w:rsidRDefault="00330B2C" w:rsidP="00B371CC">
            <w:pPr>
              <w:pStyle w:val="NormalnyWeb"/>
              <w:jc w:val="center"/>
              <w:rPr>
                <w:rFonts w:asciiTheme="minorHAnsi" w:hAnsiTheme="minorHAnsi" w:cstheme="minorHAnsi"/>
              </w:rPr>
            </w:pPr>
            <w:r>
              <w:rPr>
                <w:rFonts w:asciiTheme="minorHAnsi" w:hAnsiTheme="minorHAnsi" w:cstheme="minorHAnsi"/>
              </w:rPr>
              <w:t>102,55</w:t>
            </w:r>
          </w:p>
        </w:tc>
      </w:tr>
      <w:tr w:rsidR="00B371CC" w:rsidRPr="00B57BAE" w14:paraId="0227185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058E00" w14:textId="77777777" w:rsidR="00B371CC" w:rsidRPr="00B57BAE" w:rsidRDefault="00B371CC" w:rsidP="00B371C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258139" w14:textId="77777777" w:rsidR="00B371CC" w:rsidRDefault="00B371CC" w:rsidP="00B371C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0DB3EC5" w14:textId="68D5CA66" w:rsidR="00B371CC" w:rsidRPr="00B57BAE" w:rsidRDefault="00B371CC" w:rsidP="00B371CC">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26040E51" w14:textId="6CC2AC15" w:rsidR="00B371CC" w:rsidRDefault="00B371CC" w:rsidP="00B371CC">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04A611EC" w14:textId="1D003BB8" w:rsidR="00B371CC" w:rsidRDefault="00330B2C" w:rsidP="00B371CC">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720A2BB3" w14:textId="6360700C" w:rsidR="00B371CC" w:rsidRDefault="00330B2C" w:rsidP="00B371CC">
            <w:pPr>
              <w:pStyle w:val="NormalnyWeb"/>
              <w:jc w:val="center"/>
              <w:rPr>
                <w:rFonts w:asciiTheme="minorHAnsi" w:hAnsiTheme="minorHAnsi" w:cstheme="minorHAnsi"/>
              </w:rPr>
            </w:pPr>
            <w:r>
              <w:rPr>
                <w:rFonts w:asciiTheme="minorHAnsi" w:hAnsiTheme="minorHAnsi" w:cstheme="minorHAnsi"/>
              </w:rPr>
              <w:t>5.000,00</w:t>
            </w:r>
          </w:p>
        </w:tc>
        <w:tc>
          <w:tcPr>
            <w:tcW w:w="486" w:type="pct"/>
            <w:tcBorders>
              <w:top w:val="outset" w:sz="6" w:space="0" w:color="000000"/>
              <w:left w:val="outset" w:sz="6" w:space="0" w:color="000000"/>
              <w:bottom w:val="outset" w:sz="6" w:space="0" w:color="000000"/>
              <w:right w:val="outset" w:sz="6" w:space="0" w:color="000000"/>
            </w:tcBorders>
          </w:tcPr>
          <w:p w14:paraId="0B3B6F3C" w14:textId="009B78E6" w:rsidR="00B371CC" w:rsidRDefault="00330B2C" w:rsidP="00B371CC">
            <w:pPr>
              <w:pStyle w:val="NormalnyWeb"/>
              <w:jc w:val="center"/>
              <w:rPr>
                <w:rFonts w:asciiTheme="minorHAnsi" w:hAnsiTheme="minorHAnsi" w:cstheme="minorHAnsi"/>
              </w:rPr>
            </w:pPr>
            <w:r>
              <w:rPr>
                <w:rFonts w:asciiTheme="minorHAnsi" w:hAnsiTheme="minorHAnsi" w:cstheme="minorHAnsi"/>
              </w:rPr>
              <w:t>100,00</w:t>
            </w:r>
          </w:p>
        </w:tc>
      </w:tr>
      <w:tr w:rsidR="00330B2C" w:rsidRPr="00B57BAE" w14:paraId="31ABCBF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EB4F93"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258AB51" w14:textId="77777777" w:rsidR="00330B2C"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EB1385C" w14:textId="1A79D476"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6FCC1DE0" w14:textId="4ED882BD" w:rsidR="00330B2C" w:rsidRPr="00B57BAE" w:rsidRDefault="00330B2C" w:rsidP="00330B2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04A30F58" w14:textId="174C1D65" w:rsidR="00330B2C" w:rsidRDefault="00330B2C" w:rsidP="00330B2C">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7E9044E8" w14:textId="00BC45FB" w:rsidR="00330B2C" w:rsidRDefault="00330B2C" w:rsidP="00330B2C">
            <w:pPr>
              <w:pStyle w:val="NormalnyWeb"/>
              <w:jc w:val="center"/>
              <w:rPr>
                <w:rFonts w:asciiTheme="minorHAnsi" w:hAnsiTheme="minorHAnsi" w:cstheme="minorHAnsi"/>
              </w:rPr>
            </w:pPr>
            <w:r>
              <w:rPr>
                <w:rFonts w:asciiTheme="minorHAnsi" w:hAnsiTheme="minorHAnsi" w:cstheme="minorHAnsi"/>
              </w:rPr>
              <w:t>10,86</w:t>
            </w:r>
          </w:p>
        </w:tc>
        <w:tc>
          <w:tcPr>
            <w:tcW w:w="486" w:type="pct"/>
            <w:tcBorders>
              <w:top w:val="outset" w:sz="6" w:space="0" w:color="000000"/>
              <w:left w:val="outset" w:sz="6" w:space="0" w:color="000000"/>
              <w:bottom w:val="outset" w:sz="6" w:space="0" w:color="000000"/>
              <w:right w:val="outset" w:sz="6" w:space="0" w:color="000000"/>
            </w:tcBorders>
          </w:tcPr>
          <w:p w14:paraId="7FB08358" w14:textId="68E333ED" w:rsidR="00330B2C" w:rsidRDefault="00330B2C" w:rsidP="00330B2C">
            <w:pPr>
              <w:pStyle w:val="NormalnyWeb"/>
              <w:jc w:val="center"/>
              <w:rPr>
                <w:rFonts w:asciiTheme="minorHAnsi" w:hAnsiTheme="minorHAnsi" w:cstheme="minorHAnsi"/>
              </w:rPr>
            </w:pPr>
            <w:r>
              <w:rPr>
                <w:rFonts w:asciiTheme="minorHAnsi" w:hAnsiTheme="minorHAnsi" w:cstheme="minorHAnsi"/>
              </w:rPr>
              <w:t>0,00</w:t>
            </w:r>
          </w:p>
        </w:tc>
      </w:tr>
      <w:tr w:rsidR="00330B2C" w:rsidRPr="00B57BAE" w14:paraId="2C6158F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CAF1211"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54D8C9"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0D8336" w14:textId="77777777" w:rsidR="00330B2C" w:rsidRPr="00B57BAE" w:rsidRDefault="00330B2C" w:rsidP="00330B2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66FB9E9" w14:textId="77777777" w:rsidR="00330B2C" w:rsidRPr="00B57BAE" w:rsidRDefault="00330B2C" w:rsidP="00330B2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73BECE5" w14:textId="77777777" w:rsidR="00330B2C" w:rsidRPr="00B57BAE" w:rsidRDefault="00330B2C" w:rsidP="00330B2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0FBF172" w14:textId="77777777" w:rsidR="00330B2C" w:rsidRPr="00B57BAE" w:rsidRDefault="00330B2C" w:rsidP="00330B2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C6A7D9A" w14:textId="77777777" w:rsidR="00330B2C" w:rsidRPr="00B57BAE" w:rsidRDefault="00330B2C" w:rsidP="00330B2C">
            <w:pPr>
              <w:pStyle w:val="NormalnyWeb"/>
              <w:jc w:val="center"/>
              <w:rPr>
                <w:rFonts w:asciiTheme="minorHAnsi" w:hAnsiTheme="minorHAnsi" w:cstheme="minorHAnsi"/>
              </w:rPr>
            </w:pPr>
          </w:p>
        </w:tc>
      </w:tr>
      <w:tr w:rsidR="00330B2C" w:rsidRPr="00B57BAE" w14:paraId="033EF12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FA5E500" w14:textId="77777777"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b/>
                <w:bCs/>
              </w:rPr>
              <w:t>700</w:t>
            </w:r>
          </w:p>
        </w:tc>
        <w:tc>
          <w:tcPr>
            <w:tcW w:w="399" w:type="pct"/>
            <w:tcBorders>
              <w:top w:val="outset" w:sz="6" w:space="0" w:color="000000"/>
              <w:left w:val="outset" w:sz="6" w:space="0" w:color="000000"/>
              <w:bottom w:val="outset" w:sz="6" w:space="0" w:color="000000"/>
              <w:right w:val="outset" w:sz="6" w:space="0" w:color="000000"/>
            </w:tcBorders>
          </w:tcPr>
          <w:p w14:paraId="6A4EF841"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296CBD9" w14:textId="77777777" w:rsidR="00330B2C" w:rsidRPr="00B57BAE" w:rsidRDefault="00330B2C" w:rsidP="00330B2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1735CD" w14:textId="77777777" w:rsidR="00330B2C" w:rsidRPr="00B57BAE" w:rsidRDefault="00330B2C" w:rsidP="00330B2C">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06" w:type="pct"/>
            <w:tcBorders>
              <w:top w:val="outset" w:sz="6" w:space="0" w:color="000000"/>
              <w:left w:val="outset" w:sz="6" w:space="0" w:color="000000"/>
              <w:bottom w:val="outset" w:sz="6" w:space="0" w:color="000000"/>
              <w:right w:val="outset" w:sz="6" w:space="0" w:color="000000"/>
            </w:tcBorders>
          </w:tcPr>
          <w:p w14:paraId="7B77B796" w14:textId="0F8C1297" w:rsidR="00330B2C" w:rsidRPr="00CD4254" w:rsidRDefault="00AA0336" w:rsidP="00330B2C">
            <w:pPr>
              <w:pStyle w:val="NormalnyWeb"/>
              <w:jc w:val="center"/>
              <w:rPr>
                <w:rFonts w:asciiTheme="minorHAnsi" w:hAnsiTheme="minorHAnsi" w:cstheme="minorHAnsi"/>
                <w:b/>
                <w:bCs/>
                <w:iCs/>
              </w:rPr>
            </w:pPr>
            <w:r>
              <w:rPr>
                <w:rFonts w:asciiTheme="minorHAnsi" w:hAnsiTheme="minorHAnsi" w:cstheme="minorHAnsi"/>
                <w:b/>
                <w:bCs/>
                <w:iCs/>
              </w:rPr>
              <w:t>454.419,00</w:t>
            </w:r>
          </w:p>
        </w:tc>
        <w:tc>
          <w:tcPr>
            <w:tcW w:w="834" w:type="pct"/>
            <w:tcBorders>
              <w:top w:val="outset" w:sz="6" w:space="0" w:color="000000"/>
              <w:left w:val="outset" w:sz="6" w:space="0" w:color="000000"/>
              <w:bottom w:val="outset" w:sz="6" w:space="0" w:color="000000"/>
              <w:right w:val="outset" w:sz="6" w:space="0" w:color="000000"/>
            </w:tcBorders>
          </w:tcPr>
          <w:p w14:paraId="3ACAE596" w14:textId="62B541D0" w:rsidR="00330B2C" w:rsidRPr="00CD4254" w:rsidRDefault="00AA0336" w:rsidP="00330B2C">
            <w:pPr>
              <w:pStyle w:val="NormalnyWeb"/>
              <w:jc w:val="center"/>
              <w:rPr>
                <w:rFonts w:asciiTheme="minorHAnsi" w:hAnsiTheme="minorHAnsi" w:cstheme="minorHAnsi"/>
                <w:b/>
                <w:bCs/>
                <w:iCs/>
              </w:rPr>
            </w:pPr>
            <w:r>
              <w:rPr>
                <w:rFonts w:asciiTheme="minorHAnsi" w:hAnsiTheme="minorHAnsi" w:cstheme="minorHAnsi"/>
                <w:b/>
                <w:bCs/>
                <w:iCs/>
              </w:rPr>
              <w:t>446.503,09</w:t>
            </w:r>
          </w:p>
        </w:tc>
        <w:tc>
          <w:tcPr>
            <w:tcW w:w="486" w:type="pct"/>
            <w:tcBorders>
              <w:top w:val="outset" w:sz="6" w:space="0" w:color="000000"/>
              <w:left w:val="outset" w:sz="6" w:space="0" w:color="000000"/>
              <w:bottom w:val="outset" w:sz="6" w:space="0" w:color="000000"/>
              <w:right w:val="outset" w:sz="6" w:space="0" w:color="000000"/>
            </w:tcBorders>
          </w:tcPr>
          <w:p w14:paraId="14D67B25" w14:textId="75E37EE9" w:rsidR="00330B2C" w:rsidRPr="00CD4254" w:rsidRDefault="00AA0336" w:rsidP="00330B2C">
            <w:pPr>
              <w:pStyle w:val="NormalnyWeb"/>
              <w:jc w:val="center"/>
              <w:rPr>
                <w:rFonts w:asciiTheme="minorHAnsi" w:hAnsiTheme="minorHAnsi" w:cstheme="minorHAnsi"/>
                <w:b/>
                <w:bCs/>
                <w:iCs/>
              </w:rPr>
            </w:pPr>
            <w:r>
              <w:rPr>
                <w:rFonts w:asciiTheme="minorHAnsi" w:hAnsiTheme="minorHAnsi" w:cstheme="minorHAnsi"/>
                <w:b/>
                <w:bCs/>
                <w:iCs/>
              </w:rPr>
              <w:t>98,26</w:t>
            </w:r>
          </w:p>
        </w:tc>
      </w:tr>
      <w:tr w:rsidR="00330B2C" w:rsidRPr="00B57BAE" w14:paraId="111B057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B5BC7C"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0CA2AF"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A08EA" w14:textId="77777777" w:rsidR="00330B2C" w:rsidRPr="00B57BAE" w:rsidRDefault="00330B2C" w:rsidP="00330B2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C4BDDD" w14:textId="77777777" w:rsidR="00330B2C" w:rsidRPr="00B57BAE" w:rsidRDefault="00330B2C" w:rsidP="00330B2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B4C4B7" w14:textId="77777777" w:rsidR="00330B2C" w:rsidRPr="00B57BAE" w:rsidRDefault="00330B2C" w:rsidP="00330B2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AEB7D03" w14:textId="77777777" w:rsidR="00330B2C" w:rsidRPr="00B57BAE" w:rsidRDefault="00330B2C" w:rsidP="00330B2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27E8CE" w14:textId="77777777" w:rsidR="00330B2C" w:rsidRPr="00B57BAE" w:rsidRDefault="00330B2C" w:rsidP="00330B2C">
            <w:pPr>
              <w:pStyle w:val="NormalnyWeb"/>
              <w:jc w:val="center"/>
              <w:rPr>
                <w:rFonts w:asciiTheme="minorHAnsi" w:hAnsiTheme="minorHAnsi" w:cstheme="minorHAnsi"/>
              </w:rPr>
            </w:pPr>
          </w:p>
        </w:tc>
      </w:tr>
      <w:tr w:rsidR="00330B2C" w:rsidRPr="00B57BAE" w14:paraId="3EF69C4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ADB63E"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73546B6" w14:textId="77777777"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i/>
                <w:iCs/>
              </w:rPr>
              <w:t>70005</w:t>
            </w:r>
          </w:p>
        </w:tc>
        <w:tc>
          <w:tcPr>
            <w:tcW w:w="330" w:type="pct"/>
            <w:tcBorders>
              <w:top w:val="outset" w:sz="6" w:space="0" w:color="000000"/>
              <w:left w:val="outset" w:sz="6" w:space="0" w:color="000000"/>
              <w:bottom w:val="outset" w:sz="6" w:space="0" w:color="000000"/>
              <w:right w:val="outset" w:sz="6" w:space="0" w:color="000000"/>
            </w:tcBorders>
          </w:tcPr>
          <w:p w14:paraId="41E673F5" w14:textId="77777777" w:rsidR="00330B2C" w:rsidRPr="00B57BAE" w:rsidRDefault="00330B2C" w:rsidP="00330B2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0FB4E8D" w14:textId="77777777" w:rsidR="00330B2C" w:rsidRPr="00B57BAE" w:rsidRDefault="00330B2C" w:rsidP="00330B2C">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06" w:type="pct"/>
            <w:tcBorders>
              <w:top w:val="outset" w:sz="6" w:space="0" w:color="000000"/>
              <w:left w:val="outset" w:sz="6" w:space="0" w:color="000000"/>
              <w:bottom w:val="outset" w:sz="6" w:space="0" w:color="000000"/>
              <w:right w:val="outset" w:sz="6" w:space="0" w:color="000000"/>
            </w:tcBorders>
          </w:tcPr>
          <w:p w14:paraId="04015B2E" w14:textId="71582E9A" w:rsidR="00330B2C" w:rsidRPr="00B57BAE" w:rsidRDefault="00AA0336" w:rsidP="00330B2C">
            <w:pPr>
              <w:pStyle w:val="NormalnyWeb"/>
              <w:jc w:val="center"/>
              <w:rPr>
                <w:rFonts w:asciiTheme="minorHAnsi" w:hAnsiTheme="minorHAnsi" w:cstheme="minorHAnsi"/>
                <w:i/>
              </w:rPr>
            </w:pPr>
            <w:r>
              <w:rPr>
                <w:rFonts w:asciiTheme="minorHAnsi" w:hAnsiTheme="minorHAnsi" w:cstheme="minorHAnsi"/>
                <w:i/>
              </w:rPr>
              <w:t>291.993,00</w:t>
            </w:r>
          </w:p>
        </w:tc>
        <w:tc>
          <w:tcPr>
            <w:tcW w:w="834" w:type="pct"/>
            <w:tcBorders>
              <w:top w:val="outset" w:sz="6" w:space="0" w:color="000000"/>
              <w:left w:val="outset" w:sz="6" w:space="0" w:color="000000"/>
              <w:bottom w:val="outset" w:sz="6" w:space="0" w:color="000000"/>
              <w:right w:val="outset" w:sz="6" w:space="0" w:color="000000"/>
            </w:tcBorders>
          </w:tcPr>
          <w:p w14:paraId="4313B307" w14:textId="05AD1B30" w:rsidR="00330B2C" w:rsidRPr="00B57BAE" w:rsidRDefault="00AA0336" w:rsidP="00330B2C">
            <w:pPr>
              <w:pStyle w:val="NormalnyWeb"/>
              <w:jc w:val="center"/>
              <w:rPr>
                <w:rFonts w:asciiTheme="minorHAnsi" w:hAnsiTheme="minorHAnsi" w:cstheme="minorHAnsi"/>
                <w:i/>
              </w:rPr>
            </w:pPr>
            <w:r>
              <w:rPr>
                <w:rFonts w:asciiTheme="minorHAnsi" w:hAnsiTheme="minorHAnsi" w:cstheme="minorHAnsi"/>
                <w:i/>
              </w:rPr>
              <w:t>289.832,</w:t>
            </w:r>
            <w:r w:rsidR="001D2AD2">
              <w:rPr>
                <w:rFonts w:asciiTheme="minorHAnsi" w:hAnsiTheme="minorHAnsi" w:cstheme="minorHAnsi"/>
                <w:i/>
              </w:rPr>
              <w:t>3</w:t>
            </w:r>
            <w:r>
              <w:rPr>
                <w:rFonts w:asciiTheme="minorHAnsi" w:hAnsiTheme="minorHAnsi" w:cstheme="minorHAnsi"/>
                <w:i/>
              </w:rPr>
              <w:t>6</w:t>
            </w:r>
          </w:p>
        </w:tc>
        <w:tc>
          <w:tcPr>
            <w:tcW w:w="486" w:type="pct"/>
            <w:tcBorders>
              <w:top w:val="outset" w:sz="6" w:space="0" w:color="000000"/>
              <w:left w:val="outset" w:sz="6" w:space="0" w:color="000000"/>
              <w:bottom w:val="outset" w:sz="6" w:space="0" w:color="000000"/>
              <w:right w:val="outset" w:sz="6" w:space="0" w:color="000000"/>
            </w:tcBorders>
          </w:tcPr>
          <w:p w14:paraId="65C7D9AD" w14:textId="76D0B64E" w:rsidR="00330B2C" w:rsidRPr="00B57BAE" w:rsidRDefault="00AA0336" w:rsidP="00330B2C">
            <w:pPr>
              <w:pStyle w:val="NormalnyWeb"/>
              <w:jc w:val="center"/>
              <w:rPr>
                <w:rFonts w:asciiTheme="minorHAnsi" w:hAnsiTheme="minorHAnsi" w:cstheme="minorHAnsi"/>
                <w:i/>
              </w:rPr>
            </w:pPr>
            <w:r>
              <w:rPr>
                <w:rFonts w:asciiTheme="minorHAnsi" w:hAnsiTheme="minorHAnsi" w:cstheme="minorHAnsi"/>
                <w:i/>
              </w:rPr>
              <w:t>99,26</w:t>
            </w:r>
          </w:p>
        </w:tc>
      </w:tr>
      <w:tr w:rsidR="00330B2C" w:rsidRPr="00B57BAE" w14:paraId="4D965C7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5D67F94"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0E9092F"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1247A8" w14:textId="77777777" w:rsidR="00330B2C" w:rsidRPr="00B57BAE" w:rsidRDefault="00330B2C" w:rsidP="00330B2C">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53F456" w14:textId="77777777" w:rsidR="00330B2C" w:rsidRPr="00B57BAE" w:rsidRDefault="00330B2C" w:rsidP="00330B2C">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D16E33" w14:textId="77777777" w:rsidR="00330B2C" w:rsidRPr="00B57BAE" w:rsidRDefault="00330B2C" w:rsidP="00330B2C">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7D3DAC" w14:textId="77777777" w:rsidR="00330B2C" w:rsidRPr="00B57BAE" w:rsidRDefault="00330B2C" w:rsidP="00330B2C">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B3AA3A" w14:textId="77777777" w:rsidR="00330B2C" w:rsidRPr="00B57BAE" w:rsidRDefault="00330B2C" w:rsidP="00330B2C">
            <w:pPr>
              <w:pStyle w:val="NormalnyWeb"/>
              <w:jc w:val="center"/>
              <w:rPr>
                <w:rFonts w:asciiTheme="minorHAnsi" w:hAnsiTheme="minorHAnsi" w:cstheme="minorHAnsi"/>
              </w:rPr>
            </w:pPr>
          </w:p>
        </w:tc>
      </w:tr>
      <w:tr w:rsidR="00330B2C" w:rsidRPr="00B57BAE" w14:paraId="15011DD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673D7E"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AEDDF2"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2855838" w14:textId="77777777"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409624E0" w14:textId="77777777" w:rsidR="00330B2C" w:rsidRPr="00B57BAE" w:rsidRDefault="00330B2C" w:rsidP="00330B2C">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5B11789E" w14:textId="1F4BB9B7"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290.813,00</w:t>
            </w:r>
          </w:p>
        </w:tc>
        <w:tc>
          <w:tcPr>
            <w:tcW w:w="834" w:type="pct"/>
            <w:tcBorders>
              <w:top w:val="outset" w:sz="6" w:space="0" w:color="000000"/>
              <w:left w:val="outset" w:sz="6" w:space="0" w:color="000000"/>
              <w:bottom w:val="outset" w:sz="6" w:space="0" w:color="000000"/>
              <w:right w:val="outset" w:sz="6" w:space="0" w:color="000000"/>
            </w:tcBorders>
          </w:tcPr>
          <w:p w14:paraId="484D3E08" w14:textId="7F004008"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287.853,39</w:t>
            </w:r>
          </w:p>
        </w:tc>
        <w:tc>
          <w:tcPr>
            <w:tcW w:w="486" w:type="pct"/>
            <w:tcBorders>
              <w:top w:val="outset" w:sz="6" w:space="0" w:color="000000"/>
              <w:left w:val="outset" w:sz="6" w:space="0" w:color="000000"/>
              <w:bottom w:val="outset" w:sz="6" w:space="0" w:color="000000"/>
              <w:right w:val="outset" w:sz="6" w:space="0" w:color="000000"/>
            </w:tcBorders>
          </w:tcPr>
          <w:p w14:paraId="5651A3AE" w14:textId="5776ED09"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98,98</w:t>
            </w:r>
          </w:p>
        </w:tc>
      </w:tr>
      <w:tr w:rsidR="00330B2C" w:rsidRPr="00B57BAE" w14:paraId="4F99A71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E24320" w14:textId="77777777" w:rsidR="00330B2C" w:rsidRPr="00B57BAE" w:rsidRDefault="00330B2C" w:rsidP="00330B2C">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61F29" w14:textId="77777777" w:rsidR="00330B2C" w:rsidRPr="00B57BAE" w:rsidRDefault="00330B2C" w:rsidP="00330B2C">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4561706" w14:textId="77777777"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5BE24AF" w14:textId="77777777" w:rsidR="00330B2C" w:rsidRPr="00B57BAE" w:rsidRDefault="00330B2C" w:rsidP="00330B2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A922FCD" w14:textId="461B5CDC"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1.100,00</w:t>
            </w:r>
          </w:p>
        </w:tc>
        <w:tc>
          <w:tcPr>
            <w:tcW w:w="834" w:type="pct"/>
            <w:tcBorders>
              <w:top w:val="outset" w:sz="6" w:space="0" w:color="000000"/>
              <w:left w:val="outset" w:sz="6" w:space="0" w:color="000000"/>
              <w:bottom w:val="outset" w:sz="6" w:space="0" w:color="000000"/>
              <w:right w:val="outset" w:sz="6" w:space="0" w:color="000000"/>
            </w:tcBorders>
          </w:tcPr>
          <w:p w14:paraId="5540D0B2" w14:textId="3110FE7C"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1.399,17</w:t>
            </w:r>
          </w:p>
        </w:tc>
        <w:tc>
          <w:tcPr>
            <w:tcW w:w="486" w:type="pct"/>
            <w:tcBorders>
              <w:top w:val="outset" w:sz="6" w:space="0" w:color="000000"/>
              <w:left w:val="outset" w:sz="6" w:space="0" w:color="000000"/>
              <w:bottom w:val="outset" w:sz="6" w:space="0" w:color="000000"/>
              <w:right w:val="outset" w:sz="6" w:space="0" w:color="000000"/>
            </w:tcBorders>
          </w:tcPr>
          <w:p w14:paraId="32931501" w14:textId="471CFEE2" w:rsidR="00330B2C" w:rsidRPr="00B57BAE" w:rsidRDefault="00AA0336" w:rsidP="00330B2C">
            <w:pPr>
              <w:pStyle w:val="NormalnyWeb"/>
              <w:jc w:val="center"/>
              <w:rPr>
                <w:rFonts w:asciiTheme="minorHAnsi" w:hAnsiTheme="minorHAnsi" w:cstheme="minorHAnsi"/>
              </w:rPr>
            </w:pPr>
            <w:r>
              <w:rPr>
                <w:rFonts w:asciiTheme="minorHAnsi" w:hAnsiTheme="minorHAnsi" w:cstheme="minorHAnsi"/>
              </w:rPr>
              <w:t>127,20</w:t>
            </w:r>
          </w:p>
        </w:tc>
      </w:tr>
      <w:tr w:rsidR="00AA0336" w:rsidRPr="00B57BAE" w14:paraId="40DD699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FD4050"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098F602"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722865C" w14:textId="70E894AF" w:rsidR="00AA0336" w:rsidRPr="00B57BAE" w:rsidRDefault="00AA0336" w:rsidP="00AA0336">
            <w:pPr>
              <w:pStyle w:val="NormalnyWeb"/>
              <w:jc w:val="center"/>
              <w:rPr>
                <w:rFonts w:asciiTheme="minorHAnsi" w:hAnsiTheme="minorHAnsi" w:cstheme="minorHAnsi"/>
              </w:rPr>
            </w:pPr>
            <w:r>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02897D3F" w14:textId="259CF23D" w:rsidR="00AA0336" w:rsidRPr="00B57BAE" w:rsidRDefault="00AA0336" w:rsidP="00AA0336">
            <w:pPr>
              <w:pStyle w:val="NormalnyWeb"/>
              <w:rPr>
                <w:rFonts w:asciiTheme="minorHAnsi" w:hAnsiTheme="minorHAnsi" w:cstheme="minorHAnsi"/>
              </w:rPr>
            </w:pPr>
            <w:r>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6F969D3F" w14:textId="776FA202" w:rsidR="00AA0336" w:rsidRDefault="00AA0336" w:rsidP="00AA0336">
            <w:pPr>
              <w:pStyle w:val="NormalnyWeb"/>
              <w:jc w:val="center"/>
              <w:rPr>
                <w:rFonts w:asciiTheme="minorHAnsi" w:hAnsiTheme="minorHAnsi" w:cstheme="minorHAnsi"/>
              </w:rPr>
            </w:pPr>
            <w:r>
              <w:rPr>
                <w:rFonts w:asciiTheme="minorHAnsi" w:hAnsiTheme="minorHAnsi" w:cstheme="minorHAnsi"/>
              </w:rPr>
              <w:t>80,00</w:t>
            </w:r>
          </w:p>
        </w:tc>
        <w:tc>
          <w:tcPr>
            <w:tcW w:w="834" w:type="pct"/>
            <w:tcBorders>
              <w:top w:val="outset" w:sz="6" w:space="0" w:color="000000"/>
              <w:left w:val="outset" w:sz="6" w:space="0" w:color="000000"/>
              <w:bottom w:val="outset" w:sz="6" w:space="0" w:color="000000"/>
              <w:right w:val="outset" w:sz="6" w:space="0" w:color="000000"/>
            </w:tcBorders>
          </w:tcPr>
          <w:p w14:paraId="001B5F0C" w14:textId="2AF9AF0C" w:rsidR="00AA0336" w:rsidRDefault="00AA0336" w:rsidP="00AA0336">
            <w:pPr>
              <w:pStyle w:val="NormalnyWeb"/>
              <w:jc w:val="center"/>
              <w:rPr>
                <w:rFonts w:asciiTheme="minorHAnsi" w:hAnsiTheme="minorHAnsi" w:cstheme="minorHAnsi"/>
              </w:rPr>
            </w:pPr>
            <w:r>
              <w:rPr>
                <w:rFonts w:asciiTheme="minorHAnsi" w:hAnsiTheme="minorHAnsi" w:cstheme="minorHAnsi"/>
              </w:rPr>
              <w:t>579,80</w:t>
            </w:r>
          </w:p>
        </w:tc>
        <w:tc>
          <w:tcPr>
            <w:tcW w:w="486" w:type="pct"/>
            <w:tcBorders>
              <w:top w:val="outset" w:sz="6" w:space="0" w:color="000000"/>
              <w:left w:val="outset" w:sz="6" w:space="0" w:color="000000"/>
              <w:bottom w:val="outset" w:sz="6" w:space="0" w:color="000000"/>
              <w:right w:val="outset" w:sz="6" w:space="0" w:color="000000"/>
            </w:tcBorders>
          </w:tcPr>
          <w:p w14:paraId="3519FBCB" w14:textId="21725E76" w:rsidR="00AA0336" w:rsidRDefault="00AA0336" w:rsidP="00AA0336">
            <w:pPr>
              <w:pStyle w:val="NormalnyWeb"/>
              <w:jc w:val="center"/>
              <w:rPr>
                <w:rFonts w:asciiTheme="minorHAnsi" w:hAnsiTheme="minorHAnsi" w:cstheme="minorHAnsi"/>
              </w:rPr>
            </w:pPr>
            <w:r>
              <w:rPr>
                <w:rFonts w:asciiTheme="minorHAnsi" w:hAnsiTheme="minorHAnsi" w:cstheme="minorHAnsi"/>
              </w:rPr>
              <w:t>724,75</w:t>
            </w:r>
          </w:p>
        </w:tc>
      </w:tr>
      <w:tr w:rsidR="00AA0336" w:rsidRPr="00B57BAE" w14:paraId="4611E15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1748F1"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562370"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29A4A04" w14:textId="77777777" w:rsidR="00AA0336" w:rsidRPr="00B57BAE" w:rsidRDefault="00AA0336" w:rsidP="00AA033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4165C7D" w14:textId="77777777" w:rsidR="00AA0336" w:rsidRPr="00B57BAE" w:rsidRDefault="00AA0336" w:rsidP="00AA033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E6E380" w14:textId="77777777" w:rsidR="00AA0336" w:rsidRDefault="00AA0336" w:rsidP="00AA033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CB29943" w14:textId="77777777" w:rsidR="00AA0336" w:rsidRDefault="00AA0336" w:rsidP="00AA033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AE9187" w14:textId="77777777" w:rsidR="00AA0336" w:rsidRDefault="00AA0336" w:rsidP="00AA0336">
            <w:pPr>
              <w:pStyle w:val="NormalnyWeb"/>
              <w:jc w:val="center"/>
              <w:rPr>
                <w:rFonts w:asciiTheme="minorHAnsi" w:hAnsiTheme="minorHAnsi" w:cstheme="minorHAnsi"/>
              </w:rPr>
            </w:pPr>
          </w:p>
        </w:tc>
      </w:tr>
      <w:tr w:rsidR="00AA0336" w:rsidRPr="00421E36" w14:paraId="2DB5A0F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C766A5"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4B9A7B3" w14:textId="0AC532F0" w:rsidR="00AA0336" w:rsidRPr="00570E06" w:rsidRDefault="00AA0336" w:rsidP="00AA0336">
            <w:pPr>
              <w:pStyle w:val="NormalnyWeb"/>
              <w:jc w:val="center"/>
              <w:rPr>
                <w:rFonts w:asciiTheme="minorHAnsi" w:hAnsiTheme="minorHAnsi" w:cstheme="minorHAnsi"/>
                <w:i/>
                <w:iCs/>
              </w:rPr>
            </w:pPr>
            <w:r w:rsidRPr="00570E06">
              <w:rPr>
                <w:rFonts w:asciiTheme="minorHAnsi" w:hAnsiTheme="minorHAnsi" w:cstheme="minorHAnsi"/>
                <w:i/>
                <w:iCs/>
              </w:rPr>
              <w:t>70007</w:t>
            </w:r>
          </w:p>
        </w:tc>
        <w:tc>
          <w:tcPr>
            <w:tcW w:w="330" w:type="pct"/>
            <w:tcBorders>
              <w:top w:val="outset" w:sz="6" w:space="0" w:color="000000"/>
              <w:left w:val="outset" w:sz="6" w:space="0" w:color="000000"/>
              <w:bottom w:val="outset" w:sz="6" w:space="0" w:color="000000"/>
              <w:right w:val="outset" w:sz="6" w:space="0" w:color="000000"/>
            </w:tcBorders>
          </w:tcPr>
          <w:p w14:paraId="71635D1C" w14:textId="77777777" w:rsidR="00AA0336" w:rsidRPr="00570E06" w:rsidRDefault="00AA0336" w:rsidP="00AA0336">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BF7E845" w14:textId="31A98187" w:rsidR="00AA0336" w:rsidRPr="00570E06" w:rsidRDefault="00AA0336" w:rsidP="00AA0336">
            <w:pPr>
              <w:pStyle w:val="NormalnyWeb"/>
              <w:rPr>
                <w:rFonts w:asciiTheme="minorHAnsi" w:hAnsiTheme="minorHAnsi" w:cstheme="minorHAnsi"/>
                <w:i/>
                <w:iCs/>
              </w:rPr>
            </w:pPr>
            <w:r w:rsidRPr="00570E06">
              <w:rPr>
                <w:rFonts w:asciiTheme="minorHAnsi" w:hAnsiTheme="minorHAnsi" w:cstheme="minorHAnsi"/>
                <w:i/>
                <w:iCs/>
              </w:rPr>
              <w:t>Gospodarowanie mieszkaniowym zasobem gminy</w:t>
            </w:r>
          </w:p>
        </w:tc>
        <w:tc>
          <w:tcPr>
            <w:tcW w:w="806" w:type="pct"/>
            <w:tcBorders>
              <w:top w:val="outset" w:sz="6" w:space="0" w:color="000000"/>
              <w:left w:val="outset" w:sz="6" w:space="0" w:color="000000"/>
              <w:bottom w:val="outset" w:sz="6" w:space="0" w:color="000000"/>
              <w:right w:val="outset" w:sz="6" w:space="0" w:color="000000"/>
            </w:tcBorders>
          </w:tcPr>
          <w:p w14:paraId="40966486" w14:textId="33A2896F" w:rsidR="00AA0336" w:rsidRPr="00421E36" w:rsidRDefault="00AA0336" w:rsidP="00AA0336">
            <w:pPr>
              <w:pStyle w:val="NormalnyWeb"/>
              <w:jc w:val="center"/>
              <w:rPr>
                <w:rFonts w:asciiTheme="minorHAnsi" w:hAnsiTheme="minorHAnsi" w:cstheme="minorHAnsi"/>
                <w:i/>
                <w:iCs/>
              </w:rPr>
            </w:pPr>
            <w:r>
              <w:rPr>
                <w:rFonts w:asciiTheme="minorHAnsi" w:hAnsiTheme="minorHAnsi" w:cstheme="minorHAnsi"/>
                <w:i/>
                <w:iCs/>
              </w:rPr>
              <w:t>162.426,00</w:t>
            </w:r>
          </w:p>
        </w:tc>
        <w:tc>
          <w:tcPr>
            <w:tcW w:w="834" w:type="pct"/>
            <w:tcBorders>
              <w:top w:val="outset" w:sz="6" w:space="0" w:color="000000"/>
              <w:left w:val="outset" w:sz="6" w:space="0" w:color="000000"/>
              <w:bottom w:val="outset" w:sz="6" w:space="0" w:color="000000"/>
              <w:right w:val="outset" w:sz="6" w:space="0" w:color="000000"/>
            </w:tcBorders>
          </w:tcPr>
          <w:p w14:paraId="649B5121" w14:textId="6FFF6FF1" w:rsidR="00AA0336" w:rsidRPr="00421E36" w:rsidRDefault="00AA0336" w:rsidP="00AA0336">
            <w:pPr>
              <w:pStyle w:val="NormalnyWeb"/>
              <w:jc w:val="center"/>
              <w:rPr>
                <w:rFonts w:asciiTheme="minorHAnsi" w:hAnsiTheme="minorHAnsi" w:cstheme="minorHAnsi"/>
                <w:i/>
                <w:iCs/>
              </w:rPr>
            </w:pPr>
            <w:r>
              <w:rPr>
                <w:rFonts w:asciiTheme="minorHAnsi" w:hAnsiTheme="minorHAnsi" w:cstheme="minorHAnsi"/>
                <w:i/>
                <w:iCs/>
              </w:rPr>
              <w:t>156.670,73</w:t>
            </w:r>
          </w:p>
        </w:tc>
        <w:tc>
          <w:tcPr>
            <w:tcW w:w="486" w:type="pct"/>
            <w:tcBorders>
              <w:top w:val="outset" w:sz="6" w:space="0" w:color="000000"/>
              <w:left w:val="outset" w:sz="6" w:space="0" w:color="000000"/>
              <w:bottom w:val="outset" w:sz="6" w:space="0" w:color="000000"/>
              <w:right w:val="outset" w:sz="6" w:space="0" w:color="000000"/>
            </w:tcBorders>
          </w:tcPr>
          <w:p w14:paraId="358440C5" w14:textId="7169E051" w:rsidR="00AA0336" w:rsidRPr="00421E36" w:rsidRDefault="00AA0336" w:rsidP="00AA0336">
            <w:pPr>
              <w:pStyle w:val="NormalnyWeb"/>
              <w:jc w:val="center"/>
              <w:rPr>
                <w:rFonts w:asciiTheme="minorHAnsi" w:hAnsiTheme="minorHAnsi" w:cstheme="minorHAnsi"/>
                <w:i/>
                <w:iCs/>
              </w:rPr>
            </w:pPr>
            <w:r>
              <w:rPr>
                <w:rFonts w:asciiTheme="minorHAnsi" w:hAnsiTheme="minorHAnsi" w:cstheme="minorHAnsi"/>
                <w:i/>
                <w:iCs/>
              </w:rPr>
              <w:t>96,46</w:t>
            </w:r>
          </w:p>
        </w:tc>
      </w:tr>
      <w:tr w:rsidR="00AA0336" w:rsidRPr="00B57BAE" w14:paraId="1446B5E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910805"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ED64A9"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3B6DC1" w14:textId="77777777" w:rsidR="00AA0336" w:rsidRPr="00B57BAE" w:rsidRDefault="00AA0336" w:rsidP="00AA033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EE4E18" w14:textId="77777777" w:rsidR="00AA0336" w:rsidRPr="00B57BAE" w:rsidRDefault="00AA0336" w:rsidP="00AA033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536C569" w14:textId="77777777" w:rsidR="00AA0336" w:rsidRDefault="00AA0336" w:rsidP="00AA033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1402D0F" w14:textId="77777777" w:rsidR="00AA0336" w:rsidRDefault="00AA0336" w:rsidP="00AA033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0D38BF" w14:textId="77777777" w:rsidR="00AA0336" w:rsidRDefault="00AA0336" w:rsidP="00AA0336">
            <w:pPr>
              <w:pStyle w:val="NormalnyWeb"/>
              <w:jc w:val="center"/>
              <w:rPr>
                <w:rFonts w:asciiTheme="minorHAnsi" w:hAnsiTheme="minorHAnsi" w:cstheme="minorHAnsi"/>
              </w:rPr>
            </w:pPr>
          </w:p>
        </w:tc>
      </w:tr>
      <w:tr w:rsidR="00AA0336" w:rsidRPr="00B57BAE" w14:paraId="02D1065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1604B0"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BE993F"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E09E066" w14:textId="37B58208" w:rsidR="00AA0336" w:rsidRPr="00B57BAE" w:rsidRDefault="00AA0336" w:rsidP="00AA0336">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tcPr>
          <w:p w14:paraId="3BF29314" w14:textId="494A3211" w:rsidR="00AA0336" w:rsidRPr="00B57BAE" w:rsidRDefault="00AA0336" w:rsidP="00AA0336">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40140ED" w14:textId="4FF6EC89" w:rsidR="00AA0336" w:rsidRDefault="00AA0336" w:rsidP="00AA0336">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1F24BC0F" w14:textId="79AE3ECF" w:rsidR="00AA0336" w:rsidRDefault="00AA0336" w:rsidP="00AA0336">
            <w:pPr>
              <w:pStyle w:val="NormalnyWeb"/>
              <w:jc w:val="center"/>
              <w:rPr>
                <w:rFonts w:asciiTheme="minorHAnsi" w:hAnsiTheme="minorHAnsi" w:cstheme="minorHAnsi"/>
              </w:rPr>
            </w:pPr>
            <w:r>
              <w:rPr>
                <w:rFonts w:asciiTheme="minorHAnsi" w:hAnsiTheme="minorHAnsi" w:cstheme="minorHAnsi"/>
              </w:rPr>
              <w:t>48,00</w:t>
            </w:r>
          </w:p>
        </w:tc>
        <w:tc>
          <w:tcPr>
            <w:tcW w:w="486" w:type="pct"/>
            <w:tcBorders>
              <w:top w:val="outset" w:sz="6" w:space="0" w:color="000000"/>
              <w:left w:val="outset" w:sz="6" w:space="0" w:color="000000"/>
              <w:bottom w:val="outset" w:sz="6" w:space="0" w:color="000000"/>
              <w:right w:val="outset" w:sz="6" w:space="0" w:color="000000"/>
            </w:tcBorders>
          </w:tcPr>
          <w:p w14:paraId="5F4F5DDE" w14:textId="36341582" w:rsidR="00AA0336" w:rsidRDefault="00AA0336" w:rsidP="00AA0336">
            <w:pPr>
              <w:pStyle w:val="NormalnyWeb"/>
              <w:jc w:val="center"/>
              <w:rPr>
                <w:rFonts w:asciiTheme="minorHAnsi" w:hAnsiTheme="minorHAnsi" w:cstheme="minorHAnsi"/>
              </w:rPr>
            </w:pPr>
            <w:r>
              <w:rPr>
                <w:rFonts w:asciiTheme="minorHAnsi" w:hAnsiTheme="minorHAnsi" w:cstheme="minorHAnsi"/>
              </w:rPr>
              <w:t>0,00</w:t>
            </w:r>
          </w:p>
        </w:tc>
      </w:tr>
      <w:tr w:rsidR="00AA0336" w:rsidRPr="00B57BAE" w14:paraId="18C9985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F74FD2"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BDF1DE"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FF4D5E5" w14:textId="64870B15" w:rsidR="00AA0336" w:rsidRPr="00B57BAE" w:rsidRDefault="00AA0336" w:rsidP="00AA0336">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1EBEA2F6" w14:textId="2BC10177" w:rsidR="00AA0336" w:rsidRPr="00B57BAE" w:rsidRDefault="00AA0336" w:rsidP="00AA0336">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127E7915" w14:textId="4CE87478" w:rsidR="00AA0336" w:rsidRDefault="00AA0336" w:rsidP="00AA0336">
            <w:pPr>
              <w:pStyle w:val="NormalnyWeb"/>
              <w:jc w:val="center"/>
              <w:rPr>
                <w:rFonts w:asciiTheme="minorHAnsi" w:hAnsiTheme="minorHAnsi" w:cstheme="minorHAnsi"/>
              </w:rPr>
            </w:pPr>
            <w:r>
              <w:rPr>
                <w:rFonts w:asciiTheme="minorHAnsi" w:hAnsiTheme="minorHAnsi" w:cstheme="minorHAnsi"/>
              </w:rPr>
              <w:t>162.000,00</w:t>
            </w:r>
          </w:p>
        </w:tc>
        <w:tc>
          <w:tcPr>
            <w:tcW w:w="834" w:type="pct"/>
            <w:tcBorders>
              <w:top w:val="outset" w:sz="6" w:space="0" w:color="000000"/>
              <w:left w:val="outset" w:sz="6" w:space="0" w:color="000000"/>
              <w:bottom w:val="outset" w:sz="6" w:space="0" w:color="000000"/>
              <w:right w:val="outset" w:sz="6" w:space="0" w:color="000000"/>
            </w:tcBorders>
          </w:tcPr>
          <w:p w14:paraId="18F7D992" w14:textId="27386328" w:rsidR="00AA0336" w:rsidRDefault="00AA0336" w:rsidP="00AA0336">
            <w:pPr>
              <w:pStyle w:val="NormalnyWeb"/>
              <w:jc w:val="center"/>
              <w:rPr>
                <w:rFonts w:asciiTheme="minorHAnsi" w:hAnsiTheme="minorHAnsi" w:cstheme="minorHAnsi"/>
              </w:rPr>
            </w:pPr>
            <w:r>
              <w:rPr>
                <w:rFonts w:asciiTheme="minorHAnsi" w:hAnsiTheme="minorHAnsi" w:cstheme="minorHAnsi"/>
              </w:rPr>
              <w:t>156.113,33</w:t>
            </w:r>
          </w:p>
        </w:tc>
        <w:tc>
          <w:tcPr>
            <w:tcW w:w="486" w:type="pct"/>
            <w:tcBorders>
              <w:top w:val="outset" w:sz="6" w:space="0" w:color="000000"/>
              <w:left w:val="outset" w:sz="6" w:space="0" w:color="000000"/>
              <w:bottom w:val="outset" w:sz="6" w:space="0" w:color="000000"/>
              <w:right w:val="outset" w:sz="6" w:space="0" w:color="000000"/>
            </w:tcBorders>
          </w:tcPr>
          <w:p w14:paraId="77627FB1" w14:textId="468312A8" w:rsidR="00AA0336" w:rsidRDefault="00AA0336" w:rsidP="00AA0336">
            <w:pPr>
              <w:pStyle w:val="NormalnyWeb"/>
              <w:jc w:val="center"/>
              <w:rPr>
                <w:rFonts w:asciiTheme="minorHAnsi" w:hAnsiTheme="minorHAnsi" w:cstheme="minorHAnsi"/>
              </w:rPr>
            </w:pPr>
            <w:r>
              <w:rPr>
                <w:rFonts w:asciiTheme="minorHAnsi" w:hAnsiTheme="minorHAnsi" w:cstheme="minorHAnsi"/>
              </w:rPr>
              <w:t>96,37</w:t>
            </w:r>
          </w:p>
        </w:tc>
      </w:tr>
      <w:tr w:rsidR="00AA0336" w:rsidRPr="00B57BAE" w14:paraId="7BDAF54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C200B3"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A19364"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5A03E4C" w14:textId="26620E18" w:rsidR="00AA0336" w:rsidRPr="00B57BAE" w:rsidRDefault="00AA0336" w:rsidP="00AA0336">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6F828A5A" w14:textId="1AC37CB9" w:rsidR="00AA0336" w:rsidRPr="00B57BAE" w:rsidRDefault="00AA0336" w:rsidP="00AA0336">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E0286FE" w14:textId="1CF81748" w:rsidR="00AA0336" w:rsidRDefault="00AA0336" w:rsidP="00AA0336">
            <w:pPr>
              <w:pStyle w:val="NormalnyWeb"/>
              <w:jc w:val="center"/>
              <w:rPr>
                <w:rFonts w:asciiTheme="minorHAnsi" w:hAnsiTheme="minorHAnsi" w:cstheme="minorHAnsi"/>
              </w:rPr>
            </w:pPr>
            <w:r>
              <w:rPr>
                <w:rFonts w:asciiTheme="minorHAnsi" w:hAnsiTheme="minorHAnsi" w:cstheme="minorHAnsi"/>
              </w:rPr>
              <w:t>300,00</w:t>
            </w:r>
          </w:p>
        </w:tc>
        <w:tc>
          <w:tcPr>
            <w:tcW w:w="834" w:type="pct"/>
            <w:tcBorders>
              <w:top w:val="outset" w:sz="6" w:space="0" w:color="000000"/>
              <w:left w:val="outset" w:sz="6" w:space="0" w:color="000000"/>
              <w:bottom w:val="outset" w:sz="6" w:space="0" w:color="000000"/>
              <w:right w:val="outset" w:sz="6" w:space="0" w:color="000000"/>
            </w:tcBorders>
          </w:tcPr>
          <w:p w14:paraId="4201B87B" w14:textId="6F85F039" w:rsidR="00AA0336" w:rsidRDefault="00AA0336" w:rsidP="00AA0336">
            <w:pPr>
              <w:pStyle w:val="NormalnyWeb"/>
              <w:jc w:val="center"/>
              <w:rPr>
                <w:rFonts w:asciiTheme="minorHAnsi" w:hAnsiTheme="minorHAnsi" w:cstheme="minorHAnsi"/>
              </w:rPr>
            </w:pPr>
            <w:r>
              <w:rPr>
                <w:rFonts w:asciiTheme="minorHAnsi" w:hAnsiTheme="minorHAnsi" w:cstheme="minorHAnsi"/>
              </w:rPr>
              <w:t>384,06</w:t>
            </w:r>
          </w:p>
        </w:tc>
        <w:tc>
          <w:tcPr>
            <w:tcW w:w="486" w:type="pct"/>
            <w:tcBorders>
              <w:top w:val="outset" w:sz="6" w:space="0" w:color="000000"/>
              <w:left w:val="outset" w:sz="6" w:space="0" w:color="000000"/>
              <w:bottom w:val="outset" w:sz="6" w:space="0" w:color="000000"/>
              <w:right w:val="outset" w:sz="6" w:space="0" w:color="000000"/>
            </w:tcBorders>
          </w:tcPr>
          <w:p w14:paraId="570F2A69" w14:textId="6EAB0CCA" w:rsidR="00AA0336" w:rsidRDefault="00AA0336" w:rsidP="00AA0336">
            <w:pPr>
              <w:pStyle w:val="NormalnyWeb"/>
              <w:jc w:val="center"/>
              <w:rPr>
                <w:rFonts w:asciiTheme="minorHAnsi" w:hAnsiTheme="minorHAnsi" w:cstheme="minorHAnsi"/>
              </w:rPr>
            </w:pPr>
            <w:r>
              <w:rPr>
                <w:rFonts w:asciiTheme="minorHAnsi" w:hAnsiTheme="minorHAnsi" w:cstheme="minorHAnsi"/>
              </w:rPr>
              <w:t>128,02</w:t>
            </w:r>
          </w:p>
        </w:tc>
      </w:tr>
      <w:tr w:rsidR="00AA0336" w:rsidRPr="00B57BAE" w14:paraId="4EED61A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32C644"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ED09EE"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FA2A02B" w14:textId="15B1E8B1" w:rsidR="00AA0336" w:rsidRPr="00B57BAE" w:rsidRDefault="00AA0336" w:rsidP="00AA0336">
            <w:pPr>
              <w:pStyle w:val="NormalnyWeb"/>
              <w:jc w:val="center"/>
              <w:rPr>
                <w:rFonts w:asciiTheme="minorHAnsi" w:hAnsiTheme="minorHAnsi" w:cstheme="minorHAnsi"/>
              </w:rPr>
            </w:pPr>
            <w:r>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3CE747A5" w14:textId="653885BF" w:rsidR="00AA0336" w:rsidRPr="00B57BAE" w:rsidRDefault="00AA0336" w:rsidP="00AA0336">
            <w:pPr>
              <w:pStyle w:val="NormalnyWeb"/>
              <w:rPr>
                <w:rFonts w:asciiTheme="minorHAnsi" w:hAnsiTheme="minorHAnsi" w:cstheme="minorHAnsi"/>
              </w:rPr>
            </w:pPr>
            <w:r>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0FB45D5C" w14:textId="73782CDD" w:rsidR="00AA0336" w:rsidRDefault="00AA0336" w:rsidP="00AA0336">
            <w:pPr>
              <w:pStyle w:val="NormalnyWeb"/>
              <w:jc w:val="center"/>
              <w:rPr>
                <w:rFonts w:asciiTheme="minorHAnsi" w:hAnsiTheme="minorHAnsi" w:cstheme="minorHAnsi"/>
              </w:rPr>
            </w:pPr>
            <w:r>
              <w:rPr>
                <w:rFonts w:asciiTheme="minorHAnsi" w:hAnsiTheme="minorHAnsi" w:cstheme="minorHAnsi"/>
              </w:rPr>
              <w:t>126,00</w:t>
            </w:r>
          </w:p>
        </w:tc>
        <w:tc>
          <w:tcPr>
            <w:tcW w:w="834" w:type="pct"/>
            <w:tcBorders>
              <w:top w:val="outset" w:sz="6" w:space="0" w:color="000000"/>
              <w:left w:val="outset" w:sz="6" w:space="0" w:color="000000"/>
              <w:bottom w:val="outset" w:sz="6" w:space="0" w:color="000000"/>
              <w:right w:val="outset" w:sz="6" w:space="0" w:color="000000"/>
            </w:tcBorders>
          </w:tcPr>
          <w:p w14:paraId="156E52CA" w14:textId="5972EA5D" w:rsidR="00AA0336" w:rsidRDefault="00AA0336" w:rsidP="00AA0336">
            <w:pPr>
              <w:pStyle w:val="NormalnyWeb"/>
              <w:jc w:val="center"/>
              <w:rPr>
                <w:rFonts w:asciiTheme="minorHAnsi" w:hAnsiTheme="minorHAnsi" w:cstheme="minorHAnsi"/>
              </w:rPr>
            </w:pPr>
            <w:r>
              <w:rPr>
                <w:rFonts w:asciiTheme="minorHAnsi" w:hAnsiTheme="minorHAnsi" w:cstheme="minorHAnsi"/>
              </w:rPr>
              <w:t>125,34</w:t>
            </w:r>
          </w:p>
        </w:tc>
        <w:tc>
          <w:tcPr>
            <w:tcW w:w="486" w:type="pct"/>
            <w:tcBorders>
              <w:top w:val="outset" w:sz="6" w:space="0" w:color="000000"/>
              <w:left w:val="outset" w:sz="6" w:space="0" w:color="000000"/>
              <w:bottom w:val="outset" w:sz="6" w:space="0" w:color="000000"/>
              <w:right w:val="outset" w:sz="6" w:space="0" w:color="000000"/>
            </w:tcBorders>
          </w:tcPr>
          <w:p w14:paraId="446AC3FC" w14:textId="21B7DC32" w:rsidR="00AA0336" w:rsidRDefault="00AA0336" w:rsidP="00AA0336">
            <w:pPr>
              <w:pStyle w:val="NormalnyWeb"/>
              <w:jc w:val="center"/>
              <w:rPr>
                <w:rFonts w:asciiTheme="minorHAnsi" w:hAnsiTheme="minorHAnsi" w:cstheme="minorHAnsi"/>
              </w:rPr>
            </w:pPr>
            <w:r>
              <w:rPr>
                <w:rFonts w:asciiTheme="minorHAnsi" w:hAnsiTheme="minorHAnsi" w:cstheme="minorHAnsi"/>
              </w:rPr>
              <w:t>99,48</w:t>
            </w:r>
          </w:p>
        </w:tc>
      </w:tr>
      <w:tr w:rsidR="00AA0336" w:rsidRPr="00B57BAE" w14:paraId="1CA3C65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D108A0"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44C062"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955CC6" w14:textId="77777777" w:rsidR="00AA0336" w:rsidRPr="00B57BAE" w:rsidRDefault="00AA0336" w:rsidP="00AA033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14E45B" w14:textId="77777777" w:rsidR="00AA0336" w:rsidRPr="00B57BAE" w:rsidRDefault="00AA0336" w:rsidP="00AA033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895B64" w14:textId="77777777" w:rsidR="00AA0336" w:rsidRDefault="00AA0336" w:rsidP="00AA033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383C733" w14:textId="77777777" w:rsidR="00AA0336" w:rsidRDefault="00AA0336" w:rsidP="00AA033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7DA807" w14:textId="77777777" w:rsidR="00AA0336" w:rsidRDefault="00AA0336" w:rsidP="00AA0336">
            <w:pPr>
              <w:pStyle w:val="NormalnyWeb"/>
              <w:jc w:val="center"/>
              <w:rPr>
                <w:rFonts w:asciiTheme="minorHAnsi" w:hAnsiTheme="minorHAnsi" w:cstheme="minorHAnsi"/>
              </w:rPr>
            </w:pPr>
          </w:p>
        </w:tc>
      </w:tr>
      <w:tr w:rsidR="00AA0336" w:rsidRPr="00B57BAE" w14:paraId="0E99CE2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CEBE47F" w14:textId="77777777" w:rsidR="00AA0336" w:rsidRPr="00B57BAE" w:rsidRDefault="00AA0336" w:rsidP="00AA0336">
            <w:pPr>
              <w:pStyle w:val="NormalnyWeb"/>
              <w:jc w:val="center"/>
              <w:rPr>
                <w:rFonts w:asciiTheme="minorHAnsi" w:hAnsiTheme="minorHAnsi" w:cstheme="minorHAnsi"/>
              </w:rPr>
            </w:pPr>
            <w:r w:rsidRPr="00B57BAE">
              <w:rPr>
                <w:rFonts w:asciiTheme="minorHAnsi" w:hAnsiTheme="minorHAnsi" w:cstheme="minorHAnsi"/>
                <w:b/>
                <w:bCs/>
              </w:rPr>
              <w:t>750</w:t>
            </w:r>
          </w:p>
        </w:tc>
        <w:tc>
          <w:tcPr>
            <w:tcW w:w="399" w:type="pct"/>
            <w:tcBorders>
              <w:top w:val="outset" w:sz="6" w:space="0" w:color="000000"/>
              <w:left w:val="outset" w:sz="6" w:space="0" w:color="000000"/>
              <w:bottom w:val="outset" w:sz="6" w:space="0" w:color="000000"/>
              <w:right w:val="outset" w:sz="6" w:space="0" w:color="000000"/>
            </w:tcBorders>
          </w:tcPr>
          <w:p w14:paraId="40A9A6B1"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6CA3E0" w14:textId="77777777" w:rsidR="00AA0336" w:rsidRPr="00B57BAE" w:rsidRDefault="00AA0336" w:rsidP="00AA033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DD79E78" w14:textId="77777777" w:rsidR="00AA0336" w:rsidRPr="00B57BAE" w:rsidRDefault="00AA0336" w:rsidP="00AA0336">
            <w:pPr>
              <w:pStyle w:val="Nagwek6"/>
              <w:rPr>
                <w:rFonts w:asciiTheme="minorHAnsi" w:hAnsiTheme="minorHAnsi" w:cstheme="minorHAnsi"/>
                <w:sz w:val="24"/>
                <w:szCs w:val="24"/>
              </w:rPr>
            </w:pPr>
            <w:r w:rsidRPr="00B57BAE">
              <w:rPr>
                <w:rFonts w:asciiTheme="minorHAnsi" w:hAnsiTheme="minorHAnsi" w:cstheme="minorHAnsi"/>
                <w:sz w:val="24"/>
                <w:szCs w:val="24"/>
              </w:rPr>
              <w:t>Administracja publiczna</w:t>
            </w:r>
          </w:p>
        </w:tc>
        <w:tc>
          <w:tcPr>
            <w:tcW w:w="806" w:type="pct"/>
            <w:tcBorders>
              <w:top w:val="outset" w:sz="6" w:space="0" w:color="000000"/>
              <w:left w:val="outset" w:sz="6" w:space="0" w:color="000000"/>
              <w:bottom w:val="outset" w:sz="6" w:space="0" w:color="000000"/>
              <w:right w:val="outset" w:sz="6" w:space="0" w:color="000000"/>
            </w:tcBorders>
          </w:tcPr>
          <w:p w14:paraId="43E7301E" w14:textId="16E636DD" w:rsidR="00AA0336" w:rsidRPr="00B57BAE" w:rsidRDefault="005C2F1B" w:rsidP="00AA0336">
            <w:pPr>
              <w:pStyle w:val="NormalnyWeb"/>
              <w:jc w:val="center"/>
              <w:rPr>
                <w:rFonts w:asciiTheme="minorHAnsi" w:hAnsiTheme="minorHAnsi" w:cstheme="minorHAnsi"/>
                <w:b/>
              </w:rPr>
            </w:pPr>
            <w:r>
              <w:rPr>
                <w:rFonts w:asciiTheme="minorHAnsi" w:hAnsiTheme="minorHAnsi" w:cstheme="minorHAnsi"/>
                <w:b/>
              </w:rPr>
              <w:t>228.382,40</w:t>
            </w:r>
          </w:p>
        </w:tc>
        <w:tc>
          <w:tcPr>
            <w:tcW w:w="834" w:type="pct"/>
            <w:tcBorders>
              <w:top w:val="outset" w:sz="6" w:space="0" w:color="000000"/>
              <w:left w:val="outset" w:sz="6" w:space="0" w:color="000000"/>
              <w:bottom w:val="outset" w:sz="6" w:space="0" w:color="000000"/>
              <w:right w:val="outset" w:sz="6" w:space="0" w:color="000000"/>
            </w:tcBorders>
          </w:tcPr>
          <w:p w14:paraId="172DD687" w14:textId="5315EC3A" w:rsidR="00AA0336" w:rsidRPr="00B57BAE" w:rsidRDefault="005C2F1B" w:rsidP="00AA0336">
            <w:pPr>
              <w:pStyle w:val="NormalnyWeb"/>
              <w:jc w:val="center"/>
              <w:rPr>
                <w:rFonts w:asciiTheme="minorHAnsi" w:hAnsiTheme="minorHAnsi" w:cstheme="minorHAnsi"/>
                <w:b/>
              </w:rPr>
            </w:pPr>
            <w:r>
              <w:rPr>
                <w:rFonts w:asciiTheme="minorHAnsi" w:hAnsiTheme="minorHAnsi" w:cstheme="minorHAnsi"/>
                <w:b/>
              </w:rPr>
              <w:t>228.368,25</w:t>
            </w:r>
          </w:p>
        </w:tc>
        <w:tc>
          <w:tcPr>
            <w:tcW w:w="486" w:type="pct"/>
            <w:tcBorders>
              <w:top w:val="outset" w:sz="6" w:space="0" w:color="000000"/>
              <w:left w:val="outset" w:sz="6" w:space="0" w:color="000000"/>
              <w:bottom w:val="outset" w:sz="6" w:space="0" w:color="000000"/>
              <w:right w:val="outset" w:sz="6" w:space="0" w:color="000000"/>
            </w:tcBorders>
          </w:tcPr>
          <w:p w14:paraId="548BB489" w14:textId="58C5B519" w:rsidR="00AA0336" w:rsidRPr="00B57BAE" w:rsidRDefault="005C2F1B" w:rsidP="00AA0336">
            <w:pPr>
              <w:pStyle w:val="NormalnyWeb"/>
              <w:jc w:val="center"/>
              <w:rPr>
                <w:rFonts w:asciiTheme="minorHAnsi" w:hAnsiTheme="minorHAnsi" w:cstheme="minorHAnsi"/>
                <w:b/>
              </w:rPr>
            </w:pPr>
            <w:r>
              <w:rPr>
                <w:rFonts w:asciiTheme="minorHAnsi" w:hAnsiTheme="minorHAnsi" w:cstheme="minorHAnsi"/>
                <w:b/>
              </w:rPr>
              <w:t>99,99</w:t>
            </w:r>
          </w:p>
        </w:tc>
      </w:tr>
      <w:tr w:rsidR="00AA0336" w:rsidRPr="00B57BAE" w14:paraId="4C18E05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86749A" w14:textId="77777777" w:rsidR="00AA0336" w:rsidRPr="00B57BAE" w:rsidRDefault="00AA0336" w:rsidP="00AA033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3407E4" w14:textId="77777777" w:rsidR="00AA0336" w:rsidRPr="00B57BAE" w:rsidRDefault="00AA0336" w:rsidP="00AA033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1FAEC3" w14:textId="77777777" w:rsidR="00AA0336" w:rsidRPr="00B57BAE" w:rsidRDefault="00AA0336" w:rsidP="00AA033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F804F1F" w14:textId="77777777" w:rsidR="00AA0336" w:rsidRPr="00B57BAE" w:rsidRDefault="00AA0336" w:rsidP="00AA033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6841C2" w14:textId="77777777" w:rsidR="00AA0336" w:rsidRPr="00B57BAE" w:rsidRDefault="00AA0336" w:rsidP="00AA033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FA616" w14:textId="77777777" w:rsidR="00AA0336" w:rsidRPr="00B57BAE" w:rsidRDefault="00AA0336" w:rsidP="00AA033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838883" w14:textId="77777777" w:rsidR="00AA0336" w:rsidRPr="00B57BAE" w:rsidRDefault="00AA0336" w:rsidP="00AA0336">
            <w:pPr>
              <w:pStyle w:val="NormalnyWeb"/>
              <w:jc w:val="center"/>
              <w:rPr>
                <w:rFonts w:asciiTheme="minorHAnsi" w:hAnsiTheme="minorHAnsi" w:cstheme="minorHAnsi"/>
              </w:rPr>
            </w:pPr>
          </w:p>
        </w:tc>
      </w:tr>
      <w:tr w:rsidR="00217632" w:rsidRPr="00B57BAE" w14:paraId="45F3E5E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163E9EF"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1125EBA" w14:textId="77777777" w:rsidR="00217632" w:rsidRPr="00B57BAE" w:rsidRDefault="00217632" w:rsidP="00217632">
            <w:pPr>
              <w:pStyle w:val="NormalnyWeb"/>
              <w:jc w:val="center"/>
              <w:rPr>
                <w:rFonts w:asciiTheme="minorHAnsi" w:hAnsiTheme="minorHAnsi" w:cstheme="minorHAnsi"/>
              </w:rPr>
            </w:pPr>
            <w:r w:rsidRPr="00B57BAE">
              <w:rPr>
                <w:rFonts w:asciiTheme="minorHAnsi" w:hAnsiTheme="minorHAnsi" w:cstheme="minorHAnsi"/>
                <w:i/>
                <w:iCs/>
              </w:rPr>
              <w:t>75011</w:t>
            </w:r>
          </w:p>
        </w:tc>
        <w:tc>
          <w:tcPr>
            <w:tcW w:w="330" w:type="pct"/>
            <w:tcBorders>
              <w:top w:val="outset" w:sz="6" w:space="0" w:color="000000"/>
              <w:left w:val="outset" w:sz="6" w:space="0" w:color="000000"/>
              <w:bottom w:val="outset" w:sz="6" w:space="0" w:color="000000"/>
              <w:right w:val="outset" w:sz="6" w:space="0" w:color="000000"/>
            </w:tcBorders>
          </w:tcPr>
          <w:p w14:paraId="58C8C46F"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24BF60" w14:textId="77777777"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i/>
                <w:iCs/>
              </w:rPr>
              <w:t>Urzędy wojewódzkie</w:t>
            </w:r>
          </w:p>
        </w:tc>
        <w:tc>
          <w:tcPr>
            <w:tcW w:w="806" w:type="pct"/>
            <w:tcBorders>
              <w:top w:val="outset" w:sz="6" w:space="0" w:color="000000"/>
              <w:left w:val="outset" w:sz="6" w:space="0" w:color="000000"/>
              <w:bottom w:val="outset" w:sz="6" w:space="0" w:color="000000"/>
              <w:right w:val="outset" w:sz="6" w:space="0" w:color="000000"/>
            </w:tcBorders>
          </w:tcPr>
          <w:p w14:paraId="01CE92AE" w14:textId="2E2D6CF0" w:rsidR="00217632" w:rsidRPr="00217632" w:rsidRDefault="00217632" w:rsidP="00217632">
            <w:pPr>
              <w:pStyle w:val="NormalnyWeb"/>
              <w:jc w:val="center"/>
              <w:rPr>
                <w:rFonts w:asciiTheme="minorHAnsi" w:hAnsiTheme="minorHAnsi" w:cstheme="minorHAnsi"/>
                <w:i/>
                <w:iCs/>
              </w:rPr>
            </w:pPr>
            <w:r w:rsidRPr="00217632">
              <w:rPr>
                <w:rFonts w:asciiTheme="minorHAnsi" w:hAnsiTheme="minorHAnsi" w:cstheme="minorHAnsi"/>
                <w:i/>
                <w:iCs/>
              </w:rPr>
              <w:t>79.162,00</w:t>
            </w:r>
          </w:p>
        </w:tc>
        <w:tc>
          <w:tcPr>
            <w:tcW w:w="834" w:type="pct"/>
            <w:tcBorders>
              <w:top w:val="outset" w:sz="6" w:space="0" w:color="000000"/>
              <w:left w:val="outset" w:sz="6" w:space="0" w:color="000000"/>
              <w:bottom w:val="outset" w:sz="6" w:space="0" w:color="000000"/>
              <w:right w:val="outset" w:sz="6" w:space="0" w:color="000000"/>
            </w:tcBorders>
          </w:tcPr>
          <w:p w14:paraId="6CDDD7A7" w14:textId="1FB8FDD2" w:rsidR="00217632" w:rsidRPr="00217632" w:rsidRDefault="00217632" w:rsidP="00217632">
            <w:pPr>
              <w:pStyle w:val="NormalnyWeb"/>
              <w:jc w:val="center"/>
              <w:rPr>
                <w:rFonts w:asciiTheme="minorHAnsi" w:hAnsiTheme="minorHAnsi" w:cstheme="minorHAnsi"/>
                <w:i/>
                <w:iCs/>
              </w:rPr>
            </w:pPr>
            <w:r w:rsidRPr="00217632">
              <w:rPr>
                <w:rFonts w:asciiTheme="minorHAnsi" w:hAnsiTheme="minorHAnsi" w:cstheme="minorHAnsi"/>
                <w:i/>
                <w:iCs/>
              </w:rPr>
              <w:t>79.162,00</w:t>
            </w:r>
          </w:p>
        </w:tc>
        <w:tc>
          <w:tcPr>
            <w:tcW w:w="486" w:type="pct"/>
            <w:tcBorders>
              <w:top w:val="outset" w:sz="6" w:space="0" w:color="000000"/>
              <w:left w:val="outset" w:sz="6" w:space="0" w:color="000000"/>
              <w:bottom w:val="outset" w:sz="6" w:space="0" w:color="000000"/>
              <w:right w:val="outset" w:sz="6" w:space="0" w:color="000000"/>
            </w:tcBorders>
          </w:tcPr>
          <w:p w14:paraId="15A71596" w14:textId="16EE1179" w:rsidR="00217632" w:rsidRPr="00217632" w:rsidRDefault="00217632" w:rsidP="00217632">
            <w:pPr>
              <w:pStyle w:val="NormalnyWeb"/>
              <w:jc w:val="center"/>
              <w:rPr>
                <w:rFonts w:asciiTheme="minorHAnsi" w:hAnsiTheme="minorHAnsi" w:cstheme="minorHAnsi"/>
                <w:i/>
                <w:iCs/>
              </w:rPr>
            </w:pPr>
            <w:r w:rsidRPr="00217632">
              <w:rPr>
                <w:rFonts w:asciiTheme="minorHAnsi" w:hAnsiTheme="minorHAnsi" w:cstheme="minorHAnsi"/>
                <w:i/>
                <w:iCs/>
              </w:rPr>
              <w:t>100,00</w:t>
            </w:r>
          </w:p>
        </w:tc>
      </w:tr>
      <w:tr w:rsidR="00217632" w:rsidRPr="00B57BAE" w14:paraId="3E43DC8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C76A31"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41B822"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41E47D"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E77E14" w14:textId="77777777" w:rsidR="00217632" w:rsidRPr="00B57BAE" w:rsidRDefault="00217632"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DCA9F8" w14:textId="77777777" w:rsidR="00217632" w:rsidRPr="00B57BAE" w:rsidRDefault="00217632"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16DBA" w14:textId="77777777" w:rsidR="00217632" w:rsidRPr="00B57BAE" w:rsidRDefault="00217632"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B6238" w14:textId="77777777" w:rsidR="00217632" w:rsidRPr="00B57BAE" w:rsidRDefault="00217632" w:rsidP="00217632">
            <w:pPr>
              <w:pStyle w:val="NormalnyWeb"/>
              <w:jc w:val="center"/>
              <w:rPr>
                <w:rFonts w:asciiTheme="minorHAnsi" w:hAnsiTheme="minorHAnsi" w:cstheme="minorHAnsi"/>
              </w:rPr>
            </w:pPr>
          </w:p>
        </w:tc>
      </w:tr>
      <w:tr w:rsidR="00217632" w:rsidRPr="00B57BAE" w14:paraId="2804A08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700D3F"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B8FA70"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6C5848" w14:textId="77777777" w:rsidR="00217632" w:rsidRPr="00B57BAE" w:rsidRDefault="00217632" w:rsidP="0021763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7838179" w14:textId="289D7CB9"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1B0ADC18" w14:textId="4BC9E66A" w:rsidR="00217632" w:rsidRPr="00B57BAE" w:rsidRDefault="00217632" w:rsidP="00217632">
            <w:pPr>
              <w:pStyle w:val="NormalnyWeb"/>
              <w:jc w:val="center"/>
              <w:rPr>
                <w:rFonts w:asciiTheme="minorHAnsi" w:hAnsiTheme="minorHAnsi" w:cstheme="minorHAnsi"/>
              </w:rPr>
            </w:pPr>
            <w:r>
              <w:rPr>
                <w:rFonts w:asciiTheme="minorHAnsi" w:hAnsiTheme="minorHAnsi" w:cstheme="minorHAnsi"/>
              </w:rPr>
              <w:t>79.162,00</w:t>
            </w:r>
          </w:p>
        </w:tc>
        <w:tc>
          <w:tcPr>
            <w:tcW w:w="834" w:type="pct"/>
            <w:tcBorders>
              <w:top w:val="outset" w:sz="6" w:space="0" w:color="000000"/>
              <w:left w:val="outset" w:sz="6" w:space="0" w:color="000000"/>
              <w:bottom w:val="outset" w:sz="6" w:space="0" w:color="000000"/>
              <w:right w:val="outset" w:sz="6" w:space="0" w:color="000000"/>
            </w:tcBorders>
          </w:tcPr>
          <w:p w14:paraId="0AAA5618" w14:textId="78EDAC3A" w:rsidR="00217632" w:rsidRPr="00B57BAE" w:rsidRDefault="00217632" w:rsidP="00217632">
            <w:pPr>
              <w:pStyle w:val="NormalnyWeb"/>
              <w:jc w:val="center"/>
              <w:rPr>
                <w:rFonts w:asciiTheme="minorHAnsi" w:hAnsiTheme="minorHAnsi" w:cstheme="minorHAnsi"/>
              </w:rPr>
            </w:pPr>
            <w:r>
              <w:rPr>
                <w:rFonts w:asciiTheme="minorHAnsi" w:hAnsiTheme="minorHAnsi" w:cstheme="minorHAnsi"/>
              </w:rPr>
              <w:t>79.162,00</w:t>
            </w:r>
          </w:p>
        </w:tc>
        <w:tc>
          <w:tcPr>
            <w:tcW w:w="486" w:type="pct"/>
            <w:tcBorders>
              <w:top w:val="outset" w:sz="6" w:space="0" w:color="000000"/>
              <w:left w:val="outset" w:sz="6" w:space="0" w:color="000000"/>
              <w:bottom w:val="outset" w:sz="6" w:space="0" w:color="000000"/>
              <w:right w:val="outset" w:sz="6" w:space="0" w:color="000000"/>
            </w:tcBorders>
          </w:tcPr>
          <w:p w14:paraId="43B5943C" w14:textId="612726AA" w:rsidR="00217632" w:rsidRPr="00B57BAE" w:rsidRDefault="00217632" w:rsidP="00217632">
            <w:pPr>
              <w:pStyle w:val="NormalnyWeb"/>
              <w:jc w:val="center"/>
              <w:rPr>
                <w:rFonts w:asciiTheme="minorHAnsi" w:hAnsiTheme="minorHAnsi" w:cstheme="minorHAnsi"/>
              </w:rPr>
            </w:pPr>
            <w:r>
              <w:rPr>
                <w:rFonts w:asciiTheme="minorHAnsi" w:hAnsiTheme="minorHAnsi" w:cstheme="minorHAnsi"/>
              </w:rPr>
              <w:t>100,00</w:t>
            </w:r>
          </w:p>
        </w:tc>
      </w:tr>
      <w:tr w:rsidR="005C2F1B" w:rsidRPr="00B57BAE" w14:paraId="01AF188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35F4F4"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A0309C3" w14:textId="77777777" w:rsidR="005C2F1B" w:rsidRPr="00B57BAE" w:rsidRDefault="005C2F1B"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19A3E81" w14:textId="77777777" w:rsidR="005C2F1B" w:rsidRPr="00B57BAE" w:rsidRDefault="005C2F1B"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5CAB57" w14:textId="77777777" w:rsidR="005C2F1B" w:rsidRPr="00B57BAE" w:rsidRDefault="005C2F1B"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F25DF3A" w14:textId="77777777" w:rsidR="005C2F1B" w:rsidRDefault="005C2F1B"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AF19DDF" w14:textId="77777777" w:rsidR="005C2F1B" w:rsidRDefault="005C2F1B"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24239C5" w14:textId="77777777" w:rsidR="005C2F1B" w:rsidRDefault="005C2F1B" w:rsidP="00217632">
            <w:pPr>
              <w:pStyle w:val="NormalnyWeb"/>
              <w:jc w:val="center"/>
              <w:rPr>
                <w:rFonts w:asciiTheme="minorHAnsi" w:hAnsiTheme="minorHAnsi" w:cstheme="minorHAnsi"/>
              </w:rPr>
            </w:pPr>
          </w:p>
        </w:tc>
      </w:tr>
      <w:tr w:rsidR="005C2F1B" w:rsidRPr="00B57BAE" w14:paraId="725D3B2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3C7007"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A2A78A" w14:textId="20A76D44" w:rsidR="005C2F1B" w:rsidRPr="005C2F1B" w:rsidRDefault="005C2F1B" w:rsidP="00217632">
            <w:pPr>
              <w:pStyle w:val="NormalnyWeb"/>
              <w:jc w:val="center"/>
              <w:rPr>
                <w:rFonts w:asciiTheme="minorHAnsi" w:hAnsiTheme="minorHAnsi" w:cstheme="minorHAnsi"/>
                <w:i/>
                <w:iCs/>
              </w:rPr>
            </w:pPr>
            <w:r w:rsidRPr="005C2F1B">
              <w:rPr>
                <w:rFonts w:asciiTheme="minorHAnsi" w:hAnsiTheme="minorHAnsi" w:cstheme="minorHAnsi"/>
                <w:i/>
                <w:iCs/>
              </w:rPr>
              <w:t>75023</w:t>
            </w:r>
          </w:p>
        </w:tc>
        <w:tc>
          <w:tcPr>
            <w:tcW w:w="330" w:type="pct"/>
            <w:tcBorders>
              <w:top w:val="outset" w:sz="6" w:space="0" w:color="000000"/>
              <w:left w:val="outset" w:sz="6" w:space="0" w:color="000000"/>
              <w:bottom w:val="outset" w:sz="6" w:space="0" w:color="000000"/>
              <w:right w:val="outset" w:sz="6" w:space="0" w:color="000000"/>
            </w:tcBorders>
          </w:tcPr>
          <w:p w14:paraId="2D0241A9" w14:textId="77777777" w:rsidR="005C2F1B" w:rsidRPr="005C2F1B" w:rsidRDefault="005C2F1B" w:rsidP="0021763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A9DB2C8" w14:textId="71C43487" w:rsidR="005C2F1B" w:rsidRPr="005C2F1B" w:rsidRDefault="005C2F1B" w:rsidP="00217632">
            <w:pPr>
              <w:pStyle w:val="NormalnyWeb"/>
              <w:rPr>
                <w:rFonts w:asciiTheme="minorHAnsi" w:hAnsiTheme="minorHAnsi" w:cstheme="minorHAnsi"/>
                <w:i/>
                <w:iCs/>
              </w:rPr>
            </w:pPr>
            <w:r w:rsidRPr="005C2F1B">
              <w:rPr>
                <w:rFonts w:asciiTheme="minorHAnsi" w:hAnsiTheme="minorHAnsi" w:cstheme="minorHAnsi"/>
                <w:i/>
                <w:iCs/>
              </w:rPr>
              <w:t>Urzędy gmin (miast i miast na prawach powiatu)</w:t>
            </w:r>
          </w:p>
        </w:tc>
        <w:tc>
          <w:tcPr>
            <w:tcW w:w="806" w:type="pct"/>
            <w:tcBorders>
              <w:top w:val="outset" w:sz="6" w:space="0" w:color="000000"/>
              <w:left w:val="outset" w:sz="6" w:space="0" w:color="000000"/>
              <w:bottom w:val="outset" w:sz="6" w:space="0" w:color="000000"/>
              <w:right w:val="outset" w:sz="6" w:space="0" w:color="000000"/>
            </w:tcBorders>
          </w:tcPr>
          <w:p w14:paraId="1EE079F3" w14:textId="55B82BFA" w:rsidR="005C2F1B" w:rsidRPr="005C2F1B" w:rsidRDefault="005C2F1B" w:rsidP="00217632">
            <w:pPr>
              <w:pStyle w:val="NormalnyWeb"/>
              <w:jc w:val="center"/>
              <w:rPr>
                <w:rFonts w:asciiTheme="minorHAnsi" w:hAnsiTheme="minorHAnsi" w:cstheme="minorHAnsi"/>
                <w:i/>
                <w:iCs/>
              </w:rPr>
            </w:pPr>
            <w:r w:rsidRPr="005C2F1B">
              <w:rPr>
                <w:rFonts w:asciiTheme="minorHAnsi" w:hAnsiTheme="minorHAnsi" w:cstheme="minorHAnsi"/>
                <w:i/>
                <w:iCs/>
              </w:rPr>
              <w:t>81.524,40</w:t>
            </w:r>
          </w:p>
        </w:tc>
        <w:tc>
          <w:tcPr>
            <w:tcW w:w="834" w:type="pct"/>
            <w:tcBorders>
              <w:top w:val="outset" w:sz="6" w:space="0" w:color="000000"/>
              <w:left w:val="outset" w:sz="6" w:space="0" w:color="000000"/>
              <w:bottom w:val="outset" w:sz="6" w:space="0" w:color="000000"/>
              <w:right w:val="outset" w:sz="6" w:space="0" w:color="000000"/>
            </w:tcBorders>
          </w:tcPr>
          <w:p w14:paraId="24B32A35" w14:textId="6E4B140C" w:rsidR="005C2F1B" w:rsidRPr="005C2F1B" w:rsidRDefault="005C2F1B" w:rsidP="00217632">
            <w:pPr>
              <w:pStyle w:val="NormalnyWeb"/>
              <w:jc w:val="center"/>
              <w:rPr>
                <w:rFonts w:asciiTheme="minorHAnsi" w:hAnsiTheme="minorHAnsi" w:cstheme="minorHAnsi"/>
                <w:i/>
                <w:iCs/>
              </w:rPr>
            </w:pPr>
            <w:r w:rsidRPr="005C2F1B">
              <w:rPr>
                <w:rFonts w:asciiTheme="minorHAnsi" w:hAnsiTheme="minorHAnsi" w:cstheme="minorHAnsi"/>
                <w:i/>
                <w:iCs/>
              </w:rPr>
              <w:t>81.524,40</w:t>
            </w:r>
          </w:p>
        </w:tc>
        <w:tc>
          <w:tcPr>
            <w:tcW w:w="486" w:type="pct"/>
            <w:tcBorders>
              <w:top w:val="outset" w:sz="6" w:space="0" w:color="000000"/>
              <w:left w:val="outset" w:sz="6" w:space="0" w:color="000000"/>
              <w:bottom w:val="outset" w:sz="6" w:space="0" w:color="000000"/>
              <w:right w:val="outset" w:sz="6" w:space="0" w:color="000000"/>
            </w:tcBorders>
          </w:tcPr>
          <w:p w14:paraId="0866FF4F" w14:textId="24FBE88D" w:rsidR="005C2F1B" w:rsidRPr="005C2F1B" w:rsidRDefault="005C2F1B" w:rsidP="00217632">
            <w:pPr>
              <w:pStyle w:val="NormalnyWeb"/>
              <w:jc w:val="center"/>
              <w:rPr>
                <w:rFonts w:asciiTheme="minorHAnsi" w:hAnsiTheme="minorHAnsi" w:cstheme="minorHAnsi"/>
                <w:i/>
                <w:iCs/>
              </w:rPr>
            </w:pPr>
            <w:r w:rsidRPr="005C2F1B">
              <w:rPr>
                <w:rFonts w:asciiTheme="minorHAnsi" w:hAnsiTheme="minorHAnsi" w:cstheme="minorHAnsi"/>
                <w:i/>
                <w:iCs/>
              </w:rPr>
              <w:t>100,00</w:t>
            </w:r>
          </w:p>
        </w:tc>
      </w:tr>
      <w:tr w:rsidR="005C2F1B" w:rsidRPr="00B57BAE" w14:paraId="2BE8E9E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51DF523"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95228D8" w14:textId="77777777" w:rsidR="005C2F1B" w:rsidRPr="00B57BAE" w:rsidRDefault="005C2F1B"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FF593F2" w14:textId="77777777" w:rsidR="005C2F1B" w:rsidRPr="00B57BAE" w:rsidRDefault="005C2F1B"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B39B4EF" w14:textId="77777777" w:rsidR="005C2F1B" w:rsidRPr="00B57BAE" w:rsidRDefault="005C2F1B"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FDEFEC7" w14:textId="77777777" w:rsidR="005C2F1B" w:rsidRDefault="005C2F1B"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8E0FCD8" w14:textId="77777777" w:rsidR="005C2F1B" w:rsidRDefault="005C2F1B"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50E188" w14:textId="77777777" w:rsidR="005C2F1B" w:rsidRDefault="005C2F1B" w:rsidP="00217632">
            <w:pPr>
              <w:pStyle w:val="NormalnyWeb"/>
              <w:jc w:val="center"/>
              <w:rPr>
                <w:rFonts w:asciiTheme="minorHAnsi" w:hAnsiTheme="minorHAnsi" w:cstheme="minorHAnsi"/>
              </w:rPr>
            </w:pPr>
          </w:p>
        </w:tc>
      </w:tr>
      <w:tr w:rsidR="005C2F1B" w:rsidRPr="00B57BAE" w14:paraId="15B2366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06EAB5F"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0B14409" w14:textId="77777777" w:rsidR="005C2F1B" w:rsidRPr="00B57BAE" w:rsidRDefault="005C2F1B"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B8BF604" w14:textId="3B883BD4" w:rsidR="005C2F1B" w:rsidRPr="00B57BAE" w:rsidRDefault="005C2F1B" w:rsidP="00217632">
            <w:pPr>
              <w:pStyle w:val="NormalnyWeb"/>
              <w:jc w:val="center"/>
              <w:rPr>
                <w:rFonts w:asciiTheme="minorHAnsi" w:hAnsiTheme="minorHAnsi" w:cstheme="minorHAnsi"/>
              </w:rPr>
            </w:pPr>
            <w:r>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tcPr>
          <w:p w14:paraId="7369F51B" w14:textId="270496BA" w:rsidR="005C2F1B" w:rsidRPr="00B57BAE" w:rsidRDefault="005C2F1B" w:rsidP="00217632">
            <w:pPr>
              <w:pStyle w:val="NormalnyWeb"/>
              <w:rPr>
                <w:rFonts w:asciiTheme="minorHAnsi" w:hAnsiTheme="minorHAnsi" w:cstheme="minorHAnsi"/>
              </w:rPr>
            </w:pPr>
            <w:r>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42ECFE2D" w14:textId="30E61C2F" w:rsidR="005C2F1B" w:rsidRDefault="005C2F1B" w:rsidP="00217632">
            <w:pPr>
              <w:pStyle w:val="NormalnyWeb"/>
              <w:jc w:val="center"/>
              <w:rPr>
                <w:rFonts w:asciiTheme="minorHAnsi" w:hAnsiTheme="minorHAnsi" w:cstheme="minorHAnsi"/>
              </w:rPr>
            </w:pPr>
            <w:r>
              <w:rPr>
                <w:rFonts w:asciiTheme="minorHAnsi" w:hAnsiTheme="minorHAnsi" w:cstheme="minorHAnsi"/>
              </w:rPr>
              <w:t>66.034,76</w:t>
            </w:r>
          </w:p>
        </w:tc>
        <w:tc>
          <w:tcPr>
            <w:tcW w:w="834" w:type="pct"/>
            <w:tcBorders>
              <w:top w:val="outset" w:sz="6" w:space="0" w:color="000000"/>
              <w:left w:val="outset" w:sz="6" w:space="0" w:color="000000"/>
              <w:bottom w:val="outset" w:sz="6" w:space="0" w:color="000000"/>
              <w:right w:val="outset" w:sz="6" w:space="0" w:color="000000"/>
            </w:tcBorders>
          </w:tcPr>
          <w:p w14:paraId="18DFD772" w14:textId="36644E3C" w:rsidR="005C2F1B" w:rsidRDefault="005C2F1B" w:rsidP="00217632">
            <w:pPr>
              <w:pStyle w:val="NormalnyWeb"/>
              <w:jc w:val="center"/>
              <w:rPr>
                <w:rFonts w:asciiTheme="minorHAnsi" w:hAnsiTheme="minorHAnsi" w:cstheme="minorHAnsi"/>
              </w:rPr>
            </w:pPr>
            <w:r>
              <w:rPr>
                <w:rFonts w:asciiTheme="minorHAnsi" w:hAnsiTheme="minorHAnsi" w:cstheme="minorHAnsi"/>
              </w:rPr>
              <w:t>66.034,76</w:t>
            </w:r>
          </w:p>
        </w:tc>
        <w:tc>
          <w:tcPr>
            <w:tcW w:w="486" w:type="pct"/>
            <w:tcBorders>
              <w:top w:val="outset" w:sz="6" w:space="0" w:color="000000"/>
              <w:left w:val="outset" w:sz="6" w:space="0" w:color="000000"/>
              <w:bottom w:val="outset" w:sz="6" w:space="0" w:color="000000"/>
              <w:right w:val="outset" w:sz="6" w:space="0" w:color="000000"/>
            </w:tcBorders>
          </w:tcPr>
          <w:p w14:paraId="5E58F4BF" w14:textId="0F4CAFB7" w:rsidR="005C2F1B" w:rsidRDefault="005C2F1B" w:rsidP="00217632">
            <w:pPr>
              <w:pStyle w:val="NormalnyWeb"/>
              <w:jc w:val="center"/>
              <w:rPr>
                <w:rFonts w:asciiTheme="minorHAnsi" w:hAnsiTheme="minorHAnsi" w:cstheme="minorHAnsi"/>
              </w:rPr>
            </w:pPr>
            <w:r>
              <w:rPr>
                <w:rFonts w:asciiTheme="minorHAnsi" w:hAnsiTheme="minorHAnsi" w:cstheme="minorHAnsi"/>
              </w:rPr>
              <w:t>100,00</w:t>
            </w:r>
          </w:p>
        </w:tc>
      </w:tr>
      <w:tr w:rsidR="005C2F1B" w:rsidRPr="00B57BAE" w14:paraId="542D825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56E14F"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0E9E65" w14:textId="77777777" w:rsidR="005C2F1B" w:rsidRPr="00B57BAE" w:rsidRDefault="005C2F1B"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DF448F" w14:textId="7397DD7C" w:rsidR="005C2F1B" w:rsidRPr="00B57BAE" w:rsidRDefault="005C2F1B" w:rsidP="00217632">
            <w:pPr>
              <w:pStyle w:val="NormalnyWeb"/>
              <w:jc w:val="center"/>
              <w:rPr>
                <w:rFonts w:asciiTheme="minorHAnsi" w:hAnsiTheme="minorHAnsi" w:cstheme="minorHAnsi"/>
              </w:rPr>
            </w:pPr>
            <w:r>
              <w:rPr>
                <w:rFonts w:asciiTheme="minorHAnsi" w:hAnsiTheme="minorHAnsi" w:cstheme="minorHAnsi"/>
              </w:rPr>
              <w:t>2059</w:t>
            </w:r>
          </w:p>
        </w:tc>
        <w:tc>
          <w:tcPr>
            <w:tcW w:w="1809" w:type="pct"/>
            <w:tcBorders>
              <w:top w:val="outset" w:sz="6" w:space="0" w:color="000000"/>
              <w:left w:val="outset" w:sz="6" w:space="0" w:color="000000"/>
              <w:bottom w:val="outset" w:sz="6" w:space="0" w:color="000000"/>
              <w:right w:val="outset" w:sz="6" w:space="0" w:color="000000"/>
            </w:tcBorders>
          </w:tcPr>
          <w:p w14:paraId="5B5600CF" w14:textId="76172473" w:rsidR="005C2F1B" w:rsidRPr="00B57BAE" w:rsidRDefault="005C2F1B" w:rsidP="00217632">
            <w:pPr>
              <w:pStyle w:val="NormalnyWeb"/>
              <w:rPr>
                <w:rFonts w:asciiTheme="minorHAnsi" w:hAnsiTheme="minorHAnsi" w:cstheme="minorHAnsi"/>
              </w:rPr>
            </w:pPr>
            <w:r>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0D69DD65" w14:textId="0E1EE529" w:rsidR="005C2F1B" w:rsidRDefault="005C2F1B" w:rsidP="00217632">
            <w:pPr>
              <w:pStyle w:val="NormalnyWeb"/>
              <w:jc w:val="center"/>
              <w:rPr>
                <w:rFonts w:asciiTheme="minorHAnsi" w:hAnsiTheme="minorHAnsi" w:cstheme="minorHAnsi"/>
              </w:rPr>
            </w:pPr>
            <w:r>
              <w:rPr>
                <w:rFonts w:asciiTheme="minorHAnsi" w:hAnsiTheme="minorHAnsi" w:cstheme="minorHAnsi"/>
              </w:rPr>
              <w:t>15.489,64</w:t>
            </w:r>
          </w:p>
        </w:tc>
        <w:tc>
          <w:tcPr>
            <w:tcW w:w="834" w:type="pct"/>
            <w:tcBorders>
              <w:top w:val="outset" w:sz="6" w:space="0" w:color="000000"/>
              <w:left w:val="outset" w:sz="6" w:space="0" w:color="000000"/>
              <w:bottom w:val="outset" w:sz="6" w:space="0" w:color="000000"/>
              <w:right w:val="outset" w:sz="6" w:space="0" w:color="000000"/>
            </w:tcBorders>
          </w:tcPr>
          <w:p w14:paraId="315F1727" w14:textId="246B857C" w:rsidR="005C2F1B" w:rsidRDefault="005C2F1B" w:rsidP="00217632">
            <w:pPr>
              <w:pStyle w:val="NormalnyWeb"/>
              <w:jc w:val="center"/>
              <w:rPr>
                <w:rFonts w:asciiTheme="minorHAnsi" w:hAnsiTheme="minorHAnsi" w:cstheme="minorHAnsi"/>
              </w:rPr>
            </w:pPr>
            <w:r>
              <w:rPr>
                <w:rFonts w:asciiTheme="minorHAnsi" w:hAnsiTheme="minorHAnsi" w:cstheme="minorHAnsi"/>
              </w:rPr>
              <w:t>15.489,64</w:t>
            </w:r>
          </w:p>
        </w:tc>
        <w:tc>
          <w:tcPr>
            <w:tcW w:w="486" w:type="pct"/>
            <w:tcBorders>
              <w:top w:val="outset" w:sz="6" w:space="0" w:color="000000"/>
              <w:left w:val="outset" w:sz="6" w:space="0" w:color="000000"/>
              <w:bottom w:val="outset" w:sz="6" w:space="0" w:color="000000"/>
              <w:right w:val="outset" w:sz="6" w:space="0" w:color="000000"/>
            </w:tcBorders>
          </w:tcPr>
          <w:p w14:paraId="2807F422" w14:textId="39FC00CB" w:rsidR="005C2F1B" w:rsidRDefault="005C2F1B" w:rsidP="00217632">
            <w:pPr>
              <w:pStyle w:val="NormalnyWeb"/>
              <w:jc w:val="center"/>
              <w:rPr>
                <w:rFonts w:asciiTheme="minorHAnsi" w:hAnsiTheme="minorHAnsi" w:cstheme="minorHAnsi"/>
              </w:rPr>
            </w:pPr>
            <w:r>
              <w:rPr>
                <w:rFonts w:asciiTheme="minorHAnsi" w:hAnsiTheme="minorHAnsi" w:cstheme="minorHAnsi"/>
              </w:rPr>
              <w:t>100,00</w:t>
            </w:r>
          </w:p>
        </w:tc>
      </w:tr>
      <w:tr w:rsidR="00217632" w:rsidRPr="00B57BAE" w14:paraId="137C39B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5BCBB2D"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658636"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5DAAFCB"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96C0FC" w14:textId="77777777" w:rsidR="00217632" w:rsidRPr="00B57BAE" w:rsidRDefault="00217632"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F764CE6" w14:textId="77777777" w:rsidR="00217632" w:rsidRDefault="00217632"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710D16" w14:textId="77777777" w:rsidR="00217632" w:rsidRDefault="00217632"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0FF6CF" w14:textId="77777777" w:rsidR="00217632" w:rsidRDefault="00217632" w:rsidP="00217632">
            <w:pPr>
              <w:pStyle w:val="NormalnyWeb"/>
              <w:jc w:val="center"/>
              <w:rPr>
                <w:rFonts w:asciiTheme="minorHAnsi" w:hAnsiTheme="minorHAnsi" w:cstheme="minorHAnsi"/>
              </w:rPr>
            </w:pPr>
          </w:p>
        </w:tc>
      </w:tr>
      <w:tr w:rsidR="00217632" w:rsidRPr="00B57BAE" w14:paraId="2F979A6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9CD8E"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70FA105" w14:textId="77777777" w:rsidR="00217632" w:rsidRPr="00B57BAE" w:rsidRDefault="00217632" w:rsidP="00217632">
            <w:pPr>
              <w:pStyle w:val="NormalnyWeb"/>
              <w:jc w:val="center"/>
              <w:rPr>
                <w:rFonts w:asciiTheme="minorHAnsi" w:hAnsiTheme="minorHAnsi" w:cstheme="minorHAnsi"/>
                <w:i/>
              </w:rPr>
            </w:pPr>
            <w:r w:rsidRPr="00B57BAE">
              <w:rPr>
                <w:rFonts w:asciiTheme="minorHAnsi" w:hAnsiTheme="minorHAnsi" w:cstheme="minorHAnsi"/>
                <w:i/>
              </w:rPr>
              <w:t>75095</w:t>
            </w:r>
          </w:p>
        </w:tc>
        <w:tc>
          <w:tcPr>
            <w:tcW w:w="330" w:type="pct"/>
            <w:tcBorders>
              <w:top w:val="outset" w:sz="6" w:space="0" w:color="000000"/>
              <w:left w:val="outset" w:sz="6" w:space="0" w:color="000000"/>
              <w:bottom w:val="outset" w:sz="6" w:space="0" w:color="000000"/>
              <w:right w:val="outset" w:sz="6" w:space="0" w:color="000000"/>
            </w:tcBorders>
          </w:tcPr>
          <w:p w14:paraId="3DA10DE4"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69EABD5" w14:textId="77777777"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7032F992" w14:textId="5115CC99" w:rsidR="00217632" w:rsidRPr="00B57BAE" w:rsidRDefault="005C2F1B" w:rsidP="00217632">
            <w:pPr>
              <w:pStyle w:val="NormalnyWeb"/>
              <w:jc w:val="center"/>
              <w:rPr>
                <w:rFonts w:asciiTheme="minorHAnsi" w:hAnsiTheme="minorHAnsi" w:cstheme="minorHAnsi"/>
                <w:i/>
              </w:rPr>
            </w:pPr>
            <w:r>
              <w:rPr>
                <w:rFonts w:asciiTheme="minorHAnsi" w:hAnsiTheme="minorHAnsi" w:cstheme="minorHAnsi"/>
                <w:i/>
              </w:rPr>
              <w:t>67.696,00</w:t>
            </w:r>
          </w:p>
        </w:tc>
        <w:tc>
          <w:tcPr>
            <w:tcW w:w="834" w:type="pct"/>
            <w:tcBorders>
              <w:top w:val="outset" w:sz="6" w:space="0" w:color="000000"/>
              <w:left w:val="outset" w:sz="6" w:space="0" w:color="000000"/>
              <w:bottom w:val="outset" w:sz="6" w:space="0" w:color="000000"/>
              <w:right w:val="outset" w:sz="6" w:space="0" w:color="000000"/>
            </w:tcBorders>
          </w:tcPr>
          <w:p w14:paraId="6E9D4528" w14:textId="76F4A0A2" w:rsidR="00217632" w:rsidRPr="00B57BAE" w:rsidRDefault="005C2F1B" w:rsidP="00217632">
            <w:pPr>
              <w:pStyle w:val="NormalnyWeb"/>
              <w:jc w:val="center"/>
              <w:rPr>
                <w:rFonts w:asciiTheme="minorHAnsi" w:hAnsiTheme="minorHAnsi" w:cstheme="minorHAnsi"/>
                <w:i/>
              </w:rPr>
            </w:pPr>
            <w:r>
              <w:rPr>
                <w:rFonts w:asciiTheme="minorHAnsi" w:hAnsiTheme="minorHAnsi" w:cstheme="minorHAnsi"/>
                <w:i/>
              </w:rPr>
              <w:t>67.681,85</w:t>
            </w:r>
          </w:p>
        </w:tc>
        <w:tc>
          <w:tcPr>
            <w:tcW w:w="486" w:type="pct"/>
            <w:tcBorders>
              <w:top w:val="outset" w:sz="6" w:space="0" w:color="000000"/>
              <w:left w:val="outset" w:sz="6" w:space="0" w:color="000000"/>
              <w:bottom w:val="outset" w:sz="6" w:space="0" w:color="000000"/>
              <w:right w:val="outset" w:sz="6" w:space="0" w:color="000000"/>
            </w:tcBorders>
          </w:tcPr>
          <w:p w14:paraId="2272F7C2" w14:textId="675EA9AF" w:rsidR="00217632" w:rsidRPr="00B57BAE" w:rsidRDefault="005C2F1B" w:rsidP="00217632">
            <w:pPr>
              <w:pStyle w:val="NormalnyWeb"/>
              <w:jc w:val="center"/>
              <w:rPr>
                <w:rFonts w:asciiTheme="minorHAnsi" w:hAnsiTheme="minorHAnsi" w:cstheme="minorHAnsi"/>
                <w:i/>
              </w:rPr>
            </w:pPr>
            <w:r>
              <w:rPr>
                <w:rFonts w:asciiTheme="minorHAnsi" w:hAnsiTheme="minorHAnsi" w:cstheme="minorHAnsi"/>
                <w:i/>
              </w:rPr>
              <w:t>99,98</w:t>
            </w:r>
          </w:p>
        </w:tc>
      </w:tr>
      <w:tr w:rsidR="00217632" w:rsidRPr="00B57BAE" w14:paraId="6D58D10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0C3657"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D8D9346"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57E54F"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604CB5C" w14:textId="77777777" w:rsidR="00217632" w:rsidRPr="00B57BAE" w:rsidRDefault="00217632"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0FA6315" w14:textId="77777777" w:rsidR="00217632" w:rsidRPr="00B57BAE" w:rsidRDefault="00217632"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0B81497" w14:textId="77777777" w:rsidR="00217632" w:rsidRPr="00B57BAE" w:rsidRDefault="00217632"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FAB75A" w14:textId="77777777" w:rsidR="00217632" w:rsidRPr="00B57BAE" w:rsidRDefault="00217632" w:rsidP="00217632">
            <w:pPr>
              <w:pStyle w:val="NormalnyWeb"/>
              <w:jc w:val="center"/>
              <w:rPr>
                <w:rFonts w:asciiTheme="minorHAnsi" w:hAnsiTheme="minorHAnsi" w:cstheme="minorHAnsi"/>
              </w:rPr>
            </w:pPr>
          </w:p>
        </w:tc>
      </w:tr>
      <w:tr w:rsidR="00217632" w:rsidRPr="00B57BAE" w14:paraId="63DD9B2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57275A"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8D5148"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57409BA" w14:textId="77777777" w:rsidR="00217632" w:rsidRPr="00B57BAE" w:rsidRDefault="00217632" w:rsidP="00217632">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2FA604DB" w14:textId="77777777"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0F1508B3" w14:textId="486DEA5E"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34FB64EA" w14:textId="1C93C679"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181,40</w:t>
            </w:r>
          </w:p>
        </w:tc>
        <w:tc>
          <w:tcPr>
            <w:tcW w:w="486" w:type="pct"/>
            <w:tcBorders>
              <w:top w:val="outset" w:sz="6" w:space="0" w:color="000000"/>
              <w:left w:val="outset" w:sz="6" w:space="0" w:color="000000"/>
              <w:bottom w:val="outset" w:sz="6" w:space="0" w:color="000000"/>
              <w:right w:val="outset" w:sz="6" w:space="0" w:color="000000"/>
            </w:tcBorders>
          </w:tcPr>
          <w:p w14:paraId="2B5B2D17" w14:textId="01AB7AFE"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90,70</w:t>
            </w:r>
          </w:p>
        </w:tc>
      </w:tr>
      <w:tr w:rsidR="00217632" w:rsidRPr="00B57BAE" w14:paraId="7B938FF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96122A"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43BDC8"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D48A68" w14:textId="77777777" w:rsidR="00217632" w:rsidRPr="00B57BAE" w:rsidRDefault="00217632" w:rsidP="0021763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CCE8F12" w14:textId="77777777"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rPr>
              <w:t>Wpływy z rozliczeń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2B5396D5" w14:textId="3A375459"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66.796,00</w:t>
            </w:r>
          </w:p>
        </w:tc>
        <w:tc>
          <w:tcPr>
            <w:tcW w:w="834" w:type="pct"/>
            <w:tcBorders>
              <w:top w:val="outset" w:sz="6" w:space="0" w:color="000000"/>
              <w:left w:val="outset" w:sz="6" w:space="0" w:color="000000"/>
              <w:bottom w:val="outset" w:sz="6" w:space="0" w:color="000000"/>
              <w:right w:val="outset" w:sz="6" w:space="0" w:color="000000"/>
            </w:tcBorders>
          </w:tcPr>
          <w:p w14:paraId="40CE356E" w14:textId="27263DEA"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66.800,45</w:t>
            </w:r>
          </w:p>
        </w:tc>
        <w:tc>
          <w:tcPr>
            <w:tcW w:w="486" w:type="pct"/>
            <w:tcBorders>
              <w:top w:val="outset" w:sz="6" w:space="0" w:color="000000"/>
              <w:left w:val="outset" w:sz="6" w:space="0" w:color="000000"/>
              <w:bottom w:val="outset" w:sz="6" w:space="0" w:color="000000"/>
              <w:right w:val="outset" w:sz="6" w:space="0" w:color="000000"/>
            </w:tcBorders>
          </w:tcPr>
          <w:p w14:paraId="41E4A4D0" w14:textId="645C78A6" w:rsidR="00217632" w:rsidRPr="00B57BAE" w:rsidRDefault="005C2F1B" w:rsidP="00217632">
            <w:pPr>
              <w:pStyle w:val="NormalnyWeb"/>
              <w:jc w:val="center"/>
              <w:rPr>
                <w:rFonts w:asciiTheme="minorHAnsi" w:hAnsiTheme="minorHAnsi" w:cstheme="minorHAnsi"/>
              </w:rPr>
            </w:pPr>
            <w:r>
              <w:rPr>
                <w:rFonts w:asciiTheme="minorHAnsi" w:hAnsiTheme="minorHAnsi" w:cstheme="minorHAnsi"/>
              </w:rPr>
              <w:t>100,01</w:t>
            </w:r>
          </w:p>
        </w:tc>
      </w:tr>
      <w:tr w:rsidR="005C2F1B" w:rsidRPr="00B57BAE" w14:paraId="641FA73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6B4512A" w14:textId="77777777" w:rsidR="005C2F1B" w:rsidRPr="00B57BAE" w:rsidRDefault="005C2F1B"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E9A9731" w14:textId="77777777" w:rsidR="005C2F1B" w:rsidRPr="00B57BAE" w:rsidRDefault="005C2F1B"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BA711F6" w14:textId="4A329683" w:rsidR="005C2F1B" w:rsidRPr="00B57BAE" w:rsidRDefault="005C2F1B" w:rsidP="00217632">
            <w:pPr>
              <w:pStyle w:val="NormalnyWeb"/>
              <w:jc w:val="center"/>
              <w:rPr>
                <w:rFonts w:asciiTheme="minorHAnsi" w:hAnsiTheme="minorHAnsi" w:cstheme="minorHAnsi"/>
              </w:rPr>
            </w:pPr>
            <w:r>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tcPr>
          <w:p w14:paraId="6368D811" w14:textId="3193956F" w:rsidR="005C2F1B" w:rsidRPr="00B57BAE" w:rsidRDefault="005C2F1B" w:rsidP="00217632">
            <w:pPr>
              <w:pStyle w:val="NormalnyWeb"/>
              <w:rPr>
                <w:rFonts w:asciiTheme="minorHAnsi" w:hAnsiTheme="minorHAnsi" w:cstheme="minorHAnsi"/>
              </w:rPr>
            </w:pPr>
            <w:r>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4835EBE0" w14:textId="460FC713" w:rsidR="005C2F1B" w:rsidRDefault="005C2F1B" w:rsidP="00217632">
            <w:pPr>
              <w:pStyle w:val="NormalnyWeb"/>
              <w:jc w:val="center"/>
              <w:rPr>
                <w:rFonts w:asciiTheme="minorHAnsi" w:hAnsiTheme="minorHAnsi" w:cstheme="minorHAnsi"/>
              </w:rPr>
            </w:pPr>
            <w:r>
              <w:rPr>
                <w:rFonts w:asciiTheme="minorHAnsi" w:hAnsiTheme="minorHAnsi" w:cstheme="minorHAnsi"/>
              </w:rPr>
              <w:t>700,00</w:t>
            </w:r>
          </w:p>
        </w:tc>
        <w:tc>
          <w:tcPr>
            <w:tcW w:w="834" w:type="pct"/>
            <w:tcBorders>
              <w:top w:val="outset" w:sz="6" w:space="0" w:color="000000"/>
              <w:left w:val="outset" w:sz="6" w:space="0" w:color="000000"/>
              <w:bottom w:val="outset" w:sz="6" w:space="0" w:color="000000"/>
              <w:right w:val="outset" w:sz="6" w:space="0" w:color="000000"/>
            </w:tcBorders>
          </w:tcPr>
          <w:p w14:paraId="57A6D933" w14:textId="2B19E5CA" w:rsidR="005C2F1B" w:rsidRDefault="005C2F1B" w:rsidP="00217632">
            <w:pPr>
              <w:pStyle w:val="NormalnyWeb"/>
              <w:jc w:val="center"/>
              <w:rPr>
                <w:rFonts w:asciiTheme="minorHAnsi" w:hAnsiTheme="minorHAnsi" w:cstheme="minorHAnsi"/>
              </w:rPr>
            </w:pPr>
            <w:r>
              <w:rPr>
                <w:rFonts w:asciiTheme="minorHAnsi" w:hAnsiTheme="minorHAnsi" w:cstheme="minorHAnsi"/>
              </w:rPr>
              <w:t>700,00</w:t>
            </w:r>
          </w:p>
        </w:tc>
        <w:tc>
          <w:tcPr>
            <w:tcW w:w="486" w:type="pct"/>
            <w:tcBorders>
              <w:top w:val="outset" w:sz="6" w:space="0" w:color="000000"/>
              <w:left w:val="outset" w:sz="6" w:space="0" w:color="000000"/>
              <w:bottom w:val="outset" w:sz="6" w:space="0" w:color="000000"/>
              <w:right w:val="outset" w:sz="6" w:space="0" w:color="000000"/>
            </w:tcBorders>
          </w:tcPr>
          <w:p w14:paraId="36E757CA" w14:textId="60EDB3C5" w:rsidR="005C2F1B" w:rsidRDefault="005C2F1B" w:rsidP="00217632">
            <w:pPr>
              <w:pStyle w:val="NormalnyWeb"/>
              <w:jc w:val="center"/>
              <w:rPr>
                <w:rFonts w:asciiTheme="minorHAnsi" w:hAnsiTheme="minorHAnsi" w:cstheme="minorHAnsi"/>
              </w:rPr>
            </w:pPr>
            <w:r>
              <w:rPr>
                <w:rFonts w:asciiTheme="minorHAnsi" w:hAnsiTheme="minorHAnsi" w:cstheme="minorHAnsi"/>
              </w:rPr>
              <w:t>100,00</w:t>
            </w:r>
          </w:p>
        </w:tc>
      </w:tr>
      <w:tr w:rsidR="00217632" w:rsidRPr="00B57BAE" w14:paraId="3659983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0A29F6"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F87C97"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D06581"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D2C5A1" w14:textId="77777777" w:rsidR="00217632" w:rsidRPr="00B57BAE" w:rsidRDefault="00217632"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4F47B11" w14:textId="77777777" w:rsidR="00217632" w:rsidRPr="00B57BAE" w:rsidRDefault="00217632"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2222340" w14:textId="77777777" w:rsidR="00217632" w:rsidRPr="00B57BAE" w:rsidRDefault="00217632"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2AF338E" w14:textId="77777777" w:rsidR="00217632" w:rsidRPr="00B57BAE" w:rsidRDefault="00217632" w:rsidP="00217632">
            <w:pPr>
              <w:pStyle w:val="NormalnyWeb"/>
              <w:jc w:val="center"/>
              <w:rPr>
                <w:rFonts w:asciiTheme="minorHAnsi" w:hAnsiTheme="minorHAnsi" w:cstheme="minorHAnsi"/>
              </w:rPr>
            </w:pPr>
          </w:p>
        </w:tc>
      </w:tr>
      <w:tr w:rsidR="00217632" w:rsidRPr="00B57BAE" w14:paraId="5199986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6324B35" w14:textId="77777777" w:rsidR="00217632" w:rsidRPr="00B57BAE" w:rsidRDefault="00217632" w:rsidP="00217632">
            <w:pPr>
              <w:pStyle w:val="NormalnyWeb"/>
              <w:jc w:val="center"/>
              <w:rPr>
                <w:rFonts w:asciiTheme="minorHAnsi" w:hAnsiTheme="minorHAnsi" w:cstheme="minorHAnsi"/>
              </w:rPr>
            </w:pPr>
            <w:r w:rsidRPr="00B57BAE">
              <w:rPr>
                <w:rFonts w:asciiTheme="minorHAnsi" w:hAnsiTheme="minorHAnsi" w:cstheme="minorHAnsi"/>
                <w:b/>
                <w:bCs/>
              </w:rPr>
              <w:t>751</w:t>
            </w:r>
          </w:p>
        </w:tc>
        <w:tc>
          <w:tcPr>
            <w:tcW w:w="399" w:type="pct"/>
            <w:tcBorders>
              <w:top w:val="outset" w:sz="6" w:space="0" w:color="000000"/>
              <w:left w:val="outset" w:sz="6" w:space="0" w:color="000000"/>
              <w:bottom w:val="outset" w:sz="6" w:space="0" w:color="000000"/>
              <w:right w:val="outset" w:sz="6" w:space="0" w:color="000000"/>
            </w:tcBorders>
          </w:tcPr>
          <w:p w14:paraId="727BEB12"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F601EF"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B4F2FB" w14:textId="77777777" w:rsidR="00217632" w:rsidRPr="00B57BAE" w:rsidRDefault="00217632" w:rsidP="00217632">
            <w:pPr>
              <w:pStyle w:val="NormalnyWeb"/>
              <w:rPr>
                <w:rFonts w:asciiTheme="minorHAnsi" w:hAnsiTheme="minorHAnsi" w:cstheme="minorHAnsi"/>
              </w:rPr>
            </w:pPr>
            <w:r w:rsidRPr="00B57BAE">
              <w:rPr>
                <w:rFonts w:asciiTheme="minorHAnsi" w:hAnsiTheme="minorHAnsi" w:cstheme="minorHAnsi"/>
                <w:b/>
                <w:bCs/>
              </w:rPr>
              <w:t>Urzędy naczelnych organów władzy państwowej, kontroli i ochrony prawa oraz sądownictwa</w:t>
            </w:r>
          </w:p>
        </w:tc>
        <w:tc>
          <w:tcPr>
            <w:tcW w:w="806" w:type="pct"/>
            <w:tcBorders>
              <w:top w:val="outset" w:sz="6" w:space="0" w:color="000000"/>
              <w:left w:val="outset" w:sz="6" w:space="0" w:color="000000"/>
              <w:bottom w:val="outset" w:sz="6" w:space="0" w:color="000000"/>
              <w:right w:val="outset" w:sz="6" w:space="0" w:color="000000"/>
            </w:tcBorders>
          </w:tcPr>
          <w:p w14:paraId="16DA7A20" w14:textId="706B9CA7" w:rsidR="00217632" w:rsidRPr="003F4869" w:rsidRDefault="00E937A1" w:rsidP="00217632">
            <w:pPr>
              <w:pStyle w:val="NormalnyWeb"/>
              <w:jc w:val="center"/>
              <w:rPr>
                <w:rFonts w:asciiTheme="minorHAnsi" w:hAnsiTheme="minorHAnsi" w:cstheme="minorHAnsi"/>
                <w:b/>
                <w:bCs/>
              </w:rPr>
            </w:pPr>
            <w:r>
              <w:rPr>
                <w:rFonts w:asciiTheme="minorHAnsi" w:hAnsiTheme="minorHAnsi" w:cstheme="minorHAnsi"/>
                <w:b/>
                <w:bCs/>
              </w:rPr>
              <w:t>208.463,00</w:t>
            </w:r>
          </w:p>
        </w:tc>
        <w:tc>
          <w:tcPr>
            <w:tcW w:w="834" w:type="pct"/>
            <w:tcBorders>
              <w:top w:val="outset" w:sz="6" w:space="0" w:color="000000"/>
              <w:left w:val="outset" w:sz="6" w:space="0" w:color="000000"/>
              <w:bottom w:val="outset" w:sz="6" w:space="0" w:color="000000"/>
              <w:right w:val="outset" w:sz="6" w:space="0" w:color="000000"/>
            </w:tcBorders>
          </w:tcPr>
          <w:p w14:paraId="568BE9AD" w14:textId="6FB0BA93" w:rsidR="00217632" w:rsidRPr="003F4869" w:rsidRDefault="00E937A1" w:rsidP="00217632">
            <w:pPr>
              <w:pStyle w:val="NormalnyWeb"/>
              <w:jc w:val="center"/>
              <w:rPr>
                <w:rFonts w:asciiTheme="minorHAnsi" w:hAnsiTheme="minorHAnsi" w:cstheme="minorHAnsi"/>
                <w:b/>
                <w:bCs/>
              </w:rPr>
            </w:pPr>
            <w:r>
              <w:rPr>
                <w:rFonts w:asciiTheme="minorHAnsi" w:hAnsiTheme="minorHAnsi" w:cstheme="minorHAnsi"/>
                <w:b/>
                <w:bCs/>
              </w:rPr>
              <w:t>207.227,39</w:t>
            </w:r>
          </w:p>
        </w:tc>
        <w:tc>
          <w:tcPr>
            <w:tcW w:w="486" w:type="pct"/>
            <w:tcBorders>
              <w:top w:val="outset" w:sz="6" w:space="0" w:color="000000"/>
              <w:left w:val="outset" w:sz="6" w:space="0" w:color="000000"/>
              <w:bottom w:val="outset" w:sz="6" w:space="0" w:color="000000"/>
              <w:right w:val="outset" w:sz="6" w:space="0" w:color="000000"/>
            </w:tcBorders>
          </w:tcPr>
          <w:p w14:paraId="509079B3" w14:textId="592FE58F" w:rsidR="00217632" w:rsidRPr="003F4869" w:rsidRDefault="00E937A1" w:rsidP="00217632">
            <w:pPr>
              <w:pStyle w:val="NormalnyWeb"/>
              <w:jc w:val="center"/>
              <w:rPr>
                <w:rFonts w:asciiTheme="minorHAnsi" w:hAnsiTheme="minorHAnsi" w:cstheme="minorHAnsi"/>
                <w:b/>
                <w:bCs/>
              </w:rPr>
            </w:pPr>
            <w:r>
              <w:rPr>
                <w:rFonts w:asciiTheme="minorHAnsi" w:hAnsiTheme="minorHAnsi" w:cstheme="minorHAnsi"/>
                <w:b/>
                <w:bCs/>
              </w:rPr>
              <w:t>99,41</w:t>
            </w:r>
          </w:p>
        </w:tc>
      </w:tr>
      <w:tr w:rsidR="00217632" w:rsidRPr="00B57BAE" w14:paraId="0AB4A66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9639E" w14:textId="77777777" w:rsidR="00217632" w:rsidRPr="00B57BAE" w:rsidRDefault="00217632" w:rsidP="0021763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7EF6BF5" w14:textId="77777777" w:rsidR="00217632" w:rsidRPr="00B57BAE" w:rsidRDefault="00217632" w:rsidP="0021763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0D5B64" w14:textId="77777777" w:rsidR="00217632" w:rsidRPr="00B57BAE" w:rsidRDefault="00217632" w:rsidP="0021763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677C672" w14:textId="77777777" w:rsidR="00217632" w:rsidRPr="00B57BAE" w:rsidRDefault="00217632" w:rsidP="0021763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04E950" w14:textId="77777777" w:rsidR="00217632" w:rsidRPr="00B57BAE" w:rsidRDefault="00217632" w:rsidP="0021763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77A376" w14:textId="77777777" w:rsidR="00217632" w:rsidRPr="00B57BAE" w:rsidRDefault="00217632" w:rsidP="0021763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FC6DA61" w14:textId="77777777" w:rsidR="00217632" w:rsidRPr="00B57BAE" w:rsidRDefault="00217632" w:rsidP="00217632">
            <w:pPr>
              <w:pStyle w:val="NormalnyWeb"/>
              <w:jc w:val="center"/>
              <w:rPr>
                <w:rFonts w:asciiTheme="minorHAnsi" w:hAnsiTheme="minorHAnsi" w:cstheme="minorHAnsi"/>
              </w:rPr>
            </w:pPr>
          </w:p>
        </w:tc>
      </w:tr>
      <w:tr w:rsidR="00E937A1" w:rsidRPr="00B57BAE" w14:paraId="594C1B3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5FF436"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F28AA10" w14:textId="77777777" w:rsidR="00E937A1" w:rsidRPr="00B57BAE" w:rsidRDefault="00E937A1" w:rsidP="00E937A1">
            <w:pPr>
              <w:pStyle w:val="NormalnyWeb"/>
              <w:jc w:val="center"/>
              <w:rPr>
                <w:rFonts w:asciiTheme="minorHAnsi" w:hAnsiTheme="minorHAnsi" w:cstheme="minorHAnsi"/>
              </w:rPr>
            </w:pPr>
            <w:r w:rsidRPr="00B57BAE">
              <w:rPr>
                <w:rFonts w:asciiTheme="minorHAnsi" w:hAnsiTheme="minorHAnsi" w:cstheme="minorHAnsi"/>
                <w:i/>
                <w:iCs/>
              </w:rPr>
              <w:t>75101</w:t>
            </w:r>
          </w:p>
        </w:tc>
        <w:tc>
          <w:tcPr>
            <w:tcW w:w="330" w:type="pct"/>
            <w:tcBorders>
              <w:top w:val="outset" w:sz="6" w:space="0" w:color="000000"/>
              <w:left w:val="outset" w:sz="6" w:space="0" w:color="000000"/>
              <w:bottom w:val="outset" w:sz="6" w:space="0" w:color="000000"/>
              <w:right w:val="outset" w:sz="6" w:space="0" w:color="000000"/>
            </w:tcBorders>
          </w:tcPr>
          <w:p w14:paraId="4610F79C"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3F806AC" w14:textId="77777777" w:rsidR="00E937A1" w:rsidRPr="00B57BAE" w:rsidRDefault="00E937A1" w:rsidP="00E937A1">
            <w:pPr>
              <w:pStyle w:val="NormalnyWeb"/>
              <w:rPr>
                <w:rFonts w:asciiTheme="minorHAnsi" w:hAnsiTheme="minorHAnsi" w:cstheme="minorHAnsi"/>
              </w:rPr>
            </w:pPr>
            <w:r w:rsidRPr="00B57BAE">
              <w:rPr>
                <w:rFonts w:asciiTheme="minorHAnsi" w:hAnsiTheme="minorHAnsi" w:cstheme="minorHAnsi"/>
                <w:i/>
                <w:iCs/>
              </w:rPr>
              <w:t>Urzędy naczelnych organów władzy państwowej, kontroli i ochrony prawa</w:t>
            </w:r>
          </w:p>
        </w:tc>
        <w:tc>
          <w:tcPr>
            <w:tcW w:w="806" w:type="pct"/>
            <w:tcBorders>
              <w:top w:val="outset" w:sz="6" w:space="0" w:color="000000"/>
              <w:left w:val="outset" w:sz="6" w:space="0" w:color="000000"/>
              <w:bottom w:val="outset" w:sz="6" w:space="0" w:color="000000"/>
              <w:right w:val="outset" w:sz="6" w:space="0" w:color="000000"/>
            </w:tcBorders>
          </w:tcPr>
          <w:p w14:paraId="2D24B6A6" w14:textId="04CC0907"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1.467,00</w:t>
            </w:r>
          </w:p>
        </w:tc>
        <w:tc>
          <w:tcPr>
            <w:tcW w:w="834" w:type="pct"/>
            <w:tcBorders>
              <w:top w:val="outset" w:sz="6" w:space="0" w:color="000000"/>
              <w:left w:val="outset" w:sz="6" w:space="0" w:color="000000"/>
              <w:bottom w:val="outset" w:sz="6" w:space="0" w:color="000000"/>
              <w:right w:val="outset" w:sz="6" w:space="0" w:color="000000"/>
            </w:tcBorders>
          </w:tcPr>
          <w:p w14:paraId="747FC0B0" w14:textId="22831282"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1.467,00</w:t>
            </w:r>
          </w:p>
        </w:tc>
        <w:tc>
          <w:tcPr>
            <w:tcW w:w="486" w:type="pct"/>
            <w:tcBorders>
              <w:top w:val="outset" w:sz="6" w:space="0" w:color="000000"/>
              <w:left w:val="outset" w:sz="6" w:space="0" w:color="000000"/>
              <w:bottom w:val="outset" w:sz="6" w:space="0" w:color="000000"/>
              <w:right w:val="outset" w:sz="6" w:space="0" w:color="000000"/>
            </w:tcBorders>
          </w:tcPr>
          <w:p w14:paraId="64101D97" w14:textId="1969CB36"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100,00</w:t>
            </w:r>
          </w:p>
        </w:tc>
      </w:tr>
      <w:tr w:rsidR="00E937A1" w:rsidRPr="00B57BAE" w14:paraId="72CB23E3" w14:textId="77777777" w:rsidTr="00115CCC">
        <w:trPr>
          <w:trHeight w:val="484"/>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BD2CBA"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F69BF4E"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DCBDBE" w14:textId="77777777" w:rsidR="00E937A1" w:rsidRPr="00B57BAE" w:rsidRDefault="00E937A1" w:rsidP="00E937A1">
            <w:pPr>
              <w:pStyle w:val="NormalnyWeb"/>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D681AE2"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DC296A" w14:textId="77777777" w:rsidR="00E937A1" w:rsidRPr="00B57BAE"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22DB520" w14:textId="77777777" w:rsidR="00E937A1" w:rsidRPr="00B57BAE"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E8A82DD" w14:textId="77777777" w:rsidR="00E937A1" w:rsidRPr="00B57BAE" w:rsidRDefault="00E937A1" w:rsidP="00E937A1">
            <w:pPr>
              <w:pStyle w:val="NormalnyWeb"/>
              <w:jc w:val="center"/>
              <w:rPr>
                <w:rFonts w:asciiTheme="minorHAnsi" w:hAnsiTheme="minorHAnsi" w:cstheme="minorHAnsi"/>
              </w:rPr>
            </w:pPr>
          </w:p>
        </w:tc>
      </w:tr>
      <w:tr w:rsidR="00E937A1" w:rsidRPr="00B57BAE" w14:paraId="1626782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2C9FDE"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FDF0C6"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10AAFC7" w14:textId="77777777" w:rsidR="00E937A1" w:rsidRPr="00B57BAE" w:rsidRDefault="00E937A1" w:rsidP="00E937A1">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2062297" w14:textId="04964B3D" w:rsidR="00E937A1" w:rsidRPr="00B57BAE" w:rsidRDefault="00E937A1" w:rsidP="00E937A1">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40699E4C" w14:textId="1AFCE9AB" w:rsidR="00E937A1" w:rsidRPr="00B57BAE" w:rsidRDefault="00E937A1" w:rsidP="00E937A1">
            <w:pPr>
              <w:pStyle w:val="NormalnyWeb"/>
              <w:jc w:val="center"/>
              <w:rPr>
                <w:rFonts w:asciiTheme="minorHAnsi" w:hAnsiTheme="minorHAnsi" w:cstheme="minorHAnsi"/>
              </w:rPr>
            </w:pPr>
            <w:r>
              <w:rPr>
                <w:rFonts w:asciiTheme="minorHAnsi" w:hAnsiTheme="minorHAnsi" w:cstheme="minorHAnsi"/>
              </w:rPr>
              <w:t>1.467,00</w:t>
            </w:r>
          </w:p>
        </w:tc>
        <w:tc>
          <w:tcPr>
            <w:tcW w:w="834" w:type="pct"/>
            <w:tcBorders>
              <w:top w:val="outset" w:sz="6" w:space="0" w:color="000000"/>
              <w:left w:val="outset" w:sz="6" w:space="0" w:color="000000"/>
              <w:bottom w:val="outset" w:sz="6" w:space="0" w:color="000000"/>
              <w:right w:val="outset" w:sz="6" w:space="0" w:color="000000"/>
            </w:tcBorders>
          </w:tcPr>
          <w:p w14:paraId="2EEAA03B" w14:textId="0A7B0059" w:rsidR="00E937A1" w:rsidRPr="00B57BAE" w:rsidRDefault="00E937A1" w:rsidP="00E937A1">
            <w:pPr>
              <w:pStyle w:val="NormalnyWeb"/>
              <w:jc w:val="center"/>
              <w:rPr>
                <w:rFonts w:asciiTheme="minorHAnsi" w:hAnsiTheme="minorHAnsi" w:cstheme="minorHAnsi"/>
              </w:rPr>
            </w:pPr>
            <w:r>
              <w:rPr>
                <w:rFonts w:asciiTheme="minorHAnsi" w:hAnsiTheme="minorHAnsi" w:cstheme="minorHAnsi"/>
              </w:rPr>
              <w:t>1.467,00</w:t>
            </w:r>
          </w:p>
        </w:tc>
        <w:tc>
          <w:tcPr>
            <w:tcW w:w="486" w:type="pct"/>
            <w:tcBorders>
              <w:top w:val="outset" w:sz="6" w:space="0" w:color="000000"/>
              <w:left w:val="outset" w:sz="6" w:space="0" w:color="000000"/>
              <w:bottom w:val="outset" w:sz="6" w:space="0" w:color="000000"/>
              <w:right w:val="outset" w:sz="6" w:space="0" w:color="000000"/>
            </w:tcBorders>
          </w:tcPr>
          <w:p w14:paraId="7A11C103" w14:textId="1E7EBBDF" w:rsidR="00E937A1" w:rsidRPr="00B57BAE" w:rsidRDefault="00E937A1" w:rsidP="00E937A1">
            <w:pPr>
              <w:pStyle w:val="NormalnyWeb"/>
              <w:jc w:val="center"/>
              <w:rPr>
                <w:rFonts w:asciiTheme="minorHAnsi" w:hAnsiTheme="minorHAnsi" w:cstheme="minorHAnsi"/>
              </w:rPr>
            </w:pPr>
            <w:r>
              <w:rPr>
                <w:rFonts w:asciiTheme="minorHAnsi" w:hAnsiTheme="minorHAnsi" w:cstheme="minorHAnsi"/>
              </w:rPr>
              <w:t>100,00</w:t>
            </w:r>
          </w:p>
        </w:tc>
      </w:tr>
      <w:tr w:rsidR="00E937A1" w:rsidRPr="00B57BAE" w14:paraId="2D6F59C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7E81DA5"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EC61DAF"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16D74C6"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F25C498"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6F3CDF1" w14:textId="77777777" w:rsidR="00E937A1"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2305E67" w14:textId="77777777" w:rsidR="00E937A1"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4A29D0A" w14:textId="77777777" w:rsidR="00E937A1" w:rsidRDefault="00E937A1" w:rsidP="00E937A1">
            <w:pPr>
              <w:pStyle w:val="NormalnyWeb"/>
              <w:jc w:val="center"/>
              <w:rPr>
                <w:rFonts w:asciiTheme="minorHAnsi" w:hAnsiTheme="minorHAnsi" w:cstheme="minorHAnsi"/>
              </w:rPr>
            </w:pPr>
          </w:p>
        </w:tc>
      </w:tr>
      <w:tr w:rsidR="00E937A1" w:rsidRPr="00B57BAE" w14:paraId="00FA10C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B37DE8"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DF1FAC2" w14:textId="0F6FA133" w:rsidR="00E937A1" w:rsidRPr="00BC4831" w:rsidRDefault="00E937A1" w:rsidP="00E937A1">
            <w:pPr>
              <w:pStyle w:val="NormalnyWeb"/>
              <w:jc w:val="center"/>
              <w:rPr>
                <w:rFonts w:asciiTheme="minorHAnsi" w:hAnsiTheme="minorHAnsi" w:cstheme="minorHAnsi"/>
                <w:i/>
                <w:iCs/>
              </w:rPr>
            </w:pPr>
            <w:r w:rsidRPr="00BC4831">
              <w:rPr>
                <w:rFonts w:asciiTheme="minorHAnsi" w:hAnsiTheme="minorHAnsi" w:cstheme="minorHAnsi"/>
                <w:i/>
                <w:iCs/>
              </w:rPr>
              <w:t>7510</w:t>
            </w:r>
            <w:r>
              <w:rPr>
                <w:rFonts w:asciiTheme="minorHAnsi" w:hAnsiTheme="minorHAnsi" w:cstheme="minorHAnsi"/>
                <w:i/>
                <w:iCs/>
              </w:rPr>
              <w:t>9</w:t>
            </w:r>
          </w:p>
        </w:tc>
        <w:tc>
          <w:tcPr>
            <w:tcW w:w="330" w:type="pct"/>
            <w:tcBorders>
              <w:top w:val="outset" w:sz="6" w:space="0" w:color="000000"/>
              <w:left w:val="outset" w:sz="6" w:space="0" w:color="000000"/>
              <w:bottom w:val="outset" w:sz="6" w:space="0" w:color="000000"/>
              <w:right w:val="outset" w:sz="6" w:space="0" w:color="000000"/>
            </w:tcBorders>
          </w:tcPr>
          <w:p w14:paraId="572DB745" w14:textId="6778DFA3" w:rsidR="00E937A1" w:rsidRPr="00BC4831" w:rsidRDefault="00E937A1" w:rsidP="00E937A1">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FDCC742" w14:textId="48A7CB98" w:rsidR="00E937A1" w:rsidRPr="00BC4831" w:rsidRDefault="00E937A1" w:rsidP="00E937A1">
            <w:pPr>
              <w:pStyle w:val="NormalnyWeb"/>
              <w:rPr>
                <w:rFonts w:asciiTheme="minorHAnsi" w:hAnsiTheme="minorHAnsi" w:cstheme="minorHAnsi"/>
                <w:i/>
                <w:iCs/>
              </w:rPr>
            </w:pPr>
            <w:r w:rsidRPr="00BC4831">
              <w:rPr>
                <w:rFonts w:asciiTheme="minorHAnsi" w:hAnsiTheme="minorHAnsi" w:cstheme="minorHAnsi"/>
                <w:i/>
                <w:iCs/>
              </w:rPr>
              <w:t xml:space="preserve">Wybory do </w:t>
            </w:r>
            <w:r>
              <w:rPr>
                <w:rFonts w:asciiTheme="minorHAnsi" w:hAnsiTheme="minorHAnsi" w:cstheme="minorHAnsi"/>
                <w:i/>
                <w:iCs/>
              </w:rPr>
              <w:t>rad gmin, rad powiatów i sejmików województw, wybory wójtów, burmistrzów i prezydentów miast oraz referenda gminne, powiatowe i wojewódzkie</w:t>
            </w:r>
          </w:p>
        </w:tc>
        <w:tc>
          <w:tcPr>
            <w:tcW w:w="806" w:type="pct"/>
            <w:tcBorders>
              <w:top w:val="outset" w:sz="6" w:space="0" w:color="000000"/>
              <w:left w:val="outset" w:sz="6" w:space="0" w:color="000000"/>
              <w:bottom w:val="outset" w:sz="6" w:space="0" w:color="000000"/>
              <w:right w:val="outset" w:sz="6" w:space="0" w:color="000000"/>
            </w:tcBorders>
          </w:tcPr>
          <w:p w14:paraId="23D4E5C0" w14:textId="313183B6" w:rsidR="00E937A1" w:rsidRPr="00BC4831" w:rsidRDefault="00E937A1" w:rsidP="00E937A1">
            <w:pPr>
              <w:pStyle w:val="NormalnyWeb"/>
              <w:jc w:val="center"/>
              <w:rPr>
                <w:rFonts w:asciiTheme="minorHAnsi" w:hAnsiTheme="minorHAnsi" w:cstheme="minorHAnsi"/>
                <w:i/>
                <w:iCs/>
              </w:rPr>
            </w:pPr>
            <w:r>
              <w:rPr>
                <w:rFonts w:asciiTheme="minorHAnsi" w:hAnsiTheme="minorHAnsi" w:cstheme="minorHAnsi"/>
                <w:i/>
                <w:iCs/>
              </w:rPr>
              <w:t>126.411,00</w:t>
            </w:r>
          </w:p>
        </w:tc>
        <w:tc>
          <w:tcPr>
            <w:tcW w:w="834" w:type="pct"/>
            <w:tcBorders>
              <w:top w:val="outset" w:sz="6" w:space="0" w:color="000000"/>
              <w:left w:val="outset" w:sz="6" w:space="0" w:color="000000"/>
              <w:bottom w:val="outset" w:sz="6" w:space="0" w:color="000000"/>
              <w:right w:val="outset" w:sz="6" w:space="0" w:color="000000"/>
            </w:tcBorders>
          </w:tcPr>
          <w:p w14:paraId="397EC81F" w14:textId="53D76620" w:rsidR="00E937A1" w:rsidRPr="00BC4831" w:rsidRDefault="00E937A1" w:rsidP="00E937A1">
            <w:pPr>
              <w:pStyle w:val="NormalnyWeb"/>
              <w:jc w:val="center"/>
              <w:rPr>
                <w:rFonts w:asciiTheme="minorHAnsi" w:hAnsiTheme="minorHAnsi" w:cstheme="minorHAnsi"/>
                <w:i/>
                <w:iCs/>
              </w:rPr>
            </w:pPr>
            <w:r>
              <w:rPr>
                <w:rFonts w:asciiTheme="minorHAnsi" w:hAnsiTheme="minorHAnsi" w:cstheme="minorHAnsi"/>
                <w:i/>
                <w:iCs/>
              </w:rPr>
              <w:t>125.675,51</w:t>
            </w:r>
          </w:p>
        </w:tc>
        <w:tc>
          <w:tcPr>
            <w:tcW w:w="486" w:type="pct"/>
            <w:tcBorders>
              <w:top w:val="outset" w:sz="6" w:space="0" w:color="000000"/>
              <w:left w:val="outset" w:sz="6" w:space="0" w:color="000000"/>
              <w:bottom w:val="outset" w:sz="6" w:space="0" w:color="000000"/>
              <w:right w:val="outset" w:sz="6" w:space="0" w:color="000000"/>
            </w:tcBorders>
          </w:tcPr>
          <w:p w14:paraId="4FD03124" w14:textId="5BFD3676" w:rsidR="00E937A1" w:rsidRPr="00BC4831" w:rsidRDefault="00E937A1" w:rsidP="00E937A1">
            <w:pPr>
              <w:pStyle w:val="NormalnyWeb"/>
              <w:jc w:val="center"/>
              <w:rPr>
                <w:rFonts w:asciiTheme="minorHAnsi" w:hAnsiTheme="minorHAnsi" w:cstheme="minorHAnsi"/>
                <w:i/>
                <w:iCs/>
              </w:rPr>
            </w:pPr>
            <w:r>
              <w:rPr>
                <w:rFonts w:asciiTheme="minorHAnsi" w:hAnsiTheme="minorHAnsi" w:cstheme="minorHAnsi"/>
                <w:i/>
                <w:iCs/>
              </w:rPr>
              <w:t>99,42</w:t>
            </w:r>
          </w:p>
        </w:tc>
      </w:tr>
      <w:tr w:rsidR="00E937A1" w:rsidRPr="00B57BAE" w14:paraId="02948FA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769F79"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DD0DC77"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0A6B6A6"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6B9A3B2"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AC9AFA4" w14:textId="77777777" w:rsidR="00E937A1"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66412F6" w14:textId="77777777" w:rsidR="00E937A1"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8384AA5" w14:textId="77777777" w:rsidR="00E937A1" w:rsidRDefault="00E937A1" w:rsidP="00E937A1">
            <w:pPr>
              <w:pStyle w:val="NormalnyWeb"/>
              <w:jc w:val="center"/>
              <w:rPr>
                <w:rFonts w:asciiTheme="minorHAnsi" w:hAnsiTheme="minorHAnsi" w:cstheme="minorHAnsi"/>
              </w:rPr>
            </w:pPr>
          </w:p>
        </w:tc>
      </w:tr>
      <w:tr w:rsidR="00E937A1" w:rsidRPr="00B57BAE" w14:paraId="486980B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4EDA1C"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12655A"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EC6FDF2" w14:textId="2F0E7AB0" w:rsidR="00E937A1" w:rsidRPr="00B57BAE" w:rsidRDefault="00E937A1" w:rsidP="00E937A1">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7308F4FE" w14:textId="59857EF6" w:rsidR="00E937A1" w:rsidRPr="00B57BAE" w:rsidRDefault="00E937A1" w:rsidP="00E937A1">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39ABAA70" w14:textId="51AB0D89" w:rsidR="00E937A1" w:rsidRPr="00E937A1" w:rsidRDefault="00E937A1" w:rsidP="00E937A1">
            <w:pPr>
              <w:pStyle w:val="NormalnyWeb"/>
              <w:jc w:val="center"/>
              <w:rPr>
                <w:rFonts w:asciiTheme="minorHAnsi" w:hAnsiTheme="minorHAnsi" w:cstheme="minorHAnsi"/>
              </w:rPr>
            </w:pPr>
            <w:r w:rsidRPr="00E937A1">
              <w:rPr>
                <w:rFonts w:asciiTheme="minorHAnsi" w:hAnsiTheme="minorHAnsi" w:cstheme="minorHAnsi"/>
              </w:rPr>
              <w:t>126.411,00</w:t>
            </w:r>
          </w:p>
        </w:tc>
        <w:tc>
          <w:tcPr>
            <w:tcW w:w="834" w:type="pct"/>
            <w:tcBorders>
              <w:top w:val="outset" w:sz="6" w:space="0" w:color="000000"/>
              <w:left w:val="outset" w:sz="6" w:space="0" w:color="000000"/>
              <w:bottom w:val="outset" w:sz="6" w:space="0" w:color="000000"/>
              <w:right w:val="outset" w:sz="6" w:space="0" w:color="000000"/>
            </w:tcBorders>
          </w:tcPr>
          <w:p w14:paraId="09B64F66" w14:textId="2A331D4F" w:rsidR="00E937A1" w:rsidRPr="00E937A1" w:rsidRDefault="00E937A1" w:rsidP="00E937A1">
            <w:pPr>
              <w:pStyle w:val="NormalnyWeb"/>
              <w:jc w:val="center"/>
              <w:rPr>
                <w:rFonts w:asciiTheme="minorHAnsi" w:hAnsiTheme="minorHAnsi" w:cstheme="minorHAnsi"/>
              </w:rPr>
            </w:pPr>
            <w:r w:rsidRPr="00E937A1">
              <w:rPr>
                <w:rFonts w:asciiTheme="minorHAnsi" w:hAnsiTheme="minorHAnsi" w:cstheme="minorHAnsi"/>
              </w:rPr>
              <w:t>125.675,51</w:t>
            </w:r>
          </w:p>
        </w:tc>
        <w:tc>
          <w:tcPr>
            <w:tcW w:w="486" w:type="pct"/>
            <w:tcBorders>
              <w:top w:val="outset" w:sz="6" w:space="0" w:color="000000"/>
              <w:left w:val="outset" w:sz="6" w:space="0" w:color="000000"/>
              <w:bottom w:val="outset" w:sz="6" w:space="0" w:color="000000"/>
              <w:right w:val="outset" w:sz="6" w:space="0" w:color="000000"/>
            </w:tcBorders>
          </w:tcPr>
          <w:p w14:paraId="3210C530" w14:textId="05F81FB1" w:rsidR="00E937A1" w:rsidRPr="00E937A1" w:rsidRDefault="00E937A1" w:rsidP="00E937A1">
            <w:pPr>
              <w:pStyle w:val="NormalnyWeb"/>
              <w:jc w:val="center"/>
              <w:rPr>
                <w:rFonts w:asciiTheme="minorHAnsi" w:hAnsiTheme="minorHAnsi" w:cstheme="minorHAnsi"/>
              </w:rPr>
            </w:pPr>
            <w:r w:rsidRPr="00E937A1">
              <w:rPr>
                <w:rFonts w:asciiTheme="minorHAnsi" w:hAnsiTheme="minorHAnsi" w:cstheme="minorHAnsi"/>
              </w:rPr>
              <w:t>99,42</w:t>
            </w:r>
          </w:p>
        </w:tc>
      </w:tr>
      <w:tr w:rsidR="00E937A1" w:rsidRPr="00B57BAE" w14:paraId="649C955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4EDF15"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D10458"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A06408"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22A6C5D"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08BDD04" w14:textId="77777777" w:rsidR="00E937A1"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0AAA2E5" w14:textId="77777777" w:rsidR="00E937A1"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37E6C2" w14:textId="77777777" w:rsidR="00E937A1" w:rsidRDefault="00E937A1" w:rsidP="00E937A1">
            <w:pPr>
              <w:pStyle w:val="NormalnyWeb"/>
              <w:jc w:val="center"/>
              <w:rPr>
                <w:rFonts w:asciiTheme="minorHAnsi" w:hAnsiTheme="minorHAnsi" w:cstheme="minorHAnsi"/>
              </w:rPr>
            </w:pPr>
          </w:p>
        </w:tc>
      </w:tr>
      <w:tr w:rsidR="00E937A1" w:rsidRPr="00B57BAE" w14:paraId="5D698B6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B0B86D"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FA016A7" w14:textId="4B45E7F2" w:rsidR="00E937A1" w:rsidRPr="00BC4831" w:rsidRDefault="00E937A1" w:rsidP="00E937A1">
            <w:pPr>
              <w:pStyle w:val="NormalnyWeb"/>
              <w:jc w:val="center"/>
              <w:rPr>
                <w:rFonts w:asciiTheme="minorHAnsi" w:hAnsiTheme="minorHAnsi" w:cstheme="minorHAnsi"/>
                <w:i/>
                <w:iCs/>
              </w:rPr>
            </w:pPr>
            <w:r w:rsidRPr="00BC4831">
              <w:rPr>
                <w:rFonts w:asciiTheme="minorHAnsi" w:hAnsiTheme="minorHAnsi" w:cstheme="minorHAnsi"/>
                <w:i/>
                <w:iCs/>
              </w:rPr>
              <w:t>7511</w:t>
            </w:r>
            <w:r>
              <w:rPr>
                <w:rFonts w:asciiTheme="minorHAnsi" w:hAnsiTheme="minorHAnsi" w:cstheme="minorHAnsi"/>
                <w:i/>
                <w:iCs/>
              </w:rPr>
              <w:t>3</w:t>
            </w:r>
          </w:p>
        </w:tc>
        <w:tc>
          <w:tcPr>
            <w:tcW w:w="330" w:type="pct"/>
            <w:tcBorders>
              <w:top w:val="outset" w:sz="6" w:space="0" w:color="000000"/>
              <w:left w:val="outset" w:sz="6" w:space="0" w:color="000000"/>
              <w:bottom w:val="outset" w:sz="6" w:space="0" w:color="000000"/>
              <w:right w:val="outset" w:sz="6" w:space="0" w:color="000000"/>
            </w:tcBorders>
          </w:tcPr>
          <w:p w14:paraId="0B91AB1C" w14:textId="77777777" w:rsidR="00E937A1" w:rsidRPr="00BC4831" w:rsidRDefault="00E937A1" w:rsidP="00E937A1">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6E5E0B9D" w14:textId="762A1E74" w:rsidR="00E937A1" w:rsidRPr="00BC4831" w:rsidRDefault="00E937A1" w:rsidP="00E937A1">
            <w:pPr>
              <w:pStyle w:val="NormalnyWeb"/>
              <w:rPr>
                <w:rFonts w:asciiTheme="minorHAnsi" w:hAnsiTheme="minorHAnsi" w:cstheme="minorHAnsi"/>
                <w:i/>
                <w:iCs/>
              </w:rPr>
            </w:pPr>
            <w:r>
              <w:rPr>
                <w:rFonts w:asciiTheme="minorHAnsi" w:hAnsiTheme="minorHAnsi" w:cstheme="minorHAnsi"/>
                <w:i/>
                <w:iCs/>
              </w:rPr>
              <w:t>Wybory do Parlamentu Europejskiego</w:t>
            </w:r>
          </w:p>
        </w:tc>
        <w:tc>
          <w:tcPr>
            <w:tcW w:w="806" w:type="pct"/>
            <w:tcBorders>
              <w:top w:val="outset" w:sz="6" w:space="0" w:color="000000"/>
              <w:left w:val="outset" w:sz="6" w:space="0" w:color="000000"/>
              <w:bottom w:val="outset" w:sz="6" w:space="0" w:color="000000"/>
              <w:right w:val="outset" w:sz="6" w:space="0" w:color="000000"/>
            </w:tcBorders>
          </w:tcPr>
          <w:p w14:paraId="28F079F3" w14:textId="7FAA1A8C"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80.585,00</w:t>
            </w:r>
          </w:p>
        </w:tc>
        <w:tc>
          <w:tcPr>
            <w:tcW w:w="834" w:type="pct"/>
            <w:tcBorders>
              <w:top w:val="outset" w:sz="6" w:space="0" w:color="000000"/>
              <w:left w:val="outset" w:sz="6" w:space="0" w:color="000000"/>
              <w:bottom w:val="outset" w:sz="6" w:space="0" w:color="000000"/>
              <w:right w:val="outset" w:sz="6" w:space="0" w:color="000000"/>
            </w:tcBorders>
          </w:tcPr>
          <w:p w14:paraId="2C83391E" w14:textId="3BC97634"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80.084,88</w:t>
            </w:r>
          </w:p>
        </w:tc>
        <w:tc>
          <w:tcPr>
            <w:tcW w:w="486" w:type="pct"/>
            <w:tcBorders>
              <w:top w:val="outset" w:sz="6" w:space="0" w:color="000000"/>
              <w:left w:val="outset" w:sz="6" w:space="0" w:color="000000"/>
              <w:bottom w:val="outset" w:sz="6" w:space="0" w:color="000000"/>
              <w:right w:val="outset" w:sz="6" w:space="0" w:color="000000"/>
            </w:tcBorders>
          </w:tcPr>
          <w:p w14:paraId="41330592" w14:textId="3AC880C8" w:rsidR="00E937A1" w:rsidRPr="00E937A1" w:rsidRDefault="00E937A1" w:rsidP="00E937A1">
            <w:pPr>
              <w:pStyle w:val="NormalnyWeb"/>
              <w:jc w:val="center"/>
              <w:rPr>
                <w:rFonts w:asciiTheme="minorHAnsi" w:hAnsiTheme="minorHAnsi" w:cstheme="minorHAnsi"/>
                <w:i/>
                <w:iCs/>
              </w:rPr>
            </w:pPr>
            <w:r w:rsidRPr="00E937A1">
              <w:rPr>
                <w:rFonts w:asciiTheme="minorHAnsi" w:hAnsiTheme="minorHAnsi" w:cstheme="minorHAnsi"/>
                <w:i/>
                <w:iCs/>
              </w:rPr>
              <w:t>99,38</w:t>
            </w:r>
          </w:p>
        </w:tc>
      </w:tr>
      <w:tr w:rsidR="00E937A1" w:rsidRPr="00B57BAE" w14:paraId="75086CF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7D3225"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2F96EB0"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6182715"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A045F7"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A8FFCD" w14:textId="77777777" w:rsidR="00E937A1"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06A4B0B" w14:textId="77777777" w:rsidR="00E937A1"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8CDAA3B" w14:textId="77777777" w:rsidR="00E937A1" w:rsidRDefault="00E937A1" w:rsidP="00E937A1">
            <w:pPr>
              <w:pStyle w:val="NormalnyWeb"/>
              <w:jc w:val="center"/>
              <w:rPr>
                <w:rFonts w:asciiTheme="minorHAnsi" w:hAnsiTheme="minorHAnsi" w:cstheme="minorHAnsi"/>
              </w:rPr>
            </w:pPr>
          </w:p>
        </w:tc>
      </w:tr>
      <w:tr w:rsidR="00E937A1" w:rsidRPr="00B57BAE" w14:paraId="5DD3E07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9A7B06"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6E4895"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E346D6" w14:textId="3CFDC712" w:rsidR="00E937A1" w:rsidRPr="00B57BAE" w:rsidRDefault="00E937A1" w:rsidP="00E937A1">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0F2136E5" w14:textId="6ECACF49" w:rsidR="00E937A1" w:rsidRPr="00B57BAE" w:rsidRDefault="00E937A1" w:rsidP="00E937A1">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084396AF" w14:textId="38472950" w:rsidR="00E937A1" w:rsidRDefault="00E937A1" w:rsidP="00E937A1">
            <w:pPr>
              <w:pStyle w:val="NormalnyWeb"/>
              <w:jc w:val="center"/>
              <w:rPr>
                <w:rFonts w:asciiTheme="minorHAnsi" w:hAnsiTheme="minorHAnsi" w:cstheme="minorHAnsi"/>
              </w:rPr>
            </w:pPr>
            <w:r>
              <w:rPr>
                <w:rFonts w:asciiTheme="minorHAnsi" w:hAnsiTheme="minorHAnsi" w:cstheme="minorHAnsi"/>
              </w:rPr>
              <w:t>80.585,00</w:t>
            </w:r>
          </w:p>
        </w:tc>
        <w:tc>
          <w:tcPr>
            <w:tcW w:w="834" w:type="pct"/>
            <w:tcBorders>
              <w:top w:val="outset" w:sz="6" w:space="0" w:color="000000"/>
              <w:left w:val="outset" w:sz="6" w:space="0" w:color="000000"/>
              <w:bottom w:val="outset" w:sz="6" w:space="0" w:color="000000"/>
              <w:right w:val="outset" w:sz="6" w:space="0" w:color="000000"/>
            </w:tcBorders>
          </w:tcPr>
          <w:p w14:paraId="23F8607D" w14:textId="249D462E" w:rsidR="00E937A1" w:rsidRDefault="00E937A1" w:rsidP="00E937A1">
            <w:pPr>
              <w:pStyle w:val="NormalnyWeb"/>
              <w:jc w:val="center"/>
              <w:rPr>
                <w:rFonts w:asciiTheme="minorHAnsi" w:hAnsiTheme="minorHAnsi" w:cstheme="minorHAnsi"/>
              </w:rPr>
            </w:pPr>
            <w:r>
              <w:rPr>
                <w:rFonts w:asciiTheme="minorHAnsi" w:hAnsiTheme="minorHAnsi" w:cstheme="minorHAnsi"/>
              </w:rPr>
              <w:t>80.084,88</w:t>
            </w:r>
          </w:p>
        </w:tc>
        <w:tc>
          <w:tcPr>
            <w:tcW w:w="486" w:type="pct"/>
            <w:tcBorders>
              <w:top w:val="outset" w:sz="6" w:space="0" w:color="000000"/>
              <w:left w:val="outset" w:sz="6" w:space="0" w:color="000000"/>
              <w:bottom w:val="outset" w:sz="6" w:space="0" w:color="000000"/>
              <w:right w:val="outset" w:sz="6" w:space="0" w:color="000000"/>
            </w:tcBorders>
          </w:tcPr>
          <w:p w14:paraId="0A9A55A2" w14:textId="67AE37BD" w:rsidR="00E937A1" w:rsidRDefault="00E937A1" w:rsidP="00E937A1">
            <w:pPr>
              <w:pStyle w:val="NormalnyWeb"/>
              <w:jc w:val="center"/>
              <w:rPr>
                <w:rFonts w:asciiTheme="minorHAnsi" w:hAnsiTheme="minorHAnsi" w:cstheme="minorHAnsi"/>
              </w:rPr>
            </w:pPr>
            <w:r>
              <w:rPr>
                <w:rFonts w:asciiTheme="minorHAnsi" w:hAnsiTheme="minorHAnsi" w:cstheme="minorHAnsi"/>
              </w:rPr>
              <w:t>99,38</w:t>
            </w:r>
          </w:p>
        </w:tc>
      </w:tr>
      <w:tr w:rsidR="00E937A1" w:rsidRPr="00B57BAE" w14:paraId="2EF034D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6CC431" w14:textId="77777777" w:rsidR="00E937A1" w:rsidRPr="00B57BAE" w:rsidRDefault="00E937A1" w:rsidP="00E937A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AF4666" w14:textId="77777777" w:rsidR="00E937A1" w:rsidRPr="00B57BAE" w:rsidRDefault="00E937A1" w:rsidP="00E937A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52C6C2E" w14:textId="77777777" w:rsidR="00E937A1" w:rsidRPr="00B57BAE" w:rsidRDefault="00E937A1" w:rsidP="00E937A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3EF23B" w14:textId="77777777" w:rsidR="00E937A1" w:rsidRPr="00B57BAE" w:rsidRDefault="00E937A1" w:rsidP="00E937A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DDFB341" w14:textId="77777777" w:rsidR="00E937A1" w:rsidRDefault="00E937A1" w:rsidP="00E937A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9EC74B7" w14:textId="77777777" w:rsidR="00E937A1" w:rsidRDefault="00E937A1" w:rsidP="00E937A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F4681D8" w14:textId="77777777" w:rsidR="00E937A1" w:rsidRDefault="00E937A1" w:rsidP="00E937A1">
            <w:pPr>
              <w:pStyle w:val="NormalnyWeb"/>
              <w:jc w:val="center"/>
              <w:rPr>
                <w:rFonts w:asciiTheme="minorHAnsi" w:hAnsiTheme="minorHAnsi" w:cstheme="minorHAnsi"/>
              </w:rPr>
            </w:pPr>
          </w:p>
        </w:tc>
      </w:tr>
      <w:tr w:rsidR="00BF5F92" w:rsidRPr="00B57BAE" w14:paraId="130F5BF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D8ABD49" w14:textId="6A5B7771" w:rsidR="00BF5F92" w:rsidRPr="00570E06" w:rsidRDefault="00BF5F92" w:rsidP="00BF5F92">
            <w:pPr>
              <w:pStyle w:val="NormalnyWeb"/>
              <w:jc w:val="center"/>
              <w:rPr>
                <w:rFonts w:asciiTheme="minorHAnsi" w:hAnsiTheme="minorHAnsi" w:cstheme="minorHAnsi"/>
                <w:b/>
                <w:bCs/>
              </w:rPr>
            </w:pPr>
            <w:r w:rsidRPr="00570E06">
              <w:rPr>
                <w:rFonts w:asciiTheme="minorHAnsi" w:hAnsiTheme="minorHAnsi" w:cstheme="minorHAnsi"/>
                <w:b/>
                <w:bCs/>
              </w:rPr>
              <w:lastRenderedPageBreak/>
              <w:t>752</w:t>
            </w:r>
          </w:p>
        </w:tc>
        <w:tc>
          <w:tcPr>
            <w:tcW w:w="399" w:type="pct"/>
            <w:tcBorders>
              <w:top w:val="outset" w:sz="6" w:space="0" w:color="000000"/>
              <w:left w:val="outset" w:sz="6" w:space="0" w:color="000000"/>
              <w:bottom w:val="outset" w:sz="6" w:space="0" w:color="000000"/>
              <w:right w:val="outset" w:sz="6" w:space="0" w:color="000000"/>
            </w:tcBorders>
          </w:tcPr>
          <w:p w14:paraId="4E8C844B" w14:textId="77777777" w:rsidR="00BF5F92" w:rsidRPr="00570E06" w:rsidRDefault="00BF5F92" w:rsidP="00BF5F92">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7FBC04F0" w14:textId="77777777" w:rsidR="00BF5F92" w:rsidRPr="00570E06" w:rsidRDefault="00BF5F92" w:rsidP="00BF5F92">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tcPr>
          <w:p w14:paraId="6B166744" w14:textId="7DA39974" w:rsidR="00BF5F92" w:rsidRPr="00570E06" w:rsidRDefault="00BF5F92" w:rsidP="00BF5F92">
            <w:pPr>
              <w:pStyle w:val="NormalnyWeb"/>
              <w:rPr>
                <w:rFonts w:asciiTheme="minorHAnsi" w:hAnsiTheme="minorHAnsi" w:cstheme="minorHAnsi"/>
                <w:b/>
                <w:bCs/>
              </w:rPr>
            </w:pPr>
            <w:r w:rsidRPr="00570E06">
              <w:rPr>
                <w:rFonts w:asciiTheme="minorHAnsi" w:hAnsiTheme="minorHAnsi" w:cstheme="minorHAnsi"/>
                <w:b/>
                <w:bCs/>
              </w:rPr>
              <w:t>Obrona narodowa</w:t>
            </w:r>
          </w:p>
        </w:tc>
        <w:tc>
          <w:tcPr>
            <w:tcW w:w="806" w:type="pct"/>
            <w:tcBorders>
              <w:top w:val="outset" w:sz="6" w:space="0" w:color="000000"/>
              <w:left w:val="outset" w:sz="6" w:space="0" w:color="000000"/>
              <w:bottom w:val="outset" w:sz="6" w:space="0" w:color="000000"/>
              <w:right w:val="outset" w:sz="6" w:space="0" w:color="000000"/>
            </w:tcBorders>
          </w:tcPr>
          <w:p w14:paraId="5584941D" w14:textId="78F1CD6A" w:rsidR="00BF5F92" w:rsidRPr="00BF5F92" w:rsidRDefault="00BF5F92" w:rsidP="00BF5F92">
            <w:pPr>
              <w:pStyle w:val="NormalnyWeb"/>
              <w:jc w:val="center"/>
              <w:rPr>
                <w:rFonts w:asciiTheme="minorHAnsi" w:hAnsiTheme="minorHAnsi" w:cstheme="minorHAnsi"/>
                <w:b/>
                <w:bCs/>
              </w:rPr>
            </w:pPr>
            <w:r w:rsidRPr="00BF5F92">
              <w:rPr>
                <w:rFonts w:asciiTheme="minorHAnsi" w:hAnsiTheme="minorHAnsi" w:cstheme="minorHAnsi"/>
                <w:b/>
                <w:bCs/>
              </w:rPr>
              <w:t>643,60</w:t>
            </w:r>
          </w:p>
        </w:tc>
        <w:tc>
          <w:tcPr>
            <w:tcW w:w="834" w:type="pct"/>
            <w:tcBorders>
              <w:top w:val="outset" w:sz="6" w:space="0" w:color="000000"/>
              <w:left w:val="outset" w:sz="6" w:space="0" w:color="000000"/>
              <w:bottom w:val="outset" w:sz="6" w:space="0" w:color="000000"/>
              <w:right w:val="outset" w:sz="6" w:space="0" w:color="000000"/>
            </w:tcBorders>
          </w:tcPr>
          <w:p w14:paraId="5A32F27A" w14:textId="6F625E68" w:rsidR="00BF5F92" w:rsidRPr="00BF5F92" w:rsidRDefault="00BF5F92" w:rsidP="00BF5F92">
            <w:pPr>
              <w:pStyle w:val="NormalnyWeb"/>
              <w:jc w:val="center"/>
              <w:rPr>
                <w:rFonts w:asciiTheme="minorHAnsi" w:hAnsiTheme="minorHAnsi" w:cstheme="minorHAnsi"/>
                <w:b/>
                <w:bCs/>
              </w:rPr>
            </w:pPr>
            <w:r w:rsidRPr="00BF5F92">
              <w:rPr>
                <w:rFonts w:asciiTheme="minorHAnsi" w:hAnsiTheme="minorHAnsi" w:cstheme="minorHAnsi"/>
                <w:b/>
                <w:bCs/>
              </w:rPr>
              <w:t>643,60</w:t>
            </w:r>
          </w:p>
        </w:tc>
        <w:tc>
          <w:tcPr>
            <w:tcW w:w="486" w:type="pct"/>
            <w:tcBorders>
              <w:top w:val="outset" w:sz="6" w:space="0" w:color="000000"/>
              <w:left w:val="outset" w:sz="6" w:space="0" w:color="000000"/>
              <w:bottom w:val="outset" w:sz="6" w:space="0" w:color="000000"/>
              <w:right w:val="outset" w:sz="6" w:space="0" w:color="000000"/>
            </w:tcBorders>
          </w:tcPr>
          <w:p w14:paraId="6F8D1945" w14:textId="2BCCA236" w:rsidR="00BF5F92" w:rsidRPr="00BF5F92" w:rsidRDefault="00BF5F92" w:rsidP="00BF5F92">
            <w:pPr>
              <w:pStyle w:val="NormalnyWeb"/>
              <w:jc w:val="center"/>
              <w:rPr>
                <w:rFonts w:asciiTheme="minorHAnsi" w:hAnsiTheme="minorHAnsi" w:cstheme="minorHAnsi"/>
                <w:b/>
                <w:bCs/>
              </w:rPr>
            </w:pPr>
            <w:r w:rsidRPr="00BF5F92">
              <w:rPr>
                <w:rFonts w:asciiTheme="minorHAnsi" w:hAnsiTheme="minorHAnsi" w:cstheme="minorHAnsi"/>
                <w:b/>
                <w:bCs/>
              </w:rPr>
              <w:t>100,00</w:t>
            </w:r>
          </w:p>
        </w:tc>
      </w:tr>
      <w:tr w:rsidR="00BF5F92" w:rsidRPr="00B57BAE" w14:paraId="626D21E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430B1AE" w14:textId="77777777" w:rsidR="00BF5F92" w:rsidRPr="003F4869" w:rsidRDefault="00BF5F92" w:rsidP="00BF5F92">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0B1D4764" w14:textId="77777777" w:rsidR="00BF5F92" w:rsidRPr="003F4869" w:rsidRDefault="00BF5F92" w:rsidP="00BF5F92">
            <w:pPr>
              <w:pStyle w:val="NormalnyWeb"/>
              <w:jc w:val="center"/>
              <w:rPr>
                <w:rFonts w:asciiTheme="minorHAnsi" w:hAnsiTheme="minorHAnsi" w:cstheme="minorHAnsi"/>
                <w:color w:val="FF0000"/>
              </w:rPr>
            </w:pPr>
          </w:p>
        </w:tc>
        <w:tc>
          <w:tcPr>
            <w:tcW w:w="330" w:type="pct"/>
            <w:tcBorders>
              <w:top w:val="outset" w:sz="6" w:space="0" w:color="000000"/>
              <w:left w:val="outset" w:sz="6" w:space="0" w:color="000000"/>
              <w:bottom w:val="outset" w:sz="6" w:space="0" w:color="000000"/>
              <w:right w:val="outset" w:sz="6" w:space="0" w:color="000000"/>
            </w:tcBorders>
          </w:tcPr>
          <w:p w14:paraId="7D487F72" w14:textId="77777777" w:rsidR="00BF5F92" w:rsidRPr="003F4869" w:rsidRDefault="00BF5F92" w:rsidP="00BF5F92">
            <w:pPr>
              <w:pStyle w:val="NormalnyWeb"/>
              <w:jc w:val="center"/>
              <w:rPr>
                <w:rFonts w:asciiTheme="minorHAnsi" w:hAnsiTheme="minorHAnsi" w:cstheme="minorHAnsi"/>
                <w:color w:val="FF0000"/>
              </w:rPr>
            </w:pPr>
          </w:p>
        </w:tc>
        <w:tc>
          <w:tcPr>
            <w:tcW w:w="1809" w:type="pct"/>
            <w:tcBorders>
              <w:top w:val="outset" w:sz="6" w:space="0" w:color="000000"/>
              <w:left w:val="outset" w:sz="6" w:space="0" w:color="000000"/>
              <w:bottom w:val="outset" w:sz="6" w:space="0" w:color="000000"/>
              <w:right w:val="outset" w:sz="6" w:space="0" w:color="000000"/>
            </w:tcBorders>
          </w:tcPr>
          <w:p w14:paraId="614E3A7D" w14:textId="77777777" w:rsidR="00BF5F92" w:rsidRPr="003F4869" w:rsidRDefault="00BF5F92" w:rsidP="00BF5F92">
            <w:pPr>
              <w:pStyle w:val="NormalnyWeb"/>
              <w:rPr>
                <w:rFonts w:asciiTheme="minorHAnsi" w:hAnsiTheme="minorHAnsi" w:cstheme="minorHAnsi"/>
                <w:color w:val="FF0000"/>
              </w:rPr>
            </w:pPr>
          </w:p>
        </w:tc>
        <w:tc>
          <w:tcPr>
            <w:tcW w:w="806" w:type="pct"/>
            <w:tcBorders>
              <w:top w:val="outset" w:sz="6" w:space="0" w:color="000000"/>
              <w:left w:val="outset" w:sz="6" w:space="0" w:color="000000"/>
              <w:bottom w:val="outset" w:sz="6" w:space="0" w:color="000000"/>
              <w:right w:val="outset" w:sz="6" w:space="0" w:color="000000"/>
            </w:tcBorders>
          </w:tcPr>
          <w:p w14:paraId="1126B3D7" w14:textId="77777777" w:rsidR="00BF5F92" w:rsidRDefault="00BF5F92" w:rsidP="00BF5F9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4CDFE33" w14:textId="77777777" w:rsidR="00BF5F92" w:rsidRDefault="00BF5F92" w:rsidP="00BF5F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D9D9BC1" w14:textId="77777777" w:rsidR="00BF5F92" w:rsidRDefault="00BF5F92" w:rsidP="00BF5F92">
            <w:pPr>
              <w:pStyle w:val="NormalnyWeb"/>
              <w:jc w:val="center"/>
              <w:rPr>
                <w:rFonts w:asciiTheme="minorHAnsi" w:hAnsiTheme="minorHAnsi" w:cstheme="minorHAnsi"/>
              </w:rPr>
            </w:pPr>
          </w:p>
        </w:tc>
      </w:tr>
      <w:tr w:rsidR="00BF5F92" w:rsidRPr="00B57BAE" w14:paraId="7E39C64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E0EA82" w14:textId="77777777" w:rsidR="00BF5F92" w:rsidRPr="003F4869" w:rsidRDefault="00BF5F92" w:rsidP="00BF5F92">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4E912EFA" w14:textId="1D5F5996" w:rsidR="00BF5F92" w:rsidRPr="00570E06" w:rsidRDefault="00BF5F92" w:rsidP="00BF5F92">
            <w:pPr>
              <w:pStyle w:val="NormalnyWeb"/>
              <w:jc w:val="center"/>
              <w:rPr>
                <w:rFonts w:asciiTheme="minorHAnsi" w:hAnsiTheme="minorHAnsi" w:cstheme="minorHAnsi"/>
                <w:i/>
                <w:iCs/>
              </w:rPr>
            </w:pPr>
            <w:r w:rsidRPr="00570E06">
              <w:rPr>
                <w:rFonts w:asciiTheme="minorHAnsi" w:hAnsiTheme="minorHAnsi" w:cstheme="minorHAnsi"/>
                <w:i/>
                <w:iCs/>
              </w:rPr>
              <w:t>752</w:t>
            </w:r>
            <w:r>
              <w:rPr>
                <w:rFonts w:asciiTheme="minorHAnsi" w:hAnsiTheme="minorHAnsi" w:cstheme="minorHAnsi"/>
                <w:i/>
                <w:iCs/>
              </w:rPr>
              <w:t>24</w:t>
            </w:r>
          </w:p>
        </w:tc>
        <w:tc>
          <w:tcPr>
            <w:tcW w:w="330" w:type="pct"/>
            <w:tcBorders>
              <w:top w:val="outset" w:sz="6" w:space="0" w:color="000000"/>
              <w:left w:val="outset" w:sz="6" w:space="0" w:color="000000"/>
              <w:bottom w:val="outset" w:sz="6" w:space="0" w:color="000000"/>
              <w:right w:val="outset" w:sz="6" w:space="0" w:color="000000"/>
            </w:tcBorders>
          </w:tcPr>
          <w:p w14:paraId="32C41E0A" w14:textId="77777777" w:rsidR="00BF5F92" w:rsidRPr="00570E06" w:rsidRDefault="00BF5F92" w:rsidP="00BF5F9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28C12AB8" w14:textId="4F54BA7C" w:rsidR="00BF5F92" w:rsidRPr="00570E06" w:rsidRDefault="00BF5F92" w:rsidP="00BF5F92">
            <w:pPr>
              <w:pStyle w:val="NormalnyWeb"/>
              <w:rPr>
                <w:rFonts w:asciiTheme="minorHAnsi" w:hAnsiTheme="minorHAnsi" w:cstheme="minorHAnsi"/>
                <w:i/>
                <w:iCs/>
              </w:rPr>
            </w:pPr>
            <w:r>
              <w:rPr>
                <w:rFonts w:asciiTheme="minorHAnsi" w:hAnsiTheme="minorHAnsi" w:cstheme="minorHAnsi"/>
                <w:i/>
                <w:iCs/>
              </w:rPr>
              <w:t>Kwalifikacja wojskowa</w:t>
            </w:r>
          </w:p>
        </w:tc>
        <w:tc>
          <w:tcPr>
            <w:tcW w:w="806" w:type="pct"/>
            <w:tcBorders>
              <w:top w:val="outset" w:sz="6" w:space="0" w:color="000000"/>
              <w:left w:val="outset" w:sz="6" w:space="0" w:color="000000"/>
              <w:bottom w:val="outset" w:sz="6" w:space="0" w:color="000000"/>
              <w:right w:val="outset" w:sz="6" w:space="0" w:color="000000"/>
            </w:tcBorders>
          </w:tcPr>
          <w:p w14:paraId="15909A74" w14:textId="1EA1FF1B" w:rsidR="00BF5F92" w:rsidRPr="00BF5F92" w:rsidRDefault="00BF5F92" w:rsidP="00BF5F92">
            <w:pPr>
              <w:pStyle w:val="NormalnyWeb"/>
              <w:jc w:val="center"/>
              <w:rPr>
                <w:rFonts w:asciiTheme="minorHAnsi" w:hAnsiTheme="minorHAnsi" w:cstheme="minorHAnsi"/>
                <w:i/>
                <w:iCs/>
              </w:rPr>
            </w:pPr>
            <w:r w:rsidRPr="00BF5F92">
              <w:rPr>
                <w:rFonts w:asciiTheme="minorHAnsi" w:hAnsiTheme="minorHAnsi" w:cstheme="minorHAnsi"/>
                <w:i/>
                <w:iCs/>
              </w:rPr>
              <w:t>643,60</w:t>
            </w:r>
          </w:p>
        </w:tc>
        <w:tc>
          <w:tcPr>
            <w:tcW w:w="834" w:type="pct"/>
            <w:tcBorders>
              <w:top w:val="outset" w:sz="6" w:space="0" w:color="000000"/>
              <w:left w:val="outset" w:sz="6" w:space="0" w:color="000000"/>
              <w:bottom w:val="outset" w:sz="6" w:space="0" w:color="000000"/>
              <w:right w:val="outset" w:sz="6" w:space="0" w:color="000000"/>
            </w:tcBorders>
          </w:tcPr>
          <w:p w14:paraId="67822429" w14:textId="47C46B6D" w:rsidR="00BF5F92" w:rsidRPr="00BF5F92" w:rsidRDefault="00BF5F92" w:rsidP="00BF5F92">
            <w:pPr>
              <w:pStyle w:val="NormalnyWeb"/>
              <w:jc w:val="center"/>
              <w:rPr>
                <w:rFonts w:asciiTheme="minorHAnsi" w:hAnsiTheme="minorHAnsi" w:cstheme="minorHAnsi"/>
                <w:i/>
                <w:iCs/>
              </w:rPr>
            </w:pPr>
            <w:r w:rsidRPr="00BF5F92">
              <w:rPr>
                <w:rFonts w:asciiTheme="minorHAnsi" w:hAnsiTheme="minorHAnsi" w:cstheme="minorHAnsi"/>
                <w:i/>
                <w:iCs/>
              </w:rPr>
              <w:t>643,60</w:t>
            </w:r>
          </w:p>
        </w:tc>
        <w:tc>
          <w:tcPr>
            <w:tcW w:w="486" w:type="pct"/>
            <w:tcBorders>
              <w:top w:val="outset" w:sz="6" w:space="0" w:color="000000"/>
              <w:left w:val="outset" w:sz="6" w:space="0" w:color="000000"/>
              <w:bottom w:val="outset" w:sz="6" w:space="0" w:color="000000"/>
              <w:right w:val="outset" w:sz="6" w:space="0" w:color="000000"/>
            </w:tcBorders>
          </w:tcPr>
          <w:p w14:paraId="06B238CD" w14:textId="555A0C6A" w:rsidR="00BF5F92" w:rsidRPr="00BF5F92" w:rsidRDefault="00BF5F92" w:rsidP="00BF5F92">
            <w:pPr>
              <w:pStyle w:val="NormalnyWeb"/>
              <w:jc w:val="center"/>
              <w:rPr>
                <w:rFonts w:asciiTheme="minorHAnsi" w:hAnsiTheme="minorHAnsi" w:cstheme="minorHAnsi"/>
                <w:i/>
                <w:iCs/>
              </w:rPr>
            </w:pPr>
            <w:r w:rsidRPr="00BF5F92">
              <w:rPr>
                <w:rFonts w:asciiTheme="minorHAnsi" w:hAnsiTheme="minorHAnsi" w:cstheme="minorHAnsi"/>
                <w:i/>
                <w:iCs/>
              </w:rPr>
              <w:t>100,00</w:t>
            </w:r>
          </w:p>
        </w:tc>
      </w:tr>
      <w:tr w:rsidR="00BF5F92" w:rsidRPr="00B57BAE" w14:paraId="5C5AACA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8C499A" w14:textId="77777777" w:rsidR="00BF5F92" w:rsidRPr="003F4869" w:rsidRDefault="00BF5F92" w:rsidP="00BF5F92">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64F05ACE" w14:textId="77777777" w:rsidR="00BF5F92" w:rsidRPr="003F4869" w:rsidRDefault="00BF5F92" w:rsidP="00BF5F92">
            <w:pPr>
              <w:pStyle w:val="NormalnyWeb"/>
              <w:jc w:val="center"/>
              <w:rPr>
                <w:rFonts w:asciiTheme="minorHAnsi" w:hAnsiTheme="minorHAnsi" w:cstheme="minorHAnsi"/>
                <w:color w:val="FF0000"/>
              </w:rPr>
            </w:pPr>
          </w:p>
        </w:tc>
        <w:tc>
          <w:tcPr>
            <w:tcW w:w="330" w:type="pct"/>
            <w:tcBorders>
              <w:top w:val="outset" w:sz="6" w:space="0" w:color="000000"/>
              <w:left w:val="outset" w:sz="6" w:space="0" w:color="000000"/>
              <w:bottom w:val="outset" w:sz="6" w:space="0" w:color="000000"/>
              <w:right w:val="outset" w:sz="6" w:space="0" w:color="000000"/>
            </w:tcBorders>
          </w:tcPr>
          <w:p w14:paraId="73D88413" w14:textId="77777777" w:rsidR="00BF5F92" w:rsidRPr="003F4869" w:rsidRDefault="00BF5F92" w:rsidP="00BF5F92">
            <w:pPr>
              <w:pStyle w:val="NormalnyWeb"/>
              <w:jc w:val="center"/>
              <w:rPr>
                <w:rFonts w:asciiTheme="minorHAnsi" w:hAnsiTheme="minorHAnsi" w:cstheme="minorHAnsi"/>
                <w:color w:val="FF0000"/>
              </w:rPr>
            </w:pPr>
          </w:p>
        </w:tc>
        <w:tc>
          <w:tcPr>
            <w:tcW w:w="1809" w:type="pct"/>
            <w:tcBorders>
              <w:top w:val="outset" w:sz="6" w:space="0" w:color="000000"/>
              <w:left w:val="outset" w:sz="6" w:space="0" w:color="000000"/>
              <w:bottom w:val="outset" w:sz="6" w:space="0" w:color="000000"/>
              <w:right w:val="outset" w:sz="6" w:space="0" w:color="000000"/>
            </w:tcBorders>
          </w:tcPr>
          <w:p w14:paraId="544FB4AD" w14:textId="77777777" w:rsidR="00BF5F92" w:rsidRPr="003F4869" w:rsidRDefault="00BF5F92" w:rsidP="00BF5F92">
            <w:pPr>
              <w:pStyle w:val="NormalnyWeb"/>
              <w:rPr>
                <w:rFonts w:asciiTheme="minorHAnsi" w:hAnsiTheme="minorHAnsi" w:cstheme="minorHAnsi"/>
                <w:color w:val="FF0000"/>
              </w:rPr>
            </w:pPr>
          </w:p>
        </w:tc>
        <w:tc>
          <w:tcPr>
            <w:tcW w:w="806" w:type="pct"/>
            <w:tcBorders>
              <w:top w:val="outset" w:sz="6" w:space="0" w:color="000000"/>
              <w:left w:val="outset" w:sz="6" w:space="0" w:color="000000"/>
              <w:bottom w:val="outset" w:sz="6" w:space="0" w:color="000000"/>
              <w:right w:val="outset" w:sz="6" w:space="0" w:color="000000"/>
            </w:tcBorders>
          </w:tcPr>
          <w:p w14:paraId="10D340B8" w14:textId="77777777" w:rsidR="00BF5F92" w:rsidRDefault="00BF5F92" w:rsidP="00BF5F9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3668D97" w14:textId="77777777" w:rsidR="00BF5F92" w:rsidRDefault="00BF5F92" w:rsidP="00BF5F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0529CEA" w14:textId="77777777" w:rsidR="00BF5F92" w:rsidRDefault="00BF5F92" w:rsidP="00BF5F92">
            <w:pPr>
              <w:pStyle w:val="NormalnyWeb"/>
              <w:jc w:val="center"/>
              <w:rPr>
                <w:rFonts w:asciiTheme="minorHAnsi" w:hAnsiTheme="minorHAnsi" w:cstheme="minorHAnsi"/>
              </w:rPr>
            </w:pPr>
          </w:p>
        </w:tc>
      </w:tr>
      <w:tr w:rsidR="00BF5F92" w:rsidRPr="00B57BAE" w14:paraId="6FE62AA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54F223" w14:textId="77777777" w:rsidR="00BF5F92" w:rsidRPr="00B57BAE" w:rsidRDefault="00BF5F92" w:rsidP="00BF5F9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DA22D9" w14:textId="77777777" w:rsidR="00BF5F92" w:rsidRDefault="00BF5F92" w:rsidP="00BF5F9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877BB84" w14:textId="57924D1F" w:rsidR="00BF5F92" w:rsidRPr="00B57BAE" w:rsidRDefault="00BF5F92" w:rsidP="00BF5F9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5461AB3E" w14:textId="24A14711" w:rsidR="00BF5F92" w:rsidRPr="00B57BAE" w:rsidRDefault="00BF5F92" w:rsidP="00BF5F9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41F33FC4" w14:textId="77DE8AD5" w:rsidR="00BF5F92" w:rsidRDefault="00BF5F92" w:rsidP="00BF5F92">
            <w:pPr>
              <w:pStyle w:val="NormalnyWeb"/>
              <w:jc w:val="center"/>
              <w:rPr>
                <w:rFonts w:asciiTheme="minorHAnsi" w:hAnsiTheme="minorHAnsi" w:cstheme="minorHAnsi"/>
              </w:rPr>
            </w:pPr>
            <w:r>
              <w:rPr>
                <w:rFonts w:asciiTheme="minorHAnsi" w:hAnsiTheme="minorHAnsi" w:cstheme="minorHAnsi"/>
              </w:rPr>
              <w:t>643,60</w:t>
            </w:r>
          </w:p>
        </w:tc>
        <w:tc>
          <w:tcPr>
            <w:tcW w:w="834" w:type="pct"/>
            <w:tcBorders>
              <w:top w:val="outset" w:sz="6" w:space="0" w:color="000000"/>
              <w:left w:val="outset" w:sz="6" w:space="0" w:color="000000"/>
              <w:bottom w:val="outset" w:sz="6" w:space="0" w:color="000000"/>
              <w:right w:val="outset" w:sz="6" w:space="0" w:color="000000"/>
            </w:tcBorders>
          </w:tcPr>
          <w:p w14:paraId="2BE21EAB" w14:textId="3808111E" w:rsidR="00BF5F92" w:rsidRDefault="00BF5F92" w:rsidP="00BF5F92">
            <w:pPr>
              <w:pStyle w:val="NormalnyWeb"/>
              <w:jc w:val="center"/>
              <w:rPr>
                <w:rFonts w:asciiTheme="minorHAnsi" w:hAnsiTheme="minorHAnsi" w:cstheme="minorHAnsi"/>
              </w:rPr>
            </w:pPr>
            <w:r>
              <w:rPr>
                <w:rFonts w:asciiTheme="minorHAnsi" w:hAnsiTheme="minorHAnsi" w:cstheme="minorHAnsi"/>
              </w:rPr>
              <w:t>643,60</w:t>
            </w:r>
          </w:p>
        </w:tc>
        <w:tc>
          <w:tcPr>
            <w:tcW w:w="486" w:type="pct"/>
            <w:tcBorders>
              <w:top w:val="outset" w:sz="6" w:space="0" w:color="000000"/>
              <w:left w:val="outset" w:sz="6" w:space="0" w:color="000000"/>
              <w:bottom w:val="outset" w:sz="6" w:space="0" w:color="000000"/>
              <w:right w:val="outset" w:sz="6" w:space="0" w:color="000000"/>
            </w:tcBorders>
          </w:tcPr>
          <w:p w14:paraId="1CBF3F25" w14:textId="5980BFB0" w:rsidR="00BF5F92" w:rsidRDefault="00BF5F92" w:rsidP="00BF5F92">
            <w:pPr>
              <w:pStyle w:val="NormalnyWeb"/>
              <w:jc w:val="center"/>
              <w:rPr>
                <w:rFonts w:asciiTheme="minorHAnsi" w:hAnsiTheme="minorHAnsi" w:cstheme="minorHAnsi"/>
              </w:rPr>
            </w:pPr>
            <w:r>
              <w:rPr>
                <w:rFonts w:asciiTheme="minorHAnsi" w:hAnsiTheme="minorHAnsi" w:cstheme="minorHAnsi"/>
              </w:rPr>
              <w:t>100,00</w:t>
            </w:r>
          </w:p>
        </w:tc>
      </w:tr>
      <w:tr w:rsidR="00BF5F92" w:rsidRPr="00B57BAE" w14:paraId="043CE1C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90910D0" w14:textId="77777777" w:rsidR="00BF5F92" w:rsidRPr="00B57BAE" w:rsidRDefault="00BF5F92" w:rsidP="00BF5F9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D6F0AC" w14:textId="77777777" w:rsidR="00BF5F92" w:rsidRPr="00B57BAE" w:rsidRDefault="00BF5F92" w:rsidP="00BF5F9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FDBF317" w14:textId="77777777" w:rsidR="00BF5F92" w:rsidRPr="00B57BAE" w:rsidRDefault="00BF5F92" w:rsidP="00BF5F9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0995E5" w14:textId="77777777" w:rsidR="00BF5F92" w:rsidRPr="00B57BAE" w:rsidRDefault="00BF5F92" w:rsidP="00BF5F9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EC8322F" w14:textId="77777777" w:rsidR="00BF5F92" w:rsidRDefault="00BF5F92" w:rsidP="00BF5F9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139ED33" w14:textId="77777777" w:rsidR="00BF5F92" w:rsidRDefault="00BF5F92" w:rsidP="00BF5F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4D72E1" w14:textId="77777777" w:rsidR="00BF5F92" w:rsidRDefault="00BF5F92" w:rsidP="00BF5F92">
            <w:pPr>
              <w:pStyle w:val="NormalnyWeb"/>
              <w:jc w:val="center"/>
              <w:rPr>
                <w:rFonts w:asciiTheme="minorHAnsi" w:hAnsiTheme="minorHAnsi" w:cstheme="minorHAnsi"/>
              </w:rPr>
            </w:pPr>
          </w:p>
        </w:tc>
      </w:tr>
      <w:tr w:rsidR="004646E2" w:rsidRPr="00B57BAE" w14:paraId="569B154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0FE0604" w14:textId="77777777" w:rsidR="004646E2" w:rsidRPr="00B57BAE" w:rsidRDefault="004646E2" w:rsidP="004646E2">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399" w:type="pct"/>
            <w:tcBorders>
              <w:top w:val="outset" w:sz="6" w:space="0" w:color="000000"/>
              <w:left w:val="outset" w:sz="6" w:space="0" w:color="000000"/>
              <w:bottom w:val="outset" w:sz="6" w:space="0" w:color="000000"/>
              <w:right w:val="outset" w:sz="6" w:space="0" w:color="000000"/>
            </w:tcBorders>
          </w:tcPr>
          <w:p w14:paraId="2C398319" w14:textId="77777777" w:rsidR="004646E2" w:rsidRPr="00B57BAE" w:rsidRDefault="004646E2" w:rsidP="004646E2">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3567200A" w14:textId="77777777" w:rsidR="004646E2" w:rsidRPr="00B57BAE" w:rsidRDefault="004646E2" w:rsidP="004646E2">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5044E953" w14:textId="77777777" w:rsidR="004646E2" w:rsidRPr="00B57BAE" w:rsidRDefault="004646E2" w:rsidP="004646E2">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06" w:type="pct"/>
            <w:tcBorders>
              <w:top w:val="outset" w:sz="6" w:space="0" w:color="000000"/>
              <w:left w:val="outset" w:sz="6" w:space="0" w:color="000000"/>
              <w:bottom w:val="outset" w:sz="6" w:space="0" w:color="000000"/>
              <w:right w:val="outset" w:sz="6" w:space="0" w:color="000000"/>
            </w:tcBorders>
          </w:tcPr>
          <w:p w14:paraId="7EB7F475" w14:textId="4AB0C1AA" w:rsidR="004646E2" w:rsidRPr="004646E2" w:rsidRDefault="004646E2" w:rsidP="004646E2">
            <w:pPr>
              <w:pStyle w:val="NormalnyWeb"/>
              <w:jc w:val="center"/>
              <w:rPr>
                <w:rFonts w:asciiTheme="minorHAnsi" w:hAnsiTheme="minorHAnsi" w:cstheme="minorHAnsi"/>
                <w:b/>
                <w:bCs/>
              </w:rPr>
            </w:pPr>
            <w:r w:rsidRPr="004646E2">
              <w:rPr>
                <w:rFonts w:asciiTheme="minorHAnsi" w:hAnsiTheme="minorHAnsi" w:cstheme="minorHAnsi"/>
                <w:b/>
                <w:bCs/>
              </w:rPr>
              <w:t>37.134,69</w:t>
            </w:r>
          </w:p>
        </w:tc>
        <w:tc>
          <w:tcPr>
            <w:tcW w:w="834" w:type="pct"/>
            <w:tcBorders>
              <w:top w:val="outset" w:sz="6" w:space="0" w:color="000000"/>
              <w:left w:val="outset" w:sz="6" w:space="0" w:color="000000"/>
              <w:bottom w:val="outset" w:sz="6" w:space="0" w:color="000000"/>
              <w:right w:val="outset" w:sz="6" w:space="0" w:color="000000"/>
            </w:tcBorders>
          </w:tcPr>
          <w:p w14:paraId="722A2E80" w14:textId="7A0282A7" w:rsidR="004646E2" w:rsidRPr="004646E2" w:rsidRDefault="004646E2" w:rsidP="004646E2">
            <w:pPr>
              <w:pStyle w:val="NormalnyWeb"/>
              <w:jc w:val="center"/>
              <w:rPr>
                <w:rFonts w:asciiTheme="minorHAnsi" w:hAnsiTheme="minorHAnsi" w:cstheme="minorHAnsi"/>
                <w:b/>
                <w:bCs/>
              </w:rPr>
            </w:pPr>
            <w:r w:rsidRPr="004646E2">
              <w:rPr>
                <w:rFonts w:asciiTheme="minorHAnsi" w:hAnsiTheme="minorHAnsi" w:cstheme="minorHAnsi"/>
                <w:b/>
                <w:bCs/>
              </w:rPr>
              <w:t>37.134,69</w:t>
            </w:r>
          </w:p>
        </w:tc>
        <w:tc>
          <w:tcPr>
            <w:tcW w:w="486" w:type="pct"/>
            <w:tcBorders>
              <w:top w:val="outset" w:sz="6" w:space="0" w:color="000000"/>
              <w:left w:val="outset" w:sz="6" w:space="0" w:color="000000"/>
              <w:bottom w:val="outset" w:sz="6" w:space="0" w:color="000000"/>
              <w:right w:val="outset" w:sz="6" w:space="0" w:color="000000"/>
            </w:tcBorders>
          </w:tcPr>
          <w:p w14:paraId="5746EA65" w14:textId="4D5B3016" w:rsidR="004646E2" w:rsidRPr="004646E2" w:rsidRDefault="004646E2" w:rsidP="004646E2">
            <w:pPr>
              <w:pStyle w:val="NormalnyWeb"/>
              <w:jc w:val="center"/>
              <w:rPr>
                <w:rFonts w:asciiTheme="minorHAnsi" w:hAnsiTheme="minorHAnsi" w:cstheme="minorHAnsi"/>
                <w:b/>
                <w:bCs/>
              </w:rPr>
            </w:pPr>
            <w:r w:rsidRPr="004646E2">
              <w:rPr>
                <w:rFonts w:asciiTheme="minorHAnsi" w:hAnsiTheme="minorHAnsi" w:cstheme="minorHAnsi"/>
                <w:b/>
                <w:bCs/>
              </w:rPr>
              <w:t>100,00</w:t>
            </w:r>
          </w:p>
        </w:tc>
      </w:tr>
      <w:tr w:rsidR="004646E2" w:rsidRPr="00B57BAE" w14:paraId="0FE07A8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68D51C4" w14:textId="77777777" w:rsidR="004646E2" w:rsidRPr="00B57BAE" w:rsidRDefault="004646E2" w:rsidP="004646E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6868C6B"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C5B1E6" w14:textId="77777777" w:rsidR="004646E2" w:rsidRPr="00B57BAE" w:rsidRDefault="004646E2" w:rsidP="004646E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54693E7" w14:textId="77777777" w:rsidR="004646E2" w:rsidRPr="00B57BAE" w:rsidRDefault="004646E2" w:rsidP="004646E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FA4EC78" w14:textId="77777777" w:rsidR="004646E2" w:rsidRPr="00B57BAE" w:rsidRDefault="004646E2" w:rsidP="004646E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510927B" w14:textId="77777777" w:rsidR="004646E2" w:rsidRPr="00B57BAE" w:rsidRDefault="004646E2" w:rsidP="004646E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D05F2F" w14:textId="77777777" w:rsidR="004646E2" w:rsidRPr="00B57BAE" w:rsidRDefault="004646E2" w:rsidP="004646E2">
            <w:pPr>
              <w:pStyle w:val="NormalnyWeb"/>
              <w:jc w:val="center"/>
              <w:rPr>
                <w:rFonts w:asciiTheme="minorHAnsi" w:hAnsiTheme="minorHAnsi" w:cstheme="minorHAnsi"/>
              </w:rPr>
            </w:pPr>
          </w:p>
        </w:tc>
      </w:tr>
      <w:tr w:rsidR="004646E2" w:rsidRPr="00B57BAE" w14:paraId="5BF1A4B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F19FEAD" w14:textId="77777777" w:rsidR="004646E2" w:rsidRPr="00B57BAE" w:rsidRDefault="004646E2" w:rsidP="004646E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4C0D49" w14:textId="012E8E52" w:rsidR="004646E2" w:rsidRPr="003F4869" w:rsidRDefault="004646E2" w:rsidP="004646E2">
            <w:pPr>
              <w:pStyle w:val="NormalnyWeb"/>
              <w:jc w:val="center"/>
              <w:rPr>
                <w:rFonts w:asciiTheme="minorHAnsi" w:hAnsiTheme="minorHAnsi" w:cstheme="minorHAnsi"/>
                <w:i/>
                <w:iCs/>
              </w:rPr>
            </w:pPr>
            <w:r w:rsidRPr="003F4869">
              <w:rPr>
                <w:rFonts w:asciiTheme="minorHAnsi" w:hAnsiTheme="minorHAnsi" w:cstheme="minorHAnsi"/>
                <w:i/>
                <w:iCs/>
              </w:rPr>
              <w:t>75495</w:t>
            </w:r>
          </w:p>
        </w:tc>
        <w:tc>
          <w:tcPr>
            <w:tcW w:w="330" w:type="pct"/>
            <w:tcBorders>
              <w:top w:val="outset" w:sz="6" w:space="0" w:color="000000"/>
              <w:left w:val="outset" w:sz="6" w:space="0" w:color="000000"/>
              <w:bottom w:val="outset" w:sz="6" w:space="0" w:color="000000"/>
              <w:right w:val="outset" w:sz="6" w:space="0" w:color="000000"/>
            </w:tcBorders>
          </w:tcPr>
          <w:p w14:paraId="77A68C92" w14:textId="77777777" w:rsidR="004646E2" w:rsidRPr="003F4869" w:rsidRDefault="004646E2" w:rsidP="004646E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B6BC230" w14:textId="46241BC7" w:rsidR="004646E2" w:rsidRPr="003F4869" w:rsidRDefault="004646E2" w:rsidP="004646E2">
            <w:pPr>
              <w:pStyle w:val="NormalnyWeb"/>
              <w:rPr>
                <w:rFonts w:asciiTheme="minorHAnsi" w:hAnsiTheme="minorHAnsi" w:cstheme="minorHAnsi"/>
                <w:i/>
                <w:iCs/>
              </w:rPr>
            </w:pPr>
            <w:r w:rsidRPr="003F4869">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00057CBD" w14:textId="552F5ED9" w:rsidR="004646E2" w:rsidRPr="004646E2" w:rsidRDefault="004646E2" w:rsidP="004646E2">
            <w:pPr>
              <w:pStyle w:val="NormalnyWeb"/>
              <w:jc w:val="center"/>
              <w:rPr>
                <w:rFonts w:asciiTheme="minorHAnsi" w:hAnsiTheme="minorHAnsi" w:cstheme="minorHAnsi"/>
                <w:i/>
                <w:iCs/>
              </w:rPr>
            </w:pPr>
            <w:r w:rsidRPr="004646E2">
              <w:rPr>
                <w:rFonts w:asciiTheme="minorHAnsi" w:hAnsiTheme="minorHAnsi" w:cstheme="minorHAnsi"/>
                <w:i/>
                <w:iCs/>
              </w:rPr>
              <w:t>37.134,69</w:t>
            </w:r>
          </w:p>
        </w:tc>
        <w:tc>
          <w:tcPr>
            <w:tcW w:w="834" w:type="pct"/>
            <w:tcBorders>
              <w:top w:val="outset" w:sz="6" w:space="0" w:color="000000"/>
              <w:left w:val="outset" w:sz="6" w:space="0" w:color="000000"/>
              <w:bottom w:val="outset" w:sz="6" w:space="0" w:color="000000"/>
              <w:right w:val="outset" w:sz="6" w:space="0" w:color="000000"/>
            </w:tcBorders>
          </w:tcPr>
          <w:p w14:paraId="6D8F1535" w14:textId="15567BC2" w:rsidR="004646E2" w:rsidRPr="004646E2" w:rsidRDefault="004646E2" w:rsidP="004646E2">
            <w:pPr>
              <w:pStyle w:val="NormalnyWeb"/>
              <w:jc w:val="center"/>
              <w:rPr>
                <w:rFonts w:asciiTheme="minorHAnsi" w:hAnsiTheme="minorHAnsi" w:cstheme="minorHAnsi"/>
                <w:i/>
                <w:iCs/>
              </w:rPr>
            </w:pPr>
            <w:r w:rsidRPr="004646E2">
              <w:rPr>
                <w:rFonts w:asciiTheme="minorHAnsi" w:hAnsiTheme="minorHAnsi" w:cstheme="minorHAnsi"/>
                <w:i/>
                <w:iCs/>
              </w:rPr>
              <w:t>37.134,69</w:t>
            </w:r>
          </w:p>
        </w:tc>
        <w:tc>
          <w:tcPr>
            <w:tcW w:w="486" w:type="pct"/>
            <w:tcBorders>
              <w:top w:val="outset" w:sz="6" w:space="0" w:color="000000"/>
              <w:left w:val="outset" w:sz="6" w:space="0" w:color="000000"/>
              <w:bottom w:val="outset" w:sz="6" w:space="0" w:color="000000"/>
              <w:right w:val="outset" w:sz="6" w:space="0" w:color="000000"/>
            </w:tcBorders>
          </w:tcPr>
          <w:p w14:paraId="252D7516" w14:textId="31D67B8C" w:rsidR="004646E2" w:rsidRPr="004646E2" w:rsidRDefault="004646E2" w:rsidP="004646E2">
            <w:pPr>
              <w:pStyle w:val="NormalnyWeb"/>
              <w:jc w:val="center"/>
              <w:rPr>
                <w:rFonts w:asciiTheme="minorHAnsi" w:hAnsiTheme="minorHAnsi" w:cstheme="minorHAnsi"/>
                <w:i/>
                <w:iCs/>
              </w:rPr>
            </w:pPr>
            <w:r w:rsidRPr="004646E2">
              <w:rPr>
                <w:rFonts w:asciiTheme="minorHAnsi" w:hAnsiTheme="minorHAnsi" w:cstheme="minorHAnsi"/>
                <w:i/>
                <w:iCs/>
              </w:rPr>
              <w:t>100,00</w:t>
            </w:r>
          </w:p>
        </w:tc>
      </w:tr>
      <w:tr w:rsidR="004646E2" w:rsidRPr="00B57BAE" w14:paraId="45011AA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C676FB" w14:textId="77777777" w:rsidR="004646E2" w:rsidRPr="00B57BAE" w:rsidRDefault="004646E2" w:rsidP="004646E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CF47D6"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03AF9E" w14:textId="77777777" w:rsidR="004646E2" w:rsidRPr="00B57BAE" w:rsidRDefault="004646E2" w:rsidP="004646E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74EFD4" w14:textId="77777777" w:rsidR="004646E2" w:rsidRPr="00B57BAE" w:rsidRDefault="004646E2" w:rsidP="004646E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E217107" w14:textId="77777777" w:rsidR="004646E2" w:rsidRDefault="004646E2" w:rsidP="004646E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3FA11A7" w14:textId="77777777" w:rsidR="004646E2" w:rsidRDefault="004646E2" w:rsidP="004646E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841406" w14:textId="77777777" w:rsidR="004646E2" w:rsidRDefault="004646E2" w:rsidP="004646E2">
            <w:pPr>
              <w:pStyle w:val="NormalnyWeb"/>
              <w:jc w:val="center"/>
              <w:rPr>
                <w:rFonts w:asciiTheme="minorHAnsi" w:hAnsiTheme="minorHAnsi" w:cstheme="minorHAnsi"/>
              </w:rPr>
            </w:pPr>
          </w:p>
        </w:tc>
      </w:tr>
      <w:tr w:rsidR="004646E2" w:rsidRPr="00B57BAE" w14:paraId="34C7BF3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D84B02" w14:textId="77777777" w:rsidR="004646E2" w:rsidRPr="00B57BAE" w:rsidRDefault="004646E2" w:rsidP="004646E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C26545"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1B3BDDE" w14:textId="55FA6171" w:rsidR="004646E2" w:rsidRPr="00570E06" w:rsidRDefault="004646E2" w:rsidP="004646E2">
            <w:pPr>
              <w:pStyle w:val="NormalnyWeb"/>
              <w:jc w:val="center"/>
              <w:rPr>
                <w:rFonts w:asciiTheme="minorHAnsi" w:hAnsiTheme="minorHAnsi" w:cstheme="minorHAnsi"/>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6787B128" w14:textId="524A42A9" w:rsidR="004646E2" w:rsidRPr="00570E06" w:rsidRDefault="004646E2" w:rsidP="004646E2">
            <w:pPr>
              <w:pStyle w:val="NormalnyWeb"/>
              <w:rPr>
                <w:rFonts w:asciiTheme="minorHAnsi" w:hAnsiTheme="minorHAnsi" w:cstheme="minorHAnsi"/>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5BA43E9F" w14:textId="1F52AE0F" w:rsidR="004646E2" w:rsidRDefault="004646E2" w:rsidP="004646E2">
            <w:pPr>
              <w:pStyle w:val="NormalnyWeb"/>
              <w:jc w:val="center"/>
              <w:rPr>
                <w:rFonts w:asciiTheme="minorHAnsi" w:hAnsiTheme="minorHAnsi" w:cstheme="minorHAnsi"/>
              </w:rPr>
            </w:pPr>
            <w:r>
              <w:rPr>
                <w:rFonts w:asciiTheme="minorHAnsi" w:hAnsiTheme="minorHAnsi" w:cstheme="minorHAnsi"/>
              </w:rPr>
              <w:t>37.134,69</w:t>
            </w:r>
          </w:p>
        </w:tc>
        <w:tc>
          <w:tcPr>
            <w:tcW w:w="834" w:type="pct"/>
            <w:tcBorders>
              <w:top w:val="outset" w:sz="6" w:space="0" w:color="000000"/>
              <w:left w:val="outset" w:sz="6" w:space="0" w:color="000000"/>
              <w:bottom w:val="outset" w:sz="6" w:space="0" w:color="000000"/>
              <w:right w:val="outset" w:sz="6" w:space="0" w:color="000000"/>
            </w:tcBorders>
          </w:tcPr>
          <w:p w14:paraId="47034A9B" w14:textId="0BBD6D2A" w:rsidR="004646E2" w:rsidRDefault="004646E2" w:rsidP="004646E2">
            <w:pPr>
              <w:pStyle w:val="NormalnyWeb"/>
              <w:jc w:val="center"/>
              <w:rPr>
                <w:rFonts w:asciiTheme="minorHAnsi" w:hAnsiTheme="minorHAnsi" w:cstheme="minorHAnsi"/>
              </w:rPr>
            </w:pPr>
            <w:r>
              <w:rPr>
                <w:rFonts w:asciiTheme="minorHAnsi" w:hAnsiTheme="minorHAnsi" w:cstheme="minorHAnsi"/>
              </w:rPr>
              <w:t>37.134,69</w:t>
            </w:r>
          </w:p>
        </w:tc>
        <w:tc>
          <w:tcPr>
            <w:tcW w:w="486" w:type="pct"/>
            <w:tcBorders>
              <w:top w:val="outset" w:sz="6" w:space="0" w:color="000000"/>
              <w:left w:val="outset" w:sz="6" w:space="0" w:color="000000"/>
              <w:bottom w:val="outset" w:sz="6" w:space="0" w:color="000000"/>
              <w:right w:val="outset" w:sz="6" w:space="0" w:color="000000"/>
            </w:tcBorders>
          </w:tcPr>
          <w:p w14:paraId="6451E4EA" w14:textId="05680F43" w:rsidR="004646E2" w:rsidRDefault="004646E2" w:rsidP="004646E2">
            <w:pPr>
              <w:pStyle w:val="NormalnyWeb"/>
              <w:jc w:val="center"/>
              <w:rPr>
                <w:rFonts w:asciiTheme="minorHAnsi" w:hAnsiTheme="minorHAnsi" w:cstheme="minorHAnsi"/>
              </w:rPr>
            </w:pPr>
            <w:r>
              <w:rPr>
                <w:rFonts w:asciiTheme="minorHAnsi" w:hAnsiTheme="minorHAnsi" w:cstheme="minorHAnsi"/>
              </w:rPr>
              <w:t>100,00</w:t>
            </w:r>
          </w:p>
        </w:tc>
      </w:tr>
      <w:tr w:rsidR="004646E2" w:rsidRPr="00B57BAE" w14:paraId="67F8824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624CC2" w14:textId="77777777" w:rsidR="004646E2" w:rsidRPr="00B57BAE" w:rsidRDefault="004646E2" w:rsidP="004646E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2777AF"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22739D0" w14:textId="77777777" w:rsidR="004646E2" w:rsidRPr="00B57BAE" w:rsidRDefault="004646E2" w:rsidP="004646E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5E18DBF" w14:textId="77777777" w:rsidR="004646E2" w:rsidRPr="00B57BAE" w:rsidRDefault="004646E2" w:rsidP="004646E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907A02C" w14:textId="77777777" w:rsidR="004646E2" w:rsidRPr="00B57BAE" w:rsidRDefault="004646E2" w:rsidP="004646E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49882EA" w14:textId="77777777" w:rsidR="004646E2" w:rsidRPr="00B57BAE" w:rsidRDefault="004646E2" w:rsidP="004646E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E31710" w14:textId="77777777" w:rsidR="004646E2" w:rsidRPr="00B57BAE" w:rsidRDefault="004646E2" w:rsidP="004646E2">
            <w:pPr>
              <w:pStyle w:val="NormalnyWeb"/>
              <w:jc w:val="center"/>
              <w:rPr>
                <w:rFonts w:asciiTheme="minorHAnsi" w:hAnsiTheme="minorHAnsi" w:cstheme="minorHAnsi"/>
              </w:rPr>
            </w:pPr>
          </w:p>
        </w:tc>
      </w:tr>
      <w:tr w:rsidR="004646E2" w:rsidRPr="00B57BAE" w14:paraId="11469D0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3AB945F" w14:textId="77777777" w:rsidR="004646E2" w:rsidRPr="00B57BAE" w:rsidRDefault="004646E2" w:rsidP="004646E2">
            <w:pPr>
              <w:pStyle w:val="NormalnyWeb"/>
              <w:jc w:val="center"/>
              <w:rPr>
                <w:rFonts w:asciiTheme="minorHAnsi" w:hAnsiTheme="minorHAnsi" w:cstheme="minorHAnsi"/>
              </w:rPr>
            </w:pPr>
            <w:r w:rsidRPr="00B57BAE">
              <w:rPr>
                <w:rFonts w:asciiTheme="minorHAnsi" w:hAnsiTheme="minorHAnsi" w:cstheme="minorHAnsi"/>
                <w:b/>
                <w:bCs/>
              </w:rPr>
              <w:t>756</w:t>
            </w:r>
          </w:p>
        </w:tc>
        <w:tc>
          <w:tcPr>
            <w:tcW w:w="399" w:type="pct"/>
            <w:tcBorders>
              <w:top w:val="outset" w:sz="6" w:space="0" w:color="000000"/>
              <w:left w:val="outset" w:sz="6" w:space="0" w:color="000000"/>
              <w:bottom w:val="outset" w:sz="6" w:space="0" w:color="000000"/>
              <w:right w:val="outset" w:sz="6" w:space="0" w:color="000000"/>
            </w:tcBorders>
          </w:tcPr>
          <w:p w14:paraId="2867D688"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9DE6F7" w14:textId="77777777" w:rsidR="004646E2" w:rsidRPr="00B57BAE" w:rsidRDefault="004646E2" w:rsidP="004646E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B2571D" w14:textId="77777777" w:rsidR="004646E2" w:rsidRPr="00B57BAE" w:rsidRDefault="004646E2" w:rsidP="004646E2">
            <w:pPr>
              <w:pStyle w:val="NormalnyWeb"/>
              <w:rPr>
                <w:rFonts w:asciiTheme="minorHAnsi" w:hAnsiTheme="minorHAnsi" w:cstheme="minorHAnsi"/>
              </w:rPr>
            </w:pPr>
            <w:r w:rsidRPr="00B57BAE">
              <w:rPr>
                <w:rFonts w:asciiTheme="minorHAnsi" w:hAnsiTheme="minorHAnsi" w:cstheme="minorHAnsi"/>
                <w:b/>
                <w:bCs/>
              </w:rPr>
              <w:t>Dochody od osób prawnych, od osób fizycznych i od innych jednostek nieposiadających osobowości prawnej oraz wydatki związane z ich poborem</w:t>
            </w:r>
          </w:p>
        </w:tc>
        <w:tc>
          <w:tcPr>
            <w:tcW w:w="806" w:type="pct"/>
            <w:tcBorders>
              <w:top w:val="outset" w:sz="6" w:space="0" w:color="000000"/>
              <w:left w:val="outset" w:sz="6" w:space="0" w:color="000000"/>
              <w:bottom w:val="outset" w:sz="6" w:space="0" w:color="000000"/>
              <w:right w:val="outset" w:sz="6" w:space="0" w:color="000000"/>
            </w:tcBorders>
          </w:tcPr>
          <w:p w14:paraId="4AC4D504" w14:textId="115BD0E7" w:rsidR="004646E2" w:rsidRPr="00B57BAE" w:rsidRDefault="00375B41" w:rsidP="004646E2">
            <w:pPr>
              <w:pStyle w:val="NormalnyWeb"/>
              <w:jc w:val="center"/>
              <w:rPr>
                <w:rFonts w:asciiTheme="minorHAnsi" w:hAnsiTheme="minorHAnsi" w:cstheme="minorHAnsi"/>
                <w:b/>
              </w:rPr>
            </w:pPr>
            <w:r>
              <w:rPr>
                <w:rFonts w:asciiTheme="minorHAnsi" w:hAnsiTheme="minorHAnsi" w:cstheme="minorHAnsi"/>
                <w:b/>
              </w:rPr>
              <w:t>6.181.963,00</w:t>
            </w:r>
          </w:p>
        </w:tc>
        <w:tc>
          <w:tcPr>
            <w:tcW w:w="834" w:type="pct"/>
            <w:tcBorders>
              <w:top w:val="outset" w:sz="6" w:space="0" w:color="000000"/>
              <w:left w:val="outset" w:sz="6" w:space="0" w:color="000000"/>
              <w:bottom w:val="outset" w:sz="6" w:space="0" w:color="000000"/>
              <w:right w:val="outset" w:sz="6" w:space="0" w:color="000000"/>
            </w:tcBorders>
          </w:tcPr>
          <w:p w14:paraId="7C2CE06D" w14:textId="7A40F1A9" w:rsidR="004646E2" w:rsidRPr="00B57BAE" w:rsidRDefault="00C10DDC" w:rsidP="004646E2">
            <w:pPr>
              <w:pStyle w:val="NormalnyWeb"/>
              <w:jc w:val="center"/>
              <w:rPr>
                <w:rFonts w:asciiTheme="minorHAnsi" w:hAnsiTheme="minorHAnsi" w:cstheme="minorHAnsi"/>
                <w:b/>
              </w:rPr>
            </w:pPr>
            <w:r>
              <w:rPr>
                <w:rFonts w:asciiTheme="minorHAnsi" w:hAnsiTheme="minorHAnsi" w:cstheme="minorHAnsi"/>
                <w:b/>
              </w:rPr>
              <w:t>6.255.528,56</w:t>
            </w:r>
          </w:p>
        </w:tc>
        <w:tc>
          <w:tcPr>
            <w:tcW w:w="486" w:type="pct"/>
            <w:tcBorders>
              <w:top w:val="outset" w:sz="6" w:space="0" w:color="000000"/>
              <w:left w:val="outset" w:sz="6" w:space="0" w:color="000000"/>
              <w:bottom w:val="outset" w:sz="6" w:space="0" w:color="000000"/>
              <w:right w:val="outset" w:sz="6" w:space="0" w:color="000000"/>
            </w:tcBorders>
          </w:tcPr>
          <w:p w14:paraId="60AABDF7" w14:textId="03342D46" w:rsidR="004646E2" w:rsidRPr="00B57BAE" w:rsidRDefault="00C10DDC" w:rsidP="004646E2">
            <w:pPr>
              <w:pStyle w:val="NormalnyWeb"/>
              <w:jc w:val="center"/>
              <w:rPr>
                <w:rFonts w:asciiTheme="minorHAnsi" w:hAnsiTheme="minorHAnsi" w:cstheme="minorHAnsi"/>
                <w:b/>
              </w:rPr>
            </w:pPr>
            <w:r>
              <w:rPr>
                <w:rFonts w:asciiTheme="minorHAnsi" w:hAnsiTheme="minorHAnsi" w:cstheme="minorHAnsi"/>
                <w:b/>
              </w:rPr>
              <w:t>101,19</w:t>
            </w:r>
          </w:p>
        </w:tc>
      </w:tr>
      <w:tr w:rsidR="004646E2" w:rsidRPr="00B57BAE" w14:paraId="508FE19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03B9E9" w14:textId="77777777" w:rsidR="004646E2" w:rsidRPr="00B57BAE" w:rsidRDefault="004646E2" w:rsidP="004646E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0016B4" w14:textId="77777777" w:rsidR="004646E2" w:rsidRPr="00B57BAE" w:rsidRDefault="004646E2" w:rsidP="004646E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73E948" w14:textId="77777777" w:rsidR="004646E2" w:rsidRPr="00B57BAE" w:rsidRDefault="004646E2" w:rsidP="004646E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AC94C98" w14:textId="77777777" w:rsidR="004646E2" w:rsidRPr="00B57BAE" w:rsidRDefault="004646E2" w:rsidP="004646E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78C2A1B" w14:textId="77777777" w:rsidR="004646E2" w:rsidRPr="00B57BAE" w:rsidRDefault="004646E2" w:rsidP="004646E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737FAD8" w14:textId="77777777" w:rsidR="004646E2" w:rsidRPr="00B57BAE" w:rsidRDefault="004646E2" w:rsidP="004646E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9EEA51" w14:textId="77777777" w:rsidR="004646E2" w:rsidRPr="00B57BAE" w:rsidRDefault="004646E2" w:rsidP="004646E2">
            <w:pPr>
              <w:pStyle w:val="NormalnyWeb"/>
              <w:jc w:val="center"/>
              <w:rPr>
                <w:rFonts w:asciiTheme="minorHAnsi" w:hAnsiTheme="minorHAnsi" w:cstheme="minorHAnsi"/>
              </w:rPr>
            </w:pPr>
          </w:p>
        </w:tc>
      </w:tr>
      <w:tr w:rsidR="00FF66ED" w:rsidRPr="00B57BAE" w14:paraId="3F7BE9F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CE5897"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9296091"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i/>
                <w:iCs/>
              </w:rPr>
              <w:t>75601</w:t>
            </w:r>
          </w:p>
        </w:tc>
        <w:tc>
          <w:tcPr>
            <w:tcW w:w="330" w:type="pct"/>
            <w:tcBorders>
              <w:top w:val="outset" w:sz="6" w:space="0" w:color="000000"/>
              <w:left w:val="outset" w:sz="6" w:space="0" w:color="000000"/>
              <w:bottom w:val="outset" w:sz="6" w:space="0" w:color="000000"/>
              <w:right w:val="outset" w:sz="6" w:space="0" w:color="000000"/>
            </w:tcBorders>
          </w:tcPr>
          <w:p w14:paraId="636A47A2"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F4AEB16"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7829B801" w14:textId="6938F0AD" w:rsidR="00FF66ED" w:rsidRPr="00FF66ED" w:rsidRDefault="00FF66ED" w:rsidP="00FF66ED">
            <w:pPr>
              <w:pStyle w:val="NormalnyWeb"/>
              <w:jc w:val="center"/>
              <w:rPr>
                <w:rFonts w:asciiTheme="minorHAnsi" w:hAnsiTheme="minorHAnsi" w:cstheme="minorHAnsi"/>
                <w:i/>
                <w:iCs/>
              </w:rPr>
            </w:pPr>
            <w:r w:rsidRPr="00FF66ED">
              <w:rPr>
                <w:rFonts w:asciiTheme="minorHAnsi" w:hAnsiTheme="minorHAnsi" w:cstheme="minorHAnsi"/>
                <w:i/>
                <w:iCs/>
              </w:rPr>
              <w:t>500,00</w:t>
            </w:r>
          </w:p>
        </w:tc>
        <w:tc>
          <w:tcPr>
            <w:tcW w:w="834" w:type="pct"/>
            <w:tcBorders>
              <w:top w:val="outset" w:sz="6" w:space="0" w:color="000000"/>
              <w:left w:val="outset" w:sz="6" w:space="0" w:color="000000"/>
              <w:bottom w:val="outset" w:sz="6" w:space="0" w:color="000000"/>
              <w:right w:val="outset" w:sz="6" w:space="0" w:color="000000"/>
            </w:tcBorders>
          </w:tcPr>
          <w:p w14:paraId="7384F8DE" w14:textId="3793D6F8" w:rsidR="00FF66ED" w:rsidRPr="00FF66ED" w:rsidRDefault="00006B56" w:rsidP="00FF66ED">
            <w:pPr>
              <w:pStyle w:val="NormalnyWeb"/>
              <w:jc w:val="center"/>
              <w:rPr>
                <w:rFonts w:asciiTheme="minorHAnsi" w:hAnsiTheme="minorHAnsi" w:cstheme="minorHAnsi"/>
                <w:i/>
                <w:iCs/>
              </w:rPr>
            </w:pPr>
            <w:r>
              <w:rPr>
                <w:rFonts w:asciiTheme="minorHAnsi" w:hAnsiTheme="minorHAnsi" w:cstheme="minorHAnsi"/>
                <w:i/>
                <w:iCs/>
              </w:rPr>
              <w:t>170,00</w:t>
            </w:r>
          </w:p>
        </w:tc>
        <w:tc>
          <w:tcPr>
            <w:tcW w:w="486" w:type="pct"/>
            <w:tcBorders>
              <w:top w:val="outset" w:sz="6" w:space="0" w:color="000000"/>
              <w:left w:val="outset" w:sz="6" w:space="0" w:color="000000"/>
              <w:bottom w:val="outset" w:sz="6" w:space="0" w:color="000000"/>
              <w:right w:val="outset" w:sz="6" w:space="0" w:color="000000"/>
            </w:tcBorders>
          </w:tcPr>
          <w:p w14:paraId="4F4C5C40" w14:textId="15DAB2A7" w:rsidR="00FF66ED" w:rsidRPr="00FF66ED" w:rsidRDefault="00006B56" w:rsidP="00FF66ED">
            <w:pPr>
              <w:pStyle w:val="NormalnyWeb"/>
              <w:jc w:val="center"/>
              <w:rPr>
                <w:rFonts w:asciiTheme="minorHAnsi" w:hAnsiTheme="minorHAnsi" w:cstheme="minorHAnsi"/>
                <w:i/>
                <w:iCs/>
              </w:rPr>
            </w:pPr>
            <w:r>
              <w:rPr>
                <w:rFonts w:asciiTheme="minorHAnsi" w:hAnsiTheme="minorHAnsi" w:cstheme="minorHAnsi"/>
                <w:i/>
                <w:iCs/>
              </w:rPr>
              <w:t>34,00</w:t>
            </w:r>
          </w:p>
        </w:tc>
      </w:tr>
      <w:tr w:rsidR="00FF66ED" w:rsidRPr="00B57BAE" w14:paraId="61E59D1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CBF6C9"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C74421"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8D67EC"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4D8C2F2"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BB7B34"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26A0E"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5B9810" w14:textId="77777777" w:rsidR="00FF66ED" w:rsidRPr="00B57BAE" w:rsidRDefault="00FF66ED" w:rsidP="00FF66ED">
            <w:pPr>
              <w:pStyle w:val="NormalnyWeb"/>
              <w:jc w:val="center"/>
              <w:rPr>
                <w:rFonts w:asciiTheme="minorHAnsi" w:hAnsiTheme="minorHAnsi" w:cstheme="minorHAnsi"/>
              </w:rPr>
            </w:pPr>
          </w:p>
        </w:tc>
      </w:tr>
      <w:tr w:rsidR="00FF66ED" w:rsidRPr="00B57BAE" w14:paraId="4EDF6C4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C952C1"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787B33"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71B1922"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0350</w:t>
            </w:r>
          </w:p>
        </w:tc>
        <w:tc>
          <w:tcPr>
            <w:tcW w:w="1809" w:type="pct"/>
            <w:tcBorders>
              <w:top w:val="outset" w:sz="6" w:space="0" w:color="000000"/>
              <w:left w:val="outset" w:sz="6" w:space="0" w:color="000000"/>
              <w:bottom w:val="outset" w:sz="6" w:space="0" w:color="000000"/>
              <w:right w:val="outset" w:sz="6" w:space="0" w:color="000000"/>
            </w:tcBorders>
            <w:hideMark/>
          </w:tcPr>
          <w:p w14:paraId="45A023BD" w14:textId="5A301524"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działalności gospodarczej osób fizycznych</w:t>
            </w:r>
            <w:r>
              <w:rPr>
                <w:rFonts w:asciiTheme="minorHAnsi" w:hAnsiTheme="minorHAnsi" w:cstheme="minorHAnsi"/>
              </w:rPr>
              <w:t>,</w:t>
            </w:r>
            <w:r w:rsidRPr="00B57BAE">
              <w:rPr>
                <w:rFonts w:asciiTheme="minorHAnsi" w:hAnsiTheme="minorHAnsi" w:cstheme="minorHAnsi"/>
              </w:rPr>
              <w:t xml:space="preserve"> opłacanego w formie karty podatkowej</w:t>
            </w:r>
          </w:p>
        </w:tc>
        <w:tc>
          <w:tcPr>
            <w:tcW w:w="806" w:type="pct"/>
            <w:tcBorders>
              <w:top w:val="outset" w:sz="6" w:space="0" w:color="000000"/>
              <w:left w:val="outset" w:sz="6" w:space="0" w:color="000000"/>
              <w:bottom w:val="outset" w:sz="6" w:space="0" w:color="000000"/>
              <w:right w:val="outset" w:sz="6" w:space="0" w:color="000000"/>
            </w:tcBorders>
          </w:tcPr>
          <w:p w14:paraId="2B87E333" w14:textId="7FDB7EF8"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1723F7B1" w14:textId="2B2E1042"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170,00</w:t>
            </w:r>
          </w:p>
        </w:tc>
        <w:tc>
          <w:tcPr>
            <w:tcW w:w="486" w:type="pct"/>
            <w:tcBorders>
              <w:top w:val="outset" w:sz="6" w:space="0" w:color="000000"/>
              <w:left w:val="outset" w:sz="6" w:space="0" w:color="000000"/>
              <w:bottom w:val="outset" w:sz="6" w:space="0" w:color="000000"/>
              <w:right w:val="outset" w:sz="6" w:space="0" w:color="000000"/>
            </w:tcBorders>
          </w:tcPr>
          <w:p w14:paraId="59E204CF" w14:textId="607889D0"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34,00</w:t>
            </w:r>
          </w:p>
        </w:tc>
      </w:tr>
      <w:tr w:rsidR="00FF66ED" w:rsidRPr="00B57BAE" w14:paraId="114D208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4A2CB8"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4A286E0"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1D3F48"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116307"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910F463"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A7C42B8"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1874FF" w14:textId="77777777" w:rsidR="00FF66ED" w:rsidRPr="00B57BAE" w:rsidRDefault="00FF66ED" w:rsidP="00FF66ED">
            <w:pPr>
              <w:pStyle w:val="NormalnyWeb"/>
              <w:jc w:val="center"/>
              <w:rPr>
                <w:rFonts w:asciiTheme="minorHAnsi" w:hAnsiTheme="minorHAnsi" w:cstheme="minorHAnsi"/>
              </w:rPr>
            </w:pPr>
          </w:p>
        </w:tc>
      </w:tr>
      <w:tr w:rsidR="00FF66ED" w:rsidRPr="00B57BAE" w14:paraId="647F737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E66064"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0CCBBF" w14:textId="77777777" w:rsidR="00FF66ED" w:rsidRPr="00B57BAE" w:rsidRDefault="00FF66ED" w:rsidP="00FF66ED">
            <w:pPr>
              <w:pStyle w:val="NormalnyWeb"/>
              <w:spacing w:after="0"/>
              <w:jc w:val="center"/>
              <w:rPr>
                <w:rFonts w:asciiTheme="minorHAnsi" w:hAnsiTheme="minorHAnsi" w:cstheme="minorHAnsi"/>
              </w:rPr>
            </w:pPr>
          </w:p>
          <w:p w14:paraId="08F13C0D" w14:textId="77777777" w:rsidR="00FF66ED" w:rsidRPr="00B57BAE" w:rsidRDefault="00FF66ED" w:rsidP="00FF66ED">
            <w:pPr>
              <w:pStyle w:val="NormalnyWeb"/>
              <w:spacing w:after="0"/>
              <w:jc w:val="center"/>
              <w:rPr>
                <w:rFonts w:asciiTheme="minorHAnsi" w:hAnsiTheme="minorHAnsi" w:cstheme="minorHAnsi"/>
              </w:rPr>
            </w:pPr>
            <w:r w:rsidRPr="00B57BAE">
              <w:rPr>
                <w:rFonts w:asciiTheme="minorHAnsi" w:hAnsiTheme="minorHAnsi" w:cstheme="minorHAnsi"/>
                <w:i/>
                <w:iCs/>
              </w:rPr>
              <w:t>75615</w:t>
            </w:r>
          </w:p>
          <w:p w14:paraId="29997426"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F099CD5"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ED29F13"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Wpływy z podatku rolnego, podatku leśnego, podatku od czynności cywilnoprawnych, podatków i opłat lokalnych od osób prawnych i innych jednostek organizacyjnych</w:t>
            </w:r>
          </w:p>
        </w:tc>
        <w:tc>
          <w:tcPr>
            <w:tcW w:w="806" w:type="pct"/>
            <w:tcBorders>
              <w:top w:val="outset" w:sz="6" w:space="0" w:color="000000"/>
              <w:left w:val="outset" w:sz="6" w:space="0" w:color="000000"/>
              <w:bottom w:val="outset" w:sz="6" w:space="0" w:color="000000"/>
              <w:right w:val="outset" w:sz="6" w:space="0" w:color="000000"/>
            </w:tcBorders>
          </w:tcPr>
          <w:p w14:paraId="612D73F1" w14:textId="38756291"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1.118.548,00</w:t>
            </w:r>
          </w:p>
        </w:tc>
        <w:tc>
          <w:tcPr>
            <w:tcW w:w="834" w:type="pct"/>
            <w:tcBorders>
              <w:top w:val="outset" w:sz="6" w:space="0" w:color="000000"/>
              <w:left w:val="outset" w:sz="6" w:space="0" w:color="000000"/>
              <w:bottom w:val="outset" w:sz="6" w:space="0" w:color="000000"/>
              <w:right w:val="outset" w:sz="6" w:space="0" w:color="000000"/>
            </w:tcBorders>
          </w:tcPr>
          <w:p w14:paraId="27C5CECD" w14:textId="578A95B2"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1.109.306,71</w:t>
            </w:r>
          </w:p>
        </w:tc>
        <w:tc>
          <w:tcPr>
            <w:tcW w:w="486" w:type="pct"/>
            <w:tcBorders>
              <w:top w:val="outset" w:sz="6" w:space="0" w:color="000000"/>
              <w:left w:val="outset" w:sz="6" w:space="0" w:color="000000"/>
              <w:bottom w:val="outset" w:sz="6" w:space="0" w:color="000000"/>
              <w:right w:val="outset" w:sz="6" w:space="0" w:color="000000"/>
            </w:tcBorders>
          </w:tcPr>
          <w:p w14:paraId="6A9B57AD" w14:textId="11BC9897"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99,17</w:t>
            </w:r>
          </w:p>
        </w:tc>
      </w:tr>
      <w:tr w:rsidR="00FF66ED" w:rsidRPr="00B57BAE" w14:paraId="70C4724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7CAFF6"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2773826"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2B1E418"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D8841D7"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5295C6"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E487709"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0B979E" w14:textId="77777777" w:rsidR="00FF66ED" w:rsidRPr="00B57BAE" w:rsidRDefault="00FF66ED" w:rsidP="00FF66ED">
            <w:pPr>
              <w:pStyle w:val="NormalnyWeb"/>
              <w:jc w:val="center"/>
              <w:rPr>
                <w:rFonts w:asciiTheme="minorHAnsi" w:hAnsiTheme="minorHAnsi" w:cstheme="minorHAnsi"/>
              </w:rPr>
            </w:pPr>
          </w:p>
        </w:tc>
      </w:tr>
      <w:tr w:rsidR="00FF66ED" w:rsidRPr="00B57BAE" w14:paraId="3DBDDAC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60B43B"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EF1C52"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1E23F1"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4E55D08E"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4D2EC91A" w14:textId="58AC970F"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676.418,00</w:t>
            </w:r>
          </w:p>
        </w:tc>
        <w:tc>
          <w:tcPr>
            <w:tcW w:w="834" w:type="pct"/>
            <w:tcBorders>
              <w:top w:val="outset" w:sz="6" w:space="0" w:color="000000"/>
              <w:left w:val="outset" w:sz="6" w:space="0" w:color="000000"/>
              <w:bottom w:val="outset" w:sz="6" w:space="0" w:color="000000"/>
              <w:right w:val="outset" w:sz="6" w:space="0" w:color="000000"/>
            </w:tcBorders>
          </w:tcPr>
          <w:p w14:paraId="16E5CB68" w14:textId="0266CB5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669.217,71</w:t>
            </w:r>
          </w:p>
        </w:tc>
        <w:tc>
          <w:tcPr>
            <w:tcW w:w="486" w:type="pct"/>
            <w:tcBorders>
              <w:top w:val="outset" w:sz="6" w:space="0" w:color="000000"/>
              <w:left w:val="outset" w:sz="6" w:space="0" w:color="000000"/>
              <w:bottom w:val="outset" w:sz="6" w:space="0" w:color="000000"/>
              <w:right w:val="outset" w:sz="6" w:space="0" w:color="000000"/>
            </w:tcBorders>
          </w:tcPr>
          <w:p w14:paraId="08B909E9" w14:textId="70AFA33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98,94</w:t>
            </w:r>
          </w:p>
        </w:tc>
      </w:tr>
      <w:tr w:rsidR="00FF66ED" w:rsidRPr="00B57BAE" w14:paraId="20981F5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7FDC4A"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32D95A"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CC91CB3"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A5ED20C"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52ACFA17" w14:textId="4416332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1.230,00</w:t>
            </w:r>
          </w:p>
        </w:tc>
        <w:tc>
          <w:tcPr>
            <w:tcW w:w="834" w:type="pct"/>
            <w:tcBorders>
              <w:top w:val="outset" w:sz="6" w:space="0" w:color="000000"/>
              <w:left w:val="outset" w:sz="6" w:space="0" w:color="000000"/>
              <w:bottom w:val="outset" w:sz="6" w:space="0" w:color="000000"/>
              <w:right w:val="outset" w:sz="6" w:space="0" w:color="000000"/>
            </w:tcBorders>
          </w:tcPr>
          <w:p w14:paraId="51031521" w14:textId="3F0FC3B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1.268,00</w:t>
            </w:r>
          </w:p>
        </w:tc>
        <w:tc>
          <w:tcPr>
            <w:tcW w:w="486" w:type="pct"/>
            <w:tcBorders>
              <w:top w:val="outset" w:sz="6" w:space="0" w:color="000000"/>
              <w:left w:val="outset" w:sz="6" w:space="0" w:color="000000"/>
              <w:bottom w:val="outset" w:sz="6" w:space="0" w:color="000000"/>
              <w:right w:val="outset" w:sz="6" w:space="0" w:color="000000"/>
            </w:tcBorders>
          </w:tcPr>
          <w:p w14:paraId="7E4E657B" w14:textId="66CDBF71"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103,09</w:t>
            </w:r>
          </w:p>
        </w:tc>
      </w:tr>
      <w:tr w:rsidR="00FF66ED" w:rsidRPr="00B57BAE" w14:paraId="379FE91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6F7FA0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24047DE"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12019E"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78D4C883"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1D39AF" w14:textId="0C97CC6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437.000,00</w:t>
            </w:r>
          </w:p>
        </w:tc>
        <w:tc>
          <w:tcPr>
            <w:tcW w:w="834" w:type="pct"/>
            <w:tcBorders>
              <w:top w:val="outset" w:sz="6" w:space="0" w:color="000000"/>
              <w:left w:val="outset" w:sz="6" w:space="0" w:color="000000"/>
              <w:bottom w:val="outset" w:sz="6" w:space="0" w:color="000000"/>
              <w:right w:val="outset" w:sz="6" w:space="0" w:color="000000"/>
            </w:tcBorders>
          </w:tcPr>
          <w:p w14:paraId="7A3ABE38" w14:textId="350CF1D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435.476,00</w:t>
            </w:r>
          </w:p>
        </w:tc>
        <w:tc>
          <w:tcPr>
            <w:tcW w:w="486" w:type="pct"/>
            <w:tcBorders>
              <w:top w:val="outset" w:sz="6" w:space="0" w:color="000000"/>
              <w:left w:val="outset" w:sz="6" w:space="0" w:color="000000"/>
              <w:bottom w:val="outset" w:sz="6" w:space="0" w:color="000000"/>
              <w:right w:val="outset" w:sz="6" w:space="0" w:color="000000"/>
            </w:tcBorders>
          </w:tcPr>
          <w:p w14:paraId="3AA06DC5" w14:textId="4B109F8E"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99,65</w:t>
            </w:r>
          </w:p>
        </w:tc>
      </w:tr>
      <w:tr w:rsidR="00FF66ED" w:rsidRPr="00B57BAE" w14:paraId="6D5E9F1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F19D7"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4EFCD6"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466C44"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1FB45455"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6413FC5F" w14:textId="6DB6A1CD"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3.200,00</w:t>
            </w:r>
          </w:p>
        </w:tc>
        <w:tc>
          <w:tcPr>
            <w:tcW w:w="834" w:type="pct"/>
            <w:tcBorders>
              <w:top w:val="outset" w:sz="6" w:space="0" w:color="000000"/>
              <w:left w:val="outset" w:sz="6" w:space="0" w:color="000000"/>
              <w:bottom w:val="outset" w:sz="6" w:space="0" w:color="000000"/>
              <w:right w:val="outset" w:sz="6" w:space="0" w:color="000000"/>
            </w:tcBorders>
          </w:tcPr>
          <w:p w14:paraId="6DC5AAE4" w14:textId="4082839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3.300,00</w:t>
            </w:r>
          </w:p>
        </w:tc>
        <w:tc>
          <w:tcPr>
            <w:tcW w:w="486" w:type="pct"/>
            <w:tcBorders>
              <w:top w:val="outset" w:sz="6" w:space="0" w:color="000000"/>
              <w:left w:val="outset" w:sz="6" w:space="0" w:color="000000"/>
              <w:bottom w:val="outset" w:sz="6" w:space="0" w:color="000000"/>
              <w:right w:val="outset" w:sz="6" w:space="0" w:color="000000"/>
            </w:tcBorders>
          </w:tcPr>
          <w:p w14:paraId="5339D9A0" w14:textId="2E95CE5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103,13</w:t>
            </w:r>
          </w:p>
        </w:tc>
      </w:tr>
      <w:tr w:rsidR="00FF66ED" w:rsidRPr="00B57BAE" w14:paraId="5B9140B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C3BBE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0D479E"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A814E0B" w14:textId="759BC35D"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0500</w:t>
            </w:r>
          </w:p>
        </w:tc>
        <w:tc>
          <w:tcPr>
            <w:tcW w:w="1809" w:type="pct"/>
            <w:tcBorders>
              <w:top w:val="outset" w:sz="6" w:space="0" w:color="000000"/>
              <w:left w:val="outset" w:sz="6" w:space="0" w:color="000000"/>
              <w:bottom w:val="outset" w:sz="6" w:space="0" w:color="000000"/>
              <w:right w:val="outset" w:sz="6" w:space="0" w:color="000000"/>
            </w:tcBorders>
          </w:tcPr>
          <w:p w14:paraId="5D9BC713" w14:textId="73A2B9F2"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806" w:type="pct"/>
            <w:tcBorders>
              <w:top w:val="outset" w:sz="6" w:space="0" w:color="000000"/>
              <w:left w:val="outset" w:sz="6" w:space="0" w:color="000000"/>
              <w:bottom w:val="outset" w:sz="6" w:space="0" w:color="000000"/>
              <w:right w:val="outset" w:sz="6" w:space="0" w:color="000000"/>
            </w:tcBorders>
          </w:tcPr>
          <w:p w14:paraId="3C30FDE4" w14:textId="458F5A61" w:rsidR="00FF66ED" w:rsidRDefault="00FF66ED" w:rsidP="00FF66ED">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3E88F370" w14:textId="68F8325A" w:rsidR="00FF66ED" w:rsidRDefault="00FF66ED" w:rsidP="00FF66ED">
            <w:pPr>
              <w:pStyle w:val="NormalnyWeb"/>
              <w:jc w:val="center"/>
              <w:rPr>
                <w:rFonts w:asciiTheme="minorHAnsi" w:hAnsiTheme="minorHAnsi" w:cstheme="minorHAnsi"/>
              </w:rPr>
            </w:pPr>
            <w:r>
              <w:rPr>
                <w:rFonts w:asciiTheme="minorHAnsi" w:hAnsiTheme="minorHAnsi" w:cstheme="minorHAnsi"/>
              </w:rPr>
              <w:t>0,00</w:t>
            </w:r>
          </w:p>
        </w:tc>
        <w:tc>
          <w:tcPr>
            <w:tcW w:w="486" w:type="pct"/>
            <w:tcBorders>
              <w:top w:val="outset" w:sz="6" w:space="0" w:color="000000"/>
              <w:left w:val="outset" w:sz="6" w:space="0" w:color="000000"/>
              <w:bottom w:val="outset" w:sz="6" w:space="0" w:color="000000"/>
              <w:right w:val="outset" w:sz="6" w:space="0" w:color="000000"/>
            </w:tcBorders>
          </w:tcPr>
          <w:p w14:paraId="26EFE0D6" w14:textId="720E4C0B" w:rsidR="00FF66ED" w:rsidRDefault="00FF66ED" w:rsidP="00FF66ED">
            <w:pPr>
              <w:pStyle w:val="NormalnyWeb"/>
              <w:jc w:val="center"/>
              <w:rPr>
                <w:rFonts w:asciiTheme="minorHAnsi" w:hAnsiTheme="minorHAnsi" w:cstheme="minorHAnsi"/>
              </w:rPr>
            </w:pPr>
            <w:r>
              <w:rPr>
                <w:rFonts w:asciiTheme="minorHAnsi" w:hAnsiTheme="minorHAnsi" w:cstheme="minorHAnsi"/>
              </w:rPr>
              <w:t>0,00</w:t>
            </w:r>
          </w:p>
        </w:tc>
      </w:tr>
      <w:tr w:rsidR="00FF66ED" w:rsidRPr="00B57BAE" w14:paraId="224572E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096E79"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DFF864"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48E567"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495686D"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2D3E66D" w14:textId="4FB4DB47"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c>
          <w:tcPr>
            <w:tcW w:w="834" w:type="pct"/>
            <w:tcBorders>
              <w:top w:val="outset" w:sz="6" w:space="0" w:color="000000"/>
              <w:left w:val="outset" w:sz="6" w:space="0" w:color="000000"/>
              <w:bottom w:val="outset" w:sz="6" w:space="0" w:color="000000"/>
              <w:right w:val="outset" w:sz="6" w:space="0" w:color="000000"/>
            </w:tcBorders>
          </w:tcPr>
          <w:p w14:paraId="763BD2B7" w14:textId="4B31F61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16,00</w:t>
            </w:r>
          </w:p>
        </w:tc>
        <w:tc>
          <w:tcPr>
            <w:tcW w:w="486" w:type="pct"/>
            <w:tcBorders>
              <w:top w:val="outset" w:sz="6" w:space="0" w:color="000000"/>
              <w:left w:val="outset" w:sz="6" w:space="0" w:color="000000"/>
              <w:bottom w:val="outset" w:sz="6" w:space="0" w:color="000000"/>
              <w:right w:val="outset" w:sz="6" w:space="0" w:color="000000"/>
            </w:tcBorders>
          </w:tcPr>
          <w:p w14:paraId="700F9EA1" w14:textId="77B410E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16,00</w:t>
            </w:r>
          </w:p>
        </w:tc>
      </w:tr>
      <w:tr w:rsidR="00FF66ED" w:rsidRPr="00B57BAE" w14:paraId="13358F8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562830"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D50A795"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A39D96B"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56B2FE"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011D7AF1" w14:textId="6A36BBC1"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c>
          <w:tcPr>
            <w:tcW w:w="834" w:type="pct"/>
            <w:tcBorders>
              <w:top w:val="outset" w:sz="6" w:space="0" w:color="000000"/>
              <w:left w:val="outset" w:sz="6" w:space="0" w:color="000000"/>
              <w:bottom w:val="outset" w:sz="6" w:space="0" w:color="000000"/>
              <w:right w:val="outset" w:sz="6" w:space="0" w:color="000000"/>
            </w:tcBorders>
          </w:tcPr>
          <w:p w14:paraId="630219A9" w14:textId="2283D57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29,00</w:t>
            </w:r>
          </w:p>
        </w:tc>
        <w:tc>
          <w:tcPr>
            <w:tcW w:w="486" w:type="pct"/>
            <w:tcBorders>
              <w:top w:val="outset" w:sz="6" w:space="0" w:color="000000"/>
              <w:left w:val="outset" w:sz="6" w:space="0" w:color="000000"/>
              <w:bottom w:val="outset" w:sz="6" w:space="0" w:color="000000"/>
              <w:right w:val="outset" w:sz="6" w:space="0" w:color="000000"/>
            </w:tcBorders>
          </w:tcPr>
          <w:p w14:paraId="629F4561" w14:textId="0513065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29,00</w:t>
            </w:r>
          </w:p>
        </w:tc>
      </w:tr>
      <w:tr w:rsidR="00FF66ED" w:rsidRPr="00B57BAE" w14:paraId="385E2F0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CF059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6D890"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7ECA34"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200814"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E2C347"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06A56BB"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8E18E6" w14:textId="77777777" w:rsidR="00FF66ED" w:rsidRPr="00B57BAE" w:rsidRDefault="00FF66ED" w:rsidP="00FF66ED">
            <w:pPr>
              <w:pStyle w:val="NormalnyWeb"/>
              <w:jc w:val="center"/>
              <w:rPr>
                <w:rFonts w:asciiTheme="minorHAnsi" w:hAnsiTheme="minorHAnsi" w:cstheme="minorHAnsi"/>
              </w:rPr>
            </w:pPr>
          </w:p>
        </w:tc>
      </w:tr>
      <w:tr w:rsidR="00FF66ED" w:rsidRPr="00B57BAE" w14:paraId="4973306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03E3885"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E0B0329"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i/>
                <w:iCs/>
              </w:rPr>
              <w:t>75616</w:t>
            </w:r>
          </w:p>
        </w:tc>
        <w:tc>
          <w:tcPr>
            <w:tcW w:w="330" w:type="pct"/>
            <w:tcBorders>
              <w:top w:val="outset" w:sz="6" w:space="0" w:color="000000"/>
              <w:left w:val="outset" w:sz="6" w:space="0" w:color="000000"/>
              <w:bottom w:val="outset" w:sz="6" w:space="0" w:color="000000"/>
              <w:right w:val="outset" w:sz="6" w:space="0" w:color="000000"/>
            </w:tcBorders>
          </w:tcPr>
          <w:p w14:paraId="47850241"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4B44098"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w:t>
            </w:r>
            <w:r w:rsidRPr="00B57BAE">
              <w:rPr>
                <w:rFonts w:asciiTheme="minorHAnsi" w:hAnsiTheme="minorHAnsi" w:cstheme="minorHAnsi"/>
                <w:i/>
                <w:iCs/>
              </w:rPr>
              <w:lastRenderedPageBreak/>
              <w:t xml:space="preserve">spadków i darowizn, podatku od czynności cywilnoprawnych oraz podatków i opłat lokalnych od osób fizycznych </w:t>
            </w:r>
          </w:p>
        </w:tc>
        <w:tc>
          <w:tcPr>
            <w:tcW w:w="806" w:type="pct"/>
            <w:tcBorders>
              <w:top w:val="outset" w:sz="6" w:space="0" w:color="000000"/>
              <w:left w:val="outset" w:sz="6" w:space="0" w:color="000000"/>
              <w:bottom w:val="outset" w:sz="6" w:space="0" w:color="000000"/>
              <w:right w:val="outset" w:sz="6" w:space="0" w:color="000000"/>
            </w:tcBorders>
          </w:tcPr>
          <w:p w14:paraId="221EDDEA" w14:textId="082A8082" w:rsidR="00FF66ED" w:rsidRPr="00B57BAE" w:rsidRDefault="00375B41" w:rsidP="00FF66ED">
            <w:pPr>
              <w:pStyle w:val="NormalnyWeb"/>
              <w:jc w:val="center"/>
              <w:rPr>
                <w:rFonts w:asciiTheme="minorHAnsi" w:hAnsiTheme="minorHAnsi" w:cstheme="minorHAnsi"/>
                <w:i/>
              </w:rPr>
            </w:pPr>
            <w:r>
              <w:rPr>
                <w:rFonts w:asciiTheme="minorHAnsi" w:hAnsiTheme="minorHAnsi" w:cstheme="minorHAnsi"/>
                <w:i/>
              </w:rPr>
              <w:lastRenderedPageBreak/>
              <w:t>1.600.742,00</w:t>
            </w:r>
          </w:p>
        </w:tc>
        <w:tc>
          <w:tcPr>
            <w:tcW w:w="834" w:type="pct"/>
            <w:tcBorders>
              <w:top w:val="outset" w:sz="6" w:space="0" w:color="000000"/>
              <w:left w:val="outset" w:sz="6" w:space="0" w:color="000000"/>
              <w:bottom w:val="outset" w:sz="6" w:space="0" w:color="000000"/>
              <w:right w:val="outset" w:sz="6" w:space="0" w:color="000000"/>
            </w:tcBorders>
          </w:tcPr>
          <w:p w14:paraId="1534138E" w14:textId="2080B4B4" w:rsidR="00FF66ED" w:rsidRPr="00B57BAE" w:rsidRDefault="00006B56" w:rsidP="00FF66ED">
            <w:pPr>
              <w:pStyle w:val="NormalnyWeb"/>
              <w:jc w:val="center"/>
              <w:rPr>
                <w:rFonts w:asciiTheme="minorHAnsi" w:hAnsiTheme="minorHAnsi" w:cstheme="minorHAnsi"/>
                <w:i/>
              </w:rPr>
            </w:pPr>
            <w:r>
              <w:rPr>
                <w:rFonts w:asciiTheme="minorHAnsi" w:hAnsiTheme="minorHAnsi" w:cstheme="minorHAnsi"/>
                <w:i/>
              </w:rPr>
              <w:t>1.683.954,22</w:t>
            </w:r>
          </w:p>
        </w:tc>
        <w:tc>
          <w:tcPr>
            <w:tcW w:w="486" w:type="pct"/>
            <w:tcBorders>
              <w:top w:val="outset" w:sz="6" w:space="0" w:color="000000"/>
              <w:left w:val="outset" w:sz="6" w:space="0" w:color="000000"/>
              <w:bottom w:val="outset" w:sz="6" w:space="0" w:color="000000"/>
              <w:right w:val="outset" w:sz="6" w:space="0" w:color="000000"/>
            </w:tcBorders>
          </w:tcPr>
          <w:p w14:paraId="09DEF53F" w14:textId="421B776B" w:rsidR="00FF66ED" w:rsidRPr="00B57BAE" w:rsidRDefault="00006B56" w:rsidP="00FF66ED">
            <w:pPr>
              <w:pStyle w:val="NormalnyWeb"/>
              <w:jc w:val="center"/>
              <w:rPr>
                <w:rFonts w:asciiTheme="minorHAnsi" w:hAnsiTheme="minorHAnsi" w:cstheme="minorHAnsi"/>
                <w:i/>
              </w:rPr>
            </w:pPr>
            <w:r>
              <w:rPr>
                <w:rFonts w:asciiTheme="minorHAnsi" w:hAnsiTheme="minorHAnsi" w:cstheme="minorHAnsi"/>
                <w:i/>
              </w:rPr>
              <w:t>105,20</w:t>
            </w:r>
          </w:p>
        </w:tc>
      </w:tr>
      <w:tr w:rsidR="00FF66ED" w:rsidRPr="00B57BAE" w14:paraId="04A8BBB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13BF72"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A459D3"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16AC39"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BD9E5DE"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154435A"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A89509"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6A3CBC" w14:textId="77777777" w:rsidR="00FF66ED" w:rsidRPr="00B57BAE" w:rsidRDefault="00FF66ED" w:rsidP="00FF66ED">
            <w:pPr>
              <w:pStyle w:val="NormalnyWeb"/>
              <w:jc w:val="center"/>
              <w:rPr>
                <w:rFonts w:asciiTheme="minorHAnsi" w:hAnsiTheme="minorHAnsi" w:cstheme="minorHAnsi"/>
              </w:rPr>
            </w:pPr>
          </w:p>
        </w:tc>
      </w:tr>
      <w:tr w:rsidR="00FF66ED" w:rsidRPr="00B57BAE" w14:paraId="73D05A6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835711E"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417F1B"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B5D985"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37668B53"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73FBB7FB" w14:textId="28E0571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798.186,00</w:t>
            </w:r>
          </w:p>
        </w:tc>
        <w:tc>
          <w:tcPr>
            <w:tcW w:w="834" w:type="pct"/>
            <w:tcBorders>
              <w:top w:val="outset" w:sz="6" w:space="0" w:color="000000"/>
              <w:left w:val="outset" w:sz="6" w:space="0" w:color="000000"/>
              <w:bottom w:val="outset" w:sz="6" w:space="0" w:color="000000"/>
              <w:right w:val="outset" w:sz="6" w:space="0" w:color="000000"/>
            </w:tcBorders>
          </w:tcPr>
          <w:p w14:paraId="1ACE074E" w14:textId="6DD6D178"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800.361,72</w:t>
            </w:r>
          </w:p>
        </w:tc>
        <w:tc>
          <w:tcPr>
            <w:tcW w:w="486" w:type="pct"/>
            <w:tcBorders>
              <w:top w:val="outset" w:sz="6" w:space="0" w:color="000000"/>
              <w:left w:val="outset" w:sz="6" w:space="0" w:color="000000"/>
              <w:bottom w:val="outset" w:sz="6" w:space="0" w:color="000000"/>
              <w:right w:val="outset" w:sz="6" w:space="0" w:color="000000"/>
            </w:tcBorders>
          </w:tcPr>
          <w:p w14:paraId="6CFAFD32" w14:textId="2071D98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100,27</w:t>
            </w:r>
          </w:p>
        </w:tc>
      </w:tr>
      <w:tr w:rsidR="00FF66ED" w:rsidRPr="00B57BAE" w14:paraId="076DE58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290959"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584C6A"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783103"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BFD03E6"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648B7727" w14:textId="6B9983C3"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415.434,00</w:t>
            </w:r>
          </w:p>
        </w:tc>
        <w:tc>
          <w:tcPr>
            <w:tcW w:w="834" w:type="pct"/>
            <w:tcBorders>
              <w:top w:val="outset" w:sz="6" w:space="0" w:color="000000"/>
              <w:left w:val="outset" w:sz="6" w:space="0" w:color="000000"/>
              <w:bottom w:val="outset" w:sz="6" w:space="0" w:color="000000"/>
              <w:right w:val="outset" w:sz="6" w:space="0" w:color="000000"/>
            </w:tcBorders>
          </w:tcPr>
          <w:p w14:paraId="556702E3" w14:textId="5A559B4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419.471,48</w:t>
            </w:r>
          </w:p>
        </w:tc>
        <w:tc>
          <w:tcPr>
            <w:tcW w:w="486" w:type="pct"/>
            <w:tcBorders>
              <w:top w:val="outset" w:sz="6" w:space="0" w:color="000000"/>
              <w:left w:val="outset" w:sz="6" w:space="0" w:color="000000"/>
              <w:bottom w:val="outset" w:sz="6" w:space="0" w:color="000000"/>
              <w:right w:val="outset" w:sz="6" w:space="0" w:color="000000"/>
            </w:tcBorders>
          </w:tcPr>
          <w:p w14:paraId="6BE691A2" w14:textId="1AB8028B"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100,97</w:t>
            </w:r>
          </w:p>
        </w:tc>
      </w:tr>
      <w:tr w:rsidR="00FF66ED" w:rsidRPr="00B57BAE" w14:paraId="3FA4996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E0AE7ED"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7022F3"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FF9926E"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44734ABF"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07517D" w14:textId="75A3777E"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112.622,00</w:t>
            </w:r>
          </w:p>
        </w:tc>
        <w:tc>
          <w:tcPr>
            <w:tcW w:w="834" w:type="pct"/>
            <w:tcBorders>
              <w:top w:val="outset" w:sz="6" w:space="0" w:color="000000"/>
              <w:left w:val="outset" w:sz="6" w:space="0" w:color="000000"/>
              <w:bottom w:val="outset" w:sz="6" w:space="0" w:color="000000"/>
              <w:right w:val="outset" w:sz="6" w:space="0" w:color="000000"/>
            </w:tcBorders>
          </w:tcPr>
          <w:p w14:paraId="31CDE28E" w14:textId="54495573"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111.793,18</w:t>
            </w:r>
          </w:p>
        </w:tc>
        <w:tc>
          <w:tcPr>
            <w:tcW w:w="486" w:type="pct"/>
            <w:tcBorders>
              <w:top w:val="outset" w:sz="6" w:space="0" w:color="000000"/>
              <w:left w:val="outset" w:sz="6" w:space="0" w:color="000000"/>
              <w:bottom w:val="outset" w:sz="6" w:space="0" w:color="000000"/>
              <w:right w:val="outset" w:sz="6" w:space="0" w:color="000000"/>
            </w:tcBorders>
          </w:tcPr>
          <w:p w14:paraId="427939A0" w14:textId="1FC1D2F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99,26</w:t>
            </w:r>
          </w:p>
        </w:tc>
      </w:tr>
      <w:tr w:rsidR="00FF66ED" w:rsidRPr="00B57BAE" w14:paraId="266CE57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9CC115"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A807DD"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427CD4"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36BBBF29"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5BA1622F" w14:textId="716BCAD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52.000,00</w:t>
            </w:r>
          </w:p>
        </w:tc>
        <w:tc>
          <w:tcPr>
            <w:tcW w:w="834" w:type="pct"/>
            <w:tcBorders>
              <w:top w:val="outset" w:sz="6" w:space="0" w:color="000000"/>
              <w:left w:val="outset" w:sz="6" w:space="0" w:color="000000"/>
              <w:bottom w:val="outset" w:sz="6" w:space="0" w:color="000000"/>
              <w:right w:val="outset" w:sz="6" w:space="0" w:color="000000"/>
            </w:tcBorders>
          </w:tcPr>
          <w:p w14:paraId="59407A31" w14:textId="453EE466"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47.456,00</w:t>
            </w:r>
          </w:p>
        </w:tc>
        <w:tc>
          <w:tcPr>
            <w:tcW w:w="486" w:type="pct"/>
            <w:tcBorders>
              <w:top w:val="outset" w:sz="6" w:space="0" w:color="000000"/>
              <w:left w:val="outset" w:sz="6" w:space="0" w:color="000000"/>
              <w:bottom w:val="outset" w:sz="6" w:space="0" w:color="000000"/>
              <w:right w:val="outset" w:sz="6" w:space="0" w:color="000000"/>
            </w:tcBorders>
          </w:tcPr>
          <w:p w14:paraId="199C90D4" w14:textId="2660129D"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91,26</w:t>
            </w:r>
          </w:p>
        </w:tc>
      </w:tr>
      <w:tr w:rsidR="00FF66ED" w:rsidRPr="00B57BAE" w14:paraId="2BDC8F8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ACC966"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B7117E"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726D488"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0360</w:t>
            </w:r>
          </w:p>
        </w:tc>
        <w:tc>
          <w:tcPr>
            <w:tcW w:w="1809" w:type="pct"/>
            <w:tcBorders>
              <w:top w:val="outset" w:sz="6" w:space="0" w:color="000000"/>
              <w:left w:val="outset" w:sz="6" w:space="0" w:color="000000"/>
              <w:bottom w:val="outset" w:sz="6" w:space="0" w:color="000000"/>
              <w:right w:val="outset" w:sz="6" w:space="0" w:color="000000"/>
            </w:tcBorders>
            <w:hideMark/>
          </w:tcPr>
          <w:p w14:paraId="67B4435D"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spadków i darowizn</w:t>
            </w:r>
          </w:p>
        </w:tc>
        <w:tc>
          <w:tcPr>
            <w:tcW w:w="806" w:type="pct"/>
            <w:tcBorders>
              <w:top w:val="outset" w:sz="6" w:space="0" w:color="000000"/>
              <w:left w:val="outset" w:sz="6" w:space="0" w:color="000000"/>
              <w:bottom w:val="outset" w:sz="6" w:space="0" w:color="000000"/>
              <w:right w:val="outset" w:sz="6" w:space="0" w:color="000000"/>
            </w:tcBorders>
          </w:tcPr>
          <w:p w14:paraId="09893E73" w14:textId="373DACA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30.000,00</w:t>
            </w:r>
          </w:p>
        </w:tc>
        <w:tc>
          <w:tcPr>
            <w:tcW w:w="834" w:type="pct"/>
            <w:tcBorders>
              <w:top w:val="outset" w:sz="6" w:space="0" w:color="000000"/>
              <w:left w:val="outset" w:sz="6" w:space="0" w:color="000000"/>
              <w:bottom w:val="outset" w:sz="6" w:space="0" w:color="000000"/>
              <w:right w:val="outset" w:sz="6" w:space="0" w:color="000000"/>
            </w:tcBorders>
          </w:tcPr>
          <w:p w14:paraId="712D7853" w14:textId="377502C5"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36.837,37</w:t>
            </w:r>
          </w:p>
        </w:tc>
        <w:tc>
          <w:tcPr>
            <w:tcW w:w="486" w:type="pct"/>
            <w:tcBorders>
              <w:top w:val="outset" w:sz="6" w:space="0" w:color="000000"/>
              <w:left w:val="outset" w:sz="6" w:space="0" w:color="000000"/>
              <w:bottom w:val="outset" w:sz="6" w:space="0" w:color="000000"/>
              <w:right w:val="outset" w:sz="6" w:space="0" w:color="000000"/>
            </w:tcBorders>
          </w:tcPr>
          <w:p w14:paraId="786DEAFB" w14:textId="238DA000"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122,79</w:t>
            </w:r>
          </w:p>
        </w:tc>
      </w:tr>
      <w:tr w:rsidR="00FF66ED" w:rsidRPr="00B57BAE" w14:paraId="46B526D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BE06F2"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81D216C"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97E5DA" w14:textId="6CD41F86"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0430</w:t>
            </w:r>
          </w:p>
        </w:tc>
        <w:tc>
          <w:tcPr>
            <w:tcW w:w="1809" w:type="pct"/>
            <w:tcBorders>
              <w:top w:val="outset" w:sz="6" w:space="0" w:color="000000"/>
              <w:left w:val="outset" w:sz="6" w:space="0" w:color="000000"/>
              <w:bottom w:val="outset" w:sz="6" w:space="0" w:color="000000"/>
              <w:right w:val="outset" w:sz="6" w:space="0" w:color="000000"/>
            </w:tcBorders>
          </w:tcPr>
          <w:p w14:paraId="3E59D02F" w14:textId="0580EA6E" w:rsidR="00FF66ED" w:rsidRPr="00B57BAE" w:rsidRDefault="00FF66ED" w:rsidP="00FF66ED">
            <w:pPr>
              <w:pStyle w:val="NormalnyWeb"/>
              <w:rPr>
                <w:rFonts w:asciiTheme="minorHAnsi" w:hAnsiTheme="minorHAnsi" w:cstheme="minorHAnsi"/>
              </w:rPr>
            </w:pPr>
            <w:r>
              <w:rPr>
                <w:rFonts w:asciiTheme="minorHAnsi" w:hAnsiTheme="minorHAnsi" w:cstheme="minorHAnsi"/>
              </w:rPr>
              <w:t>Wpływy z opłaty targowej</w:t>
            </w:r>
          </w:p>
        </w:tc>
        <w:tc>
          <w:tcPr>
            <w:tcW w:w="806" w:type="pct"/>
            <w:tcBorders>
              <w:top w:val="outset" w:sz="6" w:space="0" w:color="000000"/>
              <w:left w:val="outset" w:sz="6" w:space="0" w:color="000000"/>
              <w:bottom w:val="outset" w:sz="6" w:space="0" w:color="000000"/>
              <w:right w:val="outset" w:sz="6" w:space="0" w:color="000000"/>
            </w:tcBorders>
          </w:tcPr>
          <w:p w14:paraId="16947BCF" w14:textId="1FBB5F70" w:rsidR="00FF66ED" w:rsidRDefault="00FF66ED" w:rsidP="00FF66ED">
            <w:pPr>
              <w:pStyle w:val="NormalnyWeb"/>
              <w:jc w:val="center"/>
              <w:rPr>
                <w:rFonts w:asciiTheme="minorHAnsi" w:hAnsiTheme="minorHAnsi" w:cstheme="minorHAnsi"/>
              </w:rPr>
            </w:pPr>
            <w:r>
              <w:rPr>
                <w:rFonts w:asciiTheme="minorHAnsi" w:hAnsiTheme="minorHAnsi" w:cstheme="minorHAnsi"/>
              </w:rPr>
              <w:t>14.000,00</w:t>
            </w:r>
          </w:p>
        </w:tc>
        <w:tc>
          <w:tcPr>
            <w:tcW w:w="834" w:type="pct"/>
            <w:tcBorders>
              <w:top w:val="outset" w:sz="6" w:space="0" w:color="000000"/>
              <w:left w:val="outset" w:sz="6" w:space="0" w:color="000000"/>
              <w:bottom w:val="outset" w:sz="6" w:space="0" w:color="000000"/>
              <w:right w:val="outset" w:sz="6" w:space="0" w:color="000000"/>
            </w:tcBorders>
          </w:tcPr>
          <w:p w14:paraId="595E7AC8" w14:textId="120AB3AF" w:rsidR="00FF66ED" w:rsidRDefault="00FF66ED" w:rsidP="00FF66ED">
            <w:pPr>
              <w:pStyle w:val="NormalnyWeb"/>
              <w:jc w:val="center"/>
              <w:rPr>
                <w:rFonts w:asciiTheme="minorHAnsi" w:hAnsiTheme="minorHAnsi" w:cstheme="minorHAnsi"/>
              </w:rPr>
            </w:pPr>
            <w:r>
              <w:rPr>
                <w:rFonts w:asciiTheme="minorHAnsi" w:hAnsiTheme="minorHAnsi" w:cstheme="minorHAnsi"/>
              </w:rPr>
              <w:t>16.225,00</w:t>
            </w:r>
          </w:p>
        </w:tc>
        <w:tc>
          <w:tcPr>
            <w:tcW w:w="486" w:type="pct"/>
            <w:tcBorders>
              <w:top w:val="outset" w:sz="6" w:space="0" w:color="000000"/>
              <w:left w:val="outset" w:sz="6" w:space="0" w:color="000000"/>
              <w:bottom w:val="outset" w:sz="6" w:space="0" w:color="000000"/>
              <w:right w:val="outset" w:sz="6" w:space="0" w:color="000000"/>
            </w:tcBorders>
          </w:tcPr>
          <w:p w14:paraId="1899288B" w14:textId="6EAC5FF3" w:rsidR="00FF66ED" w:rsidRDefault="00FF66ED" w:rsidP="00FF66ED">
            <w:pPr>
              <w:pStyle w:val="NormalnyWeb"/>
              <w:jc w:val="center"/>
              <w:rPr>
                <w:rFonts w:asciiTheme="minorHAnsi" w:hAnsiTheme="minorHAnsi" w:cstheme="minorHAnsi"/>
              </w:rPr>
            </w:pPr>
            <w:r>
              <w:rPr>
                <w:rFonts w:asciiTheme="minorHAnsi" w:hAnsiTheme="minorHAnsi" w:cstheme="minorHAnsi"/>
              </w:rPr>
              <w:t>115,89</w:t>
            </w:r>
          </w:p>
        </w:tc>
      </w:tr>
      <w:tr w:rsidR="00FF66ED" w:rsidRPr="00B57BAE" w14:paraId="2ED2E97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7A0621"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49F7A8"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3AEAF70"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0500</w:t>
            </w:r>
          </w:p>
        </w:tc>
        <w:tc>
          <w:tcPr>
            <w:tcW w:w="1809" w:type="pct"/>
            <w:tcBorders>
              <w:top w:val="outset" w:sz="6" w:space="0" w:color="000000"/>
              <w:left w:val="outset" w:sz="6" w:space="0" w:color="000000"/>
              <w:bottom w:val="outset" w:sz="6" w:space="0" w:color="000000"/>
              <w:right w:val="outset" w:sz="6" w:space="0" w:color="000000"/>
            </w:tcBorders>
            <w:hideMark/>
          </w:tcPr>
          <w:p w14:paraId="1F8D3980"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806" w:type="pct"/>
            <w:tcBorders>
              <w:top w:val="outset" w:sz="6" w:space="0" w:color="000000"/>
              <w:left w:val="outset" w:sz="6" w:space="0" w:color="000000"/>
              <w:bottom w:val="outset" w:sz="6" w:space="0" w:color="000000"/>
              <w:right w:val="outset" w:sz="6" w:space="0" w:color="000000"/>
            </w:tcBorders>
          </w:tcPr>
          <w:p w14:paraId="07E3A6DD" w14:textId="5A676084"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170.000,00</w:t>
            </w:r>
          </w:p>
        </w:tc>
        <w:tc>
          <w:tcPr>
            <w:tcW w:w="834" w:type="pct"/>
            <w:tcBorders>
              <w:top w:val="outset" w:sz="6" w:space="0" w:color="000000"/>
              <w:left w:val="outset" w:sz="6" w:space="0" w:color="000000"/>
              <w:bottom w:val="outset" w:sz="6" w:space="0" w:color="000000"/>
              <w:right w:val="outset" w:sz="6" w:space="0" w:color="000000"/>
            </w:tcBorders>
          </w:tcPr>
          <w:p w14:paraId="43852B13" w14:textId="2538F0BA"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240.831,05</w:t>
            </w:r>
          </w:p>
        </w:tc>
        <w:tc>
          <w:tcPr>
            <w:tcW w:w="486" w:type="pct"/>
            <w:tcBorders>
              <w:top w:val="outset" w:sz="6" w:space="0" w:color="000000"/>
              <w:left w:val="outset" w:sz="6" w:space="0" w:color="000000"/>
              <w:bottom w:val="outset" w:sz="6" w:space="0" w:color="000000"/>
              <w:right w:val="outset" w:sz="6" w:space="0" w:color="000000"/>
            </w:tcBorders>
          </w:tcPr>
          <w:p w14:paraId="66D259FB" w14:textId="7FF11C84" w:rsidR="00FF66ED" w:rsidRPr="00B57BAE" w:rsidRDefault="00006B56" w:rsidP="00FF66ED">
            <w:pPr>
              <w:pStyle w:val="NormalnyWeb"/>
              <w:jc w:val="center"/>
              <w:rPr>
                <w:rFonts w:asciiTheme="minorHAnsi" w:hAnsiTheme="minorHAnsi" w:cstheme="minorHAnsi"/>
              </w:rPr>
            </w:pPr>
            <w:r>
              <w:rPr>
                <w:rFonts w:asciiTheme="minorHAnsi" w:hAnsiTheme="minorHAnsi" w:cstheme="minorHAnsi"/>
              </w:rPr>
              <w:t>141,67</w:t>
            </w:r>
          </w:p>
        </w:tc>
      </w:tr>
      <w:tr w:rsidR="00FF66ED" w:rsidRPr="00B57BAE" w14:paraId="51207AD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538106"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89BA9D"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0C9078D"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6B33A95A"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37F4C8B9" w14:textId="63405EC5"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3.000,00</w:t>
            </w:r>
          </w:p>
        </w:tc>
        <w:tc>
          <w:tcPr>
            <w:tcW w:w="834" w:type="pct"/>
            <w:tcBorders>
              <w:top w:val="outset" w:sz="6" w:space="0" w:color="000000"/>
              <w:left w:val="outset" w:sz="6" w:space="0" w:color="000000"/>
              <w:bottom w:val="outset" w:sz="6" w:space="0" w:color="000000"/>
              <w:right w:val="outset" w:sz="6" w:space="0" w:color="000000"/>
            </w:tcBorders>
          </w:tcPr>
          <w:p w14:paraId="44C531C1" w14:textId="441F502E"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4.562,77</w:t>
            </w:r>
          </w:p>
        </w:tc>
        <w:tc>
          <w:tcPr>
            <w:tcW w:w="486" w:type="pct"/>
            <w:tcBorders>
              <w:top w:val="outset" w:sz="6" w:space="0" w:color="000000"/>
              <w:left w:val="outset" w:sz="6" w:space="0" w:color="000000"/>
              <w:bottom w:val="outset" w:sz="6" w:space="0" w:color="000000"/>
              <w:right w:val="outset" w:sz="6" w:space="0" w:color="000000"/>
            </w:tcBorders>
          </w:tcPr>
          <w:p w14:paraId="5C129D11" w14:textId="3B0C0A37"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152,09</w:t>
            </w:r>
          </w:p>
        </w:tc>
      </w:tr>
      <w:tr w:rsidR="00FF66ED" w:rsidRPr="00B57BAE" w14:paraId="7F6988A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15E9B1"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B305BD"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F006B6"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423E796A"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71C4B6BD" w14:textId="285DDE88"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22A36BB2" w14:textId="578654A7" w:rsidR="00FF66ED" w:rsidRPr="00B57BAE" w:rsidRDefault="00410A9D" w:rsidP="00FF66ED">
            <w:pPr>
              <w:pStyle w:val="NormalnyWeb"/>
              <w:jc w:val="center"/>
              <w:rPr>
                <w:rFonts w:asciiTheme="minorHAnsi" w:hAnsiTheme="minorHAnsi" w:cstheme="minorHAnsi"/>
              </w:rPr>
            </w:pPr>
            <w:r>
              <w:rPr>
                <w:rFonts w:asciiTheme="minorHAnsi" w:hAnsiTheme="minorHAnsi" w:cstheme="minorHAnsi"/>
              </w:rPr>
              <w:t>6.415,65</w:t>
            </w:r>
          </w:p>
        </w:tc>
        <w:tc>
          <w:tcPr>
            <w:tcW w:w="486" w:type="pct"/>
            <w:tcBorders>
              <w:top w:val="outset" w:sz="6" w:space="0" w:color="000000"/>
              <w:left w:val="outset" w:sz="6" w:space="0" w:color="000000"/>
              <w:bottom w:val="outset" w:sz="6" w:space="0" w:color="000000"/>
              <w:right w:val="outset" w:sz="6" w:space="0" w:color="000000"/>
            </w:tcBorders>
          </w:tcPr>
          <w:p w14:paraId="72674907" w14:textId="59F5A62E" w:rsidR="00FF66ED" w:rsidRPr="00B57BAE" w:rsidRDefault="003E1A3E" w:rsidP="00FF66ED">
            <w:pPr>
              <w:pStyle w:val="NormalnyWeb"/>
              <w:jc w:val="center"/>
              <w:rPr>
                <w:rFonts w:asciiTheme="minorHAnsi" w:hAnsiTheme="minorHAnsi" w:cstheme="minorHAnsi"/>
              </w:rPr>
            </w:pPr>
            <w:r>
              <w:rPr>
                <w:rFonts w:asciiTheme="minorHAnsi" w:hAnsiTheme="minorHAnsi" w:cstheme="minorHAnsi"/>
              </w:rPr>
              <w:t>116,65</w:t>
            </w:r>
          </w:p>
        </w:tc>
      </w:tr>
      <w:tr w:rsidR="00FF66ED" w:rsidRPr="00B57BAE" w14:paraId="7C1B120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AD4DD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90B1E3"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F051773"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616347"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2A8617"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66FE64"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3A1A99" w14:textId="77777777" w:rsidR="00FF66ED" w:rsidRPr="00B57BAE" w:rsidRDefault="00FF66ED" w:rsidP="00FF66ED">
            <w:pPr>
              <w:pStyle w:val="NormalnyWeb"/>
              <w:jc w:val="center"/>
              <w:rPr>
                <w:rFonts w:asciiTheme="minorHAnsi" w:hAnsiTheme="minorHAnsi" w:cstheme="minorHAnsi"/>
              </w:rPr>
            </w:pPr>
          </w:p>
        </w:tc>
      </w:tr>
      <w:tr w:rsidR="00FF66ED" w:rsidRPr="00B57BAE" w14:paraId="6F4BB78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8EB9EF"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7FCC2F"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i/>
                <w:iCs/>
              </w:rPr>
              <w:t>75618</w:t>
            </w:r>
          </w:p>
        </w:tc>
        <w:tc>
          <w:tcPr>
            <w:tcW w:w="330" w:type="pct"/>
            <w:tcBorders>
              <w:top w:val="outset" w:sz="6" w:space="0" w:color="000000"/>
              <w:left w:val="outset" w:sz="6" w:space="0" w:color="000000"/>
              <w:bottom w:val="outset" w:sz="6" w:space="0" w:color="000000"/>
              <w:right w:val="outset" w:sz="6" w:space="0" w:color="000000"/>
            </w:tcBorders>
          </w:tcPr>
          <w:p w14:paraId="24C8F00E"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BAE1FC7"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Wpływy z innych opłat stanowiących dochody jednostek samorządu terytorialnego na podstawie ustaw</w:t>
            </w:r>
          </w:p>
        </w:tc>
        <w:tc>
          <w:tcPr>
            <w:tcW w:w="806" w:type="pct"/>
            <w:tcBorders>
              <w:top w:val="outset" w:sz="6" w:space="0" w:color="000000"/>
              <w:left w:val="outset" w:sz="6" w:space="0" w:color="000000"/>
              <w:bottom w:val="outset" w:sz="6" w:space="0" w:color="000000"/>
              <w:right w:val="outset" w:sz="6" w:space="0" w:color="000000"/>
            </w:tcBorders>
          </w:tcPr>
          <w:p w14:paraId="7205F533" w14:textId="15DE746F"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182.554,00</w:t>
            </w:r>
          </w:p>
        </w:tc>
        <w:tc>
          <w:tcPr>
            <w:tcW w:w="834" w:type="pct"/>
            <w:tcBorders>
              <w:top w:val="outset" w:sz="6" w:space="0" w:color="000000"/>
              <w:left w:val="outset" w:sz="6" w:space="0" w:color="000000"/>
              <w:bottom w:val="outset" w:sz="6" w:space="0" w:color="000000"/>
              <w:right w:val="outset" w:sz="6" w:space="0" w:color="000000"/>
            </w:tcBorders>
          </w:tcPr>
          <w:p w14:paraId="699C928C" w14:textId="6DE2B654"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182.478,63</w:t>
            </w:r>
          </w:p>
        </w:tc>
        <w:tc>
          <w:tcPr>
            <w:tcW w:w="486" w:type="pct"/>
            <w:tcBorders>
              <w:top w:val="outset" w:sz="6" w:space="0" w:color="000000"/>
              <w:left w:val="outset" w:sz="6" w:space="0" w:color="000000"/>
              <w:bottom w:val="outset" w:sz="6" w:space="0" w:color="000000"/>
              <w:right w:val="outset" w:sz="6" w:space="0" w:color="000000"/>
            </w:tcBorders>
          </w:tcPr>
          <w:p w14:paraId="36AEE9CA" w14:textId="548A890D"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99,96</w:t>
            </w:r>
          </w:p>
        </w:tc>
      </w:tr>
      <w:tr w:rsidR="00FF66ED" w:rsidRPr="00B57BAE" w14:paraId="65921917" w14:textId="77777777" w:rsidTr="00115CCC">
        <w:trPr>
          <w:trHeight w:val="21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6CDC63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3ACB2E"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918650"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DAACC4"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A229EDE"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355EF4"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8878E1" w14:textId="77777777" w:rsidR="00FF66ED" w:rsidRPr="00B57BAE" w:rsidRDefault="00FF66ED" w:rsidP="00FF66ED">
            <w:pPr>
              <w:pStyle w:val="NormalnyWeb"/>
              <w:jc w:val="center"/>
              <w:rPr>
                <w:rFonts w:asciiTheme="minorHAnsi" w:hAnsiTheme="minorHAnsi" w:cstheme="minorHAnsi"/>
              </w:rPr>
            </w:pPr>
          </w:p>
        </w:tc>
      </w:tr>
      <w:tr w:rsidR="00FF66ED" w:rsidRPr="00B57BAE" w14:paraId="05BD2E2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FCF34E1"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2C88C2"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6875F69" w14:textId="1FF5381F"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0270</w:t>
            </w:r>
          </w:p>
        </w:tc>
        <w:tc>
          <w:tcPr>
            <w:tcW w:w="1809" w:type="pct"/>
            <w:tcBorders>
              <w:top w:val="outset" w:sz="6" w:space="0" w:color="000000"/>
              <w:left w:val="outset" w:sz="6" w:space="0" w:color="000000"/>
              <w:bottom w:val="outset" w:sz="6" w:space="0" w:color="000000"/>
              <w:right w:val="outset" w:sz="6" w:space="0" w:color="000000"/>
            </w:tcBorders>
          </w:tcPr>
          <w:p w14:paraId="1263E5F6" w14:textId="1D76B8C2" w:rsidR="00FF66ED" w:rsidRPr="00B57BAE" w:rsidRDefault="00FF66ED" w:rsidP="00FF66ED">
            <w:pPr>
              <w:pStyle w:val="NormalnyWeb"/>
              <w:rPr>
                <w:rFonts w:asciiTheme="minorHAnsi" w:hAnsiTheme="minorHAnsi" w:cstheme="minorHAnsi"/>
              </w:rPr>
            </w:pPr>
            <w:r>
              <w:rPr>
                <w:rFonts w:asciiTheme="minorHAnsi" w:hAnsiTheme="minorHAnsi" w:cstheme="minorHAnsi"/>
              </w:rPr>
              <w:t xml:space="preserve">Wpływy z części opłaty za zezwolenie na sprzedaż </w:t>
            </w:r>
            <w:r>
              <w:rPr>
                <w:rFonts w:asciiTheme="minorHAnsi" w:hAnsiTheme="minorHAnsi" w:cstheme="minorHAnsi"/>
              </w:rPr>
              <w:lastRenderedPageBreak/>
              <w:t>napojów alkoholowych w obrocie hurtowym</w:t>
            </w:r>
          </w:p>
        </w:tc>
        <w:tc>
          <w:tcPr>
            <w:tcW w:w="806" w:type="pct"/>
            <w:tcBorders>
              <w:top w:val="outset" w:sz="6" w:space="0" w:color="000000"/>
              <w:left w:val="outset" w:sz="6" w:space="0" w:color="000000"/>
              <w:bottom w:val="outset" w:sz="6" w:space="0" w:color="000000"/>
              <w:right w:val="outset" w:sz="6" w:space="0" w:color="000000"/>
            </w:tcBorders>
          </w:tcPr>
          <w:p w14:paraId="1D79C54B" w14:textId="4FB8FDC8"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lastRenderedPageBreak/>
              <w:t>27.819,00</w:t>
            </w:r>
          </w:p>
        </w:tc>
        <w:tc>
          <w:tcPr>
            <w:tcW w:w="834" w:type="pct"/>
            <w:tcBorders>
              <w:top w:val="outset" w:sz="6" w:space="0" w:color="000000"/>
              <w:left w:val="outset" w:sz="6" w:space="0" w:color="000000"/>
              <w:bottom w:val="outset" w:sz="6" w:space="0" w:color="000000"/>
              <w:right w:val="outset" w:sz="6" w:space="0" w:color="000000"/>
            </w:tcBorders>
          </w:tcPr>
          <w:p w14:paraId="63928731" w14:textId="74EEF007"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27.818,64</w:t>
            </w:r>
          </w:p>
        </w:tc>
        <w:tc>
          <w:tcPr>
            <w:tcW w:w="486" w:type="pct"/>
            <w:tcBorders>
              <w:top w:val="outset" w:sz="6" w:space="0" w:color="000000"/>
              <w:left w:val="outset" w:sz="6" w:space="0" w:color="000000"/>
              <w:bottom w:val="outset" w:sz="6" w:space="0" w:color="000000"/>
              <w:right w:val="outset" w:sz="6" w:space="0" w:color="000000"/>
            </w:tcBorders>
          </w:tcPr>
          <w:p w14:paraId="07593E71" w14:textId="0D84E77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r>
      <w:tr w:rsidR="00FF66ED" w:rsidRPr="00B57BAE" w14:paraId="12AA4EF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D980E4"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327622"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1EABEE1"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0410</w:t>
            </w:r>
          </w:p>
        </w:tc>
        <w:tc>
          <w:tcPr>
            <w:tcW w:w="1809" w:type="pct"/>
            <w:tcBorders>
              <w:top w:val="outset" w:sz="6" w:space="0" w:color="000000"/>
              <w:left w:val="outset" w:sz="6" w:space="0" w:color="000000"/>
              <w:bottom w:val="outset" w:sz="6" w:space="0" w:color="000000"/>
              <w:right w:val="outset" w:sz="6" w:space="0" w:color="000000"/>
            </w:tcBorders>
            <w:hideMark/>
          </w:tcPr>
          <w:p w14:paraId="05A9B75A"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opłaty skarbowej</w:t>
            </w:r>
          </w:p>
        </w:tc>
        <w:tc>
          <w:tcPr>
            <w:tcW w:w="806" w:type="pct"/>
            <w:tcBorders>
              <w:top w:val="outset" w:sz="6" w:space="0" w:color="000000"/>
              <w:left w:val="outset" w:sz="6" w:space="0" w:color="000000"/>
              <w:bottom w:val="outset" w:sz="6" w:space="0" w:color="000000"/>
              <w:right w:val="outset" w:sz="6" w:space="0" w:color="000000"/>
            </w:tcBorders>
          </w:tcPr>
          <w:p w14:paraId="5AEBA39A" w14:textId="4255E209"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1CF035B8" w14:textId="25E180AB"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20.003,00</w:t>
            </w:r>
          </w:p>
        </w:tc>
        <w:tc>
          <w:tcPr>
            <w:tcW w:w="486" w:type="pct"/>
            <w:tcBorders>
              <w:top w:val="outset" w:sz="6" w:space="0" w:color="000000"/>
              <w:left w:val="outset" w:sz="6" w:space="0" w:color="000000"/>
              <w:bottom w:val="outset" w:sz="6" w:space="0" w:color="000000"/>
              <w:right w:val="outset" w:sz="6" w:space="0" w:color="000000"/>
            </w:tcBorders>
          </w:tcPr>
          <w:p w14:paraId="4649A777" w14:textId="6658582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100,02</w:t>
            </w:r>
          </w:p>
        </w:tc>
      </w:tr>
      <w:tr w:rsidR="00FF66ED" w:rsidRPr="00B57BAE" w14:paraId="0144E7D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17CBC1"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3F0773F"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1B4DFB" w14:textId="21609B0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0460</w:t>
            </w:r>
          </w:p>
        </w:tc>
        <w:tc>
          <w:tcPr>
            <w:tcW w:w="1809" w:type="pct"/>
            <w:tcBorders>
              <w:top w:val="outset" w:sz="6" w:space="0" w:color="000000"/>
              <w:left w:val="outset" w:sz="6" w:space="0" w:color="000000"/>
              <w:bottom w:val="outset" w:sz="6" w:space="0" w:color="000000"/>
              <w:right w:val="outset" w:sz="6" w:space="0" w:color="000000"/>
            </w:tcBorders>
          </w:tcPr>
          <w:p w14:paraId="218B6276" w14:textId="007EBA36" w:rsidR="00FF66ED" w:rsidRPr="00B57BAE" w:rsidRDefault="00FF66ED" w:rsidP="00FF66ED">
            <w:pPr>
              <w:pStyle w:val="NormalnyWeb"/>
              <w:rPr>
                <w:rFonts w:asciiTheme="minorHAnsi" w:hAnsiTheme="minorHAnsi" w:cstheme="minorHAnsi"/>
              </w:rPr>
            </w:pPr>
            <w:r>
              <w:rPr>
                <w:rFonts w:asciiTheme="minorHAnsi" w:hAnsiTheme="minorHAnsi" w:cstheme="minorHAnsi"/>
              </w:rPr>
              <w:t>Wpływy z opłaty eksploatacyjnej</w:t>
            </w:r>
          </w:p>
        </w:tc>
        <w:tc>
          <w:tcPr>
            <w:tcW w:w="806" w:type="pct"/>
            <w:tcBorders>
              <w:top w:val="outset" w:sz="6" w:space="0" w:color="000000"/>
              <w:left w:val="outset" w:sz="6" w:space="0" w:color="000000"/>
              <w:bottom w:val="outset" w:sz="6" w:space="0" w:color="000000"/>
              <w:right w:val="outset" w:sz="6" w:space="0" w:color="000000"/>
            </w:tcBorders>
          </w:tcPr>
          <w:p w14:paraId="7B4D1F42" w14:textId="0DE61BDA" w:rsidR="00FF66ED" w:rsidRDefault="00FF66ED" w:rsidP="00FF66ED">
            <w:pPr>
              <w:pStyle w:val="NormalnyWeb"/>
              <w:jc w:val="center"/>
              <w:rPr>
                <w:rFonts w:asciiTheme="minorHAnsi" w:hAnsiTheme="minorHAnsi" w:cstheme="minorHAnsi"/>
              </w:rPr>
            </w:pPr>
            <w:r>
              <w:rPr>
                <w:rFonts w:asciiTheme="minorHAnsi" w:hAnsiTheme="minorHAnsi" w:cstheme="minorHAnsi"/>
              </w:rPr>
              <w:t>9.720,00</w:t>
            </w:r>
          </w:p>
        </w:tc>
        <w:tc>
          <w:tcPr>
            <w:tcW w:w="834" w:type="pct"/>
            <w:tcBorders>
              <w:top w:val="outset" w:sz="6" w:space="0" w:color="000000"/>
              <w:left w:val="outset" w:sz="6" w:space="0" w:color="000000"/>
              <w:bottom w:val="outset" w:sz="6" w:space="0" w:color="000000"/>
              <w:right w:val="outset" w:sz="6" w:space="0" w:color="000000"/>
            </w:tcBorders>
          </w:tcPr>
          <w:p w14:paraId="58B51160" w14:textId="3E1D3BA2" w:rsidR="00FF66ED" w:rsidRDefault="00FF66ED" w:rsidP="00FF66ED">
            <w:pPr>
              <w:pStyle w:val="NormalnyWeb"/>
              <w:jc w:val="center"/>
              <w:rPr>
                <w:rFonts w:asciiTheme="minorHAnsi" w:hAnsiTheme="minorHAnsi" w:cstheme="minorHAnsi"/>
              </w:rPr>
            </w:pPr>
            <w:r>
              <w:rPr>
                <w:rFonts w:asciiTheme="minorHAnsi" w:hAnsiTheme="minorHAnsi" w:cstheme="minorHAnsi"/>
              </w:rPr>
              <w:t>9.720,00</w:t>
            </w:r>
          </w:p>
        </w:tc>
        <w:tc>
          <w:tcPr>
            <w:tcW w:w="486" w:type="pct"/>
            <w:tcBorders>
              <w:top w:val="outset" w:sz="6" w:space="0" w:color="000000"/>
              <w:left w:val="outset" w:sz="6" w:space="0" w:color="000000"/>
              <w:bottom w:val="outset" w:sz="6" w:space="0" w:color="000000"/>
              <w:right w:val="outset" w:sz="6" w:space="0" w:color="000000"/>
            </w:tcBorders>
          </w:tcPr>
          <w:p w14:paraId="35686704" w14:textId="44542031" w:rsidR="00FF66ED" w:rsidRDefault="00FF66ED" w:rsidP="00FF66ED">
            <w:pPr>
              <w:pStyle w:val="NormalnyWeb"/>
              <w:jc w:val="center"/>
              <w:rPr>
                <w:rFonts w:asciiTheme="minorHAnsi" w:hAnsiTheme="minorHAnsi" w:cstheme="minorHAnsi"/>
              </w:rPr>
            </w:pPr>
            <w:r>
              <w:rPr>
                <w:rFonts w:asciiTheme="minorHAnsi" w:hAnsiTheme="minorHAnsi" w:cstheme="minorHAnsi"/>
              </w:rPr>
              <w:t>100,00</w:t>
            </w:r>
          </w:p>
        </w:tc>
      </w:tr>
      <w:tr w:rsidR="00FF66ED" w:rsidRPr="00B57BAE" w14:paraId="4257C84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9BA07A"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682038"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8A8CB27"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0480</w:t>
            </w:r>
          </w:p>
        </w:tc>
        <w:tc>
          <w:tcPr>
            <w:tcW w:w="1809" w:type="pct"/>
            <w:tcBorders>
              <w:top w:val="outset" w:sz="6" w:space="0" w:color="000000"/>
              <w:left w:val="outset" w:sz="6" w:space="0" w:color="000000"/>
              <w:bottom w:val="outset" w:sz="6" w:space="0" w:color="000000"/>
              <w:right w:val="outset" w:sz="6" w:space="0" w:color="000000"/>
            </w:tcBorders>
            <w:hideMark/>
          </w:tcPr>
          <w:p w14:paraId="0E866399"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opłat za zezwolenia na sprzedaż napojów alkoholowych</w:t>
            </w:r>
          </w:p>
        </w:tc>
        <w:tc>
          <w:tcPr>
            <w:tcW w:w="806" w:type="pct"/>
            <w:tcBorders>
              <w:top w:val="outset" w:sz="6" w:space="0" w:color="000000"/>
              <w:left w:val="outset" w:sz="6" w:space="0" w:color="000000"/>
              <w:bottom w:val="outset" w:sz="6" w:space="0" w:color="000000"/>
              <w:right w:val="outset" w:sz="6" w:space="0" w:color="000000"/>
            </w:tcBorders>
          </w:tcPr>
          <w:p w14:paraId="54A7A28C" w14:textId="5F782A82"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117.500,00</w:t>
            </w:r>
          </w:p>
        </w:tc>
        <w:tc>
          <w:tcPr>
            <w:tcW w:w="834" w:type="pct"/>
            <w:tcBorders>
              <w:top w:val="outset" w:sz="6" w:space="0" w:color="000000"/>
              <w:left w:val="outset" w:sz="6" w:space="0" w:color="000000"/>
              <w:bottom w:val="outset" w:sz="6" w:space="0" w:color="000000"/>
              <w:right w:val="outset" w:sz="6" w:space="0" w:color="000000"/>
            </w:tcBorders>
          </w:tcPr>
          <w:p w14:paraId="3E13B704" w14:textId="2A83343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117.482,29</w:t>
            </w:r>
          </w:p>
        </w:tc>
        <w:tc>
          <w:tcPr>
            <w:tcW w:w="486" w:type="pct"/>
            <w:tcBorders>
              <w:top w:val="outset" w:sz="6" w:space="0" w:color="000000"/>
              <w:left w:val="outset" w:sz="6" w:space="0" w:color="000000"/>
              <w:bottom w:val="outset" w:sz="6" w:space="0" w:color="000000"/>
              <w:right w:val="outset" w:sz="6" w:space="0" w:color="000000"/>
            </w:tcBorders>
          </w:tcPr>
          <w:p w14:paraId="1560EC59" w14:textId="68DCE6C3"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99,98</w:t>
            </w:r>
          </w:p>
        </w:tc>
      </w:tr>
      <w:tr w:rsidR="00FF66ED" w:rsidRPr="00B57BAE" w14:paraId="1E5BDCD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AB439B"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4D55CC"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E12755"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7EAED8DE"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4C2B98F" w14:textId="397B9FF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7.500,00</w:t>
            </w:r>
          </w:p>
        </w:tc>
        <w:tc>
          <w:tcPr>
            <w:tcW w:w="834" w:type="pct"/>
            <w:tcBorders>
              <w:top w:val="outset" w:sz="6" w:space="0" w:color="000000"/>
              <w:left w:val="outset" w:sz="6" w:space="0" w:color="000000"/>
              <w:bottom w:val="outset" w:sz="6" w:space="0" w:color="000000"/>
              <w:right w:val="outset" w:sz="6" w:space="0" w:color="000000"/>
            </w:tcBorders>
          </w:tcPr>
          <w:p w14:paraId="0D554EA3" w14:textId="00E05011"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7.440,00</w:t>
            </w:r>
          </w:p>
        </w:tc>
        <w:tc>
          <w:tcPr>
            <w:tcW w:w="486" w:type="pct"/>
            <w:tcBorders>
              <w:top w:val="outset" w:sz="6" w:space="0" w:color="000000"/>
              <w:left w:val="outset" w:sz="6" w:space="0" w:color="000000"/>
              <w:bottom w:val="outset" w:sz="6" w:space="0" w:color="000000"/>
              <w:right w:val="outset" w:sz="6" w:space="0" w:color="000000"/>
            </w:tcBorders>
          </w:tcPr>
          <w:p w14:paraId="1CB672B9" w14:textId="557FA127"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99,20</w:t>
            </w:r>
          </w:p>
        </w:tc>
      </w:tr>
      <w:tr w:rsidR="00FF66ED" w:rsidRPr="00B57BAE" w14:paraId="248BEBC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337EA4"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8E3A4F"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25FD5A5" w14:textId="7B0A3384"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1193F8D4" w14:textId="6964A51B"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4BDA757" w14:textId="00351ECC"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15,00</w:t>
            </w:r>
          </w:p>
        </w:tc>
        <w:tc>
          <w:tcPr>
            <w:tcW w:w="834" w:type="pct"/>
            <w:tcBorders>
              <w:top w:val="outset" w:sz="6" w:space="0" w:color="000000"/>
              <w:left w:val="outset" w:sz="6" w:space="0" w:color="000000"/>
              <w:bottom w:val="outset" w:sz="6" w:space="0" w:color="000000"/>
              <w:right w:val="outset" w:sz="6" w:space="0" w:color="000000"/>
            </w:tcBorders>
          </w:tcPr>
          <w:p w14:paraId="2AC9BC01" w14:textId="0AEBB9F5"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14,70</w:t>
            </w:r>
          </w:p>
        </w:tc>
        <w:tc>
          <w:tcPr>
            <w:tcW w:w="486" w:type="pct"/>
            <w:tcBorders>
              <w:top w:val="outset" w:sz="6" w:space="0" w:color="000000"/>
              <w:left w:val="outset" w:sz="6" w:space="0" w:color="000000"/>
              <w:bottom w:val="outset" w:sz="6" w:space="0" w:color="000000"/>
              <w:right w:val="outset" w:sz="6" w:space="0" w:color="000000"/>
            </w:tcBorders>
          </w:tcPr>
          <w:p w14:paraId="183E2E89" w14:textId="03361415"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98,00</w:t>
            </w:r>
          </w:p>
        </w:tc>
      </w:tr>
      <w:tr w:rsidR="00FF66ED" w:rsidRPr="00B57BAE" w14:paraId="4BEEFC3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254E4E"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39AAAC"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558C5B"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BF68A5A"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266BF2" w14:textId="77777777" w:rsidR="00FF66ED"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908072B" w14:textId="77777777" w:rsidR="00FF66ED"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07D7CF" w14:textId="77777777" w:rsidR="00FF66ED" w:rsidRDefault="00FF66ED" w:rsidP="00FF66ED">
            <w:pPr>
              <w:pStyle w:val="NormalnyWeb"/>
              <w:jc w:val="center"/>
              <w:rPr>
                <w:rFonts w:asciiTheme="minorHAnsi" w:hAnsiTheme="minorHAnsi" w:cstheme="minorHAnsi"/>
              </w:rPr>
            </w:pPr>
          </w:p>
        </w:tc>
      </w:tr>
      <w:tr w:rsidR="00FF66ED" w:rsidRPr="00B57BAE" w14:paraId="049459C1" w14:textId="77777777" w:rsidTr="00115CCC">
        <w:trPr>
          <w:trHeight w:val="585"/>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F839BC"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CBA93A"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i/>
                <w:iCs/>
              </w:rPr>
              <w:t>75621</w:t>
            </w:r>
          </w:p>
        </w:tc>
        <w:tc>
          <w:tcPr>
            <w:tcW w:w="330" w:type="pct"/>
            <w:tcBorders>
              <w:top w:val="outset" w:sz="6" w:space="0" w:color="000000"/>
              <w:left w:val="outset" w:sz="6" w:space="0" w:color="000000"/>
              <w:bottom w:val="outset" w:sz="6" w:space="0" w:color="000000"/>
              <w:right w:val="outset" w:sz="6" w:space="0" w:color="000000"/>
            </w:tcBorders>
          </w:tcPr>
          <w:p w14:paraId="4827FE4C"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153767C"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Udziały gmin w podatkach stanowiących dochód budżetu państwa</w:t>
            </w:r>
          </w:p>
        </w:tc>
        <w:tc>
          <w:tcPr>
            <w:tcW w:w="806" w:type="pct"/>
            <w:tcBorders>
              <w:top w:val="outset" w:sz="6" w:space="0" w:color="000000"/>
              <w:left w:val="outset" w:sz="6" w:space="0" w:color="000000"/>
              <w:bottom w:val="outset" w:sz="6" w:space="0" w:color="000000"/>
              <w:right w:val="outset" w:sz="6" w:space="0" w:color="000000"/>
            </w:tcBorders>
          </w:tcPr>
          <w:p w14:paraId="39F55AD3" w14:textId="19C4254C"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3.279.619,00</w:t>
            </w:r>
          </w:p>
        </w:tc>
        <w:tc>
          <w:tcPr>
            <w:tcW w:w="834" w:type="pct"/>
            <w:tcBorders>
              <w:top w:val="outset" w:sz="6" w:space="0" w:color="000000"/>
              <w:left w:val="outset" w:sz="6" w:space="0" w:color="000000"/>
              <w:bottom w:val="outset" w:sz="6" w:space="0" w:color="000000"/>
              <w:right w:val="outset" w:sz="6" w:space="0" w:color="000000"/>
            </w:tcBorders>
          </w:tcPr>
          <w:p w14:paraId="14AA1A16" w14:textId="767B09BE"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3.279.619,00</w:t>
            </w:r>
          </w:p>
        </w:tc>
        <w:tc>
          <w:tcPr>
            <w:tcW w:w="486" w:type="pct"/>
            <w:tcBorders>
              <w:top w:val="outset" w:sz="6" w:space="0" w:color="000000"/>
              <w:left w:val="outset" w:sz="6" w:space="0" w:color="000000"/>
              <w:bottom w:val="outset" w:sz="6" w:space="0" w:color="000000"/>
              <w:right w:val="outset" w:sz="6" w:space="0" w:color="000000"/>
            </w:tcBorders>
          </w:tcPr>
          <w:p w14:paraId="5CB771C4" w14:textId="5F41A081" w:rsidR="00FF66ED" w:rsidRPr="00B57BAE" w:rsidRDefault="00FF66ED" w:rsidP="00FF66ED">
            <w:pPr>
              <w:pStyle w:val="NormalnyWeb"/>
              <w:jc w:val="center"/>
              <w:rPr>
                <w:rFonts w:asciiTheme="minorHAnsi" w:hAnsiTheme="minorHAnsi" w:cstheme="minorHAnsi"/>
                <w:i/>
              </w:rPr>
            </w:pPr>
            <w:r>
              <w:rPr>
                <w:rFonts w:asciiTheme="minorHAnsi" w:hAnsiTheme="minorHAnsi" w:cstheme="minorHAnsi"/>
                <w:i/>
              </w:rPr>
              <w:t>100,00</w:t>
            </w:r>
          </w:p>
        </w:tc>
      </w:tr>
      <w:tr w:rsidR="00FF66ED" w:rsidRPr="00B57BAE" w14:paraId="20A72E2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A43E3A8"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8173C2"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429724"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3AD2CBA"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999D95"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13F37F1"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51F815" w14:textId="77777777" w:rsidR="00FF66ED" w:rsidRPr="00B57BAE" w:rsidRDefault="00FF66ED" w:rsidP="00FF66ED">
            <w:pPr>
              <w:pStyle w:val="NormalnyWeb"/>
              <w:jc w:val="center"/>
              <w:rPr>
                <w:rFonts w:asciiTheme="minorHAnsi" w:hAnsiTheme="minorHAnsi" w:cstheme="minorHAnsi"/>
              </w:rPr>
            </w:pPr>
          </w:p>
        </w:tc>
      </w:tr>
      <w:tr w:rsidR="00FF66ED" w:rsidRPr="00B57BAE" w14:paraId="7999C3A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A32114"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38E6F7"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015E61"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0010</w:t>
            </w:r>
          </w:p>
        </w:tc>
        <w:tc>
          <w:tcPr>
            <w:tcW w:w="1809" w:type="pct"/>
            <w:tcBorders>
              <w:top w:val="outset" w:sz="6" w:space="0" w:color="000000"/>
              <w:left w:val="outset" w:sz="6" w:space="0" w:color="000000"/>
              <w:bottom w:val="outset" w:sz="6" w:space="0" w:color="000000"/>
              <w:right w:val="outset" w:sz="6" w:space="0" w:color="000000"/>
            </w:tcBorders>
            <w:hideMark/>
          </w:tcPr>
          <w:p w14:paraId="468EA879"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69E1FFBF" w14:textId="075D6D45"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3.241.461,00</w:t>
            </w:r>
          </w:p>
        </w:tc>
        <w:tc>
          <w:tcPr>
            <w:tcW w:w="834" w:type="pct"/>
            <w:tcBorders>
              <w:top w:val="outset" w:sz="6" w:space="0" w:color="000000"/>
              <w:left w:val="outset" w:sz="6" w:space="0" w:color="000000"/>
              <w:bottom w:val="outset" w:sz="6" w:space="0" w:color="000000"/>
              <w:right w:val="outset" w:sz="6" w:space="0" w:color="000000"/>
            </w:tcBorders>
          </w:tcPr>
          <w:p w14:paraId="1E1D41C4" w14:textId="366894E9"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3.241.461,00</w:t>
            </w:r>
          </w:p>
        </w:tc>
        <w:tc>
          <w:tcPr>
            <w:tcW w:w="486" w:type="pct"/>
            <w:tcBorders>
              <w:top w:val="outset" w:sz="6" w:space="0" w:color="000000"/>
              <w:left w:val="outset" w:sz="6" w:space="0" w:color="000000"/>
              <w:bottom w:val="outset" w:sz="6" w:space="0" w:color="000000"/>
              <w:right w:val="outset" w:sz="6" w:space="0" w:color="000000"/>
            </w:tcBorders>
          </w:tcPr>
          <w:p w14:paraId="6370CDF3" w14:textId="686A9EA3"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r>
      <w:tr w:rsidR="00FF66ED" w:rsidRPr="00B57BAE" w14:paraId="1FEDB0C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F30E52"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92BFD"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997EB3"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0020</w:t>
            </w:r>
          </w:p>
        </w:tc>
        <w:tc>
          <w:tcPr>
            <w:tcW w:w="1809" w:type="pct"/>
            <w:tcBorders>
              <w:top w:val="outset" w:sz="6" w:space="0" w:color="000000"/>
              <w:left w:val="outset" w:sz="6" w:space="0" w:color="000000"/>
              <w:bottom w:val="outset" w:sz="6" w:space="0" w:color="000000"/>
              <w:right w:val="outset" w:sz="6" w:space="0" w:color="000000"/>
            </w:tcBorders>
            <w:hideMark/>
          </w:tcPr>
          <w:p w14:paraId="739E612E"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Wpływy z podatku dochodowego od osób prawnych</w:t>
            </w:r>
          </w:p>
        </w:tc>
        <w:tc>
          <w:tcPr>
            <w:tcW w:w="806" w:type="pct"/>
            <w:tcBorders>
              <w:top w:val="outset" w:sz="6" w:space="0" w:color="000000"/>
              <w:left w:val="outset" w:sz="6" w:space="0" w:color="000000"/>
              <w:bottom w:val="outset" w:sz="6" w:space="0" w:color="000000"/>
              <w:right w:val="outset" w:sz="6" w:space="0" w:color="000000"/>
            </w:tcBorders>
          </w:tcPr>
          <w:p w14:paraId="1E031ED8" w14:textId="2DB2378D"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38.158,00</w:t>
            </w:r>
          </w:p>
        </w:tc>
        <w:tc>
          <w:tcPr>
            <w:tcW w:w="834" w:type="pct"/>
            <w:tcBorders>
              <w:top w:val="outset" w:sz="6" w:space="0" w:color="000000"/>
              <w:left w:val="outset" w:sz="6" w:space="0" w:color="000000"/>
              <w:bottom w:val="outset" w:sz="6" w:space="0" w:color="000000"/>
              <w:right w:val="outset" w:sz="6" w:space="0" w:color="000000"/>
            </w:tcBorders>
          </w:tcPr>
          <w:p w14:paraId="78C30521" w14:textId="51A8D455"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38.158,00</w:t>
            </w:r>
          </w:p>
        </w:tc>
        <w:tc>
          <w:tcPr>
            <w:tcW w:w="486" w:type="pct"/>
            <w:tcBorders>
              <w:top w:val="outset" w:sz="6" w:space="0" w:color="000000"/>
              <w:left w:val="outset" w:sz="6" w:space="0" w:color="000000"/>
              <w:bottom w:val="outset" w:sz="6" w:space="0" w:color="000000"/>
              <w:right w:val="outset" w:sz="6" w:space="0" w:color="000000"/>
            </w:tcBorders>
          </w:tcPr>
          <w:p w14:paraId="6CA8B9D2" w14:textId="59858B7A"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r>
      <w:tr w:rsidR="00FF66ED" w:rsidRPr="00B57BAE" w14:paraId="2B88E28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A406D4"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BA6DDDD"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B9A4207"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E3B8BF" w14:textId="77777777" w:rsidR="00FF66ED" w:rsidRPr="00B57BAE" w:rsidRDefault="00FF66ED" w:rsidP="00FF66ED">
            <w:pP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63345B0"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80543A8"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017241" w14:textId="77777777" w:rsidR="00FF66ED" w:rsidRPr="00B57BAE" w:rsidRDefault="00FF66ED" w:rsidP="00FF66ED">
            <w:pPr>
              <w:pStyle w:val="NormalnyWeb"/>
              <w:jc w:val="center"/>
              <w:rPr>
                <w:rFonts w:asciiTheme="minorHAnsi" w:hAnsiTheme="minorHAnsi" w:cstheme="minorHAnsi"/>
              </w:rPr>
            </w:pPr>
          </w:p>
        </w:tc>
      </w:tr>
      <w:tr w:rsidR="00FF66ED" w:rsidRPr="00B57BAE" w14:paraId="27E3D3E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D666639"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b/>
                <w:bCs/>
              </w:rPr>
              <w:t>758</w:t>
            </w:r>
          </w:p>
        </w:tc>
        <w:tc>
          <w:tcPr>
            <w:tcW w:w="399" w:type="pct"/>
            <w:tcBorders>
              <w:top w:val="outset" w:sz="6" w:space="0" w:color="000000"/>
              <w:left w:val="outset" w:sz="6" w:space="0" w:color="000000"/>
              <w:bottom w:val="outset" w:sz="6" w:space="0" w:color="000000"/>
              <w:right w:val="outset" w:sz="6" w:space="0" w:color="000000"/>
            </w:tcBorders>
          </w:tcPr>
          <w:p w14:paraId="1C6C801C"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97B7F20"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1C8B701" w14:textId="77777777" w:rsidR="00FF66ED" w:rsidRPr="00B57BAE" w:rsidRDefault="00FF66ED" w:rsidP="00FF66ED">
            <w:pPr>
              <w:pStyle w:val="Nagwek6"/>
              <w:rPr>
                <w:rFonts w:asciiTheme="minorHAnsi" w:hAnsiTheme="minorHAnsi" w:cstheme="minorHAnsi"/>
                <w:sz w:val="24"/>
                <w:szCs w:val="24"/>
              </w:rPr>
            </w:pPr>
            <w:r w:rsidRPr="00B57BAE">
              <w:rPr>
                <w:rFonts w:asciiTheme="minorHAnsi" w:hAnsiTheme="minorHAnsi" w:cstheme="minorHAnsi"/>
                <w:sz w:val="24"/>
                <w:szCs w:val="24"/>
              </w:rPr>
              <w:t>Różne rozliczenia</w:t>
            </w:r>
          </w:p>
        </w:tc>
        <w:tc>
          <w:tcPr>
            <w:tcW w:w="806" w:type="pct"/>
            <w:tcBorders>
              <w:top w:val="outset" w:sz="6" w:space="0" w:color="000000"/>
              <w:left w:val="outset" w:sz="6" w:space="0" w:color="000000"/>
              <w:bottom w:val="outset" w:sz="6" w:space="0" w:color="000000"/>
              <w:right w:val="outset" w:sz="6" w:space="0" w:color="000000"/>
            </w:tcBorders>
          </w:tcPr>
          <w:p w14:paraId="6C218D08" w14:textId="3B9163AD" w:rsidR="00FF66ED" w:rsidRPr="00B57BAE" w:rsidRDefault="00705D4B" w:rsidP="00FF66ED">
            <w:pPr>
              <w:pStyle w:val="NormalnyWeb"/>
              <w:jc w:val="center"/>
              <w:rPr>
                <w:rFonts w:asciiTheme="minorHAnsi" w:hAnsiTheme="minorHAnsi" w:cstheme="minorHAnsi"/>
                <w:b/>
              </w:rPr>
            </w:pPr>
            <w:r>
              <w:rPr>
                <w:rFonts w:asciiTheme="minorHAnsi" w:hAnsiTheme="minorHAnsi" w:cstheme="minorHAnsi"/>
                <w:b/>
              </w:rPr>
              <w:t>26.324.476,94</w:t>
            </w:r>
          </w:p>
        </w:tc>
        <w:tc>
          <w:tcPr>
            <w:tcW w:w="834" w:type="pct"/>
            <w:tcBorders>
              <w:top w:val="outset" w:sz="6" w:space="0" w:color="000000"/>
              <w:left w:val="outset" w:sz="6" w:space="0" w:color="000000"/>
              <w:bottom w:val="outset" w:sz="6" w:space="0" w:color="000000"/>
              <w:right w:val="outset" w:sz="6" w:space="0" w:color="000000"/>
            </w:tcBorders>
          </w:tcPr>
          <w:p w14:paraId="5E2C6CC8" w14:textId="5F4322F5" w:rsidR="00FF66ED" w:rsidRPr="00B57BAE" w:rsidRDefault="00705D4B" w:rsidP="00FF66ED">
            <w:pPr>
              <w:pStyle w:val="NormalnyWeb"/>
              <w:jc w:val="center"/>
              <w:rPr>
                <w:rFonts w:asciiTheme="minorHAnsi" w:hAnsiTheme="minorHAnsi" w:cstheme="minorHAnsi"/>
                <w:b/>
              </w:rPr>
            </w:pPr>
            <w:r>
              <w:rPr>
                <w:rFonts w:asciiTheme="minorHAnsi" w:hAnsiTheme="minorHAnsi" w:cstheme="minorHAnsi"/>
                <w:b/>
              </w:rPr>
              <w:t>26.306.94</w:t>
            </w:r>
            <w:r w:rsidR="00395B3D">
              <w:rPr>
                <w:rFonts w:asciiTheme="minorHAnsi" w:hAnsiTheme="minorHAnsi" w:cstheme="minorHAnsi"/>
                <w:b/>
              </w:rPr>
              <w:t>9</w:t>
            </w:r>
            <w:r>
              <w:rPr>
                <w:rFonts w:asciiTheme="minorHAnsi" w:hAnsiTheme="minorHAnsi" w:cstheme="minorHAnsi"/>
                <w:b/>
              </w:rPr>
              <w:t>,51</w:t>
            </w:r>
          </w:p>
        </w:tc>
        <w:tc>
          <w:tcPr>
            <w:tcW w:w="486" w:type="pct"/>
            <w:tcBorders>
              <w:top w:val="outset" w:sz="6" w:space="0" w:color="000000"/>
              <w:left w:val="outset" w:sz="6" w:space="0" w:color="000000"/>
              <w:bottom w:val="outset" w:sz="6" w:space="0" w:color="000000"/>
              <w:right w:val="outset" w:sz="6" w:space="0" w:color="000000"/>
            </w:tcBorders>
          </w:tcPr>
          <w:p w14:paraId="69561EAD" w14:textId="0AC02B85" w:rsidR="00FF66ED" w:rsidRPr="00B57BAE" w:rsidRDefault="00705D4B" w:rsidP="00FF66ED">
            <w:pPr>
              <w:pStyle w:val="NormalnyWeb"/>
              <w:jc w:val="center"/>
              <w:rPr>
                <w:rFonts w:asciiTheme="minorHAnsi" w:hAnsiTheme="minorHAnsi" w:cstheme="minorHAnsi"/>
                <w:b/>
              </w:rPr>
            </w:pPr>
            <w:r>
              <w:rPr>
                <w:rFonts w:asciiTheme="minorHAnsi" w:hAnsiTheme="minorHAnsi" w:cstheme="minorHAnsi"/>
                <w:b/>
              </w:rPr>
              <w:t>99,93</w:t>
            </w:r>
          </w:p>
        </w:tc>
      </w:tr>
      <w:tr w:rsidR="00FF66ED" w:rsidRPr="00B57BAE" w14:paraId="3CE8577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4409F8"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3F67E1"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E80F515"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447185F"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7EC402"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327636"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2EDEEA0" w14:textId="77777777" w:rsidR="00FF66ED" w:rsidRPr="00B57BAE" w:rsidRDefault="00FF66ED" w:rsidP="00FF66ED">
            <w:pPr>
              <w:pStyle w:val="NormalnyWeb"/>
              <w:jc w:val="center"/>
              <w:rPr>
                <w:rFonts w:asciiTheme="minorHAnsi" w:hAnsiTheme="minorHAnsi" w:cstheme="minorHAnsi"/>
              </w:rPr>
            </w:pPr>
          </w:p>
        </w:tc>
      </w:tr>
      <w:tr w:rsidR="00FF66ED" w:rsidRPr="00B57BAE" w14:paraId="7BBA445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6FC320"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29D6F21"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i/>
                <w:iCs/>
              </w:rPr>
              <w:t>75801</w:t>
            </w:r>
          </w:p>
        </w:tc>
        <w:tc>
          <w:tcPr>
            <w:tcW w:w="330" w:type="pct"/>
            <w:tcBorders>
              <w:top w:val="outset" w:sz="6" w:space="0" w:color="000000"/>
              <w:left w:val="outset" w:sz="6" w:space="0" w:color="000000"/>
              <w:bottom w:val="outset" w:sz="6" w:space="0" w:color="000000"/>
              <w:right w:val="outset" w:sz="6" w:space="0" w:color="000000"/>
            </w:tcBorders>
          </w:tcPr>
          <w:p w14:paraId="5CBD09EC"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B3280C5"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i/>
                <w:iCs/>
              </w:rPr>
              <w:t>Część oświatowa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3B82DDD5" w14:textId="26A0E4BE" w:rsidR="00FF66ED" w:rsidRPr="00FF66ED" w:rsidRDefault="00FF66ED" w:rsidP="00FF66ED">
            <w:pPr>
              <w:pStyle w:val="NormalnyWeb"/>
              <w:jc w:val="center"/>
              <w:rPr>
                <w:rFonts w:asciiTheme="minorHAnsi" w:hAnsiTheme="minorHAnsi" w:cstheme="minorHAnsi"/>
                <w:i/>
                <w:iCs/>
              </w:rPr>
            </w:pPr>
            <w:r w:rsidRPr="00FF66ED">
              <w:rPr>
                <w:rFonts w:asciiTheme="minorHAnsi" w:hAnsiTheme="minorHAnsi" w:cstheme="minorHAnsi"/>
                <w:i/>
                <w:iCs/>
              </w:rPr>
              <w:t>12.694.644,00</w:t>
            </w:r>
          </w:p>
        </w:tc>
        <w:tc>
          <w:tcPr>
            <w:tcW w:w="834" w:type="pct"/>
            <w:tcBorders>
              <w:top w:val="outset" w:sz="6" w:space="0" w:color="000000"/>
              <w:left w:val="outset" w:sz="6" w:space="0" w:color="000000"/>
              <w:bottom w:val="outset" w:sz="6" w:space="0" w:color="000000"/>
              <w:right w:val="outset" w:sz="6" w:space="0" w:color="000000"/>
            </w:tcBorders>
          </w:tcPr>
          <w:p w14:paraId="26850D2C" w14:textId="05741110" w:rsidR="00FF66ED" w:rsidRPr="00FF66ED" w:rsidRDefault="00FF66ED" w:rsidP="00FF66ED">
            <w:pPr>
              <w:pStyle w:val="NormalnyWeb"/>
              <w:jc w:val="center"/>
              <w:rPr>
                <w:rFonts w:asciiTheme="minorHAnsi" w:hAnsiTheme="minorHAnsi" w:cstheme="minorHAnsi"/>
                <w:i/>
                <w:iCs/>
              </w:rPr>
            </w:pPr>
            <w:r w:rsidRPr="00FF66ED">
              <w:rPr>
                <w:rFonts w:asciiTheme="minorHAnsi" w:hAnsiTheme="minorHAnsi" w:cstheme="minorHAnsi"/>
                <w:i/>
                <w:iCs/>
              </w:rPr>
              <w:t>12.694.644,00</w:t>
            </w:r>
          </w:p>
        </w:tc>
        <w:tc>
          <w:tcPr>
            <w:tcW w:w="486" w:type="pct"/>
            <w:tcBorders>
              <w:top w:val="outset" w:sz="6" w:space="0" w:color="000000"/>
              <w:left w:val="outset" w:sz="6" w:space="0" w:color="000000"/>
              <w:bottom w:val="outset" w:sz="6" w:space="0" w:color="000000"/>
              <w:right w:val="outset" w:sz="6" w:space="0" w:color="000000"/>
            </w:tcBorders>
          </w:tcPr>
          <w:p w14:paraId="59570DD3" w14:textId="50BF4397" w:rsidR="00FF66ED" w:rsidRPr="00FF66ED" w:rsidRDefault="00FF66ED" w:rsidP="00FF66ED">
            <w:pPr>
              <w:pStyle w:val="NormalnyWeb"/>
              <w:jc w:val="center"/>
              <w:rPr>
                <w:rFonts w:asciiTheme="minorHAnsi" w:hAnsiTheme="minorHAnsi" w:cstheme="minorHAnsi"/>
                <w:i/>
                <w:iCs/>
              </w:rPr>
            </w:pPr>
            <w:r w:rsidRPr="00FF66ED">
              <w:rPr>
                <w:rFonts w:asciiTheme="minorHAnsi" w:hAnsiTheme="minorHAnsi" w:cstheme="minorHAnsi"/>
                <w:i/>
                <w:iCs/>
              </w:rPr>
              <w:t>100,00</w:t>
            </w:r>
          </w:p>
        </w:tc>
      </w:tr>
      <w:tr w:rsidR="00FF66ED" w:rsidRPr="00B57BAE" w14:paraId="404FEA0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DDDFDB"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1E1AB66"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7955E7"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E13D56"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1FACB7C"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5D1336"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B6DD2D" w14:textId="77777777" w:rsidR="00FF66ED" w:rsidRPr="00B57BAE" w:rsidRDefault="00FF66ED" w:rsidP="00FF66ED">
            <w:pPr>
              <w:pStyle w:val="NormalnyWeb"/>
              <w:jc w:val="center"/>
              <w:rPr>
                <w:rFonts w:asciiTheme="minorHAnsi" w:hAnsiTheme="minorHAnsi" w:cstheme="minorHAnsi"/>
              </w:rPr>
            </w:pPr>
          </w:p>
        </w:tc>
      </w:tr>
      <w:tr w:rsidR="00FF66ED" w:rsidRPr="00B57BAE" w14:paraId="1AC9CFC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D1F0D9"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119AAA"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671976" w14:textId="77777777" w:rsidR="00FF66ED" w:rsidRPr="00B57BAE" w:rsidRDefault="00FF66ED" w:rsidP="00FF66ED">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1148BC6E" w14:textId="77777777" w:rsidR="00FF66ED" w:rsidRPr="00B57BAE" w:rsidRDefault="00FF66ED" w:rsidP="00FF66ED">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2E718567" w14:textId="15A3FA6E"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12.694.644,00</w:t>
            </w:r>
          </w:p>
        </w:tc>
        <w:tc>
          <w:tcPr>
            <w:tcW w:w="834" w:type="pct"/>
            <w:tcBorders>
              <w:top w:val="outset" w:sz="6" w:space="0" w:color="000000"/>
              <w:left w:val="outset" w:sz="6" w:space="0" w:color="000000"/>
              <w:bottom w:val="outset" w:sz="6" w:space="0" w:color="000000"/>
              <w:right w:val="outset" w:sz="6" w:space="0" w:color="000000"/>
            </w:tcBorders>
          </w:tcPr>
          <w:p w14:paraId="54179828" w14:textId="730DDBAB"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12.694.644,00</w:t>
            </w:r>
          </w:p>
        </w:tc>
        <w:tc>
          <w:tcPr>
            <w:tcW w:w="486" w:type="pct"/>
            <w:tcBorders>
              <w:top w:val="outset" w:sz="6" w:space="0" w:color="000000"/>
              <w:left w:val="outset" w:sz="6" w:space="0" w:color="000000"/>
              <w:bottom w:val="outset" w:sz="6" w:space="0" w:color="000000"/>
              <w:right w:val="outset" w:sz="6" w:space="0" w:color="000000"/>
            </w:tcBorders>
          </w:tcPr>
          <w:p w14:paraId="28352B45" w14:textId="48826A30" w:rsidR="00FF66ED" w:rsidRPr="00B57BAE" w:rsidRDefault="00FF66ED" w:rsidP="00FF66ED">
            <w:pPr>
              <w:pStyle w:val="NormalnyWeb"/>
              <w:jc w:val="center"/>
              <w:rPr>
                <w:rFonts w:asciiTheme="minorHAnsi" w:hAnsiTheme="minorHAnsi" w:cstheme="minorHAnsi"/>
              </w:rPr>
            </w:pPr>
            <w:r>
              <w:rPr>
                <w:rFonts w:asciiTheme="minorHAnsi" w:hAnsiTheme="minorHAnsi" w:cstheme="minorHAnsi"/>
              </w:rPr>
              <w:t>100,00</w:t>
            </w:r>
          </w:p>
        </w:tc>
      </w:tr>
      <w:tr w:rsidR="00FF66ED" w:rsidRPr="00B57BAE" w14:paraId="2C3F78D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3DB279" w14:textId="77777777" w:rsidR="00FF66ED" w:rsidRPr="00B57BAE" w:rsidRDefault="00FF66ED" w:rsidP="00FF66ED">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F4A5A6" w14:textId="77777777" w:rsidR="00FF66ED" w:rsidRPr="00B57BAE" w:rsidRDefault="00FF66ED" w:rsidP="00FF66ED">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83950B" w14:textId="77777777" w:rsidR="00FF66ED" w:rsidRPr="00B57BAE" w:rsidRDefault="00FF66ED" w:rsidP="00FF66ED">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F98243" w14:textId="77777777" w:rsidR="00FF66ED" w:rsidRPr="00B57BAE" w:rsidRDefault="00FF66ED" w:rsidP="00FF66ED">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07382F" w14:textId="77777777" w:rsidR="00FF66ED" w:rsidRPr="00B57BAE" w:rsidRDefault="00FF66ED" w:rsidP="00FF66ED">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030F82" w14:textId="77777777" w:rsidR="00FF66ED" w:rsidRPr="00B57BAE" w:rsidRDefault="00FF66ED" w:rsidP="00FF66E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76BD0C" w14:textId="77777777" w:rsidR="00FF66ED" w:rsidRPr="00B57BAE" w:rsidRDefault="00FF66ED" w:rsidP="00FF66ED">
            <w:pPr>
              <w:pStyle w:val="NormalnyWeb"/>
              <w:jc w:val="center"/>
              <w:rPr>
                <w:rFonts w:asciiTheme="minorHAnsi" w:hAnsiTheme="minorHAnsi" w:cstheme="minorHAnsi"/>
              </w:rPr>
            </w:pPr>
          </w:p>
        </w:tc>
      </w:tr>
      <w:tr w:rsidR="00237122" w:rsidRPr="00B57BAE" w14:paraId="14CB59A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2E5039"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DC88BA1" w14:textId="7388AB1D" w:rsidR="00237122" w:rsidRPr="00B57BAE" w:rsidRDefault="00237122" w:rsidP="00237122">
            <w:pPr>
              <w:pStyle w:val="NormalnyWeb"/>
              <w:jc w:val="center"/>
              <w:rPr>
                <w:rFonts w:asciiTheme="minorHAnsi" w:hAnsiTheme="minorHAnsi" w:cstheme="minorHAnsi"/>
                <w:i/>
                <w:iCs/>
              </w:rPr>
            </w:pPr>
            <w:r>
              <w:rPr>
                <w:rFonts w:asciiTheme="minorHAnsi" w:hAnsiTheme="minorHAnsi" w:cstheme="minorHAnsi"/>
                <w:i/>
                <w:iCs/>
              </w:rPr>
              <w:t>75802</w:t>
            </w:r>
          </w:p>
        </w:tc>
        <w:tc>
          <w:tcPr>
            <w:tcW w:w="330" w:type="pct"/>
            <w:tcBorders>
              <w:top w:val="outset" w:sz="6" w:space="0" w:color="000000"/>
              <w:left w:val="outset" w:sz="6" w:space="0" w:color="000000"/>
              <w:bottom w:val="outset" w:sz="6" w:space="0" w:color="000000"/>
              <w:right w:val="outset" w:sz="6" w:space="0" w:color="000000"/>
            </w:tcBorders>
          </w:tcPr>
          <w:p w14:paraId="61A148B2"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36ED120" w14:textId="54A343E7" w:rsidR="00237122" w:rsidRPr="00B57BAE" w:rsidRDefault="00237122" w:rsidP="00237122">
            <w:pPr>
              <w:pStyle w:val="NormalnyWeb"/>
              <w:rPr>
                <w:rFonts w:asciiTheme="minorHAnsi" w:hAnsiTheme="minorHAnsi" w:cstheme="minorHAnsi"/>
                <w:i/>
                <w:iCs/>
              </w:rPr>
            </w:pPr>
            <w:r>
              <w:rPr>
                <w:rFonts w:asciiTheme="minorHAnsi" w:hAnsiTheme="minorHAnsi" w:cstheme="minorHAnsi"/>
                <w:i/>
                <w:iCs/>
              </w:rPr>
              <w:t>Uzupełnienie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4D5960C9" w14:textId="3BF07A48"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1.169.585,00</w:t>
            </w:r>
          </w:p>
        </w:tc>
        <w:tc>
          <w:tcPr>
            <w:tcW w:w="834" w:type="pct"/>
            <w:tcBorders>
              <w:top w:val="outset" w:sz="6" w:space="0" w:color="000000"/>
              <w:left w:val="outset" w:sz="6" w:space="0" w:color="000000"/>
              <w:bottom w:val="outset" w:sz="6" w:space="0" w:color="000000"/>
              <w:right w:val="outset" w:sz="6" w:space="0" w:color="000000"/>
            </w:tcBorders>
          </w:tcPr>
          <w:p w14:paraId="78E2E6A4" w14:textId="138FED02"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1.169.585,00</w:t>
            </w:r>
          </w:p>
        </w:tc>
        <w:tc>
          <w:tcPr>
            <w:tcW w:w="486" w:type="pct"/>
            <w:tcBorders>
              <w:top w:val="outset" w:sz="6" w:space="0" w:color="000000"/>
              <w:left w:val="outset" w:sz="6" w:space="0" w:color="000000"/>
              <w:bottom w:val="outset" w:sz="6" w:space="0" w:color="000000"/>
              <w:right w:val="outset" w:sz="6" w:space="0" w:color="000000"/>
            </w:tcBorders>
          </w:tcPr>
          <w:p w14:paraId="33B729CD" w14:textId="138418D5"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100,00</w:t>
            </w:r>
          </w:p>
        </w:tc>
      </w:tr>
      <w:tr w:rsidR="00237122" w:rsidRPr="00B57BAE" w14:paraId="238B57E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1F9A4E2"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3757EE"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03351989"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721489B" w14:textId="77777777" w:rsidR="00237122" w:rsidRPr="00B57BAE" w:rsidRDefault="00237122" w:rsidP="00237122">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42EB1FC1" w14:textId="77777777" w:rsidR="00237122" w:rsidRPr="002D2CC9" w:rsidRDefault="00237122" w:rsidP="00237122">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512DF77E" w14:textId="77777777" w:rsidR="00237122" w:rsidRPr="002D2CC9" w:rsidRDefault="00237122" w:rsidP="00237122">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6B7C8871" w14:textId="77777777" w:rsidR="00237122" w:rsidRPr="002D2CC9" w:rsidRDefault="00237122" w:rsidP="00237122">
            <w:pPr>
              <w:pStyle w:val="NormalnyWeb"/>
              <w:jc w:val="center"/>
              <w:rPr>
                <w:rFonts w:asciiTheme="minorHAnsi" w:hAnsiTheme="minorHAnsi" w:cstheme="minorHAnsi"/>
                <w:i/>
                <w:iCs/>
              </w:rPr>
            </w:pPr>
          </w:p>
        </w:tc>
      </w:tr>
      <w:tr w:rsidR="00237122" w:rsidRPr="00B57BAE" w14:paraId="1026F59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F3E5E2"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0C6EF89"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7AE02BD7" w14:textId="2823DE26" w:rsidR="00237122" w:rsidRPr="00B57BAE" w:rsidRDefault="00237122" w:rsidP="00237122">
            <w:pPr>
              <w:pStyle w:val="NormalnyWeb"/>
              <w:jc w:val="center"/>
              <w:rPr>
                <w:rFonts w:asciiTheme="minorHAnsi" w:hAnsiTheme="minorHAnsi" w:cstheme="minorHAnsi"/>
              </w:rPr>
            </w:pPr>
            <w:r>
              <w:rPr>
                <w:rFonts w:asciiTheme="minorHAnsi" w:hAnsiTheme="minorHAnsi" w:cstheme="minorHAnsi"/>
              </w:rPr>
              <w:t>2750</w:t>
            </w:r>
          </w:p>
        </w:tc>
        <w:tc>
          <w:tcPr>
            <w:tcW w:w="1809" w:type="pct"/>
            <w:tcBorders>
              <w:top w:val="outset" w:sz="6" w:space="0" w:color="000000"/>
              <w:left w:val="outset" w:sz="6" w:space="0" w:color="000000"/>
              <w:bottom w:val="outset" w:sz="6" w:space="0" w:color="000000"/>
              <w:right w:val="outset" w:sz="6" w:space="0" w:color="000000"/>
            </w:tcBorders>
          </w:tcPr>
          <w:p w14:paraId="04FEC57B" w14:textId="388D3A3D" w:rsidR="00237122" w:rsidRPr="00CD71D3" w:rsidRDefault="00237122" w:rsidP="00237122">
            <w:pPr>
              <w:pStyle w:val="NormalnyWeb"/>
              <w:rPr>
                <w:rFonts w:asciiTheme="minorHAnsi" w:hAnsiTheme="minorHAnsi" w:cstheme="minorHAnsi"/>
              </w:rPr>
            </w:pPr>
            <w:r w:rsidRPr="00CD71D3">
              <w:rPr>
                <w:rFonts w:asciiTheme="minorHAnsi" w:hAnsiTheme="minorHAnsi" w:cstheme="minorHAnsi"/>
              </w:rPr>
              <w:t>Środki na uzupełnienie dochodów gmin</w:t>
            </w:r>
          </w:p>
        </w:tc>
        <w:tc>
          <w:tcPr>
            <w:tcW w:w="806" w:type="pct"/>
            <w:tcBorders>
              <w:top w:val="outset" w:sz="6" w:space="0" w:color="000000"/>
              <w:left w:val="outset" w:sz="6" w:space="0" w:color="000000"/>
              <w:bottom w:val="outset" w:sz="6" w:space="0" w:color="000000"/>
              <w:right w:val="outset" w:sz="6" w:space="0" w:color="000000"/>
            </w:tcBorders>
          </w:tcPr>
          <w:p w14:paraId="3CEAA23A" w14:textId="4065C7C8" w:rsidR="00237122" w:rsidRPr="00CD71D3" w:rsidRDefault="00237122" w:rsidP="00237122">
            <w:pPr>
              <w:pStyle w:val="NormalnyWeb"/>
              <w:jc w:val="center"/>
              <w:rPr>
                <w:rFonts w:asciiTheme="minorHAnsi" w:hAnsiTheme="minorHAnsi" w:cstheme="minorHAnsi"/>
              </w:rPr>
            </w:pPr>
            <w:r>
              <w:rPr>
                <w:rFonts w:asciiTheme="minorHAnsi" w:hAnsiTheme="minorHAnsi" w:cstheme="minorHAnsi"/>
              </w:rPr>
              <w:t>1.169.585,00</w:t>
            </w:r>
          </w:p>
        </w:tc>
        <w:tc>
          <w:tcPr>
            <w:tcW w:w="834" w:type="pct"/>
            <w:tcBorders>
              <w:top w:val="outset" w:sz="6" w:space="0" w:color="000000"/>
              <w:left w:val="outset" w:sz="6" w:space="0" w:color="000000"/>
              <w:bottom w:val="outset" w:sz="6" w:space="0" w:color="000000"/>
              <w:right w:val="outset" w:sz="6" w:space="0" w:color="000000"/>
            </w:tcBorders>
          </w:tcPr>
          <w:p w14:paraId="105E5ACC" w14:textId="5A59A236" w:rsidR="00237122" w:rsidRPr="00CD71D3" w:rsidRDefault="00237122" w:rsidP="00237122">
            <w:pPr>
              <w:pStyle w:val="NormalnyWeb"/>
              <w:jc w:val="center"/>
              <w:rPr>
                <w:rFonts w:asciiTheme="minorHAnsi" w:hAnsiTheme="minorHAnsi" w:cstheme="minorHAnsi"/>
              </w:rPr>
            </w:pPr>
            <w:r>
              <w:rPr>
                <w:rFonts w:asciiTheme="minorHAnsi" w:hAnsiTheme="minorHAnsi" w:cstheme="minorHAnsi"/>
              </w:rPr>
              <w:t>1.169.585,00</w:t>
            </w:r>
          </w:p>
        </w:tc>
        <w:tc>
          <w:tcPr>
            <w:tcW w:w="486" w:type="pct"/>
            <w:tcBorders>
              <w:top w:val="outset" w:sz="6" w:space="0" w:color="000000"/>
              <w:left w:val="outset" w:sz="6" w:space="0" w:color="000000"/>
              <w:bottom w:val="outset" w:sz="6" w:space="0" w:color="000000"/>
              <w:right w:val="outset" w:sz="6" w:space="0" w:color="000000"/>
            </w:tcBorders>
          </w:tcPr>
          <w:p w14:paraId="0ECE01C7" w14:textId="69D7A755" w:rsidR="00237122" w:rsidRPr="00CD71D3" w:rsidRDefault="00237122" w:rsidP="00237122">
            <w:pPr>
              <w:pStyle w:val="NormalnyWeb"/>
              <w:jc w:val="center"/>
              <w:rPr>
                <w:rFonts w:asciiTheme="minorHAnsi" w:hAnsiTheme="minorHAnsi" w:cstheme="minorHAnsi"/>
              </w:rPr>
            </w:pPr>
            <w:r>
              <w:rPr>
                <w:rFonts w:asciiTheme="minorHAnsi" w:hAnsiTheme="minorHAnsi" w:cstheme="minorHAnsi"/>
              </w:rPr>
              <w:t>100,00</w:t>
            </w:r>
          </w:p>
        </w:tc>
      </w:tr>
      <w:tr w:rsidR="00237122" w:rsidRPr="00B57BAE" w14:paraId="6DBC649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EA60124"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8684B2"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209D4023" w14:textId="77777777" w:rsidR="00237122"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BB23D48" w14:textId="77777777" w:rsidR="00237122" w:rsidRPr="00CD71D3" w:rsidRDefault="00237122" w:rsidP="0023712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E5CBD6" w14:textId="77777777" w:rsidR="00237122" w:rsidRDefault="00237122" w:rsidP="0023712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DC99646" w14:textId="77777777" w:rsidR="00237122" w:rsidRDefault="00237122" w:rsidP="0023712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96EAD9" w14:textId="77777777" w:rsidR="00237122" w:rsidRDefault="00237122" w:rsidP="00237122">
            <w:pPr>
              <w:pStyle w:val="NormalnyWeb"/>
              <w:jc w:val="center"/>
              <w:rPr>
                <w:rFonts w:asciiTheme="minorHAnsi" w:hAnsiTheme="minorHAnsi" w:cstheme="minorHAnsi"/>
              </w:rPr>
            </w:pPr>
          </w:p>
        </w:tc>
      </w:tr>
      <w:tr w:rsidR="00237122" w:rsidRPr="00B57BAE" w14:paraId="7A17BDB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5EA9C59"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47CD6EE" w14:textId="6AFF57AA" w:rsidR="00237122" w:rsidRPr="00B57BAE" w:rsidRDefault="00237122" w:rsidP="00237122">
            <w:pPr>
              <w:pStyle w:val="NormalnyWeb"/>
              <w:jc w:val="center"/>
              <w:rPr>
                <w:rFonts w:asciiTheme="minorHAnsi" w:hAnsiTheme="minorHAnsi" w:cstheme="minorHAnsi"/>
                <w:i/>
                <w:iCs/>
              </w:rPr>
            </w:pPr>
            <w:r>
              <w:rPr>
                <w:rFonts w:asciiTheme="minorHAnsi" w:hAnsiTheme="minorHAnsi" w:cstheme="minorHAnsi"/>
                <w:i/>
                <w:iCs/>
              </w:rPr>
              <w:t>75806</w:t>
            </w:r>
          </w:p>
        </w:tc>
        <w:tc>
          <w:tcPr>
            <w:tcW w:w="330" w:type="pct"/>
            <w:tcBorders>
              <w:top w:val="outset" w:sz="6" w:space="0" w:color="000000"/>
              <w:left w:val="outset" w:sz="6" w:space="0" w:color="000000"/>
              <w:bottom w:val="outset" w:sz="6" w:space="0" w:color="000000"/>
              <w:right w:val="outset" w:sz="6" w:space="0" w:color="000000"/>
            </w:tcBorders>
          </w:tcPr>
          <w:p w14:paraId="644E1EB5"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3FCF314" w14:textId="6D2D8A92" w:rsidR="00237122" w:rsidRPr="00B57BAE" w:rsidRDefault="00237122" w:rsidP="00237122">
            <w:pPr>
              <w:pStyle w:val="NormalnyWeb"/>
              <w:rPr>
                <w:rFonts w:asciiTheme="minorHAnsi" w:hAnsiTheme="minorHAnsi" w:cstheme="minorHAnsi"/>
                <w:i/>
                <w:iCs/>
              </w:rPr>
            </w:pPr>
            <w:r>
              <w:rPr>
                <w:rFonts w:asciiTheme="minorHAnsi" w:hAnsiTheme="minorHAnsi" w:cstheme="minorHAnsi"/>
                <w:i/>
                <w:iCs/>
              </w:rPr>
              <w:t>Część rozwojowa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3A05FA44" w14:textId="3D3C7449" w:rsidR="00237122" w:rsidRPr="002D2CC9" w:rsidRDefault="00237122" w:rsidP="00237122">
            <w:pPr>
              <w:pStyle w:val="NormalnyWeb"/>
              <w:jc w:val="center"/>
              <w:rPr>
                <w:rFonts w:asciiTheme="minorHAnsi" w:hAnsiTheme="minorHAnsi" w:cstheme="minorHAnsi"/>
                <w:i/>
                <w:iCs/>
              </w:rPr>
            </w:pPr>
            <w:r>
              <w:rPr>
                <w:rFonts w:asciiTheme="minorHAnsi" w:hAnsiTheme="minorHAnsi" w:cstheme="minorHAnsi"/>
                <w:i/>
                <w:iCs/>
              </w:rPr>
              <w:t>328.071,00</w:t>
            </w:r>
          </w:p>
        </w:tc>
        <w:tc>
          <w:tcPr>
            <w:tcW w:w="834" w:type="pct"/>
            <w:tcBorders>
              <w:top w:val="outset" w:sz="6" w:space="0" w:color="000000"/>
              <w:left w:val="outset" w:sz="6" w:space="0" w:color="000000"/>
              <w:bottom w:val="outset" w:sz="6" w:space="0" w:color="000000"/>
              <w:right w:val="outset" w:sz="6" w:space="0" w:color="000000"/>
            </w:tcBorders>
          </w:tcPr>
          <w:p w14:paraId="125EDECB" w14:textId="5345E0CC" w:rsidR="00237122" w:rsidRPr="002D2CC9" w:rsidRDefault="00237122" w:rsidP="00237122">
            <w:pPr>
              <w:pStyle w:val="NormalnyWeb"/>
              <w:jc w:val="center"/>
              <w:rPr>
                <w:rFonts w:asciiTheme="minorHAnsi" w:hAnsiTheme="minorHAnsi" w:cstheme="minorHAnsi"/>
                <w:i/>
                <w:iCs/>
              </w:rPr>
            </w:pPr>
            <w:r>
              <w:rPr>
                <w:rFonts w:asciiTheme="minorHAnsi" w:hAnsiTheme="minorHAnsi" w:cstheme="minorHAnsi"/>
                <w:i/>
                <w:iCs/>
              </w:rPr>
              <w:t>328.071,00</w:t>
            </w:r>
          </w:p>
        </w:tc>
        <w:tc>
          <w:tcPr>
            <w:tcW w:w="486" w:type="pct"/>
            <w:tcBorders>
              <w:top w:val="outset" w:sz="6" w:space="0" w:color="000000"/>
              <w:left w:val="outset" w:sz="6" w:space="0" w:color="000000"/>
              <w:bottom w:val="outset" w:sz="6" w:space="0" w:color="000000"/>
              <w:right w:val="outset" w:sz="6" w:space="0" w:color="000000"/>
            </w:tcBorders>
          </w:tcPr>
          <w:p w14:paraId="5C95CE49" w14:textId="3ACDC881" w:rsidR="00237122" w:rsidRPr="002D2CC9" w:rsidRDefault="00237122" w:rsidP="00237122">
            <w:pPr>
              <w:pStyle w:val="NormalnyWeb"/>
              <w:jc w:val="center"/>
              <w:rPr>
                <w:rFonts w:asciiTheme="minorHAnsi" w:hAnsiTheme="minorHAnsi" w:cstheme="minorHAnsi"/>
                <w:i/>
                <w:iCs/>
              </w:rPr>
            </w:pPr>
            <w:r>
              <w:rPr>
                <w:rFonts w:asciiTheme="minorHAnsi" w:hAnsiTheme="minorHAnsi" w:cstheme="minorHAnsi"/>
                <w:i/>
                <w:iCs/>
              </w:rPr>
              <w:t>100,00</w:t>
            </w:r>
          </w:p>
        </w:tc>
      </w:tr>
      <w:tr w:rsidR="00237122" w:rsidRPr="00B57BAE" w14:paraId="2DA9BAF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1575866"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6F522"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6D56D60B"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5E42C8" w14:textId="77777777" w:rsidR="00237122" w:rsidRPr="00B57BAE" w:rsidRDefault="00237122" w:rsidP="00237122">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3634C3F4" w14:textId="77777777" w:rsidR="00237122" w:rsidRPr="002D2CC9" w:rsidRDefault="00237122" w:rsidP="00237122">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214E448E" w14:textId="77777777" w:rsidR="00237122" w:rsidRPr="002D2CC9" w:rsidRDefault="00237122" w:rsidP="00237122">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52A8B80D" w14:textId="77777777" w:rsidR="00237122" w:rsidRPr="002D2CC9" w:rsidRDefault="00237122" w:rsidP="00237122">
            <w:pPr>
              <w:pStyle w:val="NormalnyWeb"/>
              <w:jc w:val="center"/>
              <w:rPr>
                <w:rFonts w:asciiTheme="minorHAnsi" w:hAnsiTheme="minorHAnsi" w:cstheme="minorHAnsi"/>
                <w:i/>
                <w:iCs/>
              </w:rPr>
            </w:pPr>
          </w:p>
        </w:tc>
      </w:tr>
      <w:tr w:rsidR="00237122" w:rsidRPr="00B57BAE" w14:paraId="7F7455C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FF55CD6"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2F7582E"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15FEBFC5" w14:textId="772B483B" w:rsidR="00237122" w:rsidRPr="00B57BAE" w:rsidRDefault="00237122" w:rsidP="00237122">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tcPr>
          <w:p w14:paraId="690FA123" w14:textId="527EE902" w:rsidR="00237122" w:rsidRPr="00B57BAE" w:rsidRDefault="00237122" w:rsidP="00237122">
            <w:pPr>
              <w:pStyle w:val="NormalnyWeb"/>
              <w:rPr>
                <w:rFonts w:asciiTheme="minorHAnsi" w:hAnsiTheme="minorHAnsi" w:cstheme="minorHAnsi"/>
                <w:i/>
                <w:iCs/>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17A59AE0" w14:textId="7272AA4F" w:rsidR="00237122" w:rsidRPr="00237122" w:rsidRDefault="00237122" w:rsidP="00237122">
            <w:pPr>
              <w:pStyle w:val="NormalnyWeb"/>
              <w:jc w:val="center"/>
              <w:rPr>
                <w:rFonts w:asciiTheme="minorHAnsi" w:hAnsiTheme="minorHAnsi" w:cstheme="minorHAnsi"/>
              </w:rPr>
            </w:pPr>
            <w:r w:rsidRPr="00237122">
              <w:rPr>
                <w:rFonts w:asciiTheme="minorHAnsi" w:hAnsiTheme="minorHAnsi" w:cstheme="minorHAnsi"/>
              </w:rPr>
              <w:t>328.071,00</w:t>
            </w:r>
          </w:p>
        </w:tc>
        <w:tc>
          <w:tcPr>
            <w:tcW w:w="834" w:type="pct"/>
            <w:tcBorders>
              <w:top w:val="outset" w:sz="6" w:space="0" w:color="000000"/>
              <w:left w:val="outset" w:sz="6" w:space="0" w:color="000000"/>
              <w:bottom w:val="outset" w:sz="6" w:space="0" w:color="000000"/>
              <w:right w:val="outset" w:sz="6" w:space="0" w:color="000000"/>
            </w:tcBorders>
          </w:tcPr>
          <w:p w14:paraId="47335113" w14:textId="05AE60D3" w:rsidR="00237122" w:rsidRPr="00237122" w:rsidRDefault="00237122" w:rsidP="00237122">
            <w:pPr>
              <w:pStyle w:val="NormalnyWeb"/>
              <w:jc w:val="center"/>
              <w:rPr>
                <w:rFonts w:asciiTheme="minorHAnsi" w:hAnsiTheme="minorHAnsi" w:cstheme="minorHAnsi"/>
              </w:rPr>
            </w:pPr>
            <w:r w:rsidRPr="00237122">
              <w:rPr>
                <w:rFonts w:asciiTheme="minorHAnsi" w:hAnsiTheme="minorHAnsi" w:cstheme="minorHAnsi"/>
              </w:rPr>
              <w:t>328.071,00</w:t>
            </w:r>
          </w:p>
        </w:tc>
        <w:tc>
          <w:tcPr>
            <w:tcW w:w="486" w:type="pct"/>
            <w:tcBorders>
              <w:top w:val="outset" w:sz="6" w:space="0" w:color="000000"/>
              <w:left w:val="outset" w:sz="6" w:space="0" w:color="000000"/>
              <w:bottom w:val="outset" w:sz="6" w:space="0" w:color="000000"/>
              <w:right w:val="outset" w:sz="6" w:space="0" w:color="000000"/>
            </w:tcBorders>
          </w:tcPr>
          <w:p w14:paraId="16BA2D9B" w14:textId="15AA4E3E" w:rsidR="00237122" w:rsidRPr="00237122" w:rsidRDefault="00237122" w:rsidP="00237122">
            <w:pPr>
              <w:pStyle w:val="NormalnyWeb"/>
              <w:jc w:val="center"/>
              <w:rPr>
                <w:rFonts w:asciiTheme="minorHAnsi" w:hAnsiTheme="minorHAnsi" w:cstheme="minorHAnsi"/>
              </w:rPr>
            </w:pPr>
            <w:r w:rsidRPr="00237122">
              <w:rPr>
                <w:rFonts w:asciiTheme="minorHAnsi" w:hAnsiTheme="minorHAnsi" w:cstheme="minorHAnsi"/>
              </w:rPr>
              <w:t>100,00</w:t>
            </w:r>
          </w:p>
        </w:tc>
      </w:tr>
      <w:tr w:rsidR="00237122" w:rsidRPr="00B57BAE" w14:paraId="5EB961B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EFF8AC"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3238E4A" w14:textId="77777777" w:rsidR="00237122" w:rsidRPr="00B57BAE" w:rsidRDefault="00237122" w:rsidP="0023712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7616825F"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8948061" w14:textId="77777777" w:rsidR="00237122" w:rsidRPr="00B57BAE" w:rsidRDefault="00237122" w:rsidP="00237122">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540DEB78" w14:textId="77777777" w:rsidR="00237122" w:rsidRPr="002D2CC9" w:rsidRDefault="00237122" w:rsidP="00237122">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350F3974" w14:textId="77777777" w:rsidR="00237122" w:rsidRPr="002D2CC9" w:rsidRDefault="00237122" w:rsidP="00237122">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241BEF55" w14:textId="77777777" w:rsidR="00237122" w:rsidRPr="002D2CC9" w:rsidRDefault="00237122" w:rsidP="00237122">
            <w:pPr>
              <w:pStyle w:val="NormalnyWeb"/>
              <w:jc w:val="center"/>
              <w:rPr>
                <w:rFonts w:asciiTheme="minorHAnsi" w:hAnsiTheme="minorHAnsi" w:cstheme="minorHAnsi"/>
                <w:i/>
                <w:iCs/>
              </w:rPr>
            </w:pPr>
          </w:p>
        </w:tc>
      </w:tr>
      <w:tr w:rsidR="00237122" w:rsidRPr="00B57BAE" w14:paraId="300A076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5B0001"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1C16FB" w14:textId="77777777" w:rsidR="00237122" w:rsidRPr="00B57BAE" w:rsidRDefault="00237122" w:rsidP="00237122">
            <w:pPr>
              <w:pStyle w:val="NormalnyWeb"/>
              <w:jc w:val="center"/>
              <w:rPr>
                <w:rFonts w:asciiTheme="minorHAnsi" w:hAnsiTheme="minorHAnsi" w:cstheme="minorHAnsi"/>
              </w:rPr>
            </w:pPr>
            <w:r w:rsidRPr="00B57BAE">
              <w:rPr>
                <w:rFonts w:asciiTheme="minorHAnsi" w:hAnsiTheme="minorHAnsi" w:cstheme="minorHAnsi"/>
                <w:i/>
                <w:iCs/>
              </w:rPr>
              <w:t>75807</w:t>
            </w:r>
          </w:p>
        </w:tc>
        <w:tc>
          <w:tcPr>
            <w:tcW w:w="330" w:type="pct"/>
            <w:tcBorders>
              <w:top w:val="outset" w:sz="6" w:space="0" w:color="000000"/>
              <w:left w:val="outset" w:sz="6" w:space="0" w:color="000000"/>
              <w:bottom w:val="outset" w:sz="6" w:space="0" w:color="000000"/>
              <w:right w:val="outset" w:sz="6" w:space="0" w:color="000000"/>
            </w:tcBorders>
          </w:tcPr>
          <w:p w14:paraId="01AA7540"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60D878" w14:textId="77777777" w:rsidR="00237122" w:rsidRPr="00B57BAE" w:rsidRDefault="00237122" w:rsidP="00237122">
            <w:pPr>
              <w:pStyle w:val="NormalnyWeb"/>
              <w:rPr>
                <w:rFonts w:asciiTheme="minorHAnsi" w:hAnsiTheme="minorHAnsi" w:cstheme="minorHAnsi"/>
              </w:rPr>
            </w:pPr>
            <w:r w:rsidRPr="00B57BAE">
              <w:rPr>
                <w:rFonts w:asciiTheme="minorHAnsi" w:hAnsiTheme="minorHAnsi" w:cstheme="minorHAnsi"/>
                <w:i/>
                <w:iCs/>
              </w:rPr>
              <w:t>Część wyrównawcza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355D1A43" w14:textId="197B0EE1"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11.285.549,00</w:t>
            </w:r>
          </w:p>
        </w:tc>
        <w:tc>
          <w:tcPr>
            <w:tcW w:w="834" w:type="pct"/>
            <w:tcBorders>
              <w:top w:val="outset" w:sz="6" w:space="0" w:color="000000"/>
              <w:left w:val="outset" w:sz="6" w:space="0" w:color="000000"/>
              <w:bottom w:val="outset" w:sz="6" w:space="0" w:color="000000"/>
              <w:right w:val="outset" w:sz="6" w:space="0" w:color="000000"/>
            </w:tcBorders>
          </w:tcPr>
          <w:p w14:paraId="4FC53C52" w14:textId="20F69705"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11.285.549,00</w:t>
            </w:r>
          </w:p>
        </w:tc>
        <w:tc>
          <w:tcPr>
            <w:tcW w:w="486" w:type="pct"/>
            <w:tcBorders>
              <w:top w:val="outset" w:sz="6" w:space="0" w:color="000000"/>
              <w:left w:val="outset" w:sz="6" w:space="0" w:color="000000"/>
              <w:bottom w:val="outset" w:sz="6" w:space="0" w:color="000000"/>
              <w:right w:val="outset" w:sz="6" w:space="0" w:color="000000"/>
            </w:tcBorders>
          </w:tcPr>
          <w:p w14:paraId="5CA7E506" w14:textId="2F0C6705" w:rsidR="00237122" w:rsidRPr="00237122" w:rsidRDefault="00237122" w:rsidP="00237122">
            <w:pPr>
              <w:pStyle w:val="NormalnyWeb"/>
              <w:jc w:val="center"/>
              <w:rPr>
                <w:rFonts w:asciiTheme="minorHAnsi" w:hAnsiTheme="minorHAnsi" w:cstheme="minorHAnsi"/>
                <w:i/>
                <w:iCs/>
              </w:rPr>
            </w:pPr>
            <w:r w:rsidRPr="00237122">
              <w:rPr>
                <w:rFonts w:asciiTheme="minorHAnsi" w:hAnsiTheme="minorHAnsi" w:cstheme="minorHAnsi"/>
                <w:i/>
                <w:iCs/>
              </w:rPr>
              <w:t>100,00</w:t>
            </w:r>
          </w:p>
        </w:tc>
      </w:tr>
      <w:tr w:rsidR="00237122" w:rsidRPr="00B57BAE" w14:paraId="61E4F61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CB97D3"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8C281C" w14:textId="77777777" w:rsidR="00237122" w:rsidRPr="00B57BAE"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EB8553"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66A21C" w14:textId="77777777" w:rsidR="00237122" w:rsidRPr="00B57BAE" w:rsidRDefault="00237122" w:rsidP="0023712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65E7A9" w14:textId="77777777" w:rsidR="00237122" w:rsidRPr="00B57BAE" w:rsidRDefault="00237122" w:rsidP="0023712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50FEA" w14:textId="77777777" w:rsidR="00237122" w:rsidRPr="00B57BAE" w:rsidRDefault="00237122" w:rsidP="0023712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F075D3" w14:textId="77777777" w:rsidR="00237122" w:rsidRPr="00B57BAE" w:rsidRDefault="00237122" w:rsidP="00237122">
            <w:pPr>
              <w:pStyle w:val="NormalnyWeb"/>
              <w:jc w:val="center"/>
              <w:rPr>
                <w:rFonts w:asciiTheme="minorHAnsi" w:hAnsiTheme="minorHAnsi" w:cstheme="minorHAnsi"/>
              </w:rPr>
            </w:pPr>
          </w:p>
        </w:tc>
      </w:tr>
      <w:tr w:rsidR="00237122" w:rsidRPr="00B57BAE" w14:paraId="6EAB4F0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7C2CE44"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6FD9B8" w14:textId="77777777" w:rsidR="00237122" w:rsidRPr="00B57BAE"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0071F0" w14:textId="77777777" w:rsidR="00237122" w:rsidRPr="00B57BAE" w:rsidRDefault="00237122" w:rsidP="00237122">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411FD509" w14:textId="77777777" w:rsidR="00237122" w:rsidRPr="00B57BAE" w:rsidRDefault="00237122" w:rsidP="00237122">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7D3C93BB" w14:textId="55CF3394" w:rsidR="00237122" w:rsidRPr="00B57BAE" w:rsidRDefault="00237122" w:rsidP="00237122">
            <w:pPr>
              <w:pStyle w:val="NormalnyWeb"/>
              <w:jc w:val="center"/>
              <w:rPr>
                <w:rFonts w:asciiTheme="minorHAnsi" w:hAnsiTheme="minorHAnsi" w:cstheme="minorHAnsi"/>
              </w:rPr>
            </w:pPr>
            <w:r>
              <w:rPr>
                <w:rFonts w:asciiTheme="minorHAnsi" w:hAnsiTheme="minorHAnsi" w:cstheme="minorHAnsi"/>
              </w:rPr>
              <w:t>11.285.549,00</w:t>
            </w:r>
          </w:p>
        </w:tc>
        <w:tc>
          <w:tcPr>
            <w:tcW w:w="834" w:type="pct"/>
            <w:tcBorders>
              <w:top w:val="outset" w:sz="6" w:space="0" w:color="000000"/>
              <w:left w:val="outset" w:sz="6" w:space="0" w:color="000000"/>
              <w:bottom w:val="outset" w:sz="6" w:space="0" w:color="000000"/>
              <w:right w:val="outset" w:sz="6" w:space="0" w:color="000000"/>
            </w:tcBorders>
          </w:tcPr>
          <w:p w14:paraId="17FC687E" w14:textId="02C8448B" w:rsidR="00237122" w:rsidRPr="00B57BAE" w:rsidRDefault="00237122" w:rsidP="00237122">
            <w:pPr>
              <w:pStyle w:val="NormalnyWeb"/>
              <w:jc w:val="center"/>
              <w:rPr>
                <w:rFonts w:asciiTheme="minorHAnsi" w:hAnsiTheme="minorHAnsi" w:cstheme="minorHAnsi"/>
              </w:rPr>
            </w:pPr>
            <w:r>
              <w:rPr>
                <w:rFonts w:asciiTheme="minorHAnsi" w:hAnsiTheme="minorHAnsi" w:cstheme="minorHAnsi"/>
              </w:rPr>
              <w:t>11.285.549,00</w:t>
            </w:r>
          </w:p>
        </w:tc>
        <w:tc>
          <w:tcPr>
            <w:tcW w:w="486" w:type="pct"/>
            <w:tcBorders>
              <w:top w:val="outset" w:sz="6" w:space="0" w:color="000000"/>
              <w:left w:val="outset" w:sz="6" w:space="0" w:color="000000"/>
              <w:bottom w:val="outset" w:sz="6" w:space="0" w:color="000000"/>
              <w:right w:val="outset" w:sz="6" w:space="0" w:color="000000"/>
            </w:tcBorders>
          </w:tcPr>
          <w:p w14:paraId="4941717B" w14:textId="37F3F8CC" w:rsidR="00237122" w:rsidRPr="00B57BAE" w:rsidRDefault="00237122" w:rsidP="00237122">
            <w:pPr>
              <w:pStyle w:val="NormalnyWeb"/>
              <w:jc w:val="center"/>
              <w:rPr>
                <w:rFonts w:asciiTheme="minorHAnsi" w:hAnsiTheme="minorHAnsi" w:cstheme="minorHAnsi"/>
              </w:rPr>
            </w:pPr>
            <w:r>
              <w:rPr>
                <w:rFonts w:asciiTheme="minorHAnsi" w:hAnsiTheme="minorHAnsi" w:cstheme="minorHAnsi"/>
              </w:rPr>
              <w:t>100,00</w:t>
            </w:r>
          </w:p>
        </w:tc>
      </w:tr>
      <w:tr w:rsidR="00237122" w:rsidRPr="00B57BAE" w14:paraId="6976688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D984BD"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612B6" w14:textId="77777777" w:rsidR="00237122" w:rsidRPr="00B57BAE"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EC8B7F7"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46757E" w14:textId="77777777" w:rsidR="00237122" w:rsidRPr="00B57BAE" w:rsidRDefault="00237122" w:rsidP="0023712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B1638DE" w14:textId="77777777" w:rsidR="00237122" w:rsidRPr="00B57BAE" w:rsidRDefault="00237122" w:rsidP="00237122">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3E906B2C" w14:textId="77777777" w:rsidR="00237122" w:rsidRPr="00B57BAE" w:rsidRDefault="00237122" w:rsidP="00237122">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56C5E9C" w14:textId="77777777" w:rsidR="00237122" w:rsidRPr="00B57BAE" w:rsidRDefault="00237122" w:rsidP="00237122">
            <w:pPr>
              <w:pStyle w:val="NormalnyWeb"/>
              <w:jc w:val="center"/>
              <w:rPr>
                <w:rFonts w:asciiTheme="minorHAnsi" w:hAnsiTheme="minorHAnsi" w:cstheme="minorHAnsi"/>
                <w:i/>
              </w:rPr>
            </w:pPr>
          </w:p>
        </w:tc>
      </w:tr>
      <w:tr w:rsidR="00237122" w:rsidRPr="00B57BAE" w14:paraId="494A4BF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2D456A"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CCC0C2" w14:textId="0D9B796D" w:rsidR="00237122" w:rsidRPr="00816E82" w:rsidRDefault="00237122" w:rsidP="00237122">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0" w:type="pct"/>
            <w:tcBorders>
              <w:top w:val="outset" w:sz="6" w:space="0" w:color="000000"/>
              <w:left w:val="outset" w:sz="6" w:space="0" w:color="000000"/>
              <w:bottom w:val="outset" w:sz="6" w:space="0" w:color="000000"/>
              <w:right w:val="outset" w:sz="6" w:space="0" w:color="000000"/>
            </w:tcBorders>
          </w:tcPr>
          <w:p w14:paraId="2B0BB6BB" w14:textId="77777777" w:rsidR="00237122" w:rsidRPr="00816E82" w:rsidRDefault="00237122" w:rsidP="0023712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B6DFF1E" w14:textId="5CB93463" w:rsidR="00237122" w:rsidRPr="00816E82" w:rsidRDefault="00237122" w:rsidP="00237122">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06" w:type="pct"/>
            <w:tcBorders>
              <w:top w:val="outset" w:sz="6" w:space="0" w:color="000000"/>
              <w:left w:val="outset" w:sz="6" w:space="0" w:color="000000"/>
              <w:bottom w:val="outset" w:sz="6" w:space="0" w:color="000000"/>
              <w:right w:val="outset" w:sz="6" w:space="0" w:color="000000"/>
            </w:tcBorders>
          </w:tcPr>
          <w:p w14:paraId="45E12446" w14:textId="42686686" w:rsidR="00237122" w:rsidRPr="00816E82" w:rsidRDefault="00237122" w:rsidP="00237122">
            <w:pPr>
              <w:pStyle w:val="NormalnyWeb"/>
              <w:jc w:val="center"/>
              <w:rPr>
                <w:rFonts w:asciiTheme="minorHAnsi" w:hAnsiTheme="minorHAnsi" w:cstheme="minorHAnsi"/>
                <w:i/>
                <w:iCs/>
              </w:rPr>
            </w:pPr>
            <w:r>
              <w:rPr>
                <w:rFonts w:asciiTheme="minorHAnsi" w:hAnsiTheme="minorHAnsi" w:cstheme="minorHAnsi"/>
                <w:i/>
                <w:iCs/>
              </w:rPr>
              <w:t>340.768,94</w:t>
            </w:r>
          </w:p>
        </w:tc>
        <w:tc>
          <w:tcPr>
            <w:tcW w:w="834" w:type="pct"/>
            <w:tcBorders>
              <w:top w:val="outset" w:sz="6" w:space="0" w:color="000000"/>
              <w:left w:val="outset" w:sz="6" w:space="0" w:color="000000"/>
              <w:bottom w:val="outset" w:sz="6" w:space="0" w:color="000000"/>
              <w:right w:val="outset" w:sz="6" w:space="0" w:color="000000"/>
            </w:tcBorders>
          </w:tcPr>
          <w:p w14:paraId="69396D5D" w14:textId="6288998D" w:rsidR="00237122" w:rsidRPr="00816E82" w:rsidRDefault="00237122" w:rsidP="00237122">
            <w:pPr>
              <w:pStyle w:val="NormalnyWeb"/>
              <w:jc w:val="center"/>
              <w:rPr>
                <w:rFonts w:asciiTheme="minorHAnsi" w:hAnsiTheme="minorHAnsi" w:cstheme="minorHAnsi"/>
                <w:i/>
                <w:iCs/>
              </w:rPr>
            </w:pPr>
            <w:r>
              <w:rPr>
                <w:rFonts w:asciiTheme="minorHAnsi" w:hAnsiTheme="minorHAnsi" w:cstheme="minorHAnsi"/>
                <w:i/>
                <w:iCs/>
              </w:rPr>
              <w:t>323.24</w:t>
            </w:r>
            <w:r w:rsidR="00395B3D">
              <w:rPr>
                <w:rFonts w:asciiTheme="minorHAnsi" w:hAnsiTheme="minorHAnsi" w:cstheme="minorHAnsi"/>
                <w:i/>
                <w:iCs/>
              </w:rPr>
              <w:t>1</w:t>
            </w:r>
            <w:r>
              <w:rPr>
                <w:rFonts w:asciiTheme="minorHAnsi" w:hAnsiTheme="minorHAnsi" w:cstheme="minorHAnsi"/>
                <w:i/>
                <w:iCs/>
              </w:rPr>
              <w:t>,51</w:t>
            </w:r>
          </w:p>
        </w:tc>
        <w:tc>
          <w:tcPr>
            <w:tcW w:w="486" w:type="pct"/>
            <w:tcBorders>
              <w:top w:val="outset" w:sz="6" w:space="0" w:color="000000"/>
              <w:left w:val="outset" w:sz="6" w:space="0" w:color="000000"/>
              <w:bottom w:val="outset" w:sz="6" w:space="0" w:color="000000"/>
              <w:right w:val="outset" w:sz="6" w:space="0" w:color="000000"/>
            </w:tcBorders>
          </w:tcPr>
          <w:p w14:paraId="5B25841E" w14:textId="7618DD5E" w:rsidR="00237122" w:rsidRPr="00816E82" w:rsidRDefault="00237122" w:rsidP="00237122">
            <w:pPr>
              <w:pStyle w:val="NormalnyWeb"/>
              <w:jc w:val="center"/>
              <w:rPr>
                <w:rFonts w:asciiTheme="minorHAnsi" w:hAnsiTheme="minorHAnsi" w:cstheme="minorHAnsi"/>
                <w:i/>
                <w:iCs/>
              </w:rPr>
            </w:pPr>
            <w:r>
              <w:rPr>
                <w:rFonts w:asciiTheme="minorHAnsi" w:hAnsiTheme="minorHAnsi" w:cstheme="minorHAnsi"/>
                <w:i/>
                <w:iCs/>
              </w:rPr>
              <w:t>94,86</w:t>
            </w:r>
          </w:p>
        </w:tc>
      </w:tr>
      <w:tr w:rsidR="00237122" w:rsidRPr="00B57BAE" w14:paraId="535C72B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9997DA9"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07692A4" w14:textId="77777777" w:rsidR="00237122"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E453AD"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56AF33B" w14:textId="77777777" w:rsidR="00237122" w:rsidRDefault="00237122" w:rsidP="0023712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3020C82" w14:textId="77777777" w:rsidR="00237122" w:rsidRPr="00B57BAE" w:rsidRDefault="00237122" w:rsidP="00237122">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00A68430" w14:textId="77777777" w:rsidR="00237122" w:rsidRPr="00B57BAE" w:rsidRDefault="00237122" w:rsidP="00237122">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0F29D852" w14:textId="77777777" w:rsidR="00237122" w:rsidRPr="00B57BAE" w:rsidRDefault="00237122" w:rsidP="00237122">
            <w:pPr>
              <w:pStyle w:val="NormalnyWeb"/>
              <w:jc w:val="center"/>
              <w:rPr>
                <w:rFonts w:asciiTheme="minorHAnsi" w:hAnsiTheme="minorHAnsi" w:cstheme="minorHAnsi"/>
                <w:i/>
              </w:rPr>
            </w:pPr>
          </w:p>
        </w:tc>
      </w:tr>
      <w:tr w:rsidR="00237122" w:rsidRPr="00B57BAE" w14:paraId="7939F80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798BD9"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F70190" w14:textId="77777777" w:rsidR="00237122"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03C336" w14:textId="4BA96CC8" w:rsidR="00237122" w:rsidRPr="00B57BAE" w:rsidRDefault="00237122" w:rsidP="00237122">
            <w:pPr>
              <w:pStyle w:val="NormalnyWeb"/>
              <w:jc w:val="center"/>
              <w:rPr>
                <w:rFonts w:asciiTheme="minorHAnsi" w:hAnsiTheme="minorHAnsi" w:cstheme="minorHAnsi"/>
              </w:rPr>
            </w:pPr>
            <w:r>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1964B68D" w14:textId="3DBF0A13" w:rsidR="00237122" w:rsidRDefault="00237122" w:rsidP="00237122">
            <w:pPr>
              <w:pStyle w:val="NormalnyWeb"/>
              <w:rPr>
                <w:rFonts w:asciiTheme="minorHAnsi" w:hAnsiTheme="minorHAnsi" w:cstheme="minorHAnsi"/>
              </w:rPr>
            </w:pPr>
            <w:r>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47BC0116" w14:textId="78BC347E" w:rsidR="00237122" w:rsidRPr="00237122" w:rsidRDefault="00237122" w:rsidP="00237122">
            <w:pPr>
              <w:pStyle w:val="NormalnyWeb"/>
              <w:jc w:val="center"/>
              <w:rPr>
                <w:rFonts w:asciiTheme="minorHAnsi" w:hAnsiTheme="minorHAnsi" w:cstheme="minorHAnsi"/>
                <w:iCs/>
              </w:rPr>
            </w:pPr>
            <w:r w:rsidRPr="00237122">
              <w:rPr>
                <w:rFonts w:asciiTheme="minorHAnsi" w:hAnsiTheme="minorHAnsi" w:cstheme="minorHAnsi"/>
                <w:iCs/>
              </w:rPr>
              <w:t>139.100,00</w:t>
            </w:r>
          </w:p>
        </w:tc>
        <w:tc>
          <w:tcPr>
            <w:tcW w:w="834" w:type="pct"/>
            <w:tcBorders>
              <w:top w:val="outset" w:sz="6" w:space="0" w:color="000000"/>
              <w:left w:val="outset" w:sz="6" w:space="0" w:color="000000"/>
              <w:bottom w:val="outset" w:sz="6" w:space="0" w:color="000000"/>
              <w:right w:val="outset" w:sz="6" w:space="0" w:color="000000"/>
            </w:tcBorders>
          </w:tcPr>
          <w:p w14:paraId="128275DF" w14:textId="00EF9AED" w:rsidR="00237122" w:rsidRPr="00237122" w:rsidRDefault="00237122" w:rsidP="00237122">
            <w:pPr>
              <w:pStyle w:val="NormalnyWeb"/>
              <w:jc w:val="center"/>
              <w:rPr>
                <w:rFonts w:asciiTheme="minorHAnsi" w:hAnsiTheme="minorHAnsi" w:cstheme="minorHAnsi"/>
                <w:iCs/>
              </w:rPr>
            </w:pPr>
            <w:r w:rsidRPr="00237122">
              <w:rPr>
                <w:rFonts w:asciiTheme="minorHAnsi" w:hAnsiTheme="minorHAnsi" w:cstheme="minorHAnsi"/>
                <w:iCs/>
              </w:rPr>
              <w:t>155.018,22</w:t>
            </w:r>
          </w:p>
        </w:tc>
        <w:tc>
          <w:tcPr>
            <w:tcW w:w="486" w:type="pct"/>
            <w:tcBorders>
              <w:top w:val="outset" w:sz="6" w:space="0" w:color="000000"/>
              <w:left w:val="outset" w:sz="6" w:space="0" w:color="000000"/>
              <w:bottom w:val="outset" w:sz="6" w:space="0" w:color="000000"/>
              <w:right w:val="outset" w:sz="6" w:space="0" w:color="000000"/>
            </w:tcBorders>
          </w:tcPr>
          <w:p w14:paraId="31F0AD6D" w14:textId="318024AB" w:rsidR="00237122" w:rsidRPr="00237122" w:rsidRDefault="00237122" w:rsidP="00237122">
            <w:pPr>
              <w:pStyle w:val="NormalnyWeb"/>
              <w:jc w:val="center"/>
              <w:rPr>
                <w:rFonts w:asciiTheme="minorHAnsi" w:hAnsiTheme="minorHAnsi" w:cstheme="minorHAnsi"/>
                <w:iCs/>
              </w:rPr>
            </w:pPr>
            <w:r w:rsidRPr="00237122">
              <w:rPr>
                <w:rFonts w:asciiTheme="minorHAnsi" w:hAnsiTheme="minorHAnsi" w:cstheme="minorHAnsi"/>
                <w:iCs/>
              </w:rPr>
              <w:t>111,44</w:t>
            </w:r>
          </w:p>
        </w:tc>
      </w:tr>
      <w:tr w:rsidR="00237122" w:rsidRPr="00B57BAE" w14:paraId="3912046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80EAFC"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3BC3C" w14:textId="77777777" w:rsidR="00237122"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C1918D9" w14:textId="4B4B81E5" w:rsidR="00237122" w:rsidRDefault="00237122" w:rsidP="0023712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09DB0883" w14:textId="0E805666" w:rsidR="00237122" w:rsidRDefault="00237122" w:rsidP="0023712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2E24E9A" w14:textId="1029873F" w:rsidR="00237122" w:rsidRDefault="00237122" w:rsidP="00237122">
            <w:pPr>
              <w:pStyle w:val="NormalnyWeb"/>
              <w:jc w:val="center"/>
              <w:rPr>
                <w:rFonts w:asciiTheme="minorHAnsi" w:hAnsiTheme="minorHAnsi" w:cstheme="minorHAnsi"/>
              </w:rPr>
            </w:pPr>
            <w:r>
              <w:rPr>
                <w:rFonts w:asciiTheme="minorHAnsi" w:hAnsiTheme="minorHAnsi" w:cstheme="minorHAnsi"/>
              </w:rPr>
              <w:lastRenderedPageBreak/>
              <w:t>139.756,94</w:t>
            </w:r>
          </w:p>
        </w:tc>
        <w:tc>
          <w:tcPr>
            <w:tcW w:w="834" w:type="pct"/>
            <w:tcBorders>
              <w:top w:val="outset" w:sz="6" w:space="0" w:color="000000"/>
              <w:left w:val="outset" w:sz="6" w:space="0" w:color="000000"/>
              <w:bottom w:val="outset" w:sz="6" w:space="0" w:color="000000"/>
              <w:right w:val="outset" w:sz="6" w:space="0" w:color="000000"/>
            </w:tcBorders>
          </w:tcPr>
          <w:p w14:paraId="2EEE2896" w14:textId="133B5645" w:rsidR="00237122" w:rsidRDefault="00237122" w:rsidP="00237122">
            <w:pPr>
              <w:pStyle w:val="NormalnyWeb"/>
              <w:jc w:val="center"/>
              <w:rPr>
                <w:rFonts w:asciiTheme="minorHAnsi" w:hAnsiTheme="minorHAnsi" w:cstheme="minorHAnsi"/>
              </w:rPr>
            </w:pPr>
            <w:r>
              <w:rPr>
                <w:rFonts w:asciiTheme="minorHAnsi" w:hAnsiTheme="minorHAnsi" w:cstheme="minorHAnsi"/>
              </w:rPr>
              <w:t>139.756,94</w:t>
            </w:r>
          </w:p>
        </w:tc>
        <w:tc>
          <w:tcPr>
            <w:tcW w:w="486" w:type="pct"/>
            <w:tcBorders>
              <w:top w:val="outset" w:sz="6" w:space="0" w:color="000000"/>
              <w:left w:val="outset" w:sz="6" w:space="0" w:color="000000"/>
              <w:bottom w:val="outset" w:sz="6" w:space="0" w:color="000000"/>
              <w:right w:val="outset" w:sz="6" w:space="0" w:color="000000"/>
            </w:tcBorders>
          </w:tcPr>
          <w:p w14:paraId="0197D6A4" w14:textId="369C0A0F" w:rsidR="00237122" w:rsidRDefault="00237122" w:rsidP="00237122">
            <w:pPr>
              <w:pStyle w:val="NormalnyWeb"/>
              <w:jc w:val="center"/>
              <w:rPr>
                <w:rFonts w:asciiTheme="minorHAnsi" w:hAnsiTheme="minorHAnsi" w:cstheme="minorHAnsi"/>
              </w:rPr>
            </w:pPr>
            <w:r>
              <w:rPr>
                <w:rFonts w:asciiTheme="minorHAnsi" w:hAnsiTheme="minorHAnsi" w:cstheme="minorHAnsi"/>
              </w:rPr>
              <w:t>100,00</w:t>
            </w:r>
          </w:p>
        </w:tc>
      </w:tr>
      <w:tr w:rsidR="00237122" w:rsidRPr="00B57BAE" w14:paraId="0502DDE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391CCB"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12611B" w14:textId="77777777" w:rsidR="00237122"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23F59F" w14:textId="56F4C602" w:rsidR="00237122" w:rsidRPr="002D2CC9" w:rsidRDefault="00237122" w:rsidP="00237122">
            <w:pPr>
              <w:pStyle w:val="NormalnyWeb"/>
              <w:jc w:val="center"/>
              <w:rPr>
                <w:rFonts w:asciiTheme="minorHAnsi" w:hAnsiTheme="minorHAnsi" w:cstheme="minorHAnsi"/>
                <w:color w:val="FF0000"/>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209279B4" w14:textId="4F0341F8" w:rsidR="00237122" w:rsidRPr="002D2CC9" w:rsidRDefault="00237122" w:rsidP="00237122">
            <w:pPr>
              <w:pStyle w:val="NormalnyWeb"/>
              <w:rPr>
                <w:rFonts w:asciiTheme="minorHAnsi" w:hAnsiTheme="minorHAnsi" w:cstheme="minorHAnsi"/>
                <w:color w:val="FF0000"/>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2E53B6EC" w14:textId="45150574" w:rsidR="00237122" w:rsidRDefault="00237122" w:rsidP="00237122">
            <w:pPr>
              <w:pStyle w:val="NormalnyWeb"/>
              <w:jc w:val="center"/>
              <w:rPr>
                <w:rFonts w:asciiTheme="minorHAnsi" w:hAnsiTheme="minorHAnsi" w:cstheme="minorHAnsi"/>
              </w:rPr>
            </w:pPr>
            <w:r>
              <w:rPr>
                <w:rFonts w:asciiTheme="minorHAnsi" w:hAnsiTheme="minorHAnsi" w:cstheme="minorHAnsi"/>
              </w:rPr>
              <w:t>61.912,00</w:t>
            </w:r>
          </w:p>
        </w:tc>
        <w:tc>
          <w:tcPr>
            <w:tcW w:w="834" w:type="pct"/>
            <w:tcBorders>
              <w:top w:val="outset" w:sz="6" w:space="0" w:color="000000"/>
              <w:left w:val="outset" w:sz="6" w:space="0" w:color="000000"/>
              <w:bottom w:val="outset" w:sz="6" w:space="0" w:color="000000"/>
              <w:right w:val="outset" w:sz="6" w:space="0" w:color="000000"/>
            </w:tcBorders>
          </w:tcPr>
          <w:p w14:paraId="5C9D4EFA" w14:textId="48C58DF0" w:rsidR="00237122" w:rsidRDefault="00237122" w:rsidP="00237122">
            <w:pPr>
              <w:pStyle w:val="NormalnyWeb"/>
              <w:jc w:val="center"/>
              <w:rPr>
                <w:rFonts w:asciiTheme="minorHAnsi" w:hAnsiTheme="minorHAnsi" w:cstheme="minorHAnsi"/>
              </w:rPr>
            </w:pPr>
            <w:r>
              <w:rPr>
                <w:rFonts w:asciiTheme="minorHAnsi" w:hAnsiTheme="minorHAnsi" w:cstheme="minorHAnsi"/>
              </w:rPr>
              <w:t>28.466,35</w:t>
            </w:r>
          </w:p>
        </w:tc>
        <w:tc>
          <w:tcPr>
            <w:tcW w:w="486" w:type="pct"/>
            <w:tcBorders>
              <w:top w:val="outset" w:sz="6" w:space="0" w:color="000000"/>
              <w:left w:val="outset" w:sz="6" w:space="0" w:color="000000"/>
              <w:bottom w:val="outset" w:sz="6" w:space="0" w:color="000000"/>
              <w:right w:val="outset" w:sz="6" w:space="0" w:color="000000"/>
            </w:tcBorders>
          </w:tcPr>
          <w:p w14:paraId="19EBC575" w14:textId="0C891AD1" w:rsidR="00237122" w:rsidRDefault="00237122" w:rsidP="00237122">
            <w:pPr>
              <w:pStyle w:val="NormalnyWeb"/>
              <w:jc w:val="center"/>
              <w:rPr>
                <w:rFonts w:asciiTheme="minorHAnsi" w:hAnsiTheme="minorHAnsi" w:cstheme="minorHAnsi"/>
              </w:rPr>
            </w:pPr>
            <w:r>
              <w:rPr>
                <w:rFonts w:asciiTheme="minorHAnsi" w:hAnsiTheme="minorHAnsi" w:cstheme="minorHAnsi"/>
              </w:rPr>
              <w:t>45,98</w:t>
            </w:r>
          </w:p>
        </w:tc>
      </w:tr>
      <w:tr w:rsidR="00237122" w:rsidRPr="00B57BAE" w14:paraId="6045C3A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02B29A" w14:textId="77777777" w:rsidR="00237122" w:rsidRPr="00B57BAE" w:rsidRDefault="00237122" w:rsidP="00237122">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8AA4AC" w14:textId="77777777" w:rsidR="00237122" w:rsidRPr="00B57BAE" w:rsidRDefault="00237122" w:rsidP="0023712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0DC3574" w14:textId="77777777" w:rsidR="00237122" w:rsidRPr="00B57BAE" w:rsidRDefault="00237122" w:rsidP="0023712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FB43E3" w14:textId="77777777" w:rsidR="00237122" w:rsidRPr="00B57BAE" w:rsidRDefault="00237122" w:rsidP="0023712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4681D67" w14:textId="77777777" w:rsidR="00237122" w:rsidRPr="00B57BAE" w:rsidRDefault="00237122" w:rsidP="00237122">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193CD7C4" w14:textId="77777777" w:rsidR="00237122" w:rsidRPr="00B57BAE" w:rsidRDefault="00237122" w:rsidP="00237122">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E2E4624" w14:textId="77777777" w:rsidR="00237122" w:rsidRPr="00B57BAE" w:rsidRDefault="00237122" w:rsidP="00237122">
            <w:pPr>
              <w:pStyle w:val="NormalnyWeb"/>
              <w:jc w:val="center"/>
              <w:rPr>
                <w:rFonts w:asciiTheme="minorHAnsi" w:hAnsiTheme="minorHAnsi" w:cstheme="minorHAnsi"/>
                <w:i/>
              </w:rPr>
            </w:pPr>
          </w:p>
        </w:tc>
      </w:tr>
      <w:tr w:rsidR="00705D4B" w:rsidRPr="00B57BAE" w14:paraId="54CCBF1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6FEDD4"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403CA23" w14:textId="77777777"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i/>
                <w:iCs/>
              </w:rPr>
              <w:t>75831</w:t>
            </w:r>
          </w:p>
        </w:tc>
        <w:tc>
          <w:tcPr>
            <w:tcW w:w="330" w:type="pct"/>
            <w:tcBorders>
              <w:top w:val="outset" w:sz="6" w:space="0" w:color="000000"/>
              <w:left w:val="outset" w:sz="6" w:space="0" w:color="000000"/>
              <w:bottom w:val="outset" w:sz="6" w:space="0" w:color="000000"/>
              <w:right w:val="outset" w:sz="6" w:space="0" w:color="000000"/>
            </w:tcBorders>
          </w:tcPr>
          <w:p w14:paraId="106E7EC1"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A016403" w14:textId="77777777" w:rsidR="00705D4B" w:rsidRPr="00B57BAE" w:rsidRDefault="00705D4B" w:rsidP="00705D4B">
            <w:pPr>
              <w:pStyle w:val="NormalnyWeb"/>
              <w:rPr>
                <w:rFonts w:asciiTheme="minorHAnsi" w:hAnsiTheme="minorHAnsi" w:cstheme="minorHAnsi"/>
              </w:rPr>
            </w:pPr>
            <w:r w:rsidRPr="00B57BAE">
              <w:rPr>
                <w:rFonts w:asciiTheme="minorHAnsi" w:hAnsiTheme="minorHAnsi" w:cstheme="minorHAnsi"/>
                <w:i/>
                <w:iCs/>
              </w:rPr>
              <w:t>Część równoważąca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2266C63F" w14:textId="2F45E93A"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505.859,00</w:t>
            </w:r>
          </w:p>
        </w:tc>
        <w:tc>
          <w:tcPr>
            <w:tcW w:w="834" w:type="pct"/>
            <w:tcBorders>
              <w:top w:val="outset" w:sz="6" w:space="0" w:color="000000"/>
              <w:left w:val="outset" w:sz="6" w:space="0" w:color="000000"/>
              <w:bottom w:val="outset" w:sz="6" w:space="0" w:color="000000"/>
              <w:right w:val="outset" w:sz="6" w:space="0" w:color="000000"/>
            </w:tcBorders>
          </w:tcPr>
          <w:p w14:paraId="5BD01BCD" w14:textId="28113502"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505.859,00</w:t>
            </w:r>
          </w:p>
        </w:tc>
        <w:tc>
          <w:tcPr>
            <w:tcW w:w="486" w:type="pct"/>
            <w:tcBorders>
              <w:top w:val="outset" w:sz="6" w:space="0" w:color="000000"/>
              <w:left w:val="outset" w:sz="6" w:space="0" w:color="000000"/>
              <w:bottom w:val="outset" w:sz="6" w:space="0" w:color="000000"/>
              <w:right w:val="outset" w:sz="6" w:space="0" w:color="000000"/>
            </w:tcBorders>
          </w:tcPr>
          <w:p w14:paraId="59C77B29" w14:textId="372B4686"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100,00</w:t>
            </w:r>
          </w:p>
        </w:tc>
      </w:tr>
      <w:tr w:rsidR="00705D4B" w:rsidRPr="00B57BAE" w14:paraId="1073BC8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CCB8F7"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E0B81E" w14:textId="77777777" w:rsidR="00705D4B" w:rsidRPr="00B57BAE"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042F50"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97F6C9" w14:textId="77777777" w:rsidR="00705D4B" w:rsidRPr="00B57BAE" w:rsidRDefault="00705D4B" w:rsidP="00705D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CE37E59" w14:textId="77777777" w:rsidR="00705D4B" w:rsidRPr="00B57BAE" w:rsidRDefault="00705D4B" w:rsidP="00705D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2E396" w14:textId="77777777" w:rsidR="00705D4B" w:rsidRPr="00B57BAE" w:rsidRDefault="00705D4B" w:rsidP="00705D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91E7BA" w14:textId="77777777" w:rsidR="00705D4B" w:rsidRPr="00B57BAE" w:rsidRDefault="00705D4B" w:rsidP="00705D4B">
            <w:pPr>
              <w:pStyle w:val="NormalnyWeb"/>
              <w:jc w:val="center"/>
              <w:rPr>
                <w:rFonts w:asciiTheme="minorHAnsi" w:hAnsiTheme="minorHAnsi" w:cstheme="minorHAnsi"/>
              </w:rPr>
            </w:pPr>
          </w:p>
        </w:tc>
      </w:tr>
      <w:tr w:rsidR="00705D4B" w:rsidRPr="00B57BAE" w14:paraId="28E77A5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314B840"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ED38FC" w14:textId="77777777" w:rsidR="00705D4B" w:rsidRPr="00B57BAE"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AFC4D6" w14:textId="77777777"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091EFC72" w14:textId="77777777" w:rsidR="00705D4B" w:rsidRPr="00B57BAE" w:rsidRDefault="00705D4B" w:rsidP="00705D4B">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04C74575" w14:textId="7A3DB757"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505.859,00</w:t>
            </w:r>
          </w:p>
        </w:tc>
        <w:tc>
          <w:tcPr>
            <w:tcW w:w="834" w:type="pct"/>
            <w:tcBorders>
              <w:top w:val="outset" w:sz="6" w:space="0" w:color="000000"/>
              <w:left w:val="outset" w:sz="6" w:space="0" w:color="000000"/>
              <w:bottom w:val="outset" w:sz="6" w:space="0" w:color="000000"/>
              <w:right w:val="outset" w:sz="6" w:space="0" w:color="000000"/>
            </w:tcBorders>
          </w:tcPr>
          <w:p w14:paraId="6BC05B24" w14:textId="063E1273"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505.859,00</w:t>
            </w:r>
          </w:p>
        </w:tc>
        <w:tc>
          <w:tcPr>
            <w:tcW w:w="486" w:type="pct"/>
            <w:tcBorders>
              <w:top w:val="outset" w:sz="6" w:space="0" w:color="000000"/>
              <w:left w:val="outset" w:sz="6" w:space="0" w:color="000000"/>
              <w:bottom w:val="outset" w:sz="6" w:space="0" w:color="000000"/>
              <w:right w:val="outset" w:sz="6" w:space="0" w:color="000000"/>
            </w:tcBorders>
          </w:tcPr>
          <w:p w14:paraId="4D75526A" w14:textId="5121D094"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100,00</w:t>
            </w:r>
          </w:p>
        </w:tc>
      </w:tr>
      <w:tr w:rsidR="00705D4B" w:rsidRPr="00B57BAE" w14:paraId="42E59A9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4DEAB2"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F318F3E" w14:textId="77777777" w:rsidR="00705D4B" w:rsidRPr="00B57BAE"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5142E5"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7803151" w14:textId="77777777" w:rsidR="00705D4B" w:rsidRPr="00B57BAE" w:rsidRDefault="00705D4B" w:rsidP="00705D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F0E05E" w14:textId="77777777" w:rsidR="00705D4B" w:rsidRPr="00B57BAE" w:rsidRDefault="00705D4B" w:rsidP="00705D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2DC5E3A" w14:textId="77777777" w:rsidR="00705D4B" w:rsidRPr="00B57BAE" w:rsidRDefault="00705D4B" w:rsidP="00705D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179616" w14:textId="77777777" w:rsidR="00705D4B" w:rsidRPr="00B57BAE" w:rsidRDefault="00705D4B" w:rsidP="00705D4B">
            <w:pPr>
              <w:pStyle w:val="NormalnyWeb"/>
              <w:jc w:val="center"/>
              <w:rPr>
                <w:rFonts w:asciiTheme="minorHAnsi" w:hAnsiTheme="minorHAnsi" w:cstheme="minorHAnsi"/>
              </w:rPr>
            </w:pPr>
          </w:p>
        </w:tc>
      </w:tr>
      <w:tr w:rsidR="00705D4B" w:rsidRPr="00B57BAE" w14:paraId="6588023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D6963F4" w14:textId="77777777"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b/>
                <w:bCs/>
              </w:rPr>
              <w:t>801</w:t>
            </w:r>
          </w:p>
        </w:tc>
        <w:tc>
          <w:tcPr>
            <w:tcW w:w="399" w:type="pct"/>
            <w:tcBorders>
              <w:top w:val="outset" w:sz="6" w:space="0" w:color="000000"/>
              <w:left w:val="outset" w:sz="6" w:space="0" w:color="000000"/>
              <w:bottom w:val="outset" w:sz="6" w:space="0" w:color="000000"/>
              <w:right w:val="outset" w:sz="6" w:space="0" w:color="000000"/>
            </w:tcBorders>
          </w:tcPr>
          <w:p w14:paraId="4F2C8F8F" w14:textId="77777777" w:rsidR="00705D4B" w:rsidRPr="00B57BAE"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8C4DF7"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09807F2" w14:textId="77777777" w:rsidR="00705D4B" w:rsidRPr="00B57BAE" w:rsidRDefault="00705D4B" w:rsidP="00705D4B">
            <w:pPr>
              <w:pStyle w:val="Nagwek6"/>
              <w:rPr>
                <w:rFonts w:asciiTheme="minorHAnsi" w:hAnsiTheme="minorHAnsi" w:cstheme="minorHAnsi"/>
                <w:sz w:val="24"/>
                <w:szCs w:val="24"/>
              </w:rPr>
            </w:pPr>
            <w:r w:rsidRPr="00B57BAE">
              <w:rPr>
                <w:rFonts w:asciiTheme="minorHAnsi" w:hAnsiTheme="minorHAnsi" w:cstheme="minorHAnsi"/>
                <w:sz w:val="24"/>
                <w:szCs w:val="24"/>
              </w:rPr>
              <w:t>Oświata i wychowanie</w:t>
            </w:r>
          </w:p>
        </w:tc>
        <w:tc>
          <w:tcPr>
            <w:tcW w:w="806" w:type="pct"/>
            <w:tcBorders>
              <w:top w:val="outset" w:sz="6" w:space="0" w:color="000000"/>
              <w:left w:val="outset" w:sz="6" w:space="0" w:color="000000"/>
              <w:bottom w:val="outset" w:sz="6" w:space="0" w:color="000000"/>
              <w:right w:val="outset" w:sz="6" w:space="0" w:color="000000"/>
            </w:tcBorders>
          </w:tcPr>
          <w:p w14:paraId="7375BBA2" w14:textId="0B269102" w:rsidR="00705D4B" w:rsidRPr="00B57BAE" w:rsidRDefault="00014DAB" w:rsidP="00705D4B">
            <w:pPr>
              <w:pStyle w:val="NormalnyWeb"/>
              <w:jc w:val="center"/>
              <w:rPr>
                <w:rFonts w:asciiTheme="minorHAnsi" w:hAnsiTheme="minorHAnsi" w:cstheme="minorHAnsi"/>
                <w:b/>
              </w:rPr>
            </w:pPr>
            <w:r>
              <w:rPr>
                <w:rFonts w:asciiTheme="minorHAnsi" w:hAnsiTheme="minorHAnsi" w:cstheme="minorHAnsi"/>
                <w:b/>
              </w:rPr>
              <w:t>1.682.230,42</w:t>
            </w:r>
          </w:p>
        </w:tc>
        <w:tc>
          <w:tcPr>
            <w:tcW w:w="834" w:type="pct"/>
            <w:tcBorders>
              <w:top w:val="outset" w:sz="6" w:space="0" w:color="000000"/>
              <w:left w:val="outset" w:sz="6" w:space="0" w:color="000000"/>
              <w:bottom w:val="outset" w:sz="6" w:space="0" w:color="000000"/>
              <w:right w:val="outset" w:sz="6" w:space="0" w:color="000000"/>
            </w:tcBorders>
          </w:tcPr>
          <w:p w14:paraId="06AC2533" w14:textId="14920CE5" w:rsidR="00705D4B" w:rsidRPr="00B57BAE" w:rsidRDefault="00014DAB" w:rsidP="00705D4B">
            <w:pPr>
              <w:pStyle w:val="NormalnyWeb"/>
              <w:jc w:val="center"/>
              <w:rPr>
                <w:rFonts w:asciiTheme="minorHAnsi" w:hAnsiTheme="minorHAnsi" w:cstheme="minorHAnsi"/>
                <w:b/>
              </w:rPr>
            </w:pPr>
            <w:r>
              <w:rPr>
                <w:rFonts w:asciiTheme="minorHAnsi" w:hAnsiTheme="minorHAnsi" w:cstheme="minorHAnsi"/>
                <w:b/>
              </w:rPr>
              <w:t>1.743.167,26</w:t>
            </w:r>
          </w:p>
        </w:tc>
        <w:tc>
          <w:tcPr>
            <w:tcW w:w="486" w:type="pct"/>
            <w:tcBorders>
              <w:top w:val="outset" w:sz="6" w:space="0" w:color="000000"/>
              <w:left w:val="outset" w:sz="6" w:space="0" w:color="000000"/>
              <w:bottom w:val="outset" w:sz="6" w:space="0" w:color="000000"/>
              <w:right w:val="outset" w:sz="6" w:space="0" w:color="000000"/>
            </w:tcBorders>
          </w:tcPr>
          <w:p w14:paraId="151BC602" w14:textId="5B6C934A" w:rsidR="00705D4B" w:rsidRPr="00B57BAE" w:rsidRDefault="00014DAB" w:rsidP="00705D4B">
            <w:pPr>
              <w:pStyle w:val="NormalnyWeb"/>
              <w:jc w:val="center"/>
              <w:rPr>
                <w:rFonts w:asciiTheme="minorHAnsi" w:hAnsiTheme="minorHAnsi" w:cstheme="minorHAnsi"/>
                <w:b/>
              </w:rPr>
            </w:pPr>
            <w:r>
              <w:rPr>
                <w:rFonts w:asciiTheme="minorHAnsi" w:hAnsiTheme="minorHAnsi" w:cstheme="minorHAnsi"/>
                <w:b/>
              </w:rPr>
              <w:t>103,62</w:t>
            </w:r>
          </w:p>
        </w:tc>
      </w:tr>
      <w:tr w:rsidR="00705D4B" w:rsidRPr="00B57BAE" w14:paraId="7E7B1F2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99009"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A76883" w14:textId="77777777" w:rsidR="00705D4B" w:rsidRPr="00B57BAE"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96128C1"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F6552AC" w14:textId="77777777" w:rsidR="00705D4B" w:rsidRPr="00B57BAE" w:rsidRDefault="00705D4B" w:rsidP="00705D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21732A" w14:textId="77777777" w:rsidR="00705D4B" w:rsidRPr="00B57BAE" w:rsidRDefault="00705D4B" w:rsidP="00705D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74BF491" w14:textId="77777777" w:rsidR="00705D4B" w:rsidRPr="00B57BAE" w:rsidRDefault="00705D4B" w:rsidP="00705D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7F21E24" w14:textId="77777777" w:rsidR="00705D4B" w:rsidRPr="00B57BAE" w:rsidRDefault="00705D4B" w:rsidP="00705D4B">
            <w:pPr>
              <w:pStyle w:val="NormalnyWeb"/>
              <w:jc w:val="center"/>
              <w:rPr>
                <w:rFonts w:asciiTheme="minorHAnsi" w:hAnsiTheme="minorHAnsi" w:cstheme="minorHAnsi"/>
              </w:rPr>
            </w:pPr>
          </w:p>
        </w:tc>
      </w:tr>
      <w:tr w:rsidR="00705D4B" w:rsidRPr="00B57BAE" w14:paraId="68FA23E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8DA5A5"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189650" w14:textId="3C2B3080" w:rsidR="00705D4B" w:rsidRPr="006D2D6E" w:rsidRDefault="00705D4B" w:rsidP="00705D4B">
            <w:pPr>
              <w:pStyle w:val="NormalnyWeb"/>
              <w:jc w:val="center"/>
              <w:rPr>
                <w:rFonts w:asciiTheme="minorHAnsi" w:hAnsiTheme="minorHAnsi" w:cstheme="minorHAnsi"/>
                <w:i/>
                <w:iCs/>
              </w:rPr>
            </w:pPr>
            <w:r w:rsidRPr="006D2D6E">
              <w:rPr>
                <w:rFonts w:asciiTheme="minorHAnsi" w:hAnsiTheme="minorHAnsi" w:cstheme="minorHAnsi"/>
                <w:i/>
                <w:iCs/>
              </w:rPr>
              <w:t>80101</w:t>
            </w:r>
          </w:p>
        </w:tc>
        <w:tc>
          <w:tcPr>
            <w:tcW w:w="330" w:type="pct"/>
            <w:tcBorders>
              <w:top w:val="outset" w:sz="6" w:space="0" w:color="000000"/>
              <w:left w:val="outset" w:sz="6" w:space="0" w:color="000000"/>
              <w:bottom w:val="outset" w:sz="6" w:space="0" w:color="000000"/>
              <w:right w:val="outset" w:sz="6" w:space="0" w:color="000000"/>
            </w:tcBorders>
          </w:tcPr>
          <w:p w14:paraId="444B6011" w14:textId="77777777" w:rsidR="00705D4B" w:rsidRPr="006D2D6E" w:rsidRDefault="00705D4B" w:rsidP="00705D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AB14053" w14:textId="0C835C70" w:rsidR="00705D4B" w:rsidRPr="006D2D6E" w:rsidRDefault="00705D4B" w:rsidP="00705D4B">
            <w:pPr>
              <w:pStyle w:val="NormalnyWeb"/>
              <w:rPr>
                <w:rFonts w:asciiTheme="minorHAnsi" w:hAnsiTheme="minorHAnsi" w:cstheme="minorHAnsi"/>
                <w:i/>
                <w:iCs/>
              </w:rPr>
            </w:pPr>
            <w:r w:rsidRPr="006D2D6E">
              <w:rPr>
                <w:rFonts w:asciiTheme="minorHAnsi" w:hAnsiTheme="minorHAnsi" w:cstheme="minorHAnsi"/>
                <w:i/>
                <w:iCs/>
              </w:rPr>
              <w:t>Szkoły podstawowe</w:t>
            </w:r>
          </w:p>
        </w:tc>
        <w:tc>
          <w:tcPr>
            <w:tcW w:w="806" w:type="pct"/>
            <w:tcBorders>
              <w:top w:val="outset" w:sz="6" w:space="0" w:color="000000"/>
              <w:left w:val="outset" w:sz="6" w:space="0" w:color="000000"/>
              <w:bottom w:val="outset" w:sz="6" w:space="0" w:color="000000"/>
              <w:right w:val="outset" w:sz="6" w:space="0" w:color="000000"/>
            </w:tcBorders>
          </w:tcPr>
          <w:p w14:paraId="1CFD62F5" w14:textId="556D4F60" w:rsidR="00705D4B" w:rsidRPr="002D2CC9" w:rsidRDefault="00C514AA" w:rsidP="00705D4B">
            <w:pPr>
              <w:pStyle w:val="NormalnyWeb"/>
              <w:jc w:val="center"/>
              <w:rPr>
                <w:rFonts w:asciiTheme="minorHAnsi" w:hAnsiTheme="minorHAnsi" w:cstheme="minorHAnsi"/>
                <w:i/>
                <w:iCs/>
              </w:rPr>
            </w:pPr>
            <w:r>
              <w:rPr>
                <w:rFonts w:asciiTheme="minorHAnsi" w:hAnsiTheme="minorHAnsi" w:cstheme="minorHAnsi"/>
                <w:i/>
                <w:iCs/>
              </w:rPr>
              <w:t>41.950,00</w:t>
            </w:r>
          </w:p>
        </w:tc>
        <w:tc>
          <w:tcPr>
            <w:tcW w:w="834" w:type="pct"/>
            <w:tcBorders>
              <w:top w:val="outset" w:sz="6" w:space="0" w:color="000000"/>
              <w:left w:val="outset" w:sz="6" w:space="0" w:color="000000"/>
              <w:bottom w:val="outset" w:sz="6" w:space="0" w:color="000000"/>
              <w:right w:val="outset" w:sz="6" w:space="0" w:color="000000"/>
            </w:tcBorders>
          </w:tcPr>
          <w:p w14:paraId="3FCA0A53" w14:textId="0FFEEA49" w:rsidR="00705D4B" w:rsidRPr="002D2CC9" w:rsidRDefault="00C514AA" w:rsidP="00705D4B">
            <w:pPr>
              <w:pStyle w:val="NormalnyWeb"/>
              <w:jc w:val="center"/>
              <w:rPr>
                <w:rFonts w:asciiTheme="minorHAnsi" w:hAnsiTheme="minorHAnsi" w:cstheme="minorHAnsi"/>
                <w:i/>
                <w:iCs/>
              </w:rPr>
            </w:pPr>
            <w:r>
              <w:rPr>
                <w:rFonts w:asciiTheme="minorHAnsi" w:hAnsiTheme="minorHAnsi" w:cstheme="minorHAnsi"/>
                <w:i/>
                <w:iCs/>
              </w:rPr>
              <w:t>42.597,56</w:t>
            </w:r>
          </w:p>
        </w:tc>
        <w:tc>
          <w:tcPr>
            <w:tcW w:w="486" w:type="pct"/>
            <w:tcBorders>
              <w:top w:val="outset" w:sz="6" w:space="0" w:color="000000"/>
              <w:left w:val="outset" w:sz="6" w:space="0" w:color="000000"/>
              <w:bottom w:val="outset" w:sz="6" w:space="0" w:color="000000"/>
              <w:right w:val="outset" w:sz="6" w:space="0" w:color="000000"/>
            </w:tcBorders>
          </w:tcPr>
          <w:p w14:paraId="44FAEA45" w14:textId="2212598A" w:rsidR="00705D4B" w:rsidRPr="002D2CC9" w:rsidRDefault="00C514AA" w:rsidP="00705D4B">
            <w:pPr>
              <w:pStyle w:val="NormalnyWeb"/>
              <w:jc w:val="center"/>
              <w:rPr>
                <w:rFonts w:asciiTheme="minorHAnsi" w:hAnsiTheme="minorHAnsi" w:cstheme="minorHAnsi"/>
                <w:i/>
                <w:iCs/>
              </w:rPr>
            </w:pPr>
            <w:r>
              <w:rPr>
                <w:rFonts w:asciiTheme="minorHAnsi" w:hAnsiTheme="minorHAnsi" w:cstheme="minorHAnsi"/>
                <w:i/>
                <w:iCs/>
              </w:rPr>
              <w:t>101,54</w:t>
            </w:r>
          </w:p>
        </w:tc>
      </w:tr>
      <w:tr w:rsidR="00705D4B" w:rsidRPr="00B57BAE" w14:paraId="337625C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B6285"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BF46CF" w14:textId="77777777" w:rsidR="00705D4B"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0C3968" w14:textId="77777777" w:rsidR="00705D4B" w:rsidRPr="00B57BAE" w:rsidRDefault="00705D4B" w:rsidP="00705D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032C31" w14:textId="77777777" w:rsidR="00705D4B" w:rsidRDefault="00705D4B" w:rsidP="00705D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8C30C60" w14:textId="77777777" w:rsidR="00705D4B" w:rsidRPr="00B57BAE" w:rsidRDefault="00705D4B" w:rsidP="00705D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BE77AB" w14:textId="77777777" w:rsidR="00705D4B" w:rsidRPr="00B57BAE" w:rsidRDefault="00705D4B" w:rsidP="00705D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01CF2F" w14:textId="77777777" w:rsidR="00705D4B" w:rsidRPr="00B57BAE" w:rsidRDefault="00705D4B" w:rsidP="00705D4B">
            <w:pPr>
              <w:pStyle w:val="NormalnyWeb"/>
              <w:jc w:val="center"/>
              <w:rPr>
                <w:rFonts w:asciiTheme="minorHAnsi" w:hAnsiTheme="minorHAnsi" w:cstheme="minorHAnsi"/>
              </w:rPr>
            </w:pPr>
          </w:p>
        </w:tc>
      </w:tr>
      <w:tr w:rsidR="00705D4B" w:rsidRPr="00B57BAE" w14:paraId="6FA4E8C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F94F43"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295C1" w14:textId="77777777" w:rsidR="00705D4B"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17F3D7" w14:textId="213032E9"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4DF25A11" w14:textId="511DE1D2" w:rsidR="00705D4B" w:rsidRDefault="00705D4B" w:rsidP="00705D4B">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65762BA5" w14:textId="654317EA" w:rsidR="00705D4B" w:rsidRPr="00B57BAE" w:rsidRDefault="003D2FF9" w:rsidP="00705D4B">
            <w:pPr>
              <w:pStyle w:val="NormalnyWeb"/>
              <w:jc w:val="center"/>
              <w:rPr>
                <w:rFonts w:asciiTheme="minorHAnsi" w:hAnsiTheme="minorHAnsi" w:cstheme="minorHAnsi"/>
              </w:rPr>
            </w:pPr>
            <w:r>
              <w:rPr>
                <w:rFonts w:asciiTheme="minorHAnsi" w:hAnsiTheme="minorHAnsi" w:cstheme="minorHAnsi"/>
              </w:rPr>
              <w:t>52,00</w:t>
            </w:r>
          </w:p>
        </w:tc>
        <w:tc>
          <w:tcPr>
            <w:tcW w:w="834" w:type="pct"/>
            <w:tcBorders>
              <w:top w:val="outset" w:sz="6" w:space="0" w:color="000000"/>
              <w:left w:val="outset" w:sz="6" w:space="0" w:color="000000"/>
              <w:bottom w:val="outset" w:sz="6" w:space="0" w:color="000000"/>
              <w:right w:val="outset" w:sz="6" w:space="0" w:color="000000"/>
            </w:tcBorders>
          </w:tcPr>
          <w:p w14:paraId="0175413F" w14:textId="68B24A9E" w:rsidR="00705D4B" w:rsidRPr="00B57BAE" w:rsidRDefault="003D2FF9" w:rsidP="00705D4B">
            <w:pPr>
              <w:pStyle w:val="NormalnyWeb"/>
              <w:jc w:val="center"/>
              <w:rPr>
                <w:rFonts w:asciiTheme="minorHAnsi" w:hAnsiTheme="minorHAnsi" w:cstheme="minorHAnsi"/>
              </w:rPr>
            </w:pPr>
            <w:r>
              <w:rPr>
                <w:rFonts w:asciiTheme="minorHAnsi" w:hAnsiTheme="minorHAnsi" w:cstheme="minorHAnsi"/>
              </w:rPr>
              <w:t>88,00</w:t>
            </w:r>
          </w:p>
        </w:tc>
        <w:tc>
          <w:tcPr>
            <w:tcW w:w="486" w:type="pct"/>
            <w:tcBorders>
              <w:top w:val="outset" w:sz="6" w:space="0" w:color="000000"/>
              <w:left w:val="outset" w:sz="6" w:space="0" w:color="000000"/>
              <w:bottom w:val="outset" w:sz="6" w:space="0" w:color="000000"/>
              <w:right w:val="outset" w:sz="6" w:space="0" w:color="000000"/>
            </w:tcBorders>
          </w:tcPr>
          <w:p w14:paraId="0A54BB5F" w14:textId="190BD417" w:rsidR="00705D4B" w:rsidRPr="00B57BAE" w:rsidRDefault="003D2FF9" w:rsidP="00705D4B">
            <w:pPr>
              <w:pStyle w:val="NormalnyWeb"/>
              <w:jc w:val="center"/>
              <w:rPr>
                <w:rFonts w:asciiTheme="minorHAnsi" w:hAnsiTheme="minorHAnsi" w:cstheme="minorHAnsi"/>
              </w:rPr>
            </w:pPr>
            <w:r>
              <w:rPr>
                <w:rFonts w:asciiTheme="minorHAnsi" w:hAnsiTheme="minorHAnsi" w:cstheme="minorHAnsi"/>
              </w:rPr>
              <w:t>169,23</w:t>
            </w:r>
          </w:p>
        </w:tc>
      </w:tr>
      <w:tr w:rsidR="003D2FF9" w:rsidRPr="00B57BAE" w14:paraId="6F2E7C2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193342" w14:textId="77777777" w:rsidR="003D2FF9" w:rsidRPr="00B57BAE" w:rsidRDefault="003D2FF9"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D06ACD" w14:textId="77777777" w:rsidR="003D2FF9" w:rsidRDefault="003D2FF9"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B9E362E" w14:textId="26CC8034" w:rsidR="003D2FF9" w:rsidRPr="00B57BAE" w:rsidRDefault="003D2FF9" w:rsidP="00705D4B">
            <w:pPr>
              <w:pStyle w:val="NormalnyWeb"/>
              <w:jc w:val="center"/>
              <w:rPr>
                <w:rFonts w:asciiTheme="minorHAnsi" w:hAnsiTheme="minorHAnsi" w:cstheme="minorHAnsi"/>
              </w:rPr>
            </w:pPr>
            <w:r>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0F91585B" w14:textId="4EDC5DB6" w:rsidR="003D2FF9" w:rsidRPr="00B57BAE" w:rsidRDefault="00C514AA" w:rsidP="00705D4B">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55F76623" w14:textId="3681A10B" w:rsidR="003D2FF9" w:rsidRDefault="00C514AA" w:rsidP="00705D4B">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0F1626B5" w14:textId="2C84C84A" w:rsidR="003D2FF9" w:rsidRDefault="00C514AA" w:rsidP="00705D4B">
            <w:pPr>
              <w:pStyle w:val="NormalnyWeb"/>
              <w:jc w:val="center"/>
              <w:rPr>
                <w:rFonts w:asciiTheme="minorHAnsi" w:hAnsiTheme="minorHAnsi" w:cstheme="minorHAnsi"/>
              </w:rPr>
            </w:pPr>
            <w:r>
              <w:rPr>
                <w:rFonts w:asciiTheme="minorHAnsi" w:hAnsiTheme="minorHAnsi" w:cstheme="minorHAnsi"/>
              </w:rPr>
              <w:t>1.111,12</w:t>
            </w:r>
          </w:p>
        </w:tc>
        <w:tc>
          <w:tcPr>
            <w:tcW w:w="486" w:type="pct"/>
            <w:tcBorders>
              <w:top w:val="outset" w:sz="6" w:space="0" w:color="000000"/>
              <w:left w:val="outset" w:sz="6" w:space="0" w:color="000000"/>
              <w:bottom w:val="outset" w:sz="6" w:space="0" w:color="000000"/>
              <w:right w:val="outset" w:sz="6" w:space="0" w:color="000000"/>
            </w:tcBorders>
          </w:tcPr>
          <w:p w14:paraId="5FD7A6FF" w14:textId="17B8023D" w:rsidR="003D2FF9" w:rsidRDefault="00C514AA" w:rsidP="00705D4B">
            <w:pPr>
              <w:pStyle w:val="NormalnyWeb"/>
              <w:jc w:val="center"/>
              <w:rPr>
                <w:rFonts w:asciiTheme="minorHAnsi" w:hAnsiTheme="minorHAnsi" w:cstheme="minorHAnsi"/>
              </w:rPr>
            </w:pPr>
            <w:r>
              <w:rPr>
                <w:rFonts w:asciiTheme="minorHAnsi" w:hAnsiTheme="minorHAnsi" w:cstheme="minorHAnsi"/>
              </w:rPr>
              <w:t>222,22</w:t>
            </w:r>
          </w:p>
        </w:tc>
      </w:tr>
      <w:tr w:rsidR="00705D4B" w:rsidRPr="00B57BAE" w14:paraId="6A626F7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56645C" w14:textId="77777777" w:rsidR="00705D4B" w:rsidRPr="00B57BAE" w:rsidRDefault="00705D4B" w:rsidP="00705D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54F05E" w14:textId="77777777" w:rsidR="00705D4B" w:rsidRDefault="00705D4B" w:rsidP="00705D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09622E9" w14:textId="7298F450"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5AC61989" w14:textId="70E1962C" w:rsidR="00705D4B" w:rsidRPr="00B57BAE" w:rsidRDefault="00705D4B" w:rsidP="00705D4B">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7CCE9540" w14:textId="55F3AA28" w:rsidR="00705D4B" w:rsidRDefault="00C514AA" w:rsidP="00705D4B">
            <w:pPr>
              <w:pStyle w:val="NormalnyWeb"/>
              <w:jc w:val="center"/>
              <w:rPr>
                <w:rFonts w:asciiTheme="minorHAnsi" w:hAnsiTheme="minorHAnsi" w:cstheme="minorHAnsi"/>
              </w:rPr>
            </w:pPr>
            <w:r>
              <w:rPr>
                <w:rFonts w:asciiTheme="minorHAnsi" w:hAnsiTheme="minorHAnsi" w:cstheme="minorHAnsi"/>
              </w:rPr>
              <w:t>36.398,00</w:t>
            </w:r>
          </w:p>
        </w:tc>
        <w:tc>
          <w:tcPr>
            <w:tcW w:w="834" w:type="pct"/>
            <w:tcBorders>
              <w:top w:val="outset" w:sz="6" w:space="0" w:color="000000"/>
              <w:left w:val="outset" w:sz="6" w:space="0" w:color="000000"/>
              <w:bottom w:val="outset" w:sz="6" w:space="0" w:color="000000"/>
              <w:right w:val="outset" w:sz="6" w:space="0" w:color="000000"/>
            </w:tcBorders>
          </w:tcPr>
          <w:p w14:paraId="1C40BB74" w14:textId="29BDD60C" w:rsidR="00705D4B" w:rsidRDefault="00C514AA" w:rsidP="00705D4B">
            <w:pPr>
              <w:pStyle w:val="NormalnyWeb"/>
              <w:jc w:val="center"/>
              <w:rPr>
                <w:rFonts w:asciiTheme="minorHAnsi" w:hAnsiTheme="minorHAnsi" w:cstheme="minorHAnsi"/>
              </w:rPr>
            </w:pPr>
            <w:r>
              <w:rPr>
                <w:rFonts w:asciiTheme="minorHAnsi" w:hAnsiTheme="minorHAnsi" w:cstheme="minorHAnsi"/>
              </w:rPr>
              <w:t>36.398,44</w:t>
            </w:r>
          </w:p>
        </w:tc>
        <w:tc>
          <w:tcPr>
            <w:tcW w:w="486" w:type="pct"/>
            <w:tcBorders>
              <w:top w:val="outset" w:sz="6" w:space="0" w:color="000000"/>
              <w:left w:val="outset" w:sz="6" w:space="0" w:color="000000"/>
              <w:bottom w:val="outset" w:sz="6" w:space="0" w:color="000000"/>
              <w:right w:val="outset" w:sz="6" w:space="0" w:color="000000"/>
            </w:tcBorders>
          </w:tcPr>
          <w:p w14:paraId="7A6406B6" w14:textId="791C6C95" w:rsidR="00705D4B" w:rsidRDefault="00C514AA" w:rsidP="00705D4B">
            <w:pPr>
              <w:pStyle w:val="NormalnyWeb"/>
              <w:jc w:val="center"/>
              <w:rPr>
                <w:rFonts w:asciiTheme="minorHAnsi" w:hAnsiTheme="minorHAnsi" w:cstheme="minorHAnsi"/>
              </w:rPr>
            </w:pPr>
            <w:r>
              <w:rPr>
                <w:rFonts w:asciiTheme="minorHAnsi" w:hAnsiTheme="minorHAnsi" w:cstheme="minorHAnsi"/>
              </w:rPr>
              <w:t>100,00</w:t>
            </w:r>
          </w:p>
        </w:tc>
      </w:tr>
      <w:tr w:rsidR="00C514AA" w:rsidRPr="00B57BAE" w14:paraId="406A161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51A5AF"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4E2336" w14:textId="77777777" w:rsidR="00C514AA" w:rsidRDefault="00C514AA" w:rsidP="00C514A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A99307" w14:textId="7EB45980" w:rsidR="00C514AA" w:rsidRPr="00B57BAE" w:rsidRDefault="00C514AA" w:rsidP="00C514AA">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207A472A" w14:textId="67DA8EF0" w:rsidR="00C514AA" w:rsidRPr="00B57BAE" w:rsidRDefault="00C514AA" w:rsidP="00C514AA">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0E08E503" w14:textId="4B426BA1" w:rsidR="00C514AA" w:rsidRDefault="00C514AA" w:rsidP="00C514AA">
            <w:pPr>
              <w:pStyle w:val="NormalnyWeb"/>
              <w:jc w:val="center"/>
              <w:rPr>
                <w:rFonts w:asciiTheme="minorHAnsi" w:hAnsiTheme="minorHAnsi" w:cstheme="minorHAnsi"/>
              </w:rPr>
            </w:pPr>
            <w:r>
              <w:rPr>
                <w:rFonts w:asciiTheme="minorHAnsi" w:hAnsiTheme="minorHAnsi" w:cstheme="minorHAnsi"/>
              </w:rPr>
              <w:lastRenderedPageBreak/>
              <w:t>5.000,00</w:t>
            </w:r>
          </w:p>
        </w:tc>
        <w:tc>
          <w:tcPr>
            <w:tcW w:w="834" w:type="pct"/>
            <w:tcBorders>
              <w:top w:val="outset" w:sz="6" w:space="0" w:color="000000"/>
              <w:left w:val="outset" w:sz="6" w:space="0" w:color="000000"/>
              <w:bottom w:val="outset" w:sz="6" w:space="0" w:color="000000"/>
              <w:right w:val="outset" w:sz="6" w:space="0" w:color="000000"/>
            </w:tcBorders>
          </w:tcPr>
          <w:p w14:paraId="064653E6" w14:textId="5369C235" w:rsidR="00C514AA" w:rsidRDefault="00C514AA" w:rsidP="00C514AA">
            <w:pPr>
              <w:pStyle w:val="NormalnyWeb"/>
              <w:jc w:val="center"/>
              <w:rPr>
                <w:rFonts w:asciiTheme="minorHAnsi" w:hAnsiTheme="minorHAnsi" w:cstheme="minorHAnsi"/>
              </w:rPr>
            </w:pPr>
            <w:r>
              <w:rPr>
                <w:rFonts w:asciiTheme="minorHAnsi" w:hAnsiTheme="minorHAnsi" w:cstheme="minorHAnsi"/>
              </w:rPr>
              <w:t>5.000,00</w:t>
            </w:r>
          </w:p>
        </w:tc>
        <w:tc>
          <w:tcPr>
            <w:tcW w:w="486" w:type="pct"/>
            <w:tcBorders>
              <w:top w:val="outset" w:sz="6" w:space="0" w:color="000000"/>
              <w:left w:val="outset" w:sz="6" w:space="0" w:color="000000"/>
              <w:bottom w:val="outset" w:sz="6" w:space="0" w:color="000000"/>
              <w:right w:val="outset" w:sz="6" w:space="0" w:color="000000"/>
            </w:tcBorders>
          </w:tcPr>
          <w:p w14:paraId="530D4DAF" w14:textId="24B0CB96" w:rsidR="00C514AA" w:rsidRDefault="00C514AA" w:rsidP="00C514AA">
            <w:pPr>
              <w:pStyle w:val="NormalnyWeb"/>
              <w:jc w:val="center"/>
              <w:rPr>
                <w:rFonts w:asciiTheme="minorHAnsi" w:hAnsiTheme="minorHAnsi" w:cstheme="minorHAnsi"/>
              </w:rPr>
            </w:pPr>
            <w:r>
              <w:rPr>
                <w:rFonts w:asciiTheme="minorHAnsi" w:hAnsiTheme="minorHAnsi" w:cstheme="minorHAnsi"/>
              </w:rPr>
              <w:t>100,00</w:t>
            </w:r>
          </w:p>
        </w:tc>
      </w:tr>
      <w:tr w:rsidR="00C514AA" w:rsidRPr="00B57BAE" w14:paraId="078E49E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6C537B"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CB7AD6" w14:textId="77777777" w:rsidR="00C514AA" w:rsidRPr="00B57BAE" w:rsidRDefault="00C514AA" w:rsidP="00C514A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D3445F8" w14:textId="77777777" w:rsidR="00C514AA" w:rsidRPr="00B57BAE" w:rsidRDefault="00C514AA" w:rsidP="00C514A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96D4051" w14:textId="77777777" w:rsidR="00C514AA" w:rsidRPr="00B57BAE" w:rsidRDefault="00C514AA" w:rsidP="00C514A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93BC4" w14:textId="77777777" w:rsidR="00C514AA" w:rsidRPr="00B57BAE" w:rsidRDefault="00C514AA" w:rsidP="00C514A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786ADF6" w14:textId="77777777" w:rsidR="00C514AA" w:rsidRPr="00B57BAE" w:rsidRDefault="00C514AA" w:rsidP="00C514A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CC9574" w14:textId="77777777" w:rsidR="00C514AA" w:rsidRPr="00B57BAE" w:rsidRDefault="00C514AA" w:rsidP="00C514AA">
            <w:pPr>
              <w:pStyle w:val="NormalnyWeb"/>
              <w:jc w:val="center"/>
              <w:rPr>
                <w:rFonts w:asciiTheme="minorHAnsi" w:hAnsiTheme="minorHAnsi" w:cstheme="minorHAnsi"/>
              </w:rPr>
            </w:pPr>
          </w:p>
        </w:tc>
      </w:tr>
      <w:tr w:rsidR="00C514AA" w:rsidRPr="00B57BAE" w14:paraId="440CA00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6C700"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5ED2EE2" w14:textId="77777777" w:rsidR="00C514AA" w:rsidRPr="00B57BAE" w:rsidRDefault="00C514AA" w:rsidP="00C514AA">
            <w:pPr>
              <w:pStyle w:val="NormalnyWeb"/>
              <w:jc w:val="center"/>
              <w:rPr>
                <w:rFonts w:asciiTheme="minorHAnsi" w:hAnsiTheme="minorHAnsi" w:cstheme="minorHAnsi"/>
              </w:rPr>
            </w:pPr>
            <w:r w:rsidRPr="00B57BAE">
              <w:rPr>
                <w:rFonts w:asciiTheme="minorHAnsi" w:hAnsiTheme="minorHAnsi" w:cstheme="minorHAnsi"/>
                <w:i/>
                <w:iCs/>
              </w:rPr>
              <w:t>80104</w:t>
            </w:r>
          </w:p>
        </w:tc>
        <w:tc>
          <w:tcPr>
            <w:tcW w:w="330" w:type="pct"/>
            <w:tcBorders>
              <w:top w:val="outset" w:sz="6" w:space="0" w:color="000000"/>
              <w:left w:val="outset" w:sz="6" w:space="0" w:color="000000"/>
              <w:bottom w:val="outset" w:sz="6" w:space="0" w:color="000000"/>
              <w:right w:val="outset" w:sz="6" w:space="0" w:color="000000"/>
            </w:tcBorders>
          </w:tcPr>
          <w:p w14:paraId="772C4C72" w14:textId="77777777" w:rsidR="00C514AA" w:rsidRPr="00B57BAE" w:rsidRDefault="00C514AA" w:rsidP="00C514A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97DA207" w14:textId="77777777" w:rsidR="00C514AA" w:rsidRPr="00B57BAE" w:rsidRDefault="00C514AA" w:rsidP="00C514AA">
            <w:pPr>
              <w:pStyle w:val="NormalnyWeb"/>
              <w:rPr>
                <w:rFonts w:asciiTheme="minorHAnsi" w:hAnsiTheme="minorHAnsi" w:cstheme="minorHAnsi"/>
              </w:rPr>
            </w:pPr>
            <w:r w:rsidRPr="00B57BAE">
              <w:rPr>
                <w:rFonts w:asciiTheme="minorHAnsi" w:hAnsiTheme="minorHAnsi" w:cstheme="minorHAnsi"/>
                <w:i/>
                <w:iCs/>
              </w:rPr>
              <w:t>Przedszkola</w:t>
            </w:r>
          </w:p>
        </w:tc>
        <w:tc>
          <w:tcPr>
            <w:tcW w:w="806" w:type="pct"/>
            <w:tcBorders>
              <w:top w:val="outset" w:sz="6" w:space="0" w:color="000000"/>
              <w:left w:val="outset" w:sz="6" w:space="0" w:color="000000"/>
              <w:bottom w:val="outset" w:sz="6" w:space="0" w:color="000000"/>
              <w:right w:val="outset" w:sz="6" w:space="0" w:color="000000"/>
            </w:tcBorders>
          </w:tcPr>
          <w:p w14:paraId="63BDE70B" w14:textId="35A48495" w:rsidR="00C514AA" w:rsidRPr="00B57BAE" w:rsidRDefault="00EA4C42" w:rsidP="00C514AA">
            <w:pPr>
              <w:pStyle w:val="NormalnyWeb"/>
              <w:jc w:val="center"/>
              <w:rPr>
                <w:rFonts w:asciiTheme="minorHAnsi" w:hAnsiTheme="minorHAnsi" w:cstheme="minorHAnsi"/>
                <w:i/>
              </w:rPr>
            </w:pPr>
            <w:r>
              <w:rPr>
                <w:rFonts w:asciiTheme="minorHAnsi" w:hAnsiTheme="minorHAnsi" w:cstheme="minorHAnsi"/>
                <w:i/>
              </w:rPr>
              <w:t>792.101,00</w:t>
            </w:r>
          </w:p>
        </w:tc>
        <w:tc>
          <w:tcPr>
            <w:tcW w:w="834" w:type="pct"/>
            <w:tcBorders>
              <w:top w:val="outset" w:sz="6" w:space="0" w:color="000000"/>
              <w:left w:val="outset" w:sz="6" w:space="0" w:color="000000"/>
              <w:bottom w:val="outset" w:sz="6" w:space="0" w:color="000000"/>
              <w:right w:val="outset" w:sz="6" w:space="0" w:color="000000"/>
            </w:tcBorders>
          </w:tcPr>
          <w:p w14:paraId="07557E9F" w14:textId="02397334" w:rsidR="00C514AA" w:rsidRPr="00B57BAE" w:rsidRDefault="00EA4C42" w:rsidP="00C514AA">
            <w:pPr>
              <w:pStyle w:val="NormalnyWeb"/>
              <w:jc w:val="center"/>
              <w:rPr>
                <w:rFonts w:asciiTheme="minorHAnsi" w:hAnsiTheme="minorHAnsi" w:cstheme="minorHAnsi"/>
                <w:i/>
              </w:rPr>
            </w:pPr>
            <w:r>
              <w:rPr>
                <w:rFonts w:asciiTheme="minorHAnsi" w:hAnsiTheme="minorHAnsi" w:cstheme="minorHAnsi"/>
                <w:i/>
              </w:rPr>
              <w:t>800.015,43</w:t>
            </w:r>
          </w:p>
        </w:tc>
        <w:tc>
          <w:tcPr>
            <w:tcW w:w="486" w:type="pct"/>
            <w:tcBorders>
              <w:top w:val="outset" w:sz="6" w:space="0" w:color="000000"/>
              <w:left w:val="outset" w:sz="6" w:space="0" w:color="000000"/>
              <w:bottom w:val="outset" w:sz="6" w:space="0" w:color="000000"/>
              <w:right w:val="outset" w:sz="6" w:space="0" w:color="000000"/>
            </w:tcBorders>
          </w:tcPr>
          <w:p w14:paraId="75E74345" w14:textId="556190A8" w:rsidR="00C514AA" w:rsidRPr="00B57BAE" w:rsidRDefault="00EA4C42" w:rsidP="00C514AA">
            <w:pPr>
              <w:pStyle w:val="NormalnyWeb"/>
              <w:jc w:val="center"/>
              <w:rPr>
                <w:rFonts w:asciiTheme="minorHAnsi" w:hAnsiTheme="minorHAnsi" w:cstheme="minorHAnsi"/>
                <w:i/>
              </w:rPr>
            </w:pPr>
            <w:r>
              <w:rPr>
                <w:rFonts w:asciiTheme="minorHAnsi" w:hAnsiTheme="minorHAnsi" w:cstheme="minorHAnsi"/>
                <w:i/>
              </w:rPr>
              <w:t>101,00</w:t>
            </w:r>
          </w:p>
        </w:tc>
      </w:tr>
      <w:tr w:rsidR="00C514AA" w:rsidRPr="00B57BAE" w14:paraId="1AC7154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643763"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6AD9AB2" w14:textId="77777777" w:rsidR="00C514AA" w:rsidRPr="00B57BAE" w:rsidRDefault="00C514AA" w:rsidP="00C514A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146E4F" w14:textId="77777777" w:rsidR="00C514AA" w:rsidRPr="00B57BAE" w:rsidRDefault="00C514AA" w:rsidP="00C514A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D8D020" w14:textId="77777777" w:rsidR="00C514AA" w:rsidRPr="00B57BAE" w:rsidRDefault="00C514AA" w:rsidP="00C514A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FB5262D" w14:textId="77777777" w:rsidR="00C514AA" w:rsidRPr="00B57BAE" w:rsidRDefault="00C514AA" w:rsidP="00C514A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386824A" w14:textId="77777777" w:rsidR="00C514AA" w:rsidRPr="00B57BAE" w:rsidRDefault="00C514AA" w:rsidP="00C514A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A4100C3" w14:textId="77777777" w:rsidR="00C514AA" w:rsidRPr="00B57BAE" w:rsidRDefault="00C514AA" w:rsidP="00C514AA">
            <w:pPr>
              <w:pStyle w:val="NormalnyWeb"/>
              <w:jc w:val="center"/>
              <w:rPr>
                <w:rFonts w:asciiTheme="minorHAnsi" w:hAnsiTheme="minorHAnsi" w:cstheme="minorHAnsi"/>
              </w:rPr>
            </w:pPr>
          </w:p>
        </w:tc>
      </w:tr>
      <w:tr w:rsidR="00C514AA" w:rsidRPr="00B57BAE" w14:paraId="107828A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890A5B"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E5F27AA" w14:textId="77777777" w:rsidR="00C514AA" w:rsidRPr="00B57BAE" w:rsidRDefault="00C514AA" w:rsidP="00C514A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818018" w14:textId="77777777" w:rsidR="00C514AA" w:rsidRPr="00B57BAE" w:rsidRDefault="00C514AA" w:rsidP="00C514AA">
            <w:pPr>
              <w:pStyle w:val="NormalnyWeb"/>
              <w:jc w:val="center"/>
              <w:rPr>
                <w:rFonts w:asciiTheme="minorHAnsi" w:hAnsiTheme="minorHAnsi" w:cstheme="minorHAnsi"/>
              </w:rPr>
            </w:pPr>
            <w:r w:rsidRPr="00B57BAE">
              <w:rPr>
                <w:rFonts w:asciiTheme="minorHAnsi" w:hAnsiTheme="minorHAnsi" w:cstheme="minorHAnsi"/>
              </w:rPr>
              <w:t>0660</w:t>
            </w:r>
          </w:p>
        </w:tc>
        <w:tc>
          <w:tcPr>
            <w:tcW w:w="1809" w:type="pct"/>
            <w:tcBorders>
              <w:top w:val="outset" w:sz="6" w:space="0" w:color="000000"/>
              <w:left w:val="outset" w:sz="6" w:space="0" w:color="000000"/>
              <w:bottom w:val="outset" w:sz="6" w:space="0" w:color="000000"/>
              <w:right w:val="outset" w:sz="6" w:space="0" w:color="000000"/>
            </w:tcBorders>
            <w:hideMark/>
          </w:tcPr>
          <w:p w14:paraId="7A1C02AA" w14:textId="77777777" w:rsidR="00C514AA" w:rsidRPr="00B57BAE" w:rsidRDefault="00C514AA" w:rsidP="00C514AA">
            <w:pPr>
              <w:pStyle w:val="NormalnyWeb"/>
              <w:rPr>
                <w:rFonts w:asciiTheme="minorHAnsi" w:hAnsiTheme="minorHAnsi" w:cstheme="minorHAnsi"/>
              </w:rPr>
            </w:pPr>
            <w:r w:rsidRPr="00B57BAE">
              <w:rPr>
                <w:rFonts w:asciiTheme="minorHAnsi" w:hAnsiTheme="minorHAnsi" w:cstheme="minorHAnsi"/>
              </w:rPr>
              <w:t>Wpływy z opłat za korzystanie z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1F9F2DD1" w14:textId="305074C4" w:rsidR="00C514AA" w:rsidRPr="00B57BAE" w:rsidRDefault="00C04849" w:rsidP="00C514AA">
            <w:pPr>
              <w:pStyle w:val="NormalnyWeb"/>
              <w:jc w:val="center"/>
              <w:rPr>
                <w:rFonts w:asciiTheme="minorHAnsi" w:hAnsiTheme="minorHAnsi" w:cstheme="minorHAnsi"/>
              </w:rPr>
            </w:pPr>
            <w:r>
              <w:rPr>
                <w:rFonts w:asciiTheme="minorHAnsi" w:hAnsiTheme="minorHAnsi" w:cstheme="minorHAnsi"/>
              </w:rPr>
              <w:t>30.070,00</w:t>
            </w:r>
          </w:p>
        </w:tc>
        <w:tc>
          <w:tcPr>
            <w:tcW w:w="834" w:type="pct"/>
            <w:tcBorders>
              <w:top w:val="outset" w:sz="6" w:space="0" w:color="000000"/>
              <w:left w:val="outset" w:sz="6" w:space="0" w:color="000000"/>
              <w:bottom w:val="outset" w:sz="6" w:space="0" w:color="000000"/>
              <w:right w:val="outset" w:sz="6" w:space="0" w:color="000000"/>
            </w:tcBorders>
          </w:tcPr>
          <w:p w14:paraId="38AD80B8" w14:textId="19C7DEAE" w:rsidR="00C514AA" w:rsidRPr="00B57BAE" w:rsidRDefault="00C04849" w:rsidP="00C514AA">
            <w:pPr>
              <w:pStyle w:val="NormalnyWeb"/>
              <w:jc w:val="center"/>
              <w:rPr>
                <w:rFonts w:asciiTheme="minorHAnsi" w:hAnsiTheme="minorHAnsi" w:cstheme="minorHAnsi"/>
              </w:rPr>
            </w:pPr>
            <w:r>
              <w:rPr>
                <w:rFonts w:asciiTheme="minorHAnsi" w:hAnsiTheme="minorHAnsi" w:cstheme="minorHAnsi"/>
              </w:rPr>
              <w:t>30.107,40</w:t>
            </w:r>
          </w:p>
        </w:tc>
        <w:tc>
          <w:tcPr>
            <w:tcW w:w="486" w:type="pct"/>
            <w:tcBorders>
              <w:top w:val="outset" w:sz="6" w:space="0" w:color="000000"/>
              <w:left w:val="outset" w:sz="6" w:space="0" w:color="000000"/>
              <w:bottom w:val="outset" w:sz="6" w:space="0" w:color="000000"/>
              <w:right w:val="outset" w:sz="6" w:space="0" w:color="000000"/>
            </w:tcBorders>
          </w:tcPr>
          <w:p w14:paraId="732FEBDB" w14:textId="2414E17C" w:rsidR="00C514AA" w:rsidRPr="00B57BAE" w:rsidRDefault="00C04849" w:rsidP="00C514AA">
            <w:pPr>
              <w:pStyle w:val="NormalnyWeb"/>
              <w:jc w:val="center"/>
              <w:rPr>
                <w:rFonts w:asciiTheme="minorHAnsi" w:hAnsiTheme="minorHAnsi" w:cstheme="minorHAnsi"/>
              </w:rPr>
            </w:pPr>
            <w:r>
              <w:rPr>
                <w:rFonts w:asciiTheme="minorHAnsi" w:hAnsiTheme="minorHAnsi" w:cstheme="minorHAnsi"/>
              </w:rPr>
              <w:t>100,12</w:t>
            </w:r>
          </w:p>
        </w:tc>
      </w:tr>
      <w:tr w:rsidR="00C514AA" w:rsidRPr="00B57BAE" w14:paraId="5ED4D80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BD088D" w14:textId="77777777" w:rsidR="00C514AA" w:rsidRPr="00B57BAE" w:rsidRDefault="00C514AA" w:rsidP="00C514A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AFE00A9" w14:textId="77777777" w:rsidR="00C514AA" w:rsidRPr="00B57BAE" w:rsidRDefault="00C514AA" w:rsidP="00C514A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D6C1B8C" w14:textId="77777777" w:rsidR="00C514AA" w:rsidRPr="00B57BAE" w:rsidRDefault="00C514AA" w:rsidP="00C514AA">
            <w:pPr>
              <w:pStyle w:val="NormalnyWeb"/>
              <w:jc w:val="center"/>
              <w:rPr>
                <w:rFonts w:asciiTheme="minorHAnsi" w:hAnsiTheme="minorHAnsi" w:cstheme="minorHAnsi"/>
              </w:rPr>
            </w:pPr>
            <w:r w:rsidRPr="00B57BAE">
              <w:rPr>
                <w:rFonts w:asciiTheme="minorHAnsi" w:hAnsiTheme="minorHAnsi" w:cstheme="minorHAnsi"/>
              </w:rPr>
              <w:t>0670</w:t>
            </w:r>
          </w:p>
        </w:tc>
        <w:tc>
          <w:tcPr>
            <w:tcW w:w="1809" w:type="pct"/>
            <w:tcBorders>
              <w:top w:val="outset" w:sz="6" w:space="0" w:color="000000"/>
              <w:left w:val="outset" w:sz="6" w:space="0" w:color="000000"/>
              <w:bottom w:val="outset" w:sz="6" w:space="0" w:color="000000"/>
              <w:right w:val="outset" w:sz="6" w:space="0" w:color="000000"/>
            </w:tcBorders>
            <w:hideMark/>
          </w:tcPr>
          <w:p w14:paraId="6769C6FD" w14:textId="77777777" w:rsidR="00C514AA" w:rsidRPr="00B57BAE" w:rsidRDefault="00C514AA" w:rsidP="00C514AA">
            <w:pPr>
              <w:pStyle w:val="NormalnyWeb"/>
              <w:rPr>
                <w:rFonts w:asciiTheme="minorHAnsi" w:hAnsiTheme="minorHAnsi" w:cstheme="minorHAnsi"/>
              </w:rPr>
            </w:pPr>
            <w:r w:rsidRPr="00B57BAE">
              <w:rPr>
                <w:rFonts w:asciiTheme="minorHAnsi" w:hAnsiTheme="minorHAnsi" w:cstheme="minorHAnsi"/>
              </w:rPr>
              <w:t>Wpływy z opłat za korzystanie z wyżywienia w jednostkach realizujących zadania z zakresu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6003BEEF" w14:textId="404ED32F" w:rsidR="00C514AA" w:rsidRPr="00B57BAE" w:rsidRDefault="00EA4C42" w:rsidP="00C514AA">
            <w:pPr>
              <w:pStyle w:val="NormalnyWeb"/>
              <w:jc w:val="center"/>
              <w:rPr>
                <w:rFonts w:asciiTheme="minorHAnsi" w:hAnsiTheme="minorHAnsi" w:cstheme="minorHAnsi"/>
              </w:rPr>
            </w:pPr>
            <w:r>
              <w:rPr>
                <w:rFonts w:asciiTheme="minorHAnsi" w:hAnsiTheme="minorHAnsi" w:cstheme="minorHAnsi"/>
              </w:rPr>
              <w:t>178.015,00</w:t>
            </w:r>
          </w:p>
        </w:tc>
        <w:tc>
          <w:tcPr>
            <w:tcW w:w="834" w:type="pct"/>
            <w:tcBorders>
              <w:top w:val="outset" w:sz="6" w:space="0" w:color="000000"/>
              <w:left w:val="outset" w:sz="6" w:space="0" w:color="000000"/>
              <w:bottom w:val="outset" w:sz="6" w:space="0" w:color="000000"/>
              <w:right w:val="outset" w:sz="6" w:space="0" w:color="000000"/>
            </w:tcBorders>
          </w:tcPr>
          <w:p w14:paraId="0AC0CDAA" w14:textId="16F4E453" w:rsidR="00C514AA" w:rsidRPr="00B57BAE" w:rsidRDefault="00EA4C42" w:rsidP="00C514AA">
            <w:pPr>
              <w:pStyle w:val="NormalnyWeb"/>
              <w:jc w:val="center"/>
              <w:rPr>
                <w:rFonts w:asciiTheme="minorHAnsi" w:hAnsiTheme="minorHAnsi" w:cstheme="minorHAnsi"/>
              </w:rPr>
            </w:pPr>
            <w:r>
              <w:rPr>
                <w:rFonts w:asciiTheme="minorHAnsi" w:hAnsiTheme="minorHAnsi" w:cstheme="minorHAnsi"/>
              </w:rPr>
              <w:t>172.990,70</w:t>
            </w:r>
          </w:p>
        </w:tc>
        <w:tc>
          <w:tcPr>
            <w:tcW w:w="486" w:type="pct"/>
            <w:tcBorders>
              <w:top w:val="outset" w:sz="6" w:space="0" w:color="000000"/>
              <w:left w:val="outset" w:sz="6" w:space="0" w:color="000000"/>
              <w:bottom w:val="outset" w:sz="6" w:space="0" w:color="000000"/>
              <w:right w:val="outset" w:sz="6" w:space="0" w:color="000000"/>
            </w:tcBorders>
          </w:tcPr>
          <w:p w14:paraId="219EA962" w14:textId="596CE7E2" w:rsidR="00C514AA" w:rsidRPr="00B57BAE" w:rsidRDefault="00EA4C42" w:rsidP="00C514AA">
            <w:pPr>
              <w:pStyle w:val="NormalnyWeb"/>
              <w:jc w:val="center"/>
              <w:rPr>
                <w:rFonts w:asciiTheme="minorHAnsi" w:hAnsiTheme="minorHAnsi" w:cstheme="minorHAnsi"/>
              </w:rPr>
            </w:pPr>
            <w:r>
              <w:rPr>
                <w:rFonts w:asciiTheme="minorHAnsi" w:hAnsiTheme="minorHAnsi" w:cstheme="minorHAnsi"/>
              </w:rPr>
              <w:t>97,18</w:t>
            </w:r>
          </w:p>
        </w:tc>
      </w:tr>
      <w:tr w:rsidR="00EA4C42" w:rsidRPr="00B57BAE" w14:paraId="14E15BA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A8367E"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93F6AB2"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ED1039" w14:textId="6D4D6C26"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41942137" w14:textId="4E3AF174"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6ACB11E5" w14:textId="5620B074" w:rsidR="00EA4C42" w:rsidRDefault="00EA4C42" w:rsidP="00EA4C42">
            <w:pPr>
              <w:pStyle w:val="NormalnyWeb"/>
              <w:jc w:val="center"/>
              <w:rPr>
                <w:rFonts w:asciiTheme="minorHAnsi" w:hAnsiTheme="minorHAnsi" w:cstheme="minorHAnsi"/>
              </w:rPr>
            </w:pPr>
            <w:r>
              <w:rPr>
                <w:rFonts w:asciiTheme="minorHAnsi" w:hAnsiTheme="minorHAnsi" w:cstheme="minorHAnsi"/>
              </w:rPr>
              <w:t>250,00</w:t>
            </w:r>
          </w:p>
        </w:tc>
        <w:tc>
          <w:tcPr>
            <w:tcW w:w="834" w:type="pct"/>
            <w:tcBorders>
              <w:top w:val="outset" w:sz="6" w:space="0" w:color="000000"/>
              <w:left w:val="outset" w:sz="6" w:space="0" w:color="000000"/>
              <w:bottom w:val="outset" w:sz="6" w:space="0" w:color="000000"/>
              <w:right w:val="outset" w:sz="6" w:space="0" w:color="000000"/>
            </w:tcBorders>
          </w:tcPr>
          <w:p w14:paraId="0B7A7302" w14:textId="2E184A67" w:rsidR="00EA4C42" w:rsidRDefault="00EA4C42" w:rsidP="00EA4C42">
            <w:pPr>
              <w:pStyle w:val="NormalnyWeb"/>
              <w:jc w:val="center"/>
              <w:rPr>
                <w:rFonts w:asciiTheme="minorHAnsi" w:hAnsiTheme="minorHAnsi" w:cstheme="minorHAnsi"/>
              </w:rPr>
            </w:pPr>
            <w:r>
              <w:rPr>
                <w:rFonts w:asciiTheme="minorHAnsi" w:hAnsiTheme="minorHAnsi" w:cstheme="minorHAnsi"/>
              </w:rPr>
              <w:t>972,24</w:t>
            </w:r>
          </w:p>
        </w:tc>
        <w:tc>
          <w:tcPr>
            <w:tcW w:w="486" w:type="pct"/>
            <w:tcBorders>
              <w:top w:val="outset" w:sz="6" w:space="0" w:color="000000"/>
              <w:left w:val="outset" w:sz="6" w:space="0" w:color="000000"/>
              <w:bottom w:val="outset" w:sz="6" w:space="0" w:color="000000"/>
              <w:right w:val="outset" w:sz="6" w:space="0" w:color="000000"/>
            </w:tcBorders>
          </w:tcPr>
          <w:p w14:paraId="739ACE18" w14:textId="4B3D3045" w:rsidR="00EA4C42" w:rsidRDefault="00EA4C42" w:rsidP="00EA4C42">
            <w:pPr>
              <w:pStyle w:val="NormalnyWeb"/>
              <w:jc w:val="center"/>
              <w:rPr>
                <w:rFonts w:asciiTheme="minorHAnsi" w:hAnsiTheme="minorHAnsi" w:cstheme="minorHAnsi"/>
              </w:rPr>
            </w:pPr>
            <w:r>
              <w:rPr>
                <w:rFonts w:asciiTheme="minorHAnsi" w:hAnsiTheme="minorHAnsi" w:cstheme="minorHAnsi"/>
              </w:rPr>
              <w:t>388,90</w:t>
            </w:r>
          </w:p>
        </w:tc>
      </w:tr>
      <w:tr w:rsidR="00EA4C42" w:rsidRPr="00B57BAE" w14:paraId="5AECABF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70BD65"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1E834A"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9F7F2F" w14:textId="7777777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18DEE4A0" w14:textId="77777777"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39F58A98" w14:textId="5BC43874"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4.400,00</w:t>
            </w:r>
          </w:p>
        </w:tc>
        <w:tc>
          <w:tcPr>
            <w:tcW w:w="834" w:type="pct"/>
            <w:tcBorders>
              <w:top w:val="outset" w:sz="6" w:space="0" w:color="000000"/>
              <w:left w:val="outset" w:sz="6" w:space="0" w:color="000000"/>
              <w:bottom w:val="outset" w:sz="6" w:space="0" w:color="000000"/>
              <w:right w:val="outset" w:sz="6" w:space="0" w:color="000000"/>
            </w:tcBorders>
          </w:tcPr>
          <w:p w14:paraId="1BD2B31A" w14:textId="5D4C830C"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4.484,00</w:t>
            </w:r>
          </w:p>
        </w:tc>
        <w:tc>
          <w:tcPr>
            <w:tcW w:w="486" w:type="pct"/>
            <w:tcBorders>
              <w:top w:val="outset" w:sz="6" w:space="0" w:color="000000"/>
              <w:left w:val="outset" w:sz="6" w:space="0" w:color="000000"/>
              <w:bottom w:val="outset" w:sz="6" w:space="0" w:color="000000"/>
              <w:right w:val="outset" w:sz="6" w:space="0" w:color="000000"/>
            </w:tcBorders>
          </w:tcPr>
          <w:p w14:paraId="7D2DA3AA" w14:textId="1A353C2D"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101,91</w:t>
            </w:r>
          </w:p>
        </w:tc>
      </w:tr>
      <w:tr w:rsidR="00EA4C42" w:rsidRPr="00B57BAE" w14:paraId="480C520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48D07B4"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6D6558"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D5E2D3" w14:textId="7777777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46B63E4" w14:textId="77777777"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26E3CDE3" w14:textId="301C2743"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0C5E4FD1" w14:textId="78E9ED9A"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106,39</w:t>
            </w:r>
          </w:p>
        </w:tc>
        <w:tc>
          <w:tcPr>
            <w:tcW w:w="486" w:type="pct"/>
            <w:tcBorders>
              <w:top w:val="outset" w:sz="6" w:space="0" w:color="000000"/>
              <w:left w:val="outset" w:sz="6" w:space="0" w:color="000000"/>
              <w:bottom w:val="outset" w:sz="6" w:space="0" w:color="000000"/>
              <w:right w:val="outset" w:sz="6" w:space="0" w:color="000000"/>
            </w:tcBorders>
          </w:tcPr>
          <w:p w14:paraId="1928A9F1" w14:textId="64A17BF5"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53,20</w:t>
            </w:r>
          </w:p>
        </w:tc>
      </w:tr>
      <w:tr w:rsidR="00EA4C42" w:rsidRPr="00B57BAE" w14:paraId="6FDF139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AC9BFB"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E8B10B"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3DCCA10" w14:textId="62615898"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0840A434" w14:textId="4B909C94"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32E810F2" w14:textId="39D98358" w:rsidR="00EA4C42" w:rsidRDefault="00EA4C42" w:rsidP="00EA4C42">
            <w:pPr>
              <w:pStyle w:val="NormalnyWeb"/>
              <w:jc w:val="center"/>
              <w:rPr>
                <w:rFonts w:asciiTheme="minorHAnsi" w:hAnsiTheme="minorHAnsi" w:cstheme="minorHAnsi"/>
              </w:rPr>
            </w:pPr>
            <w:r>
              <w:rPr>
                <w:rFonts w:asciiTheme="minorHAnsi" w:hAnsiTheme="minorHAnsi" w:cstheme="minorHAnsi"/>
              </w:rPr>
              <w:t>15.283,00</w:t>
            </w:r>
          </w:p>
        </w:tc>
        <w:tc>
          <w:tcPr>
            <w:tcW w:w="834" w:type="pct"/>
            <w:tcBorders>
              <w:top w:val="outset" w:sz="6" w:space="0" w:color="000000"/>
              <w:left w:val="outset" w:sz="6" w:space="0" w:color="000000"/>
              <w:bottom w:val="outset" w:sz="6" w:space="0" w:color="000000"/>
              <w:right w:val="outset" w:sz="6" w:space="0" w:color="000000"/>
            </w:tcBorders>
          </w:tcPr>
          <w:p w14:paraId="0BDED448" w14:textId="3FF27405" w:rsidR="00EA4C42" w:rsidRDefault="00EA4C42" w:rsidP="00EA4C42">
            <w:pPr>
              <w:pStyle w:val="NormalnyWeb"/>
              <w:jc w:val="center"/>
              <w:rPr>
                <w:rFonts w:asciiTheme="minorHAnsi" w:hAnsiTheme="minorHAnsi" w:cstheme="minorHAnsi"/>
              </w:rPr>
            </w:pPr>
            <w:r>
              <w:rPr>
                <w:rFonts w:asciiTheme="minorHAnsi" w:hAnsiTheme="minorHAnsi" w:cstheme="minorHAnsi"/>
              </w:rPr>
              <w:t>15.282,37</w:t>
            </w:r>
          </w:p>
        </w:tc>
        <w:tc>
          <w:tcPr>
            <w:tcW w:w="486" w:type="pct"/>
            <w:tcBorders>
              <w:top w:val="outset" w:sz="6" w:space="0" w:color="000000"/>
              <w:left w:val="outset" w:sz="6" w:space="0" w:color="000000"/>
              <w:bottom w:val="outset" w:sz="6" w:space="0" w:color="000000"/>
              <w:right w:val="outset" w:sz="6" w:space="0" w:color="000000"/>
            </w:tcBorders>
          </w:tcPr>
          <w:p w14:paraId="7E8282C1" w14:textId="4F567E0F" w:rsidR="00EA4C42"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42929D5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0920507"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78F5E"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4A40155" w14:textId="7777777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52D40CBE" w14:textId="77777777"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2BF9C066" w14:textId="2E90F13E"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40.000,00</w:t>
            </w:r>
          </w:p>
        </w:tc>
        <w:tc>
          <w:tcPr>
            <w:tcW w:w="834" w:type="pct"/>
            <w:tcBorders>
              <w:top w:val="outset" w:sz="6" w:space="0" w:color="000000"/>
              <w:left w:val="outset" w:sz="6" w:space="0" w:color="000000"/>
              <w:bottom w:val="outset" w:sz="6" w:space="0" w:color="000000"/>
              <w:right w:val="outset" w:sz="6" w:space="0" w:color="000000"/>
            </w:tcBorders>
          </w:tcPr>
          <w:p w14:paraId="2756C7B2" w14:textId="44867638"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52.189,33</w:t>
            </w:r>
          </w:p>
        </w:tc>
        <w:tc>
          <w:tcPr>
            <w:tcW w:w="486" w:type="pct"/>
            <w:tcBorders>
              <w:top w:val="outset" w:sz="6" w:space="0" w:color="000000"/>
              <w:left w:val="outset" w:sz="6" w:space="0" w:color="000000"/>
              <w:bottom w:val="outset" w:sz="6" w:space="0" w:color="000000"/>
              <w:right w:val="outset" w:sz="6" w:space="0" w:color="000000"/>
            </w:tcBorders>
          </w:tcPr>
          <w:p w14:paraId="4737CBCF" w14:textId="447EF3C3"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130,47</w:t>
            </w:r>
          </w:p>
        </w:tc>
      </w:tr>
      <w:tr w:rsidR="00EA4C42" w:rsidRPr="00B57BAE" w14:paraId="3C14EE6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DABD879"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9C4BB6"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B114FF8" w14:textId="7777777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235C88A" w14:textId="0F092F29"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145B421C" w14:textId="412904A0"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523.883,00</w:t>
            </w:r>
          </w:p>
        </w:tc>
        <w:tc>
          <w:tcPr>
            <w:tcW w:w="834" w:type="pct"/>
            <w:tcBorders>
              <w:top w:val="outset" w:sz="6" w:space="0" w:color="000000"/>
              <w:left w:val="outset" w:sz="6" w:space="0" w:color="000000"/>
              <w:bottom w:val="outset" w:sz="6" w:space="0" w:color="000000"/>
              <w:right w:val="outset" w:sz="6" w:space="0" w:color="000000"/>
            </w:tcBorders>
          </w:tcPr>
          <w:p w14:paraId="0C03D5E9" w14:textId="50858823"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523.883,00</w:t>
            </w:r>
          </w:p>
        </w:tc>
        <w:tc>
          <w:tcPr>
            <w:tcW w:w="486" w:type="pct"/>
            <w:tcBorders>
              <w:top w:val="outset" w:sz="6" w:space="0" w:color="000000"/>
              <w:left w:val="outset" w:sz="6" w:space="0" w:color="000000"/>
              <w:bottom w:val="outset" w:sz="6" w:space="0" w:color="000000"/>
              <w:right w:val="outset" w:sz="6" w:space="0" w:color="000000"/>
            </w:tcBorders>
          </w:tcPr>
          <w:p w14:paraId="0A3205CB" w14:textId="50FF209A"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608E38E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0B8F7C"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8C5140"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15EFD9"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69F2B60"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34FF005" w14:textId="77777777" w:rsidR="00EA4C42" w:rsidRPr="00B57BAE"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CB7CA41" w14:textId="77777777" w:rsidR="00EA4C42" w:rsidRPr="00B57BAE"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D702AA" w14:textId="77777777" w:rsidR="00EA4C42" w:rsidRPr="00B57BAE" w:rsidRDefault="00EA4C42" w:rsidP="00EA4C42">
            <w:pPr>
              <w:pStyle w:val="NormalnyWeb"/>
              <w:jc w:val="center"/>
              <w:rPr>
                <w:rFonts w:asciiTheme="minorHAnsi" w:hAnsiTheme="minorHAnsi" w:cstheme="minorHAnsi"/>
              </w:rPr>
            </w:pPr>
          </w:p>
        </w:tc>
      </w:tr>
      <w:tr w:rsidR="00EA4C42" w:rsidRPr="00B57BAE" w14:paraId="05B8F80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29ED94"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28C23AE" w14:textId="77777777" w:rsidR="00EA4C42" w:rsidRPr="00B57BAE" w:rsidRDefault="00EA4C42" w:rsidP="00EA4C42">
            <w:pPr>
              <w:pStyle w:val="NormalnyWeb"/>
              <w:jc w:val="center"/>
              <w:rPr>
                <w:rFonts w:asciiTheme="minorHAnsi" w:hAnsiTheme="minorHAnsi" w:cstheme="minorHAnsi"/>
                <w:i/>
              </w:rPr>
            </w:pPr>
            <w:r w:rsidRPr="00B57BAE">
              <w:rPr>
                <w:rFonts w:asciiTheme="minorHAnsi" w:hAnsiTheme="minorHAnsi" w:cstheme="minorHAnsi"/>
                <w:i/>
              </w:rPr>
              <w:t>80106</w:t>
            </w:r>
          </w:p>
        </w:tc>
        <w:tc>
          <w:tcPr>
            <w:tcW w:w="330" w:type="pct"/>
            <w:tcBorders>
              <w:top w:val="outset" w:sz="6" w:space="0" w:color="000000"/>
              <w:left w:val="outset" w:sz="6" w:space="0" w:color="000000"/>
              <w:bottom w:val="outset" w:sz="6" w:space="0" w:color="000000"/>
              <w:right w:val="outset" w:sz="6" w:space="0" w:color="000000"/>
            </w:tcBorders>
          </w:tcPr>
          <w:p w14:paraId="754186AD" w14:textId="77777777" w:rsidR="00EA4C42" w:rsidRPr="00B57BAE" w:rsidRDefault="00EA4C42" w:rsidP="00EA4C4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6DD88B16" w14:textId="77777777" w:rsidR="00EA4C42" w:rsidRPr="00B57BAE" w:rsidRDefault="00EA4C42" w:rsidP="00EA4C42">
            <w:pPr>
              <w:pStyle w:val="NormalnyWeb"/>
              <w:rPr>
                <w:rFonts w:asciiTheme="minorHAnsi" w:hAnsiTheme="minorHAnsi" w:cstheme="minorHAnsi"/>
                <w:i/>
              </w:rPr>
            </w:pPr>
            <w:r w:rsidRPr="00B57BAE">
              <w:rPr>
                <w:rFonts w:asciiTheme="minorHAnsi" w:hAnsiTheme="minorHAnsi" w:cstheme="minorHAnsi"/>
                <w:i/>
              </w:rPr>
              <w:t>Inne formy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275CCF18" w14:textId="0DC26CB3"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170.659,00</w:t>
            </w:r>
          </w:p>
        </w:tc>
        <w:tc>
          <w:tcPr>
            <w:tcW w:w="834" w:type="pct"/>
            <w:tcBorders>
              <w:top w:val="outset" w:sz="6" w:space="0" w:color="000000"/>
              <w:left w:val="outset" w:sz="6" w:space="0" w:color="000000"/>
              <w:bottom w:val="outset" w:sz="6" w:space="0" w:color="000000"/>
              <w:right w:val="outset" w:sz="6" w:space="0" w:color="000000"/>
            </w:tcBorders>
          </w:tcPr>
          <w:p w14:paraId="2E818830" w14:textId="76D0DA1A"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170.659,00</w:t>
            </w:r>
          </w:p>
        </w:tc>
        <w:tc>
          <w:tcPr>
            <w:tcW w:w="486" w:type="pct"/>
            <w:tcBorders>
              <w:top w:val="outset" w:sz="6" w:space="0" w:color="000000"/>
              <w:left w:val="outset" w:sz="6" w:space="0" w:color="000000"/>
              <w:bottom w:val="outset" w:sz="6" w:space="0" w:color="000000"/>
              <w:right w:val="outset" w:sz="6" w:space="0" w:color="000000"/>
            </w:tcBorders>
          </w:tcPr>
          <w:p w14:paraId="3A526351" w14:textId="454C17CC"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100,00</w:t>
            </w:r>
          </w:p>
        </w:tc>
      </w:tr>
      <w:tr w:rsidR="00EA4C42" w:rsidRPr="00B57BAE" w14:paraId="0C8333C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0F5FE9"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F38CB"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92CB12"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C8526D1"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2ED905" w14:textId="77777777" w:rsidR="00EA4C42" w:rsidRPr="00B57BAE"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F487E63" w14:textId="77777777" w:rsidR="00EA4C42" w:rsidRPr="00B57BAE"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B25999F" w14:textId="77777777" w:rsidR="00EA4C42" w:rsidRPr="00B57BAE" w:rsidRDefault="00EA4C42" w:rsidP="00EA4C42">
            <w:pPr>
              <w:pStyle w:val="NormalnyWeb"/>
              <w:jc w:val="center"/>
              <w:rPr>
                <w:rFonts w:asciiTheme="minorHAnsi" w:hAnsiTheme="minorHAnsi" w:cstheme="minorHAnsi"/>
              </w:rPr>
            </w:pPr>
          </w:p>
        </w:tc>
      </w:tr>
      <w:tr w:rsidR="00EA4C42" w:rsidRPr="00B57BAE" w14:paraId="0FBB8A0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65B93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FA36F"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ADD076" w14:textId="7777777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7231184" w14:textId="727163B3"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763B5D8" w14:textId="5BA69BF6"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170.659,00</w:t>
            </w:r>
          </w:p>
        </w:tc>
        <w:tc>
          <w:tcPr>
            <w:tcW w:w="834" w:type="pct"/>
            <w:tcBorders>
              <w:top w:val="outset" w:sz="6" w:space="0" w:color="000000"/>
              <w:left w:val="outset" w:sz="6" w:space="0" w:color="000000"/>
              <w:bottom w:val="outset" w:sz="6" w:space="0" w:color="000000"/>
              <w:right w:val="outset" w:sz="6" w:space="0" w:color="000000"/>
            </w:tcBorders>
          </w:tcPr>
          <w:p w14:paraId="0743DE7D" w14:textId="48514847"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170.659,00</w:t>
            </w:r>
          </w:p>
        </w:tc>
        <w:tc>
          <w:tcPr>
            <w:tcW w:w="486" w:type="pct"/>
            <w:tcBorders>
              <w:top w:val="outset" w:sz="6" w:space="0" w:color="000000"/>
              <w:left w:val="outset" w:sz="6" w:space="0" w:color="000000"/>
              <w:bottom w:val="outset" w:sz="6" w:space="0" w:color="000000"/>
              <w:right w:val="outset" w:sz="6" w:space="0" w:color="000000"/>
            </w:tcBorders>
          </w:tcPr>
          <w:p w14:paraId="51BB0BAB" w14:textId="4B010B58" w:rsidR="00EA4C42" w:rsidRPr="00B57BAE"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2ACA7BB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5592C58"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906EFA1" w14:textId="77777777" w:rsidR="00EA4C42" w:rsidRPr="00B57BAE"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A23CE27"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AA87FC4"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D3A549F"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CD5078"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94FD68" w14:textId="77777777" w:rsidR="00EA4C42" w:rsidRDefault="00EA4C42" w:rsidP="00EA4C42">
            <w:pPr>
              <w:pStyle w:val="NormalnyWeb"/>
              <w:jc w:val="center"/>
              <w:rPr>
                <w:rFonts w:asciiTheme="minorHAnsi" w:hAnsiTheme="minorHAnsi" w:cstheme="minorHAnsi"/>
              </w:rPr>
            </w:pPr>
          </w:p>
        </w:tc>
      </w:tr>
      <w:tr w:rsidR="00EA4C42" w:rsidRPr="00B57BAE" w14:paraId="450A184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8FF2A3"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C08F8" w14:textId="1CFA92CC" w:rsidR="00EA4C42" w:rsidRPr="004F1802" w:rsidRDefault="00EA4C42" w:rsidP="00EA4C42">
            <w:pPr>
              <w:pStyle w:val="NormalnyWeb"/>
              <w:jc w:val="center"/>
              <w:rPr>
                <w:rFonts w:asciiTheme="minorHAnsi" w:hAnsiTheme="minorHAnsi" w:cstheme="minorHAnsi"/>
                <w:i/>
                <w:iCs/>
              </w:rPr>
            </w:pPr>
            <w:r w:rsidRPr="004F1802">
              <w:rPr>
                <w:rFonts w:asciiTheme="minorHAnsi" w:hAnsiTheme="minorHAnsi" w:cstheme="minorHAnsi"/>
                <w:i/>
                <w:iCs/>
              </w:rPr>
              <w:t>80117</w:t>
            </w:r>
          </w:p>
        </w:tc>
        <w:tc>
          <w:tcPr>
            <w:tcW w:w="330" w:type="pct"/>
            <w:tcBorders>
              <w:top w:val="outset" w:sz="6" w:space="0" w:color="000000"/>
              <w:left w:val="outset" w:sz="6" w:space="0" w:color="000000"/>
              <w:bottom w:val="outset" w:sz="6" w:space="0" w:color="000000"/>
              <w:right w:val="outset" w:sz="6" w:space="0" w:color="000000"/>
            </w:tcBorders>
          </w:tcPr>
          <w:p w14:paraId="62D0DCF2" w14:textId="77777777" w:rsidR="00EA4C42" w:rsidRPr="004F1802" w:rsidRDefault="00EA4C42" w:rsidP="00EA4C4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1B91B5E" w14:textId="35FE95CE" w:rsidR="00EA4C42" w:rsidRPr="004F1802" w:rsidRDefault="00EA4C42" w:rsidP="00EA4C42">
            <w:pPr>
              <w:pStyle w:val="NormalnyWeb"/>
              <w:rPr>
                <w:rFonts w:asciiTheme="minorHAnsi" w:hAnsiTheme="minorHAnsi" w:cstheme="minorHAnsi"/>
                <w:i/>
                <w:iCs/>
              </w:rPr>
            </w:pPr>
            <w:r w:rsidRPr="004F1802">
              <w:rPr>
                <w:rFonts w:asciiTheme="minorHAnsi" w:hAnsiTheme="minorHAnsi" w:cstheme="minorHAnsi"/>
                <w:i/>
                <w:iCs/>
              </w:rPr>
              <w:t xml:space="preserve">Branżowe szkoły I </w:t>
            </w:r>
            <w:proofErr w:type="spellStart"/>
            <w:r w:rsidRPr="004F1802">
              <w:rPr>
                <w:rFonts w:asciiTheme="minorHAnsi" w:hAnsiTheme="minorHAnsi" w:cstheme="minorHAnsi"/>
                <w:i/>
                <w:iCs/>
              </w:rPr>
              <w:t>i</w:t>
            </w:r>
            <w:proofErr w:type="spellEnd"/>
            <w:r w:rsidRPr="004F1802">
              <w:rPr>
                <w:rFonts w:asciiTheme="minorHAnsi" w:hAnsiTheme="minorHAnsi" w:cstheme="minorHAnsi"/>
                <w:i/>
                <w:iCs/>
              </w:rPr>
              <w:t xml:space="preserve"> II stopnia </w:t>
            </w:r>
          </w:p>
        </w:tc>
        <w:tc>
          <w:tcPr>
            <w:tcW w:w="806" w:type="pct"/>
            <w:tcBorders>
              <w:top w:val="outset" w:sz="6" w:space="0" w:color="000000"/>
              <w:left w:val="outset" w:sz="6" w:space="0" w:color="000000"/>
              <w:bottom w:val="outset" w:sz="6" w:space="0" w:color="000000"/>
              <w:right w:val="outset" w:sz="6" w:space="0" w:color="000000"/>
            </w:tcBorders>
          </w:tcPr>
          <w:p w14:paraId="355B8465" w14:textId="1F3A7669"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4.746,00</w:t>
            </w:r>
          </w:p>
        </w:tc>
        <w:tc>
          <w:tcPr>
            <w:tcW w:w="834" w:type="pct"/>
            <w:tcBorders>
              <w:top w:val="outset" w:sz="6" w:space="0" w:color="000000"/>
              <w:left w:val="outset" w:sz="6" w:space="0" w:color="000000"/>
              <w:bottom w:val="outset" w:sz="6" w:space="0" w:color="000000"/>
              <w:right w:val="outset" w:sz="6" w:space="0" w:color="000000"/>
            </w:tcBorders>
          </w:tcPr>
          <w:p w14:paraId="12F2E6B8" w14:textId="0A7E1699" w:rsidR="00EA4C42" w:rsidRPr="00014DAB" w:rsidRDefault="00014DAB" w:rsidP="00EA4C42">
            <w:pPr>
              <w:pStyle w:val="NormalnyWeb"/>
              <w:jc w:val="center"/>
              <w:rPr>
                <w:rFonts w:asciiTheme="minorHAnsi" w:hAnsiTheme="minorHAnsi" w:cstheme="minorHAnsi"/>
                <w:i/>
                <w:iCs/>
              </w:rPr>
            </w:pPr>
            <w:r w:rsidRPr="00014DAB">
              <w:rPr>
                <w:rFonts w:asciiTheme="minorHAnsi" w:hAnsiTheme="minorHAnsi" w:cstheme="minorHAnsi"/>
                <w:i/>
                <w:iCs/>
              </w:rPr>
              <w:t>4.746,98</w:t>
            </w:r>
          </w:p>
        </w:tc>
        <w:tc>
          <w:tcPr>
            <w:tcW w:w="486" w:type="pct"/>
            <w:tcBorders>
              <w:top w:val="outset" w:sz="6" w:space="0" w:color="000000"/>
              <w:left w:val="outset" w:sz="6" w:space="0" w:color="000000"/>
              <w:bottom w:val="outset" w:sz="6" w:space="0" w:color="000000"/>
              <w:right w:val="outset" w:sz="6" w:space="0" w:color="000000"/>
            </w:tcBorders>
          </w:tcPr>
          <w:p w14:paraId="0B89EB07" w14:textId="66C6699C"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100,02</w:t>
            </w:r>
          </w:p>
        </w:tc>
      </w:tr>
      <w:tr w:rsidR="00EA4C42" w:rsidRPr="00B57BAE" w14:paraId="21AAA79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A9BDCB"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E2F7B9"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467263"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9F154F" w14:textId="77777777" w:rsidR="00EA4C42"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7014D44"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FE142E"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58E089" w14:textId="77777777" w:rsidR="00EA4C42" w:rsidRDefault="00EA4C42" w:rsidP="00EA4C42">
            <w:pPr>
              <w:pStyle w:val="NormalnyWeb"/>
              <w:jc w:val="center"/>
              <w:rPr>
                <w:rFonts w:asciiTheme="minorHAnsi" w:hAnsiTheme="minorHAnsi" w:cstheme="minorHAnsi"/>
              </w:rPr>
            </w:pPr>
          </w:p>
        </w:tc>
      </w:tr>
      <w:tr w:rsidR="00EA4C42" w:rsidRPr="00B57BAE" w14:paraId="77DB681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5421C0"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9F9F22"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A8DA21" w14:textId="04932035"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3CC50AB7" w14:textId="16FF58CD" w:rsidR="00EA4C42" w:rsidRDefault="00EA4C42" w:rsidP="00EA4C42">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6E38E971" w14:textId="7151119F" w:rsidR="00EA4C42" w:rsidRDefault="00EA4C42" w:rsidP="00EA4C42">
            <w:pPr>
              <w:pStyle w:val="NormalnyWeb"/>
              <w:jc w:val="center"/>
              <w:rPr>
                <w:rFonts w:asciiTheme="minorHAnsi" w:hAnsiTheme="minorHAnsi" w:cstheme="minorHAnsi"/>
              </w:rPr>
            </w:pPr>
            <w:r>
              <w:rPr>
                <w:rFonts w:asciiTheme="minorHAnsi" w:hAnsiTheme="minorHAnsi" w:cstheme="minorHAnsi"/>
              </w:rPr>
              <w:t>4.746,00</w:t>
            </w:r>
          </w:p>
        </w:tc>
        <w:tc>
          <w:tcPr>
            <w:tcW w:w="834" w:type="pct"/>
            <w:tcBorders>
              <w:top w:val="outset" w:sz="6" w:space="0" w:color="000000"/>
              <w:left w:val="outset" w:sz="6" w:space="0" w:color="000000"/>
              <w:bottom w:val="outset" w:sz="6" w:space="0" w:color="000000"/>
              <w:right w:val="outset" w:sz="6" w:space="0" w:color="000000"/>
            </w:tcBorders>
          </w:tcPr>
          <w:p w14:paraId="18608186" w14:textId="63BC62E5" w:rsidR="00EA4C42" w:rsidRDefault="00EA4C42" w:rsidP="00EA4C42">
            <w:pPr>
              <w:pStyle w:val="NormalnyWeb"/>
              <w:jc w:val="center"/>
              <w:rPr>
                <w:rFonts w:asciiTheme="minorHAnsi" w:hAnsiTheme="minorHAnsi" w:cstheme="minorHAnsi"/>
              </w:rPr>
            </w:pPr>
            <w:r>
              <w:rPr>
                <w:rFonts w:asciiTheme="minorHAnsi" w:hAnsiTheme="minorHAnsi" w:cstheme="minorHAnsi"/>
              </w:rPr>
              <w:t>4.</w:t>
            </w:r>
            <w:r w:rsidR="00014DAB">
              <w:rPr>
                <w:rFonts w:asciiTheme="minorHAnsi" w:hAnsiTheme="minorHAnsi" w:cstheme="minorHAnsi"/>
              </w:rPr>
              <w:t>746,98</w:t>
            </w:r>
          </w:p>
        </w:tc>
        <w:tc>
          <w:tcPr>
            <w:tcW w:w="486" w:type="pct"/>
            <w:tcBorders>
              <w:top w:val="outset" w:sz="6" w:space="0" w:color="000000"/>
              <w:left w:val="outset" w:sz="6" w:space="0" w:color="000000"/>
              <w:bottom w:val="outset" w:sz="6" w:space="0" w:color="000000"/>
              <w:right w:val="outset" w:sz="6" w:space="0" w:color="000000"/>
            </w:tcBorders>
          </w:tcPr>
          <w:p w14:paraId="4955B3B1" w14:textId="0026D1A1" w:rsidR="00EA4C42" w:rsidRDefault="00EA4C42" w:rsidP="00EA4C42">
            <w:pPr>
              <w:pStyle w:val="NormalnyWeb"/>
              <w:jc w:val="center"/>
              <w:rPr>
                <w:rFonts w:asciiTheme="minorHAnsi" w:hAnsiTheme="minorHAnsi" w:cstheme="minorHAnsi"/>
              </w:rPr>
            </w:pPr>
            <w:r>
              <w:rPr>
                <w:rFonts w:asciiTheme="minorHAnsi" w:hAnsiTheme="minorHAnsi" w:cstheme="minorHAnsi"/>
              </w:rPr>
              <w:t>100,02</w:t>
            </w:r>
          </w:p>
        </w:tc>
      </w:tr>
      <w:tr w:rsidR="00EA4C42" w:rsidRPr="00B57BAE" w14:paraId="3858476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4DB44B"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0A68A7"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5DAC7A"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AEAE0B"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57C126"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99B0E3"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23C563" w14:textId="77777777" w:rsidR="00EA4C42" w:rsidRDefault="00EA4C42" w:rsidP="00EA4C42">
            <w:pPr>
              <w:pStyle w:val="NormalnyWeb"/>
              <w:jc w:val="center"/>
              <w:rPr>
                <w:rFonts w:asciiTheme="minorHAnsi" w:hAnsiTheme="minorHAnsi" w:cstheme="minorHAnsi"/>
              </w:rPr>
            </w:pPr>
          </w:p>
        </w:tc>
      </w:tr>
      <w:tr w:rsidR="00EA4C42" w:rsidRPr="00B57BAE" w14:paraId="06BE9AD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4A8270"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7AD962" w14:textId="5B6E1090" w:rsidR="00EA4C42" w:rsidRPr="004F1802" w:rsidRDefault="00EA4C42" w:rsidP="00EA4C42">
            <w:pPr>
              <w:pStyle w:val="NormalnyWeb"/>
              <w:jc w:val="center"/>
              <w:rPr>
                <w:rFonts w:asciiTheme="minorHAnsi" w:hAnsiTheme="minorHAnsi" w:cstheme="minorHAnsi"/>
                <w:i/>
                <w:iCs/>
              </w:rPr>
            </w:pPr>
            <w:r w:rsidRPr="004F1802">
              <w:rPr>
                <w:rFonts w:asciiTheme="minorHAnsi" w:hAnsiTheme="minorHAnsi" w:cstheme="minorHAnsi"/>
                <w:i/>
                <w:iCs/>
              </w:rPr>
              <w:t>80120</w:t>
            </w:r>
          </w:p>
        </w:tc>
        <w:tc>
          <w:tcPr>
            <w:tcW w:w="330" w:type="pct"/>
            <w:tcBorders>
              <w:top w:val="outset" w:sz="6" w:space="0" w:color="000000"/>
              <w:left w:val="outset" w:sz="6" w:space="0" w:color="000000"/>
              <w:bottom w:val="outset" w:sz="6" w:space="0" w:color="000000"/>
              <w:right w:val="outset" w:sz="6" w:space="0" w:color="000000"/>
            </w:tcBorders>
          </w:tcPr>
          <w:p w14:paraId="46F23E25" w14:textId="77777777" w:rsidR="00EA4C42" w:rsidRPr="004F1802" w:rsidRDefault="00EA4C42" w:rsidP="00EA4C4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646FE76" w14:textId="2D29E337" w:rsidR="00EA4C42" w:rsidRPr="004F1802" w:rsidRDefault="00EA4C42" w:rsidP="00EA4C42">
            <w:pPr>
              <w:pStyle w:val="NormalnyWeb"/>
              <w:rPr>
                <w:rFonts w:asciiTheme="minorHAnsi" w:hAnsiTheme="minorHAnsi" w:cstheme="minorHAnsi"/>
                <w:i/>
                <w:iCs/>
              </w:rPr>
            </w:pPr>
            <w:r w:rsidRPr="004F1802">
              <w:rPr>
                <w:rFonts w:asciiTheme="minorHAnsi" w:hAnsiTheme="minorHAnsi" w:cstheme="minorHAnsi"/>
                <w:i/>
                <w:iCs/>
              </w:rPr>
              <w:t>Licea ogólnokształcące</w:t>
            </w:r>
          </w:p>
        </w:tc>
        <w:tc>
          <w:tcPr>
            <w:tcW w:w="806" w:type="pct"/>
            <w:tcBorders>
              <w:top w:val="outset" w:sz="6" w:space="0" w:color="000000"/>
              <w:left w:val="outset" w:sz="6" w:space="0" w:color="000000"/>
              <w:bottom w:val="outset" w:sz="6" w:space="0" w:color="000000"/>
              <w:right w:val="outset" w:sz="6" w:space="0" w:color="000000"/>
            </w:tcBorders>
          </w:tcPr>
          <w:p w14:paraId="7C9CD9B8" w14:textId="6FC6162F" w:rsidR="00EA4C42" w:rsidRPr="00D126B7" w:rsidRDefault="00EA4C42" w:rsidP="00EA4C42">
            <w:pPr>
              <w:pStyle w:val="NormalnyWeb"/>
              <w:jc w:val="center"/>
              <w:rPr>
                <w:rFonts w:asciiTheme="minorHAnsi" w:hAnsiTheme="minorHAnsi" w:cstheme="minorHAnsi"/>
                <w:i/>
                <w:iCs/>
              </w:rPr>
            </w:pPr>
            <w:r>
              <w:rPr>
                <w:rFonts w:asciiTheme="minorHAnsi" w:hAnsiTheme="minorHAnsi" w:cstheme="minorHAnsi"/>
                <w:i/>
                <w:iCs/>
              </w:rPr>
              <w:t>18.987,00</w:t>
            </w:r>
          </w:p>
        </w:tc>
        <w:tc>
          <w:tcPr>
            <w:tcW w:w="834" w:type="pct"/>
            <w:tcBorders>
              <w:top w:val="outset" w:sz="6" w:space="0" w:color="000000"/>
              <w:left w:val="outset" w:sz="6" w:space="0" w:color="000000"/>
              <w:bottom w:val="outset" w:sz="6" w:space="0" w:color="000000"/>
              <w:right w:val="outset" w:sz="6" w:space="0" w:color="000000"/>
            </w:tcBorders>
          </w:tcPr>
          <w:p w14:paraId="2859546B" w14:textId="1660FD88" w:rsidR="00EA4C42" w:rsidRPr="00D126B7" w:rsidRDefault="00EA4C42" w:rsidP="00EA4C42">
            <w:pPr>
              <w:pStyle w:val="NormalnyWeb"/>
              <w:jc w:val="center"/>
              <w:rPr>
                <w:rFonts w:asciiTheme="minorHAnsi" w:hAnsiTheme="minorHAnsi" w:cstheme="minorHAnsi"/>
                <w:i/>
                <w:iCs/>
              </w:rPr>
            </w:pPr>
            <w:r>
              <w:rPr>
                <w:rFonts w:asciiTheme="minorHAnsi" w:hAnsiTheme="minorHAnsi" w:cstheme="minorHAnsi"/>
                <w:i/>
                <w:iCs/>
              </w:rPr>
              <w:t>18.996,88</w:t>
            </w:r>
          </w:p>
        </w:tc>
        <w:tc>
          <w:tcPr>
            <w:tcW w:w="486" w:type="pct"/>
            <w:tcBorders>
              <w:top w:val="outset" w:sz="6" w:space="0" w:color="000000"/>
              <w:left w:val="outset" w:sz="6" w:space="0" w:color="000000"/>
              <w:bottom w:val="outset" w:sz="6" w:space="0" w:color="000000"/>
              <w:right w:val="outset" w:sz="6" w:space="0" w:color="000000"/>
            </w:tcBorders>
          </w:tcPr>
          <w:p w14:paraId="060847FE" w14:textId="21718247" w:rsidR="00EA4C42" w:rsidRPr="00D126B7" w:rsidRDefault="00EA4C42" w:rsidP="00EA4C42">
            <w:pPr>
              <w:pStyle w:val="NormalnyWeb"/>
              <w:jc w:val="center"/>
              <w:rPr>
                <w:rFonts w:asciiTheme="minorHAnsi" w:hAnsiTheme="minorHAnsi" w:cstheme="minorHAnsi"/>
                <w:i/>
                <w:iCs/>
              </w:rPr>
            </w:pPr>
            <w:r>
              <w:rPr>
                <w:rFonts w:asciiTheme="minorHAnsi" w:hAnsiTheme="minorHAnsi" w:cstheme="minorHAnsi"/>
                <w:i/>
                <w:iCs/>
              </w:rPr>
              <w:t>100,05</w:t>
            </w:r>
          </w:p>
        </w:tc>
      </w:tr>
      <w:tr w:rsidR="00EA4C42" w:rsidRPr="00B57BAE" w14:paraId="60D01A2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2C8837"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729F84"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A5E61B9"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1D7B6B9" w14:textId="77777777" w:rsidR="00EA4C42"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B8999BE"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DBF340"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0FDE4E" w14:textId="77777777" w:rsidR="00EA4C42" w:rsidRDefault="00EA4C42" w:rsidP="00EA4C42">
            <w:pPr>
              <w:pStyle w:val="NormalnyWeb"/>
              <w:jc w:val="center"/>
              <w:rPr>
                <w:rFonts w:asciiTheme="minorHAnsi" w:hAnsiTheme="minorHAnsi" w:cstheme="minorHAnsi"/>
              </w:rPr>
            </w:pPr>
          </w:p>
        </w:tc>
      </w:tr>
      <w:tr w:rsidR="00EA4C42" w:rsidRPr="00B57BAE" w14:paraId="3EC32F5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210FA2"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61A872"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E87FB27" w14:textId="4063FA1D"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61BAC38F" w14:textId="567EF7A3"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54ED2E39" w14:textId="2DFA7C7F" w:rsidR="00EA4C42" w:rsidRDefault="00EA4C42" w:rsidP="00EA4C42">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2A13226A" w14:textId="049179C8" w:rsidR="00EA4C42" w:rsidRDefault="00EA4C42" w:rsidP="00EA4C42">
            <w:pPr>
              <w:pStyle w:val="NormalnyWeb"/>
              <w:jc w:val="center"/>
              <w:rPr>
                <w:rFonts w:asciiTheme="minorHAnsi" w:hAnsiTheme="minorHAnsi" w:cstheme="minorHAnsi"/>
              </w:rPr>
            </w:pPr>
            <w:r>
              <w:rPr>
                <w:rFonts w:asciiTheme="minorHAnsi" w:hAnsiTheme="minorHAnsi" w:cstheme="minorHAnsi"/>
              </w:rPr>
              <w:t>9,00</w:t>
            </w:r>
          </w:p>
        </w:tc>
        <w:tc>
          <w:tcPr>
            <w:tcW w:w="486" w:type="pct"/>
            <w:tcBorders>
              <w:top w:val="outset" w:sz="6" w:space="0" w:color="000000"/>
              <w:left w:val="outset" w:sz="6" w:space="0" w:color="000000"/>
              <w:bottom w:val="outset" w:sz="6" w:space="0" w:color="000000"/>
              <w:right w:val="outset" w:sz="6" w:space="0" w:color="000000"/>
            </w:tcBorders>
          </w:tcPr>
          <w:p w14:paraId="3B1C10F4" w14:textId="183AA9F8" w:rsidR="00EA4C42" w:rsidRDefault="00EA4C42" w:rsidP="00EA4C42">
            <w:pPr>
              <w:pStyle w:val="NormalnyWeb"/>
              <w:jc w:val="center"/>
              <w:rPr>
                <w:rFonts w:asciiTheme="minorHAnsi" w:hAnsiTheme="minorHAnsi" w:cstheme="minorHAnsi"/>
              </w:rPr>
            </w:pPr>
            <w:r>
              <w:rPr>
                <w:rFonts w:asciiTheme="minorHAnsi" w:hAnsiTheme="minorHAnsi" w:cstheme="minorHAnsi"/>
              </w:rPr>
              <w:t>0,00</w:t>
            </w:r>
          </w:p>
        </w:tc>
      </w:tr>
      <w:tr w:rsidR="00EA4C42" w:rsidRPr="00B57BAE" w14:paraId="76B7EB4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94202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A2BEE1"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0818C7C" w14:textId="27E32A2B"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34F76D94" w14:textId="28D4F9BE" w:rsidR="00EA4C42" w:rsidRDefault="00EA4C42" w:rsidP="00EA4C42">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13339C69" w14:textId="13DADAD0" w:rsidR="00EA4C42" w:rsidRDefault="00EA4C42" w:rsidP="00EA4C42">
            <w:pPr>
              <w:pStyle w:val="NormalnyWeb"/>
              <w:jc w:val="center"/>
              <w:rPr>
                <w:rFonts w:asciiTheme="minorHAnsi" w:hAnsiTheme="minorHAnsi" w:cstheme="minorHAnsi"/>
              </w:rPr>
            </w:pPr>
            <w:r>
              <w:rPr>
                <w:rFonts w:asciiTheme="minorHAnsi" w:hAnsiTheme="minorHAnsi" w:cstheme="minorHAnsi"/>
              </w:rPr>
              <w:t>18.987,00</w:t>
            </w:r>
          </w:p>
        </w:tc>
        <w:tc>
          <w:tcPr>
            <w:tcW w:w="834" w:type="pct"/>
            <w:tcBorders>
              <w:top w:val="outset" w:sz="6" w:space="0" w:color="000000"/>
              <w:left w:val="outset" w:sz="6" w:space="0" w:color="000000"/>
              <w:bottom w:val="outset" w:sz="6" w:space="0" w:color="000000"/>
              <w:right w:val="outset" w:sz="6" w:space="0" w:color="000000"/>
            </w:tcBorders>
          </w:tcPr>
          <w:p w14:paraId="3E043339" w14:textId="37B82029" w:rsidR="00EA4C42" w:rsidRDefault="00EA4C42" w:rsidP="00EA4C42">
            <w:pPr>
              <w:pStyle w:val="NormalnyWeb"/>
              <w:jc w:val="center"/>
              <w:rPr>
                <w:rFonts w:asciiTheme="minorHAnsi" w:hAnsiTheme="minorHAnsi" w:cstheme="minorHAnsi"/>
              </w:rPr>
            </w:pPr>
            <w:r>
              <w:rPr>
                <w:rFonts w:asciiTheme="minorHAnsi" w:hAnsiTheme="minorHAnsi" w:cstheme="minorHAnsi"/>
              </w:rPr>
              <w:t>18.987,88</w:t>
            </w:r>
          </w:p>
        </w:tc>
        <w:tc>
          <w:tcPr>
            <w:tcW w:w="486" w:type="pct"/>
            <w:tcBorders>
              <w:top w:val="outset" w:sz="6" w:space="0" w:color="000000"/>
              <w:left w:val="outset" w:sz="6" w:space="0" w:color="000000"/>
              <w:bottom w:val="outset" w:sz="6" w:space="0" w:color="000000"/>
              <w:right w:val="outset" w:sz="6" w:space="0" w:color="000000"/>
            </w:tcBorders>
          </w:tcPr>
          <w:p w14:paraId="422DEBB2" w14:textId="5D86D6F3" w:rsidR="00EA4C42"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2EB4AD5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27941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6965B0"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6EEC47"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6B2361"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F3913EE"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BE8D8B"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48DF8B" w14:textId="77777777" w:rsidR="00EA4C42" w:rsidRDefault="00EA4C42" w:rsidP="00EA4C42">
            <w:pPr>
              <w:pStyle w:val="NormalnyWeb"/>
              <w:jc w:val="center"/>
              <w:rPr>
                <w:rFonts w:asciiTheme="minorHAnsi" w:hAnsiTheme="minorHAnsi" w:cstheme="minorHAnsi"/>
              </w:rPr>
            </w:pPr>
          </w:p>
        </w:tc>
      </w:tr>
      <w:tr w:rsidR="00EA4C42" w:rsidRPr="00B57BAE" w14:paraId="23971FB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D85286"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2A56A" w14:textId="7185647B" w:rsidR="00EA4C42" w:rsidRPr="00570E06" w:rsidRDefault="00EA4C42" w:rsidP="00EA4C42">
            <w:pPr>
              <w:pStyle w:val="NormalnyWeb"/>
              <w:jc w:val="center"/>
              <w:rPr>
                <w:rFonts w:asciiTheme="minorHAnsi" w:hAnsiTheme="minorHAnsi" w:cstheme="minorHAnsi"/>
                <w:i/>
                <w:iCs/>
              </w:rPr>
            </w:pPr>
            <w:r w:rsidRPr="00570E06">
              <w:rPr>
                <w:rFonts w:asciiTheme="minorHAnsi" w:hAnsiTheme="minorHAnsi" w:cstheme="minorHAnsi"/>
                <w:i/>
                <w:iCs/>
              </w:rPr>
              <w:t>80148</w:t>
            </w:r>
          </w:p>
        </w:tc>
        <w:tc>
          <w:tcPr>
            <w:tcW w:w="330" w:type="pct"/>
            <w:tcBorders>
              <w:top w:val="outset" w:sz="6" w:space="0" w:color="000000"/>
              <w:left w:val="outset" w:sz="6" w:space="0" w:color="000000"/>
              <w:bottom w:val="outset" w:sz="6" w:space="0" w:color="000000"/>
              <w:right w:val="outset" w:sz="6" w:space="0" w:color="000000"/>
            </w:tcBorders>
          </w:tcPr>
          <w:p w14:paraId="47F098F7" w14:textId="77777777" w:rsidR="00EA4C42" w:rsidRPr="00570E06" w:rsidRDefault="00EA4C42" w:rsidP="00EA4C4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429242D" w14:textId="1EF8AF48" w:rsidR="00EA4C42" w:rsidRPr="00570E06" w:rsidRDefault="00EA4C42" w:rsidP="00EA4C42">
            <w:pPr>
              <w:pStyle w:val="NormalnyWeb"/>
              <w:rPr>
                <w:rFonts w:asciiTheme="minorHAnsi" w:hAnsiTheme="minorHAnsi" w:cstheme="minorHAnsi"/>
                <w:i/>
                <w:iCs/>
              </w:rPr>
            </w:pPr>
            <w:r w:rsidRPr="00570E06">
              <w:rPr>
                <w:rFonts w:asciiTheme="minorHAnsi" w:hAnsiTheme="minorHAnsi" w:cstheme="minorHAnsi"/>
                <w:i/>
                <w:iCs/>
              </w:rPr>
              <w:t>Stołówki szkolne i przedszkolne</w:t>
            </w:r>
          </w:p>
        </w:tc>
        <w:tc>
          <w:tcPr>
            <w:tcW w:w="806" w:type="pct"/>
            <w:tcBorders>
              <w:top w:val="outset" w:sz="6" w:space="0" w:color="000000"/>
              <w:left w:val="outset" w:sz="6" w:space="0" w:color="000000"/>
              <w:bottom w:val="outset" w:sz="6" w:space="0" w:color="000000"/>
              <w:right w:val="outset" w:sz="6" w:space="0" w:color="000000"/>
            </w:tcBorders>
          </w:tcPr>
          <w:p w14:paraId="695DDA7D" w14:textId="6ACFF64E" w:rsidR="00EA4C42" w:rsidRPr="00827D3E" w:rsidRDefault="00EA4C42" w:rsidP="00EA4C42">
            <w:pPr>
              <w:pStyle w:val="NormalnyWeb"/>
              <w:jc w:val="center"/>
              <w:rPr>
                <w:rFonts w:asciiTheme="minorHAnsi" w:hAnsiTheme="minorHAnsi" w:cstheme="minorHAnsi"/>
                <w:i/>
                <w:iCs/>
              </w:rPr>
            </w:pPr>
            <w:r>
              <w:rPr>
                <w:rFonts w:asciiTheme="minorHAnsi" w:hAnsiTheme="minorHAnsi" w:cstheme="minorHAnsi"/>
                <w:i/>
                <w:iCs/>
              </w:rPr>
              <w:t>339.839,00</w:t>
            </w:r>
          </w:p>
        </w:tc>
        <w:tc>
          <w:tcPr>
            <w:tcW w:w="834" w:type="pct"/>
            <w:tcBorders>
              <w:top w:val="outset" w:sz="6" w:space="0" w:color="000000"/>
              <w:left w:val="outset" w:sz="6" w:space="0" w:color="000000"/>
              <w:bottom w:val="outset" w:sz="6" w:space="0" w:color="000000"/>
              <w:right w:val="outset" w:sz="6" w:space="0" w:color="000000"/>
            </w:tcBorders>
          </w:tcPr>
          <w:p w14:paraId="5093EF43" w14:textId="265189E1" w:rsidR="00EA4C42" w:rsidRPr="00827D3E" w:rsidRDefault="00EA4C42" w:rsidP="00EA4C42">
            <w:pPr>
              <w:pStyle w:val="NormalnyWeb"/>
              <w:jc w:val="center"/>
              <w:rPr>
                <w:rFonts w:asciiTheme="minorHAnsi" w:hAnsiTheme="minorHAnsi" w:cstheme="minorHAnsi"/>
                <w:i/>
                <w:iCs/>
              </w:rPr>
            </w:pPr>
            <w:r>
              <w:rPr>
                <w:rFonts w:asciiTheme="minorHAnsi" w:hAnsiTheme="minorHAnsi" w:cstheme="minorHAnsi"/>
                <w:i/>
                <w:iCs/>
              </w:rPr>
              <w:t>393.018,72</w:t>
            </w:r>
          </w:p>
        </w:tc>
        <w:tc>
          <w:tcPr>
            <w:tcW w:w="486" w:type="pct"/>
            <w:tcBorders>
              <w:top w:val="outset" w:sz="6" w:space="0" w:color="000000"/>
              <w:left w:val="outset" w:sz="6" w:space="0" w:color="000000"/>
              <w:bottom w:val="outset" w:sz="6" w:space="0" w:color="000000"/>
              <w:right w:val="outset" w:sz="6" w:space="0" w:color="000000"/>
            </w:tcBorders>
          </w:tcPr>
          <w:p w14:paraId="564EAEDC" w14:textId="1E197DB9" w:rsidR="00EA4C42" w:rsidRPr="00827D3E" w:rsidRDefault="00EA4C42" w:rsidP="00EA4C42">
            <w:pPr>
              <w:pStyle w:val="NormalnyWeb"/>
              <w:jc w:val="center"/>
              <w:rPr>
                <w:rFonts w:asciiTheme="minorHAnsi" w:hAnsiTheme="minorHAnsi" w:cstheme="minorHAnsi"/>
                <w:i/>
                <w:iCs/>
              </w:rPr>
            </w:pPr>
            <w:r>
              <w:rPr>
                <w:rFonts w:asciiTheme="minorHAnsi" w:hAnsiTheme="minorHAnsi" w:cstheme="minorHAnsi"/>
                <w:i/>
                <w:iCs/>
              </w:rPr>
              <w:t>115,65</w:t>
            </w:r>
          </w:p>
        </w:tc>
      </w:tr>
      <w:tr w:rsidR="00EA4C42" w:rsidRPr="00B57BAE" w14:paraId="3ECAFDC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0B197F"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DD39C" w14:textId="77777777" w:rsidR="00EA4C42" w:rsidRPr="00570E06" w:rsidRDefault="00EA4C42" w:rsidP="00EA4C4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300BE389" w14:textId="77777777" w:rsidR="00EA4C42" w:rsidRPr="00570E06" w:rsidRDefault="00EA4C42" w:rsidP="00EA4C4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324CCC5" w14:textId="77777777" w:rsidR="00EA4C42" w:rsidRPr="00570E06" w:rsidRDefault="00EA4C42" w:rsidP="00EA4C42">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45D07EC7" w14:textId="77777777" w:rsidR="00EA4C42" w:rsidRDefault="00EA4C42" w:rsidP="00EA4C42">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6A9C70A2" w14:textId="77777777" w:rsidR="00EA4C42" w:rsidRDefault="00EA4C42" w:rsidP="00EA4C42">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0E99D69D" w14:textId="77777777" w:rsidR="00EA4C42" w:rsidRDefault="00EA4C42" w:rsidP="00EA4C42">
            <w:pPr>
              <w:pStyle w:val="NormalnyWeb"/>
              <w:jc w:val="center"/>
              <w:rPr>
                <w:rFonts w:asciiTheme="minorHAnsi" w:hAnsiTheme="minorHAnsi" w:cstheme="minorHAnsi"/>
                <w:i/>
                <w:iCs/>
              </w:rPr>
            </w:pPr>
          </w:p>
        </w:tc>
      </w:tr>
      <w:tr w:rsidR="00EA4C42" w:rsidRPr="00B57BAE" w14:paraId="5118836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ED9740"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D05A19"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F1D67D8" w14:textId="7459AE76"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66259F7C" w14:textId="2F86D628"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4C6445F7" w14:textId="2E1A2B9D" w:rsidR="00EA4C42" w:rsidRDefault="00EA4C42" w:rsidP="00EA4C42">
            <w:pPr>
              <w:pStyle w:val="NormalnyWeb"/>
              <w:jc w:val="center"/>
              <w:rPr>
                <w:rFonts w:asciiTheme="minorHAnsi" w:hAnsiTheme="minorHAnsi" w:cstheme="minorHAnsi"/>
              </w:rPr>
            </w:pPr>
            <w:r>
              <w:rPr>
                <w:rFonts w:asciiTheme="minorHAnsi" w:hAnsiTheme="minorHAnsi" w:cstheme="minorHAnsi"/>
              </w:rPr>
              <w:t>1.139,00</w:t>
            </w:r>
          </w:p>
        </w:tc>
        <w:tc>
          <w:tcPr>
            <w:tcW w:w="834" w:type="pct"/>
            <w:tcBorders>
              <w:top w:val="outset" w:sz="6" w:space="0" w:color="000000"/>
              <w:left w:val="outset" w:sz="6" w:space="0" w:color="000000"/>
              <w:bottom w:val="outset" w:sz="6" w:space="0" w:color="000000"/>
              <w:right w:val="outset" w:sz="6" w:space="0" w:color="000000"/>
            </w:tcBorders>
          </w:tcPr>
          <w:p w14:paraId="3DDD007A" w14:textId="0DDB1226" w:rsidR="00EA4C42" w:rsidRDefault="00EA4C42" w:rsidP="00EA4C42">
            <w:pPr>
              <w:pStyle w:val="NormalnyWeb"/>
              <w:jc w:val="center"/>
              <w:rPr>
                <w:rFonts w:asciiTheme="minorHAnsi" w:hAnsiTheme="minorHAnsi" w:cstheme="minorHAnsi"/>
              </w:rPr>
            </w:pPr>
            <w:r>
              <w:rPr>
                <w:rFonts w:asciiTheme="minorHAnsi" w:hAnsiTheme="minorHAnsi" w:cstheme="minorHAnsi"/>
              </w:rPr>
              <w:t>1.138,22</w:t>
            </w:r>
          </w:p>
        </w:tc>
        <w:tc>
          <w:tcPr>
            <w:tcW w:w="486" w:type="pct"/>
            <w:tcBorders>
              <w:top w:val="outset" w:sz="6" w:space="0" w:color="000000"/>
              <w:left w:val="outset" w:sz="6" w:space="0" w:color="000000"/>
              <w:bottom w:val="outset" w:sz="6" w:space="0" w:color="000000"/>
              <w:right w:val="outset" w:sz="6" w:space="0" w:color="000000"/>
            </w:tcBorders>
          </w:tcPr>
          <w:p w14:paraId="626829CD" w14:textId="179E3262" w:rsidR="00EA4C42" w:rsidRDefault="00EA4C42" w:rsidP="00EA4C42">
            <w:pPr>
              <w:pStyle w:val="NormalnyWeb"/>
              <w:jc w:val="center"/>
              <w:rPr>
                <w:rFonts w:asciiTheme="minorHAnsi" w:hAnsiTheme="minorHAnsi" w:cstheme="minorHAnsi"/>
              </w:rPr>
            </w:pPr>
            <w:r>
              <w:rPr>
                <w:rFonts w:asciiTheme="minorHAnsi" w:hAnsiTheme="minorHAnsi" w:cstheme="minorHAnsi"/>
              </w:rPr>
              <w:t>99,93</w:t>
            </w:r>
          </w:p>
        </w:tc>
      </w:tr>
      <w:tr w:rsidR="00EA4C42" w:rsidRPr="00B57BAE" w14:paraId="30726B4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9E937B"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8C9F7E"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CCF5507" w14:textId="1D244F9E"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tcPr>
          <w:p w14:paraId="28FDC67C" w14:textId="150F1839"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AB44DD4" w14:textId="7FFC1F82" w:rsidR="00EA4C42" w:rsidRDefault="00EA4C42" w:rsidP="00EA4C42">
            <w:pPr>
              <w:pStyle w:val="NormalnyWeb"/>
              <w:jc w:val="center"/>
              <w:rPr>
                <w:rFonts w:asciiTheme="minorHAnsi" w:hAnsiTheme="minorHAnsi" w:cstheme="minorHAnsi"/>
              </w:rPr>
            </w:pPr>
            <w:r>
              <w:rPr>
                <w:rFonts w:asciiTheme="minorHAnsi" w:hAnsiTheme="minorHAnsi" w:cstheme="minorHAnsi"/>
              </w:rPr>
              <w:t>338.500,00</w:t>
            </w:r>
          </w:p>
        </w:tc>
        <w:tc>
          <w:tcPr>
            <w:tcW w:w="834" w:type="pct"/>
            <w:tcBorders>
              <w:top w:val="outset" w:sz="6" w:space="0" w:color="000000"/>
              <w:left w:val="outset" w:sz="6" w:space="0" w:color="000000"/>
              <w:bottom w:val="outset" w:sz="6" w:space="0" w:color="000000"/>
              <w:right w:val="outset" w:sz="6" w:space="0" w:color="000000"/>
            </w:tcBorders>
          </w:tcPr>
          <w:p w14:paraId="621A7C21" w14:textId="1F662986" w:rsidR="00EA4C42" w:rsidRDefault="00EA4C42" w:rsidP="00EA4C42">
            <w:pPr>
              <w:pStyle w:val="NormalnyWeb"/>
              <w:jc w:val="center"/>
              <w:rPr>
                <w:rFonts w:asciiTheme="minorHAnsi" w:hAnsiTheme="minorHAnsi" w:cstheme="minorHAnsi"/>
              </w:rPr>
            </w:pPr>
            <w:r>
              <w:rPr>
                <w:rFonts w:asciiTheme="minorHAnsi" w:hAnsiTheme="minorHAnsi" w:cstheme="minorHAnsi"/>
              </w:rPr>
              <w:t>391.828,16</w:t>
            </w:r>
          </w:p>
        </w:tc>
        <w:tc>
          <w:tcPr>
            <w:tcW w:w="486" w:type="pct"/>
            <w:tcBorders>
              <w:top w:val="outset" w:sz="6" w:space="0" w:color="000000"/>
              <w:left w:val="outset" w:sz="6" w:space="0" w:color="000000"/>
              <w:bottom w:val="outset" w:sz="6" w:space="0" w:color="000000"/>
              <w:right w:val="outset" w:sz="6" w:space="0" w:color="000000"/>
            </w:tcBorders>
          </w:tcPr>
          <w:p w14:paraId="2D18EE15" w14:textId="1F597B97" w:rsidR="00EA4C42" w:rsidRDefault="00EA4C42" w:rsidP="00EA4C42">
            <w:pPr>
              <w:pStyle w:val="NormalnyWeb"/>
              <w:jc w:val="center"/>
              <w:rPr>
                <w:rFonts w:asciiTheme="minorHAnsi" w:hAnsiTheme="minorHAnsi" w:cstheme="minorHAnsi"/>
              </w:rPr>
            </w:pPr>
            <w:r>
              <w:rPr>
                <w:rFonts w:asciiTheme="minorHAnsi" w:hAnsiTheme="minorHAnsi" w:cstheme="minorHAnsi"/>
              </w:rPr>
              <w:t>115,75</w:t>
            </w:r>
          </w:p>
        </w:tc>
      </w:tr>
      <w:tr w:rsidR="00EA4C42" w:rsidRPr="00B57BAE" w14:paraId="72B122B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9FD1B2"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3C93F3"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04958A" w14:textId="260A4D5D"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54E994D1" w14:textId="74469ECE"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FFEECEB" w14:textId="42006AD6" w:rsidR="00EA4C42" w:rsidRDefault="00EA4C42" w:rsidP="00EA4C42">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11D3C8CB" w14:textId="53DE8C37" w:rsidR="00EA4C42" w:rsidRDefault="00EA4C42" w:rsidP="00EA4C42">
            <w:pPr>
              <w:pStyle w:val="NormalnyWeb"/>
              <w:jc w:val="center"/>
              <w:rPr>
                <w:rFonts w:asciiTheme="minorHAnsi" w:hAnsiTheme="minorHAnsi" w:cstheme="minorHAnsi"/>
              </w:rPr>
            </w:pPr>
            <w:r>
              <w:rPr>
                <w:rFonts w:asciiTheme="minorHAnsi" w:hAnsiTheme="minorHAnsi" w:cstheme="minorHAnsi"/>
              </w:rPr>
              <w:t>52,34</w:t>
            </w:r>
          </w:p>
        </w:tc>
        <w:tc>
          <w:tcPr>
            <w:tcW w:w="486" w:type="pct"/>
            <w:tcBorders>
              <w:top w:val="outset" w:sz="6" w:space="0" w:color="000000"/>
              <w:left w:val="outset" w:sz="6" w:space="0" w:color="000000"/>
              <w:bottom w:val="outset" w:sz="6" w:space="0" w:color="000000"/>
              <w:right w:val="outset" w:sz="6" w:space="0" w:color="000000"/>
            </w:tcBorders>
          </w:tcPr>
          <w:p w14:paraId="04CAC9EC" w14:textId="7538EBD6" w:rsidR="00EA4C42" w:rsidRDefault="00EA4C42" w:rsidP="00EA4C42">
            <w:pPr>
              <w:pStyle w:val="NormalnyWeb"/>
              <w:jc w:val="center"/>
              <w:rPr>
                <w:rFonts w:asciiTheme="minorHAnsi" w:hAnsiTheme="minorHAnsi" w:cstheme="minorHAnsi"/>
              </w:rPr>
            </w:pPr>
            <w:r>
              <w:rPr>
                <w:rFonts w:asciiTheme="minorHAnsi" w:hAnsiTheme="minorHAnsi" w:cstheme="minorHAnsi"/>
              </w:rPr>
              <w:t>26,17</w:t>
            </w:r>
          </w:p>
        </w:tc>
      </w:tr>
      <w:tr w:rsidR="00EA4C42" w:rsidRPr="00B57BAE" w14:paraId="6584187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0D6622"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141CF7"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DA7F7D0"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DAB65C"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492D26C"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F9F3B64"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B67A72" w14:textId="77777777" w:rsidR="00EA4C42" w:rsidRDefault="00EA4C42" w:rsidP="00EA4C42">
            <w:pPr>
              <w:pStyle w:val="NormalnyWeb"/>
              <w:jc w:val="center"/>
              <w:rPr>
                <w:rFonts w:asciiTheme="minorHAnsi" w:hAnsiTheme="minorHAnsi" w:cstheme="minorHAnsi"/>
              </w:rPr>
            </w:pPr>
          </w:p>
        </w:tc>
      </w:tr>
      <w:tr w:rsidR="00EA4C42" w:rsidRPr="00B57BAE" w14:paraId="121C6AA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BEA65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20080A4" w14:textId="4E06458D"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80150</w:t>
            </w:r>
          </w:p>
        </w:tc>
        <w:tc>
          <w:tcPr>
            <w:tcW w:w="330" w:type="pct"/>
            <w:tcBorders>
              <w:top w:val="outset" w:sz="6" w:space="0" w:color="000000"/>
              <w:left w:val="outset" w:sz="6" w:space="0" w:color="000000"/>
              <w:bottom w:val="outset" w:sz="6" w:space="0" w:color="000000"/>
              <w:right w:val="outset" w:sz="6" w:space="0" w:color="000000"/>
            </w:tcBorders>
          </w:tcPr>
          <w:p w14:paraId="18540B64" w14:textId="77777777" w:rsidR="00EA4C42" w:rsidRPr="00EA4C42" w:rsidRDefault="00EA4C42" w:rsidP="00EA4C42">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6B45BFE3" w14:textId="36B5E15B" w:rsidR="00EA4C42" w:rsidRPr="00EA4C42" w:rsidRDefault="00EA4C42" w:rsidP="00EA4C42">
            <w:pPr>
              <w:pStyle w:val="NormalnyWeb"/>
              <w:rPr>
                <w:rFonts w:asciiTheme="minorHAnsi" w:hAnsiTheme="minorHAnsi" w:cstheme="minorHAnsi"/>
                <w:i/>
                <w:iCs/>
              </w:rPr>
            </w:pPr>
            <w:r w:rsidRPr="00EA4C42">
              <w:rPr>
                <w:rFonts w:asciiTheme="minorHAnsi" w:hAnsiTheme="minorHAnsi" w:cstheme="minorHAnsi"/>
                <w:i/>
                <w:iCs/>
              </w:rPr>
              <w:t>Realizacja zadań wymagających stosowania specjalnej organizacji nauki i metod pracy dla dzieci i młodzieży w szkołach podstawowych</w:t>
            </w:r>
          </w:p>
        </w:tc>
        <w:tc>
          <w:tcPr>
            <w:tcW w:w="806" w:type="pct"/>
            <w:tcBorders>
              <w:top w:val="outset" w:sz="6" w:space="0" w:color="000000"/>
              <w:left w:val="outset" w:sz="6" w:space="0" w:color="000000"/>
              <w:bottom w:val="outset" w:sz="6" w:space="0" w:color="000000"/>
              <w:right w:val="outset" w:sz="6" w:space="0" w:color="000000"/>
            </w:tcBorders>
          </w:tcPr>
          <w:p w14:paraId="6DDF4905" w14:textId="43095E71"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35.000,00</w:t>
            </w:r>
          </w:p>
        </w:tc>
        <w:tc>
          <w:tcPr>
            <w:tcW w:w="834" w:type="pct"/>
            <w:tcBorders>
              <w:top w:val="outset" w:sz="6" w:space="0" w:color="000000"/>
              <w:left w:val="outset" w:sz="6" w:space="0" w:color="000000"/>
              <w:bottom w:val="outset" w:sz="6" w:space="0" w:color="000000"/>
              <w:right w:val="outset" w:sz="6" w:space="0" w:color="000000"/>
            </w:tcBorders>
          </w:tcPr>
          <w:p w14:paraId="2A0131D7" w14:textId="5978DE8E"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35.000,00</w:t>
            </w:r>
          </w:p>
        </w:tc>
        <w:tc>
          <w:tcPr>
            <w:tcW w:w="486" w:type="pct"/>
            <w:tcBorders>
              <w:top w:val="outset" w:sz="6" w:space="0" w:color="000000"/>
              <w:left w:val="outset" w:sz="6" w:space="0" w:color="000000"/>
              <w:bottom w:val="outset" w:sz="6" w:space="0" w:color="000000"/>
              <w:right w:val="outset" w:sz="6" w:space="0" w:color="000000"/>
            </w:tcBorders>
          </w:tcPr>
          <w:p w14:paraId="0AE1C3AD" w14:textId="0CFECEB2"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100,00</w:t>
            </w:r>
          </w:p>
        </w:tc>
      </w:tr>
      <w:tr w:rsidR="00EA4C42" w:rsidRPr="00B57BAE" w14:paraId="10C7853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80512C"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B6E3D9"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4FADA9"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2C5FE37" w14:textId="77777777" w:rsidR="00EA4C42"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B66B4F"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13F7BAF"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78B513" w14:textId="77777777" w:rsidR="00EA4C42" w:rsidRDefault="00EA4C42" w:rsidP="00EA4C42">
            <w:pPr>
              <w:pStyle w:val="NormalnyWeb"/>
              <w:jc w:val="center"/>
              <w:rPr>
                <w:rFonts w:asciiTheme="minorHAnsi" w:hAnsiTheme="minorHAnsi" w:cstheme="minorHAnsi"/>
              </w:rPr>
            </w:pPr>
          </w:p>
        </w:tc>
      </w:tr>
      <w:tr w:rsidR="00EA4C42" w:rsidRPr="00B57BAE" w14:paraId="55BEF60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1A0B1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28D212"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0FA60C" w14:textId="38218A17"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5E620C53" w14:textId="79BB5AEF" w:rsidR="00EA4C42" w:rsidRPr="00B57BAE" w:rsidRDefault="00EA4C42" w:rsidP="00EA4C4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27FB08E" w14:textId="2FBA28DB" w:rsidR="00EA4C42" w:rsidRDefault="00EA4C42" w:rsidP="00EA4C42">
            <w:pPr>
              <w:pStyle w:val="NormalnyWeb"/>
              <w:jc w:val="center"/>
              <w:rPr>
                <w:rFonts w:asciiTheme="minorHAnsi" w:hAnsiTheme="minorHAnsi" w:cstheme="minorHAnsi"/>
              </w:rPr>
            </w:pPr>
            <w:r>
              <w:rPr>
                <w:rFonts w:asciiTheme="minorHAnsi" w:hAnsiTheme="minorHAnsi" w:cstheme="minorHAnsi"/>
              </w:rPr>
              <w:t>35.000,00</w:t>
            </w:r>
          </w:p>
        </w:tc>
        <w:tc>
          <w:tcPr>
            <w:tcW w:w="834" w:type="pct"/>
            <w:tcBorders>
              <w:top w:val="outset" w:sz="6" w:space="0" w:color="000000"/>
              <w:left w:val="outset" w:sz="6" w:space="0" w:color="000000"/>
              <w:bottom w:val="outset" w:sz="6" w:space="0" w:color="000000"/>
              <w:right w:val="outset" w:sz="6" w:space="0" w:color="000000"/>
            </w:tcBorders>
          </w:tcPr>
          <w:p w14:paraId="27A520B6" w14:textId="73085EFB" w:rsidR="00EA4C42" w:rsidRDefault="00EA4C42" w:rsidP="00EA4C42">
            <w:pPr>
              <w:pStyle w:val="NormalnyWeb"/>
              <w:jc w:val="center"/>
              <w:rPr>
                <w:rFonts w:asciiTheme="minorHAnsi" w:hAnsiTheme="minorHAnsi" w:cstheme="minorHAnsi"/>
              </w:rPr>
            </w:pPr>
            <w:r>
              <w:rPr>
                <w:rFonts w:asciiTheme="minorHAnsi" w:hAnsiTheme="minorHAnsi" w:cstheme="minorHAnsi"/>
              </w:rPr>
              <w:t>35.000,00</w:t>
            </w:r>
          </w:p>
        </w:tc>
        <w:tc>
          <w:tcPr>
            <w:tcW w:w="486" w:type="pct"/>
            <w:tcBorders>
              <w:top w:val="outset" w:sz="6" w:space="0" w:color="000000"/>
              <w:left w:val="outset" w:sz="6" w:space="0" w:color="000000"/>
              <w:bottom w:val="outset" w:sz="6" w:space="0" w:color="000000"/>
              <w:right w:val="outset" w:sz="6" w:space="0" w:color="000000"/>
            </w:tcBorders>
          </w:tcPr>
          <w:p w14:paraId="04E4B9F7" w14:textId="6E815B14" w:rsidR="00EA4C42"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0764F4A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D9266A" w14:textId="77777777" w:rsidR="00EA4C42" w:rsidRPr="00B57BAE" w:rsidRDefault="00EA4C42" w:rsidP="00EA4C4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A3B476" w14:textId="77777777" w:rsidR="00EA4C42" w:rsidRDefault="00EA4C42" w:rsidP="00EA4C4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24EC165" w14:textId="77777777" w:rsidR="00EA4C42" w:rsidRPr="00B57BAE" w:rsidRDefault="00EA4C42" w:rsidP="00EA4C4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25E382D" w14:textId="77777777" w:rsidR="00EA4C42" w:rsidRPr="00B57BAE" w:rsidRDefault="00EA4C42" w:rsidP="00EA4C4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39DF330" w14:textId="77777777" w:rsidR="00EA4C42" w:rsidRDefault="00EA4C42" w:rsidP="00EA4C4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872DEF" w14:textId="77777777" w:rsidR="00EA4C42" w:rsidRDefault="00EA4C42" w:rsidP="00EA4C4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FA1E31" w14:textId="77777777" w:rsidR="00EA4C42" w:rsidRDefault="00EA4C42" w:rsidP="00EA4C42">
            <w:pPr>
              <w:pStyle w:val="NormalnyWeb"/>
              <w:jc w:val="center"/>
              <w:rPr>
                <w:rFonts w:asciiTheme="minorHAnsi" w:hAnsiTheme="minorHAnsi" w:cstheme="minorHAnsi"/>
              </w:rPr>
            </w:pPr>
          </w:p>
        </w:tc>
      </w:tr>
      <w:tr w:rsidR="00014DAB" w:rsidRPr="00B57BAE" w14:paraId="4841FB8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73197"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7665DDF" w14:textId="77777777" w:rsidR="00014DAB" w:rsidRPr="00B57BAE" w:rsidRDefault="00014DAB" w:rsidP="00014DAB">
            <w:pPr>
              <w:pStyle w:val="NormalnyWeb"/>
              <w:jc w:val="center"/>
              <w:rPr>
                <w:rFonts w:asciiTheme="minorHAnsi" w:hAnsiTheme="minorHAnsi" w:cstheme="minorHAnsi"/>
                <w:i/>
              </w:rPr>
            </w:pPr>
            <w:r w:rsidRPr="00B57BAE">
              <w:rPr>
                <w:rFonts w:asciiTheme="minorHAnsi" w:hAnsiTheme="minorHAnsi" w:cstheme="minorHAnsi"/>
                <w:i/>
              </w:rPr>
              <w:t>80153</w:t>
            </w:r>
          </w:p>
        </w:tc>
        <w:tc>
          <w:tcPr>
            <w:tcW w:w="330" w:type="pct"/>
            <w:tcBorders>
              <w:top w:val="outset" w:sz="6" w:space="0" w:color="000000"/>
              <w:left w:val="outset" w:sz="6" w:space="0" w:color="000000"/>
              <w:bottom w:val="outset" w:sz="6" w:space="0" w:color="000000"/>
              <w:right w:val="outset" w:sz="6" w:space="0" w:color="000000"/>
            </w:tcBorders>
          </w:tcPr>
          <w:p w14:paraId="5D2C230E" w14:textId="77777777" w:rsidR="00014DAB" w:rsidRPr="00B57BAE" w:rsidRDefault="00014DAB" w:rsidP="00014DA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149B146" w14:textId="77777777" w:rsidR="00014DAB" w:rsidRPr="00B57BAE" w:rsidRDefault="00014DAB" w:rsidP="00014DAB">
            <w:pPr>
              <w:pStyle w:val="NormalnyWeb"/>
              <w:rPr>
                <w:rFonts w:asciiTheme="minorHAnsi" w:hAnsiTheme="minorHAnsi" w:cstheme="minorHAnsi"/>
                <w:i/>
              </w:rPr>
            </w:pPr>
            <w:r w:rsidRPr="00B57BAE">
              <w:rPr>
                <w:rFonts w:asciiTheme="minorHAnsi" w:hAnsiTheme="minorHAnsi" w:cstheme="minorHAnsi"/>
                <w:i/>
              </w:rPr>
              <w:t>Zapewnienie uczniom prawa do bezpłatnego dostępu do podręczników, materiałów edukacyjnych lub materiałów ćwiczeniowych</w:t>
            </w:r>
          </w:p>
        </w:tc>
        <w:tc>
          <w:tcPr>
            <w:tcW w:w="806" w:type="pct"/>
            <w:tcBorders>
              <w:top w:val="outset" w:sz="6" w:space="0" w:color="000000"/>
              <w:left w:val="outset" w:sz="6" w:space="0" w:color="000000"/>
              <w:bottom w:val="outset" w:sz="6" w:space="0" w:color="000000"/>
              <w:right w:val="outset" w:sz="6" w:space="0" w:color="000000"/>
            </w:tcBorders>
          </w:tcPr>
          <w:p w14:paraId="03226E19" w14:textId="4A3F3FCE"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78.162,32</w:t>
            </w:r>
          </w:p>
        </w:tc>
        <w:tc>
          <w:tcPr>
            <w:tcW w:w="834" w:type="pct"/>
            <w:tcBorders>
              <w:top w:val="outset" w:sz="6" w:space="0" w:color="000000"/>
              <w:left w:val="outset" w:sz="6" w:space="0" w:color="000000"/>
              <w:bottom w:val="outset" w:sz="6" w:space="0" w:color="000000"/>
              <w:right w:val="outset" w:sz="6" w:space="0" w:color="000000"/>
            </w:tcBorders>
          </w:tcPr>
          <w:p w14:paraId="5AE67A3E" w14:textId="777F97DA"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77.346,59</w:t>
            </w:r>
          </w:p>
        </w:tc>
        <w:tc>
          <w:tcPr>
            <w:tcW w:w="486" w:type="pct"/>
            <w:tcBorders>
              <w:top w:val="outset" w:sz="6" w:space="0" w:color="000000"/>
              <w:left w:val="outset" w:sz="6" w:space="0" w:color="000000"/>
              <w:bottom w:val="outset" w:sz="6" w:space="0" w:color="000000"/>
              <w:right w:val="outset" w:sz="6" w:space="0" w:color="000000"/>
            </w:tcBorders>
          </w:tcPr>
          <w:p w14:paraId="56EC7499" w14:textId="74F1741D"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98,96</w:t>
            </w:r>
          </w:p>
        </w:tc>
      </w:tr>
      <w:tr w:rsidR="00014DAB" w:rsidRPr="00B57BAE" w14:paraId="4EFA5BC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5B641A"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1C0F2A"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E7E904F" w14:textId="77777777" w:rsidR="00014DAB" w:rsidRPr="00B57BAE"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72D633" w14:textId="77777777" w:rsidR="00014DAB" w:rsidRPr="00B57BAE" w:rsidRDefault="00014DAB"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9068DF" w14:textId="77777777" w:rsidR="00014DAB" w:rsidRPr="00B57BAE" w:rsidRDefault="00014DAB"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142714" w14:textId="77777777" w:rsidR="00014DAB" w:rsidRPr="00B57BAE" w:rsidRDefault="00014DAB"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2BEB9B" w14:textId="77777777" w:rsidR="00014DAB" w:rsidRPr="00B57BAE" w:rsidRDefault="00014DAB" w:rsidP="00014DAB">
            <w:pPr>
              <w:pStyle w:val="NormalnyWeb"/>
              <w:jc w:val="center"/>
              <w:rPr>
                <w:rFonts w:asciiTheme="minorHAnsi" w:hAnsiTheme="minorHAnsi" w:cstheme="minorHAnsi"/>
              </w:rPr>
            </w:pPr>
          </w:p>
        </w:tc>
      </w:tr>
      <w:tr w:rsidR="00014DAB" w:rsidRPr="00B57BAE" w14:paraId="1CB5776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59F72D3"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4F5D4"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576C28" w14:textId="77777777" w:rsidR="00014DAB" w:rsidRPr="00B57BAE" w:rsidRDefault="00014DAB" w:rsidP="00014DA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2DCFF77" w14:textId="541A9954" w:rsidR="00014DAB" w:rsidRPr="00B57BAE" w:rsidRDefault="00014DAB" w:rsidP="00014DAB">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 xml:space="preserve">a </w:t>
            </w:r>
            <w:r w:rsidRPr="00B57BAE">
              <w:rPr>
                <w:rFonts w:asciiTheme="minorHAnsi" w:hAnsiTheme="minorHAnsi" w:cstheme="minorHAnsi"/>
              </w:rPr>
              <w:t>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034161BC" w14:textId="3EA03DD8" w:rsidR="00014DAB" w:rsidRPr="00B57BAE" w:rsidRDefault="00014DAB" w:rsidP="00014DAB">
            <w:pPr>
              <w:pStyle w:val="NormalnyWeb"/>
              <w:jc w:val="center"/>
              <w:rPr>
                <w:rFonts w:asciiTheme="minorHAnsi" w:hAnsiTheme="minorHAnsi" w:cstheme="minorHAnsi"/>
              </w:rPr>
            </w:pPr>
            <w:r>
              <w:rPr>
                <w:rFonts w:asciiTheme="minorHAnsi" w:hAnsiTheme="minorHAnsi" w:cstheme="minorHAnsi"/>
              </w:rPr>
              <w:t>78.162,32</w:t>
            </w:r>
          </w:p>
        </w:tc>
        <w:tc>
          <w:tcPr>
            <w:tcW w:w="834" w:type="pct"/>
            <w:tcBorders>
              <w:top w:val="outset" w:sz="6" w:space="0" w:color="000000"/>
              <w:left w:val="outset" w:sz="6" w:space="0" w:color="000000"/>
              <w:bottom w:val="outset" w:sz="6" w:space="0" w:color="000000"/>
              <w:right w:val="outset" w:sz="6" w:space="0" w:color="000000"/>
            </w:tcBorders>
          </w:tcPr>
          <w:p w14:paraId="7E4F132E" w14:textId="32274FBC" w:rsidR="00014DAB" w:rsidRPr="00B57BAE" w:rsidRDefault="00014DAB" w:rsidP="00014DAB">
            <w:pPr>
              <w:pStyle w:val="NormalnyWeb"/>
              <w:jc w:val="center"/>
              <w:rPr>
                <w:rFonts w:asciiTheme="minorHAnsi" w:hAnsiTheme="minorHAnsi" w:cstheme="minorHAnsi"/>
              </w:rPr>
            </w:pPr>
            <w:r>
              <w:rPr>
                <w:rFonts w:asciiTheme="minorHAnsi" w:hAnsiTheme="minorHAnsi" w:cstheme="minorHAnsi"/>
              </w:rPr>
              <w:t>77.346,59</w:t>
            </w:r>
          </w:p>
        </w:tc>
        <w:tc>
          <w:tcPr>
            <w:tcW w:w="486" w:type="pct"/>
            <w:tcBorders>
              <w:top w:val="outset" w:sz="6" w:space="0" w:color="000000"/>
              <w:left w:val="outset" w:sz="6" w:space="0" w:color="000000"/>
              <w:bottom w:val="outset" w:sz="6" w:space="0" w:color="000000"/>
              <w:right w:val="outset" w:sz="6" w:space="0" w:color="000000"/>
            </w:tcBorders>
          </w:tcPr>
          <w:p w14:paraId="3A9FBA29" w14:textId="2D9894BF" w:rsidR="00014DAB" w:rsidRPr="00B57BAE" w:rsidRDefault="00014DAB" w:rsidP="00014DAB">
            <w:pPr>
              <w:pStyle w:val="NormalnyWeb"/>
              <w:jc w:val="center"/>
              <w:rPr>
                <w:rFonts w:asciiTheme="minorHAnsi" w:hAnsiTheme="minorHAnsi" w:cstheme="minorHAnsi"/>
              </w:rPr>
            </w:pPr>
            <w:r>
              <w:rPr>
                <w:rFonts w:asciiTheme="minorHAnsi" w:hAnsiTheme="minorHAnsi" w:cstheme="minorHAnsi"/>
              </w:rPr>
              <w:t>98,96</w:t>
            </w:r>
          </w:p>
        </w:tc>
      </w:tr>
      <w:tr w:rsidR="00014DAB" w:rsidRPr="00B57BAE" w14:paraId="18D9A3E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E76C89"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3BB882"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5222CEB" w14:textId="77777777" w:rsidR="00014DAB" w:rsidRPr="00570E06"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B21F71C" w14:textId="77777777" w:rsidR="00014DAB" w:rsidRPr="00570E06" w:rsidRDefault="00014DAB"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111A871" w14:textId="77777777" w:rsidR="00014DAB" w:rsidRDefault="00014DAB"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D77C488" w14:textId="77777777" w:rsidR="00014DAB" w:rsidRDefault="00014DAB"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6BB41D7" w14:textId="77777777" w:rsidR="00014DAB" w:rsidRDefault="00014DAB" w:rsidP="00014DAB">
            <w:pPr>
              <w:pStyle w:val="NormalnyWeb"/>
              <w:jc w:val="center"/>
              <w:rPr>
                <w:rFonts w:asciiTheme="minorHAnsi" w:hAnsiTheme="minorHAnsi" w:cstheme="minorHAnsi"/>
              </w:rPr>
            </w:pPr>
          </w:p>
        </w:tc>
      </w:tr>
      <w:tr w:rsidR="00014DAB" w:rsidRPr="00B57BAE" w14:paraId="0CE40FC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4C56385"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87CA2B" w14:textId="12A192A9" w:rsidR="00014DAB" w:rsidRPr="00D126B7" w:rsidRDefault="00014DAB" w:rsidP="00014DAB">
            <w:pPr>
              <w:pStyle w:val="NormalnyWeb"/>
              <w:jc w:val="center"/>
              <w:rPr>
                <w:rFonts w:asciiTheme="minorHAnsi" w:hAnsiTheme="minorHAnsi" w:cstheme="minorHAnsi"/>
                <w:i/>
                <w:iCs/>
              </w:rPr>
            </w:pPr>
            <w:r w:rsidRPr="00D126B7">
              <w:rPr>
                <w:rFonts w:asciiTheme="minorHAnsi" w:hAnsiTheme="minorHAnsi" w:cstheme="minorHAnsi"/>
                <w:i/>
                <w:iCs/>
              </w:rPr>
              <w:t>80195</w:t>
            </w:r>
          </w:p>
        </w:tc>
        <w:tc>
          <w:tcPr>
            <w:tcW w:w="330" w:type="pct"/>
            <w:tcBorders>
              <w:top w:val="outset" w:sz="6" w:space="0" w:color="000000"/>
              <w:left w:val="outset" w:sz="6" w:space="0" w:color="000000"/>
              <w:bottom w:val="outset" w:sz="6" w:space="0" w:color="000000"/>
              <w:right w:val="outset" w:sz="6" w:space="0" w:color="000000"/>
            </w:tcBorders>
          </w:tcPr>
          <w:p w14:paraId="1B63C058" w14:textId="77777777" w:rsidR="00014DAB" w:rsidRPr="00D126B7" w:rsidRDefault="00014DAB" w:rsidP="00014DA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CD6B8F3" w14:textId="7A9E57D6" w:rsidR="00014DAB" w:rsidRPr="00D126B7" w:rsidRDefault="00014DAB" w:rsidP="00014DAB">
            <w:pPr>
              <w:pStyle w:val="NormalnyWeb"/>
              <w:rPr>
                <w:rFonts w:asciiTheme="minorHAnsi" w:hAnsiTheme="minorHAnsi" w:cstheme="minorHAnsi"/>
                <w:i/>
                <w:iCs/>
              </w:rPr>
            </w:pPr>
            <w:r w:rsidRPr="00D126B7">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348218F8" w14:textId="048EEDF6"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200.786,10</w:t>
            </w:r>
          </w:p>
        </w:tc>
        <w:tc>
          <w:tcPr>
            <w:tcW w:w="834" w:type="pct"/>
            <w:tcBorders>
              <w:top w:val="outset" w:sz="6" w:space="0" w:color="000000"/>
              <w:left w:val="outset" w:sz="6" w:space="0" w:color="000000"/>
              <w:bottom w:val="outset" w:sz="6" w:space="0" w:color="000000"/>
              <w:right w:val="outset" w:sz="6" w:space="0" w:color="000000"/>
            </w:tcBorders>
          </w:tcPr>
          <w:p w14:paraId="7E04C200" w14:textId="7A4B9D07"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200.786,10</w:t>
            </w:r>
          </w:p>
        </w:tc>
        <w:tc>
          <w:tcPr>
            <w:tcW w:w="486" w:type="pct"/>
            <w:tcBorders>
              <w:top w:val="outset" w:sz="6" w:space="0" w:color="000000"/>
              <w:left w:val="outset" w:sz="6" w:space="0" w:color="000000"/>
              <w:bottom w:val="outset" w:sz="6" w:space="0" w:color="000000"/>
              <w:right w:val="outset" w:sz="6" w:space="0" w:color="000000"/>
            </w:tcBorders>
          </w:tcPr>
          <w:p w14:paraId="17936706" w14:textId="41D40B41" w:rsidR="00014DAB" w:rsidRPr="00014DAB" w:rsidRDefault="00014DAB" w:rsidP="00014DAB">
            <w:pPr>
              <w:pStyle w:val="NormalnyWeb"/>
              <w:jc w:val="center"/>
              <w:rPr>
                <w:rFonts w:asciiTheme="minorHAnsi" w:hAnsiTheme="minorHAnsi" w:cstheme="minorHAnsi"/>
                <w:i/>
                <w:iCs/>
              </w:rPr>
            </w:pPr>
            <w:r w:rsidRPr="00014DAB">
              <w:rPr>
                <w:rFonts w:asciiTheme="minorHAnsi" w:hAnsiTheme="minorHAnsi" w:cstheme="minorHAnsi"/>
                <w:i/>
                <w:iCs/>
              </w:rPr>
              <w:t>100,00</w:t>
            </w:r>
          </w:p>
        </w:tc>
      </w:tr>
      <w:tr w:rsidR="00014DAB" w:rsidRPr="00B57BAE" w14:paraId="774CD81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BD38DD0"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F45E66" w14:textId="77777777" w:rsidR="00014DAB"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D63005" w14:textId="77777777" w:rsidR="00014DAB" w:rsidRPr="00570E06"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DFCF5CD" w14:textId="77777777" w:rsidR="00014DAB" w:rsidRDefault="00014DAB"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C6E85FA" w14:textId="77777777" w:rsidR="00014DAB" w:rsidRDefault="00014DAB"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7168CC2" w14:textId="77777777" w:rsidR="00014DAB" w:rsidRDefault="00014DAB"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22A626" w14:textId="77777777" w:rsidR="00014DAB" w:rsidRDefault="00014DAB" w:rsidP="00014DAB">
            <w:pPr>
              <w:pStyle w:val="NormalnyWeb"/>
              <w:jc w:val="center"/>
              <w:rPr>
                <w:rFonts w:asciiTheme="minorHAnsi" w:hAnsiTheme="minorHAnsi" w:cstheme="minorHAnsi"/>
              </w:rPr>
            </w:pPr>
          </w:p>
        </w:tc>
      </w:tr>
      <w:tr w:rsidR="00014DAB" w:rsidRPr="00B57BAE" w14:paraId="58AD3AA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8AA7D20"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8EF750"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B29BDF" w14:textId="756CF262" w:rsidR="00014DAB" w:rsidRDefault="00014DAB" w:rsidP="00014DAB">
            <w:pPr>
              <w:pStyle w:val="NormalnyWeb"/>
              <w:jc w:val="center"/>
              <w:rPr>
                <w:rFonts w:asciiTheme="minorHAnsi" w:hAnsiTheme="minorHAnsi" w:cstheme="minorHAnsi"/>
              </w:rPr>
            </w:pPr>
            <w:r>
              <w:rPr>
                <w:rFonts w:asciiTheme="minorHAnsi" w:hAnsiTheme="minorHAnsi" w:cstheme="minorHAnsi"/>
              </w:rPr>
              <w:t>2051</w:t>
            </w:r>
          </w:p>
        </w:tc>
        <w:tc>
          <w:tcPr>
            <w:tcW w:w="1809" w:type="pct"/>
            <w:tcBorders>
              <w:top w:val="outset" w:sz="6" w:space="0" w:color="000000"/>
              <w:left w:val="outset" w:sz="6" w:space="0" w:color="000000"/>
              <w:bottom w:val="outset" w:sz="6" w:space="0" w:color="000000"/>
              <w:right w:val="outset" w:sz="6" w:space="0" w:color="000000"/>
            </w:tcBorders>
          </w:tcPr>
          <w:p w14:paraId="01126B65" w14:textId="3B397E93" w:rsidR="00014DAB" w:rsidRPr="00B57BAE" w:rsidRDefault="00014DAB" w:rsidP="00014DAB">
            <w:pPr>
              <w:pStyle w:val="NormalnyWeb"/>
              <w:rPr>
                <w:rFonts w:asciiTheme="minorHAnsi" w:hAnsiTheme="minorHAnsi" w:cstheme="minorHAnsi"/>
              </w:rPr>
            </w:pPr>
            <w:r>
              <w:rPr>
                <w:rFonts w:asciiTheme="minorHAnsi" w:hAnsiTheme="minorHAnsi" w:cstheme="minorHAnsi"/>
              </w:rPr>
              <w:t xml:space="preserve">Dotacja celowa w ramach programów finansowanych z udziałem środków europejskich oraz środków, o których mowa w art. 5 ust. 3 pkt 5 lit. a i b ustawy, lub płatności w ramach budżetu środków europejskich, </w:t>
            </w:r>
            <w:r>
              <w:rPr>
                <w:rFonts w:asciiTheme="minorHAnsi" w:hAnsiTheme="minorHAnsi" w:cstheme="minorHAnsi"/>
              </w:rPr>
              <w:lastRenderedPageBreak/>
              <w:t>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3AAEA9B4" w14:textId="718CBB4B" w:rsidR="00014DAB" w:rsidRDefault="00014DAB" w:rsidP="00014DAB">
            <w:pPr>
              <w:pStyle w:val="NormalnyWeb"/>
              <w:jc w:val="center"/>
              <w:rPr>
                <w:rFonts w:asciiTheme="minorHAnsi" w:hAnsiTheme="minorHAnsi" w:cstheme="minorHAnsi"/>
              </w:rPr>
            </w:pPr>
            <w:r>
              <w:rPr>
                <w:rFonts w:asciiTheme="minorHAnsi" w:hAnsiTheme="minorHAnsi" w:cstheme="minorHAnsi"/>
              </w:rPr>
              <w:lastRenderedPageBreak/>
              <w:t>200.786,10</w:t>
            </w:r>
          </w:p>
        </w:tc>
        <w:tc>
          <w:tcPr>
            <w:tcW w:w="834" w:type="pct"/>
            <w:tcBorders>
              <w:top w:val="outset" w:sz="6" w:space="0" w:color="000000"/>
              <w:left w:val="outset" w:sz="6" w:space="0" w:color="000000"/>
              <w:bottom w:val="outset" w:sz="6" w:space="0" w:color="000000"/>
              <w:right w:val="outset" w:sz="6" w:space="0" w:color="000000"/>
            </w:tcBorders>
          </w:tcPr>
          <w:p w14:paraId="59B13814" w14:textId="206A9D8D" w:rsidR="00014DAB" w:rsidRDefault="00014DAB" w:rsidP="00014DAB">
            <w:pPr>
              <w:pStyle w:val="NormalnyWeb"/>
              <w:jc w:val="center"/>
              <w:rPr>
                <w:rFonts w:asciiTheme="minorHAnsi" w:hAnsiTheme="minorHAnsi" w:cstheme="minorHAnsi"/>
              </w:rPr>
            </w:pPr>
            <w:r>
              <w:rPr>
                <w:rFonts w:asciiTheme="minorHAnsi" w:hAnsiTheme="minorHAnsi" w:cstheme="minorHAnsi"/>
              </w:rPr>
              <w:t>200.786,10</w:t>
            </w:r>
          </w:p>
        </w:tc>
        <w:tc>
          <w:tcPr>
            <w:tcW w:w="486" w:type="pct"/>
            <w:tcBorders>
              <w:top w:val="outset" w:sz="6" w:space="0" w:color="000000"/>
              <w:left w:val="outset" w:sz="6" w:space="0" w:color="000000"/>
              <w:bottom w:val="outset" w:sz="6" w:space="0" w:color="000000"/>
              <w:right w:val="outset" w:sz="6" w:space="0" w:color="000000"/>
            </w:tcBorders>
          </w:tcPr>
          <w:p w14:paraId="7EC14CD3" w14:textId="274BCF5D" w:rsidR="00014DAB" w:rsidRDefault="00014DAB" w:rsidP="00014DAB">
            <w:pPr>
              <w:pStyle w:val="NormalnyWeb"/>
              <w:jc w:val="center"/>
              <w:rPr>
                <w:rFonts w:asciiTheme="minorHAnsi" w:hAnsiTheme="minorHAnsi" w:cstheme="minorHAnsi"/>
              </w:rPr>
            </w:pPr>
            <w:r>
              <w:rPr>
                <w:rFonts w:asciiTheme="minorHAnsi" w:hAnsiTheme="minorHAnsi" w:cstheme="minorHAnsi"/>
              </w:rPr>
              <w:t>100,00</w:t>
            </w:r>
          </w:p>
        </w:tc>
      </w:tr>
      <w:tr w:rsidR="00014DAB" w:rsidRPr="00B57BAE" w14:paraId="59A7D78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B2B9AD"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8A2D70"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EFE0ACF" w14:textId="77777777" w:rsidR="00014DAB" w:rsidRPr="00B57BAE"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F1A168" w14:textId="77777777" w:rsidR="00014DAB" w:rsidRPr="00B57BAE" w:rsidRDefault="00014DAB"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AC9F683" w14:textId="77777777" w:rsidR="00014DAB" w:rsidRPr="00B57BAE" w:rsidRDefault="00014DAB"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02D06F" w14:textId="77777777" w:rsidR="00014DAB" w:rsidRPr="00B57BAE" w:rsidRDefault="00014DAB"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033228" w14:textId="77777777" w:rsidR="00014DAB" w:rsidRPr="00B57BAE" w:rsidRDefault="00014DAB" w:rsidP="00014DAB">
            <w:pPr>
              <w:pStyle w:val="NormalnyWeb"/>
              <w:jc w:val="center"/>
              <w:rPr>
                <w:rFonts w:asciiTheme="minorHAnsi" w:hAnsiTheme="minorHAnsi" w:cstheme="minorHAnsi"/>
              </w:rPr>
            </w:pPr>
          </w:p>
        </w:tc>
      </w:tr>
      <w:tr w:rsidR="00014DAB" w:rsidRPr="00B57BAE" w14:paraId="4CB0E7D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2DD0522" w14:textId="77777777" w:rsidR="00014DAB" w:rsidRPr="00B57BAE" w:rsidRDefault="00014DAB" w:rsidP="00014DAB">
            <w:pPr>
              <w:pStyle w:val="NormalnyWeb"/>
              <w:jc w:val="center"/>
              <w:rPr>
                <w:rFonts w:asciiTheme="minorHAnsi" w:hAnsiTheme="minorHAnsi" w:cstheme="minorHAnsi"/>
              </w:rPr>
            </w:pPr>
            <w:r w:rsidRPr="00B57BAE">
              <w:rPr>
                <w:rFonts w:asciiTheme="minorHAnsi" w:hAnsiTheme="minorHAnsi" w:cstheme="minorHAnsi"/>
                <w:b/>
                <w:bCs/>
              </w:rPr>
              <w:t>852</w:t>
            </w:r>
          </w:p>
        </w:tc>
        <w:tc>
          <w:tcPr>
            <w:tcW w:w="399" w:type="pct"/>
            <w:tcBorders>
              <w:top w:val="outset" w:sz="6" w:space="0" w:color="000000"/>
              <w:left w:val="outset" w:sz="6" w:space="0" w:color="000000"/>
              <w:bottom w:val="outset" w:sz="6" w:space="0" w:color="000000"/>
              <w:right w:val="outset" w:sz="6" w:space="0" w:color="000000"/>
            </w:tcBorders>
          </w:tcPr>
          <w:p w14:paraId="241ADA1F"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52E98FA" w14:textId="77777777" w:rsidR="00014DAB" w:rsidRPr="00B57BAE"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7AF6DC2" w14:textId="77777777" w:rsidR="00014DAB" w:rsidRPr="00B57BAE" w:rsidRDefault="00014DAB" w:rsidP="00014DAB">
            <w:pPr>
              <w:pStyle w:val="Nagwek6"/>
              <w:rPr>
                <w:rFonts w:asciiTheme="minorHAnsi" w:hAnsiTheme="minorHAnsi" w:cstheme="minorHAnsi"/>
                <w:sz w:val="24"/>
                <w:szCs w:val="24"/>
              </w:rPr>
            </w:pPr>
            <w:r w:rsidRPr="00B57BAE">
              <w:rPr>
                <w:rFonts w:asciiTheme="minorHAnsi" w:hAnsiTheme="minorHAnsi" w:cstheme="minorHAnsi"/>
                <w:sz w:val="24"/>
                <w:szCs w:val="24"/>
              </w:rPr>
              <w:t>Pomoc społeczna</w:t>
            </w:r>
          </w:p>
        </w:tc>
        <w:tc>
          <w:tcPr>
            <w:tcW w:w="806" w:type="pct"/>
            <w:tcBorders>
              <w:top w:val="outset" w:sz="6" w:space="0" w:color="000000"/>
              <w:left w:val="outset" w:sz="6" w:space="0" w:color="000000"/>
              <w:bottom w:val="outset" w:sz="6" w:space="0" w:color="000000"/>
              <w:right w:val="outset" w:sz="6" w:space="0" w:color="000000"/>
            </w:tcBorders>
          </w:tcPr>
          <w:p w14:paraId="00129B80" w14:textId="77BC1E09" w:rsidR="00014DAB" w:rsidRPr="00B57BAE" w:rsidRDefault="00E62D05" w:rsidP="00014DAB">
            <w:pPr>
              <w:pStyle w:val="NormalnyWeb"/>
              <w:jc w:val="center"/>
              <w:rPr>
                <w:rFonts w:asciiTheme="minorHAnsi" w:hAnsiTheme="minorHAnsi" w:cstheme="minorHAnsi"/>
                <w:b/>
              </w:rPr>
            </w:pPr>
            <w:r>
              <w:rPr>
                <w:rFonts w:asciiTheme="minorHAnsi" w:hAnsiTheme="minorHAnsi" w:cstheme="minorHAnsi"/>
                <w:b/>
              </w:rPr>
              <w:t>2.036.258,00</w:t>
            </w:r>
          </w:p>
        </w:tc>
        <w:tc>
          <w:tcPr>
            <w:tcW w:w="834" w:type="pct"/>
            <w:tcBorders>
              <w:top w:val="outset" w:sz="6" w:space="0" w:color="000000"/>
              <w:left w:val="outset" w:sz="6" w:space="0" w:color="000000"/>
              <w:bottom w:val="outset" w:sz="6" w:space="0" w:color="000000"/>
              <w:right w:val="outset" w:sz="6" w:space="0" w:color="000000"/>
            </w:tcBorders>
          </w:tcPr>
          <w:p w14:paraId="64E41FD1" w14:textId="13F0F5BB" w:rsidR="00014DAB" w:rsidRPr="00B57BAE" w:rsidRDefault="00E62D05" w:rsidP="00014DAB">
            <w:pPr>
              <w:pStyle w:val="NormalnyWeb"/>
              <w:jc w:val="center"/>
              <w:rPr>
                <w:rFonts w:asciiTheme="minorHAnsi" w:hAnsiTheme="minorHAnsi" w:cstheme="minorHAnsi"/>
                <w:b/>
              </w:rPr>
            </w:pPr>
            <w:r>
              <w:rPr>
                <w:rFonts w:asciiTheme="minorHAnsi" w:hAnsiTheme="minorHAnsi" w:cstheme="minorHAnsi"/>
                <w:b/>
              </w:rPr>
              <w:t>2.010.080,92</w:t>
            </w:r>
          </w:p>
        </w:tc>
        <w:tc>
          <w:tcPr>
            <w:tcW w:w="486" w:type="pct"/>
            <w:tcBorders>
              <w:top w:val="outset" w:sz="6" w:space="0" w:color="000000"/>
              <w:left w:val="outset" w:sz="6" w:space="0" w:color="000000"/>
              <w:bottom w:val="outset" w:sz="6" w:space="0" w:color="000000"/>
              <w:right w:val="outset" w:sz="6" w:space="0" w:color="000000"/>
            </w:tcBorders>
          </w:tcPr>
          <w:p w14:paraId="1EA5761D" w14:textId="70CE4B81" w:rsidR="00014DAB" w:rsidRPr="00B57BAE" w:rsidRDefault="00E62D05" w:rsidP="00014DAB">
            <w:pPr>
              <w:pStyle w:val="NormalnyWeb"/>
              <w:jc w:val="center"/>
              <w:rPr>
                <w:rFonts w:asciiTheme="minorHAnsi" w:hAnsiTheme="minorHAnsi" w:cstheme="minorHAnsi"/>
                <w:b/>
              </w:rPr>
            </w:pPr>
            <w:r>
              <w:rPr>
                <w:rFonts w:asciiTheme="minorHAnsi" w:hAnsiTheme="minorHAnsi" w:cstheme="minorHAnsi"/>
                <w:b/>
              </w:rPr>
              <w:t>98,71</w:t>
            </w:r>
          </w:p>
        </w:tc>
      </w:tr>
      <w:tr w:rsidR="00014DAB" w:rsidRPr="00B57BAE" w14:paraId="6445703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9BAEA83" w14:textId="77777777" w:rsidR="00014DAB" w:rsidRPr="00B57BAE" w:rsidRDefault="00014DAB"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C38166" w14:textId="77777777" w:rsidR="00014DAB" w:rsidRPr="00B57BAE" w:rsidRDefault="00014DAB"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1480FC8" w14:textId="77777777" w:rsidR="00014DAB" w:rsidRPr="00B57BAE" w:rsidRDefault="00014DAB"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4922A72" w14:textId="77777777" w:rsidR="00014DAB" w:rsidRPr="00B57BAE" w:rsidRDefault="00014DAB"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673397E" w14:textId="77777777" w:rsidR="00014DAB" w:rsidRPr="00B57BAE" w:rsidRDefault="00014DAB"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718E0F" w14:textId="77777777" w:rsidR="00014DAB" w:rsidRPr="00B57BAE" w:rsidRDefault="00014DAB"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63B5E2" w14:textId="77777777" w:rsidR="00014DAB" w:rsidRPr="00B57BAE" w:rsidRDefault="00014DAB" w:rsidP="00014DAB">
            <w:pPr>
              <w:pStyle w:val="NormalnyWeb"/>
              <w:jc w:val="center"/>
              <w:rPr>
                <w:rFonts w:asciiTheme="minorHAnsi" w:hAnsiTheme="minorHAnsi" w:cstheme="minorHAnsi"/>
              </w:rPr>
            </w:pPr>
          </w:p>
        </w:tc>
      </w:tr>
      <w:tr w:rsidR="004A2EA5" w:rsidRPr="00B57BAE" w14:paraId="4C96761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93B981" w14:textId="77777777" w:rsidR="004A2EA5" w:rsidRPr="00B57BAE" w:rsidRDefault="004A2EA5"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F4071F0" w14:textId="1C31B140" w:rsidR="004A2EA5" w:rsidRPr="004A2EA5" w:rsidRDefault="004A2EA5" w:rsidP="00014DAB">
            <w:pPr>
              <w:pStyle w:val="NormalnyWeb"/>
              <w:jc w:val="center"/>
              <w:rPr>
                <w:rFonts w:asciiTheme="minorHAnsi" w:hAnsiTheme="minorHAnsi" w:cstheme="minorHAnsi"/>
                <w:i/>
                <w:iCs/>
              </w:rPr>
            </w:pPr>
            <w:r w:rsidRPr="004A2EA5">
              <w:rPr>
                <w:rFonts w:asciiTheme="minorHAnsi" w:hAnsiTheme="minorHAnsi" w:cstheme="minorHAnsi"/>
                <w:i/>
                <w:iCs/>
              </w:rPr>
              <w:t>85203</w:t>
            </w:r>
          </w:p>
        </w:tc>
        <w:tc>
          <w:tcPr>
            <w:tcW w:w="330" w:type="pct"/>
            <w:tcBorders>
              <w:top w:val="outset" w:sz="6" w:space="0" w:color="000000"/>
              <w:left w:val="outset" w:sz="6" w:space="0" w:color="000000"/>
              <w:bottom w:val="outset" w:sz="6" w:space="0" w:color="000000"/>
              <w:right w:val="outset" w:sz="6" w:space="0" w:color="000000"/>
            </w:tcBorders>
          </w:tcPr>
          <w:p w14:paraId="165FE97E" w14:textId="77777777" w:rsidR="004A2EA5" w:rsidRPr="004A2EA5" w:rsidRDefault="004A2EA5" w:rsidP="00014DA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88D506D" w14:textId="47989CD4" w:rsidR="004A2EA5" w:rsidRPr="004A2EA5" w:rsidRDefault="004A2EA5" w:rsidP="00014DAB">
            <w:pPr>
              <w:pStyle w:val="NormalnyWeb"/>
              <w:rPr>
                <w:rFonts w:asciiTheme="minorHAnsi" w:hAnsiTheme="minorHAnsi" w:cstheme="minorHAnsi"/>
                <w:i/>
                <w:iCs/>
              </w:rPr>
            </w:pPr>
            <w:r w:rsidRPr="004A2EA5">
              <w:rPr>
                <w:rFonts w:asciiTheme="minorHAnsi" w:hAnsiTheme="minorHAnsi" w:cstheme="minorHAnsi"/>
                <w:i/>
                <w:iCs/>
              </w:rPr>
              <w:t>Ośrodki wsparcia</w:t>
            </w:r>
          </w:p>
        </w:tc>
        <w:tc>
          <w:tcPr>
            <w:tcW w:w="806" w:type="pct"/>
            <w:tcBorders>
              <w:top w:val="outset" w:sz="6" w:space="0" w:color="000000"/>
              <w:left w:val="outset" w:sz="6" w:space="0" w:color="000000"/>
              <w:bottom w:val="outset" w:sz="6" w:space="0" w:color="000000"/>
              <w:right w:val="outset" w:sz="6" w:space="0" w:color="000000"/>
            </w:tcBorders>
          </w:tcPr>
          <w:p w14:paraId="605354A4" w14:textId="6EF2586B" w:rsidR="004A2EA5" w:rsidRPr="004A2EA5" w:rsidRDefault="004A2EA5" w:rsidP="00014DAB">
            <w:pPr>
              <w:pStyle w:val="NormalnyWeb"/>
              <w:jc w:val="center"/>
              <w:rPr>
                <w:rFonts w:asciiTheme="minorHAnsi" w:hAnsiTheme="minorHAnsi" w:cstheme="minorHAnsi"/>
                <w:i/>
                <w:iCs/>
              </w:rPr>
            </w:pPr>
            <w:r w:rsidRPr="004A2EA5">
              <w:rPr>
                <w:rFonts w:asciiTheme="minorHAnsi" w:hAnsiTheme="minorHAnsi" w:cstheme="minorHAnsi"/>
                <w:i/>
                <w:iCs/>
              </w:rPr>
              <w:t>10.775,00</w:t>
            </w:r>
          </w:p>
        </w:tc>
        <w:tc>
          <w:tcPr>
            <w:tcW w:w="834" w:type="pct"/>
            <w:tcBorders>
              <w:top w:val="outset" w:sz="6" w:space="0" w:color="000000"/>
              <w:left w:val="outset" w:sz="6" w:space="0" w:color="000000"/>
              <w:bottom w:val="outset" w:sz="6" w:space="0" w:color="000000"/>
              <w:right w:val="outset" w:sz="6" w:space="0" w:color="000000"/>
            </w:tcBorders>
          </w:tcPr>
          <w:p w14:paraId="77E2F8E8" w14:textId="7072E53B" w:rsidR="004A2EA5" w:rsidRPr="004A2EA5" w:rsidRDefault="004A2EA5" w:rsidP="00014DAB">
            <w:pPr>
              <w:pStyle w:val="NormalnyWeb"/>
              <w:jc w:val="center"/>
              <w:rPr>
                <w:rFonts w:asciiTheme="minorHAnsi" w:hAnsiTheme="minorHAnsi" w:cstheme="minorHAnsi"/>
                <w:i/>
                <w:iCs/>
              </w:rPr>
            </w:pPr>
            <w:r w:rsidRPr="004A2EA5">
              <w:rPr>
                <w:rFonts w:asciiTheme="minorHAnsi" w:hAnsiTheme="minorHAnsi" w:cstheme="minorHAnsi"/>
                <w:i/>
                <w:iCs/>
              </w:rPr>
              <w:t>10.586,25</w:t>
            </w:r>
          </w:p>
        </w:tc>
        <w:tc>
          <w:tcPr>
            <w:tcW w:w="486" w:type="pct"/>
            <w:tcBorders>
              <w:top w:val="outset" w:sz="6" w:space="0" w:color="000000"/>
              <w:left w:val="outset" w:sz="6" w:space="0" w:color="000000"/>
              <w:bottom w:val="outset" w:sz="6" w:space="0" w:color="000000"/>
              <w:right w:val="outset" w:sz="6" w:space="0" w:color="000000"/>
            </w:tcBorders>
          </w:tcPr>
          <w:p w14:paraId="5973DA9C" w14:textId="5AB81EBA" w:rsidR="004A2EA5" w:rsidRPr="004A2EA5" w:rsidRDefault="004A2EA5" w:rsidP="00014DAB">
            <w:pPr>
              <w:pStyle w:val="NormalnyWeb"/>
              <w:jc w:val="center"/>
              <w:rPr>
                <w:rFonts w:asciiTheme="minorHAnsi" w:hAnsiTheme="minorHAnsi" w:cstheme="minorHAnsi"/>
                <w:i/>
                <w:iCs/>
              </w:rPr>
            </w:pPr>
            <w:r w:rsidRPr="004A2EA5">
              <w:rPr>
                <w:rFonts w:asciiTheme="minorHAnsi" w:hAnsiTheme="minorHAnsi" w:cstheme="minorHAnsi"/>
                <w:i/>
                <w:iCs/>
              </w:rPr>
              <w:t>98,25</w:t>
            </w:r>
          </w:p>
        </w:tc>
      </w:tr>
      <w:tr w:rsidR="004A2EA5" w:rsidRPr="00B57BAE" w14:paraId="2C4DC2F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5B6ECB" w14:textId="77777777" w:rsidR="004A2EA5" w:rsidRPr="00B57BAE" w:rsidRDefault="004A2EA5"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8B65F07" w14:textId="77777777" w:rsidR="004A2EA5" w:rsidRPr="00B57BAE" w:rsidRDefault="004A2EA5"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685DFE" w14:textId="77777777" w:rsidR="004A2EA5" w:rsidRPr="00B57BAE" w:rsidRDefault="004A2EA5" w:rsidP="00014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9EAB9EF" w14:textId="77777777" w:rsidR="004A2EA5" w:rsidRPr="00B57BAE" w:rsidRDefault="004A2EA5" w:rsidP="00014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CEBC571" w14:textId="77777777" w:rsidR="004A2EA5" w:rsidRPr="00B57BAE" w:rsidRDefault="004A2EA5" w:rsidP="00014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023BB1" w14:textId="77777777" w:rsidR="004A2EA5" w:rsidRPr="00B57BAE" w:rsidRDefault="004A2EA5" w:rsidP="00014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CB8E59F" w14:textId="77777777" w:rsidR="004A2EA5" w:rsidRPr="00B57BAE" w:rsidRDefault="004A2EA5" w:rsidP="00014DAB">
            <w:pPr>
              <w:pStyle w:val="NormalnyWeb"/>
              <w:jc w:val="center"/>
              <w:rPr>
                <w:rFonts w:asciiTheme="minorHAnsi" w:hAnsiTheme="minorHAnsi" w:cstheme="minorHAnsi"/>
              </w:rPr>
            </w:pPr>
          </w:p>
        </w:tc>
      </w:tr>
      <w:tr w:rsidR="004A2EA5" w:rsidRPr="00B57BAE" w14:paraId="525D731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BBD044" w14:textId="77777777" w:rsidR="004A2EA5" w:rsidRPr="00B57BAE" w:rsidRDefault="004A2EA5" w:rsidP="00014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F31A64D" w14:textId="77777777" w:rsidR="004A2EA5" w:rsidRPr="00B57BAE" w:rsidRDefault="004A2EA5" w:rsidP="00014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EC5E3DD" w14:textId="5A094D39" w:rsidR="004A2EA5" w:rsidRPr="00B57BAE" w:rsidRDefault="004A2EA5" w:rsidP="00014DAB">
            <w:pPr>
              <w:pStyle w:val="NormalnyWeb"/>
              <w:jc w:val="center"/>
              <w:rPr>
                <w:rFonts w:asciiTheme="minorHAnsi" w:hAnsiTheme="minorHAnsi" w:cstheme="minorHAnsi"/>
              </w:rPr>
            </w:pPr>
            <w:r>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tcPr>
          <w:p w14:paraId="78C373EB" w14:textId="102486D4" w:rsidR="004A2EA5" w:rsidRPr="00B57BAE" w:rsidRDefault="004A2EA5" w:rsidP="00014DAB">
            <w:pPr>
              <w:pStyle w:val="NormalnyWeb"/>
              <w:rPr>
                <w:rFonts w:asciiTheme="minorHAnsi" w:hAnsiTheme="minorHAnsi" w:cstheme="minorHAnsi"/>
              </w:rPr>
            </w:pPr>
            <w:r>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7D42E804" w14:textId="10DFEC54" w:rsidR="004A2EA5" w:rsidRPr="00B57BAE" w:rsidRDefault="004A2EA5" w:rsidP="00014DAB">
            <w:pPr>
              <w:pStyle w:val="NormalnyWeb"/>
              <w:jc w:val="center"/>
              <w:rPr>
                <w:rFonts w:asciiTheme="minorHAnsi" w:hAnsiTheme="minorHAnsi" w:cstheme="minorHAnsi"/>
              </w:rPr>
            </w:pPr>
            <w:r>
              <w:rPr>
                <w:rFonts w:asciiTheme="minorHAnsi" w:hAnsiTheme="minorHAnsi" w:cstheme="minorHAnsi"/>
              </w:rPr>
              <w:t>3.700,00</w:t>
            </w:r>
          </w:p>
        </w:tc>
        <w:tc>
          <w:tcPr>
            <w:tcW w:w="834" w:type="pct"/>
            <w:tcBorders>
              <w:top w:val="outset" w:sz="6" w:space="0" w:color="000000"/>
              <w:left w:val="outset" w:sz="6" w:space="0" w:color="000000"/>
              <w:bottom w:val="outset" w:sz="6" w:space="0" w:color="000000"/>
              <w:right w:val="outset" w:sz="6" w:space="0" w:color="000000"/>
            </w:tcBorders>
          </w:tcPr>
          <w:p w14:paraId="0ACBE628" w14:textId="721341FF" w:rsidR="004A2EA5" w:rsidRPr="00B57BAE" w:rsidRDefault="004A2EA5" w:rsidP="00014DAB">
            <w:pPr>
              <w:pStyle w:val="NormalnyWeb"/>
              <w:jc w:val="center"/>
              <w:rPr>
                <w:rFonts w:asciiTheme="minorHAnsi" w:hAnsiTheme="minorHAnsi" w:cstheme="minorHAnsi"/>
              </w:rPr>
            </w:pPr>
            <w:r>
              <w:rPr>
                <w:rFonts w:asciiTheme="minorHAnsi" w:hAnsiTheme="minorHAnsi" w:cstheme="minorHAnsi"/>
              </w:rPr>
              <w:t>3.631,68</w:t>
            </w:r>
          </w:p>
        </w:tc>
        <w:tc>
          <w:tcPr>
            <w:tcW w:w="486" w:type="pct"/>
            <w:tcBorders>
              <w:top w:val="outset" w:sz="6" w:space="0" w:color="000000"/>
              <w:left w:val="outset" w:sz="6" w:space="0" w:color="000000"/>
              <w:bottom w:val="outset" w:sz="6" w:space="0" w:color="000000"/>
              <w:right w:val="outset" w:sz="6" w:space="0" w:color="000000"/>
            </w:tcBorders>
          </w:tcPr>
          <w:p w14:paraId="4B493405" w14:textId="33298759" w:rsidR="004A2EA5" w:rsidRPr="00B57BAE" w:rsidRDefault="004A2EA5" w:rsidP="00014DAB">
            <w:pPr>
              <w:pStyle w:val="NormalnyWeb"/>
              <w:jc w:val="center"/>
              <w:rPr>
                <w:rFonts w:asciiTheme="minorHAnsi" w:hAnsiTheme="minorHAnsi" w:cstheme="minorHAnsi"/>
              </w:rPr>
            </w:pPr>
            <w:r>
              <w:rPr>
                <w:rFonts w:asciiTheme="minorHAnsi" w:hAnsiTheme="minorHAnsi" w:cstheme="minorHAnsi"/>
              </w:rPr>
              <w:t>98,15</w:t>
            </w:r>
          </w:p>
        </w:tc>
      </w:tr>
      <w:tr w:rsidR="004A2EA5" w:rsidRPr="00B57BAE" w14:paraId="672AA0E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919F996" w14:textId="77777777" w:rsidR="004A2EA5" w:rsidRPr="00B57BAE" w:rsidRDefault="004A2EA5" w:rsidP="004A2EA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88D0AD" w14:textId="77777777" w:rsidR="004A2EA5" w:rsidRPr="00B57BAE" w:rsidRDefault="004A2EA5" w:rsidP="004A2EA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FBA46E0" w14:textId="2DAA3C70" w:rsidR="004A2EA5" w:rsidRPr="00B57BAE" w:rsidRDefault="004A2EA5" w:rsidP="004A2EA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283DEAE6" w14:textId="76DD5593" w:rsidR="004A2EA5" w:rsidRPr="00B57BAE" w:rsidRDefault="004A2EA5" w:rsidP="004A2EA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6A694634" w14:textId="14BC04CF" w:rsidR="004A2EA5" w:rsidRPr="00B57BAE" w:rsidRDefault="004A2EA5" w:rsidP="004A2EA5">
            <w:pPr>
              <w:pStyle w:val="NormalnyWeb"/>
              <w:jc w:val="center"/>
              <w:rPr>
                <w:rFonts w:asciiTheme="minorHAnsi" w:hAnsiTheme="minorHAnsi" w:cstheme="minorHAnsi"/>
              </w:rPr>
            </w:pPr>
            <w:r>
              <w:rPr>
                <w:rFonts w:asciiTheme="minorHAnsi" w:hAnsiTheme="minorHAnsi" w:cstheme="minorHAnsi"/>
              </w:rPr>
              <w:t>7.075,00</w:t>
            </w:r>
          </w:p>
        </w:tc>
        <w:tc>
          <w:tcPr>
            <w:tcW w:w="834" w:type="pct"/>
            <w:tcBorders>
              <w:top w:val="outset" w:sz="6" w:space="0" w:color="000000"/>
              <w:left w:val="outset" w:sz="6" w:space="0" w:color="000000"/>
              <w:bottom w:val="outset" w:sz="6" w:space="0" w:color="000000"/>
              <w:right w:val="outset" w:sz="6" w:space="0" w:color="000000"/>
            </w:tcBorders>
          </w:tcPr>
          <w:p w14:paraId="63B7321F" w14:textId="01800207" w:rsidR="004A2EA5" w:rsidRPr="00B57BAE" w:rsidRDefault="004A2EA5" w:rsidP="004A2EA5">
            <w:pPr>
              <w:pStyle w:val="NormalnyWeb"/>
              <w:jc w:val="center"/>
              <w:rPr>
                <w:rFonts w:asciiTheme="minorHAnsi" w:hAnsiTheme="minorHAnsi" w:cstheme="minorHAnsi"/>
              </w:rPr>
            </w:pPr>
            <w:r>
              <w:rPr>
                <w:rFonts w:asciiTheme="minorHAnsi" w:hAnsiTheme="minorHAnsi" w:cstheme="minorHAnsi"/>
              </w:rPr>
              <w:t>6.954,57</w:t>
            </w:r>
          </w:p>
        </w:tc>
        <w:tc>
          <w:tcPr>
            <w:tcW w:w="486" w:type="pct"/>
            <w:tcBorders>
              <w:top w:val="outset" w:sz="6" w:space="0" w:color="000000"/>
              <w:left w:val="outset" w:sz="6" w:space="0" w:color="000000"/>
              <w:bottom w:val="outset" w:sz="6" w:space="0" w:color="000000"/>
              <w:right w:val="outset" w:sz="6" w:space="0" w:color="000000"/>
            </w:tcBorders>
          </w:tcPr>
          <w:p w14:paraId="060ACB6C" w14:textId="0BB25214" w:rsidR="004A2EA5" w:rsidRPr="00B57BAE" w:rsidRDefault="004A2EA5" w:rsidP="004A2EA5">
            <w:pPr>
              <w:pStyle w:val="NormalnyWeb"/>
              <w:jc w:val="center"/>
              <w:rPr>
                <w:rFonts w:asciiTheme="minorHAnsi" w:hAnsiTheme="minorHAnsi" w:cstheme="minorHAnsi"/>
              </w:rPr>
            </w:pPr>
            <w:r>
              <w:rPr>
                <w:rFonts w:asciiTheme="minorHAnsi" w:hAnsiTheme="minorHAnsi" w:cstheme="minorHAnsi"/>
              </w:rPr>
              <w:t>98,30</w:t>
            </w:r>
          </w:p>
        </w:tc>
      </w:tr>
      <w:tr w:rsidR="004A2EA5" w:rsidRPr="00B57BAE" w14:paraId="659D2D5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D590A2" w14:textId="77777777" w:rsidR="004A2EA5" w:rsidRPr="00B57BAE" w:rsidRDefault="004A2EA5" w:rsidP="004A2EA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1A6AD9" w14:textId="77777777" w:rsidR="004A2EA5" w:rsidRPr="00B57BAE" w:rsidRDefault="004A2EA5" w:rsidP="004A2EA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81D20F" w14:textId="77777777" w:rsidR="004A2EA5" w:rsidRPr="00B57BAE" w:rsidRDefault="004A2EA5" w:rsidP="004A2EA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647160" w14:textId="77777777" w:rsidR="004A2EA5" w:rsidRPr="00B57BAE" w:rsidRDefault="004A2EA5" w:rsidP="004A2EA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F5E473D" w14:textId="77777777" w:rsidR="004A2EA5" w:rsidRDefault="004A2EA5" w:rsidP="004A2EA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DFE76B" w14:textId="77777777" w:rsidR="004A2EA5" w:rsidRDefault="004A2EA5" w:rsidP="004A2EA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EBDE23D" w14:textId="77777777" w:rsidR="004A2EA5" w:rsidRDefault="004A2EA5" w:rsidP="004A2EA5">
            <w:pPr>
              <w:pStyle w:val="NormalnyWeb"/>
              <w:jc w:val="center"/>
              <w:rPr>
                <w:rFonts w:asciiTheme="minorHAnsi" w:hAnsiTheme="minorHAnsi" w:cstheme="minorHAnsi"/>
              </w:rPr>
            </w:pPr>
          </w:p>
        </w:tc>
      </w:tr>
      <w:tr w:rsidR="004A2EA5" w:rsidRPr="00B57BAE" w14:paraId="1A58B85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B9BF15" w14:textId="77777777" w:rsidR="004A2EA5" w:rsidRPr="00B57BAE" w:rsidRDefault="004A2EA5" w:rsidP="004A2EA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8E4925A" w14:textId="2A3966BC" w:rsidR="004A2EA5" w:rsidRPr="004A2EA5" w:rsidRDefault="004A2EA5" w:rsidP="004A2EA5">
            <w:pPr>
              <w:pStyle w:val="NormalnyWeb"/>
              <w:jc w:val="center"/>
              <w:rPr>
                <w:rFonts w:asciiTheme="minorHAnsi" w:hAnsiTheme="minorHAnsi" w:cstheme="minorHAnsi"/>
                <w:i/>
                <w:iCs/>
              </w:rPr>
            </w:pPr>
            <w:r w:rsidRPr="004A2EA5">
              <w:rPr>
                <w:rFonts w:asciiTheme="minorHAnsi" w:hAnsiTheme="minorHAnsi" w:cstheme="minorHAnsi"/>
                <w:i/>
                <w:iCs/>
              </w:rPr>
              <w:t>85205</w:t>
            </w:r>
          </w:p>
        </w:tc>
        <w:tc>
          <w:tcPr>
            <w:tcW w:w="330" w:type="pct"/>
            <w:tcBorders>
              <w:top w:val="outset" w:sz="6" w:space="0" w:color="000000"/>
              <w:left w:val="outset" w:sz="6" w:space="0" w:color="000000"/>
              <w:bottom w:val="outset" w:sz="6" w:space="0" w:color="000000"/>
              <w:right w:val="outset" w:sz="6" w:space="0" w:color="000000"/>
            </w:tcBorders>
          </w:tcPr>
          <w:p w14:paraId="43CF34C7" w14:textId="77777777" w:rsidR="004A2EA5" w:rsidRPr="004A2EA5" w:rsidRDefault="004A2EA5" w:rsidP="004A2EA5">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F2884F7" w14:textId="7C55EB23" w:rsidR="004A2EA5" w:rsidRPr="004A2EA5" w:rsidRDefault="004A2EA5" w:rsidP="004A2EA5">
            <w:pPr>
              <w:pStyle w:val="NormalnyWeb"/>
              <w:rPr>
                <w:rFonts w:asciiTheme="minorHAnsi" w:hAnsiTheme="minorHAnsi" w:cstheme="minorHAnsi"/>
                <w:i/>
                <w:iCs/>
              </w:rPr>
            </w:pPr>
            <w:r w:rsidRPr="004A2EA5">
              <w:rPr>
                <w:rFonts w:asciiTheme="minorHAnsi" w:hAnsiTheme="minorHAnsi" w:cstheme="minorHAnsi"/>
                <w:i/>
                <w:iCs/>
              </w:rPr>
              <w:t>Zadania w zakresie przeciwdziałania przemocy w rodzinie</w:t>
            </w:r>
          </w:p>
        </w:tc>
        <w:tc>
          <w:tcPr>
            <w:tcW w:w="806" w:type="pct"/>
            <w:tcBorders>
              <w:top w:val="outset" w:sz="6" w:space="0" w:color="000000"/>
              <w:left w:val="outset" w:sz="6" w:space="0" w:color="000000"/>
              <w:bottom w:val="outset" w:sz="6" w:space="0" w:color="000000"/>
              <w:right w:val="outset" w:sz="6" w:space="0" w:color="000000"/>
            </w:tcBorders>
          </w:tcPr>
          <w:p w14:paraId="5081ED4B" w14:textId="5A55E385" w:rsidR="004A2EA5" w:rsidRPr="004A2EA5" w:rsidRDefault="004A2EA5" w:rsidP="004A2EA5">
            <w:pPr>
              <w:pStyle w:val="NormalnyWeb"/>
              <w:jc w:val="center"/>
              <w:rPr>
                <w:rFonts w:asciiTheme="minorHAnsi" w:hAnsiTheme="minorHAnsi" w:cstheme="minorHAnsi"/>
                <w:i/>
                <w:iCs/>
              </w:rPr>
            </w:pPr>
            <w:r w:rsidRPr="004A2EA5">
              <w:rPr>
                <w:rFonts w:asciiTheme="minorHAnsi" w:hAnsiTheme="minorHAnsi" w:cstheme="minorHAnsi"/>
                <w:i/>
                <w:iCs/>
              </w:rPr>
              <w:t>6.000,00</w:t>
            </w:r>
          </w:p>
        </w:tc>
        <w:tc>
          <w:tcPr>
            <w:tcW w:w="834" w:type="pct"/>
            <w:tcBorders>
              <w:top w:val="outset" w:sz="6" w:space="0" w:color="000000"/>
              <w:left w:val="outset" w:sz="6" w:space="0" w:color="000000"/>
              <w:bottom w:val="outset" w:sz="6" w:space="0" w:color="000000"/>
              <w:right w:val="outset" w:sz="6" w:space="0" w:color="000000"/>
            </w:tcBorders>
          </w:tcPr>
          <w:p w14:paraId="23792FF0" w14:textId="2C0646F3" w:rsidR="004A2EA5" w:rsidRPr="004A2EA5" w:rsidRDefault="004A2EA5" w:rsidP="004A2EA5">
            <w:pPr>
              <w:pStyle w:val="NormalnyWeb"/>
              <w:jc w:val="center"/>
              <w:rPr>
                <w:rFonts w:asciiTheme="minorHAnsi" w:hAnsiTheme="minorHAnsi" w:cstheme="minorHAnsi"/>
                <w:i/>
                <w:iCs/>
              </w:rPr>
            </w:pPr>
            <w:r w:rsidRPr="004A2EA5">
              <w:rPr>
                <w:rFonts w:asciiTheme="minorHAnsi" w:hAnsiTheme="minorHAnsi" w:cstheme="minorHAnsi"/>
                <w:i/>
                <w:iCs/>
              </w:rPr>
              <w:t>6.000,00</w:t>
            </w:r>
          </w:p>
        </w:tc>
        <w:tc>
          <w:tcPr>
            <w:tcW w:w="486" w:type="pct"/>
            <w:tcBorders>
              <w:top w:val="outset" w:sz="6" w:space="0" w:color="000000"/>
              <w:left w:val="outset" w:sz="6" w:space="0" w:color="000000"/>
              <w:bottom w:val="outset" w:sz="6" w:space="0" w:color="000000"/>
              <w:right w:val="outset" w:sz="6" w:space="0" w:color="000000"/>
            </w:tcBorders>
          </w:tcPr>
          <w:p w14:paraId="7B30CDEB" w14:textId="07DCA5C2" w:rsidR="004A2EA5" w:rsidRPr="004A2EA5" w:rsidRDefault="004A2EA5" w:rsidP="004A2EA5">
            <w:pPr>
              <w:pStyle w:val="NormalnyWeb"/>
              <w:jc w:val="center"/>
              <w:rPr>
                <w:rFonts w:asciiTheme="minorHAnsi" w:hAnsiTheme="minorHAnsi" w:cstheme="minorHAnsi"/>
                <w:i/>
                <w:iCs/>
              </w:rPr>
            </w:pPr>
            <w:r w:rsidRPr="004A2EA5">
              <w:rPr>
                <w:rFonts w:asciiTheme="minorHAnsi" w:hAnsiTheme="minorHAnsi" w:cstheme="minorHAnsi"/>
                <w:i/>
                <w:iCs/>
              </w:rPr>
              <w:t>100,00</w:t>
            </w:r>
          </w:p>
        </w:tc>
      </w:tr>
      <w:tr w:rsidR="004A2EA5" w:rsidRPr="00B57BAE" w14:paraId="2BB320E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A7F02E" w14:textId="77777777" w:rsidR="004A2EA5" w:rsidRPr="00B57BAE" w:rsidRDefault="004A2EA5" w:rsidP="004A2EA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B5EFE5" w14:textId="77777777" w:rsidR="004A2EA5" w:rsidRDefault="004A2EA5" w:rsidP="004A2EA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6C12690" w14:textId="13C17BC8" w:rsidR="004A2EA5" w:rsidRPr="00B57BAE" w:rsidRDefault="004A2EA5" w:rsidP="004A2EA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6AF1649C" w14:textId="00B6706A" w:rsidR="004A2EA5" w:rsidRDefault="004A2EA5" w:rsidP="004A2EA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49ADB014" w14:textId="3BEBD72F" w:rsidR="004A2EA5" w:rsidRDefault="004A2EA5" w:rsidP="004A2EA5">
            <w:pPr>
              <w:pStyle w:val="NormalnyWeb"/>
              <w:jc w:val="center"/>
              <w:rPr>
                <w:rFonts w:asciiTheme="minorHAnsi" w:hAnsiTheme="minorHAnsi" w:cstheme="minorHAnsi"/>
              </w:rPr>
            </w:pPr>
            <w:r>
              <w:rPr>
                <w:rFonts w:asciiTheme="minorHAnsi" w:hAnsiTheme="minorHAnsi" w:cstheme="minorHAnsi"/>
              </w:rPr>
              <w:t>6.000,00</w:t>
            </w:r>
          </w:p>
        </w:tc>
        <w:tc>
          <w:tcPr>
            <w:tcW w:w="834" w:type="pct"/>
            <w:tcBorders>
              <w:top w:val="outset" w:sz="6" w:space="0" w:color="000000"/>
              <w:left w:val="outset" w:sz="6" w:space="0" w:color="000000"/>
              <w:bottom w:val="outset" w:sz="6" w:space="0" w:color="000000"/>
              <w:right w:val="outset" w:sz="6" w:space="0" w:color="000000"/>
            </w:tcBorders>
          </w:tcPr>
          <w:p w14:paraId="2748CF67" w14:textId="1B007E35" w:rsidR="004A2EA5" w:rsidRDefault="004A2EA5" w:rsidP="004A2EA5">
            <w:pPr>
              <w:pStyle w:val="NormalnyWeb"/>
              <w:jc w:val="center"/>
              <w:rPr>
                <w:rFonts w:asciiTheme="minorHAnsi" w:hAnsiTheme="minorHAnsi" w:cstheme="minorHAnsi"/>
              </w:rPr>
            </w:pPr>
            <w:r>
              <w:rPr>
                <w:rFonts w:asciiTheme="minorHAnsi" w:hAnsiTheme="minorHAnsi" w:cstheme="minorHAnsi"/>
              </w:rPr>
              <w:t>6.000,00</w:t>
            </w:r>
          </w:p>
        </w:tc>
        <w:tc>
          <w:tcPr>
            <w:tcW w:w="486" w:type="pct"/>
            <w:tcBorders>
              <w:top w:val="outset" w:sz="6" w:space="0" w:color="000000"/>
              <w:left w:val="outset" w:sz="6" w:space="0" w:color="000000"/>
              <w:bottom w:val="outset" w:sz="6" w:space="0" w:color="000000"/>
              <w:right w:val="outset" w:sz="6" w:space="0" w:color="000000"/>
            </w:tcBorders>
          </w:tcPr>
          <w:p w14:paraId="2F49579E" w14:textId="40F15705" w:rsidR="004A2EA5" w:rsidRDefault="004A2EA5" w:rsidP="004A2EA5">
            <w:pPr>
              <w:pStyle w:val="NormalnyWeb"/>
              <w:jc w:val="center"/>
              <w:rPr>
                <w:rFonts w:asciiTheme="minorHAnsi" w:hAnsiTheme="minorHAnsi" w:cstheme="minorHAnsi"/>
              </w:rPr>
            </w:pPr>
            <w:r>
              <w:rPr>
                <w:rFonts w:asciiTheme="minorHAnsi" w:hAnsiTheme="minorHAnsi" w:cstheme="minorHAnsi"/>
              </w:rPr>
              <w:t>100,00</w:t>
            </w:r>
          </w:p>
        </w:tc>
      </w:tr>
      <w:tr w:rsidR="004A2EA5" w:rsidRPr="00B57BAE" w14:paraId="18C1A08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3450CE" w14:textId="77777777" w:rsidR="004A2EA5" w:rsidRPr="00B57BAE" w:rsidRDefault="004A2EA5" w:rsidP="004A2EA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0CBF61" w14:textId="77777777" w:rsidR="004A2EA5" w:rsidRPr="00B57BAE" w:rsidRDefault="004A2EA5" w:rsidP="004A2EA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F16F68E" w14:textId="77777777" w:rsidR="004A2EA5" w:rsidRPr="00B57BAE" w:rsidRDefault="004A2EA5" w:rsidP="004A2EA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EFD8B69" w14:textId="77777777" w:rsidR="004A2EA5" w:rsidRPr="00B57BAE" w:rsidRDefault="004A2EA5" w:rsidP="004A2EA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DA3595" w14:textId="77777777" w:rsidR="004A2EA5" w:rsidRPr="00B57BAE" w:rsidRDefault="004A2EA5" w:rsidP="004A2EA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146411D" w14:textId="77777777" w:rsidR="004A2EA5" w:rsidRPr="00B57BAE" w:rsidRDefault="004A2EA5" w:rsidP="004A2EA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3CC0EA" w14:textId="77777777" w:rsidR="004A2EA5" w:rsidRPr="00B57BAE" w:rsidRDefault="004A2EA5" w:rsidP="004A2EA5">
            <w:pPr>
              <w:pStyle w:val="NormalnyWeb"/>
              <w:jc w:val="center"/>
              <w:rPr>
                <w:rFonts w:asciiTheme="minorHAnsi" w:hAnsiTheme="minorHAnsi" w:cstheme="minorHAnsi"/>
              </w:rPr>
            </w:pPr>
          </w:p>
        </w:tc>
      </w:tr>
      <w:tr w:rsidR="00E62D05" w:rsidRPr="00B57BAE" w14:paraId="4C780B7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F01639"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9173C7"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85213</w:t>
            </w:r>
          </w:p>
        </w:tc>
        <w:tc>
          <w:tcPr>
            <w:tcW w:w="330" w:type="pct"/>
            <w:tcBorders>
              <w:top w:val="outset" w:sz="6" w:space="0" w:color="000000"/>
              <w:left w:val="outset" w:sz="6" w:space="0" w:color="000000"/>
              <w:bottom w:val="outset" w:sz="6" w:space="0" w:color="000000"/>
              <w:right w:val="outset" w:sz="6" w:space="0" w:color="000000"/>
            </w:tcBorders>
          </w:tcPr>
          <w:p w14:paraId="0E1388CA"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736BA7"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806" w:type="pct"/>
            <w:tcBorders>
              <w:top w:val="outset" w:sz="6" w:space="0" w:color="000000"/>
              <w:left w:val="outset" w:sz="6" w:space="0" w:color="000000"/>
              <w:bottom w:val="outset" w:sz="6" w:space="0" w:color="000000"/>
              <w:right w:val="outset" w:sz="6" w:space="0" w:color="000000"/>
            </w:tcBorders>
          </w:tcPr>
          <w:p w14:paraId="4CF596F8" w14:textId="01BA20DA"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33.050,00</w:t>
            </w:r>
          </w:p>
        </w:tc>
        <w:tc>
          <w:tcPr>
            <w:tcW w:w="834" w:type="pct"/>
            <w:tcBorders>
              <w:top w:val="outset" w:sz="6" w:space="0" w:color="000000"/>
              <w:left w:val="outset" w:sz="6" w:space="0" w:color="000000"/>
              <w:bottom w:val="outset" w:sz="6" w:space="0" w:color="000000"/>
              <w:right w:val="outset" w:sz="6" w:space="0" w:color="000000"/>
            </w:tcBorders>
          </w:tcPr>
          <w:p w14:paraId="04AD95DE" w14:textId="5C8B0111"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33.050,00</w:t>
            </w:r>
          </w:p>
        </w:tc>
        <w:tc>
          <w:tcPr>
            <w:tcW w:w="486" w:type="pct"/>
            <w:tcBorders>
              <w:top w:val="outset" w:sz="6" w:space="0" w:color="000000"/>
              <w:left w:val="outset" w:sz="6" w:space="0" w:color="000000"/>
              <w:bottom w:val="outset" w:sz="6" w:space="0" w:color="000000"/>
              <w:right w:val="outset" w:sz="6" w:space="0" w:color="000000"/>
            </w:tcBorders>
          </w:tcPr>
          <w:p w14:paraId="125B1D19" w14:textId="5BB4DA05"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100,00</w:t>
            </w:r>
          </w:p>
        </w:tc>
      </w:tr>
      <w:tr w:rsidR="00E62D05" w:rsidRPr="00B57BAE" w14:paraId="10F2C24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45BD33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C253F9"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1C4861"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1191AB"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0E4490"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268EA1B"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E9E492" w14:textId="77777777" w:rsidR="00E62D05" w:rsidRPr="00B57BAE" w:rsidRDefault="00E62D05" w:rsidP="00E62D05">
            <w:pPr>
              <w:pStyle w:val="NormalnyWeb"/>
              <w:jc w:val="center"/>
              <w:rPr>
                <w:rFonts w:asciiTheme="minorHAnsi" w:hAnsiTheme="minorHAnsi" w:cstheme="minorHAnsi"/>
              </w:rPr>
            </w:pPr>
          </w:p>
        </w:tc>
      </w:tr>
      <w:tr w:rsidR="00E62D05" w:rsidRPr="00B57BAE" w14:paraId="3E5CEE2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1406C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547967"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EC222FC"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38C4EAB9" w14:textId="0C9B6BF1"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56D987D" w14:textId="4E3ACC26"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lastRenderedPageBreak/>
              <w:t>33.050,00</w:t>
            </w:r>
          </w:p>
        </w:tc>
        <w:tc>
          <w:tcPr>
            <w:tcW w:w="834" w:type="pct"/>
            <w:tcBorders>
              <w:top w:val="outset" w:sz="6" w:space="0" w:color="000000"/>
              <w:left w:val="outset" w:sz="6" w:space="0" w:color="000000"/>
              <w:bottom w:val="outset" w:sz="6" w:space="0" w:color="000000"/>
              <w:right w:val="outset" w:sz="6" w:space="0" w:color="000000"/>
            </w:tcBorders>
          </w:tcPr>
          <w:p w14:paraId="087FF916" w14:textId="4592554A"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33.050,00</w:t>
            </w:r>
          </w:p>
        </w:tc>
        <w:tc>
          <w:tcPr>
            <w:tcW w:w="486" w:type="pct"/>
            <w:tcBorders>
              <w:top w:val="outset" w:sz="6" w:space="0" w:color="000000"/>
              <w:left w:val="outset" w:sz="6" w:space="0" w:color="000000"/>
              <w:bottom w:val="outset" w:sz="6" w:space="0" w:color="000000"/>
              <w:right w:val="outset" w:sz="6" w:space="0" w:color="000000"/>
            </w:tcBorders>
          </w:tcPr>
          <w:p w14:paraId="30837644" w14:textId="33C2A1A2"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5B389EA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298479"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BC6CF"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996DD86"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BD2DDB"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394EBAB"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21F967"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69CF0B" w14:textId="77777777" w:rsidR="00E62D05" w:rsidRPr="00B57BAE" w:rsidRDefault="00E62D05" w:rsidP="00E62D05">
            <w:pPr>
              <w:pStyle w:val="NormalnyWeb"/>
              <w:jc w:val="center"/>
              <w:rPr>
                <w:rFonts w:asciiTheme="minorHAnsi" w:hAnsiTheme="minorHAnsi" w:cstheme="minorHAnsi"/>
              </w:rPr>
            </w:pPr>
          </w:p>
        </w:tc>
      </w:tr>
      <w:tr w:rsidR="00E62D05" w:rsidRPr="00B57BAE" w14:paraId="2060556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2C503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D0DB050"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85214</w:t>
            </w:r>
          </w:p>
        </w:tc>
        <w:tc>
          <w:tcPr>
            <w:tcW w:w="330" w:type="pct"/>
            <w:tcBorders>
              <w:top w:val="outset" w:sz="6" w:space="0" w:color="000000"/>
              <w:left w:val="outset" w:sz="6" w:space="0" w:color="000000"/>
              <w:bottom w:val="outset" w:sz="6" w:space="0" w:color="000000"/>
              <w:right w:val="outset" w:sz="6" w:space="0" w:color="000000"/>
            </w:tcBorders>
          </w:tcPr>
          <w:p w14:paraId="6131A33C"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8501B26"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Zasiłki okresowe, celowe i pomoc w naturze oraz składki na ubezpieczenia emerytalne i rentowe</w:t>
            </w:r>
          </w:p>
        </w:tc>
        <w:tc>
          <w:tcPr>
            <w:tcW w:w="806" w:type="pct"/>
            <w:tcBorders>
              <w:top w:val="outset" w:sz="6" w:space="0" w:color="000000"/>
              <w:left w:val="outset" w:sz="6" w:space="0" w:color="000000"/>
              <w:bottom w:val="outset" w:sz="6" w:space="0" w:color="000000"/>
              <w:right w:val="outset" w:sz="6" w:space="0" w:color="000000"/>
            </w:tcBorders>
          </w:tcPr>
          <w:p w14:paraId="442E5F4A" w14:textId="6BEF2743"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67.033,00</w:t>
            </w:r>
          </w:p>
        </w:tc>
        <w:tc>
          <w:tcPr>
            <w:tcW w:w="834" w:type="pct"/>
            <w:tcBorders>
              <w:top w:val="outset" w:sz="6" w:space="0" w:color="000000"/>
              <w:left w:val="outset" w:sz="6" w:space="0" w:color="000000"/>
              <w:bottom w:val="outset" w:sz="6" w:space="0" w:color="000000"/>
              <w:right w:val="outset" w:sz="6" w:space="0" w:color="000000"/>
            </w:tcBorders>
          </w:tcPr>
          <w:p w14:paraId="420A7598" w14:textId="50C227AE"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52.501,17</w:t>
            </w:r>
          </w:p>
        </w:tc>
        <w:tc>
          <w:tcPr>
            <w:tcW w:w="486" w:type="pct"/>
            <w:tcBorders>
              <w:top w:val="outset" w:sz="6" w:space="0" w:color="000000"/>
              <w:left w:val="outset" w:sz="6" w:space="0" w:color="000000"/>
              <w:bottom w:val="outset" w:sz="6" w:space="0" w:color="000000"/>
              <w:right w:val="outset" w:sz="6" w:space="0" w:color="000000"/>
            </w:tcBorders>
          </w:tcPr>
          <w:p w14:paraId="264E2EA6" w14:textId="43791F3E"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78,32</w:t>
            </w:r>
          </w:p>
        </w:tc>
      </w:tr>
      <w:tr w:rsidR="00E62D05" w:rsidRPr="00B57BAE" w14:paraId="27A10DD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B8DB49"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13FF6"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BF7BEF"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D02692D"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089A5A9"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A514B8"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18A5E5" w14:textId="77777777" w:rsidR="00E62D05" w:rsidRPr="00B57BAE" w:rsidRDefault="00E62D05" w:rsidP="00E62D05">
            <w:pPr>
              <w:pStyle w:val="NormalnyWeb"/>
              <w:jc w:val="center"/>
              <w:rPr>
                <w:rFonts w:asciiTheme="minorHAnsi" w:hAnsiTheme="minorHAnsi" w:cstheme="minorHAnsi"/>
              </w:rPr>
            </w:pPr>
          </w:p>
        </w:tc>
      </w:tr>
      <w:tr w:rsidR="00E62D05" w:rsidRPr="00B57BAE" w14:paraId="04368B5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89DE905"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D0149D3"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579D170"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D64687E" w14:textId="66BA954C"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00096319" w14:textId="0FF96EC2"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67.033,00</w:t>
            </w:r>
          </w:p>
        </w:tc>
        <w:tc>
          <w:tcPr>
            <w:tcW w:w="834" w:type="pct"/>
            <w:tcBorders>
              <w:top w:val="outset" w:sz="6" w:space="0" w:color="000000"/>
              <w:left w:val="outset" w:sz="6" w:space="0" w:color="000000"/>
              <w:bottom w:val="outset" w:sz="6" w:space="0" w:color="000000"/>
              <w:right w:val="outset" w:sz="6" w:space="0" w:color="000000"/>
            </w:tcBorders>
          </w:tcPr>
          <w:p w14:paraId="032B67D7" w14:textId="547A0702"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52.501,17</w:t>
            </w:r>
          </w:p>
        </w:tc>
        <w:tc>
          <w:tcPr>
            <w:tcW w:w="486" w:type="pct"/>
            <w:tcBorders>
              <w:top w:val="outset" w:sz="6" w:space="0" w:color="000000"/>
              <w:left w:val="outset" w:sz="6" w:space="0" w:color="000000"/>
              <w:bottom w:val="outset" w:sz="6" w:space="0" w:color="000000"/>
              <w:right w:val="outset" w:sz="6" w:space="0" w:color="000000"/>
            </w:tcBorders>
          </w:tcPr>
          <w:p w14:paraId="333B4799" w14:textId="7FBABE38"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78,32</w:t>
            </w:r>
          </w:p>
        </w:tc>
      </w:tr>
      <w:tr w:rsidR="00E62D05" w:rsidRPr="00B57BAE" w14:paraId="258F2A2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F255966"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E35007"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98222AB"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078B2FD"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1778EF2" w14:textId="77777777" w:rsidR="00E62D05"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2B39722" w14:textId="77777777" w:rsidR="00E62D05"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EB9B630" w14:textId="77777777" w:rsidR="00E62D05" w:rsidRDefault="00E62D05" w:rsidP="00E62D05">
            <w:pPr>
              <w:pStyle w:val="NormalnyWeb"/>
              <w:jc w:val="center"/>
              <w:rPr>
                <w:rFonts w:asciiTheme="minorHAnsi" w:hAnsiTheme="minorHAnsi" w:cstheme="minorHAnsi"/>
              </w:rPr>
            </w:pPr>
          </w:p>
        </w:tc>
      </w:tr>
      <w:tr w:rsidR="00E62D05" w:rsidRPr="00B57BAE" w14:paraId="1EE67D5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E02453"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DE5202" w14:textId="127D478B"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85215</w:t>
            </w:r>
          </w:p>
        </w:tc>
        <w:tc>
          <w:tcPr>
            <w:tcW w:w="330" w:type="pct"/>
            <w:tcBorders>
              <w:top w:val="outset" w:sz="6" w:space="0" w:color="000000"/>
              <w:left w:val="outset" w:sz="6" w:space="0" w:color="000000"/>
              <w:bottom w:val="outset" w:sz="6" w:space="0" w:color="000000"/>
              <w:right w:val="outset" w:sz="6" w:space="0" w:color="000000"/>
            </w:tcBorders>
          </w:tcPr>
          <w:p w14:paraId="30FCBFA3" w14:textId="77777777" w:rsidR="00E62D05" w:rsidRPr="00E62D05" w:rsidRDefault="00E62D05" w:rsidP="00E62D05">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6B50B0CC" w14:textId="4053463B" w:rsidR="00E62D05" w:rsidRPr="00E62D05" w:rsidRDefault="00E62D05" w:rsidP="00E62D05">
            <w:pPr>
              <w:pStyle w:val="NormalnyWeb"/>
              <w:rPr>
                <w:rFonts w:asciiTheme="minorHAnsi" w:hAnsiTheme="minorHAnsi" w:cstheme="minorHAnsi"/>
                <w:i/>
                <w:iCs/>
              </w:rPr>
            </w:pPr>
            <w:r w:rsidRPr="00E62D05">
              <w:rPr>
                <w:rFonts w:asciiTheme="minorHAnsi" w:hAnsiTheme="minorHAnsi" w:cstheme="minorHAnsi"/>
                <w:i/>
                <w:iCs/>
              </w:rPr>
              <w:t>Dodatki mieszkaniowe</w:t>
            </w:r>
          </w:p>
        </w:tc>
        <w:tc>
          <w:tcPr>
            <w:tcW w:w="806" w:type="pct"/>
            <w:tcBorders>
              <w:top w:val="outset" w:sz="6" w:space="0" w:color="000000"/>
              <w:left w:val="outset" w:sz="6" w:space="0" w:color="000000"/>
              <w:bottom w:val="outset" w:sz="6" w:space="0" w:color="000000"/>
              <w:right w:val="outset" w:sz="6" w:space="0" w:color="000000"/>
            </w:tcBorders>
          </w:tcPr>
          <w:p w14:paraId="119B611F" w14:textId="24A3225A"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448.402,00</w:t>
            </w:r>
          </w:p>
        </w:tc>
        <w:tc>
          <w:tcPr>
            <w:tcW w:w="834" w:type="pct"/>
            <w:tcBorders>
              <w:top w:val="outset" w:sz="6" w:space="0" w:color="000000"/>
              <w:left w:val="outset" w:sz="6" w:space="0" w:color="000000"/>
              <w:bottom w:val="outset" w:sz="6" w:space="0" w:color="000000"/>
              <w:right w:val="outset" w:sz="6" w:space="0" w:color="000000"/>
            </w:tcBorders>
          </w:tcPr>
          <w:p w14:paraId="10E9A207" w14:textId="21698E12"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432.776,55</w:t>
            </w:r>
          </w:p>
        </w:tc>
        <w:tc>
          <w:tcPr>
            <w:tcW w:w="486" w:type="pct"/>
            <w:tcBorders>
              <w:top w:val="outset" w:sz="6" w:space="0" w:color="000000"/>
              <w:left w:val="outset" w:sz="6" w:space="0" w:color="000000"/>
              <w:bottom w:val="outset" w:sz="6" w:space="0" w:color="000000"/>
              <w:right w:val="outset" w:sz="6" w:space="0" w:color="000000"/>
            </w:tcBorders>
          </w:tcPr>
          <w:p w14:paraId="6DF9B01F" w14:textId="697C04EE"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96,52</w:t>
            </w:r>
          </w:p>
        </w:tc>
      </w:tr>
      <w:tr w:rsidR="00E62D05" w:rsidRPr="00B57BAE" w14:paraId="323C204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94C6F6"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DA1B791" w14:textId="77777777" w:rsidR="00E62D05"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00BF43F"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5A5BBB3" w14:textId="77777777" w:rsidR="00E62D05"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21E9F50" w14:textId="77777777" w:rsidR="00E62D05"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BD29F5F" w14:textId="77777777" w:rsidR="00E62D05"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38DB26" w14:textId="77777777" w:rsidR="00E62D05" w:rsidRDefault="00E62D05" w:rsidP="00E62D05">
            <w:pPr>
              <w:pStyle w:val="NormalnyWeb"/>
              <w:jc w:val="center"/>
              <w:rPr>
                <w:rFonts w:asciiTheme="minorHAnsi" w:hAnsiTheme="minorHAnsi" w:cstheme="minorHAnsi"/>
              </w:rPr>
            </w:pPr>
          </w:p>
        </w:tc>
      </w:tr>
      <w:tr w:rsidR="00E62D05" w:rsidRPr="00B57BAE" w14:paraId="7CF3BCC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DF3EB3"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753F75"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A102AAB" w14:textId="566470C9"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3941C0AE" w14:textId="6647AF4D"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2A89B5E5" w14:textId="0730479A" w:rsidR="00E62D05" w:rsidRDefault="00E62D05" w:rsidP="00E62D05">
            <w:pPr>
              <w:pStyle w:val="NormalnyWeb"/>
              <w:jc w:val="center"/>
              <w:rPr>
                <w:rFonts w:asciiTheme="minorHAnsi" w:hAnsiTheme="minorHAnsi" w:cstheme="minorHAnsi"/>
              </w:rPr>
            </w:pPr>
            <w:r>
              <w:rPr>
                <w:rFonts w:asciiTheme="minorHAnsi" w:hAnsiTheme="minorHAnsi" w:cstheme="minorHAnsi"/>
              </w:rPr>
              <w:t>448.402,00</w:t>
            </w:r>
          </w:p>
        </w:tc>
        <w:tc>
          <w:tcPr>
            <w:tcW w:w="834" w:type="pct"/>
            <w:tcBorders>
              <w:top w:val="outset" w:sz="6" w:space="0" w:color="000000"/>
              <w:left w:val="outset" w:sz="6" w:space="0" w:color="000000"/>
              <w:bottom w:val="outset" w:sz="6" w:space="0" w:color="000000"/>
              <w:right w:val="outset" w:sz="6" w:space="0" w:color="000000"/>
            </w:tcBorders>
          </w:tcPr>
          <w:p w14:paraId="0013CE23" w14:textId="7B66302E" w:rsidR="00E62D05" w:rsidRDefault="00E62D05" w:rsidP="00E62D05">
            <w:pPr>
              <w:pStyle w:val="NormalnyWeb"/>
              <w:jc w:val="center"/>
              <w:rPr>
                <w:rFonts w:asciiTheme="minorHAnsi" w:hAnsiTheme="minorHAnsi" w:cstheme="minorHAnsi"/>
              </w:rPr>
            </w:pPr>
            <w:r>
              <w:rPr>
                <w:rFonts w:asciiTheme="minorHAnsi" w:hAnsiTheme="minorHAnsi" w:cstheme="minorHAnsi"/>
              </w:rPr>
              <w:t>432.776,55</w:t>
            </w:r>
          </w:p>
        </w:tc>
        <w:tc>
          <w:tcPr>
            <w:tcW w:w="486" w:type="pct"/>
            <w:tcBorders>
              <w:top w:val="outset" w:sz="6" w:space="0" w:color="000000"/>
              <w:left w:val="outset" w:sz="6" w:space="0" w:color="000000"/>
              <w:bottom w:val="outset" w:sz="6" w:space="0" w:color="000000"/>
              <w:right w:val="outset" w:sz="6" w:space="0" w:color="000000"/>
            </w:tcBorders>
          </w:tcPr>
          <w:p w14:paraId="12D7D42F" w14:textId="4D65BA0B" w:rsidR="00E62D05" w:rsidRDefault="00E62D05" w:rsidP="00E62D05">
            <w:pPr>
              <w:pStyle w:val="NormalnyWeb"/>
              <w:jc w:val="center"/>
              <w:rPr>
                <w:rFonts w:asciiTheme="minorHAnsi" w:hAnsiTheme="minorHAnsi" w:cstheme="minorHAnsi"/>
              </w:rPr>
            </w:pPr>
            <w:r>
              <w:rPr>
                <w:rFonts w:asciiTheme="minorHAnsi" w:hAnsiTheme="minorHAnsi" w:cstheme="minorHAnsi"/>
              </w:rPr>
              <w:t>96,52</w:t>
            </w:r>
          </w:p>
        </w:tc>
      </w:tr>
      <w:tr w:rsidR="00E62D05" w:rsidRPr="00B57BAE" w14:paraId="6450E1A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8BAF2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CAD68F"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962E07"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70829B"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B4F59C2"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E33656F"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C713D7" w14:textId="77777777" w:rsidR="00E62D05" w:rsidRPr="00B57BAE" w:rsidRDefault="00E62D05" w:rsidP="00E62D05">
            <w:pPr>
              <w:pStyle w:val="NormalnyWeb"/>
              <w:jc w:val="center"/>
              <w:rPr>
                <w:rFonts w:asciiTheme="minorHAnsi" w:hAnsiTheme="minorHAnsi" w:cstheme="minorHAnsi"/>
              </w:rPr>
            </w:pPr>
          </w:p>
        </w:tc>
      </w:tr>
      <w:tr w:rsidR="00E62D05" w:rsidRPr="00B57BAE" w14:paraId="68958A2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B37990"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D4B64B9"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85216</w:t>
            </w:r>
          </w:p>
        </w:tc>
        <w:tc>
          <w:tcPr>
            <w:tcW w:w="330" w:type="pct"/>
            <w:tcBorders>
              <w:top w:val="outset" w:sz="6" w:space="0" w:color="000000"/>
              <w:left w:val="outset" w:sz="6" w:space="0" w:color="000000"/>
              <w:bottom w:val="outset" w:sz="6" w:space="0" w:color="000000"/>
              <w:right w:val="outset" w:sz="6" w:space="0" w:color="000000"/>
            </w:tcBorders>
          </w:tcPr>
          <w:p w14:paraId="0063FE21"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718E147"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Zasiłki stałe</w:t>
            </w:r>
          </w:p>
        </w:tc>
        <w:tc>
          <w:tcPr>
            <w:tcW w:w="806" w:type="pct"/>
            <w:tcBorders>
              <w:top w:val="outset" w:sz="6" w:space="0" w:color="000000"/>
              <w:left w:val="outset" w:sz="6" w:space="0" w:color="000000"/>
              <w:bottom w:val="outset" w:sz="6" w:space="0" w:color="000000"/>
              <w:right w:val="outset" w:sz="6" w:space="0" w:color="000000"/>
            </w:tcBorders>
          </w:tcPr>
          <w:p w14:paraId="3087177E" w14:textId="717A1F0F"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396.109,00</w:t>
            </w:r>
          </w:p>
        </w:tc>
        <w:tc>
          <w:tcPr>
            <w:tcW w:w="834" w:type="pct"/>
            <w:tcBorders>
              <w:top w:val="outset" w:sz="6" w:space="0" w:color="000000"/>
              <w:left w:val="outset" w:sz="6" w:space="0" w:color="000000"/>
              <w:bottom w:val="outset" w:sz="6" w:space="0" w:color="000000"/>
              <w:right w:val="outset" w:sz="6" w:space="0" w:color="000000"/>
            </w:tcBorders>
          </w:tcPr>
          <w:p w14:paraId="499D158B" w14:textId="7506844C"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396.109,00</w:t>
            </w:r>
          </w:p>
        </w:tc>
        <w:tc>
          <w:tcPr>
            <w:tcW w:w="486" w:type="pct"/>
            <w:tcBorders>
              <w:top w:val="outset" w:sz="6" w:space="0" w:color="000000"/>
              <w:left w:val="outset" w:sz="6" w:space="0" w:color="000000"/>
              <w:bottom w:val="outset" w:sz="6" w:space="0" w:color="000000"/>
              <w:right w:val="outset" w:sz="6" w:space="0" w:color="000000"/>
            </w:tcBorders>
          </w:tcPr>
          <w:p w14:paraId="2A506092" w14:textId="160E4F93"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100,00</w:t>
            </w:r>
          </w:p>
        </w:tc>
      </w:tr>
      <w:tr w:rsidR="00E62D05" w:rsidRPr="00B57BAE" w14:paraId="4D1BD71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E27840"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2C06EA"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122CC8"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24CAC1A"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734B2B"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C1795C5"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D9AF03" w14:textId="77777777" w:rsidR="00E62D05" w:rsidRPr="00B57BAE" w:rsidRDefault="00E62D05" w:rsidP="00E62D05">
            <w:pPr>
              <w:pStyle w:val="NormalnyWeb"/>
              <w:jc w:val="center"/>
              <w:rPr>
                <w:rFonts w:asciiTheme="minorHAnsi" w:hAnsiTheme="minorHAnsi" w:cstheme="minorHAnsi"/>
              </w:rPr>
            </w:pPr>
          </w:p>
        </w:tc>
      </w:tr>
      <w:tr w:rsidR="00E62D05" w:rsidRPr="00B57BAE" w14:paraId="65E1F54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174E65"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92745A4"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2A79352"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01CB9C77" w14:textId="7AE57BFE"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B3E3561" w14:textId="07F3D436"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396.109,00</w:t>
            </w:r>
          </w:p>
        </w:tc>
        <w:tc>
          <w:tcPr>
            <w:tcW w:w="834" w:type="pct"/>
            <w:tcBorders>
              <w:top w:val="outset" w:sz="6" w:space="0" w:color="000000"/>
              <w:left w:val="outset" w:sz="6" w:space="0" w:color="000000"/>
              <w:bottom w:val="outset" w:sz="6" w:space="0" w:color="000000"/>
              <w:right w:val="outset" w:sz="6" w:space="0" w:color="000000"/>
            </w:tcBorders>
          </w:tcPr>
          <w:p w14:paraId="1C92B444" w14:textId="58C95D33"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396.109,00</w:t>
            </w:r>
          </w:p>
        </w:tc>
        <w:tc>
          <w:tcPr>
            <w:tcW w:w="486" w:type="pct"/>
            <w:tcBorders>
              <w:top w:val="outset" w:sz="6" w:space="0" w:color="000000"/>
              <w:left w:val="outset" w:sz="6" w:space="0" w:color="000000"/>
              <w:bottom w:val="outset" w:sz="6" w:space="0" w:color="000000"/>
              <w:right w:val="outset" w:sz="6" w:space="0" w:color="000000"/>
            </w:tcBorders>
          </w:tcPr>
          <w:p w14:paraId="431A6002" w14:textId="204A750C"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18F1B9B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AB839"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34FA"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45F4598"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5FDABE9"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FB905BA"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1D829F"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28BD44" w14:textId="77777777" w:rsidR="00E62D05" w:rsidRPr="00B57BAE" w:rsidRDefault="00E62D05" w:rsidP="00E62D05">
            <w:pPr>
              <w:pStyle w:val="NormalnyWeb"/>
              <w:jc w:val="center"/>
              <w:rPr>
                <w:rFonts w:asciiTheme="minorHAnsi" w:hAnsiTheme="minorHAnsi" w:cstheme="minorHAnsi"/>
              </w:rPr>
            </w:pPr>
          </w:p>
        </w:tc>
      </w:tr>
      <w:tr w:rsidR="00E62D05" w:rsidRPr="00B57BAE" w14:paraId="1BA1723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6D6291"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B6B0F0B"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85219</w:t>
            </w:r>
          </w:p>
        </w:tc>
        <w:tc>
          <w:tcPr>
            <w:tcW w:w="330" w:type="pct"/>
            <w:tcBorders>
              <w:top w:val="outset" w:sz="6" w:space="0" w:color="000000"/>
              <w:left w:val="outset" w:sz="6" w:space="0" w:color="000000"/>
              <w:bottom w:val="outset" w:sz="6" w:space="0" w:color="000000"/>
              <w:right w:val="outset" w:sz="6" w:space="0" w:color="000000"/>
            </w:tcBorders>
          </w:tcPr>
          <w:p w14:paraId="352D05F1"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B49CC70"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Ośrodki pomocy społecznej</w:t>
            </w:r>
          </w:p>
        </w:tc>
        <w:tc>
          <w:tcPr>
            <w:tcW w:w="806" w:type="pct"/>
            <w:tcBorders>
              <w:top w:val="outset" w:sz="6" w:space="0" w:color="000000"/>
              <w:left w:val="outset" w:sz="6" w:space="0" w:color="000000"/>
              <w:bottom w:val="outset" w:sz="6" w:space="0" w:color="000000"/>
              <w:right w:val="outset" w:sz="6" w:space="0" w:color="000000"/>
            </w:tcBorders>
          </w:tcPr>
          <w:p w14:paraId="7934AF03" w14:textId="5C9416AB" w:rsidR="00E62D05" w:rsidRPr="00741EF2" w:rsidRDefault="00E62D05" w:rsidP="00E62D05">
            <w:pPr>
              <w:pStyle w:val="NormalnyWeb"/>
              <w:jc w:val="center"/>
              <w:rPr>
                <w:rFonts w:asciiTheme="minorHAnsi" w:hAnsiTheme="minorHAnsi" w:cstheme="minorHAnsi"/>
                <w:i/>
                <w:iCs/>
              </w:rPr>
            </w:pPr>
            <w:r>
              <w:rPr>
                <w:rFonts w:asciiTheme="minorHAnsi" w:hAnsiTheme="minorHAnsi" w:cstheme="minorHAnsi"/>
                <w:i/>
                <w:iCs/>
              </w:rPr>
              <w:t>276.257,00</w:t>
            </w:r>
          </w:p>
        </w:tc>
        <w:tc>
          <w:tcPr>
            <w:tcW w:w="834" w:type="pct"/>
            <w:tcBorders>
              <w:top w:val="outset" w:sz="6" w:space="0" w:color="000000"/>
              <w:left w:val="outset" w:sz="6" w:space="0" w:color="000000"/>
              <w:bottom w:val="outset" w:sz="6" w:space="0" w:color="000000"/>
              <w:right w:val="outset" w:sz="6" w:space="0" w:color="000000"/>
            </w:tcBorders>
          </w:tcPr>
          <w:p w14:paraId="752B0D7B" w14:textId="322998AE" w:rsidR="00E62D05" w:rsidRPr="00741EF2" w:rsidRDefault="00E62D05" w:rsidP="00E62D05">
            <w:pPr>
              <w:pStyle w:val="NormalnyWeb"/>
              <w:jc w:val="center"/>
              <w:rPr>
                <w:rFonts w:asciiTheme="minorHAnsi" w:hAnsiTheme="minorHAnsi" w:cstheme="minorHAnsi"/>
                <w:i/>
                <w:iCs/>
              </w:rPr>
            </w:pPr>
            <w:r>
              <w:rPr>
                <w:rFonts w:asciiTheme="minorHAnsi" w:hAnsiTheme="minorHAnsi" w:cstheme="minorHAnsi"/>
                <w:i/>
                <w:iCs/>
              </w:rPr>
              <w:t>276.074,05</w:t>
            </w:r>
          </w:p>
        </w:tc>
        <w:tc>
          <w:tcPr>
            <w:tcW w:w="486" w:type="pct"/>
            <w:tcBorders>
              <w:top w:val="outset" w:sz="6" w:space="0" w:color="000000"/>
              <w:left w:val="outset" w:sz="6" w:space="0" w:color="000000"/>
              <w:bottom w:val="outset" w:sz="6" w:space="0" w:color="000000"/>
              <w:right w:val="outset" w:sz="6" w:space="0" w:color="000000"/>
            </w:tcBorders>
          </w:tcPr>
          <w:p w14:paraId="0FB13095" w14:textId="6ACA1629" w:rsidR="00E62D05" w:rsidRPr="00741EF2" w:rsidRDefault="00E62D05" w:rsidP="00E62D05">
            <w:pPr>
              <w:pStyle w:val="NormalnyWeb"/>
              <w:jc w:val="center"/>
              <w:rPr>
                <w:rFonts w:asciiTheme="minorHAnsi" w:hAnsiTheme="minorHAnsi" w:cstheme="minorHAnsi"/>
                <w:i/>
                <w:iCs/>
              </w:rPr>
            </w:pPr>
            <w:r>
              <w:rPr>
                <w:rFonts w:asciiTheme="minorHAnsi" w:hAnsiTheme="minorHAnsi" w:cstheme="minorHAnsi"/>
                <w:i/>
                <w:iCs/>
              </w:rPr>
              <w:t>99,93</w:t>
            </w:r>
          </w:p>
        </w:tc>
      </w:tr>
      <w:tr w:rsidR="00E62D05" w:rsidRPr="00B57BAE" w14:paraId="0E9073A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A7504B"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C01C71"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101B07"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1E9BEAD"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4B250"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797B22"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75998C" w14:textId="77777777" w:rsidR="00E62D05" w:rsidRPr="00B57BAE" w:rsidRDefault="00E62D05" w:rsidP="00E62D05">
            <w:pPr>
              <w:pStyle w:val="NormalnyWeb"/>
              <w:jc w:val="center"/>
              <w:rPr>
                <w:rFonts w:asciiTheme="minorHAnsi" w:hAnsiTheme="minorHAnsi" w:cstheme="minorHAnsi"/>
              </w:rPr>
            </w:pPr>
          </w:p>
        </w:tc>
      </w:tr>
      <w:tr w:rsidR="00E62D05" w:rsidRPr="00B57BAE" w14:paraId="502EBE8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C18F88"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5AC2F5F"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A2169E" w14:textId="4FF63B20"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5A4A93B3" w14:textId="34471E81"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7A110DDE" w14:textId="54CA188C"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6.075,00</w:t>
            </w:r>
          </w:p>
        </w:tc>
        <w:tc>
          <w:tcPr>
            <w:tcW w:w="834" w:type="pct"/>
            <w:tcBorders>
              <w:top w:val="outset" w:sz="6" w:space="0" w:color="000000"/>
              <w:left w:val="outset" w:sz="6" w:space="0" w:color="000000"/>
              <w:bottom w:val="outset" w:sz="6" w:space="0" w:color="000000"/>
              <w:right w:val="outset" w:sz="6" w:space="0" w:color="000000"/>
            </w:tcBorders>
          </w:tcPr>
          <w:p w14:paraId="7B4E07AA" w14:textId="48A6782C"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6.075,00</w:t>
            </w:r>
          </w:p>
        </w:tc>
        <w:tc>
          <w:tcPr>
            <w:tcW w:w="486" w:type="pct"/>
            <w:tcBorders>
              <w:top w:val="outset" w:sz="6" w:space="0" w:color="000000"/>
              <w:left w:val="outset" w:sz="6" w:space="0" w:color="000000"/>
              <w:bottom w:val="outset" w:sz="6" w:space="0" w:color="000000"/>
              <w:right w:val="outset" w:sz="6" w:space="0" w:color="000000"/>
            </w:tcBorders>
          </w:tcPr>
          <w:p w14:paraId="7B88F512" w14:textId="286137ED"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5534809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89542D"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D6F35F6"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76029F"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04F6919" w14:textId="36927F1B"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17FCE08" w14:textId="6A22B445"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270.182,00</w:t>
            </w:r>
          </w:p>
        </w:tc>
        <w:tc>
          <w:tcPr>
            <w:tcW w:w="834" w:type="pct"/>
            <w:tcBorders>
              <w:top w:val="outset" w:sz="6" w:space="0" w:color="000000"/>
              <w:left w:val="outset" w:sz="6" w:space="0" w:color="000000"/>
              <w:bottom w:val="outset" w:sz="6" w:space="0" w:color="000000"/>
              <w:right w:val="outset" w:sz="6" w:space="0" w:color="000000"/>
            </w:tcBorders>
          </w:tcPr>
          <w:p w14:paraId="0F0FDCC1" w14:textId="283864ED"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269.999,05</w:t>
            </w:r>
          </w:p>
        </w:tc>
        <w:tc>
          <w:tcPr>
            <w:tcW w:w="486" w:type="pct"/>
            <w:tcBorders>
              <w:top w:val="outset" w:sz="6" w:space="0" w:color="000000"/>
              <w:left w:val="outset" w:sz="6" w:space="0" w:color="000000"/>
              <w:bottom w:val="outset" w:sz="6" w:space="0" w:color="000000"/>
              <w:right w:val="outset" w:sz="6" w:space="0" w:color="000000"/>
            </w:tcBorders>
          </w:tcPr>
          <w:p w14:paraId="6E949567" w14:textId="77BD6877"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99,93</w:t>
            </w:r>
          </w:p>
        </w:tc>
      </w:tr>
      <w:tr w:rsidR="00E62D05" w:rsidRPr="00B57BAE" w14:paraId="53CE74A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35D12F"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A6D7FB"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B8A534"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A6A0BF"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718599"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F1EF99F"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25B4E10" w14:textId="77777777" w:rsidR="00E62D05" w:rsidRPr="00B57BAE" w:rsidRDefault="00E62D05" w:rsidP="00E62D05">
            <w:pPr>
              <w:pStyle w:val="NormalnyWeb"/>
              <w:jc w:val="center"/>
              <w:rPr>
                <w:rFonts w:asciiTheme="minorHAnsi" w:hAnsiTheme="minorHAnsi" w:cstheme="minorHAnsi"/>
              </w:rPr>
            </w:pPr>
          </w:p>
        </w:tc>
      </w:tr>
      <w:tr w:rsidR="00E62D05" w:rsidRPr="00B57BAE" w14:paraId="2E2CA75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5F323F"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917581B"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85228</w:t>
            </w:r>
          </w:p>
        </w:tc>
        <w:tc>
          <w:tcPr>
            <w:tcW w:w="330" w:type="pct"/>
            <w:tcBorders>
              <w:top w:val="outset" w:sz="6" w:space="0" w:color="000000"/>
              <w:left w:val="outset" w:sz="6" w:space="0" w:color="000000"/>
              <w:bottom w:val="outset" w:sz="6" w:space="0" w:color="000000"/>
              <w:right w:val="outset" w:sz="6" w:space="0" w:color="000000"/>
            </w:tcBorders>
          </w:tcPr>
          <w:p w14:paraId="5F9BC6A5"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2082AD"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Usługi opiekuńcze i specjalistyczne usługi opiekuńcze</w:t>
            </w:r>
          </w:p>
        </w:tc>
        <w:tc>
          <w:tcPr>
            <w:tcW w:w="806" w:type="pct"/>
            <w:tcBorders>
              <w:top w:val="outset" w:sz="6" w:space="0" w:color="000000"/>
              <w:left w:val="outset" w:sz="6" w:space="0" w:color="000000"/>
              <w:bottom w:val="outset" w:sz="6" w:space="0" w:color="000000"/>
              <w:right w:val="outset" w:sz="6" w:space="0" w:color="000000"/>
            </w:tcBorders>
          </w:tcPr>
          <w:p w14:paraId="584225C6" w14:textId="4BEDD6D6" w:rsidR="00E62D05" w:rsidRPr="00B57BAE" w:rsidRDefault="00E62D05" w:rsidP="00E62D05">
            <w:pPr>
              <w:pStyle w:val="NormalnyWeb"/>
              <w:jc w:val="center"/>
              <w:rPr>
                <w:rFonts w:asciiTheme="minorHAnsi" w:hAnsiTheme="minorHAnsi" w:cstheme="minorHAnsi"/>
                <w:i/>
              </w:rPr>
            </w:pPr>
            <w:r>
              <w:rPr>
                <w:rFonts w:asciiTheme="minorHAnsi" w:hAnsiTheme="minorHAnsi" w:cstheme="minorHAnsi"/>
                <w:i/>
              </w:rPr>
              <w:t>121.956,00</w:t>
            </w:r>
          </w:p>
        </w:tc>
        <w:tc>
          <w:tcPr>
            <w:tcW w:w="834" w:type="pct"/>
            <w:tcBorders>
              <w:top w:val="outset" w:sz="6" w:space="0" w:color="000000"/>
              <w:left w:val="outset" w:sz="6" w:space="0" w:color="000000"/>
              <w:bottom w:val="outset" w:sz="6" w:space="0" w:color="000000"/>
              <w:right w:val="outset" w:sz="6" w:space="0" w:color="000000"/>
            </w:tcBorders>
          </w:tcPr>
          <w:p w14:paraId="7CB011BD" w14:textId="7A6287D1" w:rsidR="00E62D05" w:rsidRPr="00B57BAE" w:rsidRDefault="00E62D05" w:rsidP="00E62D05">
            <w:pPr>
              <w:pStyle w:val="NormalnyWeb"/>
              <w:jc w:val="center"/>
              <w:rPr>
                <w:rFonts w:asciiTheme="minorHAnsi" w:hAnsiTheme="minorHAnsi" w:cstheme="minorHAnsi"/>
                <w:i/>
              </w:rPr>
            </w:pPr>
            <w:r>
              <w:rPr>
                <w:rFonts w:asciiTheme="minorHAnsi" w:hAnsiTheme="minorHAnsi" w:cstheme="minorHAnsi"/>
                <w:i/>
              </w:rPr>
              <w:t>126.308,36</w:t>
            </w:r>
          </w:p>
        </w:tc>
        <w:tc>
          <w:tcPr>
            <w:tcW w:w="486" w:type="pct"/>
            <w:tcBorders>
              <w:top w:val="outset" w:sz="6" w:space="0" w:color="000000"/>
              <w:left w:val="outset" w:sz="6" w:space="0" w:color="000000"/>
              <w:bottom w:val="outset" w:sz="6" w:space="0" w:color="000000"/>
              <w:right w:val="outset" w:sz="6" w:space="0" w:color="000000"/>
            </w:tcBorders>
          </w:tcPr>
          <w:p w14:paraId="09A586AF" w14:textId="5365B4A2" w:rsidR="00E62D05" w:rsidRPr="00B57BAE" w:rsidRDefault="00E62D05" w:rsidP="00E62D05">
            <w:pPr>
              <w:pStyle w:val="NormalnyWeb"/>
              <w:jc w:val="center"/>
              <w:rPr>
                <w:rFonts w:asciiTheme="minorHAnsi" w:hAnsiTheme="minorHAnsi" w:cstheme="minorHAnsi"/>
                <w:i/>
              </w:rPr>
            </w:pPr>
            <w:r>
              <w:rPr>
                <w:rFonts w:asciiTheme="minorHAnsi" w:hAnsiTheme="minorHAnsi" w:cstheme="minorHAnsi"/>
                <w:i/>
              </w:rPr>
              <w:t>103,57</w:t>
            </w:r>
          </w:p>
        </w:tc>
      </w:tr>
      <w:tr w:rsidR="00E62D05" w:rsidRPr="00B57BAE" w14:paraId="23D5BCC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C7E30"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21B927"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C8CC1D"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4B2ED5"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35060FD"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A5D247"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D80DE1D" w14:textId="77777777" w:rsidR="00E62D05" w:rsidRPr="00B57BAE" w:rsidRDefault="00E62D05" w:rsidP="00E62D05">
            <w:pPr>
              <w:pStyle w:val="NormalnyWeb"/>
              <w:jc w:val="center"/>
              <w:rPr>
                <w:rFonts w:asciiTheme="minorHAnsi" w:hAnsiTheme="minorHAnsi" w:cstheme="minorHAnsi"/>
              </w:rPr>
            </w:pPr>
          </w:p>
        </w:tc>
      </w:tr>
      <w:tr w:rsidR="00E62D05" w:rsidRPr="00B57BAE" w14:paraId="39F1631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B8DC23"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E2187D"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3D22ADC"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20C2FD49"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737B984E" w14:textId="4948BA9D"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31.000,00</w:t>
            </w:r>
          </w:p>
        </w:tc>
        <w:tc>
          <w:tcPr>
            <w:tcW w:w="834" w:type="pct"/>
            <w:tcBorders>
              <w:top w:val="outset" w:sz="6" w:space="0" w:color="000000"/>
              <w:left w:val="outset" w:sz="6" w:space="0" w:color="000000"/>
              <w:bottom w:val="outset" w:sz="6" w:space="0" w:color="000000"/>
              <w:right w:val="outset" w:sz="6" w:space="0" w:color="000000"/>
            </w:tcBorders>
          </w:tcPr>
          <w:p w14:paraId="678EF0C7" w14:textId="3E298835"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35.400,00</w:t>
            </w:r>
          </w:p>
        </w:tc>
        <w:tc>
          <w:tcPr>
            <w:tcW w:w="486" w:type="pct"/>
            <w:tcBorders>
              <w:top w:val="outset" w:sz="6" w:space="0" w:color="000000"/>
              <w:left w:val="outset" w:sz="6" w:space="0" w:color="000000"/>
              <w:bottom w:val="outset" w:sz="6" w:space="0" w:color="000000"/>
              <w:right w:val="outset" w:sz="6" w:space="0" w:color="000000"/>
            </w:tcBorders>
          </w:tcPr>
          <w:p w14:paraId="71B7F9A7" w14:textId="2B75A331"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114,19</w:t>
            </w:r>
          </w:p>
        </w:tc>
      </w:tr>
      <w:tr w:rsidR="00E62D05" w:rsidRPr="00B57BAE" w14:paraId="41A43A7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72767D"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388827"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CC2BFD"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8C0715C" w14:textId="0861E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69C9B833" w14:textId="03F015A9"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90.956,00</w:t>
            </w:r>
          </w:p>
        </w:tc>
        <w:tc>
          <w:tcPr>
            <w:tcW w:w="834" w:type="pct"/>
            <w:tcBorders>
              <w:top w:val="outset" w:sz="6" w:space="0" w:color="000000"/>
              <w:left w:val="outset" w:sz="6" w:space="0" w:color="000000"/>
              <w:bottom w:val="outset" w:sz="6" w:space="0" w:color="000000"/>
              <w:right w:val="outset" w:sz="6" w:space="0" w:color="000000"/>
            </w:tcBorders>
          </w:tcPr>
          <w:p w14:paraId="7AAC7E4D" w14:textId="6DAB0C48"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90.908,36</w:t>
            </w:r>
          </w:p>
        </w:tc>
        <w:tc>
          <w:tcPr>
            <w:tcW w:w="486" w:type="pct"/>
            <w:tcBorders>
              <w:top w:val="outset" w:sz="6" w:space="0" w:color="000000"/>
              <w:left w:val="outset" w:sz="6" w:space="0" w:color="000000"/>
              <w:bottom w:val="outset" w:sz="6" w:space="0" w:color="000000"/>
              <w:right w:val="outset" w:sz="6" w:space="0" w:color="000000"/>
            </w:tcBorders>
          </w:tcPr>
          <w:p w14:paraId="467640E4" w14:textId="051B3910"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99,95</w:t>
            </w:r>
          </w:p>
        </w:tc>
      </w:tr>
      <w:tr w:rsidR="00E62D05" w:rsidRPr="00B57BAE" w14:paraId="7363277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43761"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AD7502"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6E8F5D"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7EC11F"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5C39009"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A7997F1"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C6B6E4" w14:textId="77777777" w:rsidR="00E62D05" w:rsidRPr="00B57BAE" w:rsidRDefault="00E62D05" w:rsidP="00E62D05">
            <w:pPr>
              <w:pStyle w:val="NormalnyWeb"/>
              <w:jc w:val="center"/>
              <w:rPr>
                <w:rFonts w:asciiTheme="minorHAnsi" w:hAnsiTheme="minorHAnsi" w:cstheme="minorHAnsi"/>
              </w:rPr>
            </w:pPr>
          </w:p>
        </w:tc>
      </w:tr>
      <w:tr w:rsidR="00E62D05" w:rsidRPr="00B57BAE" w14:paraId="660C876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EDC38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727D49"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i/>
                <w:iCs/>
              </w:rPr>
              <w:t>85230</w:t>
            </w:r>
          </w:p>
        </w:tc>
        <w:tc>
          <w:tcPr>
            <w:tcW w:w="330" w:type="pct"/>
            <w:tcBorders>
              <w:top w:val="outset" w:sz="6" w:space="0" w:color="000000"/>
              <w:left w:val="outset" w:sz="6" w:space="0" w:color="000000"/>
              <w:bottom w:val="outset" w:sz="6" w:space="0" w:color="000000"/>
              <w:right w:val="outset" w:sz="6" w:space="0" w:color="000000"/>
            </w:tcBorders>
          </w:tcPr>
          <w:p w14:paraId="743D4DA8"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D914B3" w14:textId="77777777"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i/>
                <w:iCs/>
              </w:rPr>
              <w:t>Pomoc w zakresie dożywiania</w:t>
            </w:r>
          </w:p>
        </w:tc>
        <w:tc>
          <w:tcPr>
            <w:tcW w:w="806" w:type="pct"/>
            <w:tcBorders>
              <w:top w:val="outset" w:sz="6" w:space="0" w:color="000000"/>
              <w:left w:val="outset" w:sz="6" w:space="0" w:color="000000"/>
              <w:bottom w:val="outset" w:sz="6" w:space="0" w:color="000000"/>
              <w:right w:val="outset" w:sz="6" w:space="0" w:color="000000"/>
            </w:tcBorders>
          </w:tcPr>
          <w:p w14:paraId="18FBFBCF" w14:textId="6513E4C7"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168.403,00</w:t>
            </w:r>
          </w:p>
        </w:tc>
        <w:tc>
          <w:tcPr>
            <w:tcW w:w="834" w:type="pct"/>
            <w:tcBorders>
              <w:top w:val="outset" w:sz="6" w:space="0" w:color="000000"/>
              <w:left w:val="outset" w:sz="6" w:space="0" w:color="000000"/>
              <w:bottom w:val="outset" w:sz="6" w:space="0" w:color="000000"/>
              <w:right w:val="outset" w:sz="6" w:space="0" w:color="000000"/>
            </w:tcBorders>
          </w:tcPr>
          <w:p w14:paraId="15F7F384" w14:textId="473C8BD2"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168.403,00</w:t>
            </w:r>
          </w:p>
        </w:tc>
        <w:tc>
          <w:tcPr>
            <w:tcW w:w="486" w:type="pct"/>
            <w:tcBorders>
              <w:top w:val="outset" w:sz="6" w:space="0" w:color="000000"/>
              <w:left w:val="outset" w:sz="6" w:space="0" w:color="000000"/>
              <w:bottom w:val="outset" w:sz="6" w:space="0" w:color="000000"/>
              <w:right w:val="outset" w:sz="6" w:space="0" w:color="000000"/>
            </w:tcBorders>
          </w:tcPr>
          <w:p w14:paraId="6445D516" w14:textId="78CCD5D8" w:rsidR="00E62D05" w:rsidRPr="00E62D05" w:rsidRDefault="00E62D05" w:rsidP="00E62D05">
            <w:pPr>
              <w:pStyle w:val="NormalnyWeb"/>
              <w:jc w:val="center"/>
              <w:rPr>
                <w:rFonts w:asciiTheme="minorHAnsi" w:hAnsiTheme="minorHAnsi" w:cstheme="minorHAnsi"/>
                <w:i/>
                <w:iCs/>
              </w:rPr>
            </w:pPr>
            <w:r w:rsidRPr="00E62D05">
              <w:rPr>
                <w:rFonts w:asciiTheme="minorHAnsi" w:hAnsiTheme="minorHAnsi" w:cstheme="minorHAnsi"/>
                <w:i/>
                <w:iCs/>
              </w:rPr>
              <w:t>100,00</w:t>
            </w:r>
          </w:p>
        </w:tc>
      </w:tr>
      <w:tr w:rsidR="00E62D05" w:rsidRPr="00B57BAE" w14:paraId="78304AB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B46A05"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53FA3C"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B3C762"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F4D08B"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F14B74"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E8446E"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961F00" w14:textId="77777777" w:rsidR="00E62D05" w:rsidRPr="00B57BAE" w:rsidRDefault="00E62D05" w:rsidP="00E62D05">
            <w:pPr>
              <w:pStyle w:val="NormalnyWeb"/>
              <w:jc w:val="center"/>
              <w:rPr>
                <w:rFonts w:asciiTheme="minorHAnsi" w:hAnsiTheme="minorHAnsi" w:cstheme="minorHAnsi"/>
              </w:rPr>
            </w:pPr>
          </w:p>
        </w:tc>
      </w:tr>
      <w:tr w:rsidR="00E62D05" w:rsidRPr="00B57BAE" w14:paraId="7F99FC4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AE66B4"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A6F1B8"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F93C9BA" w14:textId="7777777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3AED305" w14:textId="319F3C51"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4E21067" w14:textId="2E82759C"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lastRenderedPageBreak/>
              <w:t>168.403,00</w:t>
            </w:r>
          </w:p>
        </w:tc>
        <w:tc>
          <w:tcPr>
            <w:tcW w:w="834" w:type="pct"/>
            <w:tcBorders>
              <w:top w:val="outset" w:sz="6" w:space="0" w:color="000000"/>
              <w:left w:val="outset" w:sz="6" w:space="0" w:color="000000"/>
              <w:bottom w:val="outset" w:sz="6" w:space="0" w:color="000000"/>
              <w:right w:val="outset" w:sz="6" w:space="0" w:color="000000"/>
            </w:tcBorders>
          </w:tcPr>
          <w:p w14:paraId="5F9C11FD" w14:textId="38537E59"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168.403,00</w:t>
            </w:r>
          </w:p>
        </w:tc>
        <w:tc>
          <w:tcPr>
            <w:tcW w:w="486" w:type="pct"/>
            <w:tcBorders>
              <w:top w:val="outset" w:sz="6" w:space="0" w:color="000000"/>
              <w:left w:val="outset" w:sz="6" w:space="0" w:color="000000"/>
              <w:bottom w:val="outset" w:sz="6" w:space="0" w:color="000000"/>
              <w:right w:val="outset" w:sz="6" w:space="0" w:color="000000"/>
            </w:tcBorders>
          </w:tcPr>
          <w:p w14:paraId="016AF732" w14:textId="708ECAB4" w:rsidR="00E62D05" w:rsidRPr="00B57BAE"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2516B8B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04A521"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3FDBC5"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7DF0D47"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30D282B"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ACAEF7D" w14:textId="77777777" w:rsidR="00E62D05"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652372C" w14:textId="77777777" w:rsidR="00E62D05"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1B65A2" w14:textId="77777777" w:rsidR="00E62D05" w:rsidRDefault="00E62D05" w:rsidP="00E62D05">
            <w:pPr>
              <w:pStyle w:val="NormalnyWeb"/>
              <w:jc w:val="center"/>
              <w:rPr>
                <w:rFonts w:asciiTheme="minorHAnsi" w:hAnsiTheme="minorHAnsi" w:cstheme="minorHAnsi"/>
              </w:rPr>
            </w:pPr>
          </w:p>
        </w:tc>
      </w:tr>
      <w:tr w:rsidR="00E62D05" w:rsidRPr="00B57BAE" w14:paraId="39B6AA9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ED8381"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DACF4C" w14:textId="485B2AFA" w:rsidR="00E62D05" w:rsidRPr="00321D2C" w:rsidRDefault="00E62D05" w:rsidP="00E62D05">
            <w:pPr>
              <w:pStyle w:val="NormalnyWeb"/>
              <w:jc w:val="center"/>
              <w:rPr>
                <w:rFonts w:asciiTheme="minorHAnsi" w:hAnsiTheme="minorHAnsi" w:cstheme="minorHAnsi"/>
                <w:i/>
                <w:iCs/>
              </w:rPr>
            </w:pPr>
            <w:r w:rsidRPr="00321D2C">
              <w:rPr>
                <w:rFonts w:asciiTheme="minorHAnsi" w:hAnsiTheme="minorHAnsi" w:cstheme="minorHAnsi"/>
                <w:i/>
                <w:iCs/>
              </w:rPr>
              <w:t>85295</w:t>
            </w:r>
          </w:p>
        </w:tc>
        <w:tc>
          <w:tcPr>
            <w:tcW w:w="330" w:type="pct"/>
            <w:tcBorders>
              <w:top w:val="outset" w:sz="6" w:space="0" w:color="000000"/>
              <w:left w:val="outset" w:sz="6" w:space="0" w:color="000000"/>
              <w:bottom w:val="outset" w:sz="6" w:space="0" w:color="000000"/>
              <w:right w:val="outset" w:sz="6" w:space="0" w:color="000000"/>
            </w:tcBorders>
          </w:tcPr>
          <w:p w14:paraId="284F4B83" w14:textId="77777777" w:rsidR="00E62D05" w:rsidRPr="00321D2C" w:rsidRDefault="00E62D05" w:rsidP="00E62D05">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5109D36" w14:textId="0899B9DF" w:rsidR="00E62D05" w:rsidRPr="00321D2C" w:rsidRDefault="00E62D05" w:rsidP="00E62D05">
            <w:pPr>
              <w:pStyle w:val="NormalnyWeb"/>
              <w:rPr>
                <w:rFonts w:asciiTheme="minorHAnsi" w:hAnsiTheme="minorHAnsi" w:cstheme="minorHAnsi"/>
                <w:i/>
                <w:iCs/>
              </w:rPr>
            </w:pPr>
            <w:r w:rsidRPr="00321D2C">
              <w:rPr>
                <w:rFonts w:asciiTheme="minorHAnsi" w:hAnsiTheme="minorHAnsi" w:cstheme="minorHAnsi"/>
                <w:i/>
                <w:iCs/>
              </w:rPr>
              <w:t>Pozostałe działalność</w:t>
            </w:r>
          </w:p>
        </w:tc>
        <w:tc>
          <w:tcPr>
            <w:tcW w:w="806" w:type="pct"/>
            <w:tcBorders>
              <w:top w:val="outset" w:sz="6" w:space="0" w:color="000000"/>
              <w:left w:val="outset" w:sz="6" w:space="0" w:color="000000"/>
              <w:bottom w:val="outset" w:sz="6" w:space="0" w:color="000000"/>
              <w:right w:val="outset" w:sz="6" w:space="0" w:color="000000"/>
            </w:tcBorders>
          </w:tcPr>
          <w:p w14:paraId="696BD211" w14:textId="08FCE1CB" w:rsidR="00E62D05" w:rsidRPr="00321D2C" w:rsidRDefault="00E62D05" w:rsidP="00E62D05">
            <w:pPr>
              <w:pStyle w:val="NormalnyWeb"/>
              <w:jc w:val="center"/>
              <w:rPr>
                <w:rFonts w:asciiTheme="minorHAnsi" w:hAnsiTheme="minorHAnsi" w:cstheme="minorHAnsi"/>
                <w:i/>
                <w:iCs/>
              </w:rPr>
            </w:pPr>
            <w:r w:rsidRPr="00321D2C">
              <w:rPr>
                <w:rFonts w:asciiTheme="minorHAnsi" w:hAnsiTheme="minorHAnsi" w:cstheme="minorHAnsi"/>
                <w:i/>
                <w:iCs/>
              </w:rPr>
              <w:t>508.273,00</w:t>
            </w:r>
          </w:p>
        </w:tc>
        <w:tc>
          <w:tcPr>
            <w:tcW w:w="834" w:type="pct"/>
            <w:tcBorders>
              <w:top w:val="outset" w:sz="6" w:space="0" w:color="000000"/>
              <w:left w:val="outset" w:sz="6" w:space="0" w:color="000000"/>
              <w:bottom w:val="outset" w:sz="6" w:space="0" w:color="000000"/>
              <w:right w:val="outset" w:sz="6" w:space="0" w:color="000000"/>
            </w:tcBorders>
          </w:tcPr>
          <w:p w14:paraId="6866D1E1" w14:textId="3324B8F2" w:rsidR="00E62D05" w:rsidRPr="00321D2C" w:rsidRDefault="00E62D05" w:rsidP="00E62D05">
            <w:pPr>
              <w:pStyle w:val="NormalnyWeb"/>
              <w:jc w:val="center"/>
              <w:rPr>
                <w:rFonts w:asciiTheme="minorHAnsi" w:hAnsiTheme="minorHAnsi" w:cstheme="minorHAnsi"/>
                <w:i/>
                <w:iCs/>
              </w:rPr>
            </w:pPr>
            <w:r w:rsidRPr="00321D2C">
              <w:rPr>
                <w:rFonts w:asciiTheme="minorHAnsi" w:hAnsiTheme="minorHAnsi" w:cstheme="minorHAnsi"/>
                <w:i/>
                <w:iCs/>
              </w:rPr>
              <w:t>508.272,54</w:t>
            </w:r>
          </w:p>
        </w:tc>
        <w:tc>
          <w:tcPr>
            <w:tcW w:w="486" w:type="pct"/>
            <w:tcBorders>
              <w:top w:val="outset" w:sz="6" w:space="0" w:color="000000"/>
              <w:left w:val="outset" w:sz="6" w:space="0" w:color="000000"/>
              <w:bottom w:val="outset" w:sz="6" w:space="0" w:color="000000"/>
              <w:right w:val="outset" w:sz="6" w:space="0" w:color="000000"/>
            </w:tcBorders>
          </w:tcPr>
          <w:p w14:paraId="4B8EA0AB" w14:textId="6B9391EB" w:rsidR="00E62D05" w:rsidRPr="00321D2C" w:rsidRDefault="00E62D05" w:rsidP="00E62D05">
            <w:pPr>
              <w:pStyle w:val="NormalnyWeb"/>
              <w:jc w:val="center"/>
              <w:rPr>
                <w:rFonts w:asciiTheme="minorHAnsi" w:hAnsiTheme="minorHAnsi" w:cstheme="minorHAnsi"/>
                <w:i/>
                <w:iCs/>
              </w:rPr>
            </w:pPr>
            <w:r w:rsidRPr="00321D2C">
              <w:rPr>
                <w:rFonts w:asciiTheme="minorHAnsi" w:hAnsiTheme="minorHAnsi" w:cstheme="minorHAnsi"/>
                <w:i/>
                <w:iCs/>
              </w:rPr>
              <w:t>100,00</w:t>
            </w:r>
          </w:p>
        </w:tc>
      </w:tr>
      <w:tr w:rsidR="00E62D05" w:rsidRPr="00B57BAE" w14:paraId="27FC62C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7041211"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235D5F0"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5D4821"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3A50211"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4D051D" w14:textId="77777777" w:rsidR="00E62D05"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1CA198D" w14:textId="77777777" w:rsidR="00E62D05"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432558" w14:textId="77777777" w:rsidR="00E62D05" w:rsidRDefault="00E62D05" w:rsidP="00E62D05">
            <w:pPr>
              <w:pStyle w:val="NormalnyWeb"/>
              <w:jc w:val="center"/>
              <w:rPr>
                <w:rFonts w:asciiTheme="minorHAnsi" w:hAnsiTheme="minorHAnsi" w:cstheme="minorHAnsi"/>
              </w:rPr>
            </w:pPr>
          </w:p>
        </w:tc>
      </w:tr>
      <w:tr w:rsidR="00E62D05" w:rsidRPr="00B57BAE" w14:paraId="4BCD9EC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80A7F8A"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CBB3D0"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2BE2342" w14:textId="23B7EA39"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735B55A5" w14:textId="61A159E2"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11F17D66" w14:textId="3686805E" w:rsidR="00E62D05" w:rsidRDefault="00E62D05" w:rsidP="00E62D05">
            <w:pPr>
              <w:pStyle w:val="NormalnyWeb"/>
              <w:jc w:val="center"/>
              <w:rPr>
                <w:rFonts w:asciiTheme="minorHAnsi" w:hAnsiTheme="minorHAnsi" w:cstheme="minorHAnsi"/>
              </w:rPr>
            </w:pPr>
            <w:r>
              <w:rPr>
                <w:rFonts w:asciiTheme="minorHAnsi" w:hAnsiTheme="minorHAnsi" w:cstheme="minorHAnsi"/>
              </w:rPr>
              <w:t>453.553,00</w:t>
            </w:r>
          </w:p>
        </w:tc>
        <w:tc>
          <w:tcPr>
            <w:tcW w:w="834" w:type="pct"/>
            <w:tcBorders>
              <w:top w:val="outset" w:sz="6" w:space="0" w:color="000000"/>
              <w:left w:val="outset" w:sz="6" w:space="0" w:color="000000"/>
              <w:bottom w:val="outset" w:sz="6" w:space="0" w:color="000000"/>
              <w:right w:val="outset" w:sz="6" w:space="0" w:color="000000"/>
            </w:tcBorders>
          </w:tcPr>
          <w:p w14:paraId="78647F9A" w14:textId="1D3290CB" w:rsidR="00E62D05" w:rsidRDefault="00E62D05" w:rsidP="00E62D05">
            <w:pPr>
              <w:pStyle w:val="NormalnyWeb"/>
              <w:jc w:val="center"/>
              <w:rPr>
                <w:rFonts w:asciiTheme="minorHAnsi" w:hAnsiTheme="minorHAnsi" w:cstheme="minorHAnsi"/>
              </w:rPr>
            </w:pPr>
            <w:r>
              <w:rPr>
                <w:rFonts w:asciiTheme="minorHAnsi" w:hAnsiTheme="minorHAnsi" w:cstheme="minorHAnsi"/>
              </w:rPr>
              <w:t>453.552,54</w:t>
            </w:r>
          </w:p>
        </w:tc>
        <w:tc>
          <w:tcPr>
            <w:tcW w:w="486" w:type="pct"/>
            <w:tcBorders>
              <w:top w:val="outset" w:sz="6" w:space="0" w:color="000000"/>
              <w:left w:val="outset" w:sz="6" w:space="0" w:color="000000"/>
              <w:bottom w:val="outset" w:sz="6" w:space="0" w:color="000000"/>
              <w:right w:val="outset" w:sz="6" w:space="0" w:color="000000"/>
            </w:tcBorders>
          </w:tcPr>
          <w:p w14:paraId="42803713" w14:textId="1BDF9FF8" w:rsidR="00E62D05"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1D5BBF0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6AAEB7"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FBD6A8F"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ADE61D" w14:textId="3D731767" w:rsidR="00E62D05" w:rsidRPr="00B57BAE" w:rsidRDefault="00E62D05" w:rsidP="00E62D05">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4A61AB3E" w14:textId="03558E15" w:rsidR="00E62D05" w:rsidRPr="00B57BAE" w:rsidRDefault="00E62D05" w:rsidP="00E62D0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1FF35905" w14:textId="50DB933C" w:rsidR="00E62D05" w:rsidRDefault="00E62D05" w:rsidP="00E62D05">
            <w:pPr>
              <w:pStyle w:val="NormalnyWeb"/>
              <w:jc w:val="center"/>
              <w:rPr>
                <w:rFonts w:asciiTheme="minorHAnsi" w:hAnsiTheme="minorHAnsi" w:cstheme="minorHAnsi"/>
              </w:rPr>
            </w:pPr>
            <w:r>
              <w:rPr>
                <w:rFonts w:asciiTheme="minorHAnsi" w:hAnsiTheme="minorHAnsi" w:cstheme="minorHAnsi"/>
              </w:rPr>
              <w:t>54.720,00</w:t>
            </w:r>
          </w:p>
        </w:tc>
        <w:tc>
          <w:tcPr>
            <w:tcW w:w="834" w:type="pct"/>
            <w:tcBorders>
              <w:top w:val="outset" w:sz="6" w:space="0" w:color="000000"/>
              <w:left w:val="outset" w:sz="6" w:space="0" w:color="000000"/>
              <w:bottom w:val="outset" w:sz="6" w:space="0" w:color="000000"/>
              <w:right w:val="outset" w:sz="6" w:space="0" w:color="000000"/>
            </w:tcBorders>
          </w:tcPr>
          <w:p w14:paraId="55AAD315" w14:textId="5740875E" w:rsidR="00E62D05" w:rsidRDefault="00E62D05" w:rsidP="00E62D05">
            <w:pPr>
              <w:pStyle w:val="NormalnyWeb"/>
              <w:jc w:val="center"/>
              <w:rPr>
                <w:rFonts w:asciiTheme="minorHAnsi" w:hAnsiTheme="minorHAnsi" w:cstheme="minorHAnsi"/>
              </w:rPr>
            </w:pPr>
            <w:r>
              <w:rPr>
                <w:rFonts w:asciiTheme="minorHAnsi" w:hAnsiTheme="minorHAnsi" w:cstheme="minorHAnsi"/>
              </w:rPr>
              <w:t>54.720,00</w:t>
            </w:r>
          </w:p>
        </w:tc>
        <w:tc>
          <w:tcPr>
            <w:tcW w:w="486" w:type="pct"/>
            <w:tcBorders>
              <w:top w:val="outset" w:sz="6" w:space="0" w:color="000000"/>
              <w:left w:val="outset" w:sz="6" w:space="0" w:color="000000"/>
              <w:bottom w:val="outset" w:sz="6" w:space="0" w:color="000000"/>
              <w:right w:val="outset" w:sz="6" w:space="0" w:color="000000"/>
            </w:tcBorders>
          </w:tcPr>
          <w:p w14:paraId="1570A44C" w14:textId="726B1710" w:rsidR="00E62D05" w:rsidRDefault="00E62D05" w:rsidP="00E62D05">
            <w:pPr>
              <w:pStyle w:val="NormalnyWeb"/>
              <w:jc w:val="center"/>
              <w:rPr>
                <w:rFonts w:asciiTheme="minorHAnsi" w:hAnsiTheme="minorHAnsi" w:cstheme="minorHAnsi"/>
              </w:rPr>
            </w:pPr>
            <w:r>
              <w:rPr>
                <w:rFonts w:asciiTheme="minorHAnsi" w:hAnsiTheme="minorHAnsi" w:cstheme="minorHAnsi"/>
              </w:rPr>
              <w:t>100,00</w:t>
            </w:r>
          </w:p>
        </w:tc>
      </w:tr>
      <w:tr w:rsidR="00E62D05" w:rsidRPr="00B57BAE" w14:paraId="565FE7A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70E639" w14:textId="77777777" w:rsidR="00E62D05" w:rsidRPr="00B57BAE" w:rsidRDefault="00E62D05" w:rsidP="00E62D0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3CEC66" w14:textId="77777777" w:rsidR="00E62D05" w:rsidRPr="00B57BAE" w:rsidRDefault="00E62D05" w:rsidP="00E62D0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3460124" w14:textId="77777777" w:rsidR="00E62D05" w:rsidRPr="00B57BAE" w:rsidRDefault="00E62D05" w:rsidP="00E62D0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FA66DC3" w14:textId="77777777" w:rsidR="00E62D05" w:rsidRPr="00B57BAE" w:rsidRDefault="00E62D05" w:rsidP="00E62D0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ECDA7B6" w14:textId="77777777" w:rsidR="00E62D05" w:rsidRPr="00B57BAE" w:rsidRDefault="00E62D05" w:rsidP="00E62D0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7C1BD" w14:textId="77777777" w:rsidR="00E62D05" w:rsidRPr="00B57BAE" w:rsidRDefault="00E62D05" w:rsidP="00E62D0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8C05A96" w14:textId="77777777" w:rsidR="00E62D05" w:rsidRPr="00B57BAE" w:rsidRDefault="00E62D05" w:rsidP="00E62D05">
            <w:pPr>
              <w:pStyle w:val="NormalnyWeb"/>
              <w:jc w:val="center"/>
              <w:rPr>
                <w:rFonts w:asciiTheme="minorHAnsi" w:hAnsiTheme="minorHAnsi" w:cstheme="minorHAnsi"/>
              </w:rPr>
            </w:pPr>
          </w:p>
        </w:tc>
      </w:tr>
      <w:tr w:rsidR="009D4637" w:rsidRPr="00B57BAE" w14:paraId="39C704E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622853FF"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b/>
                <w:bCs/>
              </w:rPr>
              <w:t>854</w:t>
            </w:r>
          </w:p>
        </w:tc>
        <w:tc>
          <w:tcPr>
            <w:tcW w:w="399" w:type="pct"/>
            <w:tcBorders>
              <w:top w:val="outset" w:sz="6" w:space="0" w:color="000000"/>
              <w:left w:val="outset" w:sz="6" w:space="0" w:color="000000"/>
              <w:bottom w:val="outset" w:sz="6" w:space="0" w:color="000000"/>
              <w:right w:val="outset" w:sz="6" w:space="0" w:color="000000"/>
            </w:tcBorders>
          </w:tcPr>
          <w:p w14:paraId="402B460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29BBE7"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71A6C73"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b/>
                <w:bCs/>
              </w:rPr>
              <w:t>Edukacyjna opieka wychowawcza</w:t>
            </w:r>
          </w:p>
        </w:tc>
        <w:tc>
          <w:tcPr>
            <w:tcW w:w="806" w:type="pct"/>
            <w:tcBorders>
              <w:top w:val="outset" w:sz="6" w:space="0" w:color="000000"/>
              <w:left w:val="outset" w:sz="6" w:space="0" w:color="000000"/>
              <w:bottom w:val="outset" w:sz="6" w:space="0" w:color="000000"/>
              <w:right w:val="outset" w:sz="6" w:space="0" w:color="000000"/>
            </w:tcBorders>
          </w:tcPr>
          <w:p w14:paraId="4BBF6852" w14:textId="6856961D" w:rsidR="009D4637" w:rsidRPr="009D4637" w:rsidRDefault="009D4637" w:rsidP="009D4637">
            <w:pPr>
              <w:pStyle w:val="NormalnyWeb"/>
              <w:jc w:val="center"/>
              <w:rPr>
                <w:rFonts w:asciiTheme="minorHAnsi" w:hAnsiTheme="minorHAnsi" w:cstheme="minorHAnsi"/>
                <w:b/>
                <w:bCs/>
              </w:rPr>
            </w:pPr>
            <w:r w:rsidRPr="009D4637">
              <w:rPr>
                <w:rFonts w:asciiTheme="minorHAnsi" w:hAnsiTheme="minorHAnsi" w:cstheme="minorHAnsi"/>
                <w:b/>
                <w:bCs/>
              </w:rPr>
              <w:t>59.640,73</w:t>
            </w:r>
          </w:p>
        </w:tc>
        <w:tc>
          <w:tcPr>
            <w:tcW w:w="834" w:type="pct"/>
            <w:tcBorders>
              <w:top w:val="outset" w:sz="6" w:space="0" w:color="000000"/>
              <w:left w:val="outset" w:sz="6" w:space="0" w:color="000000"/>
              <w:bottom w:val="outset" w:sz="6" w:space="0" w:color="000000"/>
              <w:right w:val="outset" w:sz="6" w:space="0" w:color="000000"/>
            </w:tcBorders>
          </w:tcPr>
          <w:p w14:paraId="0911E50A" w14:textId="5CC9B624" w:rsidR="009D4637" w:rsidRPr="009D4637" w:rsidRDefault="009D4637" w:rsidP="009D4637">
            <w:pPr>
              <w:pStyle w:val="NormalnyWeb"/>
              <w:jc w:val="center"/>
              <w:rPr>
                <w:rFonts w:asciiTheme="minorHAnsi" w:hAnsiTheme="minorHAnsi" w:cstheme="minorHAnsi"/>
                <w:b/>
                <w:bCs/>
              </w:rPr>
            </w:pPr>
            <w:r w:rsidRPr="009D4637">
              <w:rPr>
                <w:rFonts w:asciiTheme="minorHAnsi" w:hAnsiTheme="minorHAnsi" w:cstheme="minorHAnsi"/>
                <w:b/>
                <w:bCs/>
              </w:rPr>
              <w:t>59.640,73</w:t>
            </w:r>
          </w:p>
        </w:tc>
        <w:tc>
          <w:tcPr>
            <w:tcW w:w="486" w:type="pct"/>
            <w:tcBorders>
              <w:top w:val="outset" w:sz="6" w:space="0" w:color="000000"/>
              <w:left w:val="outset" w:sz="6" w:space="0" w:color="000000"/>
              <w:bottom w:val="outset" w:sz="6" w:space="0" w:color="000000"/>
              <w:right w:val="outset" w:sz="6" w:space="0" w:color="000000"/>
            </w:tcBorders>
          </w:tcPr>
          <w:p w14:paraId="0E8C5C8B" w14:textId="415D7A97" w:rsidR="009D4637" w:rsidRPr="009D4637" w:rsidRDefault="009D4637" w:rsidP="009D4637">
            <w:pPr>
              <w:pStyle w:val="NormalnyWeb"/>
              <w:jc w:val="center"/>
              <w:rPr>
                <w:rFonts w:asciiTheme="minorHAnsi" w:hAnsiTheme="minorHAnsi" w:cstheme="minorHAnsi"/>
                <w:b/>
                <w:bCs/>
              </w:rPr>
            </w:pPr>
            <w:r w:rsidRPr="009D4637">
              <w:rPr>
                <w:rFonts w:asciiTheme="minorHAnsi" w:hAnsiTheme="minorHAnsi" w:cstheme="minorHAnsi"/>
                <w:b/>
                <w:bCs/>
              </w:rPr>
              <w:t>100,00</w:t>
            </w:r>
          </w:p>
        </w:tc>
      </w:tr>
      <w:tr w:rsidR="009D4637" w:rsidRPr="00B57BAE" w14:paraId="1C9B0A3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140BE7"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96BAB"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144554B"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588CD61"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3BBF61"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29CE78"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E2B088" w14:textId="77777777" w:rsidR="009D4637" w:rsidRPr="00B57BAE" w:rsidRDefault="009D4637" w:rsidP="009D4637">
            <w:pPr>
              <w:pStyle w:val="NormalnyWeb"/>
              <w:jc w:val="center"/>
              <w:rPr>
                <w:rFonts w:asciiTheme="minorHAnsi" w:hAnsiTheme="minorHAnsi" w:cstheme="minorHAnsi"/>
              </w:rPr>
            </w:pPr>
          </w:p>
        </w:tc>
      </w:tr>
      <w:tr w:rsidR="009D4637" w:rsidRPr="00B57BAE" w14:paraId="7CE2686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E33A98"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24B9A8E"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i/>
                <w:iCs/>
              </w:rPr>
              <w:t>85415</w:t>
            </w:r>
          </w:p>
        </w:tc>
        <w:tc>
          <w:tcPr>
            <w:tcW w:w="330" w:type="pct"/>
            <w:tcBorders>
              <w:top w:val="outset" w:sz="6" w:space="0" w:color="000000"/>
              <w:left w:val="outset" w:sz="6" w:space="0" w:color="000000"/>
              <w:bottom w:val="outset" w:sz="6" w:space="0" w:color="000000"/>
              <w:right w:val="outset" w:sz="6" w:space="0" w:color="000000"/>
            </w:tcBorders>
          </w:tcPr>
          <w:p w14:paraId="0975226B"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DB60B68"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i/>
                <w:iCs/>
              </w:rPr>
              <w:t>Pomoc materialna dla uczniów o charakterze socjalnym</w:t>
            </w:r>
          </w:p>
        </w:tc>
        <w:tc>
          <w:tcPr>
            <w:tcW w:w="806" w:type="pct"/>
            <w:tcBorders>
              <w:top w:val="outset" w:sz="6" w:space="0" w:color="000000"/>
              <w:left w:val="outset" w:sz="6" w:space="0" w:color="000000"/>
              <w:bottom w:val="outset" w:sz="6" w:space="0" w:color="000000"/>
              <w:right w:val="outset" w:sz="6" w:space="0" w:color="000000"/>
            </w:tcBorders>
          </w:tcPr>
          <w:p w14:paraId="7BE078E2" w14:textId="728CFCEC"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59.640,73</w:t>
            </w:r>
          </w:p>
        </w:tc>
        <w:tc>
          <w:tcPr>
            <w:tcW w:w="834" w:type="pct"/>
            <w:tcBorders>
              <w:top w:val="outset" w:sz="6" w:space="0" w:color="000000"/>
              <w:left w:val="outset" w:sz="6" w:space="0" w:color="000000"/>
              <w:bottom w:val="outset" w:sz="6" w:space="0" w:color="000000"/>
              <w:right w:val="outset" w:sz="6" w:space="0" w:color="000000"/>
            </w:tcBorders>
          </w:tcPr>
          <w:p w14:paraId="6D8A69B7" w14:textId="453F3F1C"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59.640,73</w:t>
            </w:r>
          </w:p>
        </w:tc>
        <w:tc>
          <w:tcPr>
            <w:tcW w:w="486" w:type="pct"/>
            <w:tcBorders>
              <w:top w:val="outset" w:sz="6" w:space="0" w:color="000000"/>
              <w:left w:val="outset" w:sz="6" w:space="0" w:color="000000"/>
              <w:bottom w:val="outset" w:sz="6" w:space="0" w:color="000000"/>
              <w:right w:val="outset" w:sz="6" w:space="0" w:color="000000"/>
            </w:tcBorders>
          </w:tcPr>
          <w:p w14:paraId="720675CF" w14:textId="3D746938"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100,00</w:t>
            </w:r>
          </w:p>
        </w:tc>
      </w:tr>
      <w:tr w:rsidR="009D4637" w:rsidRPr="00B57BAE" w14:paraId="01B4912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CD22E6"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08A6E"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18B4C45"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F9B048"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ECA35B"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143B4CC"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7BCEAD" w14:textId="77777777" w:rsidR="009D4637" w:rsidRPr="00B57BAE" w:rsidRDefault="009D4637" w:rsidP="009D4637">
            <w:pPr>
              <w:pStyle w:val="NormalnyWeb"/>
              <w:jc w:val="center"/>
              <w:rPr>
                <w:rFonts w:asciiTheme="minorHAnsi" w:hAnsiTheme="minorHAnsi" w:cstheme="minorHAnsi"/>
              </w:rPr>
            </w:pPr>
          </w:p>
        </w:tc>
      </w:tr>
      <w:tr w:rsidR="009D4637" w:rsidRPr="00B57BAE" w14:paraId="0022903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313188"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45CFE8"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245A2CE"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48397E0" w14:textId="6BB63A36"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6766338E" w14:textId="070E5A3C"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59.280,00</w:t>
            </w:r>
          </w:p>
        </w:tc>
        <w:tc>
          <w:tcPr>
            <w:tcW w:w="834" w:type="pct"/>
            <w:tcBorders>
              <w:top w:val="outset" w:sz="6" w:space="0" w:color="000000"/>
              <w:left w:val="outset" w:sz="6" w:space="0" w:color="000000"/>
              <w:bottom w:val="outset" w:sz="6" w:space="0" w:color="000000"/>
              <w:right w:val="outset" w:sz="6" w:space="0" w:color="000000"/>
            </w:tcBorders>
          </w:tcPr>
          <w:p w14:paraId="56D4BDDA" w14:textId="72961950"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59.280,00</w:t>
            </w:r>
          </w:p>
        </w:tc>
        <w:tc>
          <w:tcPr>
            <w:tcW w:w="486" w:type="pct"/>
            <w:tcBorders>
              <w:top w:val="outset" w:sz="6" w:space="0" w:color="000000"/>
              <w:left w:val="outset" w:sz="6" w:space="0" w:color="000000"/>
              <w:bottom w:val="outset" w:sz="6" w:space="0" w:color="000000"/>
              <w:right w:val="outset" w:sz="6" w:space="0" w:color="000000"/>
            </w:tcBorders>
          </w:tcPr>
          <w:p w14:paraId="3A844A48" w14:textId="1C03CE9A"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11A407F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B4769D1"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B35D34"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0B6B7B" w14:textId="7060FAB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2040</w:t>
            </w:r>
          </w:p>
        </w:tc>
        <w:tc>
          <w:tcPr>
            <w:tcW w:w="1809" w:type="pct"/>
            <w:tcBorders>
              <w:top w:val="outset" w:sz="6" w:space="0" w:color="000000"/>
              <w:left w:val="outset" w:sz="6" w:space="0" w:color="000000"/>
              <w:bottom w:val="outset" w:sz="6" w:space="0" w:color="000000"/>
              <w:right w:val="outset" w:sz="6" w:space="0" w:color="000000"/>
            </w:tcBorders>
          </w:tcPr>
          <w:p w14:paraId="3227347D" w14:textId="1EBB8510" w:rsidR="009D4637" w:rsidRPr="00B57BAE" w:rsidRDefault="009D4637" w:rsidP="009D4637">
            <w:pPr>
              <w:pStyle w:val="NormalnyWeb"/>
              <w:rPr>
                <w:rFonts w:asciiTheme="minorHAnsi" w:hAnsiTheme="minorHAnsi" w:cstheme="minorHAnsi"/>
              </w:rPr>
            </w:pPr>
            <w:r>
              <w:rPr>
                <w:rFonts w:asciiTheme="minorHAnsi" w:hAnsiTheme="minorHAnsi" w:cstheme="minorHAnsi"/>
              </w:rPr>
              <w:t xml:space="preserve">Dotacja celowa otrzymana z budżetu państwa na realizację zadań bieżących gmin z zakresu edukacyjnej opieki wychowawczej finansowanych w całości przez budżet państwa </w:t>
            </w:r>
            <w:r>
              <w:rPr>
                <w:rFonts w:asciiTheme="minorHAnsi" w:hAnsiTheme="minorHAnsi" w:cstheme="minorHAnsi"/>
              </w:rPr>
              <w:lastRenderedPageBreak/>
              <w:t>w ramach programów rządowych</w:t>
            </w:r>
          </w:p>
        </w:tc>
        <w:tc>
          <w:tcPr>
            <w:tcW w:w="806" w:type="pct"/>
            <w:tcBorders>
              <w:top w:val="outset" w:sz="6" w:space="0" w:color="000000"/>
              <w:left w:val="outset" w:sz="6" w:space="0" w:color="000000"/>
              <w:bottom w:val="outset" w:sz="6" w:space="0" w:color="000000"/>
              <w:right w:val="outset" w:sz="6" w:space="0" w:color="000000"/>
            </w:tcBorders>
          </w:tcPr>
          <w:p w14:paraId="25155AFB" w14:textId="7DB8EFBB" w:rsidR="009D4637" w:rsidRDefault="009D4637" w:rsidP="009D4637">
            <w:pPr>
              <w:pStyle w:val="NormalnyWeb"/>
              <w:jc w:val="center"/>
              <w:rPr>
                <w:rFonts w:asciiTheme="minorHAnsi" w:hAnsiTheme="minorHAnsi" w:cstheme="minorHAnsi"/>
              </w:rPr>
            </w:pPr>
            <w:r>
              <w:rPr>
                <w:rFonts w:asciiTheme="minorHAnsi" w:hAnsiTheme="minorHAnsi" w:cstheme="minorHAnsi"/>
              </w:rPr>
              <w:lastRenderedPageBreak/>
              <w:t>360,73</w:t>
            </w:r>
          </w:p>
        </w:tc>
        <w:tc>
          <w:tcPr>
            <w:tcW w:w="834" w:type="pct"/>
            <w:tcBorders>
              <w:top w:val="outset" w:sz="6" w:space="0" w:color="000000"/>
              <w:left w:val="outset" w:sz="6" w:space="0" w:color="000000"/>
              <w:bottom w:val="outset" w:sz="6" w:space="0" w:color="000000"/>
              <w:right w:val="outset" w:sz="6" w:space="0" w:color="000000"/>
            </w:tcBorders>
          </w:tcPr>
          <w:p w14:paraId="3F50122B" w14:textId="2A628C0F" w:rsidR="009D4637" w:rsidRDefault="009D4637" w:rsidP="009D4637">
            <w:pPr>
              <w:pStyle w:val="NormalnyWeb"/>
              <w:jc w:val="center"/>
              <w:rPr>
                <w:rFonts w:asciiTheme="minorHAnsi" w:hAnsiTheme="minorHAnsi" w:cstheme="minorHAnsi"/>
              </w:rPr>
            </w:pPr>
            <w:r>
              <w:rPr>
                <w:rFonts w:asciiTheme="minorHAnsi" w:hAnsiTheme="minorHAnsi" w:cstheme="minorHAnsi"/>
              </w:rPr>
              <w:t>360,73</w:t>
            </w:r>
          </w:p>
        </w:tc>
        <w:tc>
          <w:tcPr>
            <w:tcW w:w="486" w:type="pct"/>
            <w:tcBorders>
              <w:top w:val="outset" w:sz="6" w:space="0" w:color="000000"/>
              <w:left w:val="outset" w:sz="6" w:space="0" w:color="000000"/>
              <w:bottom w:val="outset" w:sz="6" w:space="0" w:color="000000"/>
              <w:right w:val="outset" w:sz="6" w:space="0" w:color="000000"/>
            </w:tcBorders>
          </w:tcPr>
          <w:p w14:paraId="7DD5E44B" w14:textId="551BEBDF" w:rsidR="009D4637"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5CCFC48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0247B8"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864638"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540BB8A"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F679E3C"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52E3C70"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9D169F4"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DAAA9B" w14:textId="77777777" w:rsidR="009D4637" w:rsidRPr="00B57BAE" w:rsidRDefault="009D4637" w:rsidP="009D4637">
            <w:pPr>
              <w:pStyle w:val="NormalnyWeb"/>
              <w:jc w:val="center"/>
              <w:rPr>
                <w:rFonts w:asciiTheme="minorHAnsi" w:hAnsiTheme="minorHAnsi" w:cstheme="minorHAnsi"/>
              </w:rPr>
            </w:pPr>
          </w:p>
        </w:tc>
      </w:tr>
      <w:tr w:rsidR="009D4637" w:rsidRPr="00B57BAE" w14:paraId="6000673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9B3BFDF" w14:textId="77777777" w:rsidR="009D4637" w:rsidRPr="00B57BAE" w:rsidRDefault="009D4637" w:rsidP="009D4637">
            <w:pPr>
              <w:pStyle w:val="NormalnyWeb"/>
              <w:jc w:val="center"/>
              <w:rPr>
                <w:rFonts w:asciiTheme="minorHAnsi" w:hAnsiTheme="minorHAnsi" w:cstheme="minorHAnsi"/>
                <w:b/>
              </w:rPr>
            </w:pPr>
            <w:r w:rsidRPr="00B57BAE">
              <w:rPr>
                <w:rFonts w:asciiTheme="minorHAnsi" w:hAnsiTheme="minorHAnsi" w:cstheme="minorHAnsi"/>
                <w:b/>
              </w:rPr>
              <w:t>855</w:t>
            </w:r>
          </w:p>
        </w:tc>
        <w:tc>
          <w:tcPr>
            <w:tcW w:w="399" w:type="pct"/>
            <w:tcBorders>
              <w:top w:val="outset" w:sz="6" w:space="0" w:color="000000"/>
              <w:left w:val="outset" w:sz="6" w:space="0" w:color="000000"/>
              <w:bottom w:val="outset" w:sz="6" w:space="0" w:color="000000"/>
              <w:right w:val="outset" w:sz="6" w:space="0" w:color="000000"/>
            </w:tcBorders>
          </w:tcPr>
          <w:p w14:paraId="6FD48A67" w14:textId="77777777" w:rsidR="009D4637" w:rsidRPr="00B57BAE" w:rsidRDefault="009D4637" w:rsidP="009D4637">
            <w:pPr>
              <w:pStyle w:val="NormalnyWeb"/>
              <w:jc w:val="center"/>
              <w:rPr>
                <w:rFonts w:asciiTheme="minorHAnsi" w:hAnsiTheme="minorHAnsi" w:cstheme="minorHAnsi"/>
                <w:b/>
              </w:rPr>
            </w:pPr>
          </w:p>
        </w:tc>
        <w:tc>
          <w:tcPr>
            <w:tcW w:w="330" w:type="pct"/>
            <w:tcBorders>
              <w:top w:val="outset" w:sz="6" w:space="0" w:color="000000"/>
              <w:left w:val="outset" w:sz="6" w:space="0" w:color="000000"/>
              <w:bottom w:val="outset" w:sz="6" w:space="0" w:color="000000"/>
              <w:right w:val="outset" w:sz="6" w:space="0" w:color="000000"/>
            </w:tcBorders>
          </w:tcPr>
          <w:p w14:paraId="47CE7AB1" w14:textId="77777777" w:rsidR="009D4637" w:rsidRPr="00B57BAE" w:rsidRDefault="009D4637" w:rsidP="009D4637">
            <w:pPr>
              <w:pStyle w:val="NormalnyWeb"/>
              <w:jc w:val="center"/>
              <w:rPr>
                <w:rFonts w:asciiTheme="minorHAnsi" w:hAnsiTheme="minorHAnsi" w:cstheme="minorHAnsi"/>
                <w:b/>
              </w:rPr>
            </w:pPr>
          </w:p>
        </w:tc>
        <w:tc>
          <w:tcPr>
            <w:tcW w:w="1809" w:type="pct"/>
            <w:tcBorders>
              <w:top w:val="outset" w:sz="6" w:space="0" w:color="000000"/>
              <w:left w:val="outset" w:sz="6" w:space="0" w:color="000000"/>
              <w:bottom w:val="outset" w:sz="6" w:space="0" w:color="000000"/>
              <w:right w:val="outset" w:sz="6" w:space="0" w:color="000000"/>
            </w:tcBorders>
            <w:hideMark/>
          </w:tcPr>
          <w:p w14:paraId="5745BA15" w14:textId="77777777" w:rsidR="009D4637" w:rsidRPr="00B57BAE" w:rsidRDefault="009D4637" w:rsidP="009D4637">
            <w:pPr>
              <w:pStyle w:val="NormalnyWeb"/>
              <w:rPr>
                <w:rFonts w:asciiTheme="minorHAnsi" w:hAnsiTheme="minorHAnsi" w:cstheme="minorHAnsi"/>
                <w:b/>
              </w:rPr>
            </w:pPr>
            <w:r w:rsidRPr="00B57BAE">
              <w:rPr>
                <w:rFonts w:asciiTheme="minorHAnsi" w:hAnsiTheme="minorHAnsi" w:cstheme="minorHAnsi"/>
                <w:b/>
              </w:rPr>
              <w:t>Rodzina</w:t>
            </w:r>
          </w:p>
        </w:tc>
        <w:tc>
          <w:tcPr>
            <w:tcW w:w="806" w:type="pct"/>
            <w:tcBorders>
              <w:top w:val="outset" w:sz="6" w:space="0" w:color="000000"/>
              <w:left w:val="outset" w:sz="6" w:space="0" w:color="000000"/>
              <w:bottom w:val="outset" w:sz="6" w:space="0" w:color="000000"/>
              <w:right w:val="outset" w:sz="6" w:space="0" w:color="000000"/>
            </w:tcBorders>
          </w:tcPr>
          <w:p w14:paraId="2900930B" w14:textId="0F8958C2" w:rsidR="009D4637" w:rsidRPr="00B57BAE" w:rsidRDefault="009D4637" w:rsidP="009D4637">
            <w:pPr>
              <w:pStyle w:val="NormalnyWeb"/>
              <w:jc w:val="center"/>
              <w:rPr>
                <w:rFonts w:asciiTheme="minorHAnsi" w:hAnsiTheme="minorHAnsi" w:cstheme="minorHAnsi"/>
                <w:b/>
              </w:rPr>
            </w:pPr>
            <w:r>
              <w:rPr>
                <w:rFonts w:asciiTheme="minorHAnsi" w:hAnsiTheme="minorHAnsi" w:cstheme="minorHAnsi"/>
                <w:b/>
              </w:rPr>
              <w:t>6.046.592,67</w:t>
            </w:r>
          </w:p>
        </w:tc>
        <w:tc>
          <w:tcPr>
            <w:tcW w:w="834" w:type="pct"/>
            <w:tcBorders>
              <w:top w:val="outset" w:sz="6" w:space="0" w:color="000000"/>
              <w:left w:val="outset" w:sz="6" w:space="0" w:color="000000"/>
              <w:bottom w:val="outset" w:sz="6" w:space="0" w:color="000000"/>
              <w:right w:val="outset" w:sz="6" w:space="0" w:color="000000"/>
            </w:tcBorders>
          </w:tcPr>
          <w:p w14:paraId="1615D78D" w14:textId="598E411B" w:rsidR="009D4637" w:rsidRPr="00B57BAE" w:rsidRDefault="009D4637" w:rsidP="009D4637">
            <w:pPr>
              <w:pStyle w:val="NormalnyWeb"/>
              <w:jc w:val="center"/>
              <w:rPr>
                <w:rFonts w:asciiTheme="minorHAnsi" w:hAnsiTheme="minorHAnsi" w:cstheme="minorHAnsi"/>
                <w:b/>
              </w:rPr>
            </w:pPr>
            <w:r>
              <w:rPr>
                <w:rFonts w:asciiTheme="minorHAnsi" w:hAnsiTheme="minorHAnsi" w:cstheme="minorHAnsi"/>
                <w:b/>
              </w:rPr>
              <w:t>6.084.905,00</w:t>
            </w:r>
          </w:p>
        </w:tc>
        <w:tc>
          <w:tcPr>
            <w:tcW w:w="486" w:type="pct"/>
            <w:tcBorders>
              <w:top w:val="outset" w:sz="6" w:space="0" w:color="000000"/>
              <w:left w:val="outset" w:sz="6" w:space="0" w:color="000000"/>
              <w:bottom w:val="outset" w:sz="6" w:space="0" w:color="000000"/>
              <w:right w:val="outset" w:sz="6" w:space="0" w:color="000000"/>
            </w:tcBorders>
          </w:tcPr>
          <w:p w14:paraId="5EFB0BCC" w14:textId="18EE2A9D" w:rsidR="009D4637" w:rsidRPr="00B57BAE" w:rsidRDefault="009D4637" w:rsidP="009D4637">
            <w:pPr>
              <w:pStyle w:val="NormalnyWeb"/>
              <w:jc w:val="center"/>
              <w:rPr>
                <w:rFonts w:asciiTheme="minorHAnsi" w:hAnsiTheme="minorHAnsi" w:cstheme="minorHAnsi"/>
                <w:b/>
              </w:rPr>
            </w:pPr>
            <w:r>
              <w:rPr>
                <w:rFonts w:asciiTheme="minorHAnsi" w:hAnsiTheme="minorHAnsi" w:cstheme="minorHAnsi"/>
                <w:b/>
              </w:rPr>
              <w:t>100,63</w:t>
            </w:r>
          </w:p>
        </w:tc>
      </w:tr>
      <w:tr w:rsidR="009D4637" w:rsidRPr="00B57BAE" w14:paraId="075564B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4046B"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AA3E2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F1E8035"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2953A4"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C7A5AB9"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CF74221"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B0A277" w14:textId="77777777" w:rsidR="009D4637" w:rsidRPr="00B57BAE" w:rsidRDefault="009D4637" w:rsidP="009D4637">
            <w:pPr>
              <w:pStyle w:val="NormalnyWeb"/>
              <w:jc w:val="center"/>
              <w:rPr>
                <w:rFonts w:asciiTheme="minorHAnsi" w:hAnsiTheme="minorHAnsi" w:cstheme="minorHAnsi"/>
              </w:rPr>
            </w:pPr>
          </w:p>
        </w:tc>
      </w:tr>
      <w:tr w:rsidR="009D4637" w:rsidRPr="00B57BAE" w14:paraId="6A60A42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0627E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136D908" w14:textId="77777777" w:rsidR="009D4637" w:rsidRPr="00B57BAE" w:rsidRDefault="009D4637" w:rsidP="009D4637">
            <w:pPr>
              <w:pStyle w:val="NormalnyWeb"/>
              <w:jc w:val="center"/>
              <w:rPr>
                <w:rFonts w:asciiTheme="minorHAnsi" w:hAnsiTheme="minorHAnsi" w:cstheme="minorHAnsi"/>
                <w:i/>
              </w:rPr>
            </w:pPr>
            <w:r w:rsidRPr="00B57BAE">
              <w:rPr>
                <w:rFonts w:asciiTheme="minorHAnsi" w:hAnsiTheme="minorHAnsi" w:cstheme="minorHAnsi"/>
                <w:i/>
              </w:rPr>
              <w:t>85501</w:t>
            </w:r>
          </w:p>
        </w:tc>
        <w:tc>
          <w:tcPr>
            <w:tcW w:w="330" w:type="pct"/>
            <w:tcBorders>
              <w:top w:val="outset" w:sz="6" w:space="0" w:color="000000"/>
              <w:left w:val="outset" w:sz="6" w:space="0" w:color="000000"/>
              <w:bottom w:val="outset" w:sz="6" w:space="0" w:color="000000"/>
              <w:right w:val="outset" w:sz="6" w:space="0" w:color="000000"/>
            </w:tcBorders>
          </w:tcPr>
          <w:p w14:paraId="6031069C" w14:textId="77777777" w:rsidR="009D4637" w:rsidRPr="00B57BAE" w:rsidRDefault="009D4637" w:rsidP="009D463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53D76E81" w14:textId="77777777" w:rsidR="009D4637" w:rsidRPr="00B57BAE" w:rsidRDefault="009D4637" w:rsidP="009D4637">
            <w:pPr>
              <w:pStyle w:val="NormalnyWeb"/>
              <w:rPr>
                <w:rFonts w:asciiTheme="minorHAnsi" w:hAnsiTheme="minorHAnsi" w:cstheme="minorHAnsi"/>
                <w:i/>
              </w:rPr>
            </w:pPr>
            <w:r w:rsidRPr="00B57BAE">
              <w:rPr>
                <w:rFonts w:asciiTheme="minorHAnsi" w:hAnsiTheme="minorHAnsi" w:cstheme="minorHAnsi"/>
                <w:i/>
              </w:rPr>
              <w:t>Świadczenia wychowawcze</w:t>
            </w:r>
          </w:p>
        </w:tc>
        <w:tc>
          <w:tcPr>
            <w:tcW w:w="806" w:type="pct"/>
            <w:tcBorders>
              <w:top w:val="outset" w:sz="6" w:space="0" w:color="000000"/>
              <w:left w:val="outset" w:sz="6" w:space="0" w:color="000000"/>
              <w:bottom w:val="outset" w:sz="6" w:space="0" w:color="000000"/>
              <w:right w:val="outset" w:sz="6" w:space="0" w:color="000000"/>
            </w:tcBorders>
          </w:tcPr>
          <w:p w14:paraId="0AB730EB" w14:textId="74552A1C"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6.500,00</w:t>
            </w:r>
          </w:p>
        </w:tc>
        <w:tc>
          <w:tcPr>
            <w:tcW w:w="834" w:type="pct"/>
            <w:tcBorders>
              <w:top w:val="outset" w:sz="6" w:space="0" w:color="000000"/>
              <w:left w:val="outset" w:sz="6" w:space="0" w:color="000000"/>
              <w:bottom w:val="outset" w:sz="6" w:space="0" w:color="000000"/>
              <w:right w:val="outset" w:sz="6" w:space="0" w:color="000000"/>
            </w:tcBorders>
          </w:tcPr>
          <w:p w14:paraId="30DC69FC" w14:textId="66436B62"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5.814,67</w:t>
            </w:r>
          </w:p>
        </w:tc>
        <w:tc>
          <w:tcPr>
            <w:tcW w:w="486" w:type="pct"/>
            <w:tcBorders>
              <w:top w:val="outset" w:sz="6" w:space="0" w:color="000000"/>
              <w:left w:val="outset" w:sz="6" w:space="0" w:color="000000"/>
              <w:bottom w:val="outset" w:sz="6" w:space="0" w:color="000000"/>
              <w:right w:val="outset" w:sz="6" w:space="0" w:color="000000"/>
            </w:tcBorders>
          </w:tcPr>
          <w:p w14:paraId="12DAAE62" w14:textId="140BCEA4"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89,46</w:t>
            </w:r>
          </w:p>
        </w:tc>
      </w:tr>
      <w:tr w:rsidR="009D4637" w:rsidRPr="00B57BAE" w14:paraId="0F9CC41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886D2CD"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51B966"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423700"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44D6A3"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3EB0AAC"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05520F"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629E0AB" w14:textId="77777777" w:rsidR="009D4637" w:rsidRPr="00B57BAE" w:rsidRDefault="009D4637" w:rsidP="009D4637">
            <w:pPr>
              <w:pStyle w:val="NormalnyWeb"/>
              <w:jc w:val="center"/>
              <w:rPr>
                <w:rFonts w:asciiTheme="minorHAnsi" w:hAnsiTheme="minorHAnsi" w:cstheme="minorHAnsi"/>
              </w:rPr>
            </w:pPr>
          </w:p>
        </w:tc>
      </w:tr>
      <w:tr w:rsidR="009D4637" w:rsidRPr="00B57BAE" w14:paraId="5E274B2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1B29C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F84F4"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3C3233"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355E92CA"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08321512" w14:textId="428EF42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2.000,00</w:t>
            </w:r>
          </w:p>
        </w:tc>
        <w:tc>
          <w:tcPr>
            <w:tcW w:w="834" w:type="pct"/>
            <w:tcBorders>
              <w:top w:val="outset" w:sz="6" w:space="0" w:color="000000"/>
              <w:left w:val="outset" w:sz="6" w:space="0" w:color="000000"/>
              <w:bottom w:val="outset" w:sz="6" w:space="0" w:color="000000"/>
              <w:right w:val="outset" w:sz="6" w:space="0" w:color="000000"/>
            </w:tcBorders>
          </w:tcPr>
          <w:p w14:paraId="045F042C" w14:textId="1C2B4D09"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1.314,67</w:t>
            </w:r>
          </w:p>
        </w:tc>
        <w:tc>
          <w:tcPr>
            <w:tcW w:w="486" w:type="pct"/>
            <w:tcBorders>
              <w:top w:val="outset" w:sz="6" w:space="0" w:color="000000"/>
              <w:left w:val="outset" w:sz="6" w:space="0" w:color="000000"/>
              <w:bottom w:val="outset" w:sz="6" w:space="0" w:color="000000"/>
              <w:right w:val="outset" w:sz="6" w:space="0" w:color="000000"/>
            </w:tcBorders>
          </w:tcPr>
          <w:p w14:paraId="4C2FBB0A" w14:textId="48EC5B3E"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65,73</w:t>
            </w:r>
          </w:p>
        </w:tc>
      </w:tr>
      <w:tr w:rsidR="009D4637" w:rsidRPr="00B57BAE" w14:paraId="1006C13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7B96FA"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5BACF1"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C067543"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5ECD71C4"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0A9251A9" w14:textId="420E73EB"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4.500,00</w:t>
            </w:r>
          </w:p>
        </w:tc>
        <w:tc>
          <w:tcPr>
            <w:tcW w:w="834" w:type="pct"/>
            <w:tcBorders>
              <w:top w:val="outset" w:sz="6" w:space="0" w:color="000000"/>
              <w:left w:val="outset" w:sz="6" w:space="0" w:color="000000"/>
              <w:bottom w:val="outset" w:sz="6" w:space="0" w:color="000000"/>
              <w:right w:val="outset" w:sz="6" w:space="0" w:color="000000"/>
            </w:tcBorders>
          </w:tcPr>
          <w:p w14:paraId="2A5371A0" w14:textId="0A57000D"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4.500,00</w:t>
            </w:r>
          </w:p>
        </w:tc>
        <w:tc>
          <w:tcPr>
            <w:tcW w:w="486" w:type="pct"/>
            <w:tcBorders>
              <w:top w:val="outset" w:sz="6" w:space="0" w:color="000000"/>
              <w:left w:val="outset" w:sz="6" w:space="0" w:color="000000"/>
              <w:bottom w:val="outset" w:sz="6" w:space="0" w:color="000000"/>
              <w:right w:val="outset" w:sz="6" w:space="0" w:color="000000"/>
            </w:tcBorders>
          </w:tcPr>
          <w:p w14:paraId="5E3AC790" w14:textId="7C6A0537"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381AA22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1E838"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067A6B"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933F0C"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E6AA05"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1542A2"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EA9F8E6"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BE644D" w14:textId="77777777" w:rsidR="009D4637" w:rsidRPr="00B57BAE" w:rsidRDefault="009D4637" w:rsidP="009D4637">
            <w:pPr>
              <w:pStyle w:val="NormalnyWeb"/>
              <w:jc w:val="center"/>
              <w:rPr>
                <w:rFonts w:asciiTheme="minorHAnsi" w:hAnsiTheme="minorHAnsi" w:cstheme="minorHAnsi"/>
              </w:rPr>
            </w:pPr>
          </w:p>
        </w:tc>
      </w:tr>
      <w:tr w:rsidR="009D4637" w:rsidRPr="00B57BAE" w14:paraId="586072A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CBBD9B"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35E4C9" w14:textId="77777777" w:rsidR="009D4637" w:rsidRPr="00B57BAE" w:rsidRDefault="009D4637" w:rsidP="009D4637">
            <w:pPr>
              <w:pStyle w:val="NormalnyWeb"/>
              <w:jc w:val="center"/>
              <w:rPr>
                <w:rFonts w:asciiTheme="minorHAnsi" w:hAnsiTheme="minorHAnsi" w:cstheme="minorHAnsi"/>
                <w:i/>
              </w:rPr>
            </w:pPr>
            <w:r w:rsidRPr="00B57BAE">
              <w:rPr>
                <w:rFonts w:asciiTheme="minorHAnsi" w:hAnsiTheme="minorHAnsi" w:cstheme="minorHAnsi"/>
                <w:i/>
              </w:rPr>
              <w:t>85502</w:t>
            </w:r>
          </w:p>
        </w:tc>
        <w:tc>
          <w:tcPr>
            <w:tcW w:w="330" w:type="pct"/>
            <w:tcBorders>
              <w:top w:val="outset" w:sz="6" w:space="0" w:color="000000"/>
              <w:left w:val="outset" w:sz="6" w:space="0" w:color="000000"/>
              <w:bottom w:val="outset" w:sz="6" w:space="0" w:color="000000"/>
              <w:right w:val="outset" w:sz="6" w:space="0" w:color="000000"/>
            </w:tcBorders>
          </w:tcPr>
          <w:p w14:paraId="5596C810" w14:textId="77777777" w:rsidR="009D4637" w:rsidRPr="00B57BAE" w:rsidRDefault="009D4637" w:rsidP="009D463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485EDE0" w14:textId="77777777" w:rsidR="009D4637" w:rsidRPr="00B57BAE" w:rsidRDefault="009D4637" w:rsidP="009D4637">
            <w:pPr>
              <w:pStyle w:val="NormalnyWeb"/>
              <w:rPr>
                <w:rFonts w:asciiTheme="minorHAnsi" w:hAnsiTheme="minorHAnsi" w:cstheme="minorHAnsi"/>
                <w:i/>
              </w:rPr>
            </w:pPr>
            <w:r w:rsidRPr="00B57BAE">
              <w:rPr>
                <w:rFonts w:asciiTheme="minorHAnsi" w:hAnsiTheme="minorHAnsi" w:cstheme="minorHAnsi"/>
                <w:i/>
              </w:rPr>
              <w:t>Świadczenia rodzinne, świadczenia z funduszu alimentacyjnego oraz składki na ubezpieczenia emerytalne i rentowe z ubezpieczenia społecznego</w:t>
            </w:r>
          </w:p>
        </w:tc>
        <w:tc>
          <w:tcPr>
            <w:tcW w:w="806" w:type="pct"/>
            <w:tcBorders>
              <w:top w:val="outset" w:sz="6" w:space="0" w:color="000000"/>
              <w:left w:val="outset" w:sz="6" w:space="0" w:color="000000"/>
              <w:bottom w:val="outset" w:sz="6" w:space="0" w:color="000000"/>
              <w:right w:val="outset" w:sz="6" w:space="0" w:color="000000"/>
            </w:tcBorders>
          </w:tcPr>
          <w:p w14:paraId="7103589A" w14:textId="10421D54"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5.749.290,00</w:t>
            </w:r>
          </w:p>
        </w:tc>
        <w:tc>
          <w:tcPr>
            <w:tcW w:w="834" w:type="pct"/>
            <w:tcBorders>
              <w:top w:val="outset" w:sz="6" w:space="0" w:color="000000"/>
              <w:left w:val="outset" w:sz="6" w:space="0" w:color="000000"/>
              <w:bottom w:val="outset" w:sz="6" w:space="0" w:color="000000"/>
              <w:right w:val="outset" w:sz="6" w:space="0" w:color="000000"/>
            </w:tcBorders>
          </w:tcPr>
          <w:p w14:paraId="286B0EEC" w14:textId="20C07734"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5.742.796,53</w:t>
            </w:r>
          </w:p>
        </w:tc>
        <w:tc>
          <w:tcPr>
            <w:tcW w:w="486" w:type="pct"/>
            <w:tcBorders>
              <w:top w:val="outset" w:sz="6" w:space="0" w:color="000000"/>
              <w:left w:val="outset" w:sz="6" w:space="0" w:color="000000"/>
              <w:bottom w:val="outset" w:sz="6" w:space="0" w:color="000000"/>
              <w:right w:val="outset" w:sz="6" w:space="0" w:color="000000"/>
            </w:tcBorders>
          </w:tcPr>
          <w:p w14:paraId="2E283AB1" w14:textId="1E42BF7B"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99,89</w:t>
            </w:r>
          </w:p>
        </w:tc>
      </w:tr>
      <w:tr w:rsidR="009D4637" w:rsidRPr="00B57BAE" w14:paraId="06559F8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1BBFD9"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9BA460"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3FDC7B9"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9E3DDAB"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5BBE4AE"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440AEEC"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340B1" w14:textId="77777777" w:rsidR="009D4637" w:rsidRPr="00B57BAE" w:rsidRDefault="009D4637" w:rsidP="009D4637">
            <w:pPr>
              <w:pStyle w:val="NormalnyWeb"/>
              <w:jc w:val="center"/>
              <w:rPr>
                <w:rFonts w:asciiTheme="minorHAnsi" w:hAnsiTheme="minorHAnsi" w:cstheme="minorHAnsi"/>
              </w:rPr>
            </w:pPr>
          </w:p>
        </w:tc>
      </w:tr>
      <w:tr w:rsidR="009D4637" w:rsidRPr="00B57BAE" w14:paraId="73A3C91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DD657C9"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F28E04"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E3EFAAE"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123CD24"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55818F28" w14:textId="69682CA3"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2.000,00</w:t>
            </w:r>
          </w:p>
        </w:tc>
        <w:tc>
          <w:tcPr>
            <w:tcW w:w="834" w:type="pct"/>
            <w:tcBorders>
              <w:top w:val="outset" w:sz="6" w:space="0" w:color="000000"/>
              <w:left w:val="outset" w:sz="6" w:space="0" w:color="000000"/>
              <w:bottom w:val="outset" w:sz="6" w:space="0" w:color="000000"/>
              <w:right w:val="outset" w:sz="6" w:space="0" w:color="000000"/>
            </w:tcBorders>
          </w:tcPr>
          <w:p w14:paraId="665DCA65" w14:textId="112EA282"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245,83</w:t>
            </w:r>
          </w:p>
        </w:tc>
        <w:tc>
          <w:tcPr>
            <w:tcW w:w="486" w:type="pct"/>
            <w:tcBorders>
              <w:top w:val="outset" w:sz="6" w:space="0" w:color="000000"/>
              <w:left w:val="outset" w:sz="6" w:space="0" w:color="000000"/>
              <w:bottom w:val="outset" w:sz="6" w:space="0" w:color="000000"/>
              <w:right w:val="outset" w:sz="6" w:space="0" w:color="000000"/>
            </w:tcBorders>
          </w:tcPr>
          <w:p w14:paraId="372A7A54" w14:textId="1099A909"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12,29</w:t>
            </w:r>
          </w:p>
        </w:tc>
      </w:tr>
      <w:tr w:rsidR="009D4637" w:rsidRPr="00B57BAE" w14:paraId="43B6D45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66A317"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8B8F7C"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0C51B4"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1A72F12"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5C5A6B9" w14:textId="2641A26B"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10.000,00</w:t>
            </w:r>
          </w:p>
        </w:tc>
        <w:tc>
          <w:tcPr>
            <w:tcW w:w="834" w:type="pct"/>
            <w:tcBorders>
              <w:top w:val="outset" w:sz="6" w:space="0" w:color="000000"/>
              <w:left w:val="outset" w:sz="6" w:space="0" w:color="000000"/>
              <w:bottom w:val="outset" w:sz="6" w:space="0" w:color="000000"/>
              <w:right w:val="outset" w:sz="6" w:space="0" w:color="000000"/>
            </w:tcBorders>
          </w:tcPr>
          <w:p w14:paraId="4A99D13C" w14:textId="77BDB81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2.157,36</w:t>
            </w:r>
          </w:p>
        </w:tc>
        <w:tc>
          <w:tcPr>
            <w:tcW w:w="486" w:type="pct"/>
            <w:tcBorders>
              <w:top w:val="outset" w:sz="6" w:space="0" w:color="000000"/>
              <w:left w:val="outset" w:sz="6" w:space="0" w:color="000000"/>
              <w:bottom w:val="outset" w:sz="6" w:space="0" w:color="000000"/>
              <w:right w:val="outset" w:sz="6" w:space="0" w:color="000000"/>
            </w:tcBorders>
          </w:tcPr>
          <w:p w14:paraId="09FCD653" w14:textId="2F6D64CB"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21,57</w:t>
            </w:r>
          </w:p>
        </w:tc>
      </w:tr>
      <w:tr w:rsidR="009D4637" w:rsidRPr="00B57BAE" w14:paraId="6A2CA07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FDE60D"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6F5AA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4F4F7DB"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4D561D5" w14:textId="0AF35F79"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0916D09E" w14:textId="229C71C6"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5.697.290,00</w:t>
            </w:r>
          </w:p>
        </w:tc>
        <w:tc>
          <w:tcPr>
            <w:tcW w:w="834" w:type="pct"/>
            <w:tcBorders>
              <w:top w:val="outset" w:sz="6" w:space="0" w:color="000000"/>
              <w:left w:val="outset" w:sz="6" w:space="0" w:color="000000"/>
              <w:bottom w:val="outset" w:sz="6" w:space="0" w:color="000000"/>
              <w:right w:val="outset" w:sz="6" w:space="0" w:color="000000"/>
            </w:tcBorders>
          </w:tcPr>
          <w:p w14:paraId="4B4E05A1" w14:textId="2B2DFE1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5.697.054,95</w:t>
            </w:r>
          </w:p>
        </w:tc>
        <w:tc>
          <w:tcPr>
            <w:tcW w:w="486" w:type="pct"/>
            <w:tcBorders>
              <w:top w:val="outset" w:sz="6" w:space="0" w:color="000000"/>
              <w:left w:val="outset" w:sz="6" w:space="0" w:color="000000"/>
              <w:bottom w:val="outset" w:sz="6" w:space="0" w:color="000000"/>
              <w:right w:val="outset" w:sz="6" w:space="0" w:color="000000"/>
            </w:tcBorders>
          </w:tcPr>
          <w:p w14:paraId="0B3ACF3A" w14:textId="58A3FE6E"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4ACF056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14B824"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91EC9"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04ED977"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2BF978E8"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 xml:space="preserve">Dochody jednostek samorządu terytorialnego związane z realizacją zadań z zakresu administracji rządowej oraz </w:t>
            </w:r>
            <w:r w:rsidRPr="00B57BAE">
              <w:rPr>
                <w:rFonts w:asciiTheme="minorHAnsi" w:hAnsiTheme="minorHAnsi" w:cstheme="minorHAnsi"/>
              </w:rPr>
              <w:lastRenderedPageBreak/>
              <w:t>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1CA02B7C" w14:textId="4AD2DF96"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lastRenderedPageBreak/>
              <w:t>40.000,00</w:t>
            </w:r>
          </w:p>
        </w:tc>
        <w:tc>
          <w:tcPr>
            <w:tcW w:w="834" w:type="pct"/>
            <w:tcBorders>
              <w:top w:val="outset" w:sz="6" w:space="0" w:color="000000"/>
              <w:left w:val="outset" w:sz="6" w:space="0" w:color="000000"/>
              <w:bottom w:val="outset" w:sz="6" w:space="0" w:color="000000"/>
              <w:right w:val="outset" w:sz="6" w:space="0" w:color="000000"/>
            </w:tcBorders>
          </w:tcPr>
          <w:p w14:paraId="47B0E74C" w14:textId="675D87A3"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43.338,39</w:t>
            </w:r>
          </w:p>
        </w:tc>
        <w:tc>
          <w:tcPr>
            <w:tcW w:w="486" w:type="pct"/>
            <w:tcBorders>
              <w:top w:val="outset" w:sz="6" w:space="0" w:color="000000"/>
              <w:left w:val="outset" w:sz="6" w:space="0" w:color="000000"/>
              <w:bottom w:val="outset" w:sz="6" w:space="0" w:color="000000"/>
              <w:right w:val="outset" w:sz="6" w:space="0" w:color="000000"/>
            </w:tcBorders>
          </w:tcPr>
          <w:p w14:paraId="68A631BD" w14:textId="3F4844B9"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108,35</w:t>
            </w:r>
          </w:p>
        </w:tc>
      </w:tr>
      <w:tr w:rsidR="009D4637" w:rsidRPr="00B57BAE" w14:paraId="5E641D3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0F809D"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4C5B6FE"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009EB58"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7965ADE"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E289AF4"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CD497C"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88FD23" w14:textId="77777777" w:rsidR="009D4637" w:rsidRPr="00B57BAE" w:rsidRDefault="009D4637" w:rsidP="009D4637">
            <w:pPr>
              <w:pStyle w:val="NormalnyWeb"/>
              <w:jc w:val="center"/>
              <w:rPr>
                <w:rFonts w:asciiTheme="minorHAnsi" w:hAnsiTheme="minorHAnsi" w:cstheme="minorHAnsi"/>
              </w:rPr>
            </w:pPr>
          </w:p>
        </w:tc>
      </w:tr>
      <w:tr w:rsidR="009D4637" w:rsidRPr="00B57BAE" w14:paraId="3B54352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1C12689"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9F03D06" w14:textId="77777777" w:rsidR="009D4637" w:rsidRPr="00B57BAE" w:rsidRDefault="009D4637" w:rsidP="009D4637">
            <w:pPr>
              <w:pStyle w:val="NormalnyWeb"/>
              <w:jc w:val="center"/>
              <w:rPr>
                <w:rFonts w:asciiTheme="minorHAnsi" w:hAnsiTheme="minorHAnsi" w:cstheme="minorHAnsi"/>
                <w:i/>
              </w:rPr>
            </w:pPr>
            <w:r w:rsidRPr="00B57BAE">
              <w:rPr>
                <w:rFonts w:asciiTheme="minorHAnsi" w:hAnsiTheme="minorHAnsi" w:cstheme="minorHAnsi"/>
                <w:i/>
              </w:rPr>
              <w:t>85503</w:t>
            </w:r>
          </w:p>
        </w:tc>
        <w:tc>
          <w:tcPr>
            <w:tcW w:w="330" w:type="pct"/>
            <w:tcBorders>
              <w:top w:val="outset" w:sz="6" w:space="0" w:color="000000"/>
              <w:left w:val="outset" w:sz="6" w:space="0" w:color="000000"/>
              <w:bottom w:val="outset" w:sz="6" w:space="0" w:color="000000"/>
              <w:right w:val="outset" w:sz="6" w:space="0" w:color="000000"/>
            </w:tcBorders>
          </w:tcPr>
          <w:p w14:paraId="0061CE33" w14:textId="77777777" w:rsidR="009D4637" w:rsidRPr="00B57BAE" w:rsidRDefault="009D4637" w:rsidP="009D463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433024C9" w14:textId="77777777" w:rsidR="009D4637" w:rsidRPr="00B57BAE" w:rsidRDefault="009D4637" w:rsidP="009D4637">
            <w:pPr>
              <w:pStyle w:val="NormalnyWeb"/>
              <w:rPr>
                <w:rFonts w:asciiTheme="minorHAnsi" w:hAnsiTheme="minorHAnsi" w:cstheme="minorHAnsi"/>
                <w:i/>
              </w:rPr>
            </w:pPr>
            <w:r w:rsidRPr="00B57BAE">
              <w:rPr>
                <w:rFonts w:asciiTheme="minorHAnsi" w:hAnsiTheme="minorHAnsi" w:cstheme="minorHAnsi"/>
                <w:i/>
              </w:rPr>
              <w:t>Karta Dużej Rodziny</w:t>
            </w:r>
          </w:p>
        </w:tc>
        <w:tc>
          <w:tcPr>
            <w:tcW w:w="806" w:type="pct"/>
            <w:tcBorders>
              <w:top w:val="outset" w:sz="6" w:space="0" w:color="000000"/>
              <w:left w:val="outset" w:sz="6" w:space="0" w:color="000000"/>
              <w:bottom w:val="outset" w:sz="6" w:space="0" w:color="000000"/>
              <w:right w:val="outset" w:sz="6" w:space="0" w:color="000000"/>
            </w:tcBorders>
          </w:tcPr>
          <w:p w14:paraId="29001DF2" w14:textId="56BA2A0C"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715,00</w:t>
            </w:r>
          </w:p>
        </w:tc>
        <w:tc>
          <w:tcPr>
            <w:tcW w:w="834" w:type="pct"/>
            <w:tcBorders>
              <w:top w:val="outset" w:sz="6" w:space="0" w:color="000000"/>
              <w:left w:val="outset" w:sz="6" w:space="0" w:color="000000"/>
              <w:bottom w:val="outset" w:sz="6" w:space="0" w:color="000000"/>
              <w:right w:val="outset" w:sz="6" w:space="0" w:color="000000"/>
            </w:tcBorders>
          </w:tcPr>
          <w:p w14:paraId="0489967F" w14:textId="4EECC885"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556,50</w:t>
            </w:r>
          </w:p>
        </w:tc>
        <w:tc>
          <w:tcPr>
            <w:tcW w:w="486" w:type="pct"/>
            <w:tcBorders>
              <w:top w:val="outset" w:sz="6" w:space="0" w:color="000000"/>
              <w:left w:val="outset" w:sz="6" w:space="0" w:color="000000"/>
              <w:bottom w:val="outset" w:sz="6" w:space="0" w:color="000000"/>
              <w:right w:val="outset" w:sz="6" w:space="0" w:color="000000"/>
            </w:tcBorders>
          </w:tcPr>
          <w:p w14:paraId="2D5F47DA" w14:textId="67A63120" w:rsidR="009D4637" w:rsidRPr="00B57BAE" w:rsidRDefault="009D4637" w:rsidP="009D4637">
            <w:pPr>
              <w:pStyle w:val="NormalnyWeb"/>
              <w:jc w:val="center"/>
              <w:rPr>
                <w:rFonts w:asciiTheme="minorHAnsi" w:hAnsiTheme="minorHAnsi" w:cstheme="minorHAnsi"/>
                <w:i/>
              </w:rPr>
            </w:pPr>
            <w:r>
              <w:rPr>
                <w:rFonts w:asciiTheme="minorHAnsi" w:hAnsiTheme="minorHAnsi" w:cstheme="minorHAnsi"/>
                <w:i/>
              </w:rPr>
              <w:t>77,83</w:t>
            </w:r>
          </w:p>
        </w:tc>
      </w:tr>
      <w:tr w:rsidR="009D4637" w:rsidRPr="00B57BAE" w14:paraId="217370A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7495F"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168A31"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C05AFC"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E6F3F94"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E6D5EC"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A9B1AD"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1205BF" w14:textId="77777777" w:rsidR="009D4637" w:rsidRPr="00B57BAE" w:rsidRDefault="009D4637" w:rsidP="009D4637">
            <w:pPr>
              <w:pStyle w:val="NormalnyWeb"/>
              <w:jc w:val="center"/>
              <w:rPr>
                <w:rFonts w:asciiTheme="minorHAnsi" w:hAnsiTheme="minorHAnsi" w:cstheme="minorHAnsi"/>
              </w:rPr>
            </w:pPr>
          </w:p>
        </w:tc>
      </w:tr>
      <w:tr w:rsidR="009D4637" w:rsidRPr="00B57BAE" w14:paraId="52C64B1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60265"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86D85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25B6C1"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6EE0D257" w14:textId="135BEF9B"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41F257B4" w14:textId="7D0B25A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715,00</w:t>
            </w:r>
          </w:p>
        </w:tc>
        <w:tc>
          <w:tcPr>
            <w:tcW w:w="834" w:type="pct"/>
            <w:tcBorders>
              <w:top w:val="outset" w:sz="6" w:space="0" w:color="000000"/>
              <w:left w:val="outset" w:sz="6" w:space="0" w:color="000000"/>
              <w:bottom w:val="outset" w:sz="6" w:space="0" w:color="000000"/>
              <w:right w:val="outset" w:sz="6" w:space="0" w:color="000000"/>
            </w:tcBorders>
          </w:tcPr>
          <w:p w14:paraId="091B773A" w14:textId="2AF0000E"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555,00</w:t>
            </w:r>
          </w:p>
        </w:tc>
        <w:tc>
          <w:tcPr>
            <w:tcW w:w="486" w:type="pct"/>
            <w:tcBorders>
              <w:top w:val="outset" w:sz="6" w:space="0" w:color="000000"/>
              <w:left w:val="outset" w:sz="6" w:space="0" w:color="000000"/>
              <w:bottom w:val="outset" w:sz="6" w:space="0" w:color="000000"/>
              <w:right w:val="outset" w:sz="6" w:space="0" w:color="000000"/>
            </w:tcBorders>
          </w:tcPr>
          <w:p w14:paraId="7DB98F95" w14:textId="2DD04192"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77,62</w:t>
            </w:r>
          </w:p>
        </w:tc>
      </w:tr>
      <w:tr w:rsidR="009D4637" w:rsidRPr="00B57BAE" w14:paraId="6DAEE7C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3B1329"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ADE05"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041C4A"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56BE1EBE"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56AE5363" w14:textId="786ED4DF"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78C1DA2C" w14:textId="33893E5C"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1,50</w:t>
            </w:r>
          </w:p>
        </w:tc>
        <w:tc>
          <w:tcPr>
            <w:tcW w:w="486" w:type="pct"/>
            <w:tcBorders>
              <w:top w:val="outset" w:sz="6" w:space="0" w:color="000000"/>
              <w:left w:val="outset" w:sz="6" w:space="0" w:color="000000"/>
              <w:bottom w:val="outset" w:sz="6" w:space="0" w:color="000000"/>
              <w:right w:val="outset" w:sz="6" w:space="0" w:color="000000"/>
            </w:tcBorders>
          </w:tcPr>
          <w:p w14:paraId="3FDBC8B0" w14:textId="63D0E11D"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0,00</w:t>
            </w:r>
          </w:p>
        </w:tc>
      </w:tr>
      <w:tr w:rsidR="009D4637" w:rsidRPr="00B57BAE" w14:paraId="21E9DA9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9FE569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4DD485"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DEEC74"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21D477"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E0A727"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797FC6"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27AB78" w14:textId="77777777" w:rsidR="009D4637" w:rsidRPr="00B57BAE" w:rsidRDefault="009D4637" w:rsidP="009D4637">
            <w:pPr>
              <w:pStyle w:val="NormalnyWeb"/>
              <w:jc w:val="center"/>
              <w:rPr>
                <w:rFonts w:asciiTheme="minorHAnsi" w:hAnsiTheme="minorHAnsi" w:cstheme="minorHAnsi"/>
              </w:rPr>
            </w:pPr>
          </w:p>
        </w:tc>
      </w:tr>
      <w:tr w:rsidR="009D4637" w:rsidRPr="00B57BAE" w14:paraId="739FE0F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73649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CE7B6C0" w14:textId="77777777" w:rsidR="009D4637" w:rsidRPr="00B57BAE" w:rsidRDefault="009D4637" w:rsidP="009D4637">
            <w:pPr>
              <w:pStyle w:val="NormalnyWeb"/>
              <w:jc w:val="center"/>
              <w:rPr>
                <w:rFonts w:asciiTheme="minorHAnsi" w:hAnsiTheme="minorHAnsi" w:cstheme="minorHAnsi"/>
                <w:i/>
              </w:rPr>
            </w:pPr>
            <w:r w:rsidRPr="00B57BAE">
              <w:rPr>
                <w:rFonts w:asciiTheme="minorHAnsi" w:hAnsiTheme="minorHAnsi" w:cstheme="minorHAnsi"/>
                <w:i/>
              </w:rPr>
              <w:t>85504</w:t>
            </w:r>
          </w:p>
        </w:tc>
        <w:tc>
          <w:tcPr>
            <w:tcW w:w="330" w:type="pct"/>
            <w:tcBorders>
              <w:top w:val="outset" w:sz="6" w:space="0" w:color="000000"/>
              <w:left w:val="outset" w:sz="6" w:space="0" w:color="000000"/>
              <w:bottom w:val="outset" w:sz="6" w:space="0" w:color="000000"/>
              <w:right w:val="outset" w:sz="6" w:space="0" w:color="000000"/>
            </w:tcBorders>
          </w:tcPr>
          <w:p w14:paraId="005AA3D1" w14:textId="77777777" w:rsidR="009D4637" w:rsidRPr="00B57BAE" w:rsidRDefault="009D4637" w:rsidP="009D463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304B4804" w14:textId="77777777" w:rsidR="009D4637" w:rsidRPr="00B57BAE" w:rsidRDefault="009D4637" w:rsidP="009D4637">
            <w:pPr>
              <w:pStyle w:val="NormalnyWeb"/>
              <w:rPr>
                <w:rFonts w:asciiTheme="minorHAnsi" w:hAnsiTheme="minorHAnsi" w:cstheme="minorHAnsi"/>
                <w:i/>
              </w:rPr>
            </w:pPr>
            <w:r w:rsidRPr="00B57BAE">
              <w:rPr>
                <w:rFonts w:asciiTheme="minorHAnsi" w:hAnsiTheme="minorHAnsi" w:cstheme="minorHAnsi"/>
                <w:i/>
              </w:rPr>
              <w:t>Wspieranie rodziny</w:t>
            </w:r>
          </w:p>
        </w:tc>
        <w:tc>
          <w:tcPr>
            <w:tcW w:w="806" w:type="pct"/>
            <w:tcBorders>
              <w:top w:val="outset" w:sz="6" w:space="0" w:color="000000"/>
              <w:left w:val="outset" w:sz="6" w:space="0" w:color="000000"/>
              <w:bottom w:val="outset" w:sz="6" w:space="0" w:color="000000"/>
              <w:right w:val="outset" w:sz="6" w:space="0" w:color="000000"/>
            </w:tcBorders>
          </w:tcPr>
          <w:p w14:paraId="5316990C" w14:textId="39FC6811" w:rsidR="009D4637" w:rsidRPr="001A4F9C" w:rsidRDefault="009D4637" w:rsidP="009D4637">
            <w:pPr>
              <w:pStyle w:val="NormalnyWeb"/>
              <w:jc w:val="center"/>
              <w:rPr>
                <w:rFonts w:asciiTheme="minorHAnsi" w:hAnsiTheme="minorHAnsi" w:cstheme="minorHAnsi"/>
                <w:i/>
                <w:iCs/>
              </w:rPr>
            </w:pPr>
            <w:r>
              <w:rPr>
                <w:rFonts w:asciiTheme="minorHAnsi" w:hAnsiTheme="minorHAnsi" w:cstheme="minorHAnsi"/>
                <w:i/>
                <w:iCs/>
              </w:rPr>
              <w:t>31.308,47</w:t>
            </w:r>
          </w:p>
        </w:tc>
        <w:tc>
          <w:tcPr>
            <w:tcW w:w="834" w:type="pct"/>
            <w:tcBorders>
              <w:top w:val="outset" w:sz="6" w:space="0" w:color="000000"/>
              <w:left w:val="outset" w:sz="6" w:space="0" w:color="000000"/>
              <w:bottom w:val="outset" w:sz="6" w:space="0" w:color="000000"/>
              <w:right w:val="outset" w:sz="6" w:space="0" w:color="000000"/>
            </w:tcBorders>
          </w:tcPr>
          <w:p w14:paraId="24FA3030" w14:textId="11830AB1" w:rsidR="009D4637" w:rsidRPr="001A4F9C" w:rsidRDefault="009D4637" w:rsidP="009D4637">
            <w:pPr>
              <w:pStyle w:val="NormalnyWeb"/>
              <w:jc w:val="center"/>
              <w:rPr>
                <w:rFonts w:asciiTheme="minorHAnsi" w:hAnsiTheme="minorHAnsi" w:cstheme="minorHAnsi"/>
                <w:i/>
                <w:iCs/>
              </w:rPr>
            </w:pPr>
            <w:r>
              <w:rPr>
                <w:rFonts w:asciiTheme="minorHAnsi" w:hAnsiTheme="minorHAnsi" w:cstheme="minorHAnsi"/>
                <w:i/>
                <w:iCs/>
              </w:rPr>
              <w:t>30.237,09</w:t>
            </w:r>
          </w:p>
        </w:tc>
        <w:tc>
          <w:tcPr>
            <w:tcW w:w="486" w:type="pct"/>
            <w:tcBorders>
              <w:top w:val="outset" w:sz="6" w:space="0" w:color="000000"/>
              <w:left w:val="outset" w:sz="6" w:space="0" w:color="000000"/>
              <w:bottom w:val="outset" w:sz="6" w:space="0" w:color="000000"/>
              <w:right w:val="outset" w:sz="6" w:space="0" w:color="000000"/>
            </w:tcBorders>
          </w:tcPr>
          <w:p w14:paraId="2D175836" w14:textId="324E1AA3" w:rsidR="009D4637" w:rsidRPr="001A4F9C" w:rsidRDefault="009D4637" w:rsidP="009D4637">
            <w:pPr>
              <w:pStyle w:val="NormalnyWeb"/>
              <w:jc w:val="center"/>
              <w:rPr>
                <w:rFonts w:asciiTheme="minorHAnsi" w:hAnsiTheme="minorHAnsi" w:cstheme="minorHAnsi"/>
                <w:i/>
                <w:iCs/>
              </w:rPr>
            </w:pPr>
            <w:r>
              <w:rPr>
                <w:rFonts w:asciiTheme="minorHAnsi" w:hAnsiTheme="minorHAnsi" w:cstheme="minorHAnsi"/>
                <w:i/>
                <w:iCs/>
              </w:rPr>
              <w:t>96,58</w:t>
            </w:r>
          </w:p>
        </w:tc>
      </w:tr>
      <w:tr w:rsidR="009D4637" w:rsidRPr="00B57BAE" w14:paraId="24A3F03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872DCA"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F47D2A"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72ABD7"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F375369"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887CA2C"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63CA76"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5AC77E" w14:textId="77777777" w:rsidR="009D4637" w:rsidRPr="00B57BAE" w:rsidRDefault="009D4637" w:rsidP="009D4637">
            <w:pPr>
              <w:pStyle w:val="NormalnyWeb"/>
              <w:jc w:val="center"/>
              <w:rPr>
                <w:rFonts w:asciiTheme="minorHAnsi" w:hAnsiTheme="minorHAnsi" w:cstheme="minorHAnsi"/>
              </w:rPr>
            </w:pPr>
          </w:p>
        </w:tc>
      </w:tr>
      <w:tr w:rsidR="009D4637" w:rsidRPr="00B57BAE" w14:paraId="515998B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A19798"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0417D7B"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B77BAAA" w14:textId="38B6A34E" w:rsidR="009D4637" w:rsidRDefault="009D4637" w:rsidP="009D4637">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4B40E393" w14:textId="51A3B7BC" w:rsidR="009D4637"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136753C0" w14:textId="0EF11F34"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6.821,23</w:t>
            </w:r>
          </w:p>
        </w:tc>
        <w:tc>
          <w:tcPr>
            <w:tcW w:w="834" w:type="pct"/>
            <w:tcBorders>
              <w:top w:val="outset" w:sz="6" w:space="0" w:color="000000"/>
              <w:left w:val="outset" w:sz="6" w:space="0" w:color="000000"/>
              <w:bottom w:val="outset" w:sz="6" w:space="0" w:color="000000"/>
              <w:right w:val="outset" w:sz="6" w:space="0" w:color="000000"/>
            </w:tcBorders>
          </w:tcPr>
          <w:p w14:paraId="7E049BF4" w14:textId="0EE20FCF"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6.821,22</w:t>
            </w:r>
          </w:p>
        </w:tc>
        <w:tc>
          <w:tcPr>
            <w:tcW w:w="486" w:type="pct"/>
            <w:tcBorders>
              <w:top w:val="outset" w:sz="6" w:space="0" w:color="000000"/>
              <w:left w:val="outset" w:sz="6" w:space="0" w:color="000000"/>
              <w:bottom w:val="outset" w:sz="6" w:space="0" w:color="000000"/>
              <w:right w:val="outset" w:sz="6" w:space="0" w:color="000000"/>
            </w:tcBorders>
          </w:tcPr>
          <w:p w14:paraId="11DFCA1E" w14:textId="6D558C7C"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39DBFF9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430D60"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4F9D5"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D1580B" w14:textId="6AAFD885"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2690</w:t>
            </w:r>
          </w:p>
        </w:tc>
        <w:tc>
          <w:tcPr>
            <w:tcW w:w="1809" w:type="pct"/>
            <w:tcBorders>
              <w:top w:val="outset" w:sz="6" w:space="0" w:color="000000"/>
              <w:left w:val="outset" w:sz="6" w:space="0" w:color="000000"/>
              <w:bottom w:val="outset" w:sz="6" w:space="0" w:color="000000"/>
              <w:right w:val="outset" w:sz="6" w:space="0" w:color="000000"/>
            </w:tcBorders>
          </w:tcPr>
          <w:p w14:paraId="252B548C" w14:textId="6C566414" w:rsidR="009D4637" w:rsidRPr="00B57BAE" w:rsidRDefault="009D4637" w:rsidP="009D4637">
            <w:pPr>
              <w:pStyle w:val="NormalnyWeb"/>
              <w:rPr>
                <w:rFonts w:asciiTheme="minorHAnsi" w:hAnsiTheme="minorHAnsi" w:cstheme="minorHAnsi"/>
              </w:rPr>
            </w:pPr>
            <w:r>
              <w:rPr>
                <w:rFonts w:asciiTheme="minorHAnsi" w:hAnsiTheme="minorHAnsi" w:cstheme="minorHAnsi"/>
              </w:rPr>
              <w:t>Środki z Funduszu Pracy otrzymane na realizację zadań wynikających z odrębnych ustaw</w:t>
            </w:r>
          </w:p>
        </w:tc>
        <w:tc>
          <w:tcPr>
            <w:tcW w:w="806" w:type="pct"/>
            <w:tcBorders>
              <w:top w:val="outset" w:sz="6" w:space="0" w:color="000000"/>
              <w:left w:val="outset" w:sz="6" w:space="0" w:color="000000"/>
              <w:bottom w:val="outset" w:sz="6" w:space="0" w:color="000000"/>
              <w:right w:val="outset" w:sz="6" w:space="0" w:color="000000"/>
            </w:tcBorders>
          </w:tcPr>
          <w:p w14:paraId="0A573B55" w14:textId="3C059EDF"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24.487,24</w:t>
            </w:r>
          </w:p>
        </w:tc>
        <w:tc>
          <w:tcPr>
            <w:tcW w:w="834" w:type="pct"/>
            <w:tcBorders>
              <w:top w:val="outset" w:sz="6" w:space="0" w:color="000000"/>
              <w:left w:val="outset" w:sz="6" w:space="0" w:color="000000"/>
              <w:bottom w:val="outset" w:sz="6" w:space="0" w:color="000000"/>
              <w:right w:val="outset" w:sz="6" w:space="0" w:color="000000"/>
            </w:tcBorders>
          </w:tcPr>
          <w:p w14:paraId="4F8BCF65" w14:textId="282ABCA4"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23.415,87</w:t>
            </w:r>
          </w:p>
        </w:tc>
        <w:tc>
          <w:tcPr>
            <w:tcW w:w="486" w:type="pct"/>
            <w:tcBorders>
              <w:top w:val="outset" w:sz="6" w:space="0" w:color="000000"/>
              <w:left w:val="outset" w:sz="6" w:space="0" w:color="000000"/>
              <w:bottom w:val="outset" w:sz="6" w:space="0" w:color="000000"/>
              <w:right w:val="outset" w:sz="6" w:space="0" w:color="000000"/>
            </w:tcBorders>
          </w:tcPr>
          <w:p w14:paraId="41A03347" w14:textId="402C297C"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95,62</w:t>
            </w:r>
          </w:p>
        </w:tc>
      </w:tr>
      <w:tr w:rsidR="009D4637" w:rsidRPr="00B57BAE" w14:paraId="55F5113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E9F530"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701364"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A4E52D"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F8E74F"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CE941F"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E153B9B"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9C9B0D" w14:textId="77777777" w:rsidR="009D4637" w:rsidRPr="00B57BAE" w:rsidRDefault="009D4637" w:rsidP="009D4637">
            <w:pPr>
              <w:pStyle w:val="NormalnyWeb"/>
              <w:jc w:val="center"/>
              <w:rPr>
                <w:rFonts w:asciiTheme="minorHAnsi" w:hAnsiTheme="minorHAnsi" w:cstheme="minorHAnsi"/>
              </w:rPr>
            </w:pPr>
          </w:p>
        </w:tc>
      </w:tr>
      <w:tr w:rsidR="009D4637" w:rsidRPr="00B57BAE" w14:paraId="2F6EBA0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A286D5"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71B6C07" w14:textId="77777777" w:rsidR="009D4637" w:rsidRPr="00B57BAE" w:rsidRDefault="009D4637" w:rsidP="009D4637">
            <w:pPr>
              <w:pStyle w:val="NormalnyWeb"/>
              <w:jc w:val="center"/>
              <w:rPr>
                <w:rFonts w:asciiTheme="minorHAnsi" w:hAnsiTheme="minorHAnsi" w:cstheme="minorHAnsi"/>
                <w:i/>
              </w:rPr>
            </w:pPr>
            <w:r w:rsidRPr="00B57BAE">
              <w:rPr>
                <w:rFonts w:asciiTheme="minorHAnsi" w:hAnsiTheme="minorHAnsi" w:cstheme="minorHAnsi"/>
                <w:i/>
              </w:rPr>
              <w:t>85513</w:t>
            </w:r>
          </w:p>
        </w:tc>
        <w:tc>
          <w:tcPr>
            <w:tcW w:w="330" w:type="pct"/>
            <w:tcBorders>
              <w:top w:val="outset" w:sz="6" w:space="0" w:color="000000"/>
              <w:left w:val="outset" w:sz="6" w:space="0" w:color="000000"/>
              <w:bottom w:val="outset" w:sz="6" w:space="0" w:color="000000"/>
              <w:right w:val="outset" w:sz="6" w:space="0" w:color="000000"/>
            </w:tcBorders>
          </w:tcPr>
          <w:p w14:paraId="320C096F" w14:textId="77777777" w:rsidR="009D4637" w:rsidRPr="00B57BAE" w:rsidRDefault="009D4637" w:rsidP="009D463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2D2A658" w14:textId="5F4827ED"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w:t>
            </w:r>
            <w:r w:rsidR="002646A2">
              <w:rPr>
                <w:rFonts w:asciiTheme="minorHAnsi" w:hAnsiTheme="minorHAnsi" w:cstheme="minorHAnsi"/>
                <w:i/>
                <w:iCs/>
              </w:rPr>
              <w:t xml:space="preserve"> rodzinne</w:t>
            </w:r>
            <w:r w:rsidRPr="00B57BAE">
              <w:rPr>
                <w:rFonts w:asciiTheme="minorHAnsi" w:hAnsiTheme="minorHAnsi" w:cstheme="minorHAnsi"/>
                <w:i/>
                <w:iCs/>
              </w:rPr>
              <w:t xml:space="preserve"> oraz za </w:t>
            </w:r>
            <w:r w:rsidRPr="00B57BAE">
              <w:rPr>
                <w:rFonts w:asciiTheme="minorHAnsi" w:hAnsiTheme="minorHAnsi" w:cstheme="minorHAnsi"/>
                <w:i/>
                <w:iCs/>
              </w:rPr>
              <w:lastRenderedPageBreak/>
              <w:t xml:space="preserve">osoby </w:t>
            </w:r>
            <w:r w:rsidR="002646A2">
              <w:rPr>
                <w:rFonts w:asciiTheme="minorHAnsi" w:hAnsiTheme="minorHAnsi" w:cstheme="minorHAnsi"/>
                <w:i/>
                <w:iCs/>
              </w:rPr>
              <w:t>pobierające zasiłki dla opiekunów</w:t>
            </w:r>
          </w:p>
        </w:tc>
        <w:tc>
          <w:tcPr>
            <w:tcW w:w="806" w:type="pct"/>
            <w:tcBorders>
              <w:top w:val="outset" w:sz="6" w:space="0" w:color="000000"/>
              <w:left w:val="outset" w:sz="6" w:space="0" w:color="000000"/>
              <w:bottom w:val="outset" w:sz="6" w:space="0" w:color="000000"/>
              <w:right w:val="outset" w:sz="6" w:space="0" w:color="000000"/>
            </w:tcBorders>
          </w:tcPr>
          <w:p w14:paraId="3644283B" w14:textId="04B423D1"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lastRenderedPageBreak/>
              <w:t>125.276,00</w:t>
            </w:r>
          </w:p>
        </w:tc>
        <w:tc>
          <w:tcPr>
            <w:tcW w:w="834" w:type="pct"/>
            <w:tcBorders>
              <w:top w:val="outset" w:sz="6" w:space="0" w:color="000000"/>
              <w:left w:val="outset" w:sz="6" w:space="0" w:color="000000"/>
              <w:bottom w:val="outset" w:sz="6" w:space="0" w:color="000000"/>
              <w:right w:val="outset" w:sz="6" w:space="0" w:color="000000"/>
            </w:tcBorders>
          </w:tcPr>
          <w:p w14:paraId="6FC823FE" w14:textId="0DCEB8BC"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t>125.118,36</w:t>
            </w:r>
          </w:p>
        </w:tc>
        <w:tc>
          <w:tcPr>
            <w:tcW w:w="486" w:type="pct"/>
            <w:tcBorders>
              <w:top w:val="outset" w:sz="6" w:space="0" w:color="000000"/>
              <w:left w:val="outset" w:sz="6" w:space="0" w:color="000000"/>
              <w:bottom w:val="outset" w:sz="6" w:space="0" w:color="000000"/>
              <w:right w:val="outset" w:sz="6" w:space="0" w:color="000000"/>
            </w:tcBorders>
          </w:tcPr>
          <w:p w14:paraId="6C19A8D4" w14:textId="4E91B36D"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t>99,87</w:t>
            </w:r>
          </w:p>
        </w:tc>
      </w:tr>
      <w:tr w:rsidR="009D4637" w:rsidRPr="00B57BAE" w14:paraId="4E88B51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E3D033"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B701B4"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933AD"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3D05328" w14:textId="77777777" w:rsidR="009D4637" w:rsidRPr="00B57BAE" w:rsidRDefault="009D4637" w:rsidP="009D4637">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7A13012A"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20AE14"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C31EFD" w14:textId="77777777" w:rsidR="009D4637" w:rsidRPr="00B57BAE" w:rsidRDefault="009D4637" w:rsidP="009D4637">
            <w:pPr>
              <w:pStyle w:val="NormalnyWeb"/>
              <w:jc w:val="center"/>
              <w:rPr>
                <w:rFonts w:asciiTheme="minorHAnsi" w:hAnsiTheme="minorHAnsi" w:cstheme="minorHAnsi"/>
              </w:rPr>
            </w:pPr>
          </w:p>
        </w:tc>
      </w:tr>
      <w:tr w:rsidR="009D4637" w:rsidRPr="00B57BAE" w14:paraId="6AAEF14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97090B"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42C9DB"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B46AEE6"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1B08D50" w14:textId="18FAD089"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2D2A1526" w14:textId="79B89039"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125.276,00</w:t>
            </w:r>
          </w:p>
        </w:tc>
        <w:tc>
          <w:tcPr>
            <w:tcW w:w="834" w:type="pct"/>
            <w:tcBorders>
              <w:top w:val="outset" w:sz="6" w:space="0" w:color="000000"/>
              <w:left w:val="outset" w:sz="6" w:space="0" w:color="000000"/>
              <w:bottom w:val="outset" w:sz="6" w:space="0" w:color="000000"/>
              <w:right w:val="outset" w:sz="6" w:space="0" w:color="000000"/>
            </w:tcBorders>
          </w:tcPr>
          <w:p w14:paraId="427A198A" w14:textId="4DDDFB32"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125.118,36</w:t>
            </w:r>
          </w:p>
        </w:tc>
        <w:tc>
          <w:tcPr>
            <w:tcW w:w="486" w:type="pct"/>
            <w:tcBorders>
              <w:top w:val="outset" w:sz="6" w:space="0" w:color="000000"/>
              <w:left w:val="outset" w:sz="6" w:space="0" w:color="000000"/>
              <w:bottom w:val="outset" w:sz="6" w:space="0" w:color="000000"/>
              <w:right w:val="outset" w:sz="6" w:space="0" w:color="000000"/>
            </w:tcBorders>
          </w:tcPr>
          <w:p w14:paraId="61328897" w14:textId="1C3A8C0D"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99,87</w:t>
            </w:r>
          </w:p>
        </w:tc>
      </w:tr>
      <w:tr w:rsidR="009D4637" w:rsidRPr="00B57BAE" w14:paraId="0567E91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C1F1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F29D4F"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089D09E"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150CFA"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9F828C"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E6029C1"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2E8318" w14:textId="77777777" w:rsidR="009D4637" w:rsidRPr="00B57BAE" w:rsidRDefault="009D4637" w:rsidP="009D4637">
            <w:pPr>
              <w:pStyle w:val="NormalnyWeb"/>
              <w:jc w:val="center"/>
              <w:rPr>
                <w:rFonts w:asciiTheme="minorHAnsi" w:hAnsiTheme="minorHAnsi" w:cstheme="minorHAnsi"/>
              </w:rPr>
            </w:pPr>
          </w:p>
        </w:tc>
      </w:tr>
      <w:tr w:rsidR="009D4637" w:rsidRPr="00B57BAE" w14:paraId="0B1FC0F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66DC9E"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B2A867E" w14:textId="77777777" w:rsidR="009D4637" w:rsidRPr="00B57BAE" w:rsidRDefault="009D4637" w:rsidP="009D4637">
            <w:pPr>
              <w:pStyle w:val="NormalnyWeb"/>
              <w:jc w:val="center"/>
              <w:rPr>
                <w:rFonts w:asciiTheme="minorHAnsi" w:hAnsiTheme="minorHAnsi" w:cstheme="minorHAnsi"/>
                <w:i/>
                <w:iCs/>
              </w:rPr>
            </w:pPr>
            <w:r w:rsidRPr="00B57BAE">
              <w:rPr>
                <w:rFonts w:asciiTheme="minorHAnsi" w:hAnsiTheme="minorHAnsi" w:cstheme="minorHAnsi"/>
                <w:i/>
                <w:iCs/>
              </w:rPr>
              <w:t>85516</w:t>
            </w:r>
          </w:p>
        </w:tc>
        <w:tc>
          <w:tcPr>
            <w:tcW w:w="330" w:type="pct"/>
            <w:tcBorders>
              <w:top w:val="outset" w:sz="6" w:space="0" w:color="000000"/>
              <w:left w:val="outset" w:sz="6" w:space="0" w:color="000000"/>
              <w:bottom w:val="outset" w:sz="6" w:space="0" w:color="000000"/>
              <w:right w:val="outset" w:sz="6" w:space="0" w:color="000000"/>
            </w:tcBorders>
          </w:tcPr>
          <w:p w14:paraId="39767B99" w14:textId="77777777" w:rsidR="009D4637" w:rsidRPr="00B57BAE" w:rsidRDefault="009D4637" w:rsidP="009D4637">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1705EAC" w14:textId="77777777" w:rsidR="009D4637" w:rsidRPr="00B57BAE" w:rsidRDefault="009D4637" w:rsidP="009D4637">
            <w:pPr>
              <w:pStyle w:val="NormalnyWeb"/>
              <w:rPr>
                <w:rFonts w:asciiTheme="minorHAnsi" w:hAnsiTheme="minorHAnsi" w:cstheme="minorHAnsi"/>
                <w:i/>
                <w:iCs/>
              </w:rPr>
            </w:pPr>
            <w:r w:rsidRPr="00B57BAE">
              <w:rPr>
                <w:rFonts w:asciiTheme="minorHAnsi" w:hAnsiTheme="minorHAnsi" w:cstheme="minorHAnsi"/>
                <w:i/>
                <w:iCs/>
              </w:rPr>
              <w:t>System opieki nad dziećmi w wieku do lat 3</w:t>
            </w:r>
          </w:p>
        </w:tc>
        <w:tc>
          <w:tcPr>
            <w:tcW w:w="806" w:type="pct"/>
            <w:tcBorders>
              <w:top w:val="outset" w:sz="6" w:space="0" w:color="000000"/>
              <w:left w:val="outset" w:sz="6" w:space="0" w:color="000000"/>
              <w:bottom w:val="outset" w:sz="6" w:space="0" w:color="000000"/>
              <w:right w:val="outset" w:sz="6" w:space="0" w:color="000000"/>
            </w:tcBorders>
          </w:tcPr>
          <w:p w14:paraId="1EECA7E8" w14:textId="32FFFF55"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124.823,20</w:t>
            </w:r>
          </w:p>
        </w:tc>
        <w:tc>
          <w:tcPr>
            <w:tcW w:w="834" w:type="pct"/>
            <w:tcBorders>
              <w:top w:val="outset" w:sz="6" w:space="0" w:color="000000"/>
              <w:left w:val="outset" w:sz="6" w:space="0" w:color="000000"/>
              <w:bottom w:val="outset" w:sz="6" w:space="0" w:color="000000"/>
              <w:right w:val="outset" w:sz="6" w:space="0" w:color="000000"/>
            </w:tcBorders>
          </w:tcPr>
          <w:p w14:paraId="77F22454" w14:textId="62191D1C"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171.701,85</w:t>
            </w:r>
          </w:p>
        </w:tc>
        <w:tc>
          <w:tcPr>
            <w:tcW w:w="486" w:type="pct"/>
            <w:tcBorders>
              <w:top w:val="outset" w:sz="6" w:space="0" w:color="000000"/>
              <w:left w:val="outset" w:sz="6" w:space="0" w:color="000000"/>
              <w:bottom w:val="outset" w:sz="6" w:space="0" w:color="000000"/>
              <w:right w:val="outset" w:sz="6" w:space="0" w:color="000000"/>
            </w:tcBorders>
          </w:tcPr>
          <w:p w14:paraId="1F689B6F" w14:textId="3646999D" w:rsidR="009D4637" w:rsidRPr="00B57BAE" w:rsidRDefault="009D4637" w:rsidP="009D4637">
            <w:pPr>
              <w:pStyle w:val="NormalnyWeb"/>
              <w:jc w:val="center"/>
              <w:rPr>
                <w:rFonts w:asciiTheme="minorHAnsi" w:hAnsiTheme="minorHAnsi" w:cstheme="minorHAnsi"/>
                <w:i/>
                <w:iCs/>
              </w:rPr>
            </w:pPr>
            <w:r>
              <w:rPr>
                <w:rFonts w:asciiTheme="minorHAnsi" w:hAnsiTheme="minorHAnsi" w:cstheme="minorHAnsi"/>
                <w:i/>
                <w:iCs/>
              </w:rPr>
              <w:t>137,56</w:t>
            </w:r>
          </w:p>
        </w:tc>
      </w:tr>
      <w:tr w:rsidR="009D4637" w:rsidRPr="00B57BAE" w14:paraId="06B4E55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3AED84"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BB6D1B8"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9867D9"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4D4A7CD"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36579C"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8CBEA57"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1E9F050" w14:textId="77777777" w:rsidR="009D4637" w:rsidRPr="00B57BAE" w:rsidRDefault="009D4637" w:rsidP="009D4637">
            <w:pPr>
              <w:pStyle w:val="NormalnyWeb"/>
              <w:jc w:val="center"/>
              <w:rPr>
                <w:rFonts w:asciiTheme="minorHAnsi" w:hAnsiTheme="minorHAnsi" w:cstheme="minorHAnsi"/>
              </w:rPr>
            </w:pPr>
          </w:p>
        </w:tc>
      </w:tr>
      <w:tr w:rsidR="009D4637" w:rsidRPr="00B57BAE" w14:paraId="52FB07B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CED787"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E2F4B38"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65978F"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7F74184B"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3D5032A" w14:textId="40984CC8"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95.632,00</w:t>
            </w:r>
          </w:p>
        </w:tc>
        <w:tc>
          <w:tcPr>
            <w:tcW w:w="834" w:type="pct"/>
            <w:tcBorders>
              <w:top w:val="outset" w:sz="6" w:space="0" w:color="000000"/>
              <w:left w:val="outset" w:sz="6" w:space="0" w:color="000000"/>
              <w:bottom w:val="outset" w:sz="6" w:space="0" w:color="000000"/>
              <w:right w:val="outset" w:sz="6" w:space="0" w:color="000000"/>
            </w:tcBorders>
          </w:tcPr>
          <w:p w14:paraId="3DE716EF" w14:textId="10035A56"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142.605,00</w:t>
            </w:r>
          </w:p>
        </w:tc>
        <w:tc>
          <w:tcPr>
            <w:tcW w:w="486" w:type="pct"/>
            <w:tcBorders>
              <w:top w:val="outset" w:sz="6" w:space="0" w:color="000000"/>
              <w:left w:val="outset" w:sz="6" w:space="0" w:color="000000"/>
              <w:bottom w:val="outset" w:sz="6" w:space="0" w:color="000000"/>
              <w:right w:val="outset" w:sz="6" w:space="0" w:color="000000"/>
            </w:tcBorders>
          </w:tcPr>
          <w:p w14:paraId="65679CE6" w14:textId="17825514"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149,12</w:t>
            </w:r>
          </w:p>
        </w:tc>
      </w:tr>
      <w:tr w:rsidR="009D4637" w:rsidRPr="00B57BAE" w14:paraId="58E2390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648B85"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492716"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86D528D"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4504EA14"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6894C898" w14:textId="5DA95891"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300,00</w:t>
            </w:r>
          </w:p>
        </w:tc>
        <w:tc>
          <w:tcPr>
            <w:tcW w:w="834" w:type="pct"/>
            <w:tcBorders>
              <w:top w:val="outset" w:sz="6" w:space="0" w:color="000000"/>
              <w:left w:val="outset" w:sz="6" w:space="0" w:color="000000"/>
              <w:bottom w:val="outset" w:sz="6" w:space="0" w:color="000000"/>
              <w:right w:val="outset" w:sz="6" w:space="0" w:color="000000"/>
            </w:tcBorders>
          </w:tcPr>
          <w:p w14:paraId="2EE06C6D" w14:textId="029BB575"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326,03</w:t>
            </w:r>
          </w:p>
        </w:tc>
        <w:tc>
          <w:tcPr>
            <w:tcW w:w="486" w:type="pct"/>
            <w:tcBorders>
              <w:top w:val="outset" w:sz="6" w:space="0" w:color="000000"/>
              <w:left w:val="outset" w:sz="6" w:space="0" w:color="000000"/>
              <w:bottom w:val="outset" w:sz="6" w:space="0" w:color="000000"/>
              <w:right w:val="outset" w:sz="6" w:space="0" w:color="000000"/>
            </w:tcBorders>
          </w:tcPr>
          <w:p w14:paraId="72AC5914" w14:textId="7CBB10D7" w:rsidR="009D4637" w:rsidRPr="00B57BAE" w:rsidRDefault="009D4637" w:rsidP="009D4637">
            <w:pPr>
              <w:pStyle w:val="NormalnyWeb"/>
              <w:jc w:val="center"/>
              <w:rPr>
                <w:rFonts w:asciiTheme="minorHAnsi" w:hAnsiTheme="minorHAnsi" w:cstheme="minorHAnsi"/>
              </w:rPr>
            </w:pPr>
            <w:r>
              <w:rPr>
                <w:rFonts w:asciiTheme="minorHAnsi" w:hAnsiTheme="minorHAnsi" w:cstheme="minorHAnsi"/>
              </w:rPr>
              <w:t>108,68</w:t>
            </w:r>
          </w:p>
        </w:tc>
      </w:tr>
      <w:tr w:rsidR="009D4637" w:rsidRPr="00B57BAE" w14:paraId="7E6B678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89DD60"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AFE957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B833FE" w14:textId="3AB63A88"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5CAF8198" w14:textId="7BF052A3"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540B9AC1" w14:textId="534A4037" w:rsidR="009D4637" w:rsidRDefault="009D4637" w:rsidP="009D4637">
            <w:pPr>
              <w:pStyle w:val="NormalnyWeb"/>
              <w:jc w:val="center"/>
              <w:rPr>
                <w:rFonts w:asciiTheme="minorHAnsi" w:hAnsiTheme="minorHAnsi" w:cstheme="minorHAnsi"/>
              </w:rPr>
            </w:pPr>
            <w:r>
              <w:rPr>
                <w:rFonts w:asciiTheme="minorHAnsi" w:hAnsiTheme="minorHAnsi" w:cstheme="minorHAnsi"/>
              </w:rPr>
              <w:t>28.891,20</w:t>
            </w:r>
          </w:p>
        </w:tc>
        <w:tc>
          <w:tcPr>
            <w:tcW w:w="834" w:type="pct"/>
            <w:tcBorders>
              <w:top w:val="outset" w:sz="6" w:space="0" w:color="000000"/>
              <w:left w:val="outset" w:sz="6" w:space="0" w:color="000000"/>
              <w:bottom w:val="outset" w:sz="6" w:space="0" w:color="000000"/>
              <w:right w:val="outset" w:sz="6" w:space="0" w:color="000000"/>
            </w:tcBorders>
          </w:tcPr>
          <w:p w14:paraId="5C3CC596" w14:textId="380492EE" w:rsidR="009D4637" w:rsidRDefault="009D4637" w:rsidP="009D4637">
            <w:pPr>
              <w:pStyle w:val="NormalnyWeb"/>
              <w:jc w:val="center"/>
              <w:rPr>
                <w:rFonts w:asciiTheme="minorHAnsi" w:hAnsiTheme="minorHAnsi" w:cstheme="minorHAnsi"/>
              </w:rPr>
            </w:pPr>
            <w:r>
              <w:rPr>
                <w:rFonts w:asciiTheme="minorHAnsi" w:hAnsiTheme="minorHAnsi" w:cstheme="minorHAnsi"/>
              </w:rPr>
              <w:t>28.770,82</w:t>
            </w:r>
          </w:p>
        </w:tc>
        <w:tc>
          <w:tcPr>
            <w:tcW w:w="486" w:type="pct"/>
            <w:tcBorders>
              <w:top w:val="outset" w:sz="6" w:space="0" w:color="000000"/>
              <w:left w:val="outset" w:sz="6" w:space="0" w:color="000000"/>
              <w:bottom w:val="outset" w:sz="6" w:space="0" w:color="000000"/>
              <w:right w:val="outset" w:sz="6" w:space="0" w:color="000000"/>
            </w:tcBorders>
          </w:tcPr>
          <w:p w14:paraId="227505C7" w14:textId="6B4600FA" w:rsidR="009D4637" w:rsidRDefault="009D4637" w:rsidP="009D4637">
            <w:pPr>
              <w:pStyle w:val="NormalnyWeb"/>
              <w:jc w:val="center"/>
              <w:rPr>
                <w:rFonts w:asciiTheme="minorHAnsi" w:hAnsiTheme="minorHAnsi" w:cstheme="minorHAnsi"/>
              </w:rPr>
            </w:pPr>
            <w:r>
              <w:rPr>
                <w:rFonts w:asciiTheme="minorHAnsi" w:hAnsiTheme="minorHAnsi" w:cstheme="minorHAnsi"/>
              </w:rPr>
              <w:t>99,58</w:t>
            </w:r>
          </w:p>
        </w:tc>
      </w:tr>
      <w:tr w:rsidR="009D4637" w:rsidRPr="00B57BAE" w14:paraId="0317E6E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5BD5A24"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37CE73"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3F7F489"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A6CEED4"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0132AA8" w14:textId="77777777" w:rsidR="009D4637"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A58619A" w14:textId="77777777" w:rsidR="009D4637"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BA4FA01" w14:textId="77777777" w:rsidR="009D4637" w:rsidRDefault="009D4637" w:rsidP="009D4637">
            <w:pPr>
              <w:pStyle w:val="NormalnyWeb"/>
              <w:jc w:val="center"/>
              <w:rPr>
                <w:rFonts w:asciiTheme="minorHAnsi" w:hAnsiTheme="minorHAnsi" w:cstheme="minorHAnsi"/>
              </w:rPr>
            </w:pPr>
          </w:p>
        </w:tc>
      </w:tr>
      <w:tr w:rsidR="009D4637" w:rsidRPr="00B57BAE" w14:paraId="16A9418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4F8087"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402A07E" w14:textId="7E0CA487" w:rsidR="009D4637" w:rsidRPr="00335EE3" w:rsidRDefault="009D4637" w:rsidP="009D4637">
            <w:pPr>
              <w:pStyle w:val="NormalnyWeb"/>
              <w:jc w:val="center"/>
              <w:rPr>
                <w:rFonts w:asciiTheme="minorHAnsi" w:hAnsiTheme="minorHAnsi" w:cstheme="minorHAnsi"/>
                <w:i/>
                <w:iCs/>
              </w:rPr>
            </w:pPr>
            <w:r w:rsidRPr="00335EE3">
              <w:rPr>
                <w:rFonts w:asciiTheme="minorHAnsi" w:hAnsiTheme="minorHAnsi" w:cstheme="minorHAnsi"/>
                <w:i/>
                <w:iCs/>
              </w:rPr>
              <w:t>85595</w:t>
            </w:r>
          </w:p>
        </w:tc>
        <w:tc>
          <w:tcPr>
            <w:tcW w:w="330" w:type="pct"/>
            <w:tcBorders>
              <w:top w:val="outset" w:sz="6" w:space="0" w:color="000000"/>
              <w:left w:val="outset" w:sz="6" w:space="0" w:color="000000"/>
              <w:bottom w:val="outset" w:sz="6" w:space="0" w:color="000000"/>
              <w:right w:val="outset" w:sz="6" w:space="0" w:color="000000"/>
            </w:tcBorders>
          </w:tcPr>
          <w:p w14:paraId="23D3FFBB" w14:textId="77777777" w:rsidR="009D4637" w:rsidRPr="00335EE3" w:rsidRDefault="009D4637" w:rsidP="009D4637">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7066973" w14:textId="2047FD22" w:rsidR="009D4637" w:rsidRPr="00335EE3" w:rsidRDefault="009D4637" w:rsidP="009D4637">
            <w:pPr>
              <w:pStyle w:val="NormalnyWeb"/>
              <w:rPr>
                <w:rFonts w:asciiTheme="minorHAnsi" w:hAnsiTheme="minorHAnsi" w:cstheme="minorHAnsi"/>
                <w:i/>
                <w:iCs/>
              </w:rPr>
            </w:pPr>
            <w:r w:rsidRPr="00335EE3">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6C082350" w14:textId="464E606B"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t>8.680,00</w:t>
            </w:r>
          </w:p>
        </w:tc>
        <w:tc>
          <w:tcPr>
            <w:tcW w:w="834" w:type="pct"/>
            <w:tcBorders>
              <w:top w:val="outset" w:sz="6" w:space="0" w:color="000000"/>
              <w:left w:val="outset" w:sz="6" w:space="0" w:color="000000"/>
              <w:bottom w:val="outset" w:sz="6" w:space="0" w:color="000000"/>
              <w:right w:val="outset" w:sz="6" w:space="0" w:color="000000"/>
            </w:tcBorders>
          </w:tcPr>
          <w:p w14:paraId="0F3F994B" w14:textId="47D5C0C3"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t>8.680,00</w:t>
            </w:r>
          </w:p>
        </w:tc>
        <w:tc>
          <w:tcPr>
            <w:tcW w:w="486" w:type="pct"/>
            <w:tcBorders>
              <w:top w:val="outset" w:sz="6" w:space="0" w:color="000000"/>
              <w:left w:val="outset" w:sz="6" w:space="0" w:color="000000"/>
              <w:bottom w:val="outset" w:sz="6" w:space="0" w:color="000000"/>
              <w:right w:val="outset" w:sz="6" w:space="0" w:color="000000"/>
            </w:tcBorders>
          </w:tcPr>
          <w:p w14:paraId="15E89503" w14:textId="6E50D526" w:rsidR="009D4637" w:rsidRPr="009D4637" w:rsidRDefault="009D4637" w:rsidP="009D4637">
            <w:pPr>
              <w:pStyle w:val="NormalnyWeb"/>
              <w:jc w:val="center"/>
              <w:rPr>
                <w:rFonts w:asciiTheme="minorHAnsi" w:hAnsiTheme="minorHAnsi" w:cstheme="minorHAnsi"/>
                <w:i/>
                <w:iCs/>
              </w:rPr>
            </w:pPr>
            <w:r w:rsidRPr="009D4637">
              <w:rPr>
                <w:rFonts w:asciiTheme="minorHAnsi" w:hAnsiTheme="minorHAnsi" w:cstheme="minorHAnsi"/>
                <w:i/>
                <w:iCs/>
              </w:rPr>
              <w:t>100,00</w:t>
            </w:r>
          </w:p>
        </w:tc>
      </w:tr>
      <w:tr w:rsidR="009D4637" w:rsidRPr="00B57BAE" w14:paraId="379F287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0EEDB3"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C1DA8C"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EA03B4"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09CD7DF"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126AC9" w14:textId="77777777" w:rsidR="009D4637"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997ACFC" w14:textId="77777777" w:rsidR="009D4637"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D42512" w14:textId="77777777" w:rsidR="009D4637" w:rsidRDefault="009D4637" w:rsidP="009D4637">
            <w:pPr>
              <w:pStyle w:val="NormalnyWeb"/>
              <w:jc w:val="center"/>
              <w:rPr>
                <w:rFonts w:asciiTheme="minorHAnsi" w:hAnsiTheme="minorHAnsi" w:cstheme="minorHAnsi"/>
              </w:rPr>
            </w:pPr>
          </w:p>
        </w:tc>
      </w:tr>
      <w:tr w:rsidR="009D4637" w:rsidRPr="00B57BAE" w14:paraId="24179AA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1151425"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0B28F48"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2F8DB5" w14:textId="0C4E1A08" w:rsidR="009D4637" w:rsidRPr="00570E06" w:rsidRDefault="009D4637" w:rsidP="009D4637">
            <w:pPr>
              <w:pStyle w:val="NormalnyWeb"/>
              <w:jc w:val="center"/>
              <w:rPr>
                <w:rFonts w:asciiTheme="minorHAnsi" w:hAnsiTheme="minorHAnsi" w:cstheme="minorHAnsi"/>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445C1658" w14:textId="1CA85714" w:rsidR="009D4637" w:rsidRPr="00570E06" w:rsidRDefault="009D4637" w:rsidP="009D4637">
            <w:pPr>
              <w:pStyle w:val="NormalnyWeb"/>
              <w:rPr>
                <w:rFonts w:asciiTheme="minorHAnsi" w:hAnsiTheme="minorHAnsi" w:cstheme="minorHAnsi"/>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1BD213A6" w14:textId="20830029" w:rsidR="009D4637" w:rsidRDefault="009D4637" w:rsidP="009D4637">
            <w:pPr>
              <w:pStyle w:val="NormalnyWeb"/>
              <w:jc w:val="center"/>
              <w:rPr>
                <w:rFonts w:asciiTheme="minorHAnsi" w:hAnsiTheme="minorHAnsi" w:cstheme="minorHAnsi"/>
              </w:rPr>
            </w:pPr>
            <w:r>
              <w:rPr>
                <w:rFonts w:asciiTheme="minorHAnsi" w:hAnsiTheme="minorHAnsi" w:cstheme="minorHAnsi"/>
              </w:rPr>
              <w:t>8.680,00</w:t>
            </w:r>
          </w:p>
        </w:tc>
        <w:tc>
          <w:tcPr>
            <w:tcW w:w="834" w:type="pct"/>
            <w:tcBorders>
              <w:top w:val="outset" w:sz="6" w:space="0" w:color="000000"/>
              <w:left w:val="outset" w:sz="6" w:space="0" w:color="000000"/>
              <w:bottom w:val="outset" w:sz="6" w:space="0" w:color="000000"/>
              <w:right w:val="outset" w:sz="6" w:space="0" w:color="000000"/>
            </w:tcBorders>
          </w:tcPr>
          <w:p w14:paraId="65488D70" w14:textId="150E2BB9" w:rsidR="009D4637" w:rsidRDefault="009D4637" w:rsidP="009D4637">
            <w:pPr>
              <w:pStyle w:val="NormalnyWeb"/>
              <w:jc w:val="center"/>
              <w:rPr>
                <w:rFonts w:asciiTheme="minorHAnsi" w:hAnsiTheme="minorHAnsi" w:cstheme="minorHAnsi"/>
              </w:rPr>
            </w:pPr>
            <w:r>
              <w:rPr>
                <w:rFonts w:asciiTheme="minorHAnsi" w:hAnsiTheme="minorHAnsi" w:cstheme="minorHAnsi"/>
              </w:rPr>
              <w:t>8.680,00</w:t>
            </w:r>
          </w:p>
        </w:tc>
        <w:tc>
          <w:tcPr>
            <w:tcW w:w="486" w:type="pct"/>
            <w:tcBorders>
              <w:top w:val="outset" w:sz="6" w:space="0" w:color="000000"/>
              <w:left w:val="outset" w:sz="6" w:space="0" w:color="000000"/>
              <w:bottom w:val="outset" w:sz="6" w:space="0" w:color="000000"/>
              <w:right w:val="outset" w:sz="6" w:space="0" w:color="000000"/>
            </w:tcBorders>
          </w:tcPr>
          <w:p w14:paraId="2B66DC21" w14:textId="601F9A98" w:rsidR="009D4637" w:rsidRDefault="009D4637" w:rsidP="009D4637">
            <w:pPr>
              <w:pStyle w:val="NormalnyWeb"/>
              <w:jc w:val="center"/>
              <w:rPr>
                <w:rFonts w:asciiTheme="minorHAnsi" w:hAnsiTheme="minorHAnsi" w:cstheme="minorHAnsi"/>
              </w:rPr>
            </w:pPr>
            <w:r>
              <w:rPr>
                <w:rFonts w:asciiTheme="minorHAnsi" w:hAnsiTheme="minorHAnsi" w:cstheme="minorHAnsi"/>
              </w:rPr>
              <w:t>100,00</w:t>
            </w:r>
          </w:p>
        </w:tc>
      </w:tr>
      <w:tr w:rsidR="009D4637" w:rsidRPr="00B57BAE" w14:paraId="31A4188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E6C356"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E084B9"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65075D0"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C486C6"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734E71"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953045"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69C47F" w14:textId="77777777" w:rsidR="009D4637" w:rsidRPr="00B57BAE" w:rsidRDefault="009D4637" w:rsidP="009D4637">
            <w:pPr>
              <w:pStyle w:val="NormalnyWeb"/>
              <w:jc w:val="center"/>
              <w:rPr>
                <w:rFonts w:asciiTheme="minorHAnsi" w:hAnsiTheme="minorHAnsi" w:cstheme="minorHAnsi"/>
              </w:rPr>
            </w:pPr>
          </w:p>
        </w:tc>
      </w:tr>
      <w:tr w:rsidR="009D4637" w:rsidRPr="00B57BAE" w14:paraId="076E4EB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F4DA517" w14:textId="77777777" w:rsidR="009D4637" w:rsidRPr="00B57BAE" w:rsidRDefault="009D4637" w:rsidP="009D4637">
            <w:pPr>
              <w:pStyle w:val="NormalnyWeb"/>
              <w:jc w:val="center"/>
              <w:rPr>
                <w:rFonts w:asciiTheme="minorHAnsi" w:hAnsiTheme="minorHAnsi" w:cstheme="minorHAnsi"/>
              </w:rPr>
            </w:pPr>
            <w:r w:rsidRPr="00B57BAE">
              <w:rPr>
                <w:rFonts w:asciiTheme="minorHAnsi" w:hAnsiTheme="minorHAnsi" w:cstheme="minorHAnsi"/>
                <w:b/>
                <w:bCs/>
              </w:rPr>
              <w:t>900</w:t>
            </w:r>
          </w:p>
        </w:tc>
        <w:tc>
          <w:tcPr>
            <w:tcW w:w="399" w:type="pct"/>
            <w:tcBorders>
              <w:top w:val="outset" w:sz="6" w:space="0" w:color="000000"/>
              <w:left w:val="outset" w:sz="6" w:space="0" w:color="000000"/>
              <w:bottom w:val="outset" w:sz="6" w:space="0" w:color="000000"/>
              <w:right w:val="outset" w:sz="6" w:space="0" w:color="000000"/>
            </w:tcBorders>
          </w:tcPr>
          <w:p w14:paraId="60C37072"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BDA074"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39C15037" w14:textId="77777777" w:rsidR="009D4637" w:rsidRPr="00B57BAE" w:rsidRDefault="009D4637" w:rsidP="009D4637">
            <w:pPr>
              <w:pStyle w:val="NormalnyWeb"/>
              <w:rPr>
                <w:rFonts w:asciiTheme="minorHAnsi" w:hAnsiTheme="minorHAnsi" w:cstheme="minorHAnsi"/>
              </w:rPr>
            </w:pPr>
            <w:r w:rsidRPr="00B57BAE">
              <w:rPr>
                <w:rFonts w:asciiTheme="minorHAnsi" w:hAnsiTheme="minorHAnsi" w:cstheme="minorHAnsi"/>
                <w:b/>
                <w:bCs/>
              </w:rPr>
              <w:t>Gospodarka komunalna i ochrona środowiska</w:t>
            </w:r>
          </w:p>
        </w:tc>
        <w:tc>
          <w:tcPr>
            <w:tcW w:w="806" w:type="pct"/>
            <w:tcBorders>
              <w:top w:val="outset" w:sz="6" w:space="0" w:color="000000"/>
              <w:left w:val="outset" w:sz="6" w:space="0" w:color="000000"/>
              <w:bottom w:val="outset" w:sz="6" w:space="0" w:color="000000"/>
              <w:right w:val="outset" w:sz="6" w:space="0" w:color="000000"/>
            </w:tcBorders>
          </w:tcPr>
          <w:p w14:paraId="482F3229" w14:textId="7CC4A8AF" w:rsidR="009D4637" w:rsidRPr="00B57BAE" w:rsidRDefault="004D5228" w:rsidP="009D4637">
            <w:pPr>
              <w:pStyle w:val="NormalnyWeb"/>
              <w:jc w:val="center"/>
              <w:rPr>
                <w:rFonts w:asciiTheme="minorHAnsi" w:hAnsiTheme="minorHAnsi" w:cstheme="minorHAnsi"/>
                <w:b/>
              </w:rPr>
            </w:pPr>
            <w:r>
              <w:rPr>
                <w:rFonts w:asciiTheme="minorHAnsi" w:hAnsiTheme="minorHAnsi" w:cstheme="minorHAnsi"/>
                <w:b/>
              </w:rPr>
              <w:t>1.383.281,34</w:t>
            </w:r>
          </w:p>
        </w:tc>
        <w:tc>
          <w:tcPr>
            <w:tcW w:w="834" w:type="pct"/>
            <w:tcBorders>
              <w:top w:val="outset" w:sz="6" w:space="0" w:color="000000"/>
              <w:left w:val="outset" w:sz="6" w:space="0" w:color="000000"/>
              <w:bottom w:val="outset" w:sz="6" w:space="0" w:color="000000"/>
              <w:right w:val="outset" w:sz="6" w:space="0" w:color="000000"/>
            </w:tcBorders>
          </w:tcPr>
          <w:p w14:paraId="55A4231D" w14:textId="22305CC7" w:rsidR="009D4637" w:rsidRPr="00B57BAE" w:rsidRDefault="004D5228" w:rsidP="009D4637">
            <w:pPr>
              <w:pStyle w:val="NormalnyWeb"/>
              <w:jc w:val="center"/>
              <w:rPr>
                <w:rFonts w:asciiTheme="minorHAnsi" w:hAnsiTheme="minorHAnsi" w:cstheme="minorHAnsi"/>
                <w:b/>
              </w:rPr>
            </w:pPr>
            <w:r>
              <w:rPr>
                <w:rFonts w:asciiTheme="minorHAnsi" w:hAnsiTheme="minorHAnsi" w:cstheme="minorHAnsi"/>
                <w:b/>
              </w:rPr>
              <w:t>1.274.154,29</w:t>
            </w:r>
          </w:p>
        </w:tc>
        <w:tc>
          <w:tcPr>
            <w:tcW w:w="486" w:type="pct"/>
            <w:tcBorders>
              <w:top w:val="outset" w:sz="6" w:space="0" w:color="000000"/>
              <w:left w:val="outset" w:sz="6" w:space="0" w:color="000000"/>
              <w:bottom w:val="outset" w:sz="6" w:space="0" w:color="000000"/>
              <w:right w:val="outset" w:sz="6" w:space="0" w:color="000000"/>
            </w:tcBorders>
          </w:tcPr>
          <w:p w14:paraId="14E3EFAC" w14:textId="1976440C" w:rsidR="009D4637" w:rsidRPr="00B57BAE" w:rsidRDefault="00970519" w:rsidP="009D4637">
            <w:pPr>
              <w:pStyle w:val="NormalnyWeb"/>
              <w:jc w:val="center"/>
              <w:rPr>
                <w:rFonts w:asciiTheme="minorHAnsi" w:hAnsiTheme="minorHAnsi" w:cstheme="minorHAnsi"/>
                <w:b/>
              </w:rPr>
            </w:pPr>
            <w:r>
              <w:rPr>
                <w:rFonts w:asciiTheme="minorHAnsi" w:hAnsiTheme="minorHAnsi" w:cstheme="minorHAnsi"/>
                <w:b/>
              </w:rPr>
              <w:t>92,11</w:t>
            </w:r>
          </w:p>
        </w:tc>
      </w:tr>
      <w:tr w:rsidR="009D4637" w:rsidRPr="00B57BAE" w14:paraId="6737607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D6811" w14:textId="77777777" w:rsidR="009D4637" w:rsidRPr="00B57BAE" w:rsidRDefault="009D4637" w:rsidP="009D46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1E1B82" w14:textId="77777777" w:rsidR="009D4637" w:rsidRPr="00B57BAE" w:rsidRDefault="009D4637" w:rsidP="009D46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A122111" w14:textId="77777777" w:rsidR="009D4637" w:rsidRPr="00B57BAE" w:rsidRDefault="009D4637" w:rsidP="009D46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8B7705" w14:textId="77777777" w:rsidR="009D4637" w:rsidRPr="00B57BAE" w:rsidRDefault="009D4637" w:rsidP="009D46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61DF99" w14:textId="77777777" w:rsidR="009D4637" w:rsidRPr="00B57BAE" w:rsidRDefault="009D4637" w:rsidP="009D46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6CBAFD3" w14:textId="77777777" w:rsidR="009D4637" w:rsidRPr="00B57BAE" w:rsidRDefault="009D4637" w:rsidP="009D46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24F0D2" w14:textId="77777777" w:rsidR="009D4637" w:rsidRPr="00B57BAE" w:rsidRDefault="009D4637" w:rsidP="009D4637">
            <w:pPr>
              <w:pStyle w:val="NormalnyWeb"/>
              <w:jc w:val="center"/>
              <w:rPr>
                <w:rFonts w:asciiTheme="minorHAnsi" w:hAnsiTheme="minorHAnsi" w:cstheme="minorHAnsi"/>
              </w:rPr>
            </w:pPr>
          </w:p>
        </w:tc>
      </w:tr>
      <w:tr w:rsidR="004D5228" w:rsidRPr="00B57BAE" w14:paraId="2F4967F4"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D57BA"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D9B5CE1"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i/>
                <w:iCs/>
              </w:rPr>
              <w:t>90002</w:t>
            </w:r>
          </w:p>
        </w:tc>
        <w:tc>
          <w:tcPr>
            <w:tcW w:w="330" w:type="pct"/>
            <w:tcBorders>
              <w:top w:val="outset" w:sz="6" w:space="0" w:color="000000"/>
              <w:left w:val="outset" w:sz="6" w:space="0" w:color="000000"/>
              <w:bottom w:val="outset" w:sz="6" w:space="0" w:color="000000"/>
              <w:right w:val="outset" w:sz="6" w:space="0" w:color="000000"/>
            </w:tcBorders>
          </w:tcPr>
          <w:p w14:paraId="3C46E334"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68715F7"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i/>
                <w:iCs/>
              </w:rPr>
              <w:t>Gospodarka odpadami komunalnymi</w:t>
            </w:r>
          </w:p>
        </w:tc>
        <w:tc>
          <w:tcPr>
            <w:tcW w:w="806" w:type="pct"/>
            <w:tcBorders>
              <w:top w:val="outset" w:sz="6" w:space="0" w:color="000000"/>
              <w:left w:val="outset" w:sz="6" w:space="0" w:color="000000"/>
              <w:bottom w:val="outset" w:sz="6" w:space="0" w:color="000000"/>
              <w:right w:val="outset" w:sz="6" w:space="0" w:color="000000"/>
            </w:tcBorders>
          </w:tcPr>
          <w:p w14:paraId="07625091" w14:textId="27DCAC96"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1.090.000,00</w:t>
            </w:r>
          </w:p>
        </w:tc>
        <w:tc>
          <w:tcPr>
            <w:tcW w:w="834" w:type="pct"/>
            <w:tcBorders>
              <w:top w:val="outset" w:sz="6" w:space="0" w:color="000000"/>
              <w:left w:val="outset" w:sz="6" w:space="0" w:color="000000"/>
              <w:bottom w:val="outset" w:sz="6" w:space="0" w:color="000000"/>
              <w:right w:val="outset" w:sz="6" w:space="0" w:color="000000"/>
            </w:tcBorders>
          </w:tcPr>
          <w:p w14:paraId="61B9881E" w14:textId="57D5C145"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1.101.105,76</w:t>
            </w:r>
          </w:p>
        </w:tc>
        <w:tc>
          <w:tcPr>
            <w:tcW w:w="486" w:type="pct"/>
            <w:tcBorders>
              <w:top w:val="outset" w:sz="6" w:space="0" w:color="000000"/>
              <w:left w:val="outset" w:sz="6" w:space="0" w:color="000000"/>
              <w:bottom w:val="outset" w:sz="6" w:space="0" w:color="000000"/>
              <w:right w:val="outset" w:sz="6" w:space="0" w:color="000000"/>
            </w:tcBorders>
          </w:tcPr>
          <w:p w14:paraId="25A7BEA4" w14:textId="3E64588C"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101,02</w:t>
            </w:r>
          </w:p>
        </w:tc>
      </w:tr>
      <w:tr w:rsidR="004D5228" w:rsidRPr="00B57BAE" w14:paraId="0D7CD6A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25D555"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75E19C"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15D25AA"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D7ADEAB"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DBD463F"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13CD01B"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0860F7" w14:textId="77777777" w:rsidR="004D5228" w:rsidRPr="00B57BAE" w:rsidRDefault="004D5228" w:rsidP="004D5228">
            <w:pPr>
              <w:pStyle w:val="NormalnyWeb"/>
              <w:jc w:val="center"/>
              <w:rPr>
                <w:rFonts w:asciiTheme="minorHAnsi" w:hAnsiTheme="minorHAnsi" w:cstheme="minorHAnsi"/>
              </w:rPr>
            </w:pPr>
          </w:p>
        </w:tc>
      </w:tr>
      <w:tr w:rsidR="004D5228" w:rsidRPr="00B57BAE" w14:paraId="275C83E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445064"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CBFE2"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5E9F360"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2B2AA582"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E1C3AFB" w14:textId="249411EC"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1.090.000,00</w:t>
            </w:r>
          </w:p>
        </w:tc>
        <w:tc>
          <w:tcPr>
            <w:tcW w:w="834" w:type="pct"/>
            <w:tcBorders>
              <w:top w:val="outset" w:sz="6" w:space="0" w:color="000000"/>
              <w:left w:val="outset" w:sz="6" w:space="0" w:color="000000"/>
              <w:bottom w:val="outset" w:sz="6" w:space="0" w:color="000000"/>
              <w:right w:val="outset" w:sz="6" w:space="0" w:color="000000"/>
            </w:tcBorders>
          </w:tcPr>
          <w:p w14:paraId="3C0F5EFD" w14:textId="25A17AFC"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1.101.105,76</w:t>
            </w:r>
          </w:p>
        </w:tc>
        <w:tc>
          <w:tcPr>
            <w:tcW w:w="486" w:type="pct"/>
            <w:tcBorders>
              <w:top w:val="outset" w:sz="6" w:space="0" w:color="000000"/>
              <w:left w:val="outset" w:sz="6" w:space="0" w:color="000000"/>
              <w:bottom w:val="outset" w:sz="6" w:space="0" w:color="000000"/>
              <w:right w:val="outset" w:sz="6" w:space="0" w:color="000000"/>
            </w:tcBorders>
          </w:tcPr>
          <w:p w14:paraId="34BBE568" w14:textId="2259A119"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101,02</w:t>
            </w:r>
          </w:p>
        </w:tc>
      </w:tr>
      <w:tr w:rsidR="004D5228" w:rsidRPr="00B57BAE" w14:paraId="5C0DCA1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CEE72F"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87B370"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FFBC6D3"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9075F4D"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ADFCDDB" w14:textId="77777777" w:rsidR="004D5228"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6E9564C" w14:textId="77777777" w:rsidR="004D5228"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0A098AB" w14:textId="77777777" w:rsidR="004D5228" w:rsidRDefault="004D5228" w:rsidP="004D5228">
            <w:pPr>
              <w:pStyle w:val="NormalnyWeb"/>
              <w:jc w:val="center"/>
              <w:rPr>
                <w:rFonts w:asciiTheme="minorHAnsi" w:hAnsiTheme="minorHAnsi" w:cstheme="minorHAnsi"/>
              </w:rPr>
            </w:pPr>
          </w:p>
        </w:tc>
      </w:tr>
      <w:tr w:rsidR="004D5228" w:rsidRPr="00B57BAE" w14:paraId="35FC582A"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C22635"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C40A6F4" w14:textId="1663A4BA" w:rsidR="004D5228" w:rsidRPr="002B73C9" w:rsidRDefault="004D5228" w:rsidP="004D5228">
            <w:pPr>
              <w:pStyle w:val="NormalnyWeb"/>
              <w:jc w:val="center"/>
              <w:rPr>
                <w:rFonts w:asciiTheme="minorHAnsi" w:hAnsiTheme="minorHAnsi" w:cstheme="minorHAnsi"/>
                <w:i/>
                <w:iCs/>
              </w:rPr>
            </w:pPr>
            <w:r w:rsidRPr="002B73C9">
              <w:rPr>
                <w:rFonts w:asciiTheme="minorHAnsi" w:hAnsiTheme="minorHAnsi" w:cstheme="minorHAnsi"/>
                <w:i/>
                <w:iCs/>
              </w:rPr>
              <w:t>90005</w:t>
            </w:r>
          </w:p>
        </w:tc>
        <w:tc>
          <w:tcPr>
            <w:tcW w:w="330" w:type="pct"/>
            <w:tcBorders>
              <w:top w:val="outset" w:sz="6" w:space="0" w:color="000000"/>
              <w:left w:val="outset" w:sz="6" w:space="0" w:color="000000"/>
              <w:bottom w:val="outset" w:sz="6" w:space="0" w:color="000000"/>
              <w:right w:val="outset" w:sz="6" w:space="0" w:color="000000"/>
            </w:tcBorders>
          </w:tcPr>
          <w:p w14:paraId="6751C777" w14:textId="77777777" w:rsidR="004D5228" w:rsidRPr="002B73C9" w:rsidRDefault="004D5228" w:rsidP="004D5228">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75DFE7D" w14:textId="74A734D6" w:rsidR="004D5228" w:rsidRPr="002B73C9" w:rsidRDefault="004D5228" w:rsidP="004D5228">
            <w:pPr>
              <w:pStyle w:val="NormalnyWeb"/>
              <w:rPr>
                <w:rFonts w:asciiTheme="minorHAnsi" w:hAnsiTheme="minorHAnsi" w:cstheme="minorHAnsi"/>
                <w:i/>
                <w:iCs/>
              </w:rPr>
            </w:pPr>
            <w:r w:rsidRPr="002B73C9">
              <w:rPr>
                <w:rFonts w:asciiTheme="minorHAnsi" w:hAnsiTheme="minorHAnsi" w:cstheme="minorHAnsi"/>
                <w:i/>
                <w:iCs/>
              </w:rPr>
              <w:t>Ochrona powietrza atmosferycznego i klimatu</w:t>
            </w:r>
          </w:p>
        </w:tc>
        <w:tc>
          <w:tcPr>
            <w:tcW w:w="806" w:type="pct"/>
            <w:tcBorders>
              <w:top w:val="outset" w:sz="6" w:space="0" w:color="000000"/>
              <w:left w:val="outset" w:sz="6" w:space="0" w:color="000000"/>
              <w:bottom w:val="outset" w:sz="6" w:space="0" w:color="000000"/>
              <w:right w:val="outset" w:sz="6" w:space="0" w:color="000000"/>
            </w:tcBorders>
          </w:tcPr>
          <w:p w14:paraId="7BF8EE94" w14:textId="6FD5A149" w:rsidR="004D5228" w:rsidRPr="00335EE3" w:rsidRDefault="004D5228" w:rsidP="004D5228">
            <w:pPr>
              <w:pStyle w:val="NormalnyWeb"/>
              <w:jc w:val="center"/>
              <w:rPr>
                <w:rFonts w:asciiTheme="minorHAnsi" w:hAnsiTheme="minorHAnsi" w:cstheme="minorHAnsi"/>
                <w:i/>
                <w:iCs/>
              </w:rPr>
            </w:pPr>
            <w:r>
              <w:rPr>
                <w:rFonts w:asciiTheme="minorHAnsi" w:hAnsiTheme="minorHAnsi" w:cstheme="minorHAnsi"/>
                <w:i/>
                <w:iCs/>
              </w:rPr>
              <w:t>152.962,34</w:t>
            </w:r>
          </w:p>
        </w:tc>
        <w:tc>
          <w:tcPr>
            <w:tcW w:w="834" w:type="pct"/>
            <w:tcBorders>
              <w:top w:val="outset" w:sz="6" w:space="0" w:color="000000"/>
              <w:left w:val="outset" w:sz="6" w:space="0" w:color="000000"/>
              <w:bottom w:val="outset" w:sz="6" w:space="0" w:color="000000"/>
              <w:right w:val="outset" w:sz="6" w:space="0" w:color="000000"/>
            </w:tcBorders>
          </w:tcPr>
          <w:p w14:paraId="17E5968F" w14:textId="04D8CDE6" w:rsidR="004D5228" w:rsidRPr="00335EE3" w:rsidRDefault="004D5228" w:rsidP="004D5228">
            <w:pPr>
              <w:pStyle w:val="NormalnyWeb"/>
              <w:jc w:val="center"/>
              <w:rPr>
                <w:rFonts w:asciiTheme="minorHAnsi" w:hAnsiTheme="minorHAnsi" w:cstheme="minorHAnsi"/>
                <w:i/>
                <w:iCs/>
              </w:rPr>
            </w:pPr>
            <w:r>
              <w:rPr>
                <w:rFonts w:asciiTheme="minorHAnsi" w:hAnsiTheme="minorHAnsi" w:cstheme="minorHAnsi"/>
                <w:i/>
                <w:iCs/>
              </w:rPr>
              <w:t>13.944,84</w:t>
            </w:r>
          </w:p>
        </w:tc>
        <w:tc>
          <w:tcPr>
            <w:tcW w:w="486" w:type="pct"/>
            <w:tcBorders>
              <w:top w:val="outset" w:sz="6" w:space="0" w:color="000000"/>
              <w:left w:val="outset" w:sz="6" w:space="0" w:color="000000"/>
              <w:bottom w:val="outset" w:sz="6" w:space="0" w:color="000000"/>
              <w:right w:val="outset" w:sz="6" w:space="0" w:color="000000"/>
            </w:tcBorders>
          </w:tcPr>
          <w:p w14:paraId="5DCDA9EA" w14:textId="67409C42" w:rsidR="004D5228" w:rsidRPr="00335EE3" w:rsidRDefault="004D5228" w:rsidP="004D5228">
            <w:pPr>
              <w:pStyle w:val="NormalnyWeb"/>
              <w:jc w:val="center"/>
              <w:rPr>
                <w:rFonts w:asciiTheme="minorHAnsi" w:hAnsiTheme="minorHAnsi" w:cstheme="minorHAnsi"/>
                <w:i/>
                <w:iCs/>
              </w:rPr>
            </w:pPr>
            <w:r>
              <w:rPr>
                <w:rFonts w:asciiTheme="minorHAnsi" w:hAnsiTheme="minorHAnsi" w:cstheme="minorHAnsi"/>
                <w:i/>
                <w:iCs/>
              </w:rPr>
              <w:t>9,12</w:t>
            </w:r>
          </w:p>
        </w:tc>
      </w:tr>
      <w:tr w:rsidR="004D5228" w:rsidRPr="00B57BAE" w14:paraId="79FFFF1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B7C7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663BC39" w14:textId="77777777" w:rsidR="004D5228"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38B75E"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DF50C3" w14:textId="77777777" w:rsidR="004D5228"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72A2AD9" w14:textId="77777777" w:rsidR="004D5228"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BA90C9" w14:textId="77777777" w:rsidR="004D5228"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B515392" w14:textId="77777777" w:rsidR="004D5228" w:rsidRDefault="004D5228" w:rsidP="004D5228">
            <w:pPr>
              <w:pStyle w:val="NormalnyWeb"/>
              <w:jc w:val="center"/>
              <w:rPr>
                <w:rFonts w:asciiTheme="minorHAnsi" w:hAnsiTheme="minorHAnsi" w:cstheme="minorHAnsi"/>
              </w:rPr>
            </w:pPr>
          </w:p>
        </w:tc>
      </w:tr>
      <w:tr w:rsidR="004D5228" w:rsidRPr="00B57BAE" w14:paraId="37B5711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0AFA9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3D8A78"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1F5D5DE" w14:textId="3A7FB66F" w:rsidR="004D5228" w:rsidRDefault="004D5228" w:rsidP="004D5228">
            <w:pPr>
              <w:pStyle w:val="NormalnyWeb"/>
              <w:jc w:val="center"/>
              <w:rPr>
                <w:rFonts w:asciiTheme="minorHAnsi" w:hAnsiTheme="minorHAnsi" w:cstheme="minorHAnsi"/>
              </w:rPr>
            </w:pPr>
            <w:r>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tcPr>
          <w:p w14:paraId="4F1A68EF" w14:textId="745919B6" w:rsidR="004D5228" w:rsidRDefault="004D5228" w:rsidP="004D5228">
            <w:pPr>
              <w:pStyle w:val="NormalnyWeb"/>
              <w:rPr>
                <w:rFonts w:asciiTheme="minorHAnsi" w:hAnsiTheme="minorHAnsi" w:cstheme="minorHAnsi"/>
              </w:rPr>
            </w:pPr>
            <w:r>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43387703" w14:textId="5A21AAA1" w:rsidR="004D5228" w:rsidRDefault="004D5228" w:rsidP="004D5228">
            <w:pPr>
              <w:pStyle w:val="NormalnyWeb"/>
              <w:jc w:val="center"/>
              <w:rPr>
                <w:rFonts w:asciiTheme="minorHAnsi" w:hAnsiTheme="minorHAnsi" w:cstheme="minorHAnsi"/>
              </w:rPr>
            </w:pPr>
            <w:r>
              <w:rPr>
                <w:rFonts w:asciiTheme="minorHAnsi" w:hAnsiTheme="minorHAnsi" w:cstheme="minorHAnsi"/>
              </w:rPr>
              <w:t>139.017,50</w:t>
            </w:r>
          </w:p>
        </w:tc>
        <w:tc>
          <w:tcPr>
            <w:tcW w:w="834" w:type="pct"/>
            <w:tcBorders>
              <w:top w:val="outset" w:sz="6" w:space="0" w:color="000000"/>
              <w:left w:val="outset" w:sz="6" w:space="0" w:color="000000"/>
              <w:bottom w:val="outset" w:sz="6" w:space="0" w:color="000000"/>
              <w:right w:val="outset" w:sz="6" w:space="0" w:color="000000"/>
            </w:tcBorders>
          </w:tcPr>
          <w:p w14:paraId="683A84EE" w14:textId="781EFAA3" w:rsidR="004D5228" w:rsidRDefault="004D5228" w:rsidP="004D5228">
            <w:pPr>
              <w:pStyle w:val="NormalnyWeb"/>
              <w:jc w:val="center"/>
              <w:rPr>
                <w:rFonts w:asciiTheme="minorHAnsi" w:hAnsiTheme="minorHAnsi" w:cstheme="minorHAnsi"/>
              </w:rPr>
            </w:pPr>
            <w:r>
              <w:rPr>
                <w:rFonts w:asciiTheme="minorHAnsi" w:hAnsiTheme="minorHAnsi" w:cstheme="minorHAnsi"/>
              </w:rPr>
              <w:t>0,00</w:t>
            </w:r>
          </w:p>
        </w:tc>
        <w:tc>
          <w:tcPr>
            <w:tcW w:w="486" w:type="pct"/>
            <w:tcBorders>
              <w:top w:val="outset" w:sz="6" w:space="0" w:color="000000"/>
              <w:left w:val="outset" w:sz="6" w:space="0" w:color="000000"/>
              <w:bottom w:val="outset" w:sz="6" w:space="0" w:color="000000"/>
              <w:right w:val="outset" w:sz="6" w:space="0" w:color="000000"/>
            </w:tcBorders>
          </w:tcPr>
          <w:p w14:paraId="280A8C4F" w14:textId="1DB253BA" w:rsidR="004D5228" w:rsidRDefault="004D5228" w:rsidP="004D5228">
            <w:pPr>
              <w:pStyle w:val="NormalnyWeb"/>
              <w:jc w:val="center"/>
              <w:rPr>
                <w:rFonts w:asciiTheme="minorHAnsi" w:hAnsiTheme="minorHAnsi" w:cstheme="minorHAnsi"/>
              </w:rPr>
            </w:pPr>
            <w:r>
              <w:rPr>
                <w:rFonts w:asciiTheme="minorHAnsi" w:hAnsiTheme="minorHAnsi" w:cstheme="minorHAnsi"/>
              </w:rPr>
              <w:t>0,00</w:t>
            </w:r>
          </w:p>
        </w:tc>
      </w:tr>
      <w:tr w:rsidR="004D5228" w:rsidRPr="00B57BAE" w14:paraId="0593414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6957DC"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5C8125"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D32356" w14:textId="657277D3"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76FF6B3D" w14:textId="6FEAC7C4" w:rsidR="004D5228" w:rsidRPr="00B57BAE" w:rsidRDefault="004D5228" w:rsidP="004D5228">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3FC1EA90" w14:textId="1AB1B2FA" w:rsidR="004D5228" w:rsidRDefault="004D5228" w:rsidP="004D5228">
            <w:pPr>
              <w:pStyle w:val="NormalnyWeb"/>
              <w:jc w:val="center"/>
              <w:rPr>
                <w:rFonts w:asciiTheme="minorHAnsi" w:hAnsiTheme="minorHAnsi" w:cstheme="minorHAnsi"/>
              </w:rPr>
            </w:pPr>
            <w:r>
              <w:rPr>
                <w:rFonts w:asciiTheme="minorHAnsi" w:hAnsiTheme="minorHAnsi" w:cstheme="minorHAnsi"/>
              </w:rPr>
              <w:t>13.944,84</w:t>
            </w:r>
          </w:p>
        </w:tc>
        <w:tc>
          <w:tcPr>
            <w:tcW w:w="834" w:type="pct"/>
            <w:tcBorders>
              <w:top w:val="outset" w:sz="6" w:space="0" w:color="000000"/>
              <w:left w:val="outset" w:sz="6" w:space="0" w:color="000000"/>
              <w:bottom w:val="outset" w:sz="6" w:space="0" w:color="000000"/>
              <w:right w:val="outset" w:sz="6" w:space="0" w:color="000000"/>
            </w:tcBorders>
          </w:tcPr>
          <w:p w14:paraId="0D506344" w14:textId="25903BB0" w:rsidR="004D5228" w:rsidRDefault="004D5228" w:rsidP="004D5228">
            <w:pPr>
              <w:pStyle w:val="NormalnyWeb"/>
              <w:jc w:val="center"/>
              <w:rPr>
                <w:rFonts w:asciiTheme="minorHAnsi" w:hAnsiTheme="minorHAnsi" w:cstheme="minorHAnsi"/>
              </w:rPr>
            </w:pPr>
            <w:r>
              <w:rPr>
                <w:rFonts w:asciiTheme="minorHAnsi" w:hAnsiTheme="minorHAnsi" w:cstheme="minorHAnsi"/>
              </w:rPr>
              <w:t>13.944,84</w:t>
            </w:r>
          </w:p>
        </w:tc>
        <w:tc>
          <w:tcPr>
            <w:tcW w:w="486" w:type="pct"/>
            <w:tcBorders>
              <w:top w:val="outset" w:sz="6" w:space="0" w:color="000000"/>
              <w:left w:val="outset" w:sz="6" w:space="0" w:color="000000"/>
              <w:bottom w:val="outset" w:sz="6" w:space="0" w:color="000000"/>
              <w:right w:val="outset" w:sz="6" w:space="0" w:color="000000"/>
            </w:tcBorders>
          </w:tcPr>
          <w:p w14:paraId="5FFCF015" w14:textId="4140062C" w:rsidR="004D5228" w:rsidRDefault="004D5228" w:rsidP="004D5228">
            <w:pPr>
              <w:pStyle w:val="NormalnyWeb"/>
              <w:jc w:val="center"/>
              <w:rPr>
                <w:rFonts w:asciiTheme="minorHAnsi" w:hAnsiTheme="minorHAnsi" w:cstheme="minorHAnsi"/>
              </w:rPr>
            </w:pPr>
            <w:r>
              <w:rPr>
                <w:rFonts w:asciiTheme="minorHAnsi" w:hAnsiTheme="minorHAnsi" w:cstheme="minorHAnsi"/>
              </w:rPr>
              <w:t>100,00</w:t>
            </w:r>
          </w:p>
        </w:tc>
      </w:tr>
      <w:tr w:rsidR="004D5228" w:rsidRPr="00B57BAE" w14:paraId="7C1D23D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3DD6F8"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66CA098"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59990B"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851332E"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25530A"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8EF6C9E"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26B5E7" w14:textId="77777777" w:rsidR="004D5228" w:rsidRPr="00B57BAE" w:rsidRDefault="004D5228" w:rsidP="004D5228">
            <w:pPr>
              <w:pStyle w:val="NormalnyWeb"/>
              <w:jc w:val="center"/>
              <w:rPr>
                <w:rFonts w:asciiTheme="minorHAnsi" w:hAnsiTheme="minorHAnsi" w:cstheme="minorHAnsi"/>
              </w:rPr>
            </w:pPr>
          </w:p>
        </w:tc>
      </w:tr>
      <w:tr w:rsidR="004D5228" w:rsidRPr="00B57BAE" w14:paraId="4B9774F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F5403C"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FADEFC6" w14:textId="77777777" w:rsidR="004D5228" w:rsidRPr="00B57BAE" w:rsidRDefault="004D5228" w:rsidP="004D5228">
            <w:pPr>
              <w:pStyle w:val="NormalnyWeb"/>
              <w:jc w:val="center"/>
              <w:rPr>
                <w:rFonts w:asciiTheme="minorHAnsi" w:hAnsiTheme="minorHAnsi" w:cstheme="minorHAnsi"/>
                <w:i/>
                <w:iCs/>
              </w:rPr>
            </w:pPr>
            <w:r w:rsidRPr="00B57BAE">
              <w:rPr>
                <w:rFonts w:asciiTheme="minorHAnsi" w:hAnsiTheme="minorHAnsi" w:cstheme="minorHAnsi"/>
                <w:i/>
                <w:iCs/>
              </w:rPr>
              <w:t>90019</w:t>
            </w:r>
          </w:p>
        </w:tc>
        <w:tc>
          <w:tcPr>
            <w:tcW w:w="330" w:type="pct"/>
            <w:tcBorders>
              <w:top w:val="outset" w:sz="6" w:space="0" w:color="000000"/>
              <w:left w:val="outset" w:sz="6" w:space="0" w:color="000000"/>
              <w:bottom w:val="outset" w:sz="6" w:space="0" w:color="000000"/>
              <w:right w:val="outset" w:sz="6" w:space="0" w:color="000000"/>
            </w:tcBorders>
          </w:tcPr>
          <w:p w14:paraId="5ED45EB0" w14:textId="77777777" w:rsidR="004D5228" w:rsidRPr="00B57BAE" w:rsidRDefault="004D5228" w:rsidP="004D5228">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4416506" w14:textId="77777777" w:rsidR="004D5228" w:rsidRPr="00B57BAE" w:rsidRDefault="004D5228" w:rsidP="004D5228">
            <w:pPr>
              <w:pStyle w:val="NormalnyWeb"/>
              <w:rPr>
                <w:rFonts w:asciiTheme="minorHAnsi" w:hAnsiTheme="minorHAnsi" w:cstheme="minorHAnsi"/>
                <w:i/>
                <w:iCs/>
              </w:rPr>
            </w:pPr>
            <w:r w:rsidRPr="00B57BAE">
              <w:rPr>
                <w:rFonts w:asciiTheme="minorHAnsi" w:hAnsiTheme="minorHAnsi" w:cstheme="minorHAnsi"/>
                <w:i/>
                <w:iCs/>
              </w:rPr>
              <w:t>Wpływy i wydatki związane z gromadzeniem środków z opłat i kar za korzystanie ze środowiska</w:t>
            </w:r>
          </w:p>
        </w:tc>
        <w:tc>
          <w:tcPr>
            <w:tcW w:w="806" w:type="pct"/>
            <w:tcBorders>
              <w:top w:val="outset" w:sz="6" w:space="0" w:color="000000"/>
              <w:left w:val="outset" w:sz="6" w:space="0" w:color="000000"/>
              <w:bottom w:val="outset" w:sz="6" w:space="0" w:color="000000"/>
              <w:right w:val="outset" w:sz="6" w:space="0" w:color="000000"/>
            </w:tcBorders>
          </w:tcPr>
          <w:p w14:paraId="2BCD5DEA" w14:textId="6B6D0A72" w:rsidR="004D5228" w:rsidRPr="004D5228" w:rsidRDefault="004D5228" w:rsidP="004D5228">
            <w:pPr>
              <w:pStyle w:val="NormalnyWeb"/>
              <w:jc w:val="center"/>
              <w:rPr>
                <w:rFonts w:asciiTheme="minorHAnsi" w:hAnsiTheme="minorHAnsi" w:cstheme="minorHAnsi"/>
                <w:i/>
                <w:iCs/>
                <w:color w:val="FF0000"/>
              </w:rPr>
            </w:pPr>
            <w:r w:rsidRPr="004D5228">
              <w:rPr>
                <w:rFonts w:asciiTheme="minorHAnsi" w:hAnsiTheme="minorHAnsi" w:cstheme="minorHAnsi"/>
                <w:i/>
                <w:iCs/>
              </w:rPr>
              <w:t>0,00</w:t>
            </w:r>
          </w:p>
        </w:tc>
        <w:tc>
          <w:tcPr>
            <w:tcW w:w="834" w:type="pct"/>
            <w:tcBorders>
              <w:top w:val="outset" w:sz="6" w:space="0" w:color="000000"/>
              <w:left w:val="outset" w:sz="6" w:space="0" w:color="000000"/>
              <w:bottom w:val="outset" w:sz="6" w:space="0" w:color="000000"/>
              <w:right w:val="outset" w:sz="6" w:space="0" w:color="000000"/>
            </w:tcBorders>
          </w:tcPr>
          <w:p w14:paraId="00989F78" w14:textId="5136B3B8" w:rsidR="004D5228" w:rsidRPr="004D5228" w:rsidRDefault="004D5228" w:rsidP="004D5228">
            <w:pPr>
              <w:pStyle w:val="NormalnyWeb"/>
              <w:jc w:val="center"/>
              <w:rPr>
                <w:rFonts w:asciiTheme="minorHAnsi" w:hAnsiTheme="minorHAnsi" w:cstheme="minorHAnsi"/>
                <w:i/>
                <w:iCs/>
                <w:color w:val="FF0000"/>
              </w:rPr>
            </w:pPr>
            <w:r w:rsidRPr="004D5228">
              <w:rPr>
                <w:rFonts w:asciiTheme="minorHAnsi" w:hAnsiTheme="minorHAnsi" w:cstheme="minorHAnsi"/>
                <w:i/>
                <w:iCs/>
              </w:rPr>
              <w:t>200,18</w:t>
            </w:r>
          </w:p>
        </w:tc>
        <w:tc>
          <w:tcPr>
            <w:tcW w:w="486" w:type="pct"/>
            <w:tcBorders>
              <w:top w:val="outset" w:sz="6" w:space="0" w:color="000000"/>
              <w:left w:val="outset" w:sz="6" w:space="0" w:color="000000"/>
              <w:bottom w:val="outset" w:sz="6" w:space="0" w:color="000000"/>
              <w:right w:val="outset" w:sz="6" w:space="0" w:color="000000"/>
            </w:tcBorders>
          </w:tcPr>
          <w:p w14:paraId="7A2A80AD" w14:textId="3A9980DF" w:rsidR="004D5228" w:rsidRPr="004D5228" w:rsidRDefault="004D5228" w:rsidP="004D5228">
            <w:pPr>
              <w:pStyle w:val="NormalnyWeb"/>
              <w:jc w:val="center"/>
              <w:rPr>
                <w:rFonts w:asciiTheme="minorHAnsi" w:hAnsiTheme="minorHAnsi" w:cstheme="minorHAnsi"/>
                <w:i/>
                <w:iCs/>
                <w:color w:val="FF0000"/>
              </w:rPr>
            </w:pPr>
            <w:r w:rsidRPr="004D5228">
              <w:rPr>
                <w:rFonts w:asciiTheme="minorHAnsi" w:hAnsiTheme="minorHAnsi" w:cstheme="minorHAnsi"/>
                <w:i/>
                <w:iCs/>
              </w:rPr>
              <w:t>0,00</w:t>
            </w:r>
          </w:p>
        </w:tc>
      </w:tr>
      <w:tr w:rsidR="004D5228" w:rsidRPr="00B57BAE" w14:paraId="41C8EAF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01B4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42972"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D46D767"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C24DDA"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319050"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7A5162"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911469" w14:textId="77777777" w:rsidR="004D5228" w:rsidRPr="00B57BAE" w:rsidRDefault="004D5228" w:rsidP="004D5228">
            <w:pPr>
              <w:pStyle w:val="NormalnyWeb"/>
              <w:jc w:val="center"/>
              <w:rPr>
                <w:rFonts w:asciiTheme="minorHAnsi" w:hAnsiTheme="minorHAnsi" w:cstheme="minorHAnsi"/>
              </w:rPr>
            </w:pPr>
          </w:p>
        </w:tc>
      </w:tr>
      <w:tr w:rsidR="004D5228" w:rsidRPr="00B57BAE" w14:paraId="426399D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BED03"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F064A8"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D524F55"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69BA4299"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2999D5CE" w14:textId="0E1B4F21"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0DABFABC" w14:textId="2A95DE63"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200,18</w:t>
            </w:r>
          </w:p>
        </w:tc>
        <w:tc>
          <w:tcPr>
            <w:tcW w:w="486" w:type="pct"/>
            <w:tcBorders>
              <w:top w:val="outset" w:sz="6" w:space="0" w:color="000000"/>
              <w:left w:val="outset" w:sz="6" w:space="0" w:color="000000"/>
              <w:bottom w:val="outset" w:sz="6" w:space="0" w:color="000000"/>
              <w:right w:val="outset" w:sz="6" w:space="0" w:color="000000"/>
            </w:tcBorders>
          </w:tcPr>
          <w:p w14:paraId="19BEA8EF" w14:textId="4B8867F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0,00</w:t>
            </w:r>
          </w:p>
        </w:tc>
      </w:tr>
      <w:tr w:rsidR="004D5228" w:rsidRPr="00B57BAE" w14:paraId="64EF72A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2803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CE6C8B"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C26D5CE"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E53159"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BA32ABB"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DAB041B"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C92DD0" w14:textId="77777777" w:rsidR="004D5228" w:rsidRPr="00B57BAE" w:rsidRDefault="004D5228" w:rsidP="004D5228">
            <w:pPr>
              <w:pStyle w:val="NormalnyWeb"/>
              <w:jc w:val="center"/>
              <w:rPr>
                <w:rFonts w:asciiTheme="minorHAnsi" w:hAnsiTheme="minorHAnsi" w:cstheme="minorHAnsi"/>
              </w:rPr>
            </w:pPr>
          </w:p>
        </w:tc>
      </w:tr>
      <w:tr w:rsidR="004D5228" w:rsidRPr="00B57BAE" w14:paraId="2A203E0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0D843F"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974519" w14:textId="77777777" w:rsidR="004D5228" w:rsidRPr="00B57BAE" w:rsidRDefault="004D5228" w:rsidP="004D5228">
            <w:pPr>
              <w:pStyle w:val="NormalnyWeb"/>
              <w:jc w:val="center"/>
              <w:rPr>
                <w:rFonts w:asciiTheme="minorHAnsi" w:hAnsiTheme="minorHAnsi" w:cstheme="minorHAnsi"/>
                <w:i/>
              </w:rPr>
            </w:pPr>
            <w:r w:rsidRPr="00B57BAE">
              <w:rPr>
                <w:rFonts w:asciiTheme="minorHAnsi" w:hAnsiTheme="minorHAnsi" w:cstheme="minorHAnsi"/>
                <w:i/>
              </w:rPr>
              <w:t>90026</w:t>
            </w:r>
          </w:p>
        </w:tc>
        <w:tc>
          <w:tcPr>
            <w:tcW w:w="330" w:type="pct"/>
            <w:tcBorders>
              <w:top w:val="outset" w:sz="6" w:space="0" w:color="000000"/>
              <w:left w:val="outset" w:sz="6" w:space="0" w:color="000000"/>
              <w:bottom w:val="outset" w:sz="6" w:space="0" w:color="000000"/>
              <w:right w:val="outset" w:sz="6" w:space="0" w:color="000000"/>
            </w:tcBorders>
          </w:tcPr>
          <w:p w14:paraId="5C428C40" w14:textId="77777777" w:rsidR="004D5228" w:rsidRPr="00B57BAE" w:rsidRDefault="004D5228" w:rsidP="004D5228">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00B47A0" w14:textId="77777777" w:rsidR="004D5228" w:rsidRPr="00B57BAE" w:rsidRDefault="004D5228" w:rsidP="004D5228">
            <w:pPr>
              <w:pStyle w:val="NormalnyWeb"/>
              <w:rPr>
                <w:rFonts w:asciiTheme="minorHAnsi" w:hAnsiTheme="minorHAnsi" w:cstheme="minorHAnsi"/>
                <w:i/>
              </w:rPr>
            </w:pPr>
            <w:r w:rsidRPr="00B57BAE">
              <w:rPr>
                <w:rFonts w:asciiTheme="minorHAnsi" w:hAnsiTheme="minorHAnsi" w:cstheme="minorHAnsi"/>
                <w:i/>
              </w:rPr>
              <w:t>Pozostałe działania związane z gospodarką odpadami</w:t>
            </w:r>
          </w:p>
        </w:tc>
        <w:tc>
          <w:tcPr>
            <w:tcW w:w="806" w:type="pct"/>
            <w:tcBorders>
              <w:top w:val="outset" w:sz="6" w:space="0" w:color="000000"/>
              <w:left w:val="outset" w:sz="6" w:space="0" w:color="000000"/>
              <w:bottom w:val="outset" w:sz="6" w:space="0" w:color="000000"/>
              <w:right w:val="outset" w:sz="6" w:space="0" w:color="000000"/>
            </w:tcBorders>
          </w:tcPr>
          <w:p w14:paraId="4BC76678" w14:textId="2110DD47"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50.200,00</w:t>
            </w:r>
          </w:p>
        </w:tc>
        <w:tc>
          <w:tcPr>
            <w:tcW w:w="834" w:type="pct"/>
            <w:tcBorders>
              <w:top w:val="outset" w:sz="6" w:space="0" w:color="000000"/>
              <w:left w:val="outset" w:sz="6" w:space="0" w:color="000000"/>
              <w:bottom w:val="outset" w:sz="6" w:space="0" w:color="000000"/>
              <w:right w:val="outset" w:sz="6" w:space="0" w:color="000000"/>
            </w:tcBorders>
          </w:tcPr>
          <w:p w14:paraId="3BB2DCEA" w14:textId="492B1EBB"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46.948,21</w:t>
            </w:r>
          </w:p>
        </w:tc>
        <w:tc>
          <w:tcPr>
            <w:tcW w:w="486" w:type="pct"/>
            <w:tcBorders>
              <w:top w:val="outset" w:sz="6" w:space="0" w:color="000000"/>
              <w:left w:val="outset" w:sz="6" w:space="0" w:color="000000"/>
              <w:bottom w:val="outset" w:sz="6" w:space="0" w:color="000000"/>
              <w:right w:val="outset" w:sz="6" w:space="0" w:color="000000"/>
            </w:tcBorders>
          </w:tcPr>
          <w:p w14:paraId="57D1E3E2" w14:textId="3D054E33"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93,52</w:t>
            </w:r>
          </w:p>
        </w:tc>
      </w:tr>
      <w:tr w:rsidR="004D5228" w:rsidRPr="00B57BAE" w14:paraId="3C40C6A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F76B3B"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D9791E" w14:textId="77777777" w:rsidR="004D5228" w:rsidRPr="00B57BAE" w:rsidRDefault="004D5228" w:rsidP="004D5228">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61086710" w14:textId="77777777" w:rsidR="004D5228" w:rsidRPr="00B57BAE" w:rsidRDefault="004D5228" w:rsidP="004D5228">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tcPr>
          <w:p w14:paraId="1A66B1B3" w14:textId="77777777" w:rsidR="004D5228" w:rsidRPr="00B57BAE" w:rsidRDefault="004D5228" w:rsidP="004D5228">
            <w:pPr>
              <w:pStyle w:val="NormalnyWeb"/>
              <w:rPr>
                <w:rFonts w:asciiTheme="minorHAnsi" w:hAnsiTheme="minorHAnsi" w:cstheme="minorHAnsi"/>
                <w:i/>
              </w:rPr>
            </w:pPr>
          </w:p>
        </w:tc>
        <w:tc>
          <w:tcPr>
            <w:tcW w:w="806" w:type="pct"/>
            <w:tcBorders>
              <w:top w:val="outset" w:sz="6" w:space="0" w:color="000000"/>
              <w:left w:val="outset" w:sz="6" w:space="0" w:color="000000"/>
              <w:bottom w:val="outset" w:sz="6" w:space="0" w:color="000000"/>
              <w:right w:val="outset" w:sz="6" w:space="0" w:color="000000"/>
            </w:tcBorders>
          </w:tcPr>
          <w:p w14:paraId="70BBCE2E" w14:textId="77777777" w:rsidR="004D5228" w:rsidRPr="00B57BAE" w:rsidRDefault="004D5228" w:rsidP="004D5228">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6FE1B6B7" w14:textId="77777777" w:rsidR="004D5228" w:rsidRPr="00B57BAE" w:rsidRDefault="004D5228" w:rsidP="004D5228">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12B7BFF" w14:textId="77777777" w:rsidR="004D5228" w:rsidRPr="00B57BAE" w:rsidRDefault="004D5228" w:rsidP="004D5228">
            <w:pPr>
              <w:pStyle w:val="NormalnyWeb"/>
              <w:jc w:val="center"/>
              <w:rPr>
                <w:rFonts w:asciiTheme="minorHAnsi" w:hAnsiTheme="minorHAnsi" w:cstheme="minorHAnsi"/>
                <w:i/>
              </w:rPr>
            </w:pPr>
          </w:p>
        </w:tc>
      </w:tr>
      <w:tr w:rsidR="004D5228" w:rsidRPr="00B57BAE" w14:paraId="4B22006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27094"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A75AB2C"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345C72"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76CB7AB8"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72FE7F7" w14:textId="4769FDAF"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5.100,00</w:t>
            </w:r>
          </w:p>
        </w:tc>
        <w:tc>
          <w:tcPr>
            <w:tcW w:w="834" w:type="pct"/>
            <w:tcBorders>
              <w:top w:val="outset" w:sz="6" w:space="0" w:color="000000"/>
              <w:left w:val="outset" w:sz="6" w:space="0" w:color="000000"/>
              <w:bottom w:val="outset" w:sz="6" w:space="0" w:color="000000"/>
              <w:right w:val="outset" w:sz="6" w:space="0" w:color="000000"/>
            </w:tcBorders>
          </w:tcPr>
          <w:p w14:paraId="03E2EA24" w14:textId="63E425A2"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5.812,00</w:t>
            </w:r>
          </w:p>
        </w:tc>
        <w:tc>
          <w:tcPr>
            <w:tcW w:w="486" w:type="pct"/>
            <w:tcBorders>
              <w:top w:val="outset" w:sz="6" w:space="0" w:color="000000"/>
              <w:left w:val="outset" w:sz="6" w:space="0" w:color="000000"/>
              <w:bottom w:val="outset" w:sz="6" w:space="0" w:color="000000"/>
              <w:right w:val="outset" w:sz="6" w:space="0" w:color="000000"/>
            </w:tcBorders>
          </w:tcPr>
          <w:p w14:paraId="333D20D9" w14:textId="6E91C3D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113,96</w:t>
            </w:r>
          </w:p>
        </w:tc>
      </w:tr>
      <w:tr w:rsidR="004D5228" w:rsidRPr="00B57BAE" w14:paraId="6B71B3F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75FB2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3320168"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06CC9A0"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7FC69C"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28F30D17" w14:textId="6BE5E4FE"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4.900,00</w:t>
            </w:r>
          </w:p>
        </w:tc>
        <w:tc>
          <w:tcPr>
            <w:tcW w:w="834" w:type="pct"/>
            <w:tcBorders>
              <w:top w:val="outset" w:sz="6" w:space="0" w:color="000000"/>
              <w:left w:val="outset" w:sz="6" w:space="0" w:color="000000"/>
              <w:bottom w:val="outset" w:sz="6" w:space="0" w:color="000000"/>
              <w:right w:val="outset" w:sz="6" w:space="0" w:color="000000"/>
            </w:tcBorders>
          </w:tcPr>
          <w:p w14:paraId="0F49EA99" w14:textId="5D7E0CAC"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4.740,25</w:t>
            </w:r>
          </w:p>
        </w:tc>
        <w:tc>
          <w:tcPr>
            <w:tcW w:w="486" w:type="pct"/>
            <w:tcBorders>
              <w:top w:val="outset" w:sz="6" w:space="0" w:color="000000"/>
              <w:left w:val="outset" w:sz="6" w:space="0" w:color="000000"/>
              <w:bottom w:val="outset" w:sz="6" w:space="0" w:color="000000"/>
              <w:right w:val="outset" w:sz="6" w:space="0" w:color="000000"/>
            </w:tcBorders>
          </w:tcPr>
          <w:p w14:paraId="21B9AEC0" w14:textId="6E5B6EA8"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96,74</w:t>
            </w:r>
          </w:p>
        </w:tc>
      </w:tr>
      <w:tr w:rsidR="004D5228" w:rsidRPr="00B57BAE" w14:paraId="4C19F8A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36CD2E"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6A318F"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FBF83E" w14:textId="5DD54281"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286F2C54" w14:textId="596545B3"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4C046922" w14:textId="142CA22A" w:rsidR="004D5228" w:rsidRDefault="004D5228" w:rsidP="004D5228">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6042164A" w14:textId="36642E04" w:rsidR="004D5228" w:rsidRDefault="004D5228" w:rsidP="004D5228">
            <w:pPr>
              <w:pStyle w:val="NormalnyWeb"/>
              <w:jc w:val="center"/>
              <w:rPr>
                <w:rFonts w:asciiTheme="minorHAnsi" w:hAnsiTheme="minorHAnsi" w:cstheme="minorHAnsi"/>
              </w:rPr>
            </w:pPr>
            <w:r>
              <w:rPr>
                <w:rFonts w:asciiTheme="minorHAnsi" w:hAnsiTheme="minorHAnsi" w:cstheme="minorHAnsi"/>
              </w:rPr>
              <w:t>0,01</w:t>
            </w:r>
          </w:p>
        </w:tc>
        <w:tc>
          <w:tcPr>
            <w:tcW w:w="486" w:type="pct"/>
            <w:tcBorders>
              <w:top w:val="outset" w:sz="6" w:space="0" w:color="000000"/>
              <w:left w:val="outset" w:sz="6" w:space="0" w:color="000000"/>
              <w:bottom w:val="outset" w:sz="6" w:space="0" w:color="000000"/>
              <w:right w:val="outset" w:sz="6" w:space="0" w:color="000000"/>
            </w:tcBorders>
          </w:tcPr>
          <w:p w14:paraId="625E0606" w14:textId="6BC502A3" w:rsidR="004D5228" w:rsidRDefault="004D5228" w:rsidP="004D5228">
            <w:pPr>
              <w:pStyle w:val="NormalnyWeb"/>
              <w:jc w:val="center"/>
              <w:rPr>
                <w:rFonts w:asciiTheme="minorHAnsi" w:hAnsiTheme="minorHAnsi" w:cstheme="minorHAnsi"/>
              </w:rPr>
            </w:pPr>
            <w:r>
              <w:rPr>
                <w:rFonts w:asciiTheme="minorHAnsi" w:hAnsiTheme="minorHAnsi" w:cstheme="minorHAnsi"/>
              </w:rPr>
              <w:t>0,00</w:t>
            </w:r>
          </w:p>
        </w:tc>
      </w:tr>
      <w:tr w:rsidR="004D5228" w:rsidRPr="00B57BAE" w14:paraId="5781153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112D99"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20F029A"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4E39461"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19C01D30"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7A2C8D01" w14:textId="2E840246"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7.000,00</w:t>
            </w:r>
          </w:p>
        </w:tc>
        <w:tc>
          <w:tcPr>
            <w:tcW w:w="834" w:type="pct"/>
            <w:tcBorders>
              <w:top w:val="outset" w:sz="6" w:space="0" w:color="000000"/>
              <w:left w:val="outset" w:sz="6" w:space="0" w:color="000000"/>
              <w:bottom w:val="outset" w:sz="6" w:space="0" w:color="000000"/>
              <w:right w:val="outset" w:sz="6" w:space="0" w:color="000000"/>
            </w:tcBorders>
          </w:tcPr>
          <w:p w14:paraId="1A2A6603" w14:textId="1A318EFF"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3.199,23</w:t>
            </w:r>
          </w:p>
        </w:tc>
        <w:tc>
          <w:tcPr>
            <w:tcW w:w="486" w:type="pct"/>
            <w:tcBorders>
              <w:top w:val="outset" w:sz="6" w:space="0" w:color="000000"/>
              <w:left w:val="outset" w:sz="6" w:space="0" w:color="000000"/>
              <w:bottom w:val="outset" w:sz="6" w:space="0" w:color="000000"/>
              <w:right w:val="outset" w:sz="6" w:space="0" w:color="000000"/>
            </w:tcBorders>
          </w:tcPr>
          <w:p w14:paraId="6798444C" w14:textId="2DBE58FD"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45,70</w:t>
            </w:r>
          </w:p>
        </w:tc>
      </w:tr>
      <w:tr w:rsidR="004D5228" w:rsidRPr="00B57BAE" w14:paraId="4964399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E8D89D"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CF35"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7C0BBB" w14:textId="04542086"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20DAD8EE" w14:textId="2A706E9A" w:rsidR="004D5228" w:rsidRPr="00B57BAE" w:rsidRDefault="004D5228" w:rsidP="004D5228">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06C0EDB1" w14:textId="2EED2116" w:rsidR="004D5228" w:rsidRDefault="004D5228" w:rsidP="004D5228">
            <w:pPr>
              <w:pStyle w:val="NormalnyWeb"/>
              <w:jc w:val="center"/>
              <w:rPr>
                <w:rFonts w:asciiTheme="minorHAnsi" w:hAnsiTheme="minorHAnsi" w:cstheme="minorHAnsi"/>
              </w:rPr>
            </w:pPr>
            <w:r>
              <w:rPr>
                <w:rFonts w:asciiTheme="minorHAnsi" w:hAnsiTheme="minorHAnsi" w:cstheme="minorHAnsi"/>
              </w:rPr>
              <w:t>33.200,00</w:t>
            </w:r>
          </w:p>
        </w:tc>
        <w:tc>
          <w:tcPr>
            <w:tcW w:w="834" w:type="pct"/>
            <w:tcBorders>
              <w:top w:val="outset" w:sz="6" w:space="0" w:color="000000"/>
              <w:left w:val="outset" w:sz="6" w:space="0" w:color="000000"/>
              <w:bottom w:val="outset" w:sz="6" w:space="0" w:color="000000"/>
              <w:right w:val="outset" w:sz="6" w:space="0" w:color="000000"/>
            </w:tcBorders>
          </w:tcPr>
          <w:p w14:paraId="326B60DD" w14:textId="724C90B9" w:rsidR="004D5228" w:rsidRDefault="004D5228" w:rsidP="004D5228">
            <w:pPr>
              <w:pStyle w:val="NormalnyWeb"/>
              <w:jc w:val="center"/>
              <w:rPr>
                <w:rFonts w:asciiTheme="minorHAnsi" w:hAnsiTheme="minorHAnsi" w:cstheme="minorHAnsi"/>
              </w:rPr>
            </w:pPr>
            <w:r>
              <w:rPr>
                <w:rFonts w:asciiTheme="minorHAnsi" w:hAnsiTheme="minorHAnsi" w:cstheme="minorHAnsi"/>
              </w:rPr>
              <w:t>33.196,72</w:t>
            </w:r>
          </w:p>
        </w:tc>
        <w:tc>
          <w:tcPr>
            <w:tcW w:w="486" w:type="pct"/>
            <w:tcBorders>
              <w:top w:val="outset" w:sz="6" w:space="0" w:color="000000"/>
              <w:left w:val="outset" w:sz="6" w:space="0" w:color="000000"/>
              <w:bottom w:val="outset" w:sz="6" w:space="0" w:color="000000"/>
              <w:right w:val="outset" w:sz="6" w:space="0" w:color="000000"/>
            </w:tcBorders>
          </w:tcPr>
          <w:p w14:paraId="5C6FD5A6" w14:textId="07885790" w:rsidR="004D5228" w:rsidRDefault="004D5228" w:rsidP="004D5228">
            <w:pPr>
              <w:pStyle w:val="NormalnyWeb"/>
              <w:jc w:val="center"/>
              <w:rPr>
                <w:rFonts w:asciiTheme="minorHAnsi" w:hAnsiTheme="minorHAnsi" w:cstheme="minorHAnsi"/>
              </w:rPr>
            </w:pPr>
            <w:r>
              <w:rPr>
                <w:rFonts w:asciiTheme="minorHAnsi" w:hAnsiTheme="minorHAnsi" w:cstheme="minorHAnsi"/>
              </w:rPr>
              <w:t>99,99</w:t>
            </w:r>
          </w:p>
        </w:tc>
      </w:tr>
      <w:tr w:rsidR="004D5228" w:rsidRPr="00B57BAE" w14:paraId="73353D3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16BCC4"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9545504"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4E3B91"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B4FFD98"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6C09AD7"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01163A"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BE8D08" w14:textId="77777777" w:rsidR="004D5228" w:rsidRPr="00B57BAE" w:rsidRDefault="004D5228" w:rsidP="004D5228">
            <w:pPr>
              <w:pStyle w:val="NormalnyWeb"/>
              <w:jc w:val="center"/>
              <w:rPr>
                <w:rFonts w:asciiTheme="minorHAnsi" w:hAnsiTheme="minorHAnsi" w:cstheme="minorHAnsi"/>
              </w:rPr>
            </w:pPr>
          </w:p>
        </w:tc>
      </w:tr>
      <w:tr w:rsidR="004D5228" w:rsidRPr="00B57BAE" w14:paraId="5C6D749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79D0CD"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4C2B4E"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i/>
                <w:iCs/>
              </w:rPr>
              <w:t>90095</w:t>
            </w:r>
          </w:p>
        </w:tc>
        <w:tc>
          <w:tcPr>
            <w:tcW w:w="330" w:type="pct"/>
            <w:tcBorders>
              <w:top w:val="outset" w:sz="6" w:space="0" w:color="000000"/>
              <w:left w:val="outset" w:sz="6" w:space="0" w:color="000000"/>
              <w:bottom w:val="outset" w:sz="6" w:space="0" w:color="000000"/>
              <w:right w:val="outset" w:sz="6" w:space="0" w:color="000000"/>
            </w:tcBorders>
          </w:tcPr>
          <w:p w14:paraId="2D261937"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A23091"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4E2DFF7E" w14:textId="25609D33"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90.119,00</w:t>
            </w:r>
          </w:p>
        </w:tc>
        <w:tc>
          <w:tcPr>
            <w:tcW w:w="834" w:type="pct"/>
            <w:tcBorders>
              <w:top w:val="outset" w:sz="6" w:space="0" w:color="000000"/>
              <w:left w:val="outset" w:sz="6" w:space="0" w:color="000000"/>
              <w:bottom w:val="outset" w:sz="6" w:space="0" w:color="000000"/>
              <w:right w:val="outset" w:sz="6" w:space="0" w:color="000000"/>
            </w:tcBorders>
          </w:tcPr>
          <w:p w14:paraId="55AF764A" w14:textId="0CF97183"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111.955,30</w:t>
            </w:r>
          </w:p>
        </w:tc>
        <w:tc>
          <w:tcPr>
            <w:tcW w:w="486" w:type="pct"/>
            <w:tcBorders>
              <w:top w:val="outset" w:sz="6" w:space="0" w:color="000000"/>
              <w:left w:val="outset" w:sz="6" w:space="0" w:color="000000"/>
              <w:bottom w:val="outset" w:sz="6" w:space="0" w:color="000000"/>
              <w:right w:val="outset" w:sz="6" w:space="0" w:color="000000"/>
            </w:tcBorders>
          </w:tcPr>
          <w:p w14:paraId="4759D5D7" w14:textId="36B5C747" w:rsidR="004D5228" w:rsidRPr="00B57BAE" w:rsidRDefault="004D5228" w:rsidP="004D5228">
            <w:pPr>
              <w:pStyle w:val="NormalnyWeb"/>
              <w:jc w:val="center"/>
              <w:rPr>
                <w:rFonts w:asciiTheme="minorHAnsi" w:hAnsiTheme="minorHAnsi" w:cstheme="minorHAnsi"/>
                <w:i/>
              </w:rPr>
            </w:pPr>
            <w:r>
              <w:rPr>
                <w:rFonts w:asciiTheme="minorHAnsi" w:hAnsiTheme="minorHAnsi" w:cstheme="minorHAnsi"/>
                <w:i/>
              </w:rPr>
              <w:t>124,23</w:t>
            </w:r>
          </w:p>
        </w:tc>
      </w:tr>
      <w:tr w:rsidR="004D5228" w:rsidRPr="00B57BAE" w14:paraId="0C60411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1EBCBD"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3B907A"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226EDE" w14:textId="77777777" w:rsidR="004D5228" w:rsidRPr="00B57BAE" w:rsidRDefault="004D5228"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03E642" w14:textId="77777777" w:rsidR="004D5228" w:rsidRPr="00B57BAE" w:rsidRDefault="004D5228"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8A540E1" w14:textId="77777777" w:rsidR="004D5228" w:rsidRPr="00B57BAE" w:rsidRDefault="004D5228"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B6B57B" w14:textId="77777777" w:rsidR="004D5228" w:rsidRPr="00B57BAE" w:rsidRDefault="004D5228"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5CFCEF" w14:textId="77777777" w:rsidR="004D5228" w:rsidRPr="00B57BAE" w:rsidRDefault="004D5228" w:rsidP="004D5228">
            <w:pPr>
              <w:pStyle w:val="NormalnyWeb"/>
              <w:jc w:val="center"/>
              <w:rPr>
                <w:rFonts w:asciiTheme="minorHAnsi" w:hAnsiTheme="minorHAnsi" w:cstheme="minorHAnsi"/>
              </w:rPr>
            </w:pPr>
          </w:p>
        </w:tc>
      </w:tr>
      <w:tr w:rsidR="004D5228" w:rsidRPr="00B57BAE" w14:paraId="36375B3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AD7774"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C7928"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F50A91C"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247445C7"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1BA5BC63" w14:textId="72DB1669"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80.000,00</w:t>
            </w:r>
          </w:p>
        </w:tc>
        <w:tc>
          <w:tcPr>
            <w:tcW w:w="834" w:type="pct"/>
            <w:tcBorders>
              <w:top w:val="outset" w:sz="6" w:space="0" w:color="000000"/>
              <w:left w:val="outset" w:sz="6" w:space="0" w:color="000000"/>
              <w:bottom w:val="outset" w:sz="6" w:space="0" w:color="000000"/>
              <w:right w:val="outset" w:sz="6" w:space="0" w:color="000000"/>
            </w:tcBorders>
          </w:tcPr>
          <w:p w14:paraId="4038D451" w14:textId="2576D1D3"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101.932,76</w:t>
            </w:r>
          </w:p>
        </w:tc>
        <w:tc>
          <w:tcPr>
            <w:tcW w:w="486" w:type="pct"/>
            <w:tcBorders>
              <w:top w:val="outset" w:sz="6" w:space="0" w:color="000000"/>
              <w:left w:val="outset" w:sz="6" w:space="0" w:color="000000"/>
              <w:bottom w:val="outset" w:sz="6" w:space="0" w:color="000000"/>
              <w:right w:val="outset" w:sz="6" w:space="0" w:color="000000"/>
            </w:tcBorders>
          </w:tcPr>
          <w:p w14:paraId="5F3603A9" w14:textId="73B7CB33"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127,42</w:t>
            </w:r>
          </w:p>
        </w:tc>
      </w:tr>
      <w:tr w:rsidR="004D5228" w:rsidRPr="00B57BAE" w14:paraId="5CA2E21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B3FBC5"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CE686C"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889F06" w14:textId="77777777"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8496DF6" w14:textId="77777777"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40C6CD5" w14:textId="274C5987"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50,00</w:t>
            </w:r>
          </w:p>
        </w:tc>
        <w:tc>
          <w:tcPr>
            <w:tcW w:w="834" w:type="pct"/>
            <w:tcBorders>
              <w:top w:val="outset" w:sz="6" w:space="0" w:color="000000"/>
              <w:left w:val="outset" w:sz="6" w:space="0" w:color="000000"/>
              <w:bottom w:val="outset" w:sz="6" w:space="0" w:color="000000"/>
              <w:right w:val="outset" w:sz="6" w:space="0" w:color="000000"/>
            </w:tcBorders>
          </w:tcPr>
          <w:p w14:paraId="3BB7E186" w14:textId="512B27A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78,98</w:t>
            </w:r>
          </w:p>
        </w:tc>
        <w:tc>
          <w:tcPr>
            <w:tcW w:w="486" w:type="pct"/>
            <w:tcBorders>
              <w:top w:val="outset" w:sz="6" w:space="0" w:color="000000"/>
              <w:left w:val="outset" w:sz="6" w:space="0" w:color="000000"/>
              <w:bottom w:val="outset" w:sz="6" w:space="0" w:color="000000"/>
              <w:right w:val="outset" w:sz="6" w:space="0" w:color="000000"/>
            </w:tcBorders>
          </w:tcPr>
          <w:p w14:paraId="1853A9B9" w14:textId="783C01B6"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157,96</w:t>
            </w:r>
          </w:p>
        </w:tc>
      </w:tr>
      <w:tr w:rsidR="004D5228" w:rsidRPr="00B57BAE" w14:paraId="2ADCCAA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412D96"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7EAFCE"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2B4349" w14:textId="799D2C75"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20C10C02" w14:textId="1DBF805D"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28F65CF4" w14:textId="549A6B5E" w:rsidR="004D5228" w:rsidRDefault="004D5228" w:rsidP="004D5228">
            <w:pPr>
              <w:pStyle w:val="NormalnyWeb"/>
              <w:jc w:val="center"/>
              <w:rPr>
                <w:rFonts w:asciiTheme="minorHAnsi" w:hAnsiTheme="minorHAnsi" w:cstheme="minorHAnsi"/>
              </w:rPr>
            </w:pPr>
            <w:r>
              <w:rPr>
                <w:rFonts w:asciiTheme="minorHAnsi" w:hAnsiTheme="minorHAnsi" w:cstheme="minorHAnsi"/>
              </w:rPr>
              <w:t>69,00</w:t>
            </w:r>
          </w:p>
        </w:tc>
        <w:tc>
          <w:tcPr>
            <w:tcW w:w="834" w:type="pct"/>
            <w:tcBorders>
              <w:top w:val="outset" w:sz="6" w:space="0" w:color="000000"/>
              <w:left w:val="outset" w:sz="6" w:space="0" w:color="000000"/>
              <w:bottom w:val="outset" w:sz="6" w:space="0" w:color="000000"/>
              <w:right w:val="outset" w:sz="6" w:space="0" w:color="000000"/>
            </w:tcBorders>
          </w:tcPr>
          <w:p w14:paraId="0E58C746" w14:textId="4BDA2A32" w:rsidR="004D5228" w:rsidRDefault="004D5228" w:rsidP="004D5228">
            <w:pPr>
              <w:pStyle w:val="NormalnyWeb"/>
              <w:jc w:val="center"/>
              <w:rPr>
                <w:rFonts w:asciiTheme="minorHAnsi" w:hAnsiTheme="minorHAnsi" w:cstheme="minorHAnsi"/>
              </w:rPr>
            </w:pPr>
            <w:r>
              <w:rPr>
                <w:rFonts w:asciiTheme="minorHAnsi" w:hAnsiTheme="minorHAnsi" w:cstheme="minorHAnsi"/>
              </w:rPr>
              <w:t>68,56</w:t>
            </w:r>
          </w:p>
        </w:tc>
        <w:tc>
          <w:tcPr>
            <w:tcW w:w="486" w:type="pct"/>
            <w:tcBorders>
              <w:top w:val="outset" w:sz="6" w:space="0" w:color="000000"/>
              <w:left w:val="outset" w:sz="6" w:space="0" w:color="000000"/>
              <w:bottom w:val="outset" w:sz="6" w:space="0" w:color="000000"/>
              <w:right w:val="outset" w:sz="6" w:space="0" w:color="000000"/>
            </w:tcBorders>
          </w:tcPr>
          <w:p w14:paraId="7EE1789B" w14:textId="36BFC7C7" w:rsidR="004D5228" w:rsidRDefault="004D5228" w:rsidP="004D5228">
            <w:pPr>
              <w:pStyle w:val="NormalnyWeb"/>
              <w:jc w:val="center"/>
              <w:rPr>
                <w:rFonts w:asciiTheme="minorHAnsi" w:hAnsiTheme="minorHAnsi" w:cstheme="minorHAnsi"/>
              </w:rPr>
            </w:pPr>
            <w:r>
              <w:rPr>
                <w:rFonts w:asciiTheme="minorHAnsi" w:hAnsiTheme="minorHAnsi" w:cstheme="minorHAnsi"/>
              </w:rPr>
              <w:t>99,36</w:t>
            </w:r>
          </w:p>
        </w:tc>
      </w:tr>
      <w:tr w:rsidR="004D5228" w:rsidRPr="00B57BAE" w14:paraId="5BE3F709"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51CE25" w14:textId="77777777" w:rsidR="004D5228" w:rsidRPr="00B57BAE" w:rsidRDefault="004D5228"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5E4D1E" w14:textId="77777777" w:rsidR="004D5228" w:rsidRPr="00B57BAE" w:rsidRDefault="004D5228"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C12C0D" w14:textId="14B9C362"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2710</w:t>
            </w:r>
          </w:p>
        </w:tc>
        <w:tc>
          <w:tcPr>
            <w:tcW w:w="1809" w:type="pct"/>
            <w:tcBorders>
              <w:top w:val="outset" w:sz="6" w:space="0" w:color="000000"/>
              <w:left w:val="outset" w:sz="6" w:space="0" w:color="000000"/>
              <w:bottom w:val="outset" w:sz="6" w:space="0" w:color="000000"/>
              <w:right w:val="outset" w:sz="6" w:space="0" w:color="000000"/>
            </w:tcBorders>
          </w:tcPr>
          <w:p w14:paraId="46C3B262" w14:textId="35893A61"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 xml:space="preserve">Dotacja celowa otrzymana z tytułu pomocy finansowej udzielanej między jednostkami samorządu terytorialnego na </w:t>
            </w:r>
            <w:r w:rsidRPr="00B57BAE">
              <w:rPr>
                <w:rFonts w:asciiTheme="minorHAnsi" w:hAnsiTheme="minorHAnsi" w:cstheme="minorHAnsi"/>
              </w:rPr>
              <w:lastRenderedPageBreak/>
              <w:t>dofinansowanie własnych zdań bieżących</w:t>
            </w:r>
          </w:p>
        </w:tc>
        <w:tc>
          <w:tcPr>
            <w:tcW w:w="806" w:type="pct"/>
            <w:tcBorders>
              <w:top w:val="outset" w:sz="6" w:space="0" w:color="000000"/>
              <w:left w:val="outset" w:sz="6" w:space="0" w:color="000000"/>
              <w:bottom w:val="outset" w:sz="6" w:space="0" w:color="000000"/>
              <w:right w:val="outset" w:sz="6" w:space="0" w:color="000000"/>
            </w:tcBorders>
          </w:tcPr>
          <w:p w14:paraId="5C9F3443" w14:textId="7B4947E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lastRenderedPageBreak/>
              <w:t>10.000,00</w:t>
            </w:r>
          </w:p>
        </w:tc>
        <w:tc>
          <w:tcPr>
            <w:tcW w:w="834" w:type="pct"/>
            <w:tcBorders>
              <w:top w:val="outset" w:sz="6" w:space="0" w:color="000000"/>
              <w:left w:val="outset" w:sz="6" w:space="0" w:color="000000"/>
              <w:bottom w:val="outset" w:sz="6" w:space="0" w:color="000000"/>
              <w:right w:val="outset" w:sz="6" w:space="0" w:color="000000"/>
            </w:tcBorders>
          </w:tcPr>
          <w:p w14:paraId="62A4E64C" w14:textId="22822938"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9.875,00</w:t>
            </w:r>
          </w:p>
        </w:tc>
        <w:tc>
          <w:tcPr>
            <w:tcW w:w="486" w:type="pct"/>
            <w:tcBorders>
              <w:top w:val="outset" w:sz="6" w:space="0" w:color="000000"/>
              <w:left w:val="outset" w:sz="6" w:space="0" w:color="000000"/>
              <w:bottom w:val="outset" w:sz="6" w:space="0" w:color="000000"/>
              <w:right w:val="outset" w:sz="6" w:space="0" w:color="000000"/>
            </w:tcBorders>
          </w:tcPr>
          <w:p w14:paraId="6B23EA64" w14:textId="341CABF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98,75</w:t>
            </w:r>
          </w:p>
        </w:tc>
      </w:tr>
      <w:tr w:rsidR="00970519" w:rsidRPr="00B57BAE" w14:paraId="77154350"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FDB3DDB" w14:textId="77777777" w:rsidR="00970519" w:rsidRPr="00B57BAE" w:rsidRDefault="00970519" w:rsidP="004D5228">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8E10029" w14:textId="77777777" w:rsidR="00970519" w:rsidRPr="00B57BAE" w:rsidRDefault="00970519" w:rsidP="004D5228">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CFD347" w14:textId="77777777" w:rsidR="00970519" w:rsidRDefault="00970519" w:rsidP="004D5228">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E90EFA" w14:textId="77777777" w:rsidR="00970519" w:rsidRPr="00B57BAE" w:rsidRDefault="00970519" w:rsidP="004D5228">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4F071E6" w14:textId="77777777" w:rsidR="00970519" w:rsidRDefault="00970519" w:rsidP="004D5228">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74E5FAB" w14:textId="77777777" w:rsidR="00970519" w:rsidRDefault="00970519" w:rsidP="004D5228">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B8F829" w14:textId="77777777" w:rsidR="00970519" w:rsidRDefault="00970519" w:rsidP="004D5228">
            <w:pPr>
              <w:pStyle w:val="NormalnyWeb"/>
              <w:jc w:val="center"/>
              <w:rPr>
                <w:rFonts w:asciiTheme="minorHAnsi" w:hAnsiTheme="minorHAnsi" w:cstheme="minorHAnsi"/>
              </w:rPr>
            </w:pPr>
          </w:p>
        </w:tc>
      </w:tr>
      <w:tr w:rsidR="006B1516" w:rsidRPr="00B57BAE" w14:paraId="23CCE9B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9F6E45D" w14:textId="514B3B6D"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921</w:t>
            </w:r>
          </w:p>
        </w:tc>
        <w:tc>
          <w:tcPr>
            <w:tcW w:w="399" w:type="pct"/>
            <w:tcBorders>
              <w:top w:val="outset" w:sz="6" w:space="0" w:color="000000"/>
              <w:left w:val="outset" w:sz="6" w:space="0" w:color="000000"/>
              <w:bottom w:val="outset" w:sz="6" w:space="0" w:color="000000"/>
              <w:right w:val="outset" w:sz="6" w:space="0" w:color="000000"/>
            </w:tcBorders>
          </w:tcPr>
          <w:p w14:paraId="0FA3C5DD" w14:textId="77777777" w:rsidR="006B1516" w:rsidRPr="006B1516" w:rsidRDefault="006B1516" w:rsidP="006B1516">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18EA6F5A" w14:textId="77777777" w:rsidR="006B1516" w:rsidRPr="006B1516" w:rsidRDefault="006B1516" w:rsidP="006B1516">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tcPr>
          <w:p w14:paraId="74BE8EC8" w14:textId="77E38D1B" w:rsidR="006B1516" w:rsidRPr="006B1516" w:rsidRDefault="006B1516" w:rsidP="006B1516">
            <w:pPr>
              <w:pStyle w:val="NormalnyWeb"/>
              <w:rPr>
                <w:rFonts w:asciiTheme="minorHAnsi" w:hAnsiTheme="minorHAnsi" w:cstheme="minorHAnsi"/>
                <w:b/>
                <w:bCs/>
              </w:rPr>
            </w:pPr>
            <w:r w:rsidRPr="006B1516">
              <w:rPr>
                <w:rFonts w:asciiTheme="minorHAnsi" w:hAnsiTheme="minorHAnsi" w:cstheme="minorHAnsi"/>
                <w:b/>
                <w:bCs/>
              </w:rPr>
              <w:t>Kultura i ochrona dziedzictwa narodowego</w:t>
            </w:r>
          </w:p>
        </w:tc>
        <w:tc>
          <w:tcPr>
            <w:tcW w:w="806" w:type="pct"/>
            <w:tcBorders>
              <w:top w:val="outset" w:sz="6" w:space="0" w:color="000000"/>
              <w:left w:val="outset" w:sz="6" w:space="0" w:color="000000"/>
              <w:bottom w:val="outset" w:sz="6" w:space="0" w:color="000000"/>
              <w:right w:val="outset" w:sz="6" w:space="0" w:color="000000"/>
            </w:tcBorders>
          </w:tcPr>
          <w:p w14:paraId="4D788C9C" w14:textId="274F3C5E"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15.682,00</w:t>
            </w:r>
          </w:p>
        </w:tc>
        <w:tc>
          <w:tcPr>
            <w:tcW w:w="834" w:type="pct"/>
            <w:tcBorders>
              <w:top w:val="outset" w:sz="6" w:space="0" w:color="000000"/>
              <w:left w:val="outset" w:sz="6" w:space="0" w:color="000000"/>
              <w:bottom w:val="outset" w:sz="6" w:space="0" w:color="000000"/>
              <w:right w:val="outset" w:sz="6" w:space="0" w:color="000000"/>
            </w:tcBorders>
          </w:tcPr>
          <w:p w14:paraId="24B7238D" w14:textId="25CBBA7E"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19.449,99</w:t>
            </w:r>
          </w:p>
        </w:tc>
        <w:tc>
          <w:tcPr>
            <w:tcW w:w="486" w:type="pct"/>
            <w:tcBorders>
              <w:top w:val="outset" w:sz="6" w:space="0" w:color="000000"/>
              <w:left w:val="outset" w:sz="6" w:space="0" w:color="000000"/>
              <w:bottom w:val="outset" w:sz="6" w:space="0" w:color="000000"/>
              <w:right w:val="outset" w:sz="6" w:space="0" w:color="000000"/>
            </w:tcBorders>
          </w:tcPr>
          <w:p w14:paraId="20DB9AC3" w14:textId="13BE2D2C"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124,03</w:t>
            </w:r>
          </w:p>
        </w:tc>
      </w:tr>
      <w:tr w:rsidR="006B1516" w:rsidRPr="00B57BAE" w14:paraId="0BF6EC4D"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9F2E22"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B9A6EB"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B4553AD" w14:textId="77777777" w:rsidR="006B1516"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DA7C034"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785791D" w14:textId="77777777" w:rsidR="006B1516"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840881" w14:textId="77777777" w:rsidR="006B1516"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4714D4" w14:textId="77777777" w:rsidR="006B1516" w:rsidRDefault="006B1516" w:rsidP="006B1516">
            <w:pPr>
              <w:pStyle w:val="NormalnyWeb"/>
              <w:jc w:val="center"/>
              <w:rPr>
                <w:rFonts w:asciiTheme="minorHAnsi" w:hAnsiTheme="minorHAnsi" w:cstheme="minorHAnsi"/>
              </w:rPr>
            </w:pPr>
          </w:p>
        </w:tc>
      </w:tr>
      <w:tr w:rsidR="006B1516" w:rsidRPr="00B57BAE" w14:paraId="0E33DE4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5A51D43"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6065D6" w14:textId="04BC8EB7"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92195</w:t>
            </w:r>
          </w:p>
        </w:tc>
        <w:tc>
          <w:tcPr>
            <w:tcW w:w="330" w:type="pct"/>
            <w:tcBorders>
              <w:top w:val="outset" w:sz="6" w:space="0" w:color="000000"/>
              <w:left w:val="outset" w:sz="6" w:space="0" w:color="000000"/>
              <w:bottom w:val="outset" w:sz="6" w:space="0" w:color="000000"/>
              <w:right w:val="outset" w:sz="6" w:space="0" w:color="000000"/>
            </w:tcBorders>
          </w:tcPr>
          <w:p w14:paraId="6F2F9C0E" w14:textId="77777777" w:rsidR="006B1516" w:rsidRPr="006B1516" w:rsidRDefault="006B1516" w:rsidP="006B1516">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082B2B6" w14:textId="191EB4C6" w:rsidR="006B1516" w:rsidRPr="006B1516" w:rsidRDefault="006B1516" w:rsidP="006B1516">
            <w:pPr>
              <w:pStyle w:val="NormalnyWeb"/>
              <w:rPr>
                <w:rFonts w:asciiTheme="minorHAnsi" w:hAnsiTheme="minorHAnsi" w:cstheme="minorHAnsi"/>
                <w:i/>
                <w:iCs/>
              </w:rPr>
            </w:pPr>
            <w:r w:rsidRPr="006B1516">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010E99B5" w14:textId="224AD875"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15.682,00</w:t>
            </w:r>
          </w:p>
        </w:tc>
        <w:tc>
          <w:tcPr>
            <w:tcW w:w="834" w:type="pct"/>
            <w:tcBorders>
              <w:top w:val="outset" w:sz="6" w:space="0" w:color="000000"/>
              <w:left w:val="outset" w:sz="6" w:space="0" w:color="000000"/>
              <w:bottom w:val="outset" w:sz="6" w:space="0" w:color="000000"/>
              <w:right w:val="outset" w:sz="6" w:space="0" w:color="000000"/>
            </w:tcBorders>
          </w:tcPr>
          <w:p w14:paraId="282B60F7" w14:textId="5203AB58"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19.449,99</w:t>
            </w:r>
          </w:p>
        </w:tc>
        <w:tc>
          <w:tcPr>
            <w:tcW w:w="486" w:type="pct"/>
            <w:tcBorders>
              <w:top w:val="outset" w:sz="6" w:space="0" w:color="000000"/>
              <w:left w:val="outset" w:sz="6" w:space="0" w:color="000000"/>
              <w:bottom w:val="outset" w:sz="6" w:space="0" w:color="000000"/>
              <w:right w:val="outset" w:sz="6" w:space="0" w:color="000000"/>
            </w:tcBorders>
          </w:tcPr>
          <w:p w14:paraId="23339DA7" w14:textId="585C05DD"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124,03</w:t>
            </w:r>
          </w:p>
        </w:tc>
      </w:tr>
      <w:tr w:rsidR="006B1516" w:rsidRPr="00B57BAE" w14:paraId="0B29B49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957C74"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1D4619A"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BB14DA1" w14:textId="77777777" w:rsidR="006B1516"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BFBD68E"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762E0DA" w14:textId="77777777" w:rsidR="006B1516"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758C7D0" w14:textId="77777777" w:rsidR="006B1516"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3F64E61" w14:textId="77777777" w:rsidR="006B1516" w:rsidRDefault="006B1516" w:rsidP="006B1516">
            <w:pPr>
              <w:pStyle w:val="NormalnyWeb"/>
              <w:jc w:val="center"/>
              <w:rPr>
                <w:rFonts w:asciiTheme="minorHAnsi" w:hAnsiTheme="minorHAnsi" w:cstheme="minorHAnsi"/>
              </w:rPr>
            </w:pPr>
          </w:p>
        </w:tc>
      </w:tr>
      <w:tr w:rsidR="006B1516" w:rsidRPr="00B57BAE" w14:paraId="5B5F34A1"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5E9EB6A"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9F90C10"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2509162" w14:textId="50FB73A3" w:rsidR="006B1516" w:rsidRDefault="006B1516" w:rsidP="006B1516">
            <w:pPr>
              <w:pStyle w:val="NormalnyWeb"/>
              <w:jc w:val="center"/>
              <w:rPr>
                <w:rFonts w:asciiTheme="minorHAnsi" w:hAnsiTheme="minorHAnsi" w:cstheme="minorHAnsi"/>
              </w:rPr>
            </w:pPr>
            <w:r>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tcPr>
          <w:p w14:paraId="17E6590F" w14:textId="078ED438"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AF3630C" w14:textId="1C4E99E5" w:rsidR="006B1516" w:rsidRDefault="006B1516" w:rsidP="006B1516">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662BB1F4" w14:textId="0AD5122E" w:rsidR="006B1516" w:rsidRDefault="006B1516" w:rsidP="006B1516">
            <w:pPr>
              <w:pStyle w:val="NormalnyWeb"/>
              <w:jc w:val="center"/>
              <w:rPr>
                <w:rFonts w:asciiTheme="minorHAnsi" w:hAnsiTheme="minorHAnsi" w:cstheme="minorHAnsi"/>
              </w:rPr>
            </w:pPr>
            <w:r>
              <w:rPr>
                <w:rFonts w:asciiTheme="minorHAnsi" w:hAnsiTheme="minorHAnsi" w:cstheme="minorHAnsi"/>
              </w:rPr>
              <w:t>16,00</w:t>
            </w:r>
          </w:p>
        </w:tc>
        <w:tc>
          <w:tcPr>
            <w:tcW w:w="486" w:type="pct"/>
            <w:tcBorders>
              <w:top w:val="outset" w:sz="6" w:space="0" w:color="000000"/>
              <w:left w:val="outset" w:sz="6" w:space="0" w:color="000000"/>
              <w:bottom w:val="outset" w:sz="6" w:space="0" w:color="000000"/>
              <w:right w:val="outset" w:sz="6" w:space="0" w:color="000000"/>
            </w:tcBorders>
          </w:tcPr>
          <w:p w14:paraId="3556BB60" w14:textId="7057E341" w:rsidR="006B1516" w:rsidRDefault="006B1516" w:rsidP="006B1516">
            <w:pPr>
              <w:pStyle w:val="NormalnyWeb"/>
              <w:jc w:val="center"/>
              <w:rPr>
                <w:rFonts w:asciiTheme="minorHAnsi" w:hAnsiTheme="minorHAnsi" w:cstheme="minorHAnsi"/>
              </w:rPr>
            </w:pPr>
            <w:r>
              <w:rPr>
                <w:rFonts w:asciiTheme="minorHAnsi" w:hAnsiTheme="minorHAnsi" w:cstheme="minorHAnsi"/>
              </w:rPr>
              <w:t>0,00</w:t>
            </w:r>
          </w:p>
        </w:tc>
      </w:tr>
      <w:tr w:rsidR="006B1516" w:rsidRPr="00B57BAE" w14:paraId="711D1033"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C85EA2"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E3627D"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04635FE" w14:textId="5A75AD23" w:rsidR="006B1516" w:rsidRDefault="006B1516" w:rsidP="006B1516">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1092305C" w14:textId="6F800050"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53560027" w14:textId="274415E4" w:rsidR="006B1516" w:rsidRDefault="006B1516" w:rsidP="006B1516">
            <w:pPr>
              <w:pStyle w:val="NormalnyWeb"/>
              <w:jc w:val="center"/>
              <w:rPr>
                <w:rFonts w:asciiTheme="minorHAnsi" w:hAnsiTheme="minorHAnsi" w:cstheme="minorHAnsi"/>
              </w:rPr>
            </w:pPr>
            <w:r>
              <w:rPr>
                <w:rFonts w:asciiTheme="minorHAnsi" w:hAnsiTheme="minorHAnsi" w:cstheme="minorHAnsi"/>
              </w:rPr>
              <w:t>15.000,00</w:t>
            </w:r>
          </w:p>
        </w:tc>
        <w:tc>
          <w:tcPr>
            <w:tcW w:w="834" w:type="pct"/>
            <w:tcBorders>
              <w:top w:val="outset" w:sz="6" w:space="0" w:color="000000"/>
              <w:left w:val="outset" w:sz="6" w:space="0" w:color="000000"/>
              <w:bottom w:val="outset" w:sz="6" w:space="0" w:color="000000"/>
              <w:right w:val="outset" w:sz="6" w:space="0" w:color="000000"/>
            </w:tcBorders>
          </w:tcPr>
          <w:p w14:paraId="2550C3FE" w14:textId="3CA1CDC4" w:rsidR="006B1516" w:rsidRDefault="006B1516" w:rsidP="006B1516">
            <w:pPr>
              <w:pStyle w:val="NormalnyWeb"/>
              <w:jc w:val="center"/>
              <w:rPr>
                <w:rFonts w:asciiTheme="minorHAnsi" w:hAnsiTheme="minorHAnsi" w:cstheme="minorHAnsi"/>
              </w:rPr>
            </w:pPr>
            <w:r>
              <w:rPr>
                <w:rFonts w:asciiTheme="minorHAnsi" w:hAnsiTheme="minorHAnsi" w:cstheme="minorHAnsi"/>
              </w:rPr>
              <w:t>18.750,00</w:t>
            </w:r>
          </w:p>
        </w:tc>
        <w:tc>
          <w:tcPr>
            <w:tcW w:w="486" w:type="pct"/>
            <w:tcBorders>
              <w:top w:val="outset" w:sz="6" w:space="0" w:color="000000"/>
              <w:left w:val="outset" w:sz="6" w:space="0" w:color="000000"/>
              <w:bottom w:val="outset" w:sz="6" w:space="0" w:color="000000"/>
              <w:right w:val="outset" w:sz="6" w:space="0" w:color="000000"/>
            </w:tcBorders>
          </w:tcPr>
          <w:p w14:paraId="267BA95D" w14:textId="1F86F435" w:rsidR="006B1516" w:rsidRDefault="006B1516" w:rsidP="006B1516">
            <w:pPr>
              <w:pStyle w:val="NormalnyWeb"/>
              <w:jc w:val="center"/>
              <w:rPr>
                <w:rFonts w:asciiTheme="minorHAnsi" w:hAnsiTheme="minorHAnsi" w:cstheme="minorHAnsi"/>
              </w:rPr>
            </w:pPr>
            <w:r>
              <w:rPr>
                <w:rFonts w:asciiTheme="minorHAnsi" w:hAnsiTheme="minorHAnsi" w:cstheme="minorHAnsi"/>
              </w:rPr>
              <w:t>125,00</w:t>
            </w:r>
          </w:p>
        </w:tc>
      </w:tr>
      <w:tr w:rsidR="006B1516" w:rsidRPr="00B57BAE" w14:paraId="4DAD6BB2"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A6F4D2"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0AE6C6"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843DC2C" w14:textId="05359A85" w:rsidR="006B1516" w:rsidRPr="00B57BAE" w:rsidRDefault="006B1516" w:rsidP="006B1516">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6E625E32" w14:textId="7475985C"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4EC498AD" w14:textId="7A6D07DB" w:rsidR="006B1516" w:rsidRDefault="006B1516" w:rsidP="006B1516">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67221011" w14:textId="65D4890D" w:rsidR="006B1516" w:rsidRDefault="006B1516" w:rsidP="006B1516">
            <w:pPr>
              <w:pStyle w:val="NormalnyWeb"/>
              <w:jc w:val="center"/>
              <w:rPr>
                <w:rFonts w:asciiTheme="minorHAnsi" w:hAnsiTheme="minorHAnsi" w:cstheme="minorHAnsi"/>
              </w:rPr>
            </w:pPr>
            <w:r>
              <w:rPr>
                <w:rFonts w:asciiTheme="minorHAnsi" w:hAnsiTheme="minorHAnsi" w:cstheme="minorHAnsi"/>
              </w:rPr>
              <w:t>1,54</w:t>
            </w:r>
          </w:p>
        </w:tc>
        <w:tc>
          <w:tcPr>
            <w:tcW w:w="486" w:type="pct"/>
            <w:tcBorders>
              <w:top w:val="outset" w:sz="6" w:space="0" w:color="000000"/>
              <w:left w:val="outset" w:sz="6" w:space="0" w:color="000000"/>
              <w:bottom w:val="outset" w:sz="6" w:space="0" w:color="000000"/>
              <w:right w:val="outset" w:sz="6" w:space="0" w:color="000000"/>
            </w:tcBorders>
          </w:tcPr>
          <w:p w14:paraId="20CF599C" w14:textId="2DCA44DF" w:rsidR="006B1516" w:rsidRDefault="006B1516" w:rsidP="006B1516">
            <w:pPr>
              <w:pStyle w:val="NormalnyWeb"/>
              <w:jc w:val="center"/>
              <w:rPr>
                <w:rFonts w:asciiTheme="minorHAnsi" w:hAnsiTheme="minorHAnsi" w:cstheme="minorHAnsi"/>
              </w:rPr>
            </w:pPr>
            <w:r>
              <w:rPr>
                <w:rFonts w:asciiTheme="minorHAnsi" w:hAnsiTheme="minorHAnsi" w:cstheme="minorHAnsi"/>
              </w:rPr>
              <w:t>0,00</w:t>
            </w:r>
          </w:p>
        </w:tc>
      </w:tr>
      <w:tr w:rsidR="006B1516" w:rsidRPr="00B57BAE" w14:paraId="2A53401C"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D5E7A72"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8C6465"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F44FA2" w14:textId="5E62FC87" w:rsidR="006B1516" w:rsidRPr="00B57BAE" w:rsidRDefault="006B1516" w:rsidP="006B1516">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579FC4A1" w14:textId="167EB1AB"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274738F8" w14:textId="3345F557" w:rsidR="006B1516" w:rsidRDefault="006B1516" w:rsidP="006B1516">
            <w:pPr>
              <w:pStyle w:val="NormalnyWeb"/>
              <w:jc w:val="center"/>
              <w:rPr>
                <w:rFonts w:asciiTheme="minorHAnsi" w:hAnsiTheme="minorHAnsi" w:cstheme="minorHAnsi"/>
              </w:rPr>
            </w:pPr>
            <w:r>
              <w:rPr>
                <w:rFonts w:asciiTheme="minorHAnsi" w:hAnsiTheme="minorHAnsi" w:cstheme="minorHAnsi"/>
              </w:rPr>
              <w:t>682,00</w:t>
            </w:r>
          </w:p>
        </w:tc>
        <w:tc>
          <w:tcPr>
            <w:tcW w:w="834" w:type="pct"/>
            <w:tcBorders>
              <w:top w:val="outset" w:sz="6" w:space="0" w:color="000000"/>
              <w:left w:val="outset" w:sz="6" w:space="0" w:color="000000"/>
              <w:bottom w:val="outset" w:sz="6" w:space="0" w:color="000000"/>
              <w:right w:val="outset" w:sz="6" w:space="0" w:color="000000"/>
            </w:tcBorders>
          </w:tcPr>
          <w:p w14:paraId="72614BD2" w14:textId="546109A0" w:rsidR="006B1516" w:rsidRDefault="006B1516" w:rsidP="006B1516">
            <w:pPr>
              <w:pStyle w:val="NormalnyWeb"/>
              <w:jc w:val="center"/>
              <w:rPr>
                <w:rFonts w:asciiTheme="minorHAnsi" w:hAnsiTheme="minorHAnsi" w:cstheme="minorHAnsi"/>
              </w:rPr>
            </w:pPr>
            <w:r>
              <w:rPr>
                <w:rFonts w:asciiTheme="minorHAnsi" w:hAnsiTheme="minorHAnsi" w:cstheme="minorHAnsi"/>
              </w:rPr>
              <w:t>682,45</w:t>
            </w:r>
          </w:p>
        </w:tc>
        <w:tc>
          <w:tcPr>
            <w:tcW w:w="486" w:type="pct"/>
            <w:tcBorders>
              <w:top w:val="outset" w:sz="6" w:space="0" w:color="000000"/>
              <w:left w:val="outset" w:sz="6" w:space="0" w:color="000000"/>
              <w:bottom w:val="outset" w:sz="6" w:space="0" w:color="000000"/>
              <w:right w:val="outset" w:sz="6" w:space="0" w:color="000000"/>
            </w:tcBorders>
          </w:tcPr>
          <w:p w14:paraId="19A6AD4E" w14:textId="770834E9" w:rsidR="006B1516" w:rsidRDefault="006B1516" w:rsidP="006B1516">
            <w:pPr>
              <w:pStyle w:val="NormalnyWeb"/>
              <w:jc w:val="center"/>
              <w:rPr>
                <w:rFonts w:asciiTheme="minorHAnsi" w:hAnsiTheme="minorHAnsi" w:cstheme="minorHAnsi"/>
              </w:rPr>
            </w:pPr>
            <w:r>
              <w:rPr>
                <w:rFonts w:asciiTheme="minorHAnsi" w:hAnsiTheme="minorHAnsi" w:cstheme="minorHAnsi"/>
              </w:rPr>
              <w:t>100,07</w:t>
            </w:r>
          </w:p>
        </w:tc>
      </w:tr>
      <w:tr w:rsidR="006B1516" w:rsidRPr="00B57BAE" w14:paraId="533E8118"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890616"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BB5076"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0A89E0" w14:textId="77777777" w:rsidR="006B1516" w:rsidRPr="00B57BAE"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2580309"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792DA3" w14:textId="77777777" w:rsidR="006B1516" w:rsidRPr="00B57BAE"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4D896FD" w14:textId="77777777" w:rsidR="006B1516" w:rsidRPr="00B57BAE"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253A67" w14:textId="77777777" w:rsidR="006B1516" w:rsidRPr="00B57BAE" w:rsidRDefault="006B1516" w:rsidP="006B1516">
            <w:pPr>
              <w:pStyle w:val="NormalnyWeb"/>
              <w:jc w:val="center"/>
              <w:rPr>
                <w:rFonts w:asciiTheme="minorHAnsi" w:hAnsiTheme="minorHAnsi" w:cstheme="minorHAnsi"/>
              </w:rPr>
            </w:pPr>
          </w:p>
        </w:tc>
      </w:tr>
      <w:tr w:rsidR="00395B3D" w:rsidRPr="00B57BAE" w14:paraId="1ABB92BB"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1FEB6357" w14:textId="77777777" w:rsidR="00395B3D" w:rsidRPr="00B57BAE" w:rsidRDefault="00395B3D" w:rsidP="00395B3D">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399" w:type="pct"/>
            <w:tcBorders>
              <w:top w:val="outset" w:sz="6" w:space="0" w:color="000000"/>
              <w:left w:val="outset" w:sz="6" w:space="0" w:color="000000"/>
              <w:bottom w:val="outset" w:sz="6" w:space="0" w:color="000000"/>
              <w:right w:val="outset" w:sz="6" w:space="0" w:color="000000"/>
            </w:tcBorders>
          </w:tcPr>
          <w:p w14:paraId="244ED07B" w14:textId="77777777" w:rsidR="00395B3D" w:rsidRPr="00B57BAE" w:rsidRDefault="00395B3D" w:rsidP="00395B3D">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7EA0CA48" w14:textId="77777777" w:rsidR="00395B3D" w:rsidRPr="00B57BAE" w:rsidRDefault="00395B3D" w:rsidP="00395B3D">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797D36EC" w14:textId="77777777" w:rsidR="00395B3D" w:rsidRPr="00B57BAE" w:rsidRDefault="00395B3D" w:rsidP="00395B3D">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06" w:type="pct"/>
            <w:tcBorders>
              <w:top w:val="outset" w:sz="6" w:space="0" w:color="000000"/>
              <w:left w:val="outset" w:sz="6" w:space="0" w:color="000000"/>
              <w:bottom w:val="outset" w:sz="6" w:space="0" w:color="000000"/>
              <w:right w:val="outset" w:sz="6" w:space="0" w:color="000000"/>
            </w:tcBorders>
          </w:tcPr>
          <w:p w14:paraId="53B0E4DC" w14:textId="03C1C5BC" w:rsidR="00395B3D" w:rsidRPr="006B1516" w:rsidRDefault="00395B3D" w:rsidP="00395B3D">
            <w:pPr>
              <w:pStyle w:val="NormalnyWeb"/>
              <w:jc w:val="center"/>
              <w:rPr>
                <w:rFonts w:asciiTheme="minorHAnsi" w:hAnsiTheme="minorHAnsi" w:cstheme="minorHAnsi"/>
                <w:b/>
                <w:bCs/>
              </w:rPr>
            </w:pPr>
            <w:r w:rsidRPr="006B1516">
              <w:rPr>
                <w:rFonts w:asciiTheme="minorHAnsi" w:hAnsiTheme="minorHAnsi" w:cstheme="minorHAnsi"/>
                <w:b/>
                <w:bCs/>
              </w:rPr>
              <w:t>24.173,00</w:t>
            </w:r>
          </w:p>
        </w:tc>
        <w:tc>
          <w:tcPr>
            <w:tcW w:w="834" w:type="pct"/>
            <w:tcBorders>
              <w:top w:val="outset" w:sz="6" w:space="0" w:color="000000"/>
              <w:left w:val="outset" w:sz="6" w:space="0" w:color="000000"/>
              <w:bottom w:val="outset" w:sz="6" w:space="0" w:color="000000"/>
              <w:right w:val="outset" w:sz="6" w:space="0" w:color="000000"/>
            </w:tcBorders>
          </w:tcPr>
          <w:p w14:paraId="44489FC4" w14:textId="25A7A6CE" w:rsidR="00395B3D" w:rsidRPr="00395B3D" w:rsidRDefault="00395B3D" w:rsidP="00395B3D">
            <w:pPr>
              <w:pStyle w:val="NormalnyWeb"/>
              <w:jc w:val="center"/>
              <w:rPr>
                <w:rFonts w:asciiTheme="minorHAnsi" w:hAnsiTheme="minorHAnsi" w:cstheme="minorHAnsi"/>
                <w:b/>
                <w:bCs/>
              </w:rPr>
            </w:pPr>
            <w:r w:rsidRPr="00395B3D">
              <w:rPr>
                <w:rFonts w:asciiTheme="minorHAnsi" w:hAnsiTheme="minorHAnsi" w:cstheme="minorHAnsi"/>
                <w:b/>
                <w:bCs/>
              </w:rPr>
              <w:t>24.621,35</w:t>
            </w:r>
          </w:p>
        </w:tc>
        <w:tc>
          <w:tcPr>
            <w:tcW w:w="486" w:type="pct"/>
            <w:tcBorders>
              <w:top w:val="outset" w:sz="6" w:space="0" w:color="000000"/>
              <w:left w:val="outset" w:sz="6" w:space="0" w:color="000000"/>
              <w:bottom w:val="outset" w:sz="6" w:space="0" w:color="000000"/>
              <w:right w:val="outset" w:sz="6" w:space="0" w:color="000000"/>
            </w:tcBorders>
          </w:tcPr>
          <w:p w14:paraId="312605DC" w14:textId="241E13D6" w:rsidR="00395B3D" w:rsidRPr="00395B3D" w:rsidRDefault="00395B3D" w:rsidP="00395B3D">
            <w:pPr>
              <w:pStyle w:val="NormalnyWeb"/>
              <w:jc w:val="center"/>
              <w:rPr>
                <w:rFonts w:asciiTheme="minorHAnsi" w:hAnsiTheme="minorHAnsi" w:cstheme="minorHAnsi"/>
                <w:b/>
                <w:bCs/>
              </w:rPr>
            </w:pPr>
            <w:r w:rsidRPr="00395B3D">
              <w:rPr>
                <w:rFonts w:asciiTheme="minorHAnsi" w:hAnsiTheme="minorHAnsi" w:cstheme="minorHAnsi"/>
                <w:b/>
                <w:bCs/>
              </w:rPr>
              <w:t>101,85</w:t>
            </w:r>
          </w:p>
        </w:tc>
      </w:tr>
      <w:tr w:rsidR="006B1516" w:rsidRPr="00B57BAE" w14:paraId="67CFE08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8C030"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F1CA60"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EDB603" w14:textId="77777777" w:rsidR="006B1516" w:rsidRPr="00B57BAE"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6C9BEE"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A6E9A2" w14:textId="77777777" w:rsidR="006B1516" w:rsidRPr="00B57BAE"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5D9C1B" w14:textId="77777777" w:rsidR="006B1516" w:rsidRPr="00B57BAE"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A90C0" w14:textId="77777777" w:rsidR="006B1516" w:rsidRPr="00B57BAE" w:rsidRDefault="006B1516" w:rsidP="006B1516">
            <w:pPr>
              <w:pStyle w:val="NormalnyWeb"/>
              <w:jc w:val="center"/>
              <w:rPr>
                <w:rFonts w:asciiTheme="minorHAnsi" w:hAnsiTheme="minorHAnsi" w:cstheme="minorHAnsi"/>
              </w:rPr>
            </w:pPr>
          </w:p>
        </w:tc>
      </w:tr>
      <w:tr w:rsidR="006B1516" w:rsidRPr="00B57BAE" w14:paraId="24274466"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CE57F86"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B5A0168" w14:textId="77777777" w:rsidR="006B1516" w:rsidRPr="00B57BAE" w:rsidRDefault="006B1516" w:rsidP="006B1516">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0" w:type="pct"/>
            <w:tcBorders>
              <w:top w:val="outset" w:sz="6" w:space="0" w:color="000000"/>
              <w:left w:val="outset" w:sz="6" w:space="0" w:color="000000"/>
              <w:bottom w:val="outset" w:sz="6" w:space="0" w:color="000000"/>
              <w:right w:val="outset" w:sz="6" w:space="0" w:color="000000"/>
            </w:tcBorders>
          </w:tcPr>
          <w:p w14:paraId="46F4E8CB" w14:textId="77777777" w:rsidR="006B1516" w:rsidRPr="00B57BAE" w:rsidRDefault="006B1516" w:rsidP="006B1516">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3C9390E2" w14:textId="77777777" w:rsidR="006B1516" w:rsidRPr="00B57BAE" w:rsidRDefault="006B1516" w:rsidP="006B1516">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06" w:type="pct"/>
            <w:tcBorders>
              <w:top w:val="outset" w:sz="6" w:space="0" w:color="000000"/>
              <w:left w:val="outset" w:sz="6" w:space="0" w:color="000000"/>
              <w:bottom w:val="outset" w:sz="6" w:space="0" w:color="000000"/>
              <w:right w:val="outset" w:sz="6" w:space="0" w:color="000000"/>
            </w:tcBorders>
          </w:tcPr>
          <w:p w14:paraId="0429FF7A" w14:textId="79C4092F" w:rsidR="006B1516" w:rsidRPr="00B57BAE" w:rsidRDefault="006B1516" w:rsidP="006B1516">
            <w:pPr>
              <w:pStyle w:val="NormalnyWeb"/>
              <w:jc w:val="center"/>
              <w:rPr>
                <w:rFonts w:asciiTheme="minorHAnsi" w:hAnsiTheme="minorHAnsi" w:cstheme="minorHAnsi"/>
                <w:i/>
                <w:iCs/>
              </w:rPr>
            </w:pPr>
            <w:r>
              <w:rPr>
                <w:rFonts w:asciiTheme="minorHAnsi" w:hAnsiTheme="minorHAnsi" w:cstheme="minorHAnsi"/>
                <w:i/>
                <w:iCs/>
              </w:rPr>
              <w:t>24.173,00</w:t>
            </w:r>
          </w:p>
        </w:tc>
        <w:tc>
          <w:tcPr>
            <w:tcW w:w="834" w:type="pct"/>
            <w:tcBorders>
              <w:top w:val="outset" w:sz="6" w:space="0" w:color="000000"/>
              <w:left w:val="outset" w:sz="6" w:space="0" w:color="000000"/>
              <w:bottom w:val="outset" w:sz="6" w:space="0" w:color="000000"/>
              <w:right w:val="outset" w:sz="6" w:space="0" w:color="000000"/>
            </w:tcBorders>
          </w:tcPr>
          <w:p w14:paraId="5A3AA8D6" w14:textId="23B3398B" w:rsidR="006B1516" w:rsidRPr="00B57BAE" w:rsidRDefault="006B1516" w:rsidP="006B1516">
            <w:pPr>
              <w:pStyle w:val="NormalnyWeb"/>
              <w:jc w:val="center"/>
              <w:rPr>
                <w:rFonts w:asciiTheme="minorHAnsi" w:hAnsiTheme="minorHAnsi" w:cstheme="minorHAnsi"/>
                <w:i/>
                <w:iCs/>
              </w:rPr>
            </w:pPr>
            <w:r>
              <w:rPr>
                <w:rFonts w:asciiTheme="minorHAnsi" w:hAnsiTheme="minorHAnsi" w:cstheme="minorHAnsi"/>
                <w:i/>
                <w:iCs/>
              </w:rPr>
              <w:t>24.</w:t>
            </w:r>
            <w:r w:rsidR="00395B3D">
              <w:rPr>
                <w:rFonts w:asciiTheme="minorHAnsi" w:hAnsiTheme="minorHAnsi" w:cstheme="minorHAnsi"/>
                <w:i/>
                <w:iCs/>
              </w:rPr>
              <w:t>6</w:t>
            </w:r>
            <w:r>
              <w:rPr>
                <w:rFonts w:asciiTheme="minorHAnsi" w:hAnsiTheme="minorHAnsi" w:cstheme="minorHAnsi"/>
                <w:i/>
                <w:iCs/>
              </w:rPr>
              <w:t>21,35</w:t>
            </w:r>
          </w:p>
        </w:tc>
        <w:tc>
          <w:tcPr>
            <w:tcW w:w="486" w:type="pct"/>
            <w:tcBorders>
              <w:top w:val="outset" w:sz="6" w:space="0" w:color="000000"/>
              <w:left w:val="outset" w:sz="6" w:space="0" w:color="000000"/>
              <w:bottom w:val="outset" w:sz="6" w:space="0" w:color="000000"/>
              <w:right w:val="outset" w:sz="6" w:space="0" w:color="000000"/>
            </w:tcBorders>
          </w:tcPr>
          <w:p w14:paraId="176BF874" w14:textId="15465327" w:rsidR="006B1516" w:rsidRPr="00B57BAE" w:rsidRDefault="00395B3D" w:rsidP="006B1516">
            <w:pPr>
              <w:pStyle w:val="NormalnyWeb"/>
              <w:jc w:val="center"/>
              <w:rPr>
                <w:rFonts w:asciiTheme="minorHAnsi" w:hAnsiTheme="minorHAnsi" w:cstheme="minorHAnsi"/>
                <w:i/>
                <w:iCs/>
              </w:rPr>
            </w:pPr>
            <w:r>
              <w:rPr>
                <w:rFonts w:asciiTheme="minorHAnsi" w:hAnsiTheme="minorHAnsi" w:cstheme="minorHAnsi"/>
                <w:i/>
                <w:iCs/>
              </w:rPr>
              <w:t>101,85</w:t>
            </w:r>
          </w:p>
        </w:tc>
      </w:tr>
      <w:tr w:rsidR="006B1516" w:rsidRPr="00B57BAE" w14:paraId="256AA755"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77B0C2"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C4C2B1"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6DCD55" w14:textId="77777777" w:rsidR="006B1516" w:rsidRPr="00B57BAE"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96ADEDE"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3F4ABD6" w14:textId="77777777" w:rsidR="006B1516" w:rsidRPr="00B57BAE"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710BA1" w14:textId="77777777" w:rsidR="006B1516" w:rsidRPr="00B57BAE"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D805FE" w14:textId="77777777" w:rsidR="006B1516" w:rsidRPr="00B57BAE" w:rsidRDefault="006B1516" w:rsidP="006B1516">
            <w:pPr>
              <w:pStyle w:val="NormalnyWeb"/>
              <w:jc w:val="center"/>
              <w:rPr>
                <w:rFonts w:asciiTheme="minorHAnsi" w:hAnsiTheme="minorHAnsi" w:cstheme="minorHAnsi"/>
              </w:rPr>
            </w:pPr>
          </w:p>
        </w:tc>
      </w:tr>
      <w:tr w:rsidR="006B1516" w:rsidRPr="00B57BAE" w14:paraId="50DFC2F7"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A23B5A"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CBAC81"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1A5D5A3" w14:textId="77777777" w:rsidR="006B1516" w:rsidRPr="00B57BAE" w:rsidRDefault="006B1516" w:rsidP="006B1516">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7201A2F5" w14:textId="77777777"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 xml:space="preserve">Wpływy z najmu i dzierżawy składników majątkowych Skarbu Państwa, jednostek samorządu terytorialnego lub innych jednostek zaliczanych do </w:t>
            </w:r>
            <w:r w:rsidRPr="00B57BAE">
              <w:rPr>
                <w:rFonts w:asciiTheme="minorHAnsi" w:hAnsiTheme="minorHAnsi" w:cstheme="minorHAnsi"/>
              </w:rPr>
              <w:lastRenderedPageBreak/>
              <w:t>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43D57B8D" w14:textId="0B790155"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lastRenderedPageBreak/>
              <w:t>3.900,00</w:t>
            </w:r>
          </w:p>
        </w:tc>
        <w:tc>
          <w:tcPr>
            <w:tcW w:w="834" w:type="pct"/>
            <w:tcBorders>
              <w:top w:val="outset" w:sz="6" w:space="0" w:color="000000"/>
              <w:left w:val="outset" w:sz="6" w:space="0" w:color="000000"/>
              <w:bottom w:val="outset" w:sz="6" w:space="0" w:color="000000"/>
              <w:right w:val="outset" w:sz="6" w:space="0" w:color="000000"/>
            </w:tcBorders>
          </w:tcPr>
          <w:p w14:paraId="6FF1B573" w14:textId="5877DF2E"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t>3.981,47</w:t>
            </w:r>
          </w:p>
        </w:tc>
        <w:tc>
          <w:tcPr>
            <w:tcW w:w="486" w:type="pct"/>
            <w:tcBorders>
              <w:top w:val="outset" w:sz="6" w:space="0" w:color="000000"/>
              <w:left w:val="outset" w:sz="6" w:space="0" w:color="000000"/>
              <w:bottom w:val="outset" w:sz="6" w:space="0" w:color="000000"/>
              <w:right w:val="outset" w:sz="6" w:space="0" w:color="000000"/>
            </w:tcBorders>
          </w:tcPr>
          <w:p w14:paraId="26CAE5D4" w14:textId="566F24A3"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t>102,09</w:t>
            </w:r>
          </w:p>
        </w:tc>
      </w:tr>
      <w:tr w:rsidR="006B1516" w:rsidRPr="00B57BAE" w14:paraId="30068EFE"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03841B"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EFEBDB"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38078D" w14:textId="0C3D33B7" w:rsidR="006B1516" w:rsidRPr="00B57BAE" w:rsidRDefault="006B1516" w:rsidP="006B1516">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0F8681A5" w14:textId="22F5B4D2"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36284D1E" w14:textId="575F973B" w:rsidR="006B1516" w:rsidRDefault="006B1516" w:rsidP="006B1516">
            <w:pPr>
              <w:pStyle w:val="NormalnyWeb"/>
              <w:jc w:val="center"/>
              <w:rPr>
                <w:rFonts w:asciiTheme="minorHAnsi" w:hAnsiTheme="minorHAnsi" w:cstheme="minorHAnsi"/>
              </w:rPr>
            </w:pPr>
            <w:r>
              <w:rPr>
                <w:rFonts w:asciiTheme="minorHAnsi" w:hAnsiTheme="minorHAnsi" w:cstheme="minorHAnsi"/>
              </w:rPr>
              <w:t>20.273,00</w:t>
            </w:r>
          </w:p>
        </w:tc>
        <w:tc>
          <w:tcPr>
            <w:tcW w:w="834" w:type="pct"/>
            <w:tcBorders>
              <w:top w:val="outset" w:sz="6" w:space="0" w:color="000000"/>
              <w:left w:val="outset" w:sz="6" w:space="0" w:color="000000"/>
              <w:bottom w:val="outset" w:sz="6" w:space="0" w:color="000000"/>
              <w:right w:val="outset" w:sz="6" w:space="0" w:color="000000"/>
            </w:tcBorders>
          </w:tcPr>
          <w:p w14:paraId="432337E3" w14:textId="12AE8303" w:rsidR="006B1516" w:rsidRDefault="006B1516" w:rsidP="006B1516">
            <w:pPr>
              <w:pStyle w:val="NormalnyWeb"/>
              <w:jc w:val="center"/>
              <w:rPr>
                <w:rFonts w:asciiTheme="minorHAnsi" w:hAnsiTheme="minorHAnsi" w:cstheme="minorHAnsi"/>
              </w:rPr>
            </w:pPr>
            <w:r>
              <w:rPr>
                <w:rFonts w:asciiTheme="minorHAnsi" w:hAnsiTheme="minorHAnsi" w:cstheme="minorHAnsi"/>
              </w:rPr>
              <w:t>20.</w:t>
            </w:r>
            <w:r w:rsidR="00395B3D">
              <w:rPr>
                <w:rFonts w:asciiTheme="minorHAnsi" w:hAnsiTheme="minorHAnsi" w:cstheme="minorHAnsi"/>
              </w:rPr>
              <w:t>6</w:t>
            </w:r>
            <w:r>
              <w:rPr>
                <w:rFonts w:asciiTheme="minorHAnsi" w:hAnsiTheme="minorHAnsi" w:cstheme="minorHAnsi"/>
              </w:rPr>
              <w:t>39,88</w:t>
            </w:r>
          </w:p>
        </w:tc>
        <w:tc>
          <w:tcPr>
            <w:tcW w:w="486" w:type="pct"/>
            <w:tcBorders>
              <w:top w:val="outset" w:sz="6" w:space="0" w:color="000000"/>
              <w:left w:val="outset" w:sz="6" w:space="0" w:color="000000"/>
              <w:bottom w:val="outset" w:sz="6" w:space="0" w:color="000000"/>
              <w:right w:val="outset" w:sz="6" w:space="0" w:color="000000"/>
            </w:tcBorders>
          </w:tcPr>
          <w:p w14:paraId="3923DDF3" w14:textId="2063BB95" w:rsidR="006B1516" w:rsidRDefault="006B1516" w:rsidP="006B1516">
            <w:pPr>
              <w:pStyle w:val="NormalnyWeb"/>
              <w:jc w:val="center"/>
              <w:rPr>
                <w:rFonts w:asciiTheme="minorHAnsi" w:hAnsiTheme="minorHAnsi" w:cstheme="minorHAnsi"/>
              </w:rPr>
            </w:pPr>
            <w:r>
              <w:rPr>
                <w:rFonts w:asciiTheme="minorHAnsi" w:hAnsiTheme="minorHAnsi" w:cstheme="minorHAnsi"/>
              </w:rPr>
              <w:t>101,81</w:t>
            </w:r>
          </w:p>
        </w:tc>
      </w:tr>
      <w:tr w:rsidR="006B1516" w:rsidRPr="00B57BAE" w14:paraId="0BE5DFEF" w14:textId="77777777" w:rsidTr="00115CCC">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476C7A"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1949A1"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2A8001" w14:textId="77777777" w:rsidR="006B1516" w:rsidRPr="00B57BAE"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07D6A06" w14:textId="77777777" w:rsidR="006B1516" w:rsidRPr="00B57BAE" w:rsidRDefault="006B1516" w:rsidP="006B1516">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5942D8" w14:textId="77777777" w:rsidR="006B1516" w:rsidRPr="00B57BAE" w:rsidRDefault="006B1516" w:rsidP="006B1516">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9662A11" w14:textId="77777777" w:rsidR="006B1516" w:rsidRPr="00B57BAE" w:rsidRDefault="006B1516" w:rsidP="006B151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68A099" w14:textId="77777777" w:rsidR="006B1516" w:rsidRPr="00B57BAE" w:rsidRDefault="006B1516" w:rsidP="006B1516">
            <w:pPr>
              <w:pStyle w:val="NormalnyWeb"/>
              <w:jc w:val="center"/>
              <w:rPr>
                <w:rFonts w:asciiTheme="minorHAnsi" w:hAnsiTheme="minorHAnsi" w:cstheme="minorHAnsi"/>
              </w:rPr>
            </w:pPr>
          </w:p>
        </w:tc>
      </w:tr>
      <w:tr w:rsidR="006B1516" w:rsidRPr="00B57BAE" w14:paraId="6926AB90" w14:textId="77777777" w:rsidTr="00115CCC">
        <w:trPr>
          <w:trHeight w:val="27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CC78D8" w14:textId="77777777" w:rsidR="006B1516" w:rsidRPr="00B57BAE" w:rsidRDefault="006B1516" w:rsidP="006B1516">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449F9B" w14:textId="77777777" w:rsidR="006B1516" w:rsidRPr="00B57BAE" w:rsidRDefault="006B1516" w:rsidP="006B1516">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ABCC6F" w14:textId="77777777" w:rsidR="006B1516" w:rsidRPr="00B57BAE" w:rsidRDefault="006B1516" w:rsidP="006B1516">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CE90F9" w14:textId="77777777"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b/>
                <w:bCs/>
              </w:rPr>
              <w:t>Razem dochody bieżące:</w:t>
            </w:r>
          </w:p>
        </w:tc>
        <w:tc>
          <w:tcPr>
            <w:tcW w:w="806" w:type="pct"/>
            <w:tcBorders>
              <w:top w:val="outset" w:sz="6" w:space="0" w:color="000000"/>
              <w:left w:val="outset" w:sz="6" w:space="0" w:color="000000"/>
              <w:bottom w:val="outset" w:sz="6" w:space="0" w:color="000000"/>
              <w:right w:val="outset" w:sz="6" w:space="0" w:color="000000"/>
            </w:tcBorders>
          </w:tcPr>
          <w:p w14:paraId="269C6159" w14:textId="1164A227" w:rsidR="006B1516" w:rsidRPr="00B57BAE" w:rsidRDefault="00B57E3B" w:rsidP="006B1516">
            <w:pPr>
              <w:pStyle w:val="NormalnyWeb"/>
              <w:jc w:val="center"/>
              <w:rPr>
                <w:rFonts w:asciiTheme="minorHAnsi" w:hAnsiTheme="minorHAnsi" w:cstheme="minorHAnsi"/>
                <w:b/>
              </w:rPr>
            </w:pPr>
            <w:r>
              <w:rPr>
                <w:rFonts w:asciiTheme="minorHAnsi" w:hAnsiTheme="minorHAnsi" w:cstheme="minorHAnsi"/>
                <w:b/>
              </w:rPr>
              <w:t>47.368.449,73</w:t>
            </w:r>
          </w:p>
        </w:tc>
        <w:tc>
          <w:tcPr>
            <w:tcW w:w="834" w:type="pct"/>
            <w:tcBorders>
              <w:top w:val="outset" w:sz="6" w:space="0" w:color="000000"/>
              <w:left w:val="outset" w:sz="6" w:space="0" w:color="000000"/>
              <w:bottom w:val="outset" w:sz="6" w:space="0" w:color="000000"/>
              <w:right w:val="outset" w:sz="6" w:space="0" w:color="000000"/>
            </w:tcBorders>
          </w:tcPr>
          <w:p w14:paraId="584F5258" w14:textId="06A150CC" w:rsidR="006B1516" w:rsidRPr="00B57BAE" w:rsidRDefault="00D70A07" w:rsidP="006B1516">
            <w:pPr>
              <w:pStyle w:val="NormalnyWeb"/>
              <w:jc w:val="center"/>
              <w:rPr>
                <w:rFonts w:asciiTheme="minorHAnsi" w:hAnsiTheme="minorHAnsi" w:cstheme="minorHAnsi"/>
                <w:b/>
              </w:rPr>
            </w:pPr>
            <w:r>
              <w:rPr>
                <w:rFonts w:asciiTheme="minorHAnsi" w:hAnsiTheme="minorHAnsi" w:cstheme="minorHAnsi"/>
                <w:b/>
              </w:rPr>
              <w:t>47.546.589,93</w:t>
            </w:r>
          </w:p>
        </w:tc>
        <w:tc>
          <w:tcPr>
            <w:tcW w:w="486" w:type="pct"/>
            <w:tcBorders>
              <w:top w:val="outset" w:sz="6" w:space="0" w:color="000000"/>
              <w:left w:val="outset" w:sz="6" w:space="0" w:color="000000"/>
              <w:bottom w:val="outset" w:sz="6" w:space="0" w:color="000000"/>
              <w:right w:val="outset" w:sz="6" w:space="0" w:color="000000"/>
            </w:tcBorders>
          </w:tcPr>
          <w:p w14:paraId="7616F0F4" w14:textId="2D0418D1" w:rsidR="006B1516" w:rsidRPr="00B57BAE" w:rsidRDefault="00D70A07" w:rsidP="006B1516">
            <w:pPr>
              <w:pStyle w:val="NormalnyWeb"/>
              <w:jc w:val="center"/>
              <w:rPr>
                <w:rFonts w:asciiTheme="minorHAnsi" w:hAnsiTheme="minorHAnsi" w:cstheme="minorHAnsi"/>
                <w:b/>
              </w:rPr>
            </w:pPr>
            <w:r>
              <w:rPr>
                <w:rFonts w:asciiTheme="minorHAnsi" w:hAnsiTheme="minorHAnsi" w:cstheme="minorHAnsi"/>
                <w:b/>
              </w:rPr>
              <w:t>100,38</w:t>
            </w:r>
          </w:p>
        </w:tc>
      </w:tr>
    </w:tbl>
    <w:p w14:paraId="0B9094F3" w14:textId="77777777" w:rsidR="00377F63" w:rsidRPr="00B57BAE" w:rsidRDefault="00377F63" w:rsidP="00377F63">
      <w:pPr>
        <w:pStyle w:val="NormalnyWeb"/>
        <w:pageBreakBefore/>
        <w:rPr>
          <w:rFonts w:asciiTheme="minorHAnsi" w:hAnsiTheme="minorHAnsi" w:cstheme="minorHAnsi"/>
        </w:rPr>
      </w:pPr>
      <w:r w:rsidRPr="00B57BAE">
        <w:rPr>
          <w:rFonts w:asciiTheme="minorHAnsi" w:hAnsiTheme="minorHAnsi" w:cstheme="minorHAnsi"/>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7"/>
        <w:gridCol w:w="802"/>
        <w:gridCol w:w="652"/>
        <w:gridCol w:w="3338"/>
        <w:gridCol w:w="1593"/>
        <w:gridCol w:w="1593"/>
        <w:gridCol w:w="1233"/>
      </w:tblGrid>
      <w:tr w:rsidR="00377F63" w:rsidRPr="00B57BAE" w14:paraId="326D244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AED564" w14:textId="77777777" w:rsidR="00377F63" w:rsidRPr="00B57BAE" w:rsidRDefault="00377F63">
            <w:pPr>
              <w:pStyle w:val="NormalnyWeb"/>
              <w:spacing w:after="0"/>
              <w:rPr>
                <w:rFonts w:asciiTheme="minorHAnsi" w:hAnsiTheme="minorHAnsi" w:cstheme="minorHAnsi"/>
              </w:rPr>
            </w:pPr>
          </w:p>
          <w:p w14:paraId="023D3021" w14:textId="77777777" w:rsidR="00377F63" w:rsidRPr="00B57BAE" w:rsidRDefault="00377F63">
            <w:pPr>
              <w:pStyle w:val="Nagwek2"/>
              <w:rPr>
                <w:rFonts w:asciiTheme="minorHAnsi" w:hAnsiTheme="minorHAnsi" w:cstheme="minorHAnsi"/>
                <w:b w:val="0"/>
                <w:sz w:val="24"/>
                <w:szCs w:val="24"/>
              </w:rPr>
            </w:pPr>
            <w:r w:rsidRPr="00B57BAE">
              <w:rPr>
                <w:rFonts w:asciiTheme="minorHAnsi" w:hAnsiTheme="minorHAnsi" w:cstheme="minorHAnsi"/>
                <w:b w:val="0"/>
                <w:sz w:val="24"/>
                <w:szCs w:val="24"/>
              </w:rPr>
              <w:t>Dział</w:t>
            </w:r>
          </w:p>
          <w:p w14:paraId="006C0A74" w14:textId="77777777" w:rsidR="00377F63" w:rsidRPr="00B57BAE" w:rsidRDefault="00377F63">
            <w:pPr>
              <w:pStyle w:val="NormalnyWeb"/>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D9BAEA" w14:textId="77777777" w:rsidR="00377F63" w:rsidRPr="00B57BAE" w:rsidRDefault="00377F63">
            <w:pPr>
              <w:pStyle w:val="NormalnyWeb"/>
              <w:spacing w:after="0"/>
              <w:jc w:val="center"/>
              <w:rPr>
                <w:rFonts w:asciiTheme="minorHAnsi" w:hAnsiTheme="minorHAnsi" w:cstheme="minorHAnsi"/>
              </w:rPr>
            </w:pPr>
          </w:p>
          <w:p w14:paraId="7AE48B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Rozdz.</w:t>
            </w:r>
          </w:p>
        </w:tc>
        <w:tc>
          <w:tcPr>
            <w:tcW w:w="331" w:type="pct"/>
            <w:tcBorders>
              <w:top w:val="outset" w:sz="6" w:space="0" w:color="000000"/>
              <w:left w:val="outset" w:sz="6" w:space="0" w:color="000000"/>
              <w:bottom w:val="outset" w:sz="6" w:space="0" w:color="000000"/>
              <w:right w:val="outset" w:sz="6" w:space="0" w:color="000000"/>
            </w:tcBorders>
          </w:tcPr>
          <w:p w14:paraId="2CC3CFF2" w14:textId="77777777" w:rsidR="00377F63" w:rsidRPr="00B57BAE" w:rsidRDefault="00377F63">
            <w:pPr>
              <w:pStyle w:val="NormalnyWeb"/>
              <w:spacing w:after="0"/>
              <w:jc w:val="center"/>
              <w:rPr>
                <w:rFonts w:asciiTheme="minorHAnsi" w:hAnsiTheme="minorHAnsi" w:cstheme="minorHAnsi"/>
              </w:rPr>
            </w:pPr>
          </w:p>
          <w:p w14:paraId="6F0D4A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t>
            </w:r>
          </w:p>
        </w:tc>
        <w:tc>
          <w:tcPr>
            <w:tcW w:w="1695" w:type="pct"/>
            <w:tcBorders>
              <w:top w:val="outset" w:sz="6" w:space="0" w:color="000000"/>
              <w:left w:val="outset" w:sz="6" w:space="0" w:color="000000"/>
              <w:bottom w:val="outset" w:sz="6" w:space="0" w:color="000000"/>
              <w:right w:val="outset" w:sz="6" w:space="0" w:color="000000"/>
            </w:tcBorders>
          </w:tcPr>
          <w:p w14:paraId="6BE898E8" w14:textId="77777777" w:rsidR="00377F63" w:rsidRPr="00B57BAE" w:rsidRDefault="00377F63">
            <w:pPr>
              <w:pStyle w:val="NormalnyWeb"/>
              <w:spacing w:after="0"/>
              <w:jc w:val="center"/>
              <w:rPr>
                <w:rFonts w:asciiTheme="minorHAnsi" w:hAnsiTheme="minorHAnsi" w:cstheme="minorHAnsi"/>
              </w:rPr>
            </w:pPr>
          </w:p>
          <w:p w14:paraId="553EDE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Treść</w:t>
            </w:r>
          </w:p>
        </w:tc>
        <w:tc>
          <w:tcPr>
            <w:tcW w:w="809" w:type="pct"/>
            <w:tcBorders>
              <w:top w:val="outset" w:sz="6" w:space="0" w:color="000000"/>
              <w:left w:val="outset" w:sz="6" w:space="0" w:color="000000"/>
              <w:bottom w:val="outset" w:sz="6" w:space="0" w:color="000000"/>
              <w:right w:val="outset" w:sz="6" w:space="0" w:color="000000"/>
            </w:tcBorders>
          </w:tcPr>
          <w:p w14:paraId="67F6A601" w14:textId="77777777" w:rsidR="00377F63" w:rsidRPr="00B57BAE" w:rsidRDefault="00377F63">
            <w:pPr>
              <w:pStyle w:val="NormalnyWeb"/>
              <w:spacing w:after="0"/>
              <w:jc w:val="center"/>
              <w:rPr>
                <w:rFonts w:asciiTheme="minorHAnsi" w:hAnsiTheme="minorHAnsi" w:cstheme="minorHAnsi"/>
              </w:rPr>
            </w:pPr>
          </w:p>
          <w:p w14:paraId="7C4B69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Plan</w:t>
            </w:r>
          </w:p>
        </w:tc>
        <w:tc>
          <w:tcPr>
            <w:tcW w:w="809" w:type="pct"/>
            <w:tcBorders>
              <w:top w:val="outset" w:sz="6" w:space="0" w:color="000000"/>
              <w:left w:val="outset" w:sz="6" w:space="0" w:color="000000"/>
              <w:bottom w:val="outset" w:sz="6" w:space="0" w:color="000000"/>
              <w:right w:val="outset" w:sz="6" w:space="0" w:color="000000"/>
            </w:tcBorders>
          </w:tcPr>
          <w:p w14:paraId="7417639D" w14:textId="77777777" w:rsidR="00377F63" w:rsidRPr="00B57BAE" w:rsidRDefault="00377F63">
            <w:pPr>
              <w:pStyle w:val="NormalnyWeb"/>
              <w:spacing w:after="0"/>
              <w:jc w:val="center"/>
              <w:rPr>
                <w:rFonts w:asciiTheme="minorHAnsi" w:hAnsiTheme="minorHAnsi" w:cstheme="minorHAnsi"/>
              </w:rPr>
            </w:pPr>
          </w:p>
          <w:p w14:paraId="40557E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wykonanie</w:t>
            </w:r>
          </w:p>
        </w:tc>
        <w:tc>
          <w:tcPr>
            <w:tcW w:w="626"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rPr>
              <w:t>%</w:t>
            </w:r>
          </w:p>
          <w:p w14:paraId="7B20BF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wykonania</w:t>
            </w:r>
          </w:p>
        </w:tc>
      </w:tr>
      <w:tr w:rsidR="00377F63" w:rsidRPr="00B57BAE" w14:paraId="1FE663B4"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0158B0A" w14:textId="77777777" w:rsidR="00377F63" w:rsidRPr="00B57BAE" w:rsidRDefault="00377F63">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583D0E7" w14:textId="77777777" w:rsidR="00377F63" w:rsidRPr="00B57BAE" w:rsidRDefault="00377F63">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F218B0" w14:textId="77777777" w:rsidR="00377F63" w:rsidRPr="00B57BAE" w:rsidRDefault="00377F63">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EAA11FF" w14:textId="77777777" w:rsidR="00377F63" w:rsidRPr="00B57BAE" w:rsidRDefault="00377F63">
            <w:pPr>
              <w:pStyle w:val="Nagwek6"/>
              <w:rPr>
                <w:rFonts w:asciiTheme="minorHAnsi" w:hAnsiTheme="minorHAnsi" w:cstheme="minorHAnsi"/>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6D81395A" w14:textId="77777777" w:rsidR="00377F63" w:rsidRPr="00B57BAE" w:rsidRDefault="00377F63">
            <w:pPr>
              <w:pStyle w:val="NormalnyWeb"/>
              <w:jc w:val="center"/>
              <w:rPr>
                <w:rFonts w:asciiTheme="minorHAnsi" w:hAnsiTheme="minorHAnsi" w:cstheme="minorHAnsi"/>
                <w:b/>
              </w:rPr>
            </w:pPr>
          </w:p>
        </w:tc>
        <w:tc>
          <w:tcPr>
            <w:tcW w:w="809" w:type="pct"/>
            <w:tcBorders>
              <w:top w:val="outset" w:sz="6" w:space="0" w:color="000000"/>
              <w:left w:val="outset" w:sz="6" w:space="0" w:color="000000"/>
              <w:bottom w:val="outset" w:sz="6" w:space="0" w:color="000000"/>
              <w:right w:val="outset" w:sz="6" w:space="0" w:color="000000"/>
            </w:tcBorders>
          </w:tcPr>
          <w:p w14:paraId="11822A1C" w14:textId="77777777" w:rsidR="00377F63" w:rsidRPr="00B57BAE" w:rsidRDefault="00377F63">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499623C0" w14:textId="77777777" w:rsidR="00377F63" w:rsidRPr="00B57BAE" w:rsidRDefault="00377F63">
            <w:pPr>
              <w:pStyle w:val="NormalnyWeb"/>
              <w:jc w:val="center"/>
              <w:rPr>
                <w:rFonts w:asciiTheme="minorHAnsi" w:hAnsiTheme="minorHAnsi" w:cstheme="minorHAnsi"/>
                <w:b/>
              </w:rPr>
            </w:pPr>
          </w:p>
        </w:tc>
      </w:tr>
      <w:tr w:rsidR="00861229" w:rsidRPr="00B57BAE" w14:paraId="61F6B80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648BB9E5" w14:textId="77777777" w:rsidR="00861229" w:rsidRPr="00B57BAE" w:rsidRDefault="00861229" w:rsidP="00861229">
            <w:pPr>
              <w:pStyle w:val="NormalnyWeb"/>
              <w:jc w:val="center"/>
              <w:rPr>
                <w:rFonts w:asciiTheme="minorHAnsi" w:hAnsiTheme="minorHAnsi" w:cstheme="minorHAnsi"/>
                <w:b/>
                <w:bCs/>
              </w:rPr>
            </w:pPr>
            <w:r w:rsidRPr="00B57BAE">
              <w:rPr>
                <w:rFonts w:asciiTheme="minorHAnsi" w:hAnsiTheme="minorHAnsi" w:cstheme="minorHAnsi"/>
                <w:b/>
                <w:bCs/>
              </w:rPr>
              <w:t>010</w:t>
            </w:r>
          </w:p>
        </w:tc>
        <w:tc>
          <w:tcPr>
            <w:tcW w:w="407" w:type="pct"/>
            <w:tcBorders>
              <w:top w:val="outset" w:sz="6" w:space="0" w:color="000000"/>
              <w:left w:val="outset" w:sz="6" w:space="0" w:color="000000"/>
              <w:bottom w:val="outset" w:sz="6" w:space="0" w:color="000000"/>
              <w:right w:val="outset" w:sz="6" w:space="0" w:color="000000"/>
            </w:tcBorders>
          </w:tcPr>
          <w:p w14:paraId="5F67674C"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CF2B809" w14:textId="77777777" w:rsidR="00861229" w:rsidRPr="00B57BAE" w:rsidRDefault="00861229" w:rsidP="00861229">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hideMark/>
          </w:tcPr>
          <w:p w14:paraId="268AFA8D" w14:textId="77777777" w:rsidR="00861229" w:rsidRPr="00B57BAE" w:rsidRDefault="00861229" w:rsidP="00861229">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09" w:type="pct"/>
            <w:tcBorders>
              <w:top w:val="outset" w:sz="6" w:space="0" w:color="000000"/>
              <w:left w:val="outset" w:sz="6" w:space="0" w:color="000000"/>
              <w:bottom w:val="outset" w:sz="6" w:space="0" w:color="000000"/>
              <w:right w:val="outset" w:sz="6" w:space="0" w:color="000000"/>
            </w:tcBorders>
          </w:tcPr>
          <w:p w14:paraId="3CBABF6D" w14:textId="54060F49" w:rsidR="00861229" w:rsidRPr="00861229" w:rsidRDefault="003F39D4" w:rsidP="00861229">
            <w:pPr>
              <w:pStyle w:val="NormalnyWeb"/>
              <w:jc w:val="center"/>
              <w:rPr>
                <w:rFonts w:asciiTheme="minorHAnsi" w:hAnsiTheme="minorHAnsi" w:cstheme="minorHAnsi"/>
                <w:b/>
                <w:bCs/>
              </w:rPr>
            </w:pPr>
            <w:r>
              <w:rPr>
                <w:rFonts w:asciiTheme="minorHAnsi" w:hAnsiTheme="minorHAnsi" w:cstheme="minorHAnsi"/>
                <w:b/>
                <w:bCs/>
              </w:rPr>
              <w:t>2.130.386,00</w:t>
            </w:r>
          </w:p>
        </w:tc>
        <w:tc>
          <w:tcPr>
            <w:tcW w:w="809" w:type="pct"/>
            <w:tcBorders>
              <w:top w:val="outset" w:sz="6" w:space="0" w:color="000000"/>
              <w:left w:val="outset" w:sz="6" w:space="0" w:color="000000"/>
              <w:bottom w:val="outset" w:sz="6" w:space="0" w:color="000000"/>
              <w:right w:val="outset" w:sz="6" w:space="0" w:color="000000"/>
            </w:tcBorders>
          </w:tcPr>
          <w:p w14:paraId="634E8805" w14:textId="00BA7E7B" w:rsidR="00861229" w:rsidRPr="00861229" w:rsidRDefault="003F39D4" w:rsidP="00861229">
            <w:pPr>
              <w:pStyle w:val="NormalnyWeb"/>
              <w:jc w:val="center"/>
              <w:rPr>
                <w:rFonts w:asciiTheme="minorHAnsi" w:hAnsiTheme="minorHAnsi" w:cstheme="minorHAnsi"/>
                <w:b/>
                <w:bCs/>
              </w:rPr>
            </w:pPr>
            <w:r>
              <w:rPr>
                <w:rFonts w:asciiTheme="minorHAnsi" w:hAnsiTheme="minorHAnsi" w:cstheme="minorHAnsi"/>
                <w:b/>
                <w:bCs/>
              </w:rPr>
              <w:t>2.130.386,00</w:t>
            </w:r>
          </w:p>
        </w:tc>
        <w:tc>
          <w:tcPr>
            <w:tcW w:w="626" w:type="pct"/>
            <w:tcBorders>
              <w:top w:val="outset" w:sz="6" w:space="0" w:color="000000"/>
              <w:left w:val="outset" w:sz="6" w:space="0" w:color="000000"/>
              <w:bottom w:val="outset" w:sz="6" w:space="0" w:color="000000"/>
              <w:right w:val="outset" w:sz="6" w:space="0" w:color="000000"/>
            </w:tcBorders>
          </w:tcPr>
          <w:p w14:paraId="56C51656" w14:textId="07A7DE4C" w:rsidR="00861229" w:rsidRPr="00861229" w:rsidRDefault="003F39D4" w:rsidP="00861229">
            <w:pPr>
              <w:pStyle w:val="NormalnyWeb"/>
              <w:jc w:val="center"/>
              <w:rPr>
                <w:rFonts w:asciiTheme="minorHAnsi" w:hAnsiTheme="minorHAnsi" w:cstheme="minorHAnsi"/>
                <w:b/>
                <w:bCs/>
              </w:rPr>
            </w:pPr>
            <w:r>
              <w:rPr>
                <w:rFonts w:asciiTheme="minorHAnsi" w:hAnsiTheme="minorHAnsi" w:cstheme="minorHAnsi"/>
                <w:b/>
                <w:bCs/>
              </w:rPr>
              <w:t>100,00</w:t>
            </w:r>
          </w:p>
        </w:tc>
      </w:tr>
      <w:tr w:rsidR="00861229" w:rsidRPr="00B57BAE" w14:paraId="667C56F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0FE0B9A"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3D0FFBD8"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93D72B3" w14:textId="77777777" w:rsidR="00861229" w:rsidRPr="00B57BAE" w:rsidRDefault="00861229" w:rsidP="00861229">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565FFB7" w14:textId="77777777" w:rsidR="00861229" w:rsidRPr="00B57BAE" w:rsidRDefault="00861229" w:rsidP="00861229">
            <w:pPr>
              <w:pStyle w:val="Nagwek6"/>
              <w:rPr>
                <w:rFonts w:asciiTheme="minorHAnsi" w:hAnsiTheme="minorHAnsi" w:cstheme="minorHAnsi"/>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250FDC49" w14:textId="77777777" w:rsidR="00861229" w:rsidRPr="00B57BAE" w:rsidRDefault="00861229" w:rsidP="00861229">
            <w:pPr>
              <w:pStyle w:val="NormalnyWeb"/>
              <w:jc w:val="center"/>
              <w:rPr>
                <w:rFonts w:asciiTheme="minorHAnsi" w:hAnsiTheme="minorHAnsi" w:cstheme="minorHAnsi"/>
                <w:b/>
              </w:rPr>
            </w:pPr>
          </w:p>
        </w:tc>
        <w:tc>
          <w:tcPr>
            <w:tcW w:w="809" w:type="pct"/>
            <w:tcBorders>
              <w:top w:val="outset" w:sz="6" w:space="0" w:color="000000"/>
              <w:left w:val="outset" w:sz="6" w:space="0" w:color="000000"/>
              <w:bottom w:val="outset" w:sz="6" w:space="0" w:color="000000"/>
              <w:right w:val="outset" w:sz="6" w:space="0" w:color="000000"/>
            </w:tcBorders>
          </w:tcPr>
          <w:p w14:paraId="6C8296F6" w14:textId="77777777" w:rsidR="00861229" w:rsidRPr="00B57BAE" w:rsidRDefault="00861229" w:rsidP="00861229">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68E64F47" w14:textId="77777777" w:rsidR="00861229" w:rsidRPr="00B57BAE" w:rsidRDefault="00861229" w:rsidP="00861229">
            <w:pPr>
              <w:pStyle w:val="NormalnyWeb"/>
              <w:jc w:val="center"/>
              <w:rPr>
                <w:rFonts w:asciiTheme="minorHAnsi" w:hAnsiTheme="minorHAnsi" w:cstheme="minorHAnsi"/>
                <w:b/>
              </w:rPr>
            </w:pPr>
          </w:p>
        </w:tc>
      </w:tr>
      <w:tr w:rsidR="003F39D4" w:rsidRPr="00B57BAE" w14:paraId="6B4E82A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464F"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hideMark/>
          </w:tcPr>
          <w:p w14:paraId="7CF01E16" w14:textId="77777777" w:rsidR="003F39D4" w:rsidRPr="00B57BAE" w:rsidRDefault="003F39D4" w:rsidP="003F39D4">
            <w:pPr>
              <w:pStyle w:val="NormalnyWeb"/>
              <w:jc w:val="center"/>
              <w:rPr>
                <w:rFonts w:asciiTheme="minorHAnsi" w:hAnsiTheme="minorHAnsi" w:cstheme="minorHAnsi"/>
                <w:i/>
                <w:iCs/>
              </w:rPr>
            </w:pPr>
            <w:r w:rsidRPr="00B57BAE">
              <w:rPr>
                <w:rFonts w:asciiTheme="minorHAnsi" w:hAnsiTheme="minorHAnsi" w:cstheme="minorHAnsi"/>
                <w:i/>
                <w:iCs/>
              </w:rPr>
              <w:t>01042</w:t>
            </w:r>
          </w:p>
        </w:tc>
        <w:tc>
          <w:tcPr>
            <w:tcW w:w="331" w:type="pct"/>
            <w:tcBorders>
              <w:top w:val="outset" w:sz="6" w:space="0" w:color="000000"/>
              <w:left w:val="outset" w:sz="6" w:space="0" w:color="000000"/>
              <w:bottom w:val="outset" w:sz="6" w:space="0" w:color="000000"/>
              <w:right w:val="outset" w:sz="6" w:space="0" w:color="000000"/>
            </w:tcBorders>
          </w:tcPr>
          <w:p w14:paraId="22BF2695" w14:textId="77777777" w:rsidR="003F39D4" w:rsidRPr="00B57BAE" w:rsidRDefault="003F39D4" w:rsidP="003F39D4">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hideMark/>
          </w:tcPr>
          <w:p w14:paraId="1A37EDE2" w14:textId="77777777" w:rsidR="003F39D4" w:rsidRPr="00B57BAE" w:rsidRDefault="003F39D4" w:rsidP="003F39D4">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Wyłączenie z produkcji gruntów rolnych</w:t>
            </w:r>
          </w:p>
        </w:tc>
        <w:tc>
          <w:tcPr>
            <w:tcW w:w="809" w:type="pct"/>
            <w:tcBorders>
              <w:top w:val="outset" w:sz="6" w:space="0" w:color="000000"/>
              <w:left w:val="outset" w:sz="6" w:space="0" w:color="000000"/>
              <w:bottom w:val="outset" w:sz="6" w:space="0" w:color="000000"/>
              <w:right w:val="outset" w:sz="6" w:space="0" w:color="000000"/>
            </w:tcBorders>
          </w:tcPr>
          <w:p w14:paraId="6EADC314" w14:textId="32B695E1"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140.000,00</w:t>
            </w:r>
          </w:p>
        </w:tc>
        <w:tc>
          <w:tcPr>
            <w:tcW w:w="809" w:type="pct"/>
            <w:tcBorders>
              <w:top w:val="outset" w:sz="6" w:space="0" w:color="000000"/>
              <w:left w:val="outset" w:sz="6" w:space="0" w:color="000000"/>
              <w:bottom w:val="outset" w:sz="6" w:space="0" w:color="000000"/>
              <w:right w:val="outset" w:sz="6" w:space="0" w:color="000000"/>
            </w:tcBorders>
          </w:tcPr>
          <w:p w14:paraId="1B21B727" w14:textId="21A0B0A2"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140.000,00</w:t>
            </w:r>
          </w:p>
        </w:tc>
        <w:tc>
          <w:tcPr>
            <w:tcW w:w="626" w:type="pct"/>
            <w:tcBorders>
              <w:top w:val="outset" w:sz="6" w:space="0" w:color="000000"/>
              <w:left w:val="outset" w:sz="6" w:space="0" w:color="000000"/>
              <w:bottom w:val="outset" w:sz="6" w:space="0" w:color="000000"/>
              <w:right w:val="outset" w:sz="6" w:space="0" w:color="000000"/>
            </w:tcBorders>
          </w:tcPr>
          <w:p w14:paraId="777C0165" w14:textId="2CA4ECCD"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100,00</w:t>
            </w:r>
          </w:p>
        </w:tc>
      </w:tr>
      <w:tr w:rsidR="003F39D4" w:rsidRPr="00B57BAE" w14:paraId="5871621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F7A114"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FEB56B4"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26A1A72" w14:textId="77777777" w:rsidR="003F39D4" w:rsidRPr="00B57BAE" w:rsidRDefault="003F39D4" w:rsidP="003F39D4">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1B856633" w14:textId="77777777" w:rsidR="003F39D4" w:rsidRPr="00B57BAE" w:rsidRDefault="003F39D4" w:rsidP="003F39D4">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67AE83BF" w14:textId="77777777" w:rsidR="003F39D4" w:rsidRPr="00B57BAE" w:rsidRDefault="003F39D4" w:rsidP="003F39D4">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D0132B2" w14:textId="77777777" w:rsidR="003F39D4" w:rsidRPr="00B57BAE" w:rsidRDefault="003F39D4" w:rsidP="003F39D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2029741" w14:textId="77777777" w:rsidR="003F39D4" w:rsidRPr="00B57BAE" w:rsidRDefault="003F39D4" w:rsidP="003F39D4">
            <w:pPr>
              <w:pStyle w:val="NormalnyWeb"/>
              <w:jc w:val="center"/>
              <w:rPr>
                <w:rFonts w:asciiTheme="minorHAnsi" w:hAnsiTheme="minorHAnsi" w:cstheme="minorHAnsi"/>
              </w:rPr>
            </w:pPr>
          </w:p>
        </w:tc>
      </w:tr>
      <w:tr w:rsidR="003F39D4" w:rsidRPr="00B57BAE" w14:paraId="5D2DEF73"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CDFA02"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48FCE1CA"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286ECBAA" w14:textId="77777777" w:rsidR="003F39D4" w:rsidRPr="00B57BAE" w:rsidRDefault="003F39D4" w:rsidP="003F39D4">
            <w:pPr>
              <w:pStyle w:val="NormalnyWeb"/>
              <w:jc w:val="center"/>
              <w:rPr>
                <w:rFonts w:asciiTheme="minorHAnsi" w:hAnsiTheme="minorHAnsi" w:cstheme="minorHAnsi"/>
              </w:rPr>
            </w:pPr>
            <w:r w:rsidRPr="00B57BAE">
              <w:rPr>
                <w:rFonts w:asciiTheme="minorHAnsi" w:hAnsiTheme="minorHAnsi" w:cstheme="minorHAnsi"/>
              </w:rPr>
              <w:t>6630</w:t>
            </w:r>
          </w:p>
        </w:tc>
        <w:tc>
          <w:tcPr>
            <w:tcW w:w="1695" w:type="pct"/>
            <w:tcBorders>
              <w:top w:val="outset" w:sz="6" w:space="0" w:color="000000"/>
              <w:left w:val="outset" w:sz="6" w:space="0" w:color="000000"/>
              <w:bottom w:val="outset" w:sz="6" w:space="0" w:color="000000"/>
              <w:right w:val="outset" w:sz="6" w:space="0" w:color="000000"/>
            </w:tcBorders>
            <w:hideMark/>
          </w:tcPr>
          <w:p w14:paraId="3D8804F6" w14:textId="4C865B65" w:rsidR="003F39D4" w:rsidRPr="00B57BAE" w:rsidRDefault="003F39D4" w:rsidP="003F39D4">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w:t>
            </w:r>
            <w:r>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celow</w:t>
            </w:r>
            <w:r>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otrzyman</w:t>
            </w:r>
            <w:r>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z samorządu województwa na inwestycje i zakupy inwestycyjne realizowane na podstawie porozumień (umów) między jednostkami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263320CB" w14:textId="7A882D10"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140.000,00</w:t>
            </w:r>
          </w:p>
        </w:tc>
        <w:tc>
          <w:tcPr>
            <w:tcW w:w="809" w:type="pct"/>
            <w:tcBorders>
              <w:top w:val="outset" w:sz="6" w:space="0" w:color="000000"/>
              <w:left w:val="outset" w:sz="6" w:space="0" w:color="000000"/>
              <w:bottom w:val="outset" w:sz="6" w:space="0" w:color="000000"/>
              <w:right w:val="outset" w:sz="6" w:space="0" w:color="000000"/>
            </w:tcBorders>
          </w:tcPr>
          <w:p w14:paraId="127DD3E8" w14:textId="234B30C2"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140.000,00</w:t>
            </w:r>
          </w:p>
        </w:tc>
        <w:tc>
          <w:tcPr>
            <w:tcW w:w="626" w:type="pct"/>
            <w:tcBorders>
              <w:top w:val="outset" w:sz="6" w:space="0" w:color="000000"/>
              <w:left w:val="outset" w:sz="6" w:space="0" w:color="000000"/>
              <w:bottom w:val="outset" w:sz="6" w:space="0" w:color="000000"/>
              <w:right w:val="outset" w:sz="6" w:space="0" w:color="000000"/>
            </w:tcBorders>
          </w:tcPr>
          <w:p w14:paraId="00371BB0" w14:textId="195A16BB" w:rsidR="003F39D4" w:rsidRPr="00B57BAE" w:rsidRDefault="003F39D4" w:rsidP="003F39D4">
            <w:pPr>
              <w:pStyle w:val="NormalnyWeb"/>
              <w:jc w:val="center"/>
              <w:rPr>
                <w:rFonts w:asciiTheme="minorHAnsi" w:hAnsiTheme="minorHAnsi" w:cstheme="minorHAnsi"/>
              </w:rPr>
            </w:pPr>
            <w:r>
              <w:rPr>
                <w:rFonts w:asciiTheme="minorHAnsi" w:hAnsiTheme="minorHAnsi" w:cstheme="minorHAnsi"/>
              </w:rPr>
              <w:t>100,00</w:t>
            </w:r>
          </w:p>
        </w:tc>
      </w:tr>
      <w:tr w:rsidR="003F39D4" w:rsidRPr="00B57BAE" w14:paraId="53B9B82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00A7CFD"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3D69E242"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219CA7B" w14:textId="77777777" w:rsidR="003F39D4" w:rsidRPr="00B57BAE" w:rsidRDefault="003F39D4" w:rsidP="003F39D4">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5279959E" w14:textId="77777777" w:rsidR="003F39D4" w:rsidRPr="00B57BAE" w:rsidRDefault="003F39D4" w:rsidP="003F39D4">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1D6DAC70" w14:textId="77777777" w:rsidR="003F39D4" w:rsidRDefault="003F39D4" w:rsidP="003F39D4">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37CF698" w14:textId="77777777" w:rsidR="003F39D4" w:rsidRDefault="003F39D4" w:rsidP="003F39D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C0CD7A5" w14:textId="77777777" w:rsidR="003F39D4" w:rsidRDefault="003F39D4" w:rsidP="003F39D4">
            <w:pPr>
              <w:pStyle w:val="NormalnyWeb"/>
              <w:jc w:val="center"/>
              <w:rPr>
                <w:rFonts w:asciiTheme="minorHAnsi" w:hAnsiTheme="minorHAnsi" w:cstheme="minorHAnsi"/>
              </w:rPr>
            </w:pPr>
          </w:p>
        </w:tc>
      </w:tr>
      <w:tr w:rsidR="003F39D4" w:rsidRPr="00B57BAE" w14:paraId="3632D5A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22EA503"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27D23A0" w14:textId="5F2BC056" w:rsidR="003F39D4" w:rsidRPr="003A5C5C" w:rsidRDefault="003F39D4" w:rsidP="003F39D4">
            <w:pPr>
              <w:pStyle w:val="NormalnyWeb"/>
              <w:jc w:val="center"/>
              <w:rPr>
                <w:rFonts w:asciiTheme="minorHAnsi" w:hAnsiTheme="minorHAnsi" w:cstheme="minorHAnsi"/>
                <w:i/>
                <w:iCs/>
              </w:rPr>
            </w:pPr>
            <w:r w:rsidRPr="003A5C5C">
              <w:rPr>
                <w:rFonts w:asciiTheme="minorHAnsi" w:hAnsiTheme="minorHAnsi" w:cstheme="minorHAnsi"/>
                <w:i/>
                <w:iCs/>
              </w:rPr>
              <w:t>01043</w:t>
            </w:r>
          </w:p>
        </w:tc>
        <w:tc>
          <w:tcPr>
            <w:tcW w:w="331" w:type="pct"/>
            <w:tcBorders>
              <w:top w:val="outset" w:sz="6" w:space="0" w:color="000000"/>
              <w:left w:val="outset" w:sz="6" w:space="0" w:color="000000"/>
              <w:bottom w:val="outset" w:sz="6" w:space="0" w:color="000000"/>
              <w:right w:val="outset" w:sz="6" w:space="0" w:color="000000"/>
            </w:tcBorders>
          </w:tcPr>
          <w:p w14:paraId="45CCB287" w14:textId="77777777" w:rsidR="003F39D4" w:rsidRPr="003A5C5C" w:rsidRDefault="003F39D4" w:rsidP="003F39D4">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58E9B331" w14:textId="07CF8FF8" w:rsidR="003F39D4" w:rsidRPr="003A5C5C" w:rsidRDefault="003F39D4" w:rsidP="003F39D4">
            <w:pPr>
              <w:pStyle w:val="Nagwek6"/>
              <w:rPr>
                <w:rFonts w:asciiTheme="minorHAnsi" w:hAnsiTheme="minorHAnsi" w:cstheme="minorHAnsi"/>
                <w:b w:val="0"/>
                <w:bCs w:val="0"/>
                <w:i/>
                <w:iCs/>
                <w:sz w:val="24"/>
                <w:szCs w:val="24"/>
              </w:rPr>
            </w:pPr>
            <w:r w:rsidRPr="003A5C5C">
              <w:rPr>
                <w:rFonts w:asciiTheme="minorHAnsi" w:hAnsiTheme="minorHAnsi" w:cstheme="minorHAnsi"/>
                <w:b w:val="0"/>
                <w:bCs w:val="0"/>
                <w:i/>
                <w:iCs/>
                <w:sz w:val="24"/>
                <w:szCs w:val="24"/>
              </w:rPr>
              <w:t>Infrastruktura wodociągowa wsi</w:t>
            </w:r>
          </w:p>
        </w:tc>
        <w:tc>
          <w:tcPr>
            <w:tcW w:w="809" w:type="pct"/>
            <w:tcBorders>
              <w:top w:val="outset" w:sz="6" w:space="0" w:color="000000"/>
              <w:left w:val="outset" w:sz="6" w:space="0" w:color="000000"/>
              <w:bottom w:val="outset" w:sz="6" w:space="0" w:color="000000"/>
              <w:right w:val="outset" w:sz="6" w:space="0" w:color="000000"/>
            </w:tcBorders>
          </w:tcPr>
          <w:p w14:paraId="188C49F3" w14:textId="64656ADE"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1.990.386,00</w:t>
            </w:r>
          </w:p>
        </w:tc>
        <w:tc>
          <w:tcPr>
            <w:tcW w:w="809" w:type="pct"/>
            <w:tcBorders>
              <w:top w:val="outset" w:sz="6" w:space="0" w:color="000000"/>
              <w:left w:val="outset" w:sz="6" w:space="0" w:color="000000"/>
              <w:bottom w:val="outset" w:sz="6" w:space="0" w:color="000000"/>
              <w:right w:val="outset" w:sz="6" w:space="0" w:color="000000"/>
            </w:tcBorders>
          </w:tcPr>
          <w:p w14:paraId="58FDBF60" w14:textId="21C1BF96"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1.990.386,00</w:t>
            </w:r>
          </w:p>
        </w:tc>
        <w:tc>
          <w:tcPr>
            <w:tcW w:w="626" w:type="pct"/>
            <w:tcBorders>
              <w:top w:val="outset" w:sz="6" w:space="0" w:color="000000"/>
              <w:left w:val="outset" w:sz="6" w:space="0" w:color="000000"/>
              <w:bottom w:val="outset" w:sz="6" w:space="0" w:color="000000"/>
              <w:right w:val="outset" w:sz="6" w:space="0" w:color="000000"/>
            </w:tcBorders>
          </w:tcPr>
          <w:p w14:paraId="19A3A663" w14:textId="20DF976A" w:rsidR="003F39D4" w:rsidRPr="003F39D4" w:rsidRDefault="003F39D4" w:rsidP="003F39D4">
            <w:pPr>
              <w:pStyle w:val="NormalnyWeb"/>
              <w:jc w:val="center"/>
              <w:rPr>
                <w:rFonts w:asciiTheme="minorHAnsi" w:hAnsiTheme="minorHAnsi" w:cstheme="minorHAnsi"/>
                <w:i/>
                <w:iCs/>
              </w:rPr>
            </w:pPr>
            <w:r w:rsidRPr="003F39D4">
              <w:rPr>
                <w:rFonts w:asciiTheme="minorHAnsi" w:hAnsiTheme="minorHAnsi" w:cstheme="minorHAnsi"/>
                <w:i/>
                <w:iCs/>
              </w:rPr>
              <w:t>100,00</w:t>
            </w:r>
          </w:p>
        </w:tc>
      </w:tr>
      <w:tr w:rsidR="003F39D4" w:rsidRPr="00B57BAE" w14:paraId="09D155A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2EBE321"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E7513D8"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C8741C6" w14:textId="77777777" w:rsidR="003F39D4" w:rsidRPr="00B57BAE" w:rsidRDefault="003F39D4" w:rsidP="003F39D4">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1BF32FF5" w14:textId="77777777" w:rsidR="003F39D4" w:rsidRPr="00B57BAE" w:rsidRDefault="003F39D4" w:rsidP="003F39D4">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5B839A8D" w14:textId="77777777" w:rsidR="003F39D4" w:rsidRDefault="003F39D4" w:rsidP="003F39D4">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2CCF72D" w14:textId="77777777" w:rsidR="003F39D4" w:rsidRDefault="003F39D4" w:rsidP="003F39D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C335F06" w14:textId="77777777" w:rsidR="003F39D4" w:rsidRDefault="003F39D4" w:rsidP="003F39D4">
            <w:pPr>
              <w:pStyle w:val="NormalnyWeb"/>
              <w:jc w:val="center"/>
              <w:rPr>
                <w:rFonts w:asciiTheme="minorHAnsi" w:hAnsiTheme="minorHAnsi" w:cstheme="minorHAnsi"/>
              </w:rPr>
            </w:pPr>
          </w:p>
        </w:tc>
      </w:tr>
      <w:tr w:rsidR="003F39D4" w:rsidRPr="00B57BAE" w14:paraId="035BB3A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DE900E"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A493776"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5E1838E" w14:textId="24562335" w:rsidR="003F39D4" w:rsidRDefault="003F39D4" w:rsidP="003F39D4">
            <w:pPr>
              <w:pStyle w:val="NormalnyWeb"/>
              <w:jc w:val="center"/>
              <w:rPr>
                <w:rFonts w:asciiTheme="minorHAnsi" w:hAnsiTheme="minorHAnsi" w:cstheme="minorHAnsi"/>
              </w:rPr>
            </w:pPr>
            <w:r>
              <w:rPr>
                <w:rFonts w:asciiTheme="minorHAnsi" w:hAnsiTheme="minorHAnsi" w:cstheme="minorHAnsi"/>
              </w:rPr>
              <w:t>6370</w:t>
            </w:r>
          </w:p>
        </w:tc>
        <w:tc>
          <w:tcPr>
            <w:tcW w:w="1695" w:type="pct"/>
            <w:tcBorders>
              <w:top w:val="outset" w:sz="6" w:space="0" w:color="000000"/>
              <w:left w:val="outset" w:sz="6" w:space="0" w:color="000000"/>
              <w:bottom w:val="outset" w:sz="6" w:space="0" w:color="000000"/>
              <w:right w:val="outset" w:sz="6" w:space="0" w:color="000000"/>
            </w:tcBorders>
          </w:tcPr>
          <w:p w14:paraId="7780C8AE" w14:textId="1DE7AF4C" w:rsidR="003F39D4" w:rsidRDefault="003F39D4" w:rsidP="003F39D4">
            <w:pPr>
              <w:pStyle w:val="Nagwek6"/>
              <w:rPr>
                <w:rFonts w:asciiTheme="minorHAnsi" w:hAnsiTheme="minorHAnsi" w:cstheme="minorHAnsi"/>
                <w:b w:val="0"/>
                <w:bCs w:val="0"/>
                <w:sz w:val="24"/>
                <w:szCs w:val="24"/>
              </w:rPr>
            </w:pPr>
            <w:r>
              <w:rPr>
                <w:rFonts w:asciiTheme="minorHAnsi" w:hAnsiTheme="minorHAnsi" w:cstheme="minorHAnsi"/>
                <w:b w:val="0"/>
                <w:bCs w:val="0"/>
                <w:sz w:val="24"/>
                <w:szCs w:val="24"/>
              </w:rPr>
              <w:t>Środki otrzymane z Rządowego Funduszu Polski Ład: Program Inwestycji Strategicznych na realizację zadań inwestycyjnych</w:t>
            </w:r>
          </w:p>
        </w:tc>
        <w:tc>
          <w:tcPr>
            <w:tcW w:w="809" w:type="pct"/>
            <w:tcBorders>
              <w:top w:val="outset" w:sz="6" w:space="0" w:color="000000"/>
              <w:left w:val="outset" w:sz="6" w:space="0" w:color="000000"/>
              <w:bottom w:val="outset" w:sz="6" w:space="0" w:color="000000"/>
              <w:right w:val="outset" w:sz="6" w:space="0" w:color="000000"/>
            </w:tcBorders>
          </w:tcPr>
          <w:p w14:paraId="229FC335" w14:textId="4298EB6B" w:rsidR="003F39D4" w:rsidRDefault="003F39D4" w:rsidP="003F39D4">
            <w:pPr>
              <w:pStyle w:val="NormalnyWeb"/>
              <w:jc w:val="center"/>
              <w:rPr>
                <w:rFonts w:asciiTheme="minorHAnsi" w:hAnsiTheme="minorHAnsi" w:cstheme="minorHAnsi"/>
              </w:rPr>
            </w:pPr>
            <w:r>
              <w:rPr>
                <w:rFonts w:asciiTheme="minorHAnsi" w:hAnsiTheme="minorHAnsi" w:cstheme="minorHAnsi"/>
              </w:rPr>
              <w:t>1.990.386,00</w:t>
            </w:r>
          </w:p>
        </w:tc>
        <w:tc>
          <w:tcPr>
            <w:tcW w:w="809" w:type="pct"/>
            <w:tcBorders>
              <w:top w:val="outset" w:sz="6" w:space="0" w:color="000000"/>
              <w:left w:val="outset" w:sz="6" w:space="0" w:color="000000"/>
              <w:bottom w:val="outset" w:sz="6" w:space="0" w:color="000000"/>
              <w:right w:val="outset" w:sz="6" w:space="0" w:color="000000"/>
            </w:tcBorders>
          </w:tcPr>
          <w:p w14:paraId="661095CD" w14:textId="6E45176C" w:rsidR="003F39D4" w:rsidRDefault="003F39D4" w:rsidP="003F39D4">
            <w:pPr>
              <w:pStyle w:val="NormalnyWeb"/>
              <w:jc w:val="center"/>
              <w:rPr>
                <w:rFonts w:asciiTheme="minorHAnsi" w:hAnsiTheme="minorHAnsi" w:cstheme="minorHAnsi"/>
              </w:rPr>
            </w:pPr>
            <w:r>
              <w:rPr>
                <w:rFonts w:asciiTheme="minorHAnsi" w:hAnsiTheme="minorHAnsi" w:cstheme="minorHAnsi"/>
              </w:rPr>
              <w:t>1.990.386,00</w:t>
            </w:r>
          </w:p>
        </w:tc>
        <w:tc>
          <w:tcPr>
            <w:tcW w:w="626" w:type="pct"/>
            <w:tcBorders>
              <w:top w:val="outset" w:sz="6" w:space="0" w:color="000000"/>
              <w:left w:val="outset" w:sz="6" w:space="0" w:color="000000"/>
              <w:bottom w:val="outset" w:sz="6" w:space="0" w:color="000000"/>
              <w:right w:val="outset" w:sz="6" w:space="0" w:color="000000"/>
            </w:tcBorders>
          </w:tcPr>
          <w:p w14:paraId="254FD99A" w14:textId="76538091" w:rsidR="003F39D4" w:rsidRDefault="003F39D4" w:rsidP="003F39D4">
            <w:pPr>
              <w:pStyle w:val="NormalnyWeb"/>
              <w:jc w:val="center"/>
              <w:rPr>
                <w:rFonts w:asciiTheme="minorHAnsi" w:hAnsiTheme="minorHAnsi" w:cstheme="minorHAnsi"/>
              </w:rPr>
            </w:pPr>
            <w:r>
              <w:rPr>
                <w:rFonts w:asciiTheme="minorHAnsi" w:hAnsiTheme="minorHAnsi" w:cstheme="minorHAnsi"/>
              </w:rPr>
              <w:t>100,00</w:t>
            </w:r>
          </w:p>
        </w:tc>
      </w:tr>
      <w:tr w:rsidR="003F39D4" w:rsidRPr="00B57BAE" w14:paraId="2A7DE791"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647F7AE" w14:textId="77777777" w:rsidR="003F39D4" w:rsidRPr="00B57BAE" w:rsidRDefault="003F39D4" w:rsidP="003F39D4">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1F59B76" w14:textId="77777777" w:rsidR="003F39D4" w:rsidRPr="00B57BAE" w:rsidRDefault="003F39D4" w:rsidP="003F39D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659E21F" w14:textId="77777777" w:rsidR="003F39D4" w:rsidRPr="00B57BAE" w:rsidRDefault="003F39D4" w:rsidP="003F39D4">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51449A73" w14:textId="77777777" w:rsidR="003F39D4" w:rsidRPr="00B57BAE" w:rsidRDefault="003F39D4" w:rsidP="003F39D4">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4FE609CA" w14:textId="77777777" w:rsidR="003F39D4" w:rsidRPr="00B57BAE" w:rsidRDefault="003F39D4" w:rsidP="003F39D4">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7126652" w14:textId="77777777" w:rsidR="003F39D4" w:rsidRPr="00B57BAE" w:rsidRDefault="003F39D4" w:rsidP="003F39D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7EC2CC2" w14:textId="77777777" w:rsidR="003F39D4" w:rsidRPr="00B57BAE" w:rsidRDefault="003F39D4" w:rsidP="003F39D4">
            <w:pPr>
              <w:pStyle w:val="NormalnyWeb"/>
              <w:jc w:val="center"/>
              <w:rPr>
                <w:rFonts w:asciiTheme="minorHAnsi" w:hAnsiTheme="minorHAnsi" w:cstheme="minorHAnsi"/>
              </w:rPr>
            </w:pPr>
          </w:p>
        </w:tc>
      </w:tr>
      <w:tr w:rsidR="00330B2C" w:rsidRPr="00B57BAE" w14:paraId="77C26C71"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B574E09" w14:textId="6CF274BF" w:rsidR="00330B2C" w:rsidRPr="00B57BAE" w:rsidRDefault="00330B2C" w:rsidP="00330B2C">
            <w:pPr>
              <w:pStyle w:val="NormalnyWeb"/>
              <w:jc w:val="center"/>
              <w:rPr>
                <w:rFonts w:asciiTheme="minorHAnsi" w:hAnsiTheme="minorHAnsi" w:cstheme="minorHAnsi"/>
                <w:b/>
                <w:bCs/>
              </w:rPr>
            </w:pPr>
            <w:r>
              <w:rPr>
                <w:rFonts w:asciiTheme="minorHAnsi" w:hAnsiTheme="minorHAnsi" w:cstheme="minorHAnsi"/>
                <w:b/>
                <w:bCs/>
              </w:rPr>
              <w:t>600</w:t>
            </w:r>
          </w:p>
        </w:tc>
        <w:tc>
          <w:tcPr>
            <w:tcW w:w="407" w:type="pct"/>
            <w:tcBorders>
              <w:top w:val="outset" w:sz="6" w:space="0" w:color="000000"/>
              <w:left w:val="outset" w:sz="6" w:space="0" w:color="000000"/>
              <w:bottom w:val="outset" w:sz="6" w:space="0" w:color="000000"/>
              <w:right w:val="outset" w:sz="6" w:space="0" w:color="000000"/>
            </w:tcBorders>
          </w:tcPr>
          <w:p w14:paraId="1F598956"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8F66875" w14:textId="77777777" w:rsidR="00330B2C" w:rsidRPr="00B57BAE" w:rsidRDefault="00330B2C" w:rsidP="00330B2C">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0121D88" w14:textId="1136CF14" w:rsidR="00330B2C" w:rsidRPr="00470447" w:rsidRDefault="00330B2C" w:rsidP="00330B2C">
            <w:pPr>
              <w:pStyle w:val="Nagwek6"/>
              <w:rPr>
                <w:rFonts w:asciiTheme="minorHAnsi" w:hAnsiTheme="minorHAnsi" w:cstheme="minorHAnsi"/>
                <w:sz w:val="24"/>
                <w:szCs w:val="24"/>
              </w:rPr>
            </w:pPr>
            <w:r w:rsidRPr="00470447">
              <w:rPr>
                <w:rFonts w:asciiTheme="minorHAnsi" w:hAnsiTheme="minorHAnsi" w:cstheme="minorHAnsi"/>
                <w:sz w:val="24"/>
                <w:szCs w:val="24"/>
              </w:rPr>
              <w:t>Transport i łączność</w:t>
            </w:r>
          </w:p>
        </w:tc>
        <w:tc>
          <w:tcPr>
            <w:tcW w:w="809" w:type="pct"/>
            <w:tcBorders>
              <w:top w:val="outset" w:sz="6" w:space="0" w:color="000000"/>
              <w:left w:val="outset" w:sz="6" w:space="0" w:color="000000"/>
              <w:bottom w:val="outset" w:sz="6" w:space="0" w:color="000000"/>
              <w:right w:val="outset" w:sz="6" w:space="0" w:color="000000"/>
            </w:tcBorders>
          </w:tcPr>
          <w:p w14:paraId="4203B9C1" w14:textId="5DFB30F6" w:rsidR="00330B2C" w:rsidRPr="00330B2C" w:rsidRDefault="00330B2C" w:rsidP="00330B2C">
            <w:pPr>
              <w:pStyle w:val="NormalnyWeb"/>
              <w:jc w:val="center"/>
              <w:rPr>
                <w:rFonts w:asciiTheme="minorHAnsi" w:hAnsiTheme="minorHAnsi" w:cstheme="minorHAnsi"/>
                <w:b/>
                <w:bCs/>
              </w:rPr>
            </w:pPr>
            <w:r w:rsidRPr="00330B2C">
              <w:rPr>
                <w:rFonts w:asciiTheme="minorHAnsi" w:hAnsiTheme="minorHAnsi" w:cstheme="minorHAnsi"/>
                <w:b/>
                <w:bCs/>
              </w:rPr>
              <w:t>7.459.656,13</w:t>
            </w:r>
          </w:p>
        </w:tc>
        <w:tc>
          <w:tcPr>
            <w:tcW w:w="809" w:type="pct"/>
            <w:tcBorders>
              <w:top w:val="outset" w:sz="6" w:space="0" w:color="000000"/>
              <w:left w:val="outset" w:sz="6" w:space="0" w:color="000000"/>
              <w:bottom w:val="outset" w:sz="6" w:space="0" w:color="000000"/>
              <w:right w:val="outset" w:sz="6" w:space="0" w:color="000000"/>
            </w:tcBorders>
          </w:tcPr>
          <w:p w14:paraId="23FA08AB" w14:textId="089243FB" w:rsidR="00330B2C" w:rsidRPr="00330B2C" w:rsidRDefault="00330B2C" w:rsidP="00330B2C">
            <w:pPr>
              <w:pStyle w:val="NormalnyWeb"/>
              <w:jc w:val="center"/>
              <w:rPr>
                <w:rFonts w:asciiTheme="minorHAnsi" w:hAnsiTheme="minorHAnsi" w:cstheme="minorHAnsi"/>
                <w:b/>
                <w:bCs/>
              </w:rPr>
            </w:pPr>
            <w:r w:rsidRPr="00330B2C">
              <w:rPr>
                <w:rFonts w:asciiTheme="minorHAnsi" w:hAnsiTheme="minorHAnsi" w:cstheme="minorHAnsi"/>
                <w:b/>
                <w:bCs/>
              </w:rPr>
              <w:t>7.459.656,13</w:t>
            </w:r>
          </w:p>
        </w:tc>
        <w:tc>
          <w:tcPr>
            <w:tcW w:w="626" w:type="pct"/>
            <w:tcBorders>
              <w:top w:val="outset" w:sz="6" w:space="0" w:color="000000"/>
              <w:left w:val="outset" w:sz="6" w:space="0" w:color="000000"/>
              <w:bottom w:val="outset" w:sz="6" w:space="0" w:color="000000"/>
              <w:right w:val="outset" w:sz="6" w:space="0" w:color="000000"/>
            </w:tcBorders>
          </w:tcPr>
          <w:p w14:paraId="4A2B3CA5" w14:textId="6E46BC43" w:rsidR="00330B2C" w:rsidRPr="00330B2C" w:rsidRDefault="00330B2C" w:rsidP="00330B2C">
            <w:pPr>
              <w:pStyle w:val="NormalnyWeb"/>
              <w:jc w:val="center"/>
              <w:rPr>
                <w:rFonts w:asciiTheme="minorHAnsi" w:hAnsiTheme="minorHAnsi" w:cstheme="minorHAnsi"/>
                <w:b/>
                <w:bCs/>
              </w:rPr>
            </w:pPr>
            <w:r w:rsidRPr="00330B2C">
              <w:rPr>
                <w:rFonts w:asciiTheme="minorHAnsi" w:hAnsiTheme="minorHAnsi" w:cstheme="minorHAnsi"/>
                <w:b/>
                <w:bCs/>
              </w:rPr>
              <w:t>100,00</w:t>
            </w:r>
          </w:p>
        </w:tc>
      </w:tr>
      <w:tr w:rsidR="00330B2C" w:rsidRPr="00B57BAE" w14:paraId="11251686"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F3B2AAA"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1BE0C27B"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891B2F1" w14:textId="77777777" w:rsidR="00330B2C" w:rsidRPr="00B57BAE" w:rsidRDefault="00330B2C" w:rsidP="00330B2C">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288A7B41" w14:textId="77777777" w:rsidR="00330B2C" w:rsidRPr="00B57BAE" w:rsidRDefault="00330B2C" w:rsidP="00330B2C">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63A72CD3" w14:textId="77777777" w:rsidR="00330B2C" w:rsidRPr="00B57BAE" w:rsidRDefault="00330B2C" w:rsidP="00330B2C">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F6F8E0B" w14:textId="77777777" w:rsidR="00330B2C" w:rsidRPr="00B57BAE" w:rsidRDefault="00330B2C" w:rsidP="00330B2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5A90B59" w14:textId="77777777" w:rsidR="00330B2C" w:rsidRPr="00B57BAE" w:rsidRDefault="00330B2C" w:rsidP="00330B2C">
            <w:pPr>
              <w:pStyle w:val="NormalnyWeb"/>
              <w:jc w:val="center"/>
              <w:rPr>
                <w:rFonts w:asciiTheme="minorHAnsi" w:hAnsiTheme="minorHAnsi" w:cstheme="minorHAnsi"/>
              </w:rPr>
            </w:pPr>
          </w:p>
        </w:tc>
      </w:tr>
      <w:tr w:rsidR="00330B2C" w:rsidRPr="00B57BAE" w14:paraId="584B01CD"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4856A97"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1D571220" w14:textId="20BAD94D" w:rsidR="00330B2C" w:rsidRPr="00470447" w:rsidRDefault="00330B2C" w:rsidP="00330B2C">
            <w:pPr>
              <w:pStyle w:val="NormalnyWeb"/>
              <w:jc w:val="center"/>
              <w:rPr>
                <w:rFonts w:asciiTheme="minorHAnsi" w:hAnsiTheme="minorHAnsi" w:cstheme="minorHAnsi"/>
                <w:i/>
                <w:iCs/>
              </w:rPr>
            </w:pPr>
            <w:r w:rsidRPr="00470447">
              <w:rPr>
                <w:rFonts w:asciiTheme="minorHAnsi" w:hAnsiTheme="minorHAnsi" w:cstheme="minorHAnsi"/>
                <w:i/>
                <w:iCs/>
              </w:rPr>
              <w:t>60016</w:t>
            </w:r>
          </w:p>
        </w:tc>
        <w:tc>
          <w:tcPr>
            <w:tcW w:w="331" w:type="pct"/>
            <w:tcBorders>
              <w:top w:val="outset" w:sz="6" w:space="0" w:color="000000"/>
              <w:left w:val="outset" w:sz="6" w:space="0" w:color="000000"/>
              <w:bottom w:val="outset" w:sz="6" w:space="0" w:color="000000"/>
              <w:right w:val="outset" w:sz="6" w:space="0" w:color="000000"/>
            </w:tcBorders>
          </w:tcPr>
          <w:p w14:paraId="305F255A" w14:textId="77777777" w:rsidR="00330B2C" w:rsidRPr="00470447" w:rsidRDefault="00330B2C" w:rsidP="00330B2C">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4D28AB5C" w14:textId="0AFB5C65" w:rsidR="00330B2C" w:rsidRPr="00470447" w:rsidRDefault="00330B2C" w:rsidP="00330B2C">
            <w:pPr>
              <w:pStyle w:val="Nagwek6"/>
              <w:rPr>
                <w:rFonts w:asciiTheme="minorHAnsi" w:hAnsiTheme="minorHAnsi" w:cstheme="minorHAnsi"/>
                <w:b w:val="0"/>
                <w:bCs w:val="0"/>
                <w:i/>
                <w:iCs/>
                <w:sz w:val="24"/>
                <w:szCs w:val="24"/>
              </w:rPr>
            </w:pPr>
            <w:r w:rsidRPr="00470447">
              <w:rPr>
                <w:rFonts w:asciiTheme="minorHAnsi" w:hAnsiTheme="minorHAnsi" w:cstheme="minorHAnsi"/>
                <w:b w:val="0"/>
                <w:bCs w:val="0"/>
                <w:i/>
                <w:iCs/>
                <w:sz w:val="24"/>
                <w:szCs w:val="24"/>
              </w:rPr>
              <w:t>Drogi publiczne gminne</w:t>
            </w:r>
          </w:p>
        </w:tc>
        <w:tc>
          <w:tcPr>
            <w:tcW w:w="809" w:type="pct"/>
            <w:tcBorders>
              <w:top w:val="outset" w:sz="6" w:space="0" w:color="000000"/>
              <w:left w:val="outset" w:sz="6" w:space="0" w:color="000000"/>
              <w:bottom w:val="outset" w:sz="6" w:space="0" w:color="000000"/>
              <w:right w:val="outset" w:sz="6" w:space="0" w:color="000000"/>
            </w:tcBorders>
          </w:tcPr>
          <w:p w14:paraId="2C42D512" w14:textId="024521A9" w:rsidR="00330B2C" w:rsidRPr="00470447" w:rsidRDefault="00330B2C" w:rsidP="00330B2C">
            <w:pPr>
              <w:pStyle w:val="NormalnyWeb"/>
              <w:jc w:val="center"/>
              <w:rPr>
                <w:rFonts w:asciiTheme="minorHAnsi" w:hAnsiTheme="minorHAnsi" w:cstheme="minorHAnsi"/>
                <w:i/>
                <w:iCs/>
              </w:rPr>
            </w:pPr>
            <w:r>
              <w:rPr>
                <w:rFonts w:asciiTheme="minorHAnsi" w:hAnsiTheme="minorHAnsi" w:cstheme="minorHAnsi"/>
                <w:i/>
                <w:iCs/>
              </w:rPr>
              <w:t>7.459.656,13</w:t>
            </w:r>
          </w:p>
        </w:tc>
        <w:tc>
          <w:tcPr>
            <w:tcW w:w="809" w:type="pct"/>
            <w:tcBorders>
              <w:top w:val="outset" w:sz="6" w:space="0" w:color="000000"/>
              <w:left w:val="outset" w:sz="6" w:space="0" w:color="000000"/>
              <w:bottom w:val="outset" w:sz="6" w:space="0" w:color="000000"/>
              <w:right w:val="outset" w:sz="6" w:space="0" w:color="000000"/>
            </w:tcBorders>
          </w:tcPr>
          <w:p w14:paraId="1AF4D58E" w14:textId="09228DF5" w:rsidR="00330B2C" w:rsidRPr="00470447" w:rsidRDefault="00330B2C" w:rsidP="00330B2C">
            <w:pPr>
              <w:pStyle w:val="NormalnyWeb"/>
              <w:jc w:val="center"/>
              <w:rPr>
                <w:rFonts w:asciiTheme="minorHAnsi" w:hAnsiTheme="minorHAnsi" w:cstheme="minorHAnsi"/>
                <w:i/>
                <w:iCs/>
              </w:rPr>
            </w:pPr>
            <w:r>
              <w:rPr>
                <w:rFonts w:asciiTheme="minorHAnsi" w:hAnsiTheme="minorHAnsi" w:cstheme="minorHAnsi"/>
                <w:i/>
                <w:iCs/>
              </w:rPr>
              <w:t>7.459.656,13</w:t>
            </w:r>
          </w:p>
        </w:tc>
        <w:tc>
          <w:tcPr>
            <w:tcW w:w="626" w:type="pct"/>
            <w:tcBorders>
              <w:top w:val="outset" w:sz="6" w:space="0" w:color="000000"/>
              <w:left w:val="outset" w:sz="6" w:space="0" w:color="000000"/>
              <w:bottom w:val="outset" w:sz="6" w:space="0" w:color="000000"/>
              <w:right w:val="outset" w:sz="6" w:space="0" w:color="000000"/>
            </w:tcBorders>
          </w:tcPr>
          <w:p w14:paraId="3DB15D09" w14:textId="5580CCD4" w:rsidR="00330B2C" w:rsidRPr="00470447" w:rsidRDefault="00330B2C" w:rsidP="00330B2C">
            <w:pPr>
              <w:pStyle w:val="NormalnyWeb"/>
              <w:jc w:val="center"/>
              <w:rPr>
                <w:rFonts w:asciiTheme="minorHAnsi" w:hAnsiTheme="minorHAnsi" w:cstheme="minorHAnsi"/>
                <w:i/>
                <w:iCs/>
              </w:rPr>
            </w:pPr>
            <w:r>
              <w:rPr>
                <w:rFonts w:asciiTheme="minorHAnsi" w:hAnsiTheme="minorHAnsi" w:cstheme="minorHAnsi"/>
                <w:i/>
                <w:iCs/>
              </w:rPr>
              <w:t>100,00</w:t>
            </w:r>
          </w:p>
        </w:tc>
      </w:tr>
      <w:tr w:rsidR="00330B2C" w:rsidRPr="00B57BAE" w14:paraId="467943E8"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ED45B65"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3C2F1E7"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8C71E4E" w14:textId="77777777" w:rsidR="00330B2C" w:rsidRPr="00B57BAE" w:rsidRDefault="00330B2C" w:rsidP="00330B2C">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09E28C0D" w14:textId="77777777" w:rsidR="00330B2C" w:rsidRPr="00B57BAE" w:rsidRDefault="00330B2C" w:rsidP="00330B2C">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53238FFC" w14:textId="77777777" w:rsidR="00330B2C" w:rsidRPr="00B57BAE" w:rsidRDefault="00330B2C" w:rsidP="00330B2C">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6579868" w14:textId="77777777" w:rsidR="00330B2C" w:rsidRPr="00B57BAE" w:rsidRDefault="00330B2C" w:rsidP="00330B2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97E89CD" w14:textId="77777777" w:rsidR="00330B2C" w:rsidRPr="00B57BAE" w:rsidRDefault="00330B2C" w:rsidP="00330B2C">
            <w:pPr>
              <w:pStyle w:val="NormalnyWeb"/>
              <w:jc w:val="center"/>
              <w:rPr>
                <w:rFonts w:asciiTheme="minorHAnsi" w:hAnsiTheme="minorHAnsi" w:cstheme="minorHAnsi"/>
              </w:rPr>
            </w:pPr>
          </w:p>
        </w:tc>
      </w:tr>
      <w:tr w:rsidR="00330B2C" w:rsidRPr="00B57BAE" w14:paraId="0EA6CD76"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772A26E"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13CE34C0"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8CA549B" w14:textId="3B896F53" w:rsidR="00330B2C" w:rsidRDefault="00330B2C" w:rsidP="00330B2C">
            <w:pPr>
              <w:pStyle w:val="NormalnyWeb"/>
              <w:jc w:val="center"/>
              <w:rPr>
                <w:rFonts w:asciiTheme="minorHAnsi" w:hAnsiTheme="minorHAnsi" w:cstheme="minorHAnsi"/>
              </w:rPr>
            </w:pPr>
            <w:r>
              <w:rPr>
                <w:rFonts w:asciiTheme="minorHAnsi" w:hAnsiTheme="minorHAnsi" w:cstheme="minorHAnsi"/>
              </w:rPr>
              <w:t>6257</w:t>
            </w:r>
          </w:p>
        </w:tc>
        <w:tc>
          <w:tcPr>
            <w:tcW w:w="1695" w:type="pct"/>
            <w:tcBorders>
              <w:top w:val="outset" w:sz="6" w:space="0" w:color="000000"/>
              <w:left w:val="outset" w:sz="6" w:space="0" w:color="000000"/>
              <w:bottom w:val="outset" w:sz="6" w:space="0" w:color="000000"/>
              <w:right w:val="outset" w:sz="6" w:space="0" w:color="000000"/>
            </w:tcBorders>
          </w:tcPr>
          <w:p w14:paraId="351CBA9E" w14:textId="3A9DB340" w:rsidR="00330B2C" w:rsidRPr="00330B2C" w:rsidRDefault="00330B2C" w:rsidP="00330B2C">
            <w:pPr>
              <w:pStyle w:val="Nagwek6"/>
              <w:rPr>
                <w:rFonts w:asciiTheme="minorHAnsi" w:hAnsiTheme="minorHAnsi" w:cstheme="minorHAnsi"/>
                <w:b w:val="0"/>
                <w:bCs w:val="0"/>
                <w:sz w:val="24"/>
                <w:szCs w:val="24"/>
              </w:rPr>
            </w:pPr>
            <w:r w:rsidRPr="00330B2C">
              <w:rPr>
                <w:rFonts w:asciiTheme="minorHAnsi" w:hAnsiTheme="minorHAnsi" w:cstheme="minorHAnsi"/>
                <w:b w:val="0"/>
                <w:bCs w:val="0"/>
                <w:sz w:val="24"/>
                <w:szCs w:val="24"/>
              </w:rPr>
              <w:t xml:space="preserve">Dotacja celowa w ramach programów finansowanych z udziałem środków europejskich </w:t>
            </w:r>
            <w:r w:rsidRPr="00330B2C">
              <w:rPr>
                <w:rFonts w:asciiTheme="minorHAnsi" w:hAnsiTheme="minorHAnsi" w:cstheme="minorHAnsi"/>
                <w:b w:val="0"/>
                <w:bCs w:val="0"/>
                <w:sz w:val="24"/>
                <w:szCs w:val="24"/>
              </w:rPr>
              <w:lastRenderedPageBreak/>
              <w:t>oraz środków, o których mowa w art. 5 ust. 3 pkt 5 lit. a i b ustawy, lub płatności w ramach budżetu środków europejskich, realizowanych przez jednostki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2A2FFFFD" w14:textId="79BD30AF"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lastRenderedPageBreak/>
              <w:t>1.620.769,00</w:t>
            </w:r>
          </w:p>
        </w:tc>
        <w:tc>
          <w:tcPr>
            <w:tcW w:w="809" w:type="pct"/>
            <w:tcBorders>
              <w:top w:val="outset" w:sz="6" w:space="0" w:color="000000"/>
              <w:left w:val="outset" w:sz="6" w:space="0" w:color="000000"/>
              <w:bottom w:val="outset" w:sz="6" w:space="0" w:color="000000"/>
              <w:right w:val="outset" w:sz="6" w:space="0" w:color="000000"/>
            </w:tcBorders>
          </w:tcPr>
          <w:p w14:paraId="0E7C566B" w14:textId="6452B00E"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1.620.769,00</w:t>
            </w:r>
          </w:p>
        </w:tc>
        <w:tc>
          <w:tcPr>
            <w:tcW w:w="626" w:type="pct"/>
            <w:tcBorders>
              <w:top w:val="outset" w:sz="6" w:space="0" w:color="000000"/>
              <w:left w:val="outset" w:sz="6" w:space="0" w:color="000000"/>
              <w:bottom w:val="outset" w:sz="6" w:space="0" w:color="000000"/>
              <w:right w:val="outset" w:sz="6" w:space="0" w:color="000000"/>
            </w:tcBorders>
          </w:tcPr>
          <w:p w14:paraId="530C019D" w14:textId="3586782F"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100,00</w:t>
            </w:r>
          </w:p>
        </w:tc>
      </w:tr>
      <w:tr w:rsidR="00330B2C" w:rsidRPr="00B57BAE" w14:paraId="18AC341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5107A1D"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04297A0A"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63B7A65" w14:textId="2FFB3F3A" w:rsidR="00330B2C" w:rsidRPr="00B57BAE" w:rsidRDefault="00330B2C" w:rsidP="00330B2C">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72D34756" w14:textId="54B557F4" w:rsidR="00330B2C" w:rsidRPr="00330B2C" w:rsidRDefault="00330B2C" w:rsidP="00330B2C">
            <w:pPr>
              <w:pStyle w:val="Nagwek6"/>
              <w:rPr>
                <w:rFonts w:asciiTheme="minorHAnsi" w:hAnsiTheme="minorHAnsi" w:cstheme="minorHAnsi"/>
                <w:b w:val="0"/>
                <w:bCs w:val="0"/>
                <w:sz w:val="24"/>
                <w:szCs w:val="24"/>
              </w:rPr>
            </w:pPr>
            <w:r w:rsidRPr="00330B2C">
              <w:rPr>
                <w:rFonts w:asciiTheme="minorHAnsi" w:hAnsiTheme="minorHAnsi" w:cstheme="minorHAnsi"/>
                <w:b w:val="0"/>
                <w:bCs w:val="0"/>
                <w:sz w:val="24"/>
                <w:szCs w:val="24"/>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2E64957F" w14:textId="2DCBF82A"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1.694.250,00</w:t>
            </w:r>
          </w:p>
        </w:tc>
        <w:tc>
          <w:tcPr>
            <w:tcW w:w="809" w:type="pct"/>
            <w:tcBorders>
              <w:top w:val="outset" w:sz="6" w:space="0" w:color="000000"/>
              <w:left w:val="outset" w:sz="6" w:space="0" w:color="000000"/>
              <w:bottom w:val="outset" w:sz="6" w:space="0" w:color="000000"/>
              <w:right w:val="outset" w:sz="6" w:space="0" w:color="000000"/>
            </w:tcBorders>
          </w:tcPr>
          <w:p w14:paraId="63C7E84D" w14:textId="392F8480"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1.694.250,00</w:t>
            </w:r>
          </w:p>
        </w:tc>
        <w:tc>
          <w:tcPr>
            <w:tcW w:w="626" w:type="pct"/>
            <w:tcBorders>
              <w:top w:val="outset" w:sz="6" w:space="0" w:color="000000"/>
              <w:left w:val="outset" w:sz="6" w:space="0" w:color="000000"/>
              <w:bottom w:val="outset" w:sz="6" w:space="0" w:color="000000"/>
              <w:right w:val="outset" w:sz="6" w:space="0" w:color="000000"/>
            </w:tcBorders>
          </w:tcPr>
          <w:p w14:paraId="0727B089" w14:textId="0B2D9E5C"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100,00</w:t>
            </w:r>
          </w:p>
        </w:tc>
      </w:tr>
      <w:tr w:rsidR="00330B2C" w:rsidRPr="00B57BAE" w14:paraId="39E3DC0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01B471A"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6183A508"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25F1606" w14:textId="2DCDB4C6" w:rsidR="00330B2C" w:rsidRDefault="00330B2C" w:rsidP="00330B2C">
            <w:pPr>
              <w:pStyle w:val="NormalnyWeb"/>
              <w:jc w:val="center"/>
              <w:rPr>
                <w:rFonts w:asciiTheme="minorHAnsi" w:hAnsiTheme="minorHAnsi" w:cstheme="minorHAnsi"/>
              </w:rPr>
            </w:pPr>
            <w:r>
              <w:rPr>
                <w:rFonts w:asciiTheme="minorHAnsi" w:hAnsiTheme="minorHAnsi" w:cstheme="minorHAnsi"/>
              </w:rPr>
              <w:t>6370</w:t>
            </w:r>
          </w:p>
        </w:tc>
        <w:tc>
          <w:tcPr>
            <w:tcW w:w="1695" w:type="pct"/>
            <w:tcBorders>
              <w:top w:val="outset" w:sz="6" w:space="0" w:color="000000"/>
              <w:left w:val="outset" w:sz="6" w:space="0" w:color="000000"/>
              <w:bottom w:val="outset" w:sz="6" w:space="0" w:color="000000"/>
              <w:right w:val="outset" w:sz="6" w:space="0" w:color="000000"/>
            </w:tcBorders>
          </w:tcPr>
          <w:p w14:paraId="64DCB028" w14:textId="67514F4E" w:rsidR="00330B2C" w:rsidRPr="00470447" w:rsidRDefault="00330B2C" w:rsidP="00330B2C">
            <w:pPr>
              <w:pStyle w:val="Nagwek6"/>
              <w:rPr>
                <w:rFonts w:asciiTheme="minorHAnsi" w:hAnsiTheme="minorHAnsi" w:cstheme="minorHAnsi"/>
                <w:b w:val="0"/>
                <w:bCs w:val="0"/>
                <w:sz w:val="24"/>
                <w:szCs w:val="24"/>
              </w:rPr>
            </w:pPr>
            <w:r>
              <w:rPr>
                <w:rFonts w:asciiTheme="minorHAnsi" w:hAnsiTheme="minorHAnsi" w:cstheme="minorHAnsi"/>
                <w:b w:val="0"/>
                <w:bCs w:val="0"/>
                <w:sz w:val="24"/>
                <w:szCs w:val="24"/>
              </w:rPr>
              <w:t>Środki otrzymane z Rządowego Funduszu Polski Ład: Program Inwestycji Strategicznych na realizację zadań inwestycyjnych</w:t>
            </w:r>
          </w:p>
        </w:tc>
        <w:tc>
          <w:tcPr>
            <w:tcW w:w="809" w:type="pct"/>
            <w:tcBorders>
              <w:top w:val="outset" w:sz="6" w:space="0" w:color="000000"/>
              <w:left w:val="outset" w:sz="6" w:space="0" w:color="000000"/>
              <w:bottom w:val="outset" w:sz="6" w:space="0" w:color="000000"/>
              <w:right w:val="outset" w:sz="6" w:space="0" w:color="000000"/>
            </w:tcBorders>
          </w:tcPr>
          <w:p w14:paraId="015ECF6B" w14:textId="09E62BDD"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4.144.637,13</w:t>
            </w:r>
          </w:p>
        </w:tc>
        <w:tc>
          <w:tcPr>
            <w:tcW w:w="809" w:type="pct"/>
            <w:tcBorders>
              <w:top w:val="outset" w:sz="6" w:space="0" w:color="000000"/>
              <w:left w:val="outset" w:sz="6" w:space="0" w:color="000000"/>
              <w:bottom w:val="outset" w:sz="6" w:space="0" w:color="000000"/>
              <w:right w:val="outset" w:sz="6" w:space="0" w:color="000000"/>
            </w:tcBorders>
          </w:tcPr>
          <w:p w14:paraId="2D47EA07" w14:textId="1C89C611"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4.144.637,13</w:t>
            </w:r>
          </w:p>
        </w:tc>
        <w:tc>
          <w:tcPr>
            <w:tcW w:w="626" w:type="pct"/>
            <w:tcBorders>
              <w:top w:val="outset" w:sz="6" w:space="0" w:color="000000"/>
              <w:left w:val="outset" w:sz="6" w:space="0" w:color="000000"/>
              <w:bottom w:val="outset" w:sz="6" w:space="0" w:color="000000"/>
              <w:right w:val="outset" w:sz="6" w:space="0" w:color="000000"/>
            </w:tcBorders>
          </w:tcPr>
          <w:p w14:paraId="3AE9E430" w14:textId="424D9BDA" w:rsidR="00330B2C" w:rsidRPr="00B57BAE" w:rsidRDefault="00330B2C" w:rsidP="00330B2C">
            <w:pPr>
              <w:pStyle w:val="NormalnyWeb"/>
              <w:jc w:val="center"/>
              <w:rPr>
                <w:rFonts w:asciiTheme="minorHAnsi" w:hAnsiTheme="minorHAnsi" w:cstheme="minorHAnsi"/>
              </w:rPr>
            </w:pPr>
            <w:r>
              <w:rPr>
                <w:rFonts w:asciiTheme="minorHAnsi" w:hAnsiTheme="minorHAnsi" w:cstheme="minorHAnsi"/>
              </w:rPr>
              <w:t>100,00</w:t>
            </w:r>
          </w:p>
        </w:tc>
      </w:tr>
      <w:tr w:rsidR="00330B2C" w:rsidRPr="00B57BAE" w14:paraId="5F456319"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D70781A" w14:textId="77777777" w:rsidR="00330B2C" w:rsidRPr="00B57BAE" w:rsidRDefault="00330B2C" w:rsidP="00330B2C">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EBC42E6" w14:textId="77777777" w:rsidR="00330B2C" w:rsidRPr="00B57BAE" w:rsidRDefault="00330B2C" w:rsidP="00330B2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75F805F" w14:textId="77777777" w:rsidR="00330B2C" w:rsidRPr="00B57BAE" w:rsidRDefault="00330B2C" w:rsidP="00330B2C">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5CC7814" w14:textId="77777777" w:rsidR="00330B2C" w:rsidRPr="00B57BAE" w:rsidRDefault="00330B2C" w:rsidP="00330B2C">
            <w:pPr>
              <w:pStyle w:val="Nagwek6"/>
              <w:rPr>
                <w:rFonts w:asciiTheme="minorHAnsi" w:hAnsiTheme="minorHAnsi" w:cstheme="minorHAnsi"/>
                <w:b w:val="0"/>
                <w:bCs w:val="0"/>
                <w:sz w:val="24"/>
                <w:szCs w:val="24"/>
              </w:rPr>
            </w:pPr>
          </w:p>
        </w:tc>
        <w:tc>
          <w:tcPr>
            <w:tcW w:w="809" w:type="pct"/>
            <w:tcBorders>
              <w:top w:val="outset" w:sz="6" w:space="0" w:color="000000"/>
              <w:left w:val="outset" w:sz="6" w:space="0" w:color="000000"/>
              <w:bottom w:val="outset" w:sz="6" w:space="0" w:color="000000"/>
              <w:right w:val="outset" w:sz="6" w:space="0" w:color="000000"/>
            </w:tcBorders>
          </w:tcPr>
          <w:p w14:paraId="5027809D" w14:textId="77777777" w:rsidR="00330B2C" w:rsidRPr="00B57BAE" w:rsidRDefault="00330B2C" w:rsidP="00330B2C">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67DEFB6" w14:textId="77777777" w:rsidR="00330B2C" w:rsidRPr="00B57BAE" w:rsidRDefault="00330B2C" w:rsidP="00330B2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861E970" w14:textId="77777777" w:rsidR="00330B2C" w:rsidRPr="00B57BAE" w:rsidRDefault="00330B2C" w:rsidP="00330B2C">
            <w:pPr>
              <w:pStyle w:val="NormalnyWeb"/>
              <w:jc w:val="center"/>
              <w:rPr>
                <w:rFonts w:asciiTheme="minorHAnsi" w:hAnsiTheme="minorHAnsi" w:cstheme="minorHAnsi"/>
              </w:rPr>
            </w:pPr>
          </w:p>
        </w:tc>
      </w:tr>
      <w:tr w:rsidR="00705D4B" w:rsidRPr="00B57BAE" w14:paraId="476364E3"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69E5B7B" w14:textId="7A395B92"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b/>
                <w:bCs/>
              </w:rPr>
              <w:t>7</w:t>
            </w:r>
            <w:r>
              <w:rPr>
                <w:rFonts w:asciiTheme="minorHAnsi" w:hAnsiTheme="minorHAnsi" w:cstheme="minorHAnsi"/>
                <w:b/>
                <w:bCs/>
              </w:rPr>
              <w:t>5</w:t>
            </w:r>
            <w:r w:rsidRPr="00B57BAE">
              <w:rPr>
                <w:rFonts w:asciiTheme="minorHAnsi" w:hAnsiTheme="minorHAnsi" w:cstheme="minorHAnsi"/>
                <w:b/>
                <w:bCs/>
              </w:rPr>
              <w:t>0</w:t>
            </w:r>
          </w:p>
        </w:tc>
        <w:tc>
          <w:tcPr>
            <w:tcW w:w="407" w:type="pct"/>
            <w:tcBorders>
              <w:top w:val="outset" w:sz="6" w:space="0" w:color="000000"/>
              <w:left w:val="outset" w:sz="6" w:space="0" w:color="000000"/>
              <w:bottom w:val="outset" w:sz="6" w:space="0" w:color="000000"/>
              <w:right w:val="outset" w:sz="6" w:space="0" w:color="000000"/>
            </w:tcBorders>
          </w:tcPr>
          <w:p w14:paraId="44285008"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9930E48"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hideMark/>
          </w:tcPr>
          <w:p w14:paraId="7997D604" w14:textId="62B49192" w:rsidR="00705D4B" w:rsidRPr="00B57BAE" w:rsidRDefault="00705D4B" w:rsidP="00705D4B">
            <w:pPr>
              <w:pStyle w:val="Nagwek6"/>
              <w:rPr>
                <w:rFonts w:asciiTheme="minorHAnsi" w:hAnsiTheme="minorHAnsi" w:cstheme="minorHAnsi"/>
                <w:sz w:val="24"/>
                <w:szCs w:val="24"/>
              </w:rPr>
            </w:pPr>
            <w:r>
              <w:rPr>
                <w:rFonts w:asciiTheme="minorHAnsi" w:hAnsiTheme="minorHAnsi" w:cstheme="minorHAnsi"/>
                <w:sz w:val="24"/>
                <w:szCs w:val="24"/>
              </w:rPr>
              <w:t>Administracja publiczna</w:t>
            </w:r>
          </w:p>
        </w:tc>
        <w:tc>
          <w:tcPr>
            <w:tcW w:w="809" w:type="pct"/>
            <w:tcBorders>
              <w:top w:val="outset" w:sz="6" w:space="0" w:color="000000"/>
              <w:left w:val="outset" w:sz="6" w:space="0" w:color="000000"/>
              <w:bottom w:val="outset" w:sz="6" w:space="0" w:color="000000"/>
              <w:right w:val="outset" w:sz="6" w:space="0" w:color="000000"/>
            </w:tcBorders>
          </w:tcPr>
          <w:p w14:paraId="50FA4CF1" w14:textId="0579ECE1"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74.407,70</w:t>
            </w:r>
          </w:p>
        </w:tc>
        <w:tc>
          <w:tcPr>
            <w:tcW w:w="809" w:type="pct"/>
            <w:tcBorders>
              <w:top w:val="outset" w:sz="6" w:space="0" w:color="000000"/>
              <w:left w:val="outset" w:sz="6" w:space="0" w:color="000000"/>
              <w:bottom w:val="outset" w:sz="6" w:space="0" w:color="000000"/>
              <w:right w:val="outset" w:sz="6" w:space="0" w:color="000000"/>
            </w:tcBorders>
          </w:tcPr>
          <w:p w14:paraId="2D668C33" w14:textId="31812F28"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74.407,53</w:t>
            </w:r>
          </w:p>
        </w:tc>
        <w:tc>
          <w:tcPr>
            <w:tcW w:w="626" w:type="pct"/>
            <w:tcBorders>
              <w:top w:val="outset" w:sz="6" w:space="0" w:color="000000"/>
              <w:left w:val="outset" w:sz="6" w:space="0" w:color="000000"/>
              <w:bottom w:val="outset" w:sz="6" w:space="0" w:color="000000"/>
              <w:right w:val="outset" w:sz="6" w:space="0" w:color="000000"/>
            </w:tcBorders>
          </w:tcPr>
          <w:p w14:paraId="521D416A" w14:textId="43FAECF2"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100,00</w:t>
            </w:r>
          </w:p>
        </w:tc>
      </w:tr>
      <w:tr w:rsidR="00705D4B" w:rsidRPr="00B57BAE" w14:paraId="32FDF900"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2916"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88F1BE9"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52EC191"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0DC49E56"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AFB07BB"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B647D82"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92F9F44" w14:textId="77777777" w:rsidR="00705D4B" w:rsidRPr="00B57BAE" w:rsidRDefault="00705D4B" w:rsidP="00705D4B">
            <w:pPr>
              <w:pStyle w:val="NormalnyWeb"/>
              <w:jc w:val="center"/>
              <w:rPr>
                <w:rFonts w:asciiTheme="minorHAnsi" w:hAnsiTheme="minorHAnsi" w:cstheme="minorHAnsi"/>
              </w:rPr>
            </w:pPr>
          </w:p>
        </w:tc>
      </w:tr>
      <w:tr w:rsidR="00705D4B" w:rsidRPr="00B57BAE" w14:paraId="6CF1B78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446543C"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91A5678" w14:textId="1D41EA7A" w:rsidR="00705D4B" w:rsidRPr="00217632" w:rsidRDefault="00705D4B" w:rsidP="00705D4B">
            <w:pPr>
              <w:pStyle w:val="NormalnyWeb"/>
              <w:jc w:val="center"/>
              <w:rPr>
                <w:rFonts w:asciiTheme="minorHAnsi" w:hAnsiTheme="minorHAnsi" w:cstheme="minorHAnsi"/>
                <w:i/>
                <w:iCs/>
              </w:rPr>
            </w:pPr>
            <w:r w:rsidRPr="00217632">
              <w:rPr>
                <w:rFonts w:asciiTheme="minorHAnsi" w:hAnsiTheme="minorHAnsi" w:cstheme="minorHAnsi"/>
                <w:i/>
                <w:iCs/>
              </w:rPr>
              <w:t>75023</w:t>
            </w:r>
          </w:p>
        </w:tc>
        <w:tc>
          <w:tcPr>
            <w:tcW w:w="331" w:type="pct"/>
            <w:tcBorders>
              <w:top w:val="outset" w:sz="6" w:space="0" w:color="000000"/>
              <w:left w:val="outset" w:sz="6" w:space="0" w:color="000000"/>
              <w:bottom w:val="outset" w:sz="6" w:space="0" w:color="000000"/>
              <w:right w:val="outset" w:sz="6" w:space="0" w:color="000000"/>
            </w:tcBorders>
          </w:tcPr>
          <w:p w14:paraId="7273F6CF" w14:textId="77777777" w:rsidR="00705D4B" w:rsidRPr="00217632" w:rsidRDefault="00705D4B" w:rsidP="00705D4B">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65D04C66" w14:textId="29974879" w:rsidR="00705D4B" w:rsidRPr="00217632" w:rsidRDefault="00705D4B" w:rsidP="00705D4B">
            <w:pPr>
              <w:pStyle w:val="NormalnyWeb"/>
              <w:rPr>
                <w:rFonts w:asciiTheme="minorHAnsi" w:hAnsiTheme="minorHAnsi" w:cstheme="minorHAnsi"/>
                <w:i/>
                <w:iCs/>
              </w:rPr>
            </w:pPr>
            <w:r w:rsidRPr="00217632">
              <w:rPr>
                <w:rFonts w:asciiTheme="minorHAnsi" w:hAnsiTheme="minorHAnsi" w:cstheme="minorHAnsi"/>
                <w:i/>
                <w:iCs/>
              </w:rPr>
              <w:t>Urzędy gmin (miast i miast na prawach powiatu)</w:t>
            </w:r>
          </w:p>
        </w:tc>
        <w:tc>
          <w:tcPr>
            <w:tcW w:w="809" w:type="pct"/>
            <w:tcBorders>
              <w:top w:val="outset" w:sz="6" w:space="0" w:color="000000"/>
              <w:left w:val="outset" w:sz="6" w:space="0" w:color="000000"/>
              <w:bottom w:val="outset" w:sz="6" w:space="0" w:color="000000"/>
              <w:right w:val="outset" w:sz="6" w:space="0" w:color="000000"/>
            </w:tcBorders>
          </w:tcPr>
          <w:p w14:paraId="030FBFCC" w14:textId="0936CA1D" w:rsidR="00705D4B" w:rsidRPr="000B5A81" w:rsidRDefault="00705D4B" w:rsidP="00705D4B">
            <w:pPr>
              <w:pStyle w:val="NormalnyWeb"/>
              <w:jc w:val="center"/>
              <w:rPr>
                <w:rFonts w:asciiTheme="minorHAnsi" w:hAnsiTheme="minorHAnsi" w:cstheme="minorHAnsi"/>
                <w:i/>
                <w:iCs/>
              </w:rPr>
            </w:pPr>
            <w:r>
              <w:rPr>
                <w:rFonts w:asciiTheme="minorHAnsi" w:hAnsiTheme="minorHAnsi" w:cstheme="minorHAnsi"/>
                <w:i/>
                <w:iCs/>
              </w:rPr>
              <w:t>74.407,70</w:t>
            </w:r>
          </w:p>
        </w:tc>
        <w:tc>
          <w:tcPr>
            <w:tcW w:w="809" w:type="pct"/>
            <w:tcBorders>
              <w:top w:val="outset" w:sz="6" w:space="0" w:color="000000"/>
              <w:left w:val="outset" w:sz="6" w:space="0" w:color="000000"/>
              <w:bottom w:val="outset" w:sz="6" w:space="0" w:color="000000"/>
              <w:right w:val="outset" w:sz="6" w:space="0" w:color="000000"/>
            </w:tcBorders>
          </w:tcPr>
          <w:p w14:paraId="0E3DA751" w14:textId="3E28E696" w:rsidR="00705D4B" w:rsidRPr="000B5A81" w:rsidRDefault="00705D4B" w:rsidP="00705D4B">
            <w:pPr>
              <w:pStyle w:val="NormalnyWeb"/>
              <w:jc w:val="center"/>
              <w:rPr>
                <w:rFonts w:asciiTheme="minorHAnsi" w:hAnsiTheme="minorHAnsi" w:cstheme="minorHAnsi"/>
                <w:i/>
                <w:iCs/>
              </w:rPr>
            </w:pPr>
            <w:r>
              <w:rPr>
                <w:rFonts w:asciiTheme="minorHAnsi" w:hAnsiTheme="minorHAnsi" w:cstheme="minorHAnsi"/>
                <w:i/>
                <w:iCs/>
              </w:rPr>
              <w:t>74.407,53</w:t>
            </w:r>
          </w:p>
        </w:tc>
        <w:tc>
          <w:tcPr>
            <w:tcW w:w="626" w:type="pct"/>
            <w:tcBorders>
              <w:top w:val="outset" w:sz="6" w:space="0" w:color="000000"/>
              <w:left w:val="outset" w:sz="6" w:space="0" w:color="000000"/>
              <w:bottom w:val="outset" w:sz="6" w:space="0" w:color="000000"/>
              <w:right w:val="outset" w:sz="6" w:space="0" w:color="000000"/>
            </w:tcBorders>
          </w:tcPr>
          <w:p w14:paraId="6E48765D" w14:textId="1EFFC696" w:rsidR="00705D4B" w:rsidRPr="000B5A81" w:rsidRDefault="00705D4B" w:rsidP="00705D4B">
            <w:pPr>
              <w:pStyle w:val="NormalnyWeb"/>
              <w:jc w:val="center"/>
              <w:rPr>
                <w:rFonts w:asciiTheme="minorHAnsi" w:hAnsiTheme="minorHAnsi" w:cstheme="minorHAnsi"/>
                <w:i/>
                <w:iCs/>
              </w:rPr>
            </w:pPr>
            <w:r>
              <w:rPr>
                <w:rFonts w:asciiTheme="minorHAnsi" w:hAnsiTheme="minorHAnsi" w:cstheme="minorHAnsi"/>
                <w:i/>
                <w:iCs/>
              </w:rPr>
              <w:t>100,00</w:t>
            </w:r>
          </w:p>
        </w:tc>
      </w:tr>
      <w:tr w:rsidR="00705D4B" w:rsidRPr="00B57BAE" w14:paraId="7126EA6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19DB75"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04DA44"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36367A"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7ED49CA4"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D8A33DE"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79F4A1E3"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8F3844A" w14:textId="77777777" w:rsidR="00705D4B" w:rsidRPr="00B57BAE" w:rsidRDefault="00705D4B" w:rsidP="00705D4B">
            <w:pPr>
              <w:pStyle w:val="NormalnyWeb"/>
              <w:jc w:val="center"/>
              <w:rPr>
                <w:rFonts w:asciiTheme="minorHAnsi" w:hAnsiTheme="minorHAnsi" w:cstheme="minorHAnsi"/>
              </w:rPr>
            </w:pPr>
          </w:p>
        </w:tc>
      </w:tr>
      <w:tr w:rsidR="00705D4B" w:rsidRPr="00B57BAE" w14:paraId="4DF1B09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CFBD50C"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42926F7"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19C8CA71" w14:textId="1D08CD05"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rPr>
              <w:t>0</w:t>
            </w:r>
            <w:r>
              <w:rPr>
                <w:rFonts w:asciiTheme="minorHAnsi" w:hAnsiTheme="minorHAnsi" w:cstheme="minorHAnsi"/>
              </w:rPr>
              <w:t>8</w:t>
            </w:r>
            <w:r w:rsidRPr="00B57BAE">
              <w:rPr>
                <w:rFonts w:asciiTheme="minorHAnsi" w:hAnsiTheme="minorHAnsi" w:cstheme="minorHAnsi"/>
              </w:rPr>
              <w:t>70</w:t>
            </w:r>
          </w:p>
        </w:tc>
        <w:tc>
          <w:tcPr>
            <w:tcW w:w="1695" w:type="pct"/>
            <w:tcBorders>
              <w:top w:val="outset" w:sz="6" w:space="0" w:color="000000"/>
              <w:left w:val="outset" w:sz="6" w:space="0" w:color="000000"/>
              <w:bottom w:val="outset" w:sz="6" w:space="0" w:color="000000"/>
              <w:right w:val="outset" w:sz="6" w:space="0" w:color="000000"/>
            </w:tcBorders>
            <w:hideMark/>
          </w:tcPr>
          <w:p w14:paraId="470B1C6E" w14:textId="63243B19" w:rsidR="00705D4B" w:rsidRPr="00B57BAE" w:rsidRDefault="00705D4B" w:rsidP="00705D4B">
            <w:pPr>
              <w:pStyle w:val="NormalnyWeb"/>
              <w:rPr>
                <w:rFonts w:asciiTheme="minorHAnsi" w:hAnsiTheme="minorHAnsi" w:cstheme="minorHAnsi"/>
              </w:rPr>
            </w:pPr>
            <w:r w:rsidRPr="00B57BAE">
              <w:rPr>
                <w:rFonts w:asciiTheme="minorHAnsi" w:hAnsiTheme="minorHAnsi" w:cstheme="minorHAnsi"/>
              </w:rPr>
              <w:t xml:space="preserve">Wpływy </w:t>
            </w:r>
            <w:r>
              <w:rPr>
                <w:rFonts w:asciiTheme="minorHAnsi" w:hAnsiTheme="minorHAnsi" w:cstheme="minorHAnsi"/>
              </w:rPr>
              <w:t>ze sprzedaży składników majątkowych</w:t>
            </w:r>
          </w:p>
        </w:tc>
        <w:tc>
          <w:tcPr>
            <w:tcW w:w="809" w:type="pct"/>
            <w:tcBorders>
              <w:top w:val="outset" w:sz="6" w:space="0" w:color="000000"/>
              <w:left w:val="outset" w:sz="6" w:space="0" w:color="000000"/>
              <w:bottom w:val="outset" w:sz="6" w:space="0" w:color="000000"/>
              <w:right w:val="outset" w:sz="6" w:space="0" w:color="000000"/>
            </w:tcBorders>
          </w:tcPr>
          <w:p w14:paraId="104E7777" w14:textId="2999C172"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1.127,00</w:t>
            </w:r>
          </w:p>
        </w:tc>
        <w:tc>
          <w:tcPr>
            <w:tcW w:w="809" w:type="pct"/>
            <w:tcBorders>
              <w:top w:val="outset" w:sz="6" w:space="0" w:color="000000"/>
              <w:left w:val="outset" w:sz="6" w:space="0" w:color="000000"/>
              <w:bottom w:val="outset" w:sz="6" w:space="0" w:color="000000"/>
              <w:right w:val="outset" w:sz="6" w:space="0" w:color="000000"/>
            </w:tcBorders>
          </w:tcPr>
          <w:p w14:paraId="2D49B8FE" w14:textId="18647587"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1.126,83</w:t>
            </w:r>
          </w:p>
        </w:tc>
        <w:tc>
          <w:tcPr>
            <w:tcW w:w="626" w:type="pct"/>
            <w:tcBorders>
              <w:top w:val="outset" w:sz="6" w:space="0" w:color="000000"/>
              <w:left w:val="outset" w:sz="6" w:space="0" w:color="000000"/>
              <w:bottom w:val="outset" w:sz="6" w:space="0" w:color="000000"/>
              <w:right w:val="outset" w:sz="6" w:space="0" w:color="000000"/>
            </w:tcBorders>
          </w:tcPr>
          <w:p w14:paraId="004ABAEC" w14:textId="00D1CE19"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99,98</w:t>
            </w:r>
          </w:p>
        </w:tc>
      </w:tr>
      <w:tr w:rsidR="00705D4B" w:rsidRPr="00B57BAE" w14:paraId="17C851B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535F07D"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157D0F0"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0F765C0" w14:textId="6BB5B002" w:rsidR="00705D4B" w:rsidRPr="00217632" w:rsidRDefault="00705D4B" w:rsidP="00705D4B">
            <w:pPr>
              <w:pStyle w:val="NormalnyWeb"/>
              <w:jc w:val="center"/>
              <w:rPr>
                <w:rFonts w:asciiTheme="minorHAnsi" w:hAnsiTheme="minorHAnsi" w:cstheme="minorHAnsi"/>
              </w:rPr>
            </w:pPr>
            <w:r w:rsidRPr="00217632">
              <w:rPr>
                <w:rFonts w:asciiTheme="minorHAnsi" w:hAnsiTheme="minorHAnsi" w:cstheme="minorHAnsi"/>
              </w:rPr>
              <w:t>6257</w:t>
            </w:r>
          </w:p>
        </w:tc>
        <w:tc>
          <w:tcPr>
            <w:tcW w:w="1695" w:type="pct"/>
            <w:tcBorders>
              <w:top w:val="outset" w:sz="6" w:space="0" w:color="000000"/>
              <w:left w:val="outset" w:sz="6" w:space="0" w:color="000000"/>
              <w:bottom w:val="outset" w:sz="6" w:space="0" w:color="000000"/>
              <w:right w:val="outset" w:sz="6" w:space="0" w:color="000000"/>
            </w:tcBorders>
          </w:tcPr>
          <w:p w14:paraId="2E073312" w14:textId="342E1AFD" w:rsidR="00705D4B" w:rsidRPr="00217632" w:rsidRDefault="00705D4B" w:rsidP="00705D4B">
            <w:pPr>
              <w:pStyle w:val="NormalnyWeb"/>
              <w:rPr>
                <w:rFonts w:asciiTheme="minorHAnsi" w:hAnsiTheme="minorHAnsi" w:cstheme="minorHAnsi"/>
              </w:rPr>
            </w:pPr>
            <w:r w:rsidRPr="00217632">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653EF57B" w14:textId="49FAADA3" w:rsidR="00705D4B" w:rsidRDefault="00705D4B" w:rsidP="00705D4B">
            <w:pPr>
              <w:pStyle w:val="NormalnyWeb"/>
              <w:jc w:val="center"/>
              <w:rPr>
                <w:rFonts w:asciiTheme="minorHAnsi" w:hAnsiTheme="minorHAnsi" w:cstheme="minorHAnsi"/>
              </w:rPr>
            </w:pPr>
            <w:r>
              <w:rPr>
                <w:rFonts w:asciiTheme="minorHAnsi" w:hAnsiTheme="minorHAnsi" w:cstheme="minorHAnsi"/>
              </w:rPr>
              <w:t>59.357,58</w:t>
            </w:r>
          </w:p>
        </w:tc>
        <w:tc>
          <w:tcPr>
            <w:tcW w:w="809" w:type="pct"/>
            <w:tcBorders>
              <w:top w:val="outset" w:sz="6" w:space="0" w:color="000000"/>
              <w:left w:val="outset" w:sz="6" w:space="0" w:color="000000"/>
              <w:bottom w:val="outset" w:sz="6" w:space="0" w:color="000000"/>
              <w:right w:val="outset" w:sz="6" w:space="0" w:color="000000"/>
            </w:tcBorders>
          </w:tcPr>
          <w:p w14:paraId="3B5C6103" w14:textId="02930E5B" w:rsidR="00705D4B" w:rsidRDefault="00705D4B" w:rsidP="00705D4B">
            <w:pPr>
              <w:pStyle w:val="NormalnyWeb"/>
              <w:jc w:val="center"/>
              <w:rPr>
                <w:rFonts w:asciiTheme="minorHAnsi" w:hAnsiTheme="minorHAnsi" w:cstheme="minorHAnsi"/>
              </w:rPr>
            </w:pPr>
            <w:r>
              <w:rPr>
                <w:rFonts w:asciiTheme="minorHAnsi" w:hAnsiTheme="minorHAnsi" w:cstheme="minorHAnsi"/>
              </w:rPr>
              <w:t>59.357,58</w:t>
            </w:r>
          </w:p>
        </w:tc>
        <w:tc>
          <w:tcPr>
            <w:tcW w:w="626" w:type="pct"/>
            <w:tcBorders>
              <w:top w:val="outset" w:sz="6" w:space="0" w:color="000000"/>
              <w:left w:val="outset" w:sz="6" w:space="0" w:color="000000"/>
              <w:bottom w:val="outset" w:sz="6" w:space="0" w:color="000000"/>
              <w:right w:val="outset" w:sz="6" w:space="0" w:color="000000"/>
            </w:tcBorders>
          </w:tcPr>
          <w:p w14:paraId="620292D8" w14:textId="412C9AA4" w:rsidR="00705D4B" w:rsidRDefault="00705D4B" w:rsidP="00705D4B">
            <w:pPr>
              <w:pStyle w:val="NormalnyWeb"/>
              <w:jc w:val="center"/>
              <w:rPr>
                <w:rFonts w:asciiTheme="minorHAnsi" w:hAnsiTheme="minorHAnsi" w:cstheme="minorHAnsi"/>
              </w:rPr>
            </w:pPr>
            <w:r>
              <w:rPr>
                <w:rFonts w:asciiTheme="minorHAnsi" w:hAnsiTheme="minorHAnsi" w:cstheme="minorHAnsi"/>
              </w:rPr>
              <w:t>100,00</w:t>
            </w:r>
          </w:p>
        </w:tc>
      </w:tr>
      <w:tr w:rsidR="00705D4B" w:rsidRPr="00B57BAE" w14:paraId="1D74D58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8D4D5E"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3DDE757"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300C66D" w14:textId="05535542" w:rsidR="00705D4B" w:rsidRPr="00217632" w:rsidRDefault="00705D4B" w:rsidP="00705D4B">
            <w:pPr>
              <w:pStyle w:val="NormalnyWeb"/>
              <w:jc w:val="center"/>
              <w:rPr>
                <w:rFonts w:asciiTheme="minorHAnsi" w:hAnsiTheme="minorHAnsi" w:cstheme="minorHAnsi"/>
              </w:rPr>
            </w:pPr>
            <w:r w:rsidRPr="00217632">
              <w:rPr>
                <w:rFonts w:asciiTheme="minorHAnsi" w:hAnsiTheme="minorHAnsi" w:cstheme="minorHAnsi"/>
              </w:rPr>
              <w:t>625</w:t>
            </w:r>
            <w:r>
              <w:rPr>
                <w:rFonts w:asciiTheme="minorHAnsi" w:hAnsiTheme="minorHAnsi" w:cstheme="minorHAnsi"/>
              </w:rPr>
              <w:t>9</w:t>
            </w:r>
          </w:p>
        </w:tc>
        <w:tc>
          <w:tcPr>
            <w:tcW w:w="1695" w:type="pct"/>
            <w:tcBorders>
              <w:top w:val="outset" w:sz="6" w:space="0" w:color="000000"/>
              <w:left w:val="outset" w:sz="6" w:space="0" w:color="000000"/>
              <w:bottom w:val="outset" w:sz="6" w:space="0" w:color="000000"/>
              <w:right w:val="outset" w:sz="6" w:space="0" w:color="000000"/>
            </w:tcBorders>
          </w:tcPr>
          <w:p w14:paraId="2FC92AED" w14:textId="6A1C7902" w:rsidR="00705D4B" w:rsidRPr="00217632" w:rsidRDefault="00705D4B" w:rsidP="00705D4B">
            <w:pPr>
              <w:pStyle w:val="NormalnyWeb"/>
              <w:rPr>
                <w:rFonts w:asciiTheme="minorHAnsi" w:hAnsiTheme="minorHAnsi" w:cstheme="minorHAnsi"/>
              </w:rPr>
            </w:pPr>
            <w:r w:rsidRPr="00217632">
              <w:rPr>
                <w:rFonts w:asciiTheme="minorHAnsi" w:hAnsiTheme="minorHAnsi" w:cstheme="minorHAnsi"/>
              </w:rPr>
              <w:t xml:space="preserve">Dotacja celowa w ramach programów finansowanych z udziałem środków europejskich oraz środków, o których mowa w art. 5 ust. 3 pkt 5 lit. a i b ustawy, lub płatności w ramach </w:t>
            </w:r>
            <w:r w:rsidRPr="00217632">
              <w:rPr>
                <w:rFonts w:asciiTheme="minorHAnsi" w:hAnsiTheme="minorHAnsi" w:cstheme="minorHAnsi"/>
              </w:rPr>
              <w:lastRenderedPageBreak/>
              <w:t>budżetu środków europejskich, realizowanych przez jednostki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53808C14" w14:textId="76F20CFA" w:rsidR="00705D4B" w:rsidRDefault="00705D4B" w:rsidP="00705D4B">
            <w:pPr>
              <w:pStyle w:val="NormalnyWeb"/>
              <w:jc w:val="center"/>
              <w:rPr>
                <w:rFonts w:asciiTheme="minorHAnsi" w:hAnsiTheme="minorHAnsi" w:cstheme="minorHAnsi"/>
              </w:rPr>
            </w:pPr>
            <w:r>
              <w:rPr>
                <w:rFonts w:asciiTheme="minorHAnsi" w:hAnsiTheme="minorHAnsi" w:cstheme="minorHAnsi"/>
              </w:rPr>
              <w:lastRenderedPageBreak/>
              <w:t>13.923,12</w:t>
            </w:r>
          </w:p>
        </w:tc>
        <w:tc>
          <w:tcPr>
            <w:tcW w:w="809" w:type="pct"/>
            <w:tcBorders>
              <w:top w:val="outset" w:sz="6" w:space="0" w:color="000000"/>
              <w:left w:val="outset" w:sz="6" w:space="0" w:color="000000"/>
              <w:bottom w:val="outset" w:sz="6" w:space="0" w:color="000000"/>
              <w:right w:val="outset" w:sz="6" w:space="0" w:color="000000"/>
            </w:tcBorders>
          </w:tcPr>
          <w:p w14:paraId="058ACE22" w14:textId="6310F851" w:rsidR="00705D4B" w:rsidRDefault="00705D4B" w:rsidP="00705D4B">
            <w:pPr>
              <w:pStyle w:val="NormalnyWeb"/>
              <w:jc w:val="center"/>
              <w:rPr>
                <w:rFonts w:asciiTheme="minorHAnsi" w:hAnsiTheme="minorHAnsi" w:cstheme="minorHAnsi"/>
              </w:rPr>
            </w:pPr>
            <w:r>
              <w:rPr>
                <w:rFonts w:asciiTheme="minorHAnsi" w:hAnsiTheme="minorHAnsi" w:cstheme="minorHAnsi"/>
              </w:rPr>
              <w:t>13.923,12</w:t>
            </w:r>
          </w:p>
        </w:tc>
        <w:tc>
          <w:tcPr>
            <w:tcW w:w="626" w:type="pct"/>
            <w:tcBorders>
              <w:top w:val="outset" w:sz="6" w:space="0" w:color="000000"/>
              <w:left w:val="outset" w:sz="6" w:space="0" w:color="000000"/>
              <w:bottom w:val="outset" w:sz="6" w:space="0" w:color="000000"/>
              <w:right w:val="outset" w:sz="6" w:space="0" w:color="000000"/>
            </w:tcBorders>
          </w:tcPr>
          <w:p w14:paraId="3912B349" w14:textId="49F67B58" w:rsidR="00705D4B" w:rsidRDefault="00705D4B" w:rsidP="00705D4B">
            <w:pPr>
              <w:pStyle w:val="NormalnyWeb"/>
              <w:jc w:val="center"/>
              <w:rPr>
                <w:rFonts w:asciiTheme="minorHAnsi" w:hAnsiTheme="minorHAnsi" w:cstheme="minorHAnsi"/>
              </w:rPr>
            </w:pPr>
            <w:r>
              <w:rPr>
                <w:rFonts w:asciiTheme="minorHAnsi" w:hAnsiTheme="minorHAnsi" w:cstheme="minorHAnsi"/>
              </w:rPr>
              <w:t>100,00</w:t>
            </w:r>
          </w:p>
        </w:tc>
      </w:tr>
      <w:tr w:rsidR="00705D4B" w:rsidRPr="00B57BAE" w14:paraId="5D180E1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11A924"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C92A916"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6D9720"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644B49D7"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75CA52F"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7839C67A"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B801E52" w14:textId="77777777" w:rsidR="00705D4B" w:rsidRPr="00B57BAE" w:rsidRDefault="00705D4B" w:rsidP="00705D4B">
            <w:pPr>
              <w:pStyle w:val="NormalnyWeb"/>
              <w:jc w:val="center"/>
              <w:rPr>
                <w:rFonts w:asciiTheme="minorHAnsi" w:hAnsiTheme="minorHAnsi" w:cstheme="minorHAnsi"/>
              </w:rPr>
            </w:pPr>
          </w:p>
        </w:tc>
      </w:tr>
      <w:tr w:rsidR="00705D4B" w:rsidRPr="00B57BAE" w14:paraId="5729277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5D928EA" w14:textId="77777777" w:rsidR="00705D4B" w:rsidRPr="00B57BAE" w:rsidRDefault="00705D4B" w:rsidP="00705D4B">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407" w:type="pct"/>
            <w:tcBorders>
              <w:top w:val="outset" w:sz="6" w:space="0" w:color="000000"/>
              <w:left w:val="outset" w:sz="6" w:space="0" w:color="000000"/>
              <w:bottom w:val="outset" w:sz="6" w:space="0" w:color="000000"/>
              <w:right w:val="outset" w:sz="6" w:space="0" w:color="000000"/>
            </w:tcBorders>
          </w:tcPr>
          <w:p w14:paraId="37036FBD" w14:textId="77777777" w:rsidR="00705D4B" w:rsidRPr="00B57BAE" w:rsidRDefault="00705D4B" w:rsidP="00705D4B">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19E275D6" w14:textId="77777777" w:rsidR="00705D4B" w:rsidRPr="00B57BAE" w:rsidRDefault="00705D4B" w:rsidP="00705D4B">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hideMark/>
          </w:tcPr>
          <w:p w14:paraId="1FCF53DB" w14:textId="77777777" w:rsidR="00705D4B" w:rsidRPr="00B57BAE" w:rsidRDefault="00705D4B" w:rsidP="00705D4B">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09" w:type="pct"/>
            <w:tcBorders>
              <w:top w:val="outset" w:sz="6" w:space="0" w:color="000000"/>
              <w:left w:val="outset" w:sz="6" w:space="0" w:color="000000"/>
              <w:bottom w:val="outset" w:sz="6" w:space="0" w:color="000000"/>
              <w:right w:val="outset" w:sz="6" w:space="0" w:color="000000"/>
            </w:tcBorders>
          </w:tcPr>
          <w:p w14:paraId="6FD0CC7A" w14:textId="2460512E" w:rsidR="00705D4B" w:rsidRPr="00BF5F92" w:rsidRDefault="00705D4B" w:rsidP="00705D4B">
            <w:pPr>
              <w:pStyle w:val="NormalnyWeb"/>
              <w:jc w:val="center"/>
              <w:rPr>
                <w:rFonts w:asciiTheme="minorHAnsi" w:hAnsiTheme="minorHAnsi" w:cstheme="minorHAnsi"/>
                <w:b/>
                <w:bCs/>
              </w:rPr>
            </w:pPr>
            <w:r w:rsidRPr="00BF5F92">
              <w:rPr>
                <w:rFonts w:asciiTheme="minorHAnsi" w:hAnsiTheme="minorHAnsi" w:cstheme="minorHAnsi"/>
                <w:b/>
                <w:bCs/>
              </w:rPr>
              <w:t>32.000,00</w:t>
            </w:r>
          </w:p>
        </w:tc>
        <w:tc>
          <w:tcPr>
            <w:tcW w:w="809" w:type="pct"/>
            <w:tcBorders>
              <w:top w:val="outset" w:sz="6" w:space="0" w:color="000000"/>
              <w:left w:val="outset" w:sz="6" w:space="0" w:color="000000"/>
              <w:bottom w:val="outset" w:sz="6" w:space="0" w:color="000000"/>
              <w:right w:val="outset" w:sz="6" w:space="0" w:color="000000"/>
            </w:tcBorders>
          </w:tcPr>
          <w:p w14:paraId="38414EF2" w14:textId="1E17123A" w:rsidR="00705D4B" w:rsidRPr="00BF5F92" w:rsidRDefault="00705D4B" w:rsidP="00705D4B">
            <w:pPr>
              <w:pStyle w:val="NormalnyWeb"/>
              <w:jc w:val="center"/>
              <w:rPr>
                <w:rFonts w:asciiTheme="minorHAnsi" w:hAnsiTheme="minorHAnsi" w:cstheme="minorHAnsi"/>
                <w:b/>
                <w:bCs/>
              </w:rPr>
            </w:pPr>
            <w:r w:rsidRPr="00BF5F92">
              <w:rPr>
                <w:rFonts w:asciiTheme="minorHAnsi" w:hAnsiTheme="minorHAnsi" w:cstheme="minorHAnsi"/>
                <w:b/>
                <w:bCs/>
              </w:rPr>
              <w:t>29.237,08</w:t>
            </w:r>
          </w:p>
        </w:tc>
        <w:tc>
          <w:tcPr>
            <w:tcW w:w="626" w:type="pct"/>
            <w:tcBorders>
              <w:top w:val="outset" w:sz="6" w:space="0" w:color="000000"/>
              <w:left w:val="outset" w:sz="6" w:space="0" w:color="000000"/>
              <w:bottom w:val="outset" w:sz="6" w:space="0" w:color="000000"/>
              <w:right w:val="outset" w:sz="6" w:space="0" w:color="000000"/>
            </w:tcBorders>
          </w:tcPr>
          <w:p w14:paraId="3C7E5FAC" w14:textId="7622FD9B" w:rsidR="00705D4B" w:rsidRPr="00BF5F92" w:rsidRDefault="00705D4B" w:rsidP="00705D4B">
            <w:pPr>
              <w:pStyle w:val="NormalnyWeb"/>
              <w:jc w:val="center"/>
              <w:rPr>
                <w:rFonts w:asciiTheme="minorHAnsi" w:hAnsiTheme="minorHAnsi" w:cstheme="minorHAnsi"/>
                <w:b/>
                <w:bCs/>
              </w:rPr>
            </w:pPr>
            <w:r w:rsidRPr="00BF5F92">
              <w:rPr>
                <w:rFonts w:asciiTheme="minorHAnsi" w:hAnsiTheme="minorHAnsi" w:cstheme="minorHAnsi"/>
                <w:b/>
                <w:bCs/>
              </w:rPr>
              <w:t>91,37</w:t>
            </w:r>
          </w:p>
        </w:tc>
      </w:tr>
      <w:tr w:rsidR="00705D4B" w:rsidRPr="00B57BAE" w14:paraId="0588628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DB11B6"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F435007"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61FF5F"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1E8ECFC2"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7C4FCB2"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B1F33DA"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714D6FC" w14:textId="77777777" w:rsidR="00705D4B" w:rsidRPr="00B57BAE" w:rsidRDefault="00705D4B" w:rsidP="00705D4B">
            <w:pPr>
              <w:pStyle w:val="NormalnyWeb"/>
              <w:jc w:val="center"/>
              <w:rPr>
                <w:rFonts w:asciiTheme="minorHAnsi" w:hAnsiTheme="minorHAnsi" w:cstheme="minorHAnsi"/>
              </w:rPr>
            </w:pPr>
          </w:p>
        </w:tc>
      </w:tr>
      <w:tr w:rsidR="00705D4B" w:rsidRPr="00B57BAE" w14:paraId="42CC0C7B"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37CA59"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635AB037" w14:textId="77777777" w:rsidR="00705D4B" w:rsidRPr="00B57BAE" w:rsidRDefault="00705D4B" w:rsidP="00705D4B">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31" w:type="pct"/>
            <w:tcBorders>
              <w:top w:val="outset" w:sz="6" w:space="0" w:color="000000"/>
              <w:left w:val="outset" w:sz="6" w:space="0" w:color="000000"/>
              <w:bottom w:val="outset" w:sz="6" w:space="0" w:color="000000"/>
              <w:right w:val="outset" w:sz="6" w:space="0" w:color="000000"/>
            </w:tcBorders>
          </w:tcPr>
          <w:p w14:paraId="29271FCC" w14:textId="77777777" w:rsidR="00705D4B" w:rsidRPr="00B57BAE" w:rsidRDefault="00705D4B" w:rsidP="00705D4B">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hideMark/>
          </w:tcPr>
          <w:p w14:paraId="5CFBAB93" w14:textId="77777777" w:rsidR="00705D4B" w:rsidRPr="00B57BAE" w:rsidRDefault="00705D4B" w:rsidP="00705D4B">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09" w:type="pct"/>
            <w:tcBorders>
              <w:top w:val="outset" w:sz="6" w:space="0" w:color="000000"/>
              <w:left w:val="outset" w:sz="6" w:space="0" w:color="000000"/>
              <w:bottom w:val="outset" w:sz="6" w:space="0" w:color="000000"/>
              <w:right w:val="outset" w:sz="6" w:space="0" w:color="000000"/>
            </w:tcBorders>
          </w:tcPr>
          <w:p w14:paraId="3DF217C5" w14:textId="3FB5CA55" w:rsidR="00705D4B" w:rsidRPr="00BF5F92" w:rsidRDefault="00705D4B" w:rsidP="00705D4B">
            <w:pPr>
              <w:pStyle w:val="NormalnyWeb"/>
              <w:jc w:val="center"/>
              <w:rPr>
                <w:rFonts w:asciiTheme="minorHAnsi" w:hAnsiTheme="minorHAnsi" w:cstheme="minorHAnsi"/>
                <w:i/>
                <w:iCs/>
              </w:rPr>
            </w:pPr>
            <w:r w:rsidRPr="00BF5F92">
              <w:rPr>
                <w:rFonts w:asciiTheme="minorHAnsi" w:hAnsiTheme="minorHAnsi" w:cstheme="minorHAnsi"/>
                <w:i/>
                <w:iCs/>
              </w:rPr>
              <w:t>32.000,00</w:t>
            </w:r>
          </w:p>
        </w:tc>
        <w:tc>
          <w:tcPr>
            <w:tcW w:w="809" w:type="pct"/>
            <w:tcBorders>
              <w:top w:val="outset" w:sz="6" w:space="0" w:color="000000"/>
              <w:left w:val="outset" w:sz="6" w:space="0" w:color="000000"/>
              <w:bottom w:val="outset" w:sz="6" w:space="0" w:color="000000"/>
              <w:right w:val="outset" w:sz="6" w:space="0" w:color="000000"/>
            </w:tcBorders>
          </w:tcPr>
          <w:p w14:paraId="0B86B397" w14:textId="3C1FFB6A" w:rsidR="00705D4B" w:rsidRPr="00BF5F92" w:rsidRDefault="00705D4B" w:rsidP="00705D4B">
            <w:pPr>
              <w:pStyle w:val="NormalnyWeb"/>
              <w:jc w:val="center"/>
              <w:rPr>
                <w:rFonts w:asciiTheme="minorHAnsi" w:hAnsiTheme="minorHAnsi" w:cstheme="minorHAnsi"/>
                <w:i/>
                <w:iCs/>
              </w:rPr>
            </w:pPr>
            <w:r w:rsidRPr="00BF5F92">
              <w:rPr>
                <w:rFonts w:asciiTheme="minorHAnsi" w:hAnsiTheme="minorHAnsi" w:cstheme="minorHAnsi"/>
                <w:i/>
                <w:iCs/>
              </w:rPr>
              <w:t>29.237,08</w:t>
            </w:r>
          </w:p>
        </w:tc>
        <w:tc>
          <w:tcPr>
            <w:tcW w:w="626" w:type="pct"/>
            <w:tcBorders>
              <w:top w:val="outset" w:sz="6" w:space="0" w:color="000000"/>
              <w:left w:val="outset" w:sz="6" w:space="0" w:color="000000"/>
              <w:bottom w:val="outset" w:sz="6" w:space="0" w:color="000000"/>
              <w:right w:val="outset" w:sz="6" w:space="0" w:color="000000"/>
            </w:tcBorders>
          </w:tcPr>
          <w:p w14:paraId="49A46539" w14:textId="31FCF7DC" w:rsidR="00705D4B" w:rsidRPr="00BF5F92" w:rsidRDefault="00705D4B" w:rsidP="00705D4B">
            <w:pPr>
              <w:pStyle w:val="NormalnyWeb"/>
              <w:jc w:val="center"/>
              <w:rPr>
                <w:rFonts w:asciiTheme="minorHAnsi" w:hAnsiTheme="minorHAnsi" w:cstheme="minorHAnsi"/>
                <w:i/>
                <w:iCs/>
              </w:rPr>
            </w:pPr>
            <w:r w:rsidRPr="00BF5F92">
              <w:rPr>
                <w:rFonts w:asciiTheme="minorHAnsi" w:hAnsiTheme="minorHAnsi" w:cstheme="minorHAnsi"/>
                <w:i/>
                <w:iCs/>
              </w:rPr>
              <w:t>91,37</w:t>
            </w:r>
          </w:p>
        </w:tc>
      </w:tr>
      <w:tr w:rsidR="00705D4B" w:rsidRPr="00B57BAE" w14:paraId="1055D3F0"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079D2E"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425C707"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8511ECC"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B176E59"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CF117F0"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830103B"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6EB6A33" w14:textId="77777777" w:rsidR="00705D4B" w:rsidRPr="00B57BAE" w:rsidRDefault="00705D4B" w:rsidP="00705D4B">
            <w:pPr>
              <w:pStyle w:val="NormalnyWeb"/>
              <w:jc w:val="center"/>
              <w:rPr>
                <w:rFonts w:asciiTheme="minorHAnsi" w:hAnsiTheme="minorHAnsi" w:cstheme="minorHAnsi"/>
              </w:rPr>
            </w:pPr>
          </w:p>
        </w:tc>
      </w:tr>
      <w:tr w:rsidR="00705D4B" w:rsidRPr="00B57BAE" w14:paraId="57EE016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7B05483"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2A6F384"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69D8E532" w14:textId="77777777" w:rsidR="00705D4B" w:rsidRPr="00B57BAE" w:rsidRDefault="00705D4B" w:rsidP="00705D4B">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hideMark/>
          </w:tcPr>
          <w:p w14:paraId="40DD8BA0" w14:textId="77777777" w:rsidR="00705D4B" w:rsidRPr="00B57BAE" w:rsidRDefault="00705D4B" w:rsidP="00705D4B">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0E425883" w14:textId="39D6312F"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32.000,00</w:t>
            </w:r>
          </w:p>
        </w:tc>
        <w:tc>
          <w:tcPr>
            <w:tcW w:w="809" w:type="pct"/>
            <w:tcBorders>
              <w:top w:val="outset" w:sz="6" w:space="0" w:color="000000"/>
              <w:left w:val="outset" w:sz="6" w:space="0" w:color="000000"/>
              <w:bottom w:val="outset" w:sz="6" w:space="0" w:color="000000"/>
              <w:right w:val="outset" w:sz="6" w:space="0" w:color="000000"/>
            </w:tcBorders>
          </w:tcPr>
          <w:p w14:paraId="224A55D6" w14:textId="2F8DD3EE"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29.237,08</w:t>
            </w:r>
          </w:p>
        </w:tc>
        <w:tc>
          <w:tcPr>
            <w:tcW w:w="626" w:type="pct"/>
            <w:tcBorders>
              <w:top w:val="outset" w:sz="6" w:space="0" w:color="000000"/>
              <w:left w:val="outset" w:sz="6" w:space="0" w:color="000000"/>
              <w:bottom w:val="outset" w:sz="6" w:space="0" w:color="000000"/>
              <w:right w:val="outset" w:sz="6" w:space="0" w:color="000000"/>
            </w:tcBorders>
          </w:tcPr>
          <w:p w14:paraId="18CBA7B8" w14:textId="0751CC5A" w:rsidR="00705D4B" w:rsidRPr="00B57BAE" w:rsidRDefault="00705D4B" w:rsidP="00705D4B">
            <w:pPr>
              <w:pStyle w:val="NormalnyWeb"/>
              <w:jc w:val="center"/>
              <w:rPr>
                <w:rFonts w:asciiTheme="minorHAnsi" w:hAnsiTheme="minorHAnsi" w:cstheme="minorHAnsi"/>
              </w:rPr>
            </w:pPr>
            <w:r>
              <w:rPr>
                <w:rFonts w:asciiTheme="minorHAnsi" w:hAnsiTheme="minorHAnsi" w:cstheme="minorHAnsi"/>
              </w:rPr>
              <w:t>91,37</w:t>
            </w:r>
          </w:p>
        </w:tc>
      </w:tr>
      <w:tr w:rsidR="00705D4B" w:rsidRPr="00B57BAE" w14:paraId="1832E57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801FAD4"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F0097E4"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4CFEFDA"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83158EF"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82DA164"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799547A0"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EE9BE35" w14:textId="77777777" w:rsidR="00705D4B" w:rsidRDefault="00705D4B" w:rsidP="00705D4B">
            <w:pPr>
              <w:pStyle w:val="NormalnyWeb"/>
              <w:jc w:val="center"/>
              <w:rPr>
                <w:rFonts w:asciiTheme="minorHAnsi" w:hAnsiTheme="minorHAnsi" w:cstheme="minorHAnsi"/>
              </w:rPr>
            </w:pPr>
          </w:p>
        </w:tc>
      </w:tr>
      <w:tr w:rsidR="00705D4B" w:rsidRPr="00B57BAE" w14:paraId="2B83B08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554E86C" w14:textId="7D7DB076" w:rsidR="00705D4B" w:rsidRPr="0021464E" w:rsidRDefault="00705D4B" w:rsidP="00705D4B">
            <w:pPr>
              <w:pStyle w:val="NormalnyWeb"/>
              <w:jc w:val="center"/>
              <w:rPr>
                <w:rFonts w:asciiTheme="minorHAnsi" w:hAnsiTheme="minorHAnsi" w:cstheme="minorHAnsi"/>
                <w:b/>
                <w:bCs/>
              </w:rPr>
            </w:pPr>
            <w:r w:rsidRPr="0021464E">
              <w:rPr>
                <w:rFonts w:asciiTheme="minorHAnsi" w:hAnsiTheme="minorHAnsi" w:cstheme="minorHAnsi"/>
                <w:b/>
                <w:bCs/>
              </w:rPr>
              <w:t>758</w:t>
            </w:r>
          </w:p>
        </w:tc>
        <w:tc>
          <w:tcPr>
            <w:tcW w:w="407" w:type="pct"/>
            <w:tcBorders>
              <w:top w:val="outset" w:sz="6" w:space="0" w:color="000000"/>
              <w:left w:val="outset" w:sz="6" w:space="0" w:color="000000"/>
              <w:bottom w:val="outset" w:sz="6" w:space="0" w:color="000000"/>
              <w:right w:val="outset" w:sz="6" w:space="0" w:color="000000"/>
            </w:tcBorders>
          </w:tcPr>
          <w:p w14:paraId="15655798" w14:textId="77777777" w:rsidR="00705D4B" w:rsidRPr="0021464E" w:rsidRDefault="00705D4B" w:rsidP="00705D4B">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BDE2C52" w14:textId="77777777" w:rsidR="00705D4B" w:rsidRPr="0021464E" w:rsidRDefault="00705D4B" w:rsidP="00705D4B">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tcPr>
          <w:p w14:paraId="45573848" w14:textId="64ED1764" w:rsidR="00705D4B" w:rsidRPr="0021464E" w:rsidRDefault="00705D4B" w:rsidP="00705D4B">
            <w:pPr>
              <w:pStyle w:val="NormalnyWeb"/>
              <w:rPr>
                <w:rFonts w:asciiTheme="minorHAnsi" w:hAnsiTheme="minorHAnsi" w:cstheme="minorHAnsi"/>
                <w:b/>
                <w:bCs/>
              </w:rPr>
            </w:pPr>
            <w:r w:rsidRPr="0021464E">
              <w:rPr>
                <w:rFonts w:asciiTheme="minorHAnsi" w:hAnsiTheme="minorHAnsi" w:cstheme="minorHAnsi"/>
                <w:b/>
                <w:bCs/>
              </w:rPr>
              <w:t>Różne rozliczenia</w:t>
            </w:r>
          </w:p>
        </w:tc>
        <w:tc>
          <w:tcPr>
            <w:tcW w:w="809" w:type="pct"/>
            <w:tcBorders>
              <w:top w:val="outset" w:sz="6" w:space="0" w:color="000000"/>
              <w:left w:val="outset" w:sz="6" w:space="0" w:color="000000"/>
              <w:bottom w:val="outset" w:sz="6" w:space="0" w:color="000000"/>
              <w:right w:val="outset" w:sz="6" w:space="0" w:color="000000"/>
            </w:tcBorders>
          </w:tcPr>
          <w:p w14:paraId="3E16EA9D" w14:textId="76305992"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33.996,55</w:t>
            </w:r>
          </w:p>
        </w:tc>
        <w:tc>
          <w:tcPr>
            <w:tcW w:w="809" w:type="pct"/>
            <w:tcBorders>
              <w:top w:val="outset" w:sz="6" w:space="0" w:color="000000"/>
              <w:left w:val="outset" w:sz="6" w:space="0" w:color="000000"/>
              <w:bottom w:val="outset" w:sz="6" w:space="0" w:color="000000"/>
              <w:right w:val="outset" w:sz="6" w:space="0" w:color="000000"/>
            </w:tcBorders>
          </w:tcPr>
          <w:p w14:paraId="10335551" w14:textId="37E9398A"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33.996,55</w:t>
            </w:r>
          </w:p>
        </w:tc>
        <w:tc>
          <w:tcPr>
            <w:tcW w:w="626" w:type="pct"/>
            <w:tcBorders>
              <w:top w:val="outset" w:sz="6" w:space="0" w:color="000000"/>
              <w:left w:val="outset" w:sz="6" w:space="0" w:color="000000"/>
              <w:bottom w:val="outset" w:sz="6" w:space="0" w:color="000000"/>
              <w:right w:val="outset" w:sz="6" w:space="0" w:color="000000"/>
            </w:tcBorders>
          </w:tcPr>
          <w:p w14:paraId="1C5CB475" w14:textId="09513495" w:rsidR="00705D4B" w:rsidRPr="00705D4B" w:rsidRDefault="00705D4B" w:rsidP="00705D4B">
            <w:pPr>
              <w:pStyle w:val="NormalnyWeb"/>
              <w:jc w:val="center"/>
              <w:rPr>
                <w:rFonts w:asciiTheme="minorHAnsi" w:hAnsiTheme="minorHAnsi" w:cstheme="minorHAnsi"/>
                <w:b/>
                <w:bCs/>
              </w:rPr>
            </w:pPr>
            <w:r w:rsidRPr="00705D4B">
              <w:rPr>
                <w:rFonts w:asciiTheme="minorHAnsi" w:hAnsiTheme="minorHAnsi" w:cstheme="minorHAnsi"/>
                <w:b/>
                <w:bCs/>
              </w:rPr>
              <w:t>100,00</w:t>
            </w:r>
          </w:p>
        </w:tc>
      </w:tr>
      <w:tr w:rsidR="00705D4B" w:rsidRPr="00B57BAE" w14:paraId="43360D64"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98AE989"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12DFF6A"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CAC6CC3" w14:textId="77777777" w:rsidR="00705D4B" w:rsidRPr="00B57BAE"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DD53401" w14:textId="77777777" w:rsidR="00705D4B" w:rsidRPr="00B57BAE"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738E8ED" w14:textId="77777777" w:rsidR="00705D4B" w:rsidRPr="00B57BAE"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D4C886B" w14:textId="77777777" w:rsidR="00705D4B" w:rsidRPr="00B57BAE"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C1A2CD0" w14:textId="77777777" w:rsidR="00705D4B" w:rsidRDefault="00705D4B" w:rsidP="00705D4B">
            <w:pPr>
              <w:pStyle w:val="NormalnyWeb"/>
              <w:jc w:val="center"/>
              <w:rPr>
                <w:rFonts w:asciiTheme="minorHAnsi" w:hAnsiTheme="minorHAnsi" w:cstheme="minorHAnsi"/>
              </w:rPr>
            </w:pPr>
          </w:p>
        </w:tc>
      </w:tr>
      <w:tr w:rsidR="00705D4B" w:rsidRPr="00B57BAE" w14:paraId="6E48911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A46DD4"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B16498A" w14:textId="1F26D7C5" w:rsidR="00705D4B" w:rsidRPr="00816E82" w:rsidRDefault="00705D4B" w:rsidP="00705D4B">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1" w:type="pct"/>
            <w:tcBorders>
              <w:top w:val="outset" w:sz="6" w:space="0" w:color="000000"/>
              <w:left w:val="outset" w:sz="6" w:space="0" w:color="000000"/>
              <w:bottom w:val="outset" w:sz="6" w:space="0" w:color="000000"/>
              <w:right w:val="outset" w:sz="6" w:space="0" w:color="000000"/>
            </w:tcBorders>
          </w:tcPr>
          <w:p w14:paraId="110FFFB6" w14:textId="77777777" w:rsidR="00705D4B" w:rsidRPr="00816E82" w:rsidRDefault="00705D4B" w:rsidP="00705D4B">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2DD1B505" w14:textId="00821B2B" w:rsidR="00705D4B" w:rsidRPr="00816E82" w:rsidRDefault="00705D4B" w:rsidP="00705D4B">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09" w:type="pct"/>
            <w:tcBorders>
              <w:top w:val="outset" w:sz="6" w:space="0" w:color="000000"/>
              <w:left w:val="outset" w:sz="6" w:space="0" w:color="000000"/>
              <w:bottom w:val="outset" w:sz="6" w:space="0" w:color="000000"/>
              <w:right w:val="outset" w:sz="6" w:space="0" w:color="000000"/>
            </w:tcBorders>
          </w:tcPr>
          <w:p w14:paraId="611A5ABB" w14:textId="56981B35"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33.996,55</w:t>
            </w:r>
          </w:p>
        </w:tc>
        <w:tc>
          <w:tcPr>
            <w:tcW w:w="809" w:type="pct"/>
            <w:tcBorders>
              <w:top w:val="outset" w:sz="6" w:space="0" w:color="000000"/>
              <w:left w:val="outset" w:sz="6" w:space="0" w:color="000000"/>
              <w:bottom w:val="outset" w:sz="6" w:space="0" w:color="000000"/>
              <w:right w:val="outset" w:sz="6" w:space="0" w:color="000000"/>
            </w:tcBorders>
          </w:tcPr>
          <w:p w14:paraId="4B179093" w14:textId="2458A735"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33.996,55</w:t>
            </w:r>
          </w:p>
        </w:tc>
        <w:tc>
          <w:tcPr>
            <w:tcW w:w="626" w:type="pct"/>
            <w:tcBorders>
              <w:top w:val="outset" w:sz="6" w:space="0" w:color="000000"/>
              <w:left w:val="outset" w:sz="6" w:space="0" w:color="000000"/>
              <w:bottom w:val="outset" w:sz="6" w:space="0" w:color="000000"/>
              <w:right w:val="outset" w:sz="6" w:space="0" w:color="000000"/>
            </w:tcBorders>
          </w:tcPr>
          <w:p w14:paraId="62122CAB" w14:textId="781365C1" w:rsidR="00705D4B" w:rsidRPr="00705D4B" w:rsidRDefault="00705D4B" w:rsidP="00705D4B">
            <w:pPr>
              <w:pStyle w:val="NormalnyWeb"/>
              <w:jc w:val="center"/>
              <w:rPr>
                <w:rFonts w:asciiTheme="minorHAnsi" w:hAnsiTheme="minorHAnsi" w:cstheme="minorHAnsi"/>
                <w:i/>
                <w:iCs/>
              </w:rPr>
            </w:pPr>
            <w:r w:rsidRPr="00705D4B">
              <w:rPr>
                <w:rFonts w:asciiTheme="minorHAnsi" w:hAnsiTheme="minorHAnsi" w:cstheme="minorHAnsi"/>
                <w:i/>
                <w:iCs/>
              </w:rPr>
              <w:t>100,00</w:t>
            </w:r>
          </w:p>
        </w:tc>
      </w:tr>
      <w:tr w:rsidR="00705D4B" w:rsidRPr="00B57BAE" w14:paraId="527E333C"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3CB0582"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E9EF91C" w14:textId="77777777" w:rsidR="00705D4B"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3C77971" w14:textId="77777777" w:rsidR="00705D4B"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268ACED3" w14:textId="77777777" w:rsidR="00705D4B"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62D4846" w14:textId="77777777" w:rsidR="00705D4B"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23A742F" w14:textId="77777777" w:rsidR="00705D4B"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787DEE2" w14:textId="77777777" w:rsidR="00705D4B" w:rsidRDefault="00705D4B" w:rsidP="00705D4B">
            <w:pPr>
              <w:pStyle w:val="NormalnyWeb"/>
              <w:jc w:val="center"/>
              <w:rPr>
                <w:rFonts w:asciiTheme="minorHAnsi" w:hAnsiTheme="minorHAnsi" w:cstheme="minorHAnsi"/>
              </w:rPr>
            </w:pPr>
          </w:p>
        </w:tc>
      </w:tr>
      <w:tr w:rsidR="00705D4B" w:rsidRPr="00B57BAE" w14:paraId="0447F6D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129"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707BE50"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F1CFCF9" w14:textId="524F9D5F" w:rsidR="00705D4B" w:rsidRDefault="00705D4B" w:rsidP="00705D4B">
            <w:pPr>
              <w:pStyle w:val="NormalnyWeb"/>
              <w:jc w:val="center"/>
              <w:rPr>
                <w:rFonts w:asciiTheme="minorHAnsi" w:hAnsiTheme="minorHAnsi" w:cstheme="minorHAnsi"/>
              </w:rPr>
            </w:pPr>
            <w:r>
              <w:rPr>
                <w:rFonts w:asciiTheme="minorHAnsi" w:hAnsiTheme="minorHAnsi" w:cstheme="minorHAnsi"/>
              </w:rPr>
              <w:t>6330</w:t>
            </w:r>
          </w:p>
        </w:tc>
        <w:tc>
          <w:tcPr>
            <w:tcW w:w="1695" w:type="pct"/>
            <w:tcBorders>
              <w:top w:val="outset" w:sz="6" w:space="0" w:color="000000"/>
              <w:left w:val="outset" w:sz="6" w:space="0" w:color="000000"/>
              <w:bottom w:val="outset" w:sz="6" w:space="0" w:color="000000"/>
              <w:right w:val="outset" w:sz="6" w:space="0" w:color="000000"/>
            </w:tcBorders>
          </w:tcPr>
          <w:p w14:paraId="0621A43E" w14:textId="226F6793" w:rsidR="00705D4B" w:rsidRDefault="00705D4B" w:rsidP="00705D4B">
            <w:pPr>
              <w:pStyle w:val="NormalnyWeb"/>
              <w:rPr>
                <w:rFonts w:asciiTheme="minorHAnsi" w:hAnsiTheme="minorHAnsi" w:cstheme="minorHAnsi"/>
              </w:rPr>
            </w:pPr>
            <w:r>
              <w:rPr>
                <w:rFonts w:asciiTheme="minorHAnsi" w:hAnsiTheme="minorHAnsi" w:cstheme="minorHAnsi"/>
              </w:rPr>
              <w:t>Dotacja celowa otrzymana z budżetu państwa na realizację inwestycji i zakupów inwestycyjnych własnych gmin (związków gmin, związków powiatowo-gminnych)</w:t>
            </w:r>
          </w:p>
        </w:tc>
        <w:tc>
          <w:tcPr>
            <w:tcW w:w="809" w:type="pct"/>
            <w:tcBorders>
              <w:top w:val="outset" w:sz="6" w:space="0" w:color="000000"/>
              <w:left w:val="outset" w:sz="6" w:space="0" w:color="000000"/>
              <w:bottom w:val="outset" w:sz="6" w:space="0" w:color="000000"/>
              <w:right w:val="outset" w:sz="6" w:space="0" w:color="000000"/>
            </w:tcBorders>
          </w:tcPr>
          <w:p w14:paraId="53A69273" w14:textId="6026B307" w:rsidR="00705D4B" w:rsidRDefault="00705D4B" w:rsidP="00705D4B">
            <w:pPr>
              <w:pStyle w:val="NormalnyWeb"/>
              <w:jc w:val="center"/>
              <w:rPr>
                <w:rFonts w:asciiTheme="minorHAnsi" w:hAnsiTheme="minorHAnsi" w:cstheme="minorHAnsi"/>
              </w:rPr>
            </w:pPr>
            <w:r>
              <w:rPr>
                <w:rFonts w:asciiTheme="minorHAnsi" w:hAnsiTheme="minorHAnsi" w:cstheme="minorHAnsi"/>
              </w:rPr>
              <w:t>33.996,55</w:t>
            </w:r>
          </w:p>
        </w:tc>
        <w:tc>
          <w:tcPr>
            <w:tcW w:w="809" w:type="pct"/>
            <w:tcBorders>
              <w:top w:val="outset" w:sz="6" w:space="0" w:color="000000"/>
              <w:left w:val="outset" w:sz="6" w:space="0" w:color="000000"/>
              <w:bottom w:val="outset" w:sz="6" w:space="0" w:color="000000"/>
              <w:right w:val="outset" w:sz="6" w:space="0" w:color="000000"/>
            </w:tcBorders>
          </w:tcPr>
          <w:p w14:paraId="384D1AE6" w14:textId="000998D1" w:rsidR="00705D4B" w:rsidRDefault="00705D4B" w:rsidP="00705D4B">
            <w:pPr>
              <w:pStyle w:val="NormalnyWeb"/>
              <w:jc w:val="center"/>
              <w:rPr>
                <w:rFonts w:asciiTheme="minorHAnsi" w:hAnsiTheme="minorHAnsi" w:cstheme="minorHAnsi"/>
              </w:rPr>
            </w:pPr>
            <w:r>
              <w:rPr>
                <w:rFonts w:asciiTheme="minorHAnsi" w:hAnsiTheme="minorHAnsi" w:cstheme="minorHAnsi"/>
              </w:rPr>
              <w:t>33.996,55</w:t>
            </w:r>
          </w:p>
        </w:tc>
        <w:tc>
          <w:tcPr>
            <w:tcW w:w="626" w:type="pct"/>
            <w:tcBorders>
              <w:top w:val="outset" w:sz="6" w:space="0" w:color="000000"/>
              <w:left w:val="outset" w:sz="6" w:space="0" w:color="000000"/>
              <w:bottom w:val="outset" w:sz="6" w:space="0" w:color="000000"/>
              <w:right w:val="outset" w:sz="6" w:space="0" w:color="000000"/>
            </w:tcBorders>
          </w:tcPr>
          <w:p w14:paraId="010DAA39" w14:textId="14DF52B3" w:rsidR="00705D4B" w:rsidRDefault="00705D4B" w:rsidP="00705D4B">
            <w:pPr>
              <w:pStyle w:val="NormalnyWeb"/>
              <w:jc w:val="center"/>
              <w:rPr>
                <w:rFonts w:asciiTheme="minorHAnsi" w:hAnsiTheme="minorHAnsi" w:cstheme="minorHAnsi"/>
              </w:rPr>
            </w:pPr>
            <w:r>
              <w:rPr>
                <w:rFonts w:asciiTheme="minorHAnsi" w:hAnsiTheme="minorHAnsi" w:cstheme="minorHAnsi"/>
              </w:rPr>
              <w:t>100,00</w:t>
            </w:r>
          </w:p>
        </w:tc>
      </w:tr>
      <w:tr w:rsidR="00705D4B" w:rsidRPr="00B57BAE" w14:paraId="7B90EB5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640BF2F" w14:textId="77777777" w:rsidR="00705D4B" w:rsidRPr="00B57BAE" w:rsidRDefault="00705D4B" w:rsidP="00705D4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CF3278B" w14:textId="77777777" w:rsidR="00705D4B" w:rsidRPr="00B57BAE" w:rsidRDefault="00705D4B" w:rsidP="00705D4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740E58D" w14:textId="77777777" w:rsidR="00705D4B" w:rsidRDefault="00705D4B" w:rsidP="00705D4B">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7FB314D5" w14:textId="77777777" w:rsidR="00705D4B" w:rsidRDefault="00705D4B" w:rsidP="00705D4B">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4331B94" w14:textId="77777777" w:rsidR="00705D4B" w:rsidRDefault="00705D4B" w:rsidP="00705D4B">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7B5BB56" w14:textId="77777777" w:rsidR="00705D4B" w:rsidRDefault="00705D4B" w:rsidP="00705D4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1E0790E" w14:textId="77777777" w:rsidR="00705D4B" w:rsidRDefault="00705D4B" w:rsidP="00705D4B">
            <w:pPr>
              <w:pStyle w:val="NormalnyWeb"/>
              <w:jc w:val="center"/>
              <w:rPr>
                <w:rFonts w:asciiTheme="minorHAnsi" w:hAnsiTheme="minorHAnsi" w:cstheme="minorHAnsi"/>
              </w:rPr>
            </w:pPr>
          </w:p>
        </w:tc>
      </w:tr>
      <w:tr w:rsidR="00EA4C42" w:rsidRPr="00B57BAE" w14:paraId="495141E0"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313A619" w14:textId="3A06A91C" w:rsidR="00EA4C42" w:rsidRPr="00700F4F" w:rsidRDefault="00EA4C42" w:rsidP="00EA4C42">
            <w:pPr>
              <w:pStyle w:val="NormalnyWeb"/>
              <w:jc w:val="center"/>
              <w:rPr>
                <w:rFonts w:asciiTheme="minorHAnsi" w:hAnsiTheme="minorHAnsi" w:cstheme="minorHAnsi"/>
                <w:b/>
                <w:bCs/>
              </w:rPr>
            </w:pPr>
            <w:r w:rsidRPr="00700F4F">
              <w:rPr>
                <w:rFonts w:asciiTheme="minorHAnsi" w:hAnsiTheme="minorHAnsi" w:cstheme="minorHAnsi"/>
                <w:b/>
                <w:bCs/>
              </w:rPr>
              <w:t>801</w:t>
            </w:r>
          </w:p>
        </w:tc>
        <w:tc>
          <w:tcPr>
            <w:tcW w:w="407" w:type="pct"/>
            <w:tcBorders>
              <w:top w:val="outset" w:sz="6" w:space="0" w:color="000000"/>
              <w:left w:val="outset" w:sz="6" w:space="0" w:color="000000"/>
              <w:bottom w:val="outset" w:sz="6" w:space="0" w:color="000000"/>
              <w:right w:val="outset" w:sz="6" w:space="0" w:color="000000"/>
            </w:tcBorders>
          </w:tcPr>
          <w:p w14:paraId="73D7D22A" w14:textId="77777777" w:rsidR="00EA4C42" w:rsidRPr="00700F4F" w:rsidRDefault="00EA4C42" w:rsidP="00EA4C42">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39A6813B" w14:textId="77777777" w:rsidR="00EA4C42" w:rsidRPr="00700F4F" w:rsidRDefault="00EA4C42" w:rsidP="00EA4C42">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tcPr>
          <w:p w14:paraId="43B88488" w14:textId="6117BEE6" w:rsidR="00EA4C42" w:rsidRPr="00700F4F" w:rsidRDefault="00EA4C42" w:rsidP="00EA4C42">
            <w:pPr>
              <w:pStyle w:val="NormalnyWeb"/>
              <w:rPr>
                <w:rFonts w:asciiTheme="minorHAnsi" w:hAnsiTheme="minorHAnsi" w:cstheme="minorHAnsi"/>
                <w:b/>
                <w:bCs/>
              </w:rPr>
            </w:pPr>
            <w:r w:rsidRPr="00700F4F">
              <w:rPr>
                <w:rFonts w:asciiTheme="minorHAnsi" w:hAnsiTheme="minorHAnsi" w:cstheme="minorHAnsi"/>
                <w:b/>
                <w:bCs/>
              </w:rPr>
              <w:t>Oświata i wychowanie</w:t>
            </w:r>
          </w:p>
        </w:tc>
        <w:tc>
          <w:tcPr>
            <w:tcW w:w="809" w:type="pct"/>
            <w:tcBorders>
              <w:top w:val="outset" w:sz="6" w:space="0" w:color="000000"/>
              <w:left w:val="outset" w:sz="6" w:space="0" w:color="000000"/>
              <w:bottom w:val="outset" w:sz="6" w:space="0" w:color="000000"/>
              <w:right w:val="outset" w:sz="6" w:space="0" w:color="000000"/>
            </w:tcBorders>
          </w:tcPr>
          <w:p w14:paraId="18C135EB" w14:textId="071FC067" w:rsidR="00EA4C42" w:rsidRPr="00EA4C42" w:rsidRDefault="00EA4C42" w:rsidP="00EA4C42">
            <w:pPr>
              <w:pStyle w:val="NormalnyWeb"/>
              <w:jc w:val="center"/>
              <w:rPr>
                <w:rFonts w:asciiTheme="minorHAnsi" w:hAnsiTheme="minorHAnsi" w:cstheme="minorHAnsi"/>
                <w:b/>
                <w:bCs/>
              </w:rPr>
            </w:pPr>
            <w:r w:rsidRPr="00EA4C42">
              <w:rPr>
                <w:rFonts w:asciiTheme="minorHAnsi" w:hAnsiTheme="minorHAnsi" w:cstheme="minorHAnsi"/>
                <w:b/>
                <w:bCs/>
              </w:rPr>
              <w:t>280.000,00</w:t>
            </w:r>
          </w:p>
        </w:tc>
        <w:tc>
          <w:tcPr>
            <w:tcW w:w="809" w:type="pct"/>
            <w:tcBorders>
              <w:top w:val="outset" w:sz="6" w:space="0" w:color="000000"/>
              <w:left w:val="outset" w:sz="6" w:space="0" w:color="000000"/>
              <w:bottom w:val="outset" w:sz="6" w:space="0" w:color="000000"/>
              <w:right w:val="outset" w:sz="6" w:space="0" w:color="000000"/>
            </w:tcBorders>
          </w:tcPr>
          <w:p w14:paraId="473E2A0C" w14:textId="6824E404" w:rsidR="00EA4C42" w:rsidRPr="00EA4C42" w:rsidRDefault="00EA4C42" w:rsidP="00EA4C42">
            <w:pPr>
              <w:pStyle w:val="NormalnyWeb"/>
              <w:jc w:val="center"/>
              <w:rPr>
                <w:rFonts w:asciiTheme="minorHAnsi" w:hAnsiTheme="minorHAnsi" w:cstheme="minorHAnsi"/>
                <w:b/>
                <w:bCs/>
              </w:rPr>
            </w:pPr>
            <w:r w:rsidRPr="00EA4C42">
              <w:rPr>
                <w:rFonts w:asciiTheme="minorHAnsi" w:hAnsiTheme="minorHAnsi" w:cstheme="minorHAnsi"/>
                <w:b/>
                <w:bCs/>
              </w:rPr>
              <w:t>280.000,00</w:t>
            </w:r>
          </w:p>
        </w:tc>
        <w:tc>
          <w:tcPr>
            <w:tcW w:w="626" w:type="pct"/>
            <w:tcBorders>
              <w:top w:val="outset" w:sz="6" w:space="0" w:color="000000"/>
              <w:left w:val="outset" w:sz="6" w:space="0" w:color="000000"/>
              <w:bottom w:val="outset" w:sz="6" w:space="0" w:color="000000"/>
              <w:right w:val="outset" w:sz="6" w:space="0" w:color="000000"/>
            </w:tcBorders>
          </w:tcPr>
          <w:p w14:paraId="36DFF89C" w14:textId="6A4C5AEC" w:rsidR="00EA4C42" w:rsidRPr="00EA4C42" w:rsidRDefault="00EA4C42" w:rsidP="00EA4C42">
            <w:pPr>
              <w:pStyle w:val="NormalnyWeb"/>
              <w:jc w:val="center"/>
              <w:rPr>
                <w:rFonts w:asciiTheme="minorHAnsi" w:hAnsiTheme="minorHAnsi" w:cstheme="minorHAnsi"/>
                <w:b/>
                <w:bCs/>
              </w:rPr>
            </w:pPr>
            <w:r w:rsidRPr="00EA4C42">
              <w:rPr>
                <w:rFonts w:asciiTheme="minorHAnsi" w:hAnsiTheme="minorHAnsi" w:cstheme="minorHAnsi"/>
                <w:b/>
                <w:bCs/>
              </w:rPr>
              <w:t>100,00</w:t>
            </w:r>
          </w:p>
        </w:tc>
      </w:tr>
      <w:tr w:rsidR="00EA4C42" w:rsidRPr="00B57BAE" w14:paraId="6828ACD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6767690" w14:textId="77777777" w:rsidR="00EA4C42"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9AF475A" w14:textId="77777777" w:rsidR="00EA4C42" w:rsidRPr="00B57BAE"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4514E1E" w14:textId="77777777" w:rsidR="00EA4C42"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E2EA9A4" w14:textId="77777777" w:rsidR="00EA4C42" w:rsidRDefault="00EA4C42" w:rsidP="00EA4C42">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F2EE320" w14:textId="77777777" w:rsidR="00EA4C42" w:rsidRDefault="00EA4C42" w:rsidP="00EA4C42">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74CC27B3" w14:textId="77777777" w:rsidR="00EA4C42" w:rsidRDefault="00EA4C42" w:rsidP="00EA4C4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71BFF94" w14:textId="77777777" w:rsidR="00EA4C42" w:rsidRDefault="00EA4C42" w:rsidP="00EA4C42">
            <w:pPr>
              <w:pStyle w:val="NormalnyWeb"/>
              <w:jc w:val="center"/>
              <w:rPr>
                <w:rFonts w:asciiTheme="minorHAnsi" w:hAnsiTheme="minorHAnsi" w:cstheme="minorHAnsi"/>
              </w:rPr>
            </w:pPr>
          </w:p>
        </w:tc>
      </w:tr>
      <w:tr w:rsidR="00EA4C42" w:rsidRPr="00B57BAE" w14:paraId="21D9F289"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60372A2" w14:textId="77777777" w:rsidR="00EA4C42"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D51B0FB" w14:textId="06728938" w:rsidR="00EA4C42" w:rsidRPr="00700F4F" w:rsidRDefault="00EA4C42" w:rsidP="00EA4C42">
            <w:pPr>
              <w:pStyle w:val="NormalnyWeb"/>
              <w:jc w:val="center"/>
              <w:rPr>
                <w:rFonts w:asciiTheme="minorHAnsi" w:hAnsiTheme="minorHAnsi" w:cstheme="minorHAnsi"/>
                <w:i/>
                <w:iCs/>
              </w:rPr>
            </w:pPr>
            <w:r w:rsidRPr="00700F4F">
              <w:rPr>
                <w:rFonts w:asciiTheme="minorHAnsi" w:hAnsiTheme="minorHAnsi" w:cstheme="minorHAnsi"/>
                <w:i/>
                <w:iCs/>
              </w:rPr>
              <w:t>801</w:t>
            </w:r>
            <w:r>
              <w:rPr>
                <w:rFonts w:asciiTheme="minorHAnsi" w:hAnsiTheme="minorHAnsi" w:cstheme="minorHAnsi"/>
                <w:i/>
                <w:iCs/>
              </w:rPr>
              <w:t>13</w:t>
            </w:r>
          </w:p>
        </w:tc>
        <w:tc>
          <w:tcPr>
            <w:tcW w:w="331" w:type="pct"/>
            <w:tcBorders>
              <w:top w:val="outset" w:sz="6" w:space="0" w:color="000000"/>
              <w:left w:val="outset" w:sz="6" w:space="0" w:color="000000"/>
              <w:bottom w:val="outset" w:sz="6" w:space="0" w:color="000000"/>
              <w:right w:val="outset" w:sz="6" w:space="0" w:color="000000"/>
            </w:tcBorders>
          </w:tcPr>
          <w:p w14:paraId="31FF57E3" w14:textId="77777777" w:rsidR="00EA4C42" w:rsidRPr="00700F4F" w:rsidRDefault="00EA4C42" w:rsidP="00EA4C42">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2BDB7CFA" w14:textId="49E87068" w:rsidR="00EA4C42" w:rsidRPr="00700F4F" w:rsidRDefault="00EA4C42" w:rsidP="00EA4C42">
            <w:pPr>
              <w:pStyle w:val="NormalnyWeb"/>
              <w:rPr>
                <w:rFonts w:asciiTheme="minorHAnsi" w:hAnsiTheme="minorHAnsi" w:cstheme="minorHAnsi"/>
                <w:i/>
                <w:iCs/>
              </w:rPr>
            </w:pPr>
            <w:r>
              <w:rPr>
                <w:rFonts w:asciiTheme="minorHAnsi" w:hAnsiTheme="minorHAnsi" w:cstheme="minorHAnsi"/>
                <w:i/>
                <w:iCs/>
              </w:rPr>
              <w:t>Dowożenie uczniów do szkół</w:t>
            </w:r>
          </w:p>
        </w:tc>
        <w:tc>
          <w:tcPr>
            <w:tcW w:w="809" w:type="pct"/>
            <w:tcBorders>
              <w:top w:val="outset" w:sz="6" w:space="0" w:color="000000"/>
              <w:left w:val="outset" w:sz="6" w:space="0" w:color="000000"/>
              <w:bottom w:val="outset" w:sz="6" w:space="0" w:color="000000"/>
              <w:right w:val="outset" w:sz="6" w:space="0" w:color="000000"/>
            </w:tcBorders>
          </w:tcPr>
          <w:p w14:paraId="1E5650AC" w14:textId="0308F27B"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280.000,00</w:t>
            </w:r>
          </w:p>
        </w:tc>
        <w:tc>
          <w:tcPr>
            <w:tcW w:w="809" w:type="pct"/>
            <w:tcBorders>
              <w:top w:val="outset" w:sz="6" w:space="0" w:color="000000"/>
              <w:left w:val="outset" w:sz="6" w:space="0" w:color="000000"/>
              <w:bottom w:val="outset" w:sz="6" w:space="0" w:color="000000"/>
              <w:right w:val="outset" w:sz="6" w:space="0" w:color="000000"/>
            </w:tcBorders>
          </w:tcPr>
          <w:p w14:paraId="7061A5C2" w14:textId="094B1947"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280.000,00</w:t>
            </w:r>
          </w:p>
        </w:tc>
        <w:tc>
          <w:tcPr>
            <w:tcW w:w="626" w:type="pct"/>
            <w:tcBorders>
              <w:top w:val="outset" w:sz="6" w:space="0" w:color="000000"/>
              <w:left w:val="outset" w:sz="6" w:space="0" w:color="000000"/>
              <w:bottom w:val="outset" w:sz="6" w:space="0" w:color="000000"/>
              <w:right w:val="outset" w:sz="6" w:space="0" w:color="000000"/>
            </w:tcBorders>
          </w:tcPr>
          <w:p w14:paraId="6D20E40F" w14:textId="21155BF0" w:rsidR="00EA4C42" w:rsidRPr="00EA4C42" w:rsidRDefault="00EA4C42" w:rsidP="00EA4C42">
            <w:pPr>
              <w:pStyle w:val="NormalnyWeb"/>
              <w:jc w:val="center"/>
              <w:rPr>
                <w:rFonts w:asciiTheme="minorHAnsi" w:hAnsiTheme="minorHAnsi" w:cstheme="minorHAnsi"/>
                <w:i/>
                <w:iCs/>
              </w:rPr>
            </w:pPr>
            <w:r w:rsidRPr="00EA4C42">
              <w:rPr>
                <w:rFonts w:asciiTheme="minorHAnsi" w:hAnsiTheme="minorHAnsi" w:cstheme="minorHAnsi"/>
                <w:i/>
                <w:iCs/>
              </w:rPr>
              <w:t>100,00</w:t>
            </w:r>
          </w:p>
        </w:tc>
      </w:tr>
      <w:tr w:rsidR="00EA4C42" w:rsidRPr="00B57BAE" w14:paraId="563AE2AC"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857B64" w14:textId="77777777" w:rsidR="00EA4C42"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7DB914E" w14:textId="77777777" w:rsidR="00EA4C42"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D623F57" w14:textId="77777777" w:rsidR="00EA4C42"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D24DCEC" w14:textId="77777777" w:rsidR="00EA4C42" w:rsidRDefault="00EA4C42" w:rsidP="00EA4C42">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A3C2E5D" w14:textId="77777777" w:rsidR="00EA4C42" w:rsidRDefault="00EA4C42" w:rsidP="00EA4C42">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1CB7D75" w14:textId="77777777" w:rsidR="00EA4C42" w:rsidRDefault="00EA4C42" w:rsidP="00EA4C4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698928B" w14:textId="77777777" w:rsidR="00EA4C42" w:rsidRDefault="00EA4C42" w:rsidP="00EA4C42">
            <w:pPr>
              <w:pStyle w:val="NormalnyWeb"/>
              <w:jc w:val="center"/>
              <w:rPr>
                <w:rFonts w:asciiTheme="minorHAnsi" w:hAnsiTheme="minorHAnsi" w:cstheme="minorHAnsi"/>
              </w:rPr>
            </w:pPr>
          </w:p>
        </w:tc>
      </w:tr>
      <w:tr w:rsidR="00EA4C42" w:rsidRPr="00B57BAE" w14:paraId="03F2E34D"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10B986F" w14:textId="77777777" w:rsidR="00EA4C42" w:rsidRPr="00B57BAE"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4E39AE9" w14:textId="77777777" w:rsidR="00EA4C42" w:rsidRPr="00B57BAE"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BACC83" w14:textId="523B55F9" w:rsidR="00EA4C42" w:rsidRDefault="00EA4C42" w:rsidP="00EA4C42">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2B449EB3" w14:textId="382EF0EB" w:rsidR="00EA4C42" w:rsidRDefault="00EA4C42" w:rsidP="00EA4C42">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0288FC18" w14:textId="56C135BC" w:rsidR="00EA4C42" w:rsidRDefault="00EA4C42" w:rsidP="00EA4C42">
            <w:pPr>
              <w:pStyle w:val="NormalnyWeb"/>
              <w:jc w:val="center"/>
              <w:rPr>
                <w:rFonts w:asciiTheme="minorHAnsi" w:hAnsiTheme="minorHAnsi" w:cstheme="minorHAnsi"/>
              </w:rPr>
            </w:pPr>
            <w:r>
              <w:rPr>
                <w:rFonts w:asciiTheme="minorHAnsi" w:hAnsiTheme="minorHAnsi" w:cstheme="minorHAnsi"/>
              </w:rPr>
              <w:t>280.000,00</w:t>
            </w:r>
          </w:p>
        </w:tc>
        <w:tc>
          <w:tcPr>
            <w:tcW w:w="809" w:type="pct"/>
            <w:tcBorders>
              <w:top w:val="outset" w:sz="6" w:space="0" w:color="000000"/>
              <w:left w:val="outset" w:sz="6" w:space="0" w:color="000000"/>
              <w:bottom w:val="outset" w:sz="6" w:space="0" w:color="000000"/>
              <w:right w:val="outset" w:sz="6" w:space="0" w:color="000000"/>
            </w:tcBorders>
          </w:tcPr>
          <w:p w14:paraId="5C3BC7A2" w14:textId="32FB8525" w:rsidR="00EA4C42" w:rsidRDefault="00EA4C42" w:rsidP="00EA4C42">
            <w:pPr>
              <w:pStyle w:val="NormalnyWeb"/>
              <w:jc w:val="center"/>
              <w:rPr>
                <w:rFonts w:asciiTheme="minorHAnsi" w:hAnsiTheme="minorHAnsi" w:cstheme="minorHAnsi"/>
              </w:rPr>
            </w:pPr>
            <w:r>
              <w:rPr>
                <w:rFonts w:asciiTheme="minorHAnsi" w:hAnsiTheme="minorHAnsi" w:cstheme="minorHAnsi"/>
              </w:rPr>
              <w:t>280.000,00</w:t>
            </w:r>
          </w:p>
        </w:tc>
        <w:tc>
          <w:tcPr>
            <w:tcW w:w="626" w:type="pct"/>
            <w:tcBorders>
              <w:top w:val="outset" w:sz="6" w:space="0" w:color="000000"/>
              <w:left w:val="outset" w:sz="6" w:space="0" w:color="000000"/>
              <w:bottom w:val="outset" w:sz="6" w:space="0" w:color="000000"/>
              <w:right w:val="outset" w:sz="6" w:space="0" w:color="000000"/>
            </w:tcBorders>
          </w:tcPr>
          <w:p w14:paraId="7C66846A" w14:textId="4142F492" w:rsidR="00EA4C42" w:rsidRDefault="00EA4C42" w:rsidP="00EA4C42">
            <w:pPr>
              <w:pStyle w:val="NormalnyWeb"/>
              <w:jc w:val="center"/>
              <w:rPr>
                <w:rFonts w:asciiTheme="minorHAnsi" w:hAnsiTheme="minorHAnsi" w:cstheme="minorHAnsi"/>
              </w:rPr>
            </w:pPr>
            <w:r>
              <w:rPr>
                <w:rFonts w:asciiTheme="minorHAnsi" w:hAnsiTheme="minorHAnsi" w:cstheme="minorHAnsi"/>
              </w:rPr>
              <w:t>100,00</w:t>
            </w:r>
          </w:p>
        </w:tc>
      </w:tr>
      <w:tr w:rsidR="00EA4C42" w:rsidRPr="00B57BAE" w14:paraId="3106731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2C31CBB" w14:textId="77777777" w:rsidR="00EA4C42" w:rsidRPr="00B57BAE"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231EA22" w14:textId="77777777" w:rsidR="00EA4C42" w:rsidRPr="00B57BAE"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EFD6AB" w14:textId="77777777" w:rsidR="00EA4C42" w:rsidRPr="00B57BAE"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6F0B406D" w14:textId="77777777" w:rsidR="00EA4C42" w:rsidRPr="00B57BAE" w:rsidRDefault="00EA4C42" w:rsidP="00EA4C42">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DB37B6D" w14:textId="77777777" w:rsidR="00EA4C42" w:rsidRPr="00B57BAE" w:rsidRDefault="00EA4C42" w:rsidP="00EA4C42">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992D8BF" w14:textId="77777777" w:rsidR="00EA4C42" w:rsidRPr="00B57BAE" w:rsidRDefault="00EA4C42" w:rsidP="00EA4C4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191CA30" w14:textId="77777777" w:rsidR="00EA4C42" w:rsidRPr="00B57BAE" w:rsidRDefault="00EA4C42" w:rsidP="00EA4C42">
            <w:pPr>
              <w:pStyle w:val="NormalnyWeb"/>
              <w:jc w:val="center"/>
              <w:rPr>
                <w:rFonts w:asciiTheme="minorHAnsi" w:hAnsiTheme="minorHAnsi" w:cstheme="minorHAnsi"/>
              </w:rPr>
            </w:pPr>
          </w:p>
        </w:tc>
      </w:tr>
      <w:tr w:rsidR="00EA4C42" w:rsidRPr="00B57BAE" w14:paraId="56F6BF5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D7642AB" w14:textId="77777777" w:rsidR="00EA4C42" w:rsidRPr="00B57BAE" w:rsidRDefault="00EA4C42" w:rsidP="00EA4C42">
            <w:pPr>
              <w:pStyle w:val="NormalnyWeb"/>
              <w:jc w:val="center"/>
              <w:rPr>
                <w:rFonts w:asciiTheme="minorHAnsi" w:hAnsiTheme="minorHAnsi" w:cstheme="minorHAnsi"/>
                <w:b/>
                <w:bCs/>
              </w:rPr>
            </w:pPr>
            <w:r w:rsidRPr="00B57BAE">
              <w:rPr>
                <w:rFonts w:asciiTheme="minorHAnsi" w:hAnsiTheme="minorHAnsi" w:cstheme="minorHAnsi"/>
                <w:b/>
                <w:bCs/>
              </w:rPr>
              <w:t>900</w:t>
            </w:r>
          </w:p>
        </w:tc>
        <w:tc>
          <w:tcPr>
            <w:tcW w:w="407" w:type="pct"/>
            <w:tcBorders>
              <w:top w:val="outset" w:sz="6" w:space="0" w:color="000000"/>
              <w:left w:val="outset" w:sz="6" w:space="0" w:color="000000"/>
              <w:bottom w:val="outset" w:sz="6" w:space="0" w:color="000000"/>
              <w:right w:val="outset" w:sz="6" w:space="0" w:color="000000"/>
            </w:tcBorders>
          </w:tcPr>
          <w:p w14:paraId="2CE8619B" w14:textId="77777777" w:rsidR="00EA4C42" w:rsidRPr="00B57BAE" w:rsidRDefault="00EA4C42" w:rsidP="00EA4C42">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9F535B9" w14:textId="77777777" w:rsidR="00EA4C42" w:rsidRPr="00B57BAE" w:rsidRDefault="00EA4C42" w:rsidP="00EA4C42">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hideMark/>
          </w:tcPr>
          <w:p w14:paraId="7F1ADFCE" w14:textId="77777777" w:rsidR="00EA4C42" w:rsidRPr="00B57BAE" w:rsidRDefault="00EA4C42" w:rsidP="00EA4C42">
            <w:pPr>
              <w:pStyle w:val="NormalnyWeb"/>
              <w:rPr>
                <w:rFonts w:asciiTheme="minorHAnsi" w:hAnsiTheme="minorHAnsi" w:cstheme="minorHAnsi"/>
                <w:b/>
                <w:bCs/>
              </w:rPr>
            </w:pPr>
            <w:r w:rsidRPr="00B57BAE">
              <w:rPr>
                <w:rFonts w:asciiTheme="minorHAnsi" w:hAnsiTheme="minorHAnsi" w:cstheme="minorHAnsi"/>
                <w:b/>
                <w:bCs/>
              </w:rPr>
              <w:t>Gospodarka komunalna i ochrona środowiska</w:t>
            </w:r>
          </w:p>
        </w:tc>
        <w:tc>
          <w:tcPr>
            <w:tcW w:w="809" w:type="pct"/>
            <w:tcBorders>
              <w:top w:val="outset" w:sz="6" w:space="0" w:color="000000"/>
              <w:left w:val="outset" w:sz="6" w:space="0" w:color="000000"/>
              <w:bottom w:val="outset" w:sz="6" w:space="0" w:color="000000"/>
              <w:right w:val="outset" w:sz="6" w:space="0" w:color="000000"/>
            </w:tcBorders>
          </w:tcPr>
          <w:p w14:paraId="4508EDBA" w14:textId="53387E26" w:rsidR="00EA4C42" w:rsidRPr="006B6947" w:rsidRDefault="00970519" w:rsidP="00EA4C42">
            <w:pPr>
              <w:pStyle w:val="NormalnyWeb"/>
              <w:jc w:val="center"/>
              <w:rPr>
                <w:rFonts w:asciiTheme="minorHAnsi" w:hAnsiTheme="minorHAnsi" w:cstheme="minorHAnsi"/>
                <w:b/>
                <w:bCs/>
              </w:rPr>
            </w:pPr>
            <w:r>
              <w:rPr>
                <w:rFonts w:asciiTheme="minorHAnsi" w:hAnsiTheme="minorHAnsi" w:cstheme="minorHAnsi"/>
                <w:b/>
                <w:bCs/>
              </w:rPr>
              <w:t>646.344,16</w:t>
            </w:r>
          </w:p>
        </w:tc>
        <w:tc>
          <w:tcPr>
            <w:tcW w:w="809" w:type="pct"/>
            <w:tcBorders>
              <w:top w:val="outset" w:sz="6" w:space="0" w:color="000000"/>
              <w:left w:val="outset" w:sz="6" w:space="0" w:color="000000"/>
              <w:bottom w:val="outset" w:sz="6" w:space="0" w:color="000000"/>
              <w:right w:val="outset" w:sz="6" w:space="0" w:color="000000"/>
            </w:tcBorders>
          </w:tcPr>
          <w:p w14:paraId="0294D735" w14:textId="6C822848" w:rsidR="00EA4C42" w:rsidRPr="006B6947" w:rsidRDefault="00970519" w:rsidP="00EA4C42">
            <w:pPr>
              <w:pStyle w:val="NormalnyWeb"/>
              <w:jc w:val="center"/>
              <w:rPr>
                <w:rFonts w:asciiTheme="minorHAnsi" w:hAnsiTheme="minorHAnsi" w:cstheme="minorHAnsi"/>
                <w:b/>
                <w:bCs/>
              </w:rPr>
            </w:pPr>
            <w:r>
              <w:rPr>
                <w:rFonts w:asciiTheme="minorHAnsi" w:hAnsiTheme="minorHAnsi" w:cstheme="minorHAnsi"/>
                <w:b/>
                <w:bCs/>
              </w:rPr>
              <w:t>463.574,16</w:t>
            </w:r>
          </w:p>
        </w:tc>
        <w:tc>
          <w:tcPr>
            <w:tcW w:w="626" w:type="pct"/>
            <w:tcBorders>
              <w:top w:val="outset" w:sz="6" w:space="0" w:color="000000"/>
              <w:left w:val="outset" w:sz="6" w:space="0" w:color="000000"/>
              <w:bottom w:val="outset" w:sz="6" w:space="0" w:color="000000"/>
              <w:right w:val="outset" w:sz="6" w:space="0" w:color="000000"/>
            </w:tcBorders>
          </w:tcPr>
          <w:p w14:paraId="2310CF8B" w14:textId="42B4F2E5" w:rsidR="00EA4C42" w:rsidRPr="006B6947" w:rsidRDefault="00970519" w:rsidP="00EA4C42">
            <w:pPr>
              <w:pStyle w:val="NormalnyWeb"/>
              <w:jc w:val="center"/>
              <w:rPr>
                <w:rFonts w:asciiTheme="minorHAnsi" w:hAnsiTheme="minorHAnsi" w:cstheme="minorHAnsi"/>
                <w:b/>
                <w:bCs/>
              </w:rPr>
            </w:pPr>
            <w:r>
              <w:rPr>
                <w:rFonts w:asciiTheme="minorHAnsi" w:hAnsiTheme="minorHAnsi" w:cstheme="minorHAnsi"/>
                <w:b/>
                <w:bCs/>
              </w:rPr>
              <w:t>71,72</w:t>
            </w:r>
          </w:p>
        </w:tc>
      </w:tr>
      <w:tr w:rsidR="00EA4C42" w:rsidRPr="00B57BAE" w14:paraId="7D61E2A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31683A1" w14:textId="77777777" w:rsidR="00EA4C42" w:rsidRPr="00B57BAE"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1C4A556" w14:textId="77777777" w:rsidR="00EA4C42" w:rsidRPr="00B57BAE"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00792A9" w14:textId="77777777" w:rsidR="00EA4C42" w:rsidRPr="00B57BAE"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0D921CA3" w14:textId="77777777" w:rsidR="00EA4C42" w:rsidRPr="00B57BAE" w:rsidRDefault="00EA4C42" w:rsidP="00EA4C42">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9615861" w14:textId="77777777" w:rsidR="00EA4C42" w:rsidRPr="00B57BAE" w:rsidRDefault="00EA4C42" w:rsidP="00EA4C42">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6885FCC" w14:textId="77777777" w:rsidR="00EA4C42" w:rsidRPr="00B57BAE" w:rsidRDefault="00EA4C42" w:rsidP="00EA4C4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CFF7CB" w14:textId="77777777" w:rsidR="00EA4C42" w:rsidRPr="00B57BAE" w:rsidRDefault="00EA4C42" w:rsidP="00EA4C42">
            <w:pPr>
              <w:pStyle w:val="NormalnyWeb"/>
              <w:jc w:val="center"/>
              <w:rPr>
                <w:rFonts w:asciiTheme="minorHAnsi" w:hAnsiTheme="minorHAnsi" w:cstheme="minorHAnsi"/>
              </w:rPr>
            </w:pPr>
          </w:p>
        </w:tc>
      </w:tr>
      <w:tr w:rsidR="00EA4C42" w:rsidRPr="00B57BAE" w14:paraId="0A02814D"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BB55555" w14:textId="77777777" w:rsidR="00EA4C42" w:rsidRPr="00B57BAE"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976C2D" w14:textId="575CF020" w:rsidR="00EA4C42" w:rsidRPr="00B57BAE" w:rsidRDefault="00EA4C42" w:rsidP="00EA4C42">
            <w:pPr>
              <w:pStyle w:val="NormalnyWeb"/>
              <w:jc w:val="center"/>
              <w:rPr>
                <w:rFonts w:asciiTheme="minorHAnsi" w:hAnsiTheme="minorHAnsi" w:cstheme="minorHAnsi"/>
              </w:rPr>
            </w:pPr>
            <w:r w:rsidRPr="00B57BAE">
              <w:rPr>
                <w:rFonts w:asciiTheme="minorHAnsi" w:hAnsiTheme="minorHAnsi" w:cstheme="minorHAnsi"/>
                <w:i/>
              </w:rPr>
              <w:t>900</w:t>
            </w:r>
            <w:r>
              <w:rPr>
                <w:rFonts w:asciiTheme="minorHAnsi" w:hAnsiTheme="minorHAnsi" w:cstheme="minorHAnsi"/>
                <w:i/>
              </w:rPr>
              <w:t>05</w:t>
            </w:r>
          </w:p>
        </w:tc>
        <w:tc>
          <w:tcPr>
            <w:tcW w:w="331" w:type="pct"/>
            <w:tcBorders>
              <w:top w:val="outset" w:sz="6" w:space="0" w:color="000000"/>
              <w:left w:val="outset" w:sz="6" w:space="0" w:color="000000"/>
              <w:bottom w:val="outset" w:sz="6" w:space="0" w:color="000000"/>
              <w:right w:val="outset" w:sz="6" w:space="0" w:color="000000"/>
            </w:tcBorders>
          </w:tcPr>
          <w:p w14:paraId="5A1DF36E" w14:textId="77777777" w:rsidR="00EA4C42" w:rsidRPr="00B57BAE"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4A10B12E" w14:textId="697B5EDC" w:rsidR="00EA4C42" w:rsidRPr="00B57BAE" w:rsidRDefault="00EA4C42" w:rsidP="00EA4C42">
            <w:pPr>
              <w:pStyle w:val="NormalnyWeb"/>
              <w:rPr>
                <w:rFonts w:asciiTheme="minorHAnsi" w:hAnsiTheme="minorHAnsi" w:cstheme="minorHAnsi"/>
              </w:rPr>
            </w:pPr>
            <w:r>
              <w:rPr>
                <w:rFonts w:asciiTheme="minorHAnsi" w:hAnsiTheme="minorHAnsi" w:cstheme="minorHAnsi"/>
                <w:i/>
              </w:rPr>
              <w:t>Ochrona powietrza atmosferycznego i klimatu</w:t>
            </w:r>
          </w:p>
        </w:tc>
        <w:tc>
          <w:tcPr>
            <w:tcW w:w="809" w:type="pct"/>
            <w:tcBorders>
              <w:top w:val="outset" w:sz="6" w:space="0" w:color="000000"/>
              <w:left w:val="outset" w:sz="6" w:space="0" w:color="000000"/>
              <w:bottom w:val="outset" w:sz="6" w:space="0" w:color="000000"/>
              <w:right w:val="outset" w:sz="6" w:space="0" w:color="000000"/>
            </w:tcBorders>
          </w:tcPr>
          <w:p w14:paraId="7D6A12F7" w14:textId="5C09FC8C" w:rsidR="00EA4C42" w:rsidRPr="008509D0" w:rsidRDefault="004D5228" w:rsidP="00EA4C42">
            <w:pPr>
              <w:pStyle w:val="NormalnyWeb"/>
              <w:jc w:val="center"/>
              <w:rPr>
                <w:rFonts w:asciiTheme="minorHAnsi" w:hAnsiTheme="minorHAnsi" w:cstheme="minorHAnsi"/>
                <w:i/>
                <w:iCs/>
              </w:rPr>
            </w:pPr>
            <w:r>
              <w:rPr>
                <w:rFonts w:asciiTheme="minorHAnsi" w:hAnsiTheme="minorHAnsi" w:cstheme="minorHAnsi"/>
                <w:i/>
                <w:iCs/>
              </w:rPr>
              <w:t>362.880,16</w:t>
            </w:r>
          </w:p>
        </w:tc>
        <w:tc>
          <w:tcPr>
            <w:tcW w:w="809" w:type="pct"/>
            <w:tcBorders>
              <w:top w:val="outset" w:sz="6" w:space="0" w:color="000000"/>
              <w:left w:val="outset" w:sz="6" w:space="0" w:color="000000"/>
              <w:bottom w:val="outset" w:sz="6" w:space="0" w:color="000000"/>
              <w:right w:val="outset" w:sz="6" w:space="0" w:color="000000"/>
            </w:tcBorders>
          </w:tcPr>
          <w:p w14:paraId="69668517" w14:textId="7DF9BEFB" w:rsidR="00EA4C42" w:rsidRPr="008509D0" w:rsidRDefault="004D5228" w:rsidP="00EA4C42">
            <w:pPr>
              <w:pStyle w:val="NormalnyWeb"/>
              <w:jc w:val="center"/>
              <w:rPr>
                <w:rFonts w:asciiTheme="minorHAnsi" w:hAnsiTheme="minorHAnsi" w:cstheme="minorHAnsi"/>
                <w:i/>
                <w:iCs/>
              </w:rPr>
            </w:pPr>
            <w:r>
              <w:rPr>
                <w:rFonts w:asciiTheme="minorHAnsi" w:hAnsiTheme="minorHAnsi" w:cstheme="minorHAnsi"/>
                <w:i/>
                <w:iCs/>
              </w:rPr>
              <w:t>244.880,16</w:t>
            </w:r>
          </w:p>
        </w:tc>
        <w:tc>
          <w:tcPr>
            <w:tcW w:w="626" w:type="pct"/>
            <w:tcBorders>
              <w:top w:val="outset" w:sz="6" w:space="0" w:color="000000"/>
              <w:left w:val="outset" w:sz="6" w:space="0" w:color="000000"/>
              <w:bottom w:val="outset" w:sz="6" w:space="0" w:color="000000"/>
              <w:right w:val="outset" w:sz="6" w:space="0" w:color="000000"/>
            </w:tcBorders>
          </w:tcPr>
          <w:p w14:paraId="1D0CAAD5" w14:textId="20E48F9D" w:rsidR="00EA4C42" w:rsidRPr="008509D0" w:rsidRDefault="004D5228" w:rsidP="00EA4C42">
            <w:pPr>
              <w:pStyle w:val="NormalnyWeb"/>
              <w:jc w:val="center"/>
              <w:rPr>
                <w:rFonts w:asciiTheme="minorHAnsi" w:hAnsiTheme="minorHAnsi" w:cstheme="minorHAnsi"/>
                <w:i/>
                <w:iCs/>
              </w:rPr>
            </w:pPr>
            <w:r>
              <w:rPr>
                <w:rFonts w:asciiTheme="minorHAnsi" w:hAnsiTheme="minorHAnsi" w:cstheme="minorHAnsi"/>
                <w:i/>
                <w:iCs/>
              </w:rPr>
              <w:t>67,48</w:t>
            </w:r>
          </w:p>
        </w:tc>
      </w:tr>
      <w:tr w:rsidR="00EA4C42" w:rsidRPr="00B57BAE" w14:paraId="22C548F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60A52DE" w14:textId="77777777" w:rsidR="00EA4C42" w:rsidRPr="00B57BAE" w:rsidRDefault="00EA4C42" w:rsidP="00EA4C4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519C7BF" w14:textId="77777777" w:rsidR="00EA4C42" w:rsidRPr="00B57BAE" w:rsidRDefault="00EA4C42" w:rsidP="00EA4C4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910AD98" w14:textId="77777777" w:rsidR="00EA4C42" w:rsidRPr="00B57BAE" w:rsidRDefault="00EA4C42" w:rsidP="00EA4C42">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FE09DCD" w14:textId="77777777" w:rsidR="00EA4C42" w:rsidRPr="00B57BAE" w:rsidRDefault="00EA4C42" w:rsidP="00EA4C42">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712856F" w14:textId="77777777" w:rsidR="00EA4C42" w:rsidRPr="00B57BAE" w:rsidRDefault="00EA4C42" w:rsidP="00EA4C42">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C95C380" w14:textId="77777777" w:rsidR="00EA4C42" w:rsidRPr="00B57BAE" w:rsidRDefault="00EA4C42" w:rsidP="00EA4C4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879C69C" w14:textId="77777777" w:rsidR="00EA4C42" w:rsidRPr="00B57BAE" w:rsidRDefault="00EA4C42" w:rsidP="00EA4C42">
            <w:pPr>
              <w:pStyle w:val="NormalnyWeb"/>
              <w:jc w:val="center"/>
              <w:rPr>
                <w:rFonts w:asciiTheme="minorHAnsi" w:hAnsiTheme="minorHAnsi" w:cstheme="minorHAnsi"/>
              </w:rPr>
            </w:pPr>
          </w:p>
        </w:tc>
      </w:tr>
      <w:tr w:rsidR="004D5228" w:rsidRPr="00B57BAE" w14:paraId="5EED0E9C"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AF08B58"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91E89B5"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395BD51" w14:textId="62207DEC" w:rsidR="004D5228" w:rsidRDefault="004D5228" w:rsidP="004D5228">
            <w:pPr>
              <w:pStyle w:val="NormalnyWeb"/>
              <w:jc w:val="center"/>
              <w:rPr>
                <w:rFonts w:asciiTheme="minorHAnsi" w:hAnsiTheme="minorHAnsi" w:cstheme="minorHAnsi"/>
              </w:rPr>
            </w:pPr>
            <w:r>
              <w:rPr>
                <w:rFonts w:asciiTheme="minorHAnsi" w:hAnsiTheme="minorHAnsi" w:cstheme="minorHAnsi"/>
              </w:rPr>
              <w:t>6257</w:t>
            </w:r>
          </w:p>
        </w:tc>
        <w:tc>
          <w:tcPr>
            <w:tcW w:w="1695" w:type="pct"/>
            <w:tcBorders>
              <w:top w:val="outset" w:sz="6" w:space="0" w:color="000000"/>
              <w:left w:val="outset" w:sz="6" w:space="0" w:color="000000"/>
              <w:bottom w:val="outset" w:sz="6" w:space="0" w:color="000000"/>
              <w:right w:val="outset" w:sz="6" w:space="0" w:color="000000"/>
            </w:tcBorders>
          </w:tcPr>
          <w:p w14:paraId="028CC118" w14:textId="056B675C" w:rsidR="004D5228" w:rsidRDefault="004D5228" w:rsidP="004D5228">
            <w:pPr>
              <w:pStyle w:val="NormalnyWeb"/>
              <w:rPr>
                <w:rFonts w:asciiTheme="minorHAnsi" w:hAnsiTheme="minorHAnsi" w:cstheme="minorHAnsi"/>
              </w:rPr>
            </w:pPr>
            <w:r>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6CD86213" w14:textId="3E55A00A"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34.000,00</w:t>
            </w:r>
          </w:p>
        </w:tc>
        <w:tc>
          <w:tcPr>
            <w:tcW w:w="809" w:type="pct"/>
            <w:tcBorders>
              <w:top w:val="outset" w:sz="6" w:space="0" w:color="000000"/>
              <w:left w:val="outset" w:sz="6" w:space="0" w:color="000000"/>
              <w:bottom w:val="outset" w:sz="6" w:space="0" w:color="000000"/>
              <w:right w:val="outset" w:sz="6" w:space="0" w:color="000000"/>
            </w:tcBorders>
          </w:tcPr>
          <w:p w14:paraId="44376120" w14:textId="55895BA0"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0,00</w:t>
            </w:r>
          </w:p>
        </w:tc>
        <w:tc>
          <w:tcPr>
            <w:tcW w:w="626" w:type="pct"/>
            <w:tcBorders>
              <w:top w:val="outset" w:sz="6" w:space="0" w:color="000000"/>
              <w:left w:val="outset" w:sz="6" w:space="0" w:color="000000"/>
              <w:bottom w:val="outset" w:sz="6" w:space="0" w:color="000000"/>
              <w:right w:val="outset" w:sz="6" w:space="0" w:color="000000"/>
            </w:tcBorders>
          </w:tcPr>
          <w:p w14:paraId="1B95DA86" w14:textId="4E327040"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0,00</w:t>
            </w:r>
          </w:p>
        </w:tc>
      </w:tr>
      <w:tr w:rsidR="004D5228" w:rsidRPr="00B57BAE" w14:paraId="719FEB4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0509A48"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F3B6A8A"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572F452" w14:textId="5E3FBB2F"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6280</w:t>
            </w:r>
          </w:p>
        </w:tc>
        <w:tc>
          <w:tcPr>
            <w:tcW w:w="1695" w:type="pct"/>
            <w:tcBorders>
              <w:top w:val="outset" w:sz="6" w:space="0" w:color="000000"/>
              <w:left w:val="outset" w:sz="6" w:space="0" w:color="000000"/>
              <w:bottom w:val="outset" w:sz="6" w:space="0" w:color="000000"/>
              <w:right w:val="outset" w:sz="6" w:space="0" w:color="000000"/>
            </w:tcBorders>
          </w:tcPr>
          <w:p w14:paraId="7613BAE3" w14:textId="3AEA7ED6" w:rsidR="004D5228" w:rsidRPr="00B57BAE" w:rsidRDefault="004D5228" w:rsidP="004D5228">
            <w:pPr>
              <w:pStyle w:val="NormalnyWeb"/>
              <w:rPr>
                <w:rFonts w:asciiTheme="minorHAnsi" w:hAnsiTheme="minorHAnsi" w:cstheme="minorHAnsi"/>
              </w:rPr>
            </w:pPr>
            <w:r>
              <w:rPr>
                <w:rFonts w:asciiTheme="minorHAnsi" w:hAnsiTheme="minorHAnsi" w:cstheme="minorHAnsi"/>
              </w:rPr>
              <w:t xml:space="preserve">Środki otrzymane od pozostałych jednostek zaliczanych do sektora finansów publicznych na </w:t>
            </w:r>
            <w:r w:rsidR="00D13AF8">
              <w:rPr>
                <w:rFonts w:asciiTheme="minorHAnsi" w:hAnsiTheme="minorHAnsi" w:cstheme="minorHAnsi"/>
              </w:rPr>
              <w:t xml:space="preserve">finansowanie lub dofinansowanie kosztów </w:t>
            </w:r>
            <w:r>
              <w:rPr>
                <w:rFonts w:asciiTheme="minorHAnsi" w:hAnsiTheme="minorHAnsi" w:cstheme="minorHAnsi"/>
              </w:rPr>
              <w:t>realizacj</w:t>
            </w:r>
            <w:r w:rsidR="00D13AF8">
              <w:rPr>
                <w:rFonts w:asciiTheme="minorHAnsi" w:hAnsiTheme="minorHAnsi" w:cstheme="minorHAnsi"/>
              </w:rPr>
              <w:t>i</w:t>
            </w:r>
            <w:r>
              <w:rPr>
                <w:rFonts w:asciiTheme="minorHAnsi" w:hAnsiTheme="minorHAnsi" w:cstheme="minorHAnsi"/>
              </w:rPr>
              <w:t xml:space="preserve"> inwestycji i zakupów inwestycyjnych jednostek zaliczanych do sektora finansów publicznych</w:t>
            </w:r>
          </w:p>
        </w:tc>
        <w:tc>
          <w:tcPr>
            <w:tcW w:w="809" w:type="pct"/>
            <w:tcBorders>
              <w:top w:val="outset" w:sz="6" w:space="0" w:color="000000"/>
              <w:left w:val="outset" w:sz="6" w:space="0" w:color="000000"/>
              <w:bottom w:val="outset" w:sz="6" w:space="0" w:color="000000"/>
              <w:right w:val="outset" w:sz="6" w:space="0" w:color="000000"/>
            </w:tcBorders>
          </w:tcPr>
          <w:p w14:paraId="6DF59325" w14:textId="1F7C7DA5"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28.880,16</w:t>
            </w:r>
          </w:p>
        </w:tc>
        <w:tc>
          <w:tcPr>
            <w:tcW w:w="809" w:type="pct"/>
            <w:tcBorders>
              <w:top w:val="outset" w:sz="6" w:space="0" w:color="000000"/>
              <w:left w:val="outset" w:sz="6" w:space="0" w:color="000000"/>
              <w:bottom w:val="outset" w:sz="6" w:space="0" w:color="000000"/>
              <w:right w:val="outset" w:sz="6" w:space="0" w:color="000000"/>
            </w:tcBorders>
          </w:tcPr>
          <w:p w14:paraId="011AD5E0" w14:textId="49CD132D"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28.880,16</w:t>
            </w:r>
          </w:p>
        </w:tc>
        <w:tc>
          <w:tcPr>
            <w:tcW w:w="626" w:type="pct"/>
            <w:tcBorders>
              <w:top w:val="outset" w:sz="6" w:space="0" w:color="000000"/>
              <w:left w:val="outset" w:sz="6" w:space="0" w:color="000000"/>
              <w:bottom w:val="outset" w:sz="6" w:space="0" w:color="000000"/>
              <w:right w:val="outset" w:sz="6" w:space="0" w:color="000000"/>
            </w:tcBorders>
          </w:tcPr>
          <w:p w14:paraId="7D8BA759" w14:textId="5AD7C941"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100,00</w:t>
            </w:r>
          </w:p>
        </w:tc>
      </w:tr>
      <w:tr w:rsidR="004D5228" w:rsidRPr="00B57BAE" w14:paraId="7B3B8CA4"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C42E4B5"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D4CC61A"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5589ED3" w14:textId="6D836ADB" w:rsidR="004D5228" w:rsidRDefault="004D5228" w:rsidP="004D5228">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03D1D428" w14:textId="65A7381C" w:rsidR="004D5228" w:rsidRDefault="004D5228" w:rsidP="004D5228">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23C4AB4B" w14:textId="50DBACE8" w:rsidR="004D5228" w:rsidRDefault="004D5228" w:rsidP="004D5228">
            <w:pPr>
              <w:pStyle w:val="NormalnyWeb"/>
              <w:jc w:val="center"/>
              <w:rPr>
                <w:rFonts w:asciiTheme="minorHAnsi" w:hAnsiTheme="minorHAnsi" w:cstheme="minorHAnsi"/>
              </w:rPr>
            </w:pPr>
            <w:r>
              <w:rPr>
                <w:rFonts w:asciiTheme="minorHAnsi" w:hAnsiTheme="minorHAnsi" w:cstheme="minorHAnsi"/>
              </w:rPr>
              <w:t>300.000,00</w:t>
            </w:r>
          </w:p>
        </w:tc>
        <w:tc>
          <w:tcPr>
            <w:tcW w:w="809" w:type="pct"/>
            <w:tcBorders>
              <w:top w:val="outset" w:sz="6" w:space="0" w:color="000000"/>
              <w:left w:val="outset" w:sz="6" w:space="0" w:color="000000"/>
              <w:bottom w:val="outset" w:sz="6" w:space="0" w:color="000000"/>
              <w:right w:val="outset" w:sz="6" w:space="0" w:color="000000"/>
            </w:tcBorders>
          </w:tcPr>
          <w:p w14:paraId="4AEC2EE4" w14:textId="72EDC13B" w:rsidR="004D5228" w:rsidRDefault="004D5228" w:rsidP="004D5228">
            <w:pPr>
              <w:pStyle w:val="NormalnyWeb"/>
              <w:jc w:val="center"/>
              <w:rPr>
                <w:rFonts w:asciiTheme="minorHAnsi" w:hAnsiTheme="minorHAnsi" w:cstheme="minorHAnsi"/>
              </w:rPr>
            </w:pPr>
            <w:r>
              <w:rPr>
                <w:rFonts w:asciiTheme="minorHAnsi" w:hAnsiTheme="minorHAnsi" w:cstheme="minorHAnsi"/>
              </w:rPr>
              <w:t>216.000,00</w:t>
            </w:r>
          </w:p>
        </w:tc>
        <w:tc>
          <w:tcPr>
            <w:tcW w:w="626" w:type="pct"/>
            <w:tcBorders>
              <w:top w:val="outset" w:sz="6" w:space="0" w:color="000000"/>
              <w:left w:val="outset" w:sz="6" w:space="0" w:color="000000"/>
              <w:bottom w:val="outset" w:sz="6" w:space="0" w:color="000000"/>
              <w:right w:val="outset" w:sz="6" w:space="0" w:color="000000"/>
            </w:tcBorders>
          </w:tcPr>
          <w:p w14:paraId="61CFC814" w14:textId="66353A78" w:rsidR="004D5228" w:rsidRDefault="004D5228" w:rsidP="004D5228">
            <w:pPr>
              <w:pStyle w:val="NormalnyWeb"/>
              <w:jc w:val="center"/>
              <w:rPr>
                <w:rFonts w:asciiTheme="minorHAnsi" w:hAnsiTheme="minorHAnsi" w:cstheme="minorHAnsi"/>
              </w:rPr>
            </w:pPr>
            <w:r>
              <w:rPr>
                <w:rFonts w:asciiTheme="minorHAnsi" w:hAnsiTheme="minorHAnsi" w:cstheme="minorHAnsi"/>
              </w:rPr>
              <w:t>72,00</w:t>
            </w:r>
          </w:p>
        </w:tc>
      </w:tr>
      <w:tr w:rsidR="004D5228" w:rsidRPr="00B57BAE" w14:paraId="3B1FB56B"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4EE7C1E"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C1C67F6"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8CD12C6" w14:textId="77777777" w:rsidR="004D5228" w:rsidRDefault="004D5228" w:rsidP="004D5228">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5E55F791" w14:textId="77777777" w:rsidR="004D5228" w:rsidRDefault="004D5228" w:rsidP="004D5228">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3075403" w14:textId="77777777" w:rsidR="004D5228" w:rsidRDefault="004D5228" w:rsidP="004D5228">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B2EC4DD" w14:textId="77777777" w:rsidR="004D5228" w:rsidRDefault="004D5228" w:rsidP="004D5228">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4340F3" w14:textId="77777777" w:rsidR="004D5228" w:rsidRDefault="004D5228" w:rsidP="004D5228">
            <w:pPr>
              <w:pStyle w:val="NormalnyWeb"/>
              <w:jc w:val="center"/>
              <w:rPr>
                <w:rFonts w:asciiTheme="minorHAnsi" w:hAnsiTheme="minorHAnsi" w:cstheme="minorHAnsi"/>
              </w:rPr>
            </w:pPr>
          </w:p>
        </w:tc>
      </w:tr>
      <w:tr w:rsidR="004D5228" w:rsidRPr="00B57BAE" w14:paraId="268F0A6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E67F13"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1A5E1A8" w14:textId="5B5359B0" w:rsidR="004D5228" w:rsidRPr="008509D0" w:rsidRDefault="004D5228" w:rsidP="004D5228">
            <w:pPr>
              <w:pStyle w:val="NormalnyWeb"/>
              <w:jc w:val="center"/>
              <w:rPr>
                <w:rFonts w:asciiTheme="minorHAnsi" w:hAnsiTheme="minorHAnsi" w:cstheme="minorHAnsi"/>
                <w:i/>
                <w:iCs/>
              </w:rPr>
            </w:pPr>
            <w:r w:rsidRPr="008509D0">
              <w:rPr>
                <w:rFonts w:asciiTheme="minorHAnsi" w:hAnsiTheme="minorHAnsi" w:cstheme="minorHAnsi"/>
                <w:i/>
                <w:iCs/>
              </w:rPr>
              <w:t>90015</w:t>
            </w:r>
          </w:p>
        </w:tc>
        <w:tc>
          <w:tcPr>
            <w:tcW w:w="331" w:type="pct"/>
            <w:tcBorders>
              <w:top w:val="outset" w:sz="6" w:space="0" w:color="000000"/>
              <w:left w:val="outset" w:sz="6" w:space="0" w:color="000000"/>
              <w:bottom w:val="outset" w:sz="6" w:space="0" w:color="000000"/>
              <w:right w:val="outset" w:sz="6" w:space="0" w:color="000000"/>
            </w:tcBorders>
          </w:tcPr>
          <w:p w14:paraId="13CEB723" w14:textId="77777777" w:rsidR="004D5228" w:rsidRPr="008509D0" w:rsidRDefault="004D5228" w:rsidP="004D5228">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7C5469AA" w14:textId="2A70CDC0" w:rsidR="004D5228" w:rsidRPr="008509D0" w:rsidRDefault="004D5228" w:rsidP="004D5228">
            <w:pPr>
              <w:pStyle w:val="NormalnyWeb"/>
              <w:rPr>
                <w:rFonts w:asciiTheme="minorHAnsi" w:hAnsiTheme="minorHAnsi" w:cstheme="minorHAnsi"/>
                <w:i/>
                <w:iCs/>
              </w:rPr>
            </w:pPr>
            <w:r w:rsidRPr="008509D0">
              <w:rPr>
                <w:rFonts w:asciiTheme="minorHAnsi" w:hAnsiTheme="minorHAnsi" w:cstheme="minorHAnsi"/>
                <w:i/>
                <w:iCs/>
              </w:rPr>
              <w:t>Oświetlenie ulic, placów i dróg</w:t>
            </w:r>
          </w:p>
        </w:tc>
        <w:tc>
          <w:tcPr>
            <w:tcW w:w="809" w:type="pct"/>
            <w:tcBorders>
              <w:top w:val="outset" w:sz="6" w:space="0" w:color="000000"/>
              <w:left w:val="outset" w:sz="6" w:space="0" w:color="000000"/>
              <w:bottom w:val="outset" w:sz="6" w:space="0" w:color="000000"/>
              <w:right w:val="outset" w:sz="6" w:space="0" w:color="000000"/>
            </w:tcBorders>
          </w:tcPr>
          <w:p w14:paraId="4D66A88D" w14:textId="3BCAAAC6"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200.000,00</w:t>
            </w:r>
          </w:p>
        </w:tc>
        <w:tc>
          <w:tcPr>
            <w:tcW w:w="809" w:type="pct"/>
            <w:tcBorders>
              <w:top w:val="outset" w:sz="6" w:space="0" w:color="000000"/>
              <w:left w:val="outset" w:sz="6" w:space="0" w:color="000000"/>
              <w:bottom w:val="outset" w:sz="6" w:space="0" w:color="000000"/>
              <w:right w:val="outset" w:sz="6" w:space="0" w:color="000000"/>
            </w:tcBorders>
          </w:tcPr>
          <w:p w14:paraId="765D048F" w14:textId="69065195"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136.524,00</w:t>
            </w:r>
          </w:p>
        </w:tc>
        <w:tc>
          <w:tcPr>
            <w:tcW w:w="626" w:type="pct"/>
            <w:tcBorders>
              <w:top w:val="outset" w:sz="6" w:space="0" w:color="000000"/>
              <w:left w:val="outset" w:sz="6" w:space="0" w:color="000000"/>
              <w:bottom w:val="outset" w:sz="6" w:space="0" w:color="000000"/>
              <w:right w:val="outset" w:sz="6" w:space="0" w:color="000000"/>
            </w:tcBorders>
          </w:tcPr>
          <w:p w14:paraId="6984CBE5" w14:textId="3274B14C" w:rsidR="004D5228" w:rsidRPr="004D5228" w:rsidRDefault="004D5228" w:rsidP="004D5228">
            <w:pPr>
              <w:pStyle w:val="NormalnyWeb"/>
              <w:jc w:val="center"/>
              <w:rPr>
                <w:rFonts w:asciiTheme="minorHAnsi" w:hAnsiTheme="minorHAnsi" w:cstheme="minorHAnsi"/>
                <w:i/>
                <w:iCs/>
              </w:rPr>
            </w:pPr>
            <w:r w:rsidRPr="004D5228">
              <w:rPr>
                <w:rFonts w:asciiTheme="minorHAnsi" w:hAnsiTheme="minorHAnsi" w:cstheme="minorHAnsi"/>
                <w:i/>
                <w:iCs/>
              </w:rPr>
              <w:t>68,26</w:t>
            </w:r>
          </w:p>
        </w:tc>
      </w:tr>
      <w:tr w:rsidR="004D5228" w:rsidRPr="00B57BAE" w14:paraId="716E2F70"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20CF77C"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67F1A60"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523B5E8" w14:textId="77777777" w:rsidR="004D5228" w:rsidRDefault="004D5228" w:rsidP="004D5228">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060667BE" w14:textId="77777777" w:rsidR="004D5228" w:rsidRDefault="004D5228" w:rsidP="004D5228">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EC68B10" w14:textId="77777777" w:rsidR="004D5228" w:rsidRDefault="004D5228" w:rsidP="004D5228">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1D1B0A3" w14:textId="77777777" w:rsidR="004D5228" w:rsidRDefault="004D5228" w:rsidP="004D5228">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4725686" w14:textId="77777777" w:rsidR="004D5228" w:rsidRDefault="004D5228" w:rsidP="004D5228">
            <w:pPr>
              <w:pStyle w:val="NormalnyWeb"/>
              <w:jc w:val="center"/>
              <w:rPr>
                <w:rFonts w:asciiTheme="minorHAnsi" w:hAnsiTheme="minorHAnsi" w:cstheme="minorHAnsi"/>
              </w:rPr>
            </w:pPr>
          </w:p>
        </w:tc>
      </w:tr>
      <w:tr w:rsidR="004D5228" w:rsidRPr="00B57BAE" w14:paraId="51C461E1"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3547FF1" w14:textId="77777777" w:rsidR="004D5228" w:rsidRPr="00B57BAE" w:rsidRDefault="004D5228"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BBD1D3D" w14:textId="77777777" w:rsidR="004D5228" w:rsidRPr="00B57BAE" w:rsidRDefault="004D5228"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1177B15" w14:textId="5C5504F5" w:rsidR="004D5228" w:rsidRPr="00B57BAE" w:rsidRDefault="004D5228" w:rsidP="004D5228">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5CD9D13C" w14:textId="1AAC5151" w:rsidR="004D5228" w:rsidRPr="00B57BAE" w:rsidRDefault="004D5228" w:rsidP="004D5228">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2B3CC743" w14:textId="6EBA321D"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200.000,00</w:t>
            </w:r>
          </w:p>
        </w:tc>
        <w:tc>
          <w:tcPr>
            <w:tcW w:w="809" w:type="pct"/>
            <w:tcBorders>
              <w:top w:val="outset" w:sz="6" w:space="0" w:color="000000"/>
              <w:left w:val="outset" w:sz="6" w:space="0" w:color="000000"/>
              <w:bottom w:val="outset" w:sz="6" w:space="0" w:color="000000"/>
              <w:right w:val="outset" w:sz="6" w:space="0" w:color="000000"/>
            </w:tcBorders>
          </w:tcPr>
          <w:p w14:paraId="55B50E5C" w14:textId="6E79B325"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136.524,00</w:t>
            </w:r>
          </w:p>
        </w:tc>
        <w:tc>
          <w:tcPr>
            <w:tcW w:w="626" w:type="pct"/>
            <w:tcBorders>
              <w:top w:val="outset" w:sz="6" w:space="0" w:color="000000"/>
              <w:left w:val="outset" w:sz="6" w:space="0" w:color="000000"/>
              <w:bottom w:val="outset" w:sz="6" w:space="0" w:color="000000"/>
              <w:right w:val="outset" w:sz="6" w:space="0" w:color="000000"/>
            </w:tcBorders>
          </w:tcPr>
          <w:p w14:paraId="1DF4C208" w14:textId="34F95F13" w:rsidR="004D5228" w:rsidRPr="00B57BAE" w:rsidRDefault="004D5228" w:rsidP="004D5228">
            <w:pPr>
              <w:pStyle w:val="NormalnyWeb"/>
              <w:jc w:val="center"/>
              <w:rPr>
                <w:rFonts w:asciiTheme="minorHAnsi" w:hAnsiTheme="minorHAnsi" w:cstheme="minorHAnsi"/>
              </w:rPr>
            </w:pPr>
            <w:r>
              <w:rPr>
                <w:rFonts w:asciiTheme="minorHAnsi" w:hAnsiTheme="minorHAnsi" w:cstheme="minorHAnsi"/>
              </w:rPr>
              <w:t>68,26</w:t>
            </w:r>
          </w:p>
        </w:tc>
      </w:tr>
      <w:tr w:rsidR="00970519" w:rsidRPr="00B57BAE" w14:paraId="43EE6CDD"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010FC85" w14:textId="77777777" w:rsidR="00970519" w:rsidRPr="00B57BAE" w:rsidRDefault="00970519" w:rsidP="004D5228">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6B41D9C" w14:textId="77777777" w:rsidR="00970519" w:rsidRPr="00B57BAE" w:rsidRDefault="00970519" w:rsidP="004D5228">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6E0B25A" w14:textId="77777777" w:rsidR="00970519" w:rsidRPr="00B57BAE" w:rsidRDefault="00970519" w:rsidP="004D5228">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55271583" w14:textId="77777777" w:rsidR="00970519" w:rsidRPr="00B57BAE" w:rsidRDefault="00970519" w:rsidP="004D5228">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5771353B" w14:textId="77777777" w:rsidR="00970519" w:rsidRDefault="00970519" w:rsidP="004D5228">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D13EED4" w14:textId="77777777" w:rsidR="00970519" w:rsidRDefault="00970519" w:rsidP="004D5228">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0BDFF0C" w14:textId="77777777" w:rsidR="00970519" w:rsidRDefault="00970519" w:rsidP="004D5228">
            <w:pPr>
              <w:pStyle w:val="NormalnyWeb"/>
              <w:jc w:val="center"/>
              <w:rPr>
                <w:rFonts w:asciiTheme="minorHAnsi" w:hAnsiTheme="minorHAnsi" w:cstheme="minorHAnsi"/>
              </w:rPr>
            </w:pPr>
          </w:p>
        </w:tc>
      </w:tr>
      <w:tr w:rsidR="00970519" w:rsidRPr="00B57BAE" w14:paraId="07EEA13C"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C2FCA30" w14:textId="77777777" w:rsidR="00970519" w:rsidRPr="00B57BAE" w:rsidRDefault="00970519" w:rsidP="0097051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06C72AD" w14:textId="08E3DAB6" w:rsidR="00970519" w:rsidRPr="00970519" w:rsidRDefault="00970519" w:rsidP="00970519">
            <w:pPr>
              <w:pStyle w:val="NormalnyWeb"/>
              <w:jc w:val="center"/>
              <w:rPr>
                <w:rFonts w:asciiTheme="minorHAnsi" w:hAnsiTheme="minorHAnsi" w:cstheme="minorHAnsi"/>
                <w:i/>
                <w:iCs/>
              </w:rPr>
            </w:pPr>
            <w:r w:rsidRPr="00970519">
              <w:rPr>
                <w:rFonts w:asciiTheme="minorHAnsi" w:hAnsiTheme="minorHAnsi" w:cstheme="minorHAnsi"/>
                <w:i/>
                <w:iCs/>
              </w:rPr>
              <w:t>90095</w:t>
            </w:r>
          </w:p>
        </w:tc>
        <w:tc>
          <w:tcPr>
            <w:tcW w:w="331" w:type="pct"/>
            <w:tcBorders>
              <w:top w:val="outset" w:sz="6" w:space="0" w:color="000000"/>
              <w:left w:val="outset" w:sz="6" w:space="0" w:color="000000"/>
              <w:bottom w:val="outset" w:sz="6" w:space="0" w:color="000000"/>
              <w:right w:val="outset" w:sz="6" w:space="0" w:color="000000"/>
            </w:tcBorders>
          </w:tcPr>
          <w:p w14:paraId="5B78053A" w14:textId="77777777" w:rsidR="00970519" w:rsidRPr="00970519" w:rsidRDefault="00970519" w:rsidP="00970519">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266D6C9F" w14:textId="489D3C4D" w:rsidR="00970519" w:rsidRPr="00970519" w:rsidRDefault="00970519" w:rsidP="00970519">
            <w:pPr>
              <w:pStyle w:val="NormalnyWeb"/>
              <w:rPr>
                <w:rFonts w:asciiTheme="minorHAnsi" w:hAnsiTheme="minorHAnsi" w:cstheme="minorHAnsi"/>
                <w:i/>
                <w:iCs/>
              </w:rPr>
            </w:pPr>
            <w:r w:rsidRPr="00970519">
              <w:rPr>
                <w:rFonts w:asciiTheme="minorHAnsi" w:hAnsiTheme="minorHAnsi" w:cstheme="minorHAnsi"/>
                <w:i/>
                <w:iCs/>
              </w:rPr>
              <w:t>Pozostała działalność</w:t>
            </w:r>
          </w:p>
        </w:tc>
        <w:tc>
          <w:tcPr>
            <w:tcW w:w="809" w:type="pct"/>
            <w:tcBorders>
              <w:top w:val="outset" w:sz="6" w:space="0" w:color="000000"/>
              <w:left w:val="outset" w:sz="6" w:space="0" w:color="000000"/>
              <w:bottom w:val="outset" w:sz="6" w:space="0" w:color="000000"/>
              <w:right w:val="outset" w:sz="6" w:space="0" w:color="000000"/>
            </w:tcBorders>
          </w:tcPr>
          <w:p w14:paraId="4EECD9F1" w14:textId="71B15087" w:rsidR="00970519" w:rsidRPr="00970519" w:rsidRDefault="00970519" w:rsidP="00970519">
            <w:pPr>
              <w:pStyle w:val="NormalnyWeb"/>
              <w:jc w:val="center"/>
              <w:rPr>
                <w:rFonts w:asciiTheme="minorHAnsi" w:hAnsiTheme="minorHAnsi" w:cstheme="minorHAnsi"/>
                <w:i/>
                <w:iCs/>
              </w:rPr>
            </w:pPr>
            <w:r w:rsidRPr="00970519">
              <w:rPr>
                <w:rFonts w:asciiTheme="minorHAnsi" w:hAnsiTheme="minorHAnsi" w:cstheme="minorHAnsi"/>
                <w:i/>
                <w:iCs/>
              </w:rPr>
              <w:t>83.464,00</w:t>
            </w:r>
          </w:p>
        </w:tc>
        <w:tc>
          <w:tcPr>
            <w:tcW w:w="809" w:type="pct"/>
            <w:tcBorders>
              <w:top w:val="outset" w:sz="6" w:space="0" w:color="000000"/>
              <w:left w:val="outset" w:sz="6" w:space="0" w:color="000000"/>
              <w:bottom w:val="outset" w:sz="6" w:space="0" w:color="000000"/>
              <w:right w:val="outset" w:sz="6" w:space="0" w:color="000000"/>
            </w:tcBorders>
          </w:tcPr>
          <w:p w14:paraId="6F71C5A5" w14:textId="3A6B4B8C" w:rsidR="00970519" w:rsidRPr="00970519" w:rsidRDefault="00970519" w:rsidP="00970519">
            <w:pPr>
              <w:pStyle w:val="NormalnyWeb"/>
              <w:jc w:val="center"/>
              <w:rPr>
                <w:rFonts w:asciiTheme="minorHAnsi" w:hAnsiTheme="minorHAnsi" w:cstheme="minorHAnsi"/>
                <w:i/>
                <w:iCs/>
              </w:rPr>
            </w:pPr>
            <w:r w:rsidRPr="00970519">
              <w:rPr>
                <w:rFonts w:asciiTheme="minorHAnsi" w:hAnsiTheme="minorHAnsi" w:cstheme="minorHAnsi"/>
                <w:i/>
                <w:iCs/>
              </w:rPr>
              <w:t>82.170,00</w:t>
            </w:r>
          </w:p>
        </w:tc>
        <w:tc>
          <w:tcPr>
            <w:tcW w:w="626" w:type="pct"/>
            <w:tcBorders>
              <w:top w:val="outset" w:sz="6" w:space="0" w:color="000000"/>
              <w:left w:val="outset" w:sz="6" w:space="0" w:color="000000"/>
              <w:bottom w:val="outset" w:sz="6" w:space="0" w:color="000000"/>
              <w:right w:val="outset" w:sz="6" w:space="0" w:color="000000"/>
            </w:tcBorders>
          </w:tcPr>
          <w:p w14:paraId="7AB835A3" w14:textId="413E011E" w:rsidR="00970519" w:rsidRPr="00970519" w:rsidRDefault="00970519" w:rsidP="00970519">
            <w:pPr>
              <w:pStyle w:val="NormalnyWeb"/>
              <w:jc w:val="center"/>
              <w:rPr>
                <w:rFonts w:asciiTheme="minorHAnsi" w:hAnsiTheme="minorHAnsi" w:cstheme="minorHAnsi"/>
                <w:i/>
                <w:iCs/>
              </w:rPr>
            </w:pPr>
            <w:r w:rsidRPr="00970519">
              <w:rPr>
                <w:rFonts w:asciiTheme="minorHAnsi" w:hAnsiTheme="minorHAnsi" w:cstheme="minorHAnsi"/>
                <w:i/>
                <w:iCs/>
              </w:rPr>
              <w:t>98,45</w:t>
            </w:r>
          </w:p>
        </w:tc>
      </w:tr>
      <w:tr w:rsidR="00970519" w:rsidRPr="00B57BAE" w14:paraId="50DB9753"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F1B1F38" w14:textId="77777777" w:rsidR="00970519" w:rsidRPr="00B57BAE" w:rsidRDefault="00970519" w:rsidP="0097051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E8999CC" w14:textId="77777777" w:rsidR="00970519" w:rsidRDefault="00970519" w:rsidP="0097051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FDDFF39" w14:textId="77777777" w:rsidR="00970519" w:rsidRPr="00B57BAE" w:rsidRDefault="00970519" w:rsidP="00970519">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2951EED" w14:textId="77777777" w:rsidR="00970519" w:rsidRDefault="00970519" w:rsidP="00970519">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DD02F42" w14:textId="77777777" w:rsidR="00970519" w:rsidRDefault="00970519" w:rsidP="00970519">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56B1C38D" w14:textId="77777777" w:rsidR="00970519" w:rsidRDefault="00970519" w:rsidP="0097051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A7EA7C" w14:textId="77777777" w:rsidR="00970519" w:rsidRDefault="00970519" w:rsidP="00970519">
            <w:pPr>
              <w:pStyle w:val="NormalnyWeb"/>
              <w:jc w:val="center"/>
              <w:rPr>
                <w:rFonts w:asciiTheme="minorHAnsi" w:hAnsiTheme="minorHAnsi" w:cstheme="minorHAnsi"/>
              </w:rPr>
            </w:pPr>
          </w:p>
        </w:tc>
      </w:tr>
      <w:tr w:rsidR="00970519" w:rsidRPr="00B57BAE" w14:paraId="0CFB4A92"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426E4AD" w14:textId="77777777" w:rsidR="00970519" w:rsidRPr="00B57BAE" w:rsidRDefault="00970519" w:rsidP="0097051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31F8EA0" w14:textId="77777777" w:rsidR="00970519" w:rsidRPr="00B57BAE" w:rsidRDefault="00970519" w:rsidP="0097051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AF586E" w14:textId="041DE0E7" w:rsidR="00970519" w:rsidRPr="00B57BAE" w:rsidRDefault="00970519" w:rsidP="00970519">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4DE058AA" w14:textId="0949B824" w:rsidR="00970519" w:rsidRPr="00B57BAE" w:rsidRDefault="00970519" w:rsidP="00970519">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32B65065" w14:textId="36DF8DEF" w:rsidR="00970519" w:rsidRDefault="00970519" w:rsidP="00970519">
            <w:pPr>
              <w:pStyle w:val="NormalnyWeb"/>
              <w:jc w:val="center"/>
              <w:rPr>
                <w:rFonts w:asciiTheme="minorHAnsi" w:hAnsiTheme="minorHAnsi" w:cstheme="minorHAnsi"/>
              </w:rPr>
            </w:pPr>
            <w:r>
              <w:rPr>
                <w:rFonts w:asciiTheme="minorHAnsi" w:hAnsiTheme="minorHAnsi" w:cstheme="minorHAnsi"/>
              </w:rPr>
              <w:t>83.464,00</w:t>
            </w:r>
          </w:p>
        </w:tc>
        <w:tc>
          <w:tcPr>
            <w:tcW w:w="809" w:type="pct"/>
            <w:tcBorders>
              <w:top w:val="outset" w:sz="6" w:space="0" w:color="000000"/>
              <w:left w:val="outset" w:sz="6" w:space="0" w:color="000000"/>
              <w:bottom w:val="outset" w:sz="6" w:space="0" w:color="000000"/>
              <w:right w:val="outset" w:sz="6" w:space="0" w:color="000000"/>
            </w:tcBorders>
          </w:tcPr>
          <w:p w14:paraId="1736F5FB" w14:textId="710207F3" w:rsidR="00970519" w:rsidRDefault="00970519" w:rsidP="00970519">
            <w:pPr>
              <w:pStyle w:val="NormalnyWeb"/>
              <w:jc w:val="center"/>
              <w:rPr>
                <w:rFonts w:asciiTheme="minorHAnsi" w:hAnsiTheme="minorHAnsi" w:cstheme="minorHAnsi"/>
              </w:rPr>
            </w:pPr>
            <w:r>
              <w:rPr>
                <w:rFonts w:asciiTheme="minorHAnsi" w:hAnsiTheme="minorHAnsi" w:cstheme="minorHAnsi"/>
              </w:rPr>
              <w:t>82.170,00</w:t>
            </w:r>
          </w:p>
        </w:tc>
        <w:tc>
          <w:tcPr>
            <w:tcW w:w="626" w:type="pct"/>
            <w:tcBorders>
              <w:top w:val="outset" w:sz="6" w:space="0" w:color="000000"/>
              <w:left w:val="outset" w:sz="6" w:space="0" w:color="000000"/>
              <w:bottom w:val="outset" w:sz="6" w:space="0" w:color="000000"/>
              <w:right w:val="outset" w:sz="6" w:space="0" w:color="000000"/>
            </w:tcBorders>
          </w:tcPr>
          <w:p w14:paraId="32875602" w14:textId="4F5C5F92" w:rsidR="00970519" w:rsidRDefault="00970519" w:rsidP="00970519">
            <w:pPr>
              <w:pStyle w:val="NormalnyWeb"/>
              <w:jc w:val="center"/>
              <w:rPr>
                <w:rFonts w:asciiTheme="minorHAnsi" w:hAnsiTheme="minorHAnsi" w:cstheme="minorHAnsi"/>
              </w:rPr>
            </w:pPr>
            <w:r>
              <w:rPr>
                <w:rFonts w:asciiTheme="minorHAnsi" w:hAnsiTheme="minorHAnsi" w:cstheme="minorHAnsi"/>
              </w:rPr>
              <w:t>98,45</w:t>
            </w:r>
          </w:p>
        </w:tc>
      </w:tr>
      <w:tr w:rsidR="00970519" w:rsidRPr="00B57BAE" w14:paraId="1BE29653"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B6B88EC" w14:textId="77777777" w:rsidR="00970519" w:rsidRPr="00B57BAE" w:rsidRDefault="00970519" w:rsidP="0097051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770C172" w14:textId="77777777" w:rsidR="00970519" w:rsidRPr="00B57BAE" w:rsidRDefault="00970519" w:rsidP="0097051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BB9E1B1" w14:textId="77777777" w:rsidR="00970519" w:rsidRDefault="00970519" w:rsidP="00970519">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051434BF" w14:textId="77777777" w:rsidR="00970519" w:rsidRDefault="00970519" w:rsidP="00970519">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73383702" w14:textId="77777777" w:rsidR="00970519" w:rsidRDefault="00970519" w:rsidP="00970519">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EA34DB3" w14:textId="77777777" w:rsidR="00970519" w:rsidRDefault="00970519" w:rsidP="0097051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9E89D2C" w14:textId="77777777" w:rsidR="00970519" w:rsidRDefault="00970519" w:rsidP="00970519">
            <w:pPr>
              <w:pStyle w:val="NormalnyWeb"/>
              <w:jc w:val="center"/>
              <w:rPr>
                <w:rFonts w:asciiTheme="minorHAnsi" w:hAnsiTheme="minorHAnsi" w:cstheme="minorHAnsi"/>
              </w:rPr>
            </w:pPr>
          </w:p>
        </w:tc>
      </w:tr>
      <w:tr w:rsidR="006B1516" w:rsidRPr="00B57BAE" w14:paraId="4B9DC7AC"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CA47AED" w14:textId="134BB3C5" w:rsidR="006B1516" w:rsidRPr="000331A8" w:rsidRDefault="006B1516" w:rsidP="006B1516">
            <w:pPr>
              <w:pStyle w:val="NormalnyWeb"/>
              <w:jc w:val="center"/>
              <w:rPr>
                <w:rFonts w:asciiTheme="minorHAnsi" w:hAnsiTheme="minorHAnsi" w:cstheme="minorHAnsi"/>
                <w:b/>
                <w:bCs/>
              </w:rPr>
            </w:pPr>
            <w:r w:rsidRPr="000331A8">
              <w:rPr>
                <w:rFonts w:asciiTheme="minorHAnsi" w:hAnsiTheme="minorHAnsi" w:cstheme="minorHAnsi"/>
                <w:b/>
                <w:bCs/>
              </w:rPr>
              <w:t>921</w:t>
            </w:r>
          </w:p>
        </w:tc>
        <w:tc>
          <w:tcPr>
            <w:tcW w:w="407" w:type="pct"/>
            <w:tcBorders>
              <w:top w:val="outset" w:sz="6" w:space="0" w:color="000000"/>
              <w:left w:val="outset" w:sz="6" w:space="0" w:color="000000"/>
              <w:bottom w:val="outset" w:sz="6" w:space="0" w:color="000000"/>
              <w:right w:val="outset" w:sz="6" w:space="0" w:color="000000"/>
            </w:tcBorders>
          </w:tcPr>
          <w:p w14:paraId="0D0CB82F" w14:textId="77777777" w:rsidR="006B1516" w:rsidRPr="000331A8" w:rsidRDefault="006B1516" w:rsidP="006B1516">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3C028DA2" w14:textId="77777777" w:rsidR="006B1516" w:rsidRPr="000331A8" w:rsidRDefault="006B1516" w:rsidP="006B1516">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tcPr>
          <w:p w14:paraId="49006049" w14:textId="7C44A45D" w:rsidR="006B1516" w:rsidRPr="000331A8" w:rsidRDefault="006B1516" w:rsidP="006B1516">
            <w:pPr>
              <w:pStyle w:val="NormalnyWeb"/>
              <w:rPr>
                <w:rFonts w:asciiTheme="minorHAnsi" w:hAnsiTheme="minorHAnsi" w:cstheme="minorHAnsi"/>
                <w:b/>
                <w:bCs/>
              </w:rPr>
            </w:pPr>
            <w:r w:rsidRPr="000331A8">
              <w:rPr>
                <w:rFonts w:asciiTheme="minorHAnsi" w:hAnsiTheme="minorHAnsi" w:cstheme="minorHAnsi"/>
                <w:b/>
                <w:bCs/>
              </w:rPr>
              <w:t>Kultura i ochrona dziedzictwa narodowego</w:t>
            </w:r>
          </w:p>
        </w:tc>
        <w:tc>
          <w:tcPr>
            <w:tcW w:w="809" w:type="pct"/>
            <w:tcBorders>
              <w:top w:val="outset" w:sz="6" w:space="0" w:color="000000"/>
              <w:left w:val="outset" w:sz="6" w:space="0" w:color="000000"/>
              <w:bottom w:val="outset" w:sz="6" w:space="0" w:color="000000"/>
              <w:right w:val="outset" w:sz="6" w:space="0" w:color="000000"/>
            </w:tcBorders>
          </w:tcPr>
          <w:p w14:paraId="2E7AA198" w14:textId="1BF918CD"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109.667,09</w:t>
            </w:r>
          </w:p>
        </w:tc>
        <w:tc>
          <w:tcPr>
            <w:tcW w:w="809" w:type="pct"/>
            <w:tcBorders>
              <w:top w:val="outset" w:sz="6" w:space="0" w:color="000000"/>
              <w:left w:val="outset" w:sz="6" w:space="0" w:color="000000"/>
              <w:bottom w:val="outset" w:sz="6" w:space="0" w:color="000000"/>
              <w:right w:val="outset" w:sz="6" w:space="0" w:color="000000"/>
            </w:tcBorders>
          </w:tcPr>
          <w:p w14:paraId="31960C3A" w14:textId="3E393376"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109.667,09</w:t>
            </w:r>
          </w:p>
        </w:tc>
        <w:tc>
          <w:tcPr>
            <w:tcW w:w="626" w:type="pct"/>
            <w:tcBorders>
              <w:top w:val="outset" w:sz="6" w:space="0" w:color="000000"/>
              <w:left w:val="outset" w:sz="6" w:space="0" w:color="000000"/>
              <w:bottom w:val="outset" w:sz="6" w:space="0" w:color="000000"/>
              <w:right w:val="outset" w:sz="6" w:space="0" w:color="000000"/>
            </w:tcBorders>
          </w:tcPr>
          <w:p w14:paraId="645FD5E6" w14:textId="337803AE"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100,00</w:t>
            </w:r>
          </w:p>
        </w:tc>
      </w:tr>
      <w:tr w:rsidR="006B1516" w:rsidRPr="00B57BAE" w14:paraId="70030848"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6E0FB7B"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01C71AE"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E41EB71" w14:textId="77777777" w:rsidR="006B1516"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61F20F9C" w14:textId="77777777" w:rsidR="006B1516"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1E4DD167" w14:textId="77777777" w:rsidR="006B1516"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A672E51" w14:textId="77777777" w:rsidR="006B1516"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368A15B" w14:textId="77777777" w:rsidR="006B1516" w:rsidRDefault="006B1516" w:rsidP="006B1516">
            <w:pPr>
              <w:pStyle w:val="NormalnyWeb"/>
              <w:jc w:val="center"/>
              <w:rPr>
                <w:rFonts w:asciiTheme="minorHAnsi" w:hAnsiTheme="minorHAnsi" w:cstheme="minorHAnsi"/>
              </w:rPr>
            </w:pPr>
          </w:p>
        </w:tc>
      </w:tr>
      <w:tr w:rsidR="006B1516" w:rsidRPr="00B57BAE" w14:paraId="77CFD207"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A4F5F70"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20CFF29" w14:textId="5D41C920" w:rsidR="006B1516" w:rsidRPr="000331A8" w:rsidRDefault="006B1516" w:rsidP="006B1516">
            <w:pPr>
              <w:pStyle w:val="NormalnyWeb"/>
              <w:jc w:val="center"/>
              <w:rPr>
                <w:rFonts w:asciiTheme="minorHAnsi" w:hAnsiTheme="minorHAnsi" w:cstheme="minorHAnsi"/>
                <w:i/>
                <w:iCs/>
              </w:rPr>
            </w:pPr>
            <w:r w:rsidRPr="000331A8">
              <w:rPr>
                <w:rFonts w:asciiTheme="minorHAnsi" w:hAnsiTheme="minorHAnsi" w:cstheme="minorHAnsi"/>
                <w:i/>
                <w:iCs/>
              </w:rPr>
              <w:t>92195</w:t>
            </w:r>
          </w:p>
        </w:tc>
        <w:tc>
          <w:tcPr>
            <w:tcW w:w="331" w:type="pct"/>
            <w:tcBorders>
              <w:top w:val="outset" w:sz="6" w:space="0" w:color="000000"/>
              <w:left w:val="outset" w:sz="6" w:space="0" w:color="000000"/>
              <w:bottom w:val="outset" w:sz="6" w:space="0" w:color="000000"/>
              <w:right w:val="outset" w:sz="6" w:space="0" w:color="000000"/>
            </w:tcBorders>
          </w:tcPr>
          <w:p w14:paraId="77A5BFED" w14:textId="77777777" w:rsidR="006B1516" w:rsidRPr="000331A8" w:rsidRDefault="006B1516" w:rsidP="006B1516">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tcPr>
          <w:p w14:paraId="2CC0E700" w14:textId="4BA83CAB" w:rsidR="006B1516" w:rsidRPr="000331A8" w:rsidRDefault="006B1516" w:rsidP="006B1516">
            <w:pPr>
              <w:pStyle w:val="NormalnyWeb"/>
              <w:rPr>
                <w:rFonts w:asciiTheme="minorHAnsi" w:hAnsiTheme="minorHAnsi" w:cstheme="minorHAnsi"/>
                <w:i/>
                <w:iCs/>
              </w:rPr>
            </w:pPr>
            <w:r w:rsidRPr="000331A8">
              <w:rPr>
                <w:rFonts w:asciiTheme="minorHAnsi" w:hAnsiTheme="minorHAnsi" w:cstheme="minorHAnsi"/>
                <w:i/>
                <w:iCs/>
              </w:rPr>
              <w:t>Pozostała działalność</w:t>
            </w:r>
          </w:p>
        </w:tc>
        <w:tc>
          <w:tcPr>
            <w:tcW w:w="809" w:type="pct"/>
            <w:tcBorders>
              <w:top w:val="outset" w:sz="6" w:space="0" w:color="000000"/>
              <w:left w:val="outset" w:sz="6" w:space="0" w:color="000000"/>
              <w:bottom w:val="outset" w:sz="6" w:space="0" w:color="000000"/>
              <w:right w:val="outset" w:sz="6" w:space="0" w:color="000000"/>
            </w:tcBorders>
          </w:tcPr>
          <w:p w14:paraId="7F6AC73C" w14:textId="1FC6D58A"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109.667,09</w:t>
            </w:r>
          </w:p>
        </w:tc>
        <w:tc>
          <w:tcPr>
            <w:tcW w:w="809" w:type="pct"/>
            <w:tcBorders>
              <w:top w:val="outset" w:sz="6" w:space="0" w:color="000000"/>
              <w:left w:val="outset" w:sz="6" w:space="0" w:color="000000"/>
              <w:bottom w:val="outset" w:sz="6" w:space="0" w:color="000000"/>
              <w:right w:val="outset" w:sz="6" w:space="0" w:color="000000"/>
            </w:tcBorders>
          </w:tcPr>
          <w:p w14:paraId="3E6A39A4" w14:textId="29FAE560"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109.667,09</w:t>
            </w:r>
          </w:p>
        </w:tc>
        <w:tc>
          <w:tcPr>
            <w:tcW w:w="626" w:type="pct"/>
            <w:tcBorders>
              <w:top w:val="outset" w:sz="6" w:space="0" w:color="000000"/>
              <w:left w:val="outset" w:sz="6" w:space="0" w:color="000000"/>
              <w:bottom w:val="outset" w:sz="6" w:space="0" w:color="000000"/>
              <w:right w:val="outset" w:sz="6" w:space="0" w:color="000000"/>
            </w:tcBorders>
          </w:tcPr>
          <w:p w14:paraId="0C321156" w14:textId="193E7057"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100,00</w:t>
            </w:r>
          </w:p>
        </w:tc>
      </w:tr>
      <w:tr w:rsidR="006B1516" w:rsidRPr="00B57BAE" w14:paraId="4C247064"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3E7422A"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9E2374D" w14:textId="77777777" w:rsidR="006B1516"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6704A22" w14:textId="77777777" w:rsidR="006B1516"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5CD8C6ED" w14:textId="77777777" w:rsidR="006B1516"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354645E" w14:textId="77777777" w:rsidR="006B1516"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579B1DB3" w14:textId="77777777" w:rsidR="006B1516"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4CF34AB" w14:textId="77777777" w:rsidR="006B1516" w:rsidRDefault="006B1516" w:rsidP="006B1516">
            <w:pPr>
              <w:pStyle w:val="NormalnyWeb"/>
              <w:jc w:val="center"/>
              <w:rPr>
                <w:rFonts w:asciiTheme="minorHAnsi" w:hAnsiTheme="minorHAnsi" w:cstheme="minorHAnsi"/>
              </w:rPr>
            </w:pPr>
          </w:p>
        </w:tc>
      </w:tr>
      <w:tr w:rsidR="006B1516" w:rsidRPr="00B57BAE" w14:paraId="5F62681F"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0BEB53"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94FA88B" w14:textId="77777777" w:rsidR="006B1516"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001AAB9" w14:textId="49964B7C" w:rsidR="006B1516" w:rsidRDefault="006B1516" w:rsidP="006B1516">
            <w:pPr>
              <w:pStyle w:val="NormalnyWeb"/>
              <w:jc w:val="center"/>
              <w:rPr>
                <w:rFonts w:asciiTheme="minorHAnsi" w:hAnsiTheme="minorHAnsi" w:cstheme="minorHAnsi"/>
              </w:rPr>
            </w:pPr>
            <w:r>
              <w:rPr>
                <w:rFonts w:asciiTheme="minorHAnsi" w:hAnsiTheme="minorHAnsi" w:cstheme="minorHAnsi"/>
              </w:rPr>
              <w:t>6257</w:t>
            </w:r>
          </w:p>
        </w:tc>
        <w:tc>
          <w:tcPr>
            <w:tcW w:w="1695" w:type="pct"/>
            <w:tcBorders>
              <w:top w:val="outset" w:sz="6" w:space="0" w:color="000000"/>
              <w:left w:val="outset" w:sz="6" w:space="0" w:color="000000"/>
              <w:bottom w:val="outset" w:sz="6" w:space="0" w:color="000000"/>
              <w:right w:val="outset" w:sz="6" w:space="0" w:color="000000"/>
            </w:tcBorders>
          </w:tcPr>
          <w:p w14:paraId="2AFF46F6" w14:textId="179A6798" w:rsidR="006B1516" w:rsidRDefault="006B1516" w:rsidP="006B1516">
            <w:pPr>
              <w:pStyle w:val="NormalnyWeb"/>
              <w:rPr>
                <w:rFonts w:asciiTheme="minorHAnsi" w:hAnsiTheme="minorHAnsi" w:cstheme="minorHAnsi"/>
              </w:rPr>
            </w:pPr>
            <w:r>
              <w:rPr>
                <w:rFonts w:asciiTheme="minorHAnsi" w:hAnsiTheme="minorHAnsi"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09" w:type="pct"/>
            <w:tcBorders>
              <w:top w:val="outset" w:sz="6" w:space="0" w:color="000000"/>
              <w:left w:val="outset" w:sz="6" w:space="0" w:color="000000"/>
              <w:bottom w:val="outset" w:sz="6" w:space="0" w:color="000000"/>
              <w:right w:val="outset" w:sz="6" w:space="0" w:color="000000"/>
            </w:tcBorders>
          </w:tcPr>
          <w:p w14:paraId="1E521759" w14:textId="449F2A6B" w:rsidR="006B1516" w:rsidRDefault="006B1516" w:rsidP="006B1516">
            <w:pPr>
              <w:pStyle w:val="NormalnyWeb"/>
              <w:jc w:val="center"/>
              <w:rPr>
                <w:rFonts w:asciiTheme="minorHAnsi" w:hAnsiTheme="minorHAnsi" w:cstheme="minorHAnsi"/>
              </w:rPr>
            </w:pPr>
            <w:r>
              <w:rPr>
                <w:rFonts w:asciiTheme="minorHAnsi" w:hAnsiTheme="minorHAnsi" w:cstheme="minorHAnsi"/>
              </w:rPr>
              <w:t>109.667,09</w:t>
            </w:r>
          </w:p>
        </w:tc>
        <w:tc>
          <w:tcPr>
            <w:tcW w:w="809" w:type="pct"/>
            <w:tcBorders>
              <w:top w:val="outset" w:sz="6" w:space="0" w:color="000000"/>
              <w:left w:val="outset" w:sz="6" w:space="0" w:color="000000"/>
              <w:bottom w:val="outset" w:sz="6" w:space="0" w:color="000000"/>
              <w:right w:val="outset" w:sz="6" w:space="0" w:color="000000"/>
            </w:tcBorders>
          </w:tcPr>
          <w:p w14:paraId="4E566BDA" w14:textId="49DF8A10" w:rsidR="006B1516" w:rsidRDefault="006B1516" w:rsidP="006B1516">
            <w:pPr>
              <w:pStyle w:val="NormalnyWeb"/>
              <w:jc w:val="center"/>
              <w:rPr>
                <w:rFonts w:asciiTheme="minorHAnsi" w:hAnsiTheme="minorHAnsi" w:cstheme="minorHAnsi"/>
              </w:rPr>
            </w:pPr>
            <w:r>
              <w:rPr>
                <w:rFonts w:asciiTheme="minorHAnsi" w:hAnsiTheme="minorHAnsi" w:cstheme="minorHAnsi"/>
              </w:rPr>
              <w:t>109.667,09</w:t>
            </w:r>
          </w:p>
        </w:tc>
        <w:tc>
          <w:tcPr>
            <w:tcW w:w="626" w:type="pct"/>
            <w:tcBorders>
              <w:top w:val="outset" w:sz="6" w:space="0" w:color="000000"/>
              <w:left w:val="outset" w:sz="6" w:space="0" w:color="000000"/>
              <w:bottom w:val="outset" w:sz="6" w:space="0" w:color="000000"/>
              <w:right w:val="outset" w:sz="6" w:space="0" w:color="000000"/>
            </w:tcBorders>
          </w:tcPr>
          <w:p w14:paraId="64745EB6" w14:textId="08908008" w:rsidR="006B1516" w:rsidRDefault="006B1516" w:rsidP="006B1516">
            <w:pPr>
              <w:pStyle w:val="NormalnyWeb"/>
              <w:jc w:val="center"/>
              <w:rPr>
                <w:rFonts w:asciiTheme="minorHAnsi" w:hAnsiTheme="minorHAnsi" w:cstheme="minorHAnsi"/>
              </w:rPr>
            </w:pPr>
            <w:r>
              <w:rPr>
                <w:rFonts w:asciiTheme="minorHAnsi" w:hAnsiTheme="minorHAnsi" w:cstheme="minorHAnsi"/>
              </w:rPr>
              <w:t>100,00</w:t>
            </w:r>
          </w:p>
        </w:tc>
      </w:tr>
      <w:tr w:rsidR="006B1516" w:rsidRPr="00B57BAE" w14:paraId="2A3D4F0E"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95671D"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EA1B3DA"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C7D96BF" w14:textId="77777777" w:rsidR="006B1516" w:rsidRPr="00B57BAE"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790D1472" w14:textId="77777777" w:rsidR="006B1516" w:rsidRPr="00B57BAE"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5D64B62" w14:textId="77777777" w:rsidR="006B1516" w:rsidRPr="00B57BAE"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0916ACB9" w14:textId="77777777" w:rsidR="006B1516" w:rsidRPr="00B57BAE"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5ECD893" w14:textId="77777777" w:rsidR="006B1516" w:rsidRPr="00B57BAE" w:rsidRDefault="006B1516" w:rsidP="006B1516">
            <w:pPr>
              <w:pStyle w:val="NormalnyWeb"/>
              <w:jc w:val="center"/>
              <w:rPr>
                <w:rFonts w:asciiTheme="minorHAnsi" w:hAnsiTheme="minorHAnsi" w:cstheme="minorHAnsi"/>
              </w:rPr>
            </w:pPr>
          </w:p>
        </w:tc>
      </w:tr>
      <w:tr w:rsidR="006B1516" w:rsidRPr="00B57BAE" w14:paraId="1FE45674"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261C888" w14:textId="77777777" w:rsidR="006B1516" w:rsidRPr="00B57BAE" w:rsidRDefault="006B1516" w:rsidP="006B1516">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407" w:type="pct"/>
            <w:tcBorders>
              <w:top w:val="outset" w:sz="6" w:space="0" w:color="000000"/>
              <w:left w:val="outset" w:sz="6" w:space="0" w:color="000000"/>
              <w:bottom w:val="outset" w:sz="6" w:space="0" w:color="000000"/>
              <w:right w:val="outset" w:sz="6" w:space="0" w:color="000000"/>
            </w:tcBorders>
          </w:tcPr>
          <w:p w14:paraId="1C56DA2E" w14:textId="77777777" w:rsidR="006B1516" w:rsidRPr="00B57BAE" w:rsidRDefault="006B1516" w:rsidP="006B1516">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4AFCE935" w14:textId="77777777" w:rsidR="006B1516" w:rsidRPr="00B57BAE" w:rsidRDefault="006B1516" w:rsidP="006B1516">
            <w:pPr>
              <w:pStyle w:val="NormalnyWeb"/>
              <w:jc w:val="center"/>
              <w:rPr>
                <w:rFonts w:asciiTheme="minorHAnsi" w:hAnsiTheme="minorHAnsi" w:cstheme="minorHAnsi"/>
                <w:b/>
                <w:bCs/>
              </w:rPr>
            </w:pPr>
          </w:p>
        </w:tc>
        <w:tc>
          <w:tcPr>
            <w:tcW w:w="1695" w:type="pct"/>
            <w:tcBorders>
              <w:top w:val="outset" w:sz="6" w:space="0" w:color="000000"/>
              <w:left w:val="outset" w:sz="6" w:space="0" w:color="000000"/>
              <w:bottom w:val="outset" w:sz="6" w:space="0" w:color="000000"/>
              <w:right w:val="outset" w:sz="6" w:space="0" w:color="000000"/>
            </w:tcBorders>
            <w:hideMark/>
          </w:tcPr>
          <w:p w14:paraId="638B6F91" w14:textId="77777777" w:rsidR="006B1516" w:rsidRPr="00B57BAE" w:rsidRDefault="006B1516" w:rsidP="006B1516">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09" w:type="pct"/>
            <w:tcBorders>
              <w:top w:val="outset" w:sz="6" w:space="0" w:color="000000"/>
              <w:left w:val="outset" w:sz="6" w:space="0" w:color="000000"/>
              <w:bottom w:val="outset" w:sz="6" w:space="0" w:color="000000"/>
              <w:right w:val="outset" w:sz="6" w:space="0" w:color="000000"/>
            </w:tcBorders>
          </w:tcPr>
          <w:p w14:paraId="7743FB4B" w14:textId="0090401B"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226.730,00</w:t>
            </w:r>
          </w:p>
        </w:tc>
        <w:tc>
          <w:tcPr>
            <w:tcW w:w="809" w:type="pct"/>
            <w:tcBorders>
              <w:top w:val="outset" w:sz="6" w:space="0" w:color="000000"/>
              <w:left w:val="outset" w:sz="6" w:space="0" w:color="000000"/>
              <w:bottom w:val="outset" w:sz="6" w:space="0" w:color="000000"/>
              <w:right w:val="outset" w:sz="6" w:space="0" w:color="000000"/>
            </w:tcBorders>
          </w:tcPr>
          <w:p w14:paraId="060C627D" w14:textId="38F7E9B5"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226.730,00</w:t>
            </w:r>
          </w:p>
        </w:tc>
        <w:tc>
          <w:tcPr>
            <w:tcW w:w="626" w:type="pct"/>
            <w:tcBorders>
              <w:top w:val="outset" w:sz="6" w:space="0" w:color="000000"/>
              <w:left w:val="outset" w:sz="6" w:space="0" w:color="000000"/>
              <w:bottom w:val="outset" w:sz="6" w:space="0" w:color="000000"/>
              <w:right w:val="outset" w:sz="6" w:space="0" w:color="000000"/>
            </w:tcBorders>
          </w:tcPr>
          <w:p w14:paraId="242AFACD" w14:textId="19CD8A71" w:rsidR="006B1516" w:rsidRPr="006B1516" w:rsidRDefault="006B1516" w:rsidP="006B1516">
            <w:pPr>
              <w:pStyle w:val="NormalnyWeb"/>
              <w:jc w:val="center"/>
              <w:rPr>
                <w:rFonts w:asciiTheme="minorHAnsi" w:hAnsiTheme="minorHAnsi" w:cstheme="minorHAnsi"/>
                <w:b/>
                <w:bCs/>
              </w:rPr>
            </w:pPr>
            <w:r w:rsidRPr="006B1516">
              <w:rPr>
                <w:rFonts w:asciiTheme="minorHAnsi" w:hAnsiTheme="minorHAnsi" w:cstheme="minorHAnsi"/>
                <w:b/>
                <w:bCs/>
              </w:rPr>
              <w:t>100,00</w:t>
            </w:r>
          </w:p>
        </w:tc>
      </w:tr>
      <w:tr w:rsidR="006B1516" w:rsidRPr="00B57BAE" w14:paraId="1ADE5470"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D55AAA"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503D9EA"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FCBBBA6" w14:textId="77777777" w:rsidR="006B1516" w:rsidRPr="00B57BAE"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75EAC0BE" w14:textId="77777777" w:rsidR="006B1516" w:rsidRPr="00B57BAE"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9F13986" w14:textId="77777777" w:rsidR="006B1516" w:rsidRPr="00B57BAE"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4638B74D" w14:textId="77777777" w:rsidR="006B1516" w:rsidRPr="00B57BAE"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8DCD4DA" w14:textId="77777777" w:rsidR="006B1516" w:rsidRPr="00B57BAE" w:rsidRDefault="006B1516" w:rsidP="006B1516">
            <w:pPr>
              <w:pStyle w:val="NormalnyWeb"/>
              <w:jc w:val="center"/>
              <w:rPr>
                <w:rFonts w:asciiTheme="minorHAnsi" w:hAnsiTheme="minorHAnsi" w:cstheme="minorHAnsi"/>
              </w:rPr>
            </w:pPr>
          </w:p>
        </w:tc>
      </w:tr>
      <w:tr w:rsidR="006B1516" w:rsidRPr="00B57BAE" w14:paraId="0401652A"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5A0ABA"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F5A6AB2" w14:textId="77777777" w:rsidR="006B1516" w:rsidRPr="00B57BAE" w:rsidRDefault="006B1516" w:rsidP="006B1516">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1" w:type="pct"/>
            <w:tcBorders>
              <w:top w:val="outset" w:sz="6" w:space="0" w:color="000000"/>
              <w:left w:val="outset" w:sz="6" w:space="0" w:color="000000"/>
              <w:bottom w:val="outset" w:sz="6" w:space="0" w:color="000000"/>
              <w:right w:val="outset" w:sz="6" w:space="0" w:color="000000"/>
            </w:tcBorders>
          </w:tcPr>
          <w:p w14:paraId="0ABC0270" w14:textId="77777777" w:rsidR="006B1516" w:rsidRPr="00B57BAE" w:rsidRDefault="006B1516" w:rsidP="006B1516">
            <w:pPr>
              <w:pStyle w:val="NormalnyWeb"/>
              <w:jc w:val="center"/>
              <w:rPr>
                <w:rFonts w:asciiTheme="minorHAnsi" w:hAnsiTheme="minorHAnsi" w:cstheme="minorHAnsi"/>
                <w:i/>
                <w:iCs/>
              </w:rPr>
            </w:pPr>
          </w:p>
        </w:tc>
        <w:tc>
          <w:tcPr>
            <w:tcW w:w="1695" w:type="pct"/>
            <w:tcBorders>
              <w:top w:val="outset" w:sz="6" w:space="0" w:color="000000"/>
              <w:left w:val="outset" w:sz="6" w:space="0" w:color="000000"/>
              <w:bottom w:val="outset" w:sz="6" w:space="0" w:color="000000"/>
              <w:right w:val="outset" w:sz="6" w:space="0" w:color="000000"/>
            </w:tcBorders>
            <w:hideMark/>
          </w:tcPr>
          <w:p w14:paraId="69B63902" w14:textId="77777777" w:rsidR="006B1516" w:rsidRPr="00B57BAE" w:rsidRDefault="006B1516" w:rsidP="006B1516">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09" w:type="pct"/>
            <w:tcBorders>
              <w:top w:val="outset" w:sz="6" w:space="0" w:color="000000"/>
              <w:left w:val="outset" w:sz="6" w:space="0" w:color="000000"/>
              <w:bottom w:val="outset" w:sz="6" w:space="0" w:color="000000"/>
              <w:right w:val="outset" w:sz="6" w:space="0" w:color="000000"/>
            </w:tcBorders>
          </w:tcPr>
          <w:p w14:paraId="0EB5F605" w14:textId="3A57686E"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226.730,00</w:t>
            </w:r>
          </w:p>
        </w:tc>
        <w:tc>
          <w:tcPr>
            <w:tcW w:w="809" w:type="pct"/>
            <w:tcBorders>
              <w:top w:val="outset" w:sz="6" w:space="0" w:color="000000"/>
              <w:left w:val="outset" w:sz="6" w:space="0" w:color="000000"/>
              <w:bottom w:val="outset" w:sz="6" w:space="0" w:color="000000"/>
              <w:right w:val="outset" w:sz="6" w:space="0" w:color="000000"/>
            </w:tcBorders>
          </w:tcPr>
          <w:p w14:paraId="75ABCDB1" w14:textId="464E12B6"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226.730,00</w:t>
            </w:r>
          </w:p>
        </w:tc>
        <w:tc>
          <w:tcPr>
            <w:tcW w:w="626" w:type="pct"/>
            <w:tcBorders>
              <w:top w:val="outset" w:sz="6" w:space="0" w:color="000000"/>
              <w:left w:val="outset" w:sz="6" w:space="0" w:color="000000"/>
              <w:bottom w:val="outset" w:sz="6" w:space="0" w:color="000000"/>
              <w:right w:val="outset" w:sz="6" w:space="0" w:color="000000"/>
            </w:tcBorders>
          </w:tcPr>
          <w:p w14:paraId="5AFF0220" w14:textId="3C30A649" w:rsidR="006B1516" w:rsidRPr="006B1516" w:rsidRDefault="006B1516" w:rsidP="006B1516">
            <w:pPr>
              <w:pStyle w:val="NormalnyWeb"/>
              <w:jc w:val="center"/>
              <w:rPr>
                <w:rFonts w:asciiTheme="minorHAnsi" w:hAnsiTheme="minorHAnsi" w:cstheme="minorHAnsi"/>
                <w:i/>
                <w:iCs/>
              </w:rPr>
            </w:pPr>
            <w:r w:rsidRPr="006B1516">
              <w:rPr>
                <w:rFonts w:asciiTheme="minorHAnsi" w:hAnsiTheme="minorHAnsi" w:cstheme="minorHAnsi"/>
                <w:i/>
                <w:iCs/>
              </w:rPr>
              <w:t>100,00</w:t>
            </w:r>
          </w:p>
        </w:tc>
      </w:tr>
      <w:tr w:rsidR="006B1516" w:rsidRPr="00B57BAE" w14:paraId="70676EE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92A013"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813CBFF"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85E056" w14:textId="77777777" w:rsidR="006B1516" w:rsidRPr="00B57BAE"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3CFC0FE5" w14:textId="77777777" w:rsidR="006B1516" w:rsidRPr="00B57BAE"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CFA9710" w14:textId="77777777" w:rsidR="006B1516" w:rsidRPr="00B57BAE"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2482169B" w14:textId="77777777" w:rsidR="006B1516" w:rsidRPr="00B57BAE"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DAA1153" w14:textId="77777777" w:rsidR="006B1516" w:rsidRPr="00B57BAE" w:rsidRDefault="006B1516" w:rsidP="006B1516">
            <w:pPr>
              <w:pStyle w:val="NormalnyWeb"/>
              <w:jc w:val="center"/>
              <w:rPr>
                <w:rFonts w:asciiTheme="minorHAnsi" w:hAnsiTheme="minorHAnsi" w:cstheme="minorHAnsi"/>
              </w:rPr>
            </w:pPr>
          </w:p>
        </w:tc>
      </w:tr>
      <w:tr w:rsidR="006B1516" w:rsidRPr="00B57BAE" w14:paraId="3E15C883"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164DEA"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1B7D443"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456E867" w14:textId="0E4193F7" w:rsidR="006B1516" w:rsidRPr="00B57BAE" w:rsidRDefault="006B1516" w:rsidP="006B1516">
            <w:pPr>
              <w:pStyle w:val="NormalnyWeb"/>
              <w:jc w:val="center"/>
              <w:rPr>
                <w:rFonts w:asciiTheme="minorHAnsi" w:hAnsiTheme="minorHAnsi" w:cstheme="minorHAnsi"/>
              </w:rPr>
            </w:pPr>
            <w:r w:rsidRPr="00B57BAE">
              <w:rPr>
                <w:rFonts w:asciiTheme="minorHAnsi" w:hAnsiTheme="minorHAnsi" w:cstheme="minorHAnsi"/>
              </w:rPr>
              <w:t>6300</w:t>
            </w:r>
          </w:p>
        </w:tc>
        <w:tc>
          <w:tcPr>
            <w:tcW w:w="1695" w:type="pct"/>
            <w:tcBorders>
              <w:top w:val="outset" w:sz="6" w:space="0" w:color="000000"/>
              <w:left w:val="outset" w:sz="6" w:space="0" w:color="000000"/>
              <w:bottom w:val="outset" w:sz="6" w:space="0" w:color="000000"/>
              <w:right w:val="outset" w:sz="6" w:space="0" w:color="000000"/>
            </w:tcBorders>
          </w:tcPr>
          <w:p w14:paraId="451E9DFF" w14:textId="240717CD"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09" w:type="pct"/>
            <w:tcBorders>
              <w:top w:val="outset" w:sz="6" w:space="0" w:color="000000"/>
              <w:left w:val="outset" w:sz="6" w:space="0" w:color="000000"/>
              <w:bottom w:val="outset" w:sz="6" w:space="0" w:color="000000"/>
              <w:right w:val="outset" w:sz="6" w:space="0" w:color="000000"/>
            </w:tcBorders>
          </w:tcPr>
          <w:p w14:paraId="42A00CBD" w14:textId="1C198887"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t>226.730,00</w:t>
            </w:r>
          </w:p>
        </w:tc>
        <w:tc>
          <w:tcPr>
            <w:tcW w:w="809" w:type="pct"/>
            <w:tcBorders>
              <w:top w:val="outset" w:sz="6" w:space="0" w:color="000000"/>
              <w:left w:val="outset" w:sz="6" w:space="0" w:color="000000"/>
              <w:bottom w:val="outset" w:sz="6" w:space="0" w:color="000000"/>
              <w:right w:val="outset" w:sz="6" w:space="0" w:color="000000"/>
            </w:tcBorders>
          </w:tcPr>
          <w:p w14:paraId="111584FB" w14:textId="57B80541"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t>226.730,00</w:t>
            </w:r>
          </w:p>
        </w:tc>
        <w:tc>
          <w:tcPr>
            <w:tcW w:w="626" w:type="pct"/>
            <w:tcBorders>
              <w:top w:val="outset" w:sz="6" w:space="0" w:color="000000"/>
              <w:left w:val="outset" w:sz="6" w:space="0" w:color="000000"/>
              <w:bottom w:val="outset" w:sz="6" w:space="0" w:color="000000"/>
              <w:right w:val="outset" w:sz="6" w:space="0" w:color="000000"/>
            </w:tcBorders>
          </w:tcPr>
          <w:p w14:paraId="019B4E41" w14:textId="015AFE21" w:rsidR="006B1516" w:rsidRPr="00B57BAE" w:rsidRDefault="006B1516" w:rsidP="006B1516">
            <w:pPr>
              <w:pStyle w:val="NormalnyWeb"/>
              <w:jc w:val="center"/>
              <w:rPr>
                <w:rFonts w:asciiTheme="minorHAnsi" w:hAnsiTheme="minorHAnsi" w:cstheme="minorHAnsi"/>
              </w:rPr>
            </w:pPr>
            <w:r>
              <w:rPr>
                <w:rFonts w:asciiTheme="minorHAnsi" w:hAnsiTheme="minorHAnsi" w:cstheme="minorHAnsi"/>
              </w:rPr>
              <w:t>100,00</w:t>
            </w:r>
          </w:p>
        </w:tc>
      </w:tr>
      <w:tr w:rsidR="006B1516" w:rsidRPr="00B57BAE" w14:paraId="33558286"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08A"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EFFD5C"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FD79CBF" w14:textId="77777777" w:rsidR="006B1516" w:rsidRPr="00B57BAE"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tcPr>
          <w:p w14:paraId="2DA51B90" w14:textId="77777777" w:rsidR="006B1516" w:rsidRPr="00B57BAE" w:rsidRDefault="006B1516" w:rsidP="006B1516">
            <w:pPr>
              <w:pStyle w:val="NormalnyWeb"/>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321F246D" w14:textId="77777777" w:rsidR="006B1516" w:rsidRPr="00B57BAE" w:rsidRDefault="006B1516" w:rsidP="006B1516">
            <w:pPr>
              <w:pStyle w:val="NormalnyWeb"/>
              <w:jc w:val="center"/>
              <w:rPr>
                <w:rFonts w:asciiTheme="minorHAnsi" w:hAnsiTheme="minorHAnsi" w:cstheme="minorHAnsi"/>
              </w:rPr>
            </w:pPr>
          </w:p>
        </w:tc>
        <w:tc>
          <w:tcPr>
            <w:tcW w:w="809" w:type="pct"/>
            <w:tcBorders>
              <w:top w:val="outset" w:sz="6" w:space="0" w:color="000000"/>
              <w:left w:val="outset" w:sz="6" w:space="0" w:color="000000"/>
              <w:bottom w:val="outset" w:sz="6" w:space="0" w:color="000000"/>
              <w:right w:val="outset" w:sz="6" w:space="0" w:color="000000"/>
            </w:tcBorders>
          </w:tcPr>
          <w:p w14:paraId="6FC53D84" w14:textId="77777777" w:rsidR="006B1516" w:rsidRPr="00B57BAE" w:rsidRDefault="006B1516" w:rsidP="006B1516">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D5DB93" w14:textId="77777777" w:rsidR="006B1516" w:rsidRPr="00B57BAE" w:rsidRDefault="006B1516" w:rsidP="006B1516">
            <w:pPr>
              <w:pStyle w:val="NormalnyWeb"/>
              <w:jc w:val="center"/>
              <w:rPr>
                <w:rFonts w:asciiTheme="minorHAnsi" w:hAnsiTheme="minorHAnsi" w:cstheme="minorHAnsi"/>
              </w:rPr>
            </w:pPr>
          </w:p>
        </w:tc>
      </w:tr>
      <w:tr w:rsidR="006B1516" w:rsidRPr="00B57BAE" w14:paraId="696FE4E5" w14:textId="77777777" w:rsidTr="00115CC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27D2CB6" w14:textId="77777777" w:rsidR="006B1516" w:rsidRPr="00B57BAE" w:rsidRDefault="006B1516" w:rsidP="006B1516">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72940BF" w14:textId="77777777" w:rsidR="006B1516" w:rsidRPr="00B57BAE" w:rsidRDefault="006B1516" w:rsidP="006B1516">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A5B854" w14:textId="77777777" w:rsidR="006B1516" w:rsidRPr="00B57BAE" w:rsidRDefault="006B1516" w:rsidP="006B1516">
            <w:pPr>
              <w:pStyle w:val="NormalnyWeb"/>
              <w:jc w:val="center"/>
              <w:rPr>
                <w:rFonts w:asciiTheme="minorHAnsi" w:hAnsiTheme="minorHAnsi" w:cstheme="minorHAnsi"/>
              </w:rPr>
            </w:pPr>
          </w:p>
        </w:tc>
        <w:tc>
          <w:tcPr>
            <w:tcW w:w="1695" w:type="pct"/>
            <w:tcBorders>
              <w:top w:val="outset" w:sz="6" w:space="0" w:color="000000"/>
              <w:left w:val="outset" w:sz="6" w:space="0" w:color="000000"/>
              <w:bottom w:val="outset" w:sz="6" w:space="0" w:color="000000"/>
              <w:right w:val="outset" w:sz="6" w:space="0" w:color="000000"/>
            </w:tcBorders>
            <w:hideMark/>
          </w:tcPr>
          <w:p w14:paraId="349D394C" w14:textId="77777777" w:rsidR="006B1516" w:rsidRPr="00B57BAE" w:rsidRDefault="006B1516" w:rsidP="006B1516">
            <w:pPr>
              <w:pStyle w:val="NormalnyWeb"/>
              <w:rPr>
                <w:rFonts w:asciiTheme="minorHAnsi" w:hAnsiTheme="minorHAnsi" w:cstheme="minorHAnsi"/>
              </w:rPr>
            </w:pPr>
            <w:r w:rsidRPr="00B57BAE">
              <w:rPr>
                <w:rFonts w:asciiTheme="minorHAnsi" w:hAnsiTheme="minorHAnsi" w:cstheme="minorHAnsi"/>
                <w:b/>
                <w:bCs/>
              </w:rPr>
              <w:t>Razem dochody majątkowe:</w:t>
            </w:r>
          </w:p>
        </w:tc>
        <w:tc>
          <w:tcPr>
            <w:tcW w:w="809" w:type="pct"/>
            <w:tcBorders>
              <w:top w:val="outset" w:sz="6" w:space="0" w:color="000000"/>
              <w:left w:val="outset" w:sz="6" w:space="0" w:color="000000"/>
              <w:bottom w:val="outset" w:sz="6" w:space="0" w:color="000000"/>
              <w:right w:val="outset" w:sz="6" w:space="0" w:color="000000"/>
            </w:tcBorders>
          </w:tcPr>
          <w:p w14:paraId="0EABD6BA" w14:textId="6234F923" w:rsidR="006B1516" w:rsidRPr="00B57BAE" w:rsidRDefault="00B57E3B" w:rsidP="006B1516">
            <w:pPr>
              <w:pStyle w:val="NormalnyWeb"/>
              <w:jc w:val="center"/>
              <w:rPr>
                <w:rFonts w:asciiTheme="minorHAnsi" w:hAnsiTheme="minorHAnsi" w:cstheme="minorHAnsi"/>
                <w:b/>
              </w:rPr>
            </w:pPr>
            <w:r>
              <w:rPr>
                <w:rFonts w:asciiTheme="minorHAnsi" w:hAnsiTheme="minorHAnsi" w:cstheme="minorHAnsi"/>
                <w:b/>
              </w:rPr>
              <w:t>10.993.187,63</w:t>
            </w:r>
          </w:p>
        </w:tc>
        <w:tc>
          <w:tcPr>
            <w:tcW w:w="809" w:type="pct"/>
            <w:tcBorders>
              <w:top w:val="outset" w:sz="6" w:space="0" w:color="000000"/>
              <w:left w:val="outset" w:sz="6" w:space="0" w:color="000000"/>
              <w:bottom w:val="outset" w:sz="6" w:space="0" w:color="000000"/>
              <w:right w:val="outset" w:sz="6" w:space="0" w:color="000000"/>
            </w:tcBorders>
          </w:tcPr>
          <w:p w14:paraId="7159674C" w14:textId="24412098" w:rsidR="006B1516" w:rsidRPr="00B57BAE" w:rsidRDefault="00E10186" w:rsidP="006B1516">
            <w:pPr>
              <w:pStyle w:val="NormalnyWeb"/>
              <w:jc w:val="center"/>
              <w:rPr>
                <w:rFonts w:asciiTheme="minorHAnsi" w:hAnsiTheme="minorHAnsi" w:cstheme="minorHAnsi"/>
                <w:b/>
              </w:rPr>
            </w:pPr>
            <w:r>
              <w:rPr>
                <w:rFonts w:asciiTheme="minorHAnsi" w:hAnsiTheme="minorHAnsi" w:cstheme="minorHAnsi"/>
                <w:b/>
              </w:rPr>
              <w:t>10.807.654,54</w:t>
            </w:r>
          </w:p>
        </w:tc>
        <w:tc>
          <w:tcPr>
            <w:tcW w:w="626" w:type="pct"/>
            <w:tcBorders>
              <w:top w:val="outset" w:sz="6" w:space="0" w:color="000000"/>
              <w:left w:val="outset" w:sz="6" w:space="0" w:color="000000"/>
              <w:bottom w:val="outset" w:sz="6" w:space="0" w:color="000000"/>
              <w:right w:val="outset" w:sz="6" w:space="0" w:color="000000"/>
            </w:tcBorders>
          </w:tcPr>
          <w:p w14:paraId="0DDCC4A0" w14:textId="4ABE6FDE" w:rsidR="006B1516" w:rsidRPr="00B57BAE" w:rsidRDefault="00E10186" w:rsidP="006B1516">
            <w:pPr>
              <w:pStyle w:val="NormalnyWeb"/>
              <w:jc w:val="center"/>
              <w:rPr>
                <w:rFonts w:asciiTheme="minorHAnsi" w:hAnsiTheme="minorHAnsi" w:cstheme="minorHAnsi"/>
                <w:b/>
              </w:rPr>
            </w:pPr>
            <w:r>
              <w:rPr>
                <w:rFonts w:asciiTheme="minorHAnsi" w:hAnsiTheme="minorHAnsi" w:cstheme="minorHAnsi"/>
                <w:b/>
              </w:rPr>
              <w:t>98,31</w:t>
            </w:r>
          </w:p>
        </w:tc>
      </w:tr>
    </w:tbl>
    <w:p w14:paraId="04AD1CEE" w14:textId="77777777" w:rsidR="00377F63" w:rsidRPr="006C2F99" w:rsidRDefault="00377F63" w:rsidP="00377F63">
      <w:pPr>
        <w:pStyle w:val="NormalnyWeb"/>
        <w:spacing w:after="0"/>
        <w:rPr>
          <w:rFonts w:asciiTheme="minorHAnsi" w:hAnsiTheme="minorHAnsi" w:cstheme="minorHAnsi"/>
          <w:color w:val="FF0000"/>
        </w:rPr>
      </w:pPr>
    </w:p>
    <w:p w14:paraId="5F034AF1" w14:textId="3BD5D372" w:rsidR="00377F63" w:rsidRPr="006C2F99" w:rsidRDefault="00377F63" w:rsidP="00B57BAE">
      <w:pPr>
        <w:pStyle w:val="NormalnyWeb"/>
        <w:spacing w:before="0" w:beforeAutospacing="0" w:after="0"/>
        <w:rPr>
          <w:rFonts w:asciiTheme="minorHAnsi" w:hAnsiTheme="minorHAnsi" w:cstheme="minorHAnsi"/>
          <w:color w:val="FF0000"/>
        </w:rPr>
        <w:sectPr w:rsidR="00377F63" w:rsidRPr="006C2F99" w:rsidSect="00115CCC">
          <w:headerReference w:type="even" r:id="rId8"/>
          <w:headerReference w:type="default" r:id="rId9"/>
          <w:footerReference w:type="even" r:id="rId10"/>
          <w:footerReference w:type="default" r:id="rId11"/>
          <w:headerReference w:type="first" r:id="rId12"/>
          <w:footerReference w:type="first" r:id="rId13"/>
          <w:pgSz w:w="11906" w:h="16838"/>
          <w:pgMar w:top="1418" w:right="1021" w:bottom="992" w:left="1021" w:header="709" w:footer="0" w:gutter="0"/>
          <w:pgNumType w:start="1"/>
          <w:cols w:space="708"/>
          <w:docGrid w:linePitch="326"/>
        </w:sectPr>
      </w:pPr>
      <w:r w:rsidRPr="00E46BB4">
        <w:rPr>
          <w:rFonts w:asciiTheme="minorHAnsi" w:hAnsiTheme="minorHAnsi" w:cstheme="minorHAnsi"/>
          <w:bCs/>
        </w:rPr>
        <w:t>Razem dochody:</w:t>
      </w:r>
      <w:r w:rsidRPr="00E46BB4">
        <w:rPr>
          <w:rFonts w:asciiTheme="minorHAnsi" w:hAnsiTheme="minorHAnsi" w:cstheme="minorHAnsi"/>
        </w:rPr>
        <w:t xml:space="preserve"> p</w:t>
      </w:r>
      <w:r w:rsidRPr="00E46BB4">
        <w:rPr>
          <w:rFonts w:asciiTheme="minorHAnsi" w:hAnsiTheme="minorHAnsi" w:cstheme="minorHAnsi"/>
          <w:bCs/>
        </w:rPr>
        <w:t xml:space="preserve">lan </w:t>
      </w:r>
      <w:r w:rsidRPr="00F045B6">
        <w:rPr>
          <w:rFonts w:asciiTheme="minorHAnsi" w:hAnsiTheme="minorHAnsi" w:cstheme="minorHAnsi"/>
          <w:bCs/>
          <w:color w:val="000000" w:themeColor="text1"/>
        </w:rPr>
        <w:t xml:space="preserve">– </w:t>
      </w:r>
      <w:r w:rsidR="00E46BB4" w:rsidRPr="00F045B6">
        <w:rPr>
          <w:rFonts w:asciiTheme="minorHAnsi" w:hAnsiTheme="minorHAnsi" w:cstheme="minorHAnsi"/>
          <w:bCs/>
          <w:color w:val="000000" w:themeColor="text1"/>
        </w:rPr>
        <w:t>58.361.637,36</w:t>
      </w:r>
      <w:r w:rsidRPr="00F045B6">
        <w:rPr>
          <w:rFonts w:asciiTheme="minorHAnsi" w:hAnsiTheme="minorHAnsi" w:cstheme="minorHAnsi"/>
          <w:bCs/>
          <w:color w:val="000000" w:themeColor="text1"/>
        </w:rPr>
        <w:t xml:space="preserve"> zł </w:t>
      </w:r>
      <w:r w:rsidRPr="00F045B6">
        <w:rPr>
          <w:rFonts w:asciiTheme="minorHAnsi" w:hAnsiTheme="minorHAnsi" w:cstheme="minorHAnsi"/>
          <w:color w:val="000000" w:themeColor="text1"/>
        </w:rPr>
        <w:t>,w</w:t>
      </w:r>
      <w:r w:rsidRPr="00F045B6">
        <w:rPr>
          <w:rFonts w:asciiTheme="minorHAnsi" w:hAnsiTheme="minorHAnsi" w:cstheme="minorHAnsi"/>
          <w:bCs/>
          <w:color w:val="000000" w:themeColor="text1"/>
        </w:rPr>
        <w:t xml:space="preserve">ykonanie – </w:t>
      </w:r>
      <w:r w:rsidR="00F045B6" w:rsidRPr="00F045B6">
        <w:rPr>
          <w:rFonts w:asciiTheme="minorHAnsi" w:hAnsiTheme="minorHAnsi" w:cstheme="minorHAnsi"/>
          <w:bCs/>
          <w:color w:val="000000" w:themeColor="text1"/>
        </w:rPr>
        <w:t>58.354.244,47</w:t>
      </w:r>
      <w:r w:rsidRPr="00F045B6">
        <w:rPr>
          <w:rFonts w:asciiTheme="minorHAnsi" w:hAnsiTheme="minorHAnsi" w:cstheme="minorHAnsi"/>
          <w:bCs/>
          <w:color w:val="000000" w:themeColor="text1"/>
        </w:rPr>
        <w:t xml:space="preserve"> zł</w:t>
      </w:r>
      <w:r w:rsidRPr="00F045B6">
        <w:rPr>
          <w:rFonts w:asciiTheme="minorHAnsi" w:hAnsiTheme="minorHAnsi" w:cstheme="minorHAnsi"/>
          <w:color w:val="000000" w:themeColor="text1"/>
        </w:rPr>
        <w:t xml:space="preserve">, </w:t>
      </w:r>
      <w:r w:rsidRPr="00F045B6">
        <w:rPr>
          <w:rFonts w:asciiTheme="minorHAnsi" w:hAnsiTheme="minorHAnsi" w:cstheme="minorHAnsi"/>
          <w:bCs/>
          <w:color w:val="000000" w:themeColor="text1"/>
        </w:rPr>
        <w:t xml:space="preserve">% wykonania – </w:t>
      </w:r>
      <w:r w:rsidR="00D24552" w:rsidRPr="00F045B6">
        <w:rPr>
          <w:rFonts w:asciiTheme="minorHAnsi" w:hAnsiTheme="minorHAnsi" w:cstheme="minorHAnsi"/>
          <w:bCs/>
          <w:color w:val="000000" w:themeColor="text1"/>
        </w:rPr>
        <w:t>9</w:t>
      </w:r>
      <w:r w:rsidR="00911B89" w:rsidRPr="00F045B6">
        <w:rPr>
          <w:rFonts w:asciiTheme="minorHAnsi" w:hAnsiTheme="minorHAnsi" w:cstheme="minorHAnsi"/>
          <w:bCs/>
          <w:color w:val="000000" w:themeColor="text1"/>
        </w:rPr>
        <w:t>9,9</w:t>
      </w:r>
      <w:r w:rsidR="00F045B6" w:rsidRPr="00F045B6">
        <w:rPr>
          <w:rFonts w:asciiTheme="minorHAnsi" w:hAnsiTheme="minorHAnsi" w:cstheme="minorHAnsi"/>
          <w:bCs/>
          <w:color w:val="000000" w:themeColor="text1"/>
        </w:rPr>
        <w:t xml:space="preserve">9 </w:t>
      </w:r>
      <w:r w:rsidRPr="00F045B6">
        <w:rPr>
          <w:rFonts w:asciiTheme="minorHAnsi" w:hAnsiTheme="minorHAnsi" w:cstheme="minorHAnsi"/>
          <w:bCs/>
          <w:color w:val="000000" w:themeColor="text1"/>
        </w:rPr>
        <w:t>%</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22"/>
        <w:gridCol w:w="769"/>
        <w:gridCol w:w="622"/>
        <w:gridCol w:w="2054"/>
        <w:gridCol w:w="1458"/>
        <w:gridCol w:w="1458"/>
        <w:gridCol w:w="1171"/>
        <w:gridCol w:w="1458"/>
        <w:gridCol w:w="1458"/>
        <w:gridCol w:w="1458"/>
        <w:gridCol w:w="1458"/>
      </w:tblGrid>
      <w:tr w:rsidR="00DC1A41" w:rsidRPr="00BC54C9" w14:paraId="467EA540" w14:textId="77777777" w:rsidTr="00115CCC">
        <w:trPr>
          <w:tblCellSpacing w:w="0" w:type="dxa"/>
        </w:trPr>
        <w:tc>
          <w:tcPr>
            <w:tcW w:w="179"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BC54C9" w:rsidRDefault="00377F63">
            <w:pPr>
              <w:pStyle w:val="NormalnyWeb"/>
              <w:spacing w:after="0"/>
              <w:rPr>
                <w:rFonts w:asciiTheme="minorHAnsi" w:hAnsiTheme="minorHAnsi" w:cstheme="minorHAnsi"/>
              </w:rPr>
            </w:pPr>
          </w:p>
          <w:p w14:paraId="5584159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w:t>
            </w:r>
          </w:p>
        </w:tc>
        <w:tc>
          <w:tcPr>
            <w:tcW w:w="312"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BC54C9" w:rsidRDefault="00377F63">
            <w:pPr>
              <w:pStyle w:val="NormalnyWeb"/>
              <w:spacing w:after="0"/>
              <w:rPr>
                <w:rFonts w:asciiTheme="minorHAnsi" w:hAnsiTheme="minorHAnsi" w:cstheme="minorHAnsi"/>
              </w:rPr>
            </w:pPr>
          </w:p>
          <w:p w14:paraId="18B975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Rozdz.</w:t>
            </w:r>
          </w:p>
        </w:tc>
        <w:tc>
          <w:tcPr>
            <w:tcW w:w="268"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BC54C9" w:rsidRDefault="00377F63">
            <w:pPr>
              <w:pStyle w:val="NormalnyWeb"/>
              <w:spacing w:after="0"/>
              <w:jc w:val="center"/>
              <w:rPr>
                <w:rFonts w:asciiTheme="minorHAnsi" w:hAnsiTheme="minorHAnsi" w:cstheme="minorHAnsi"/>
              </w:rPr>
            </w:pPr>
          </w:p>
          <w:p w14:paraId="07DD01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t>
            </w:r>
          </w:p>
        </w:tc>
        <w:tc>
          <w:tcPr>
            <w:tcW w:w="716"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BC54C9" w:rsidRDefault="00377F63">
            <w:pPr>
              <w:pStyle w:val="NormalnyWeb"/>
              <w:spacing w:after="0"/>
              <w:jc w:val="center"/>
              <w:rPr>
                <w:rFonts w:asciiTheme="minorHAnsi" w:hAnsiTheme="minorHAnsi" w:cstheme="minorHAnsi"/>
              </w:rPr>
            </w:pPr>
          </w:p>
          <w:p w14:paraId="3EF48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T r e ś ć</w:t>
            </w:r>
          </w:p>
        </w:tc>
        <w:tc>
          <w:tcPr>
            <w:tcW w:w="535"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0A03D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36"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2106C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313"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w:t>
            </w:r>
          </w:p>
          <w:p w14:paraId="0341D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wykonania ogółem</w:t>
            </w:r>
          </w:p>
        </w:tc>
        <w:tc>
          <w:tcPr>
            <w:tcW w:w="1070"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bieżące</w:t>
            </w:r>
          </w:p>
        </w:tc>
        <w:tc>
          <w:tcPr>
            <w:tcW w:w="1071"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majątkowe</w:t>
            </w:r>
          </w:p>
        </w:tc>
      </w:tr>
      <w:tr w:rsidR="00DC1A41" w:rsidRPr="00BC54C9" w14:paraId="0742E05D" w14:textId="77777777" w:rsidTr="00115CCC">
        <w:trPr>
          <w:tblCellSpacing w:w="0" w:type="dxa"/>
        </w:trPr>
        <w:tc>
          <w:tcPr>
            <w:tcW w:w="179" w:type="pct"/>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BC54C9" w:rsidRDefault="00377F63">
            <w:pPr>
              <w:rPr>
                <w:rFonts w:asciiTheme="minorHAnsi" w:hAnsiTheme="minorHAnsi" w:cstheme="minorHAnsi"/>
              </w:rPr>
            </w:pPr>
          </w:p>
        </w:tc>
        <w:tc>
          <w:tcPr>
            <w:tcW w:w="312" w:type="pct"/>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BC54C9" w:rsidRDefault="00377F63">
            <w:pPr>
              <w:rPr>
                <w:rFonts w:asciiTheme="minorHAnsi" w:hAnsiTheme="minorHAnsi" w:cstheme="minorHAnsi"/>
              </w:rPr>
            </w:pPr>
          </w:p>
        </w:tc>
        <w:tc>
          <w:tcPr>
            <w:tcW w:w="268" w:type="pct"/>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BC54C9" w:rsidRDefault="00377F63">
            <w:pPr>
              <w:rPr>
                <w:rFonts w:asciiTheme="minorHAnsi" w:hAnsiTheme="minorHAnsi" w:cstheme="minorHAnsi"/>
              </w:rPr>
            </w:pPr>
          </w:p>
        </w:tc>
        <w:tc>
          <w:tcPr>
            <w:tcW w:w="716" w:type="pct"/>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BC54C9" w:rsidRDefault="00377F63">
            <w:pPr>
              <w:rPr>
                <w:rFonts w:asciiTheme="minorHAnsi" w:hAnsiTheme="minorHAnsi" w:cstheme="minorHAnsi"/>
              </w:rPr>
            </w:pPr>
          </w:p>
        </w:tc>
        <w:tc>
          <w:tcPr>
            <w:tcW w:w="535" w:type="pct"/>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BC54C9" w:rsidRDefault="00377F63">
            <w:pPr>
              <w:rPr>
                <w:rFonts w:asciiTheme="minorHAnsi" w:hAnsiTheme="minorHAnsi" w:cstheme="minorHAnsi"/>
              </w:rPr>
            </w:pPr>
          </w:p>
        </w:tc>
        <w:tc>
          <w:tcPr>
            <w:tcW w:w="536" w:type="pct"/>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BC54C9" w:rsidRDefault="00377F63">
            <w:pPr>
              <w:rPr>
                <w:rFonts w:asciiTheme="minorHAnsi" w:hAnsiTheme="minorHAnsi" w:cstheme="minorHAnsi"/>
              </w:rPr>
            </w:pPr>
          </w:p>
        </w:tc>
        <w:tc>
          <w:tcPr>
            <w:tcW w:w="313" w:type="pct"/>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BC54C9" w:rsidRDefault="00377F63">
            <w:pP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35"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535"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36"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r>
      <w:tr w:rsidR="00DC1A41" w:rsidRPr="00BC54C9" w14:paraId="64FE3CD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A616D2" w14:textId="77777777" w:rsidR="00377F63" w:rsidRPr="00BC54C9" w:rsidRDefault="00377F6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C63143" w14:textId="77777777" w:rsidR="00377F63" w:rsidRPr="00BC54C9" w:rsidRDefault="00377F6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75C88F1" w14:textId="77777777" w:rsidR="00377F63" w:rsidRPr="00BC54C9" w:rsidRDefault="00377F6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3FE68D5" w14:textId="77777777" w:rsidR="00377F63" w:rsidRPr="00BC54C9" w:rsidRDefault="00377F6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20880B5" w14:textId="77777777" w:rsidR="00377F63" w:rsidRPr="00BC54C9" w:rsidRDefault="00377F63" w:rsidP="00C03AB5">
            <w:pPr>
              <w:pStyle w:val="NormalnyWeb"/>
              <w:ind w:right="-38"/>
              <w:jc w:val="right"/>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B3E649D" w14:textId="77777777" w:rsidR="00377F63" w:rsidRPr="00BC54C9" w:rsidRDefault="00377F63">
            <w:pPr>
              <w:pStyle w:val="NormalnyWeb"/>
              <w:jc w:val="right"/>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3A6B21A" w14:textId="77777777" w:rsidR="00377F63" w:rsidRPr="00BC54C9" w:rsidRDefault="00377F63">
            <w:pPr>
              <w:pStyle w:val="NormalnyWeb"/>
              <w:jc w:val="right"/>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D0B6BD6" w14:textId="77777777" w:rsidR="00377F63" w:rsidRPr="00BC54C9" w:rsidRDefault="00377F63">
            <w:pPr>
              <w:pStyle w:val="NormalnyWeb"/>
              <w:jc w:val="right"/>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34A2CC" w14:textId="77777777" w:rsidR="00377F63" w:rsidRPr="00BC54C9" w:rsidRDefault="00377F63">
            <w:pPr>
              <w:pStyle w:val="NormalnyWeb"/>
              <w:jc w:val="right"/>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562C7A" w14:textId="77777777" w:rsidR="00377F63" w:rsidRPr="00BC54C9" w:rsidRDefault="00377F63">
            <w:pPr>
              <w:pStyle w:val="NormalnyWeb"/>
              <w:jc w:val="right"/>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4F4F8EC" w14:textId="77777777" w:rsidR="00377F63" w:rsidRPr="00BC54C9" w:rsidRDefault="00377F63">
            <w:pPr>
              <w:pStyle w:val="NormalnyWeb"/>
              <w:jc w:val="right"/>
              <w:rPr>
                <w:rFonts w:asciiTheme="minorHAnsi" w:hAnsiTheme="minorHAnsi" w:cstheme="minorHAnsi"/>
              </w:rPr>
            </w:pPr>
          </w:p>
        </w:tc>
      </w:tr>
      <w:tr w:rsidR="00DC1A41" w:rsidRPr="00BC54C9" w14:paraId="729697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010</w:t>
            </w:r>
          </w:p>
        </w:tc>
        <w:tc>
          <w:tcPr>
            <w:tcW w:w="312" w:type="pct"/>
            <w:tcBorders>
              <w:top w:val="outset" w:sz="6" w:space="0" w:color="000000"/>
              <w:left w:val="outset" w:sz="6" w:space="0" w:color="000000"/>
              <w:bottom w:val="outset" w:sz="6" w:space="0" w:color="000000"/>
              <w:right w:val="outset" w:sz="6" w:space="0" w:color="000000"/>
            </w:tcBorders>
          </w:tcPr>
          <w:p w14:paraId="6F2A25A0" w14:textId="77777777" w:rsidR="00377F63" w:rsidRPr="00BC54C9" w:rsidRDefault="00377F6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EF24EC8" w14:textId="77777777" w:rsidR="00377F63" w:rsidRPr="00BC54C9" w:rsidRDefault="00377F6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Rolnictwo i łowiectwo</w:t>
            </w:r>
          </w:p>
        </w:tc>
        <w:tc>
          <w:tcPr>
            <w:tcW w:w="535" w:type="pct"/>
            <w:tcBorders>
              <w:top w:val="outset" w:sz="6" w:space="0" w:color="000000"/>
              <w:left w:val="outset" w:sz="6" w:space="0" w:color="000000"/>
              <w:bottom w:val="outset" w:sz="6" w:space="0" w:color="000000"/>
              <w:right w:val="outset" w:sz="6" w:space="0" w:color="000000"/>
            </w:tcBorders>
          </w:tcPr>
          <w:p w14:paraId="544DFD3A" w14:textId="77651A01" w:rsidR="00377F63" w:rsidRPr="00BC54C9" w:rsidRDefault="00A332C0" w:rsidP="00C57C85">
            <w:pPr>
              <w:pStyle w:val="NormalnyWeb"/>
              <w:jc w:val="center"/>
              <w:rPr>
                <w:rFonts w:asciiTheme="minorHAnsi" w:hAnsiTheme="minorHAnsi" w:cstheme="minorHAnsi"/>
                <w:b/>
              </w:rPr>
            </w:pPr>
            <w:r>
              <w:rPr>
                <w:rFonts w:asciiTheme="minorHAnsi" w:hAnsiTheme="minorHAnsi" w:cstheme="minorHAnsi"/>
                <w:b/>
              </w:rPr>
              <w:t>6.657.539,75</w:t>
            </w:r>
          </w:p>
        </w:tc>
        <w:tc>
          <w:tcPr>
            <w:tcW w:w="536" w:type="pct"/>
            <w:tcBorders>
              <w:top w:val="outset" w:sz="6" w:space="0" w:color="000000"/>
              <w:left w:val="outset" w:sz="6" w:space="0" w:color="000000"/>
              <w:bottom w:val="outset" w:sz="6" w:space="0" w:color="000000"/>
              <w:right w:val="outset" w:sz="6" w:space="0" w:color="000000"/>
            </w:tcBorders>
          </w:tcPr>
          <w:p w14:paraId="4EF86AEB" w14:textId="1B64B03E" w:rsidR="00377F63" w:rsidRPr="00BC54C9" w:rsidRDefault="00A332C0">
            <w:pPr>
              <w:pStyle w:val="NormalnyWeb"/>
              <w:jc w:val="center"/>
              <w:rPr>
                <w:rFonts w:asciiTheme="minorHAnsi" w:hAnsiTheme="minorHAnsi" w:cstheme="minorHAnsi"/>
                <w:b/>
              </w:rPr>
            </w:pPr>
            <w:r>
              <w:rPr>
                <w:rFonts w:asciiTheme="minorHAnsi" w:hAnsiTheme="minorHAnsi" w:cstheme="minorHAnsi"/>
                <w:b/>
              </w:rPr>
              <w:t>5.430.897,13</w:t>
            </w:r>
          </w:p>
        </w:tc>
        <w:tc>
          <w:tcPr>
            <w:tcW w:w="313" w:type="pct"/>
            <w:tcBorders>
              <w:top w:val="outset" w:sz="6" w:space="0" w:color="000000"/>
              <w:left w:val="outset" w:sz="6" w:space="0" w:color="000000"/>
              <w:bottom w:val="outset" w:sz="6" w:space="0" w:color="000000"/>
              <w:right w:val="outset" w:sz="6" w:space="0" w:color="000000"/>
            </w:tcBorders>
          </w:tcPr>
          <w:p w14:paraId="2B2A92D6" w14:textId="38093AD0" w:rsidR="00377F63" w:rsidRPr="00BC54C9" w:rsidRDefault="00A332C0">
            <w:pPr>
              <w:pStyle w:val="NormalnyWeb"/>
              <w:jc w:val="center"/>
              <w:rPr>
                <w:rFonts w:asciiTheme="minorHAnsi" w:hAnsiTheme="minorHAnsi" w:cstheme="minorHAnsi"/>
                <w:b/>
              </w:rPr>
            </w:pPr>
            <w:r>
              <w:rPr>
                <w:rFonts w:asciiTheme="minorHAnsi" w:hAnsiTheme="minorHAnsi" w:cstheme="minorHAnsi"/>
                <w:b/>
              </w:rPr>
              <w:t>81,58</w:t>
            </w:r>
          </w:p>
        </w:tc>
        <w:tc>
          <w:tcPr>
            <w:tcW w:w="535" w:type="pct"/>
            <w:tcBorders>
              <w:top w:val="outset" w:sz="6" w:space="0" w:color="000000"/>
              <w:left w:val="outset" w:sz="6" w:space="0" w:color="000000"/>
              <w:bottom w:val="outset" w:sz="6" w:space="0" w:color="000000"/>
              <w:right w:val="outset" w:sz="6" w:space="0" w:color="000000"/>
            </w:tcBorders>
          </w:tcPr>
          <w:p w14:paraId="1B4FF0F0" w14:textId="3ACD0060" w:rsidR="00377F63" w:rsidRPr="00BC54C9" w:rsidRDefault="00AD6327">
            <w:pPr>
              <w:pStyle w:val="NormalnyWeb"/>
              <w:jc w:val="center"/>
              <w:rPr>
                <w:rFonts w:asciiTheme="minorHAnsi" w:hAnsiTheme="minorHAnsi" w:cstheme="minorHAnsi"/>
                <w:b/>
              </w:rPr>
            </w:pPr>
            <w:r>
              <w:rPr>
                <w:rFonts w:asciiTheme="minorHAnsi" w:hAnsiTheme="minorHAnsi" w:cstheme="minorHAnsi"/>
                <w:b/>
              </w:rPr>
              <w:t>2.390.726,18</w:t>
            </w:r>
          </w:p>
        </w:tc>
        <w:tc>
          <w:tcPr>
            <w:tcW w:w="535" w:type="pct"/>
            <w:tcBorders>
              <w:top w:val="outset" w:sz="6" w:space="0" w:color="000000"/>
              <w:left w:val="outset" w:sz="6" w:space="0" w:color="000000"/>
              <w:bottom w:val="outset" w:sz="6" w:space="0" w:color="000000"/>
              <w:right w:val="outset" w:sz="6" w:space="0" w:color="000000"/>
            </w:tcBorders>
          </w:tcPr>
          <w:p w14:paraId="64DAEED1" w14:textId="00047415" w:rsidR="00377F63" w:rsidRPr="00BC54C9" w:rsidRDefault="00AD6327">
            <w:pPr>
              <w:pStyle w:val="NormalnyWeb"/>
              <w:jc w:val="center"/>
              <w:rPr>
                <w:rFonts w:asciiTheme="minorHAnsi" w:hAnsiTheme="minorHAnsi" w:cstheme="minorHAnsi"/>
                <w:b/>
              </w:rPr>
            </w:pPr>
            <w:r>
              <w:rPr>
                <w:rFonts w:asciiTheme="minorHAnsi" w:hAnsiTheme="minorHAnsi" w:cstheme="minorHAnsi"/>
                <w:b/>
              </w:rPr>
              <w:t>1.875.390,72</w:t>
            </w:r>
          </w:p>
        </w:tc>
        <w:tc>
          <w:tcPr>
            <w:tcW w:w="535" w:type="pct"/>
            <w:tcBorders>
              <w:top w:val="outset" w:sz="6" w:space="0" w:color="000000"/>
              <w:left w:val="outset" w:sz="6" w:space="0" w:color="000000"/>
              <w:bottom w:val="outset" w:sz="6" w:space="0" w:color="000000"/>
              <w:right w:val="outset" w:sz="6" w:space="0" w:color="000000"/>
            </w:tcBorders>
          </w:tcPr>
          <w:p w14:paraId="3E08BAA4" w14:textId="1A87AB57" w:rsidR="00377F63" w:rsidRPr="00BC54C9" w:rsidRDefault="00AD6327">
            <w:pPr>
              <w:pStyle w:val="NormalnyWeb"/>
              <w:jc w:val="center"/>
              <w:rPr>
                <w:rFonts w:asciiTheme="minorHAnsi" w:hAnsiTheme="minorHAnsi" w:cstheme="minorHAnsi"/>
                <w:b/>
              </w:rPr>
            </w:pPr>
            <w:r>
              <w:rPr>
                <w:rFonts w:asciiTheme="minorHAnsi" w:hAnsiTheme="minorHAnsi" w:cstheme="minorHAnsi"/>
                <w:b/>
              </w:rPr>
              <w:t>4.266.813,57</w:t>
            </w:r>
          </w:p>
        </w:tc>
        <w:tc>
          <w:tcPr>
            <w:tcW w:w="536" w:type="pct"/>
            <w:tcBorders>
              <w:top w:val="outset" w:sz="6" w:space="0" w:color="000000"/>
              <w:left w:val="outset" w:sz="6" w:space="0" w:color="000000"/>
              <w:bottom w:val="outset" w:sz="6" w:space="0" w:color="000000"/>
              <w:right w:val="outset" w:sz="6" w:space="0" w:color="000000"/>
            </w:tcBorders>
          </w:tcPr>
          <w:p w14:paraId="6FED02F0" w14:textId="4E6D4A32" w:rsidR="00377F63" w:rsidRPr="00B32CB2" w:rsidRDefault="00AD6327">
            <w:pPr>
              <w:pStyle w:val="NormalnyWeb"/>
              <w:jc w:val="center"/>
              <w:rPr>
                <w:rFonts w:asciiTheme="minorHAnsi" w:hAnsiTheme="minorHAnsi" w:cstheme="minorHAnsi"/>
                <w:b/>
                <w:bCs/>
              </w:rPr>
            </w:pPr>
            <w:r>
              <w:rPr>
                <w:rFonts w:asciiTheme="minorHAnsi" w:hAnsiTheme="minorHAnsi" w:cstheme="minorHAnsi"/>
                <w:b/>
                <w:bCs/>
              </w:rPr>
              <w:t>3.555.506,41</w:t>
            </w:r>
          </w:p>
        </w:tc>
      </w:tr>
      <w:tr w:rsidR="00DC1A41" w:rsidRPr="00BC54C9" w14:paraId="60C12F6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3D87D3" w14:textId="77777777" w:rsidR="00377F63" w:rsidRPr="00BC54C9" w:rsidRDefault="00377F6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1906A2A" w14:textId="77777777" w:rsidR="00377F63" w:rsidRPr="00BC54C9" w:rsidRDefault="00377F6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C45B629" w14:textId="77777777" w:rsidR="00377F63" w:rsidRPr="00BC54C9" w:rsidRDefault="00377F6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96A01C3" w14:textId="77777777" w:rsidR="00377F63" w:rsidRPr="00BC54C9" w:rsidRDefault="00377F6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D25887" w14:textId="77777777" w:rsidR="00377F63" w:rsidRPr="00BC54C9" w:rsidRDefault="00377F6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A9AFFD9" w14:textId="77777777" w:rsidR="00377F63" w:rsidRPr="00BC54C9" w:rsidRDefault="00377F6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755E247" w14:textId="77777777" w:rsidR="00377F63" w:rsidRPr="00BC54C9" w:rsidRDefault="00377F6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D68B58" w14:textId="77777777" w:rsidR="00377F63" w:rsidRPr="00BC54C9" w:rsidRDefault="00377F6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5AC88BB" w14:textId="77777777" w:rsidR="00377F63" w:rsidRPr="00BC54C9" w:rsidRDefault="00377F6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065EFF" w14:textId="77777777" w:rsidR="00377F63" w:rsidRPr="00BC54C9" w:rsidRDefault="00377F6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A776096" w14:textId="77777777" w:rsidR="00377F63" w:rsidRPr="00BC54C9" w:rsidRDefault="00377F63">
            <w:pPr>
              <w:pStyle w:val="NormalnyWeb"/>
              <w:jc w:val="center"/>
              <w:rPr>
                <w:rFonts w:asciiTheme="minorHAnsi" w:hAnsiTheme="minorHAnsi" w:cstheme="minorHAnsi"/>
              </w:rPr>
            </w:pPr>
          </w:p>
        </w:tc>
      </w:tr>
      <w:tr w:rsidR="00DC1A41" w:rsidRPr="00BC54C9" w14:paraId="245034E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7DDD8A"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BA89E78" w14:textId="77777777"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01030</w:t>
            </w:r>
          </w:p>
        </w:tc>
        <w:tc>
          <w:tcPr>
            <w:tcW w:w="268" w:type="pct"/>
            <w:tcBorders>
              <w:top w:val="outset" w:sz="6" w:space="0" w:color="000000"/>
              <w:left w:val="outset" w:sz="6" w:space="0" w:color="000000"/>
              <w:bottom w:val="outset" w:sz="6" w:space="0" w:color="000000"/>
              <w:right w:val="outset" w:sz="6" w:space="0" w:color="000000"/>
            </w:tcBorders>
          </w:tcPr>
          <w:p w14:paraId="3ED4494B" w14:textId="77777777" w:rsidR="00B70164" w:rsidRPr="00B70164" w:rsidRDefault="00B70164" w:rsidP="00B70164">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710CAB11" w14:textId="77777777" w:rsidR="00B70164" w:rsidRPr="00B70164" w:rsidRDefault="00B70164" w:rsidP="00B70164">
            <w:pPr>
              <w:pStyle w:val="NormalnyWeb"/>
              <w:rPr>
                <w:rFonts w:asciiTheme="minorHAnsi" w:hAnsiTheme="minorHAnsi" w:cstheme="minorHAnsi"/>
                <w:i/>
                <w:iCs/>
              </w:rPr>
            </w:pPr>
            <w:r w:rsidRPr="00B70164">
              <w:rPr>
                <w:rFonts w:asciiTheme="minorHAnsi" w:hAnsiTheme="minorHAnsi" w:cstheme="minorHAnsi"/>
                <w:i/>
                <w:iCs/>
              </w:rPr>
              <w:t>Izby rolnicze</w:t>
            </w:r>
          </w:p>
        </w:tc>
        <w:tc>
          <w:tcPr>
            <w:tcW w:w="535" w:type="pct"/>
            <w:tcBorders>
              <w:top w:val="outset" w:sz="6" w:space="0" w:color="000000"/>
              <w:left w:val="outset" w:sz="6" w:space="0" w:color="000000"/>
              <w:bottom w:val="outset" w:sz="6" w:space="0" w:color="000000"/>
              <w:right w:val="outset" w:sz="6" w:space="0" w:color="000000"/>
            </w:tcBorders>
          </w:tcPr>
          <w:p w14:paraId="0E0BAFCD" w14:textId="475A02CF"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8.930,00</w:t>
            </w:r>
          </w:p>
        </w:tc>
        <w:tc>
          <w:tcPr>
            <w:tcW w:w="536" w:type="pct"/>
            <w:tcBorders>
              <w:top w:val="outset" w:sz="6" w:space="0" w:color="000000"/>
              <w:left w:val="outset" w:sz="6" w:space="0" w:color="000000"/>
              <w:bottom w:val="outset" w:sz="6" w:space="0" w:color="000000"/>
              <w:right w:val="outset" w:sz="6" w:space="0" w:color="000000"/>
            </w:tcBorders>
          </w:tcPr>
          <w:p w14:paraId="7164126D" w14:textId="632A8F4C"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8.406,01</w:t>
            </w:r>
          </w:p>
        </w:tc>
        <w:tc>
          <w:tcPr>
            <w:tcW w:w="313" w:type="pct"/>
            <w:tcBorders>
              <w:top w:val="outset" w:sz="6" w:space="0" w:color="000000"/>
              <w:left w:val="outset" w:sz="6" w:space="0" w:color="000000"/>
              <w:bottom w:val="outset" w:sz="6" w:space="0" w:color="000000"/>
              <w:right w:val="outset" w:sz="6" w:space="0" w:color="000000"/>
            </w:tcBorders>
          </w:tcPr>
          <w:p w14:paraId="2723E054" w14:textId="72C8371D"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94,13</w:t>
            </w:r>
          </w:p>
        </w:tc>
        <w:tc>
          <w:tcPr>
            <w:tcW w:w="535" w:type="pct"/>
            <w:tcBorders>
              <w:top w:val="outset" w:sz="6" w:space="0" w:color="000000"/>
              <w:left w:val="outset" w:sz="6" w:space="0" w:color="000000"/>
              <w:bottom w:val="outset" w:sz="6" w:space="0" w:color="000000"/>
              <w:right w:val="outset" w:sz="6" w:space="0" w:color="000000"/>
            </w:tcBorders>
          </w:tcPr>
          <w:p w14:paraId="2661AC64" w14:textId="201B46BF"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8.930,00</w:t>
            </w:r>
          </w:p>
        </w:tc>
        <w:tc>
          <w:tcPr>
            <w:tcW w:w="535" w:type="pct"/>
            <w:tcBorders>
              <w:top w:val="outset" w:sz="6" w:space="0" w:color="000000"/>
              <w:left w:val="outset" w:sz="6" w:space="0" w:color="000000"/>
              <w:bottom w:val="outset" w:sz="6" w:space="0" w:color="000000"/>
              <w:right w:val="outset" w:sz="6" w:space="0" w:color="000000"/>
            </w:tcBorders>
          </w:tcPr>
          <w:p w14:paraId="0C1F42CF" w14:textId="5175C043"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8.406,01</w:t>
            </w:r>
          </w:p>
        </w:tc>
        <w:tc>
          <w:tcPr>
            <w:tcW w:w="535" w:type="pct"/>
            <w:tcBorders>
              <w:top w:val="outset" w:sz="6" w:space="0" w:color="000000"/>
              <w:left w:val="outset" w:sz="6" w:space="0" w:color="000000"/>
              <w:bottom w:val="outset" w:sz="6" w:space="0" w:color="000000"/>
              <w:right w:val="outset" w:sz="6" w:space="0" w:color="000000"/>
            </w:tcBorders>
          </w:tcPr>
          <w:p w14:paraId="2652C7CE" w14:textId="3105B65A" w:rsidR="00B70164" w:rsidRPr="00B70164" w:rsidRDefault="00B70164" w:rsidP="00B70164">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50C8040D" w14:textId="43316C98" w:rsidR="00B70164" w:rsidRPr="00B70164" w:rsidRDefault="00B70164" w:rsidP="00B70164">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2FCD49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4093A29"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0906FE"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25E1EC8"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FCFB6B2"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A0B4EA"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6493E37"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2E48937"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70D68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E2C0D2"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0C38F1"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CF14ABE" w14:textId="77777777" w:rsidR="00B70164" w:rsidRPr="00BC54C9" w:rsidRDefault="00B70164" w:rsidP="00B70164">
            <w:pPr>
              <w:pStyle w:val="NormalnyWeb"/>
              <w:jc w:val="center"/>
              <w:rPr>
                <w:rFonts w:asciiTheme="minorHAnsi" w:hAnsiTheme="minorHAnsi" w:cstheme="minorHAnsi"/>
              </w:rPr>
            </w:pPr>
          </w:p>
        </w:tc>
      </w:tr>
      <w:tr w:rsidR="00DC1A41" w:rsidRPr="00BC54C9" w14:paraId="739186F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177112A"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DA7BFA"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BD3329B"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2850</w:t>
            </w:r>
          </w:p>
        </w:tc>
        <w:tc>
          <w:tcPr>
            <w:tcW w:w="716" w:type="pct"/>
            <w:tcBorders>
              <w:top w:val="outset" w:sz="6" w:space="0" w:color="000000"/>
              <w:left w:val="outset" w:sz="6" w:space="0" w:color="000000"/>
              <w:bottom w:val="outset" w:sz="6" w:space="0" w:color="000000"/>
              <w:right w:val="outset" w:sz="6" w:space="0" w:color="000000"/>
            </w:tcBorders>
            <w:hideMark/>
          </w:tcPr>
          <w:p w14:paraId="70497032"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Wpłaty gmin na rzecz izb rolniczych w wysokości 2% uzyskanych wpływów z podatku rolnego</w:t>
            </w:r>
          </w:p>
        </w:tc>
        <w:tc>
          <w:tcPr>
            <w:tcW w:w="535" w:type="pct"/>
            <w:tcBorders>
              <w:top w:val="outset" w:sz="6" w:space="0" w:color="000000"/>
              <w:left w:val="outset" w:sz="6" w:space="0" w:color="000000"/>
              <w:bottom w:val="outset" w:sz="6" w:space="0" w:color="000000"/>
              <w:right w:val="outset" w:sz="6" w:space="0" w:color="000000"/>
            </w:tcBorders>
          </w:tcPr>
          <w:p w14:paraId="4C623329" w14:textId="22C6B15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8.930,00</w:t>
            </w:r>
          </w:p>
        </w:tc>
        <w:tc>
          <w:tcPr>
            <w:tcW w:w="536" w:type="pct"/>
            <w:tcBorders>
              <w:top w:val="outset" w:sz="6" w:space="0" w:color="000000"/>
              <w:left w:val="outset" w:sz="6" w:space="0" w:color="000000"/>
              <w:bottom w:val="outset" w:sz="6" w:space="0" w:color="000000"/>
              <w:right w:val="outset" w:sz="6" w:space="0" w:color="000000"/>
            </w:tcBorders>
          </w:tcPr>
          <w:p w14:paraId="6E51959E" w14:textId="355CD38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8.406,01</w:t>
            </w:r>
          </w:p>
        </w:tc>
        <w:tc>
          <w:tcPr>
            <w:tcW w:w="313" w:type="pct"/>
            <w:tcBorders>
              <w:top w:val="outset" w:sz="6" w:space="0" w:color="000000"/>
              <w:left w:val="outset" w:sz="6" w:space="0" w:color="000000"/>
              <w:bottom w:val="outset" w:sz="6" w:space="0" w:color="000000"/>
              <w:right w:val="outset" w:sz="6" w:space="0" w:color="000000"/>
            </w:tcBorders>
          </w:tcPr>
          <w:p w14:paraId="4AE5B38D" w14:textId="31EB385F"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94,13</w:t>
            </w:r>
          </w:p>
        </w:tc>
        <w:tc>
          <w:tcPr>
            <w:tcW w:w="535" w:type="pct"/>
            <w:tcBorders>
              <w:top w:val="outset" w:sz="6" w:space="0" w:color="000000"/>
              <w:left w:val="outset" w:sz="6" w:space="0" w:color="000000"/>
              <w:bottom w:val="outset" w:sz="6" w:space="0" w:color="000000"/>
              <w:right w:val="outset" w:sz="6" w:space="0" w:color="000000"/>
            </w:tcBorders>
          </w:tcPr>
          <w:p w14:paraId="69260A74" w14:textId="2D5DB0F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8.930,00</w:t>
            </w:r>
          </w:p>
        </w:tc>
        <w:tc>
          <w:tcPr>
            <w:tcW w:w="535" w:type="pct"/>
            <w:tcBorders>
              <w:top w:val="outset" w:sz="6" w:space="0" w:color="000000"/>
              <w:left w:val="outset" w:sz="6" w:space="0" w:color="000000"/>
              <w:bottom w:val="outset" w:sz="6" w:space="0" w:color="000000"/>
              <w:right w:val="outset" w:sz="6" w:space="0" w:color="000000"/>
            </w:tcBorders>
          </w:tcPr>
          <w:p w14:paraId="736BE2FF" w14:textId="7E5BD44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8.406,01</w:t>
            </w:r>
          </w:p>
        </w:tc>
        <w:tc>
          <w:tcPr>
            <w:tcW w:w="535" w:type="pct"/>
            <w:tcBorders>
              <w:top w:val="outset" w:sz="6" w:space="0" w:color="000000"/>
              <w:left w:val="outset" w:sz="6" w:space="0" w:color="000000"/>
              <w:bottom w:val="outset" w:sz="6" w:space="0" w:color="000000"/>
              <w:right w:val="outset" w:sz="6" w:space="0" w:color="000000"/>
            </w:tcBorders>
          </w:tcPr>
          <w:p w14:paraId="0CF04F32" w14:textId="23EB264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A1ADCB2" w14:textId="0F28F32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8B5C47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F34D3B"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E69D64"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30A759"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790C6A5"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216797"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4900487"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40A8A3C"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365D571"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4BA525A"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AF61BBE"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9301B7" w14:textId="77777777" w:rsidR="00B70164" w:rsidRPr="00BC54C9" w:rsidRDefault="00B70164" w:rsidP="00B70164">
            <w:pPr>
              <w:pStyle w:val="NormalnyWeb"/>
              <w:jc w:val="center"/>
              <w:rPr>
                <w:rFonts w:asciiTheme="minorHAnsi" w:hAnsiTheme="minorHAnsi" w:cstheme="minorHAnsi"/>
              </w:rPr>
            </w:pPr>
          </w:p>
        </w:tc>
      </w:tr>
      <w:tr w:rsidR="00DC1A41" w:rsidRPr="00BC54C9" w14:paraId="4EAFFBE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03DD961"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FC905CD" w14:textId="77777777" w:rsidR="00B70164" w:rsidRPr="004B66E0" w:rsidRDefault="00B70164" w:rsidP="00B70164">
            <w:pPr>
              <w:pStyle w:val="NormalnyWeb"/>
              <w:jc w:val="center"/>
              <w:rPr>
                <w:rFonts w:asciiTheme="minorHAnsi" w:hAnsiTheme="minorHAnsi" w:cstheme="minorHAnsi"/>
                <w:i/>
              </w:rPr>
            </w:pPr>
            <w:r w:rsidRPr="004B66E0">
              <w:rPr>
                <w:rFonts w:asciiTheme="minorHAnsi" w:hAnsiTheme="minorHAnsi" w:cstheme="minorHAnsi"/>
                <w:i/>
              </w:rPr>
              <w:t>01042</w:t>
            </w:r>
          </w:p>
        </w:tc>
        <w:tc>
          <w:tcPr>
            <w:tcW w:w="268" w:type="pct"/>
            <w:tcBorders>
              <w:top w:val="outset" w:sz="6" w:space="0" w:color="000000"/>
              <w:left w:val="outset" w:sz="6" w:space="0" w:color="000000"/>
              <w:bottom w:val="outset" w:sz="6" w:space="0" w:color="000000"/>
              <w:right w:val="outset" w:sz="6" w:space="0" w:color="000000"/>
            </w:tcBorders>
          </w:tcPr>
          <w:p w14:paraId="4DF05FB7" w14:textId="77777777" w:rsidR="00B70164" w:rsidRPr="004B66E0" w:rsidRDefault="00B70164" w:rsidP="00B70164">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994CBF2" w14:textId="77777777" w:rsidR="00B70164" w:rsidRPr="004B66E0" w:rsidRDefault="00B70164" w:rsidP="00B70164">
            <w:pPr>
              <w:pStyle w:val="NormalnyWeb"/>
              <w:rPr>
                <w:rFonts w:asciiTheme="minorHAnsi" w:hAnsiTheme="minorHAnsi" w:cstheme="minorHAnsi"/>
                <w:i/>
              </w:rPr>
            </w:pPr>
            <w:r w:rsidRPr="004B66E0">
              <w:rPr>
                <w:rFonts w:asciiTheme="minorHAnsi" w:hAnsiTheme="minorHAnsi" w:cstheme="minorHAnsi"/>
                <w:i/>
              </w:rPr>
              <w:t>Wyłączenie z produkcji gruntów rolnych</w:t>
            </w:r>
          </w:p>
        </w:tc>
        <w:tc>
          <w:tcPr>
            <w:tcW w:w="535" w:type="pct"/>
            <w:tcBorders>
              <w:top w:val="outset" w:sz="6" w:space="0" w:color="000000"/>
              <w:left w:val="outset" w:sz="6" w:space="0" w:color="000000"/>
              <w:bottom w:val="outset" w:sz="6" w:space="0" w:color="000000"/>
              <w:right w:val="outset" w:sz="6" w:space="0" w:color="000000"/>
            </w:tcBorders>
          </w:tcPr>
          <w:p w14:paraId="7C60BBEE" w14:textId="5209A211"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500.500,00</w:t>
            </w:r>
          </w:p>
        </w:tc>
        <w:tc>
          <w:tcPr>
            <w:tcW w:w="536" w:type="pct"/>
            <w:tcBorders>
              <w:top w:val="outset" w:sz="6" w:space="0" w:color="000000"/>
              <w:left w:val="outset" w:sz="6" w:space="0" w:color="000000"/>
              <w:bottom w:val="outset" w:sz="6" w:space="0" w:color="000000"/>
              <w:right w:val="outset" w:sz="6" w:space="0" w:color="000000"/>
            </w:tcBorders>
          </w:tcPr>
          <w:p w14:paraId="2616A26F" w14:textId="569B5225"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500.492,83</w:t>
            </w:r>
          </w:p>
        </w:tc>
        <w:tc>
          <w:tcPr>
            <w:tcW w:w="313" w:type="pct"/>
            <w:tcBorders>
              <w:top w:val="outset" w:sz="6" w:space="0" w:color="000000"/>
              <w:left w:val="outset" w:sz="6" w:space="0" w:color="000000"/>
              <w:bottom w:val="outset" w:sz="6" w:space="0" w:color="000000"/>
              <w:right w:val="outset" w:sz="6" w:space="0" w:color="000000"/>
            </w:tcBorders>
          </w:tcPr>
          <w:p w14:paraId="4D62314C" w14:textId="1FAB4BD5"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4B0A1A8F" w14:textId="306DBAB4"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w:t>
            </w:r>
          </w:p>
        </w:tc>
        <w:tc>
          <w:tcPr>
            <w:tcW w:w="535" w:type="pct"/>
            <w:tcBorders>
              <w:top w:val="outset" w:sz="6" w:space="0" w:color="000000"/>
              <w:left w:val="outset" w:sz="6" w:space="0" w:color="000000"/>
              <w:bottom w:val="outset" w:sz="6" w:space="0" w:color="000000"/>
              <w:right w:val="outset" w:sz="6" w:space="0" w:color="000000"/>
            </w:tcBorders>
          </w:tcPr>
          <w:p w14:paraId="5DA9B3A5" w14:textId="7CA05D95"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w:t>
            </w:r>
          </w:p>
        </w:tc>
        <w:tc>
          <w:tcPr>
            <w:tcW w:w="535" w:type="pct"/>
            <w:tcBorders>
              <w:top w:val="outset" w:sz="6" w:space="0" w:color="000000"/>
              <w:left w:val="outset" w:sz="6" w:space="0" w:color="000000"/>
              <w:bottom w:val="outset" w:sz="6" w:space="0" w:color="000000"/>
              <w:right w:val="outset" w:sz="6" w:space="0" w:color="000000"/>
            </w:tcBorders>
          </w:tcPr>
          <w:p w14:paraId="525D96A9" w14:textId="12B706DB"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500.500,00</w:t>
            </w:r>
          </w:p>
        </w:tc>
        <w:tc>
          <w:tcPr>
            <w:tcW w:w="536" w:type="pct"/>
            <w:tcBorders>
              <w:top w:val="outset" w:sz="6" w:space="0" w:color="000000"/>
              <w:left w:val="outset" w:sz="6" w:space="0" w:color="000000"/>
              <w:bottom w:val="outset" w:sz="6" w:space="0" w:color="000000"/>
              <w:right w:val="outset" w:sz="6" w:space="0" w:color="000000"/>
            </w:tcBorders>
          </w:tcPr>
          <w:p w14:paraId="6B69A370" w14:textId="128EBBE1"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500.492,83</w:t>
            </w:r>
          </w:p>
        </w:tc>
      </w:tr>
      <w:tr w:rsidR="00DC1A41" w:rsidRPr="00BC54C9" w14:paraId="076B099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604681"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7D9E6E" w14:textId="77777777" w:rsidR="00B70164" w:rsidRPr="004B66E0"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6339417" w14:textId="77777777" w:rsidR="00B70164" w:rsidRPr="004B66E0"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3C4FDB0" w14:textId="77777777" w:rsidR="00B70164" w:rsidRPr="004B66E0"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7451FC7" w14:textId="77777777" w:rsidR="00B70164" w:rsidRPr="004B66E0"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E10324" w14:textId="77777777" w:rsidR="00B70164" w:rsidRPr="004B66E0"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0423A7F" w14:textId="77777777" w:rsidR="00B70164" w:rsidRPr="004B66E0"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CAD961"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021D6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2EE55B"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A21A2B0" w14:textId="77777777" w:rsidR="00B70164" w:rsidRPr="00BC54C9" w:rsidRDefault="00B70164" w:rsidP="00B70164">
            <w:pPr>
              <w:pStyle w:val="NormalnyWeb"/>
              <w:jc w:val="center"/>
              <w:rPr>
                <w:rFonts w:asciiTheme="minorHAnsi" w:hAnsiTheme="minorHAnsi" w:cstheme="minorHAnsi"/>
              </w:rPr>
            </w:pPr>
          </w:p>
        </w:tc>
      </w:tr>
      <w:tr w:rsidR="00DC1A41" w:rsidRPr="00BC54C9" w14:paraId="3DB7D3B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5B9C8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91BDFD" w14:textId="77777777" w:rsidR="00B70164" w:rsidRPr="004B66E0"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3327AEA" w14:textId="77777777" w:rsidR="00B70164" w:rsidRPr="004B66E0" w:rsidRDefault="00B70164" w:rsidP="00B70164">
            <w:pPr>
              <w:pStyle w:val="NormalnyWeb"/>
              <w:jc w:val="center"/>
              <w:rPr>
                <w:rFonts w:asciiTheme="minorHAnsi" w:hAnsiTheme="minorHAnsi" w:cstheme="minorHAnsi"/>
              </w:rPr>
            </w:pPr>
            <w:r w:rsidRPr="004B66E0">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hideMark/>
          </w:tcPr>
          <w:p w14:paraId="42A21AFB" w14:textId="77777777" w:rsidR="00B70164" w:rsidRPr="004B66E0" w:rsidRDefault="00B70164" w:rsidP="00B70164">
            <w:pPr>
              <w:pStyle w:val="NormalnyWeb"/>
              <w:rPr>
                <w:rFonts w:asciiTheme="minorHAnsi" w:hAnsiTheme="minorHAnsi" w:cstheme="minorHAnsi"/>
              </w:rPr>
            </w:pPr>
            <w:r w:rsidRPr="004B66E0">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5FF1DCF6" w14:textId="58F98099" w:rsidR="00B70164" w:rsidRPr="004B66E0" w:rsidRDefault="00B70164" w:rsidP="00B70164">
            <w:pPr>
              <w:pStyle w:val="NormalnyWeb"/>
              <w:jc w:val="center"/>
              <w:rPr>
                <w:rFonts w:asciiTheme="minorHAnsi" w:hAnsiTheme="minorHAnsi" w:cstheme="minorHAnsi"/>
              </w:rPr>
            </w:pPr>
            <w:r>
              <w:rPr>
                <w:rFonts w:asciiTheme="minorHAnsi" w:hAnsiTheme="minorHAnsi" w:cstheme="minorHAnsi"/>
              </w:rPr>
              <w:t>500.500,00</w:t>
            </w:r>
          </w:p>
        </w:tc>
        <w:tc>
          <w:tcPr>
            <w:tcW w:w="536" w:type="pct"/>
            <w:tcBorders>
              <w:top w:val="outset" w:sz="6" w:space="0" w:color="000000"/>
              <w:left w:val="outset" w:sz="6" w:space="0" w:color="000000"/>
              <w:bottom w:val="outset" w:sz="6" w:space="0" w:color="000000"/>
              <w:right w:val="outset" w:sz="6" w:space="0" w:color="000000"/>
            </w:tcBorders>
          </w:tcPr>
          <w:p w14:paraId="5CB6A8AD" w14:textId="42C3C001" w:rsidR="00B70164" w:rsidRPr="004B66E0" w:rsidRDefault="00B70164" w:rsidP="00B70164">
            <w:pPr>
              <w:pStyle w:val="NormalnyWeb"/>
              <w:jc w:val="center"/>
              <w:rPr>
                <w:rFonts w:asciiTheme="minorHAnsi" w:hAnsiTheme="minorHAnsi" w:cstheme="minorHAnsi"/>
              </w:rPr>
            </w:pPr>
            <w:r>
              <w:rPr>
                <w:rFonts w:asciiTheme="minorHAnsi" w:hAnsiTheme="minorHAnsi" w:cstheme="minorHAnsi"/>
              </w:rPr>
              <w:t>500.492,83</w:t>
            </w:r>
          </w:p>
        </w:tc>
        <w:tc>
          <w:tcPr>
            <w:tcW w:w="313" w:type="pct"/>
            <w:tcBorders>
              <w:top w:val="outset" w:sz="6" w:space="0" w:color="000000"/>
              <w:left w:val="outset" w:sz="6" w:space="0" w:color="000000"/>
              <w:bottom w:val="outset" w:sz="6" w:space="0" w:color="000000"/>
              <w:right w:val="outset" w:sz="6" w:space="0" w:color="000000"/>
            </w:tcBorders>
          </w:tcPr>
          <w:p w14:paraId="6671D07C" w14:textId="07482601" w:rsidR="00B70164" w:rsidRPr="004B66E0"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7580482" w14:textId="2F33274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6B1B270" w14:textId="5877665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A1749E8" w14:textId="08CA62AF"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500.500,00</w:t>
            </w:r>
          </w:p>
        </w:tc>
        <w:tc>
          <w:tcPr>
            <w:tcW w:w="536" w:type="pct"/>
            <w:tcBorders>
              <w:top w:val="outset" w:sz="6" w:space="0" w:color="000000"/>
              <w:left w:val="outset" w:sz="6" w:space="0" w:color="000000"/>
              <w:bottom w:val="outset" w:sz="6" w:space="0" w:color="000000"/>
              <w:right w:val="outset" w:sz="6" w:space="0" w:color="000000"/>
            </w:tcBorders>
          </w:tcPr>
          <w:p w14:paraId="5A7B0D3D" w14:textId="5738930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500.492,83</w:t>
            </w:r>
          </w:p>
        </w:tc>
      </w:tr>
      <w:tr w:rsidR="00DC1A41" w:rsidRPr="00BC54C9" w14:paraId="07552F7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413B24"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86A7FF"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5E7CC42"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893EC19"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D5590B"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CC5CC4C"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B3B362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997F5C"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B7DCBD"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9C2336"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8FFC5D3" w14:textId="77777777" w:rsidR="00B70164" w:rsidRPr="00BC54C9" w:rsidRDefault="00B70164" w:rsidP="00B70164">
            <w:pPr>
              <w:pStyle w:val="NormalnyWeb"/>
              <w:jc w:val="center"/>
              <w:rPr>
                <w:rFonts w:asciiTheme="minorHAnsi" w:hAnsiTheme="minorHAnsi" w:cstheme="minorHAnsi"/>
              </w:rPr>
            </w:pPr>
          </w:p>
        </w:tc>
      </w:tr>
      <w:tr w:rsidR="00DC1A41" w:rsidRPr="00BC54C9" w14:paraId="564CBE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2FB71B1"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457B9B" w14:textId="4B41C354" w:rsidR="00B70164" w:rsidRPr="004B66E0" w:rsidRDefault="00B70164" w:rsidP="00B70164">
            <w:pPr>
              <w:pStyle w:val="NormalnyWeb"/>
              <w:jc w:val="center"/>
              <w:rPr>
                <w:rFonts w:asciiTheme="minorHAnsi" w:hAnsiTheme="minorHAnsi" w:cstheme="minorHAnsi"/>
                <w:i/>
                <w:iCs/>
              </w:rPr>
            </w:pPr>
            <w:r w:rsidRPr="004B66E0">
              <w:rPr>
                <w:rFonts w:asciiTheme="minorHAnsi" w:hAnsiTheme="minorHAnsi" w:cstheme="minorHAnsi"/>
                <w:i/>
                <w:iCs/>
              </w:rPr>
              <w:t>01043</w:t>
            </w:r>
          </w:p>
        </w:tc>
        <w:tc>
          <w:tcPr>
            <w:tcW w:w="268" w:type="pct"/>
            <w:tcBorders>
              <w:top w:val="outset" w:sz="6" w:space="0" w:color="000000"/>
              <w:left w:val="outset" w:sz="6" w:space="0" w:color="000000"/>
              <w:bottom w:val="outset" w:sz="6" w:space="0" w:color="000000"/>
              <w:right w:val="outset" w:sz="6" w:space="0" w:color="000000"/>
            </w:tcBorders>
          </w:tcPr>
          <w:p w14:paraId="6BA396CA" w14:textId="77777777" w:rsidR="00B70164" w:rsidRPr="004B66E0" w:rsidRDefault="00B70164" w:rsidP="00B70164">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7DDCA709" w14:textId="452DEFAC" w:rsidR="00B70164" w:rsidRPr="004B66E0" w:rsidRDefault="00B70164" w:rsidP="00B70164">
            <w:pPr>
              <w:pStyle w:val="NormalnyWeb"/>
              <w:rPr>
                <w:rFonts w:asciiTheme="minorHAnsi" w:hAnsiTheme="minorHAnsi" w:cstheme="minorHAnsi"/>
                <w:i/>
                <w:iCs/>
              </w:rPr>
            </w:pPr>
            <w:r w:rsidRPr="004B66E0">
              <w:rPr>
                <w:rFonts w:asciiTheme="minorHAnsi" w:hAnsiTheme="minorHAnsi" w:cstheme="minorHAnsi"/>
                <w:i/>
                <w:iCs/>
              </w:rPr>
              <w:t>Infrastruktura wodociągowa wsi</w:t>
            </w:r>
          </w:p>
        </w:tc>
        <w:tc>
          <w:tcPr>
            <w:tcW w:w="535" w:type="pct"/>
            <w:tcBorders>
              <w:top w:val="outset" w:sz="6" w:space="0" w:color="000000"/>
              <w:left w:val="outset" w:sz="6" w:space="0" w:color="000000"/>
              <w:bottom w:val="outset" w:sz="6" w:space="0" w:color="000000"/>
              <w:right w:val="outset" w:sz="6" w:space="0" w:color="000000"/>
            </w:tcBorders>
          </w:tcPr>
          <w:p w14:paraId="1500F497" w14:textId="6ABE087B" w:rsidR="00B70164" w:rsidRPr="00A67C16" w:rsidRDefault="00B70164" w:rsidP="00B70164">
            <w:pPr>
              <w:pStyle w:val="NormalnyWeb"/>
              <w:jc w:val="center"/>
              <w:rPr>
                <w:rFonts w:asciiTheme="minorHAnsi" w:hAnsiTheme="minorHAnsi" w:cstheme="minorHAnsi"/>
                <w:i/>
                <w:iCs/>
              </w:rPr>
            </w:pPr>
            <w:r>
              <w:rPr>
                <w:rFonts w:asciiTheme="minorHAnsi" w:hAnsiTheme="minorHAnsi" w:cstheme="minorHAnsi"/>
                <w:i/>
                <w:iCs/>
              </w:rPr>
              <w:t>2.585.518,00</w:t>
            </w:r>
          </w:p>
        </w:tc>
        <w:tc>
          <w:tcPr>
            <w:tcW w:w="536" w:type="pct"/>
            <w:tcBorders>
              <w:top w:val="outset" w:sz="6" w:space="0" w:color="000000"/>
              <w:left w:val="outset" w:sz="6" w:space="0" w:color="000000"/>
              <w:bottom w:val="outset" w:sz="6" w:space="0" w:color="000000"/>
              <w:right w:val="outset" w:sz="6" w:space="0" w:color="000000"/>
            </w:tcBorders>
          </w:tcPr>
          <w:p w14:paraId="60B4031F" w14:textId="056E587A" w:rsidR="00B70164" w:rsidRPr="00A67C16" w:rsidRDefault="005A5056" w:rsidP="00B70164">
            <w:pPr>
              <w:pStyle w:val="NormalnyWeb"/>
              <w:jc w:val="center"/>
              <w:rPr>
                <w:rFonts w:asciiTheme="minorHAnsi" w:hAnsiTheme="minorHAnsi" w:cstheme="minorHAnsi"/>
                <w:i/>
                <w:iCs/>
              </w:rPr>
            </w:pPr>
            <w:r>
              <w:rPr>
                <w:rFonts w:asciiTheme="minorHAnsi" w:hAnsiTheme="minorHAnsi" w:cstheme="minorHAnsi"/>
                <w:i/>
                <w:iCs/>
              </w:rPr>
              <w:t>2.328.410,97</w:t>
            </w:r>
          </w:p>
        </w:tc>
        <w:tc>
          <w:tcPr>
            <w:tcW w:w="313" w:type="pct"/>
            <w:tcBorders>
              <w:top w:val="outset" w:sz="6" w:space="0" w:color="000000"/>
              <w:left w:val="outset" w:sz="6" w:space="0" w:color="000000"/>
              <w:bottom w:val="outset" w:sz="6" w:space="0" w:color="000000"/>
              <w:right w:val="outset" w:sz="6" w:space="0" w:color="000000"/>
            </w:tcBorders>
          </w:tcPr>
          <w:p w14:paraId="74E893ED" w14:textId="7C3A9649" w:rsidR="00B70164" w:rsidRPr="00A67C16" w:rsidRDefault="00B70164" w:rsidP="00B70164">
            <w:pPr>
              <w:pStyle w:val="NormalnyWeb"/>
              <w:jc w:val="center"/>
              <w:rPr>
                <w:rFonts w:asciiTheme="minorHAnsi" w:hAnsiTheme="minorHAnsi" w:cstheme="minorHAnsi"/>
                <w:i/>
                <w:iCs/>
              </w:rPr>
            </w:pPr>
            <w:r>
              <w:rPr>
                <w:rFonts w:asciiTheme="minorHAnsi" w:hAnsiTheme="minorHAnsi" w:cstheme="minorHAnsi"/>
                <w:i/>
                <w:iCs/>
              </w:rPr>
              <w:t>90,</w:t>
            </w:r>
            <w:r w:rsidR="005A5056">
              <w:rPr>
                <w:rFonts w:asciiTheme="minorHAnsi" w:hAnsiTheme="minorHAnsi" w:cstheme="minorHAnsi"/>
                <w:i/>
                <w:iCs/>
              </w:rPr>
              <w:t>06</w:t>
            </w:r>
          </w:p>
        </w:tc>
        <w:tc>
          <w:tcPr>
            <w:tcW w:w="535" w:type="pct"/>
            <w:tcBorders>
              <w:top w:val="outset" w:sz="6" w:space="0" w:color="000000"/>
              <w:left w:val="outset" w:sz="6" w:space="0" w:color="000000"/>
              <w:bottom w:val="outset" w:sz="6" w:space="0" w:color="000000"/>
              <w:right w:val="outset" w:sz="6" w:space="0" w:color="000000"/>
            </w:tcBorders>
          </w:tcPr>
          <w:p w14:paraId="197FD8DF" w14:textId="20B3D520" w:rsidR="00B70164" w:rsidRPr="00CB7060" w:rsidRDefault="00B70164" w:rsidP="00B70164">
            <w:pPr>
              <w:pStyle w:val="NormalnyWeb"/>
              <w:jc w:val="center"/>
              <w:rPr>
                <w:rFonts w:asciiTheme="minorHAnsi" w:hAnsiTheme="minorHAnsi" w:cstheme="minorHAnsi"/>
                <w:i/>
                <w:iCs/>
              </w:rPr>
            </w:pPr>
            <w:r>
              <w:rPr>
                <w:rFonts w:asciiTheme="minorHAnsi" w:hAnsiTheme="minorHAnsi" w:cstheme="minorHAnsi"/>
                <w:i/>
                <w:iCs/>
              </w:rPr>
              <w:t>467.200,00</w:t>
            </w:r>
          </w:p>
        </w:tc>
        <w:tc>
          <w:tcPr>
            <w:tcW w:w="535" w:type="pct"/>
            <w:tcBorders>
              <w:top w:val="outset" w:sz="6" w:space="0" w:color="000000"/>
              <w:left w:val="outset" w:sz="6" w:space="0" w:color="000000"/>
              <w:bottom w:val="outset" w:sz="6" w:space="0" w:color="000000"/>
              <w:right w:val="outset" w:sz="6" w:space="0" w:color="000000"/>
            </w:tcBorders>
          </w:tcPr>
          <w:p w14:paraId="58AF9A88" w14:textId="45D04526" w:rsidR="00B70164" w:rsidRPr="00CB7060" w:rsidRDefault="005A5056" w:rsidP="00B70164">
            <w:pPr>
              <w:pStyle w:val="NormalnyWeb"/>
              <w:jc w:val="center"/>
              <w:rPr>
                <w:rFonts w:asciiTheme="minorHAnsi" w:hAnsiTheme="minorHAnsi" w:cstheme="minorHAnsi"/>
                <w:i/>
                <w:iCs/>
              </w:rPr>
            </w:pPr>
            <w:r>
              <w:rPr>
                <w:rFonts w:asciiTheme="minorHAnsi" w:hAnsiTheme="minorHAnsi" w:cstheme="minorHAnsi"/>
                <w:i/>
                <w:iCs/>
              </w:rPr>
              <w:t>253.892,97</w:t>
            </w:r>
          </w:p>
        </w:tc>
        <w:tc>
          <w:tcPr>
            <w:tcW w:w="535" w:type="pct"/>
            <w:tcBorders>
              <w:top w:val="outset" w:sz="6" w:space="0" w:color="000000"/>
              <w:left w:val="outset" w:sz="6" w:space="0" w:color="000000"/>
              <w:bottom w:val="outset" w:sz="6" w:space="0" w:color="000000"/>
              <w:right w:val="outset" w:sz="6" w:space="0" w:color="000000"/>
            </w:tcBorders>
          </w:tcPr>
          <w:p w14:paraId="63C84419" w14:textId="0D782FD4" w:rsidR="00B70164" w:rsidRPr="00CB7060" w:rsidRDefault="00B70164" w:rsidP="00B70164">
            <w:pPr>
              <w:pStyle w:val="NormalnyWeb"/>
              <w:jc w:val="center"/>
              <w:rPr>
                <w:rFonts w:asciiTheme="minorHAnsi" w:hAnsiTheme="minorHAnsi" w:cstheme="minorHAnsi"/>
                <w:i/>
                <w:iCs/>
              </w:rPr>
            </w:pPr>
            <w:r>
              <w:rPr>
                <w:rFonts w:asciiTheme="minorHAnsi" w:hAnsiTheme="minorHAnsi" w:cstheme="minorHAnsi"/>
                <w:i/>
                <w:iCs/>
              </w:rPr>
              <w:t>2.118.318,00</w:t>
            </w:r>
          </w:p>
        </w:tc>
        <w:tc>
          <w:tcPr>
            <w:tcW w:w="536" w:type="pct"/>
            <w:tcBorders>
              <w:top w:val="outset" w:sz="6" w:space="0" w:color="000000"/>
              <w:left w:val="outset" w:sz="6" w:space="0" w:color="000000"/>
              <w:bottom w:val="outset" w:sz="6" w:space="0" w:color="000000"/>
              <w:right w:val="outset" w:sz="6" w:space="0" w:color="000000"/>
            </w:tcBorders>
          </w:tcPr>
          <w:p w14:paraId="14E9541E" w14:textId="7F0B0A37" w:rsidR="00B70164" w:rsidRPr="00CB7060" w:rsidRDefault="00B70164" w:rsidP="00B70164">
            <w:pPr>
              <w:pStyle w:val="NormalnyWeb"/>
              <w:jc w:val="center"/>
              <w:rPr>
                <w:rFonts w:asciiTheme="minorHAnsi" w:hAnsiTheme="minorHAnsi" w:cstheme="minorHAnsi"/>
                <w:i/>
                <w:iCs/>
              </w:rPr>
            </w:pPr>
            <w:r>
              <w:rPr>
                <w:rFonts w:asciiTheme="minorHAnsi" w:hAnsiTheme="minorHAnsi" w:cstheme="minorHAnsi"/>
                <w:i/>
                <w:iCs/>
              </w:rPr>
              <w:t>2.074.518,00</w:t>
            </w:r>
          </w:p>
        </w:tc>
      </w:tr>
      <w:tr w:rsidR="00DC1A41" w:rsidRPr="00BC54C9" w14:paraId="233BE30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9F4499"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178683"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2901CC4"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DAC687D"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A3162B8"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3A5087C"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D433625"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80ECA7"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0399E3"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335D6D"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193EEC6" w14:textId="77777777" w:rsidR="00B70164" w:rsidRPr="00BC54C9" w:rsidRDefault="00B70164" w:rsidP="00B70164">
            <w:pPr>
              <w:pStyle w:val="NormalnyWeb"/>
              <w:jc w:val="center"/>
              <w:rPr>
                <w:rFonts w:asciiTheme="minorHAnsi" w:hAnsiTheme="minorHAnsi" w:cstheme="minorHAnsi"/>
              </w:rPr>
            </w:pPr>
          </w:p>
        </w:tc>
      </w:tr>
      <w:tr w:rsidR="00DC1A41" w:rsidRPr="00BC54C9" w14:paraId="3A1033A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C549DB"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AAF2502"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2B9E62" w14:textId="2D7A1E38"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7067FB94" w14:textId="40E61A25"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02B3EC5" w14:textId="2D015BD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36.985,00</w:t>
            </w:r>
          </w:p>
        </w:tc>
        <w:tc>
          <w:tcPr>
            <w:tcW w:w="536" w:type="pct"/>
            <w:tcBorders>
              <w:top w:val="outset" w:sz="6" w:space="0" w:color="000000"/>
              <w:left w:val="outset" w:sz="6" w:space="0" w:color="000000"/>
              <w:bottom w:val="outset" w:sz="6" w:space="0" w:color="000000"/>
              <w:right w:val="outset" w:sz="6" w:space="0" w:color="000000"/>
            </w:tcBorders>
          </w:tcPr>
          <w:p w14:paraId="7613FBE2" w14:textId="7777A4A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29.916,29</w:t>
            </w:r>
          </w:p>
        </w:tc>
        <w:tc>
          <w:tcPr>
            <w:tcW w:w="313" w:type="pct"/>
            <w:tcBorders>
              <w:top w:val="outset" w:sz="6" w:space="0" w:color="000000"/>
              <w:left w:val="outset" w:sz="6" w:space="0" w:color="000000"/>
              <w:bottom w:val="outset" w:sz="6" w:space="0" w:color="000000"/>
              <w:right w:val="outset" w:sz="6" w:space="0" w:color="000000"/>
            </w:tcBorders>
          </w:tcPr>
          <w:p w14:paraId="77B2F1A7" w14:textId="46899C4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80,89</w:t>
            </w:r>
          </w:p>
        </w:tc>
        <w:tc>
          <w:tcPr>
            <w:tcW w:w="535" w:type="pct"/>
            <w:tcBorders>
              <w:top w:val="outset" w:sz="6" w:space="0" w:color="000000"/>
              <w:left w:val="outset" w:sz="6" w:space="0" w:color="000000"/>
              <w:bottom w:val="outset" w:sz="6" w:space="0" w:color="000000"/>
              <w:right w:val="outset" w:sz="6" w:space="0" w:color="000000"/>
            </w:tcBorders>
          </w:tcPr>
          <w:p w14:paraId="26ED8AE1" w14:textId="41A32E3F"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36.985,00</w:t>
            </w:r>
          </w:p>
        </w:tc>
        <w:tc>
          <w:tcPr>
            <w:tcW w:w="535" w:type="pct"/>
            <w:tcBorders>
              <w:top w:val="outset" w:sz="6" w:space="0" w:color="000000"/>
              <w:left w:val="outset" w:sz="6" w:space="0" w:color="000000"/>
              <w:bottom w:val="outset" w:sz="6" w:space="0" w:color="000000"/>
              <w:right w:val="outset" w:sz="6" w:space="0" w:color="000000"/>
            </w:tcBorders>
          </w:tcPr>
          <w:p w14:paraId="01F5B348" w14:textId="2C31F24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29.916,29</w:t>
            </w:r>
          </w:p>
        </w:tc>
        <w:tc>
          <w:tcPr>
            <w:tcW w:w="535" w:type="pct"/>
            <w:tcBorders>
              <w:top w:val="outset" w:sz="6" w:space="0" w:color="000000"/>
              <w:left w:val="outset" w:sz="6" w:space="0" w:color="000000"/>
              <w:bottom w:val="outset" w:sz="6" w:space="0" w:color="000000"/>
              <w:right w:val="outset" w:sz="6" w:space="0" w:color="000000"/>
            </w:tcBorders>
          </w:tcPr>
          <w:p w14:paraId="49EB86F4" w14:textId="7628343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BA52884" w14:textId="7F69333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3F8888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6738C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FAF674"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CD7BCA" w14:textId="60CB06EA"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tcPr>
          <w:p w14:paraId="5A1297F9" w14:textId="67D51CAB"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165D1003" w14:textId="50F54B8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293.000,00</w:t>
            </w:r>
          </w:p>
        </w:tc>
        <w:tc>
          <w:tcPr>
            <w:tcW w:w="536" w:type="pct"/>
            <w:tcBorders>
              <w:top w:val="outset" w:sz="6" w:space="0" w:color="000000"/>
              <w:left w:val="outset" w:sz="6" w:space="0" w:color="000000"/>
              <w:bottom w:val="outset" w:sz="6" w:space="0" w:color="000000"/>
              <w:right w:val="outset" w:sz="6" w:space="0" w:color="000000"/>
            </w:tcBorders>
          </w:tcPr>
          <w:p w14:paraId="0B3C13CB" w14:textId="24503F9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101.736,11</w:t>
            </w:r>
          </w:p>
        </w:tc>
        <w:tc>
          <w:tcPr>
            <w:tcW w:w="313" w:type="pct"/>
            <w:tcBorders>
              <w:top w:val="outset" w:sz="6" w:space="0" w:color="000000"/>
              <w:left w:val="outset" w:sz="6" w:space="0" w:color="000000"/>
              <w:bottom w:val="outset" w:sz="6" w:space="0" w:color="000000"/>
              <w:right w:val="outset" w:sz="6" w:space="0" w:color="000000"/>
            </w:tcBorders>
          </w:tcPr>
          <w:p w14:paraId="1ACFF7EA" w14:textId="6EB65BA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34,72</w:t>
            </w:r>
          </w:p>
        </w:tc>
        <w:tc>
          <w:tcPr>
            <w:tcW w:w="535" w:type="pct"/>
            <w:tcBorders>
              <w:top w:val="outset" w:sz="6" w:space="0" w:color="000000"/>
              <w:left w:val="outset" w:sz="6" w:space="0" w:color="000000"/>
              <w:bottom w:val="outset" w:sz="6" w:space="0" w:color="000000"/>
              <w:right w:val="outset" w:sz="6" w:space="0" w:color="000000"/>
            </w:tcBorders>
          </w:tcPr>
          <w:p w14:paraId="37668315" w14:textId="1327EA3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293.000,00</w:t>
            </w:r>
          </w:p>
        </w:tc>
        <w:tc>
          <w:tcPr>
            <w:tcW w:w="535" w:type="pct"/>
            <w:tcBorders>
              <w:top w:val="outset" w:sz="6" w:space="0" w:color="000000"/>
              <w:left w:val="outset" w:sz="6" w:space="0" w:color="000000"/>
              <w:bottom w:val="outset" w:sz="6" w:space="0" w:color="000000"/>
              <w:right w:val="outset" w:sz="6" w:space="0" w:color="000000"/>
            </w:tcBorders>
          </w:tcPr>
          <w:p w14:paraId="72BF8382" w14:textId="7D509C0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101.736,11</w:t>
            </w:r>
          </w:p>
        </w:tc>
        <w:tc>
          <w:tcPr>
            <w:tcW w:w="535" w:type="pct"/>
            <w:tcBorders>
              <w:top w:val="outset" w:sz="6" w:space="0" w:color="000000"/>
              <w:left w:val="outset" w:sz="6" w:space="0" w:color="000000"/>
              <w:bottom w:val="outset" w:sz="6" w:space="0" w:color="000000"/>
              <w:right w:val="outset" w:sz="6" w:space="0" w:color="000000"/>
            </w:tcBorders>
          </w:tcPr>
          <w:p w14:paraId="38250BFC" w14:textId="01DEDF9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049A2D5" w14:textId="5E33404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DBAE44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02E898"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A2071B"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F76242" w14:textId="75B9A7E8"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2E817ACF" w14:textId="6E6B5CAD"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5" w:type="pct"/>
            <w:tcBorders>
              <w:top w:val="outset" w:sz="6" w:space="0" w:color="000000"/>
              <w:left w:val="outset" w:sz="6" w:space="0" w:color="000000"/>
              <w:bottom w:val="outset" w:sz="6" w:space="0" w:color="000000"/>
              <w:right w:val="outset" w:sz="6" w:space="0" w:color="000000"/>
            </w:tcBorders>
          </w:tcPr>
          <w:p w14:paraId="3851225A" w14:textId="0C45FDF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31.700,00</w:t>
            </w:r>
          </w:p>
        </w:tc>
        <w:tc>
          <w:tcPr>
            <w:tcW w:w="536" w:type="pct"/>
            <w:tcBorders>
              <w:top w:val="outset" w:sz="6" w:space="0" w:color="000000"/>
              <w:left w:val="outset" w:sz="6" w:space="0" w:color="000000"/>
              <w:bottom w:val="outset" w:sz="6" w:space="0" w:color="000000"/>
              <w:right w:val="outset" w:sz="6" w:space="0" w:color="000000"/>
            </w:tcBorders>
          </w:tcPr>
          <w:p w14:paraId="1B9FB7A8" w14:textId="7C568EB7"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26.411,62</w:t>
            </w:r>
          </w:p>
        </w:tc>
        <w:tc>
          <w:tcPr>
            <w:tcW w:w="313" w:type="pct"/>
            <w:tcBorders>
              <w:top w:val="outset" w:sz="6" w:space="0" w:color="000000"/>
              <w:left w:val="outset" w:sz="6" w:space="0" w:color="000000"/>
              <w:bottom w:val="outset" w:sz="6" w:space="0" w:color="000000"/>
              <w:right w:val="outset" w:sz="6" w:space="0" w:color="000000"/>
            </w:tcBorders>
          </w:tcPr>
          <w:p w14:paraId="59555D27" w14:textId="0C5A152E"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83,32</w:t>
            </w:r>
          </w:p>
        </w:tc>
        <w:tc>
          <w:tcPr>
            <w:tcW w:w="535" w:type="pct"/>
            <w:tcBorders>
              <w:top w:val="outset" w:sz="6" w:space="0" w:color="000000"/>
              <w:left w:val="outset" w:sz="6" w:space="0" w:color="000000"/>
              <w:bottom w:val="outset" w:sz="6" w:space="0" w:color="000000"/>
              <w:right w:val="outset" w:sz="6" w:space="0" w:color="000000"/>
            </w:tcBorders>
          </w:tcPr>
          <w:p w14:paraId="3AE3990E" w14:textId="187E181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31.700,00</w:t>
            </w:r>
          </w:p>
        </w:tc>
        <w:tc>
          <w:tcPr>
            <w:tcW w:w="535" w:type="pct"/>
            <w:tcBorders>
              <w:top w:val="outset" w:sz="6" w:space="0" w:color="000000"/>
              <w:left w:val="outset" w:sz="6" w:space="0" w:color="000000"/>
              <w:bottom w:val="outset" w:sz="6" w:space="0" w:color="000000"/>
              <w:right w:val="outset" w:sz="6" w:space="0" w:color="000000"/>
            </w:tcBorders>
          </w:tcPr>
          <w:p w14:paraId="4873798A" w14:textId="31A094B7"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26.411,62</w:t>
            </w:r>
          </w:p>
        </w:tc>
        <w:tc>
          <w:tcPr>
            <w:tcW w:w="535" w:type="pct"/>
            <w:tcBorders>
              <w:top w:val="outset" w:sz="6" w:space="0" w:color="000000"/>
              <w:left w:val="outset" w:sz="6" w:space="0" w:color="000000"/>
              <w:bottom w:val="outset" w:sz="6" w:space="0" w:color="000000"/>
              <w:right w:val="outset" w:sz="6" w:space="0" w:color="000000"/>
            </w:tcBorders>
          </w:tcPr>
          <w:p w14:paraId="110A799A" w14:textId="6F368B2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9E7D3F3" w14:textId="1A8595C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6CFA50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F3747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C8D893"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2927DD" w14:textId="1B1EAC87"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tcPr>
          <w:p w14:paraId="02EB266D" w14:textId="4BDBF973" w:rsidR="00B70164" w:rsidRPr="00BC54C9" w:rsidRDefault="00B70164" w:rsidP="00B70164">
            <w:pPr>
              <w:pStyle w:val="NormalnyWeb"/>
              <w:rPr>
                <w:rFonts w:asciiTheme="minorHAnsi" w:hAnsiTheme="minorHAnsi" w:cstheme="minorHAnsi"/>
              </w:rPr>
            </w:pPr>
            <w:r>
              <w:rPr>
                <w:rFonts w:asciiTheme="minorHAnsi" w:hAnsiTheme="minorHAnsi" w:cstheme="minorHAnsi"/>
              </w:rPr>
              <w:t xml:space="preserve">Opłaty z tytułu zakupu usług </w:t>
            </w:r>
            <w:r>
              <w:rPr>
                <w:rFonts w:asciiTheme="minorHAnsi" w:hAnsiTheme="minorHAnsi" w:cstheme="minorHAnsi"/>
              </w:rPr>
              <w:lastRenderedPageBreak/>
              <w:t>telekomunikacyjnych</w:t>
            </w:r>
          </w:p>
        </w:tc>
        <w:tc>
          <w:tcPr>
            <w:tcW w:w="535" w:type="pct"/>
            <w:tcBorders>
              <w:top w:val="outset" w:sz="6" w:space="0" w:color="000000"/>
              <w:left w:val="outset" w:sz="6" w:space="0" w:color="000000"/>
              <w:bottom w:val="outset" w:sz="6" w:space="0" w:color="000000"/>
              <w:right w:val="outset" w:sz="6" w:space="0" w:color="000000"/>
            </w:tcBorders>
          </w:tcPr>
          <w:p w14:paraId="122DCE9C" w14:textId="08CA6570" w:rsidR="00B70164" w:rsidRDefault="00B70164" w:rsidP="00B70164">
            <w:pPr>
              <w:pStyle w:val="NormalnyWeb"/>
              <w:jc w:val="center"/>
              <w:rPr>
                <w:rFonts w:asciiTheme="minorHAnsi" w:hAnsiTheme="minorHAnsi" w:cstheme="minorHAnsi"/>
              </w:rPr>
            </w:pPr>
            <w:r>
              <w:rPr>
                <w:rFonts w:asciiTheme="minorHAnsi" w:hAnsiTheme="minorHAnsi" w:cstheme="minorHAnsi"/>
              </w:rPr>
              <w:lastRenderedPageBreak/>
              <w:t>1.515,00</w:t>
            </w:r>
          </w:p>
        </w:tc>
        <w:tc>
          <w:tcPr>
            <w:tcW w:w="536" w:type="pct"/>
            <w:tcBorders>
              <w:top w:val="outset" w:sz="6" w:space="0" w:color="000000"/>
              <w:left w:val="outset" w:sz="6" w:space="0" w:color="000000"/>
              <w:bottom w:val="outset" w:sz="6" w:space="0" w:color="000000"/>
              <w:right w:val="outset" w:sz="6" w:space="0" w:color="000000"/>
            </w:tcBorders>
          </w:tcPr>
          <w:p w14:paraId="025BF432" w14:textId="6B9B6B94" w:rsidR="00B70164" w:rsidRDefault="00B70164" w:rsidP="00B70164">
            <w:pPr>
              <w:pStyle w:val="NormalnyWeb"/>
              <w:jc w:val="center"/>
              <w:rPr>
                <w:rFonts w:asciiTheme="minorHAnsi" w:hAnsiTheme="minorHAnsi" w:cstheme="minorHAnsi"/>
              </w:rPr>
            </w:pPr>
            <w:r>
              <w:rPr>
                <w:rFonts w:asciiTheme="minorHAnsi" w:hAnsiTheme="minorHAnsi" w:cstheme="minorHAnsi"/>
              </w:rPr>
              <w:t>1.356,48</w:t>
            </w:r>
          </w:p>
        </w:tc>
        <w:tc>
          <w:tcPr>
            <w:tcW w:w="313" w:type="pct"/>
            <w:tcBorders>
              <w:top w:val="outset" w:sz="6" w:space="0" w:color="000000"/>
              <w:left w:val="outset" w:sz="6" w:space="0" w:color="000000"/>
              <w:bottom w:val="outset" w:sz="6" w:space="0" w:color="000000"/>
              <w:right w:val="outset" w:sz="6" w:space="0" w:color="000000"/>
            </w:tcBorders>
          </w:tcPr>
          <w:p w14:paraId="1CB3CB27" w14:textId="38674A65" w:rsidR="00B70164" w:rsidRDefault="00B70164" w:rsidP="00B70164">
            <w:pPr>
              <w:pStyle w:val="NormalnyWeb"/>
              <w:jc w:val="center"/>
              <w:rPr>
                <w:rFonts w:asciiTheme="minorHAnsi" w:hAnsiTheme="minorHAnsi" w:cstheme="minorHAnsi"/>
              </w:rPr>
            </w:pPr>
            <w:r>
              <w:rPr>
                <w:rFonts w:asciiTheme="minorHAnsi" w:hAnsiTheme="minorHAnsi" w:cstheme="minorHAnsi"/>
              </w:rPr>
              <w:t>89,54</w:t>
            </w:r>
          </w:p>
        </w:tc>
        <w:tc>
          <w:tcPr>
            <w:tcW w:w="535" w:type="pct"/>
            <w:tcBorders>
              <w:top w:val="outset" w:sz="6" w:space="0" w:color="000000"/>
              <w:left w:val="outset" w:sz="6" w:space="0" w:color="000000"/>
              <w:bottom w:val="outset" w:sz="6" w:space="0" w:color="000000"/>
              <w:right w:val="outset" w:sz="6" w:space="0" w:color="000000"/>
            </w:tcBorders>
          </w:tcPr>
          <w:p w14:paraId="3885585C" w14:textId="2385A821"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1.515,00</w:t>
            </w:r>
          </w:p>
        </w:tc>
        <w:tc>
          <w:tcPr>
            <w:tcW w:w="535" w:type="pct"/>
            <w:tcBorders>
              <w:top w:val="outset" w:sz="6" w:space="0" w:color="000000"/>
              <w:left w:val="outset" w:sz="6" w:space="0" w:color="000000"/>
              <w:bottom w:val="outset" w:sz="6" w:space="0" w:color="000000"/>
              <w:right w:val="outset" w:sz="6" w:space="0" w:color="000000"/>
            </w:tcBorders>
          </w:tcPr>
          <w:p w14:paraId="6E9B8CF2" w14:textId="598FC67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1.356,48</w:t>
            </w:r>
          </w:p>
        </w:tc>
        <w:tc>
          <w:tcPr>
            <w:tcW w:w="535" w:type="pct"/>
            <w:tcBorders>
              <w:top w:val="outset" w:sz="6" w:space="0" w:color="000000"/>
              <w:left w:val="outset" w:sz="6" w:space="0" w:color="000000"/>
              <w:bottom w:val="outset" w:sz="6" w:space="0" w:color="000000"/>
              <w:right w:val="outset" w:sz="6" w:space="0" w:color="000000"/>
            </w:tcBorders>
          </w:tcPr>
          <w:p w14:paraId="607B23B6" w14:textId="11D01D7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F15EA6F" w14:textId="7806D86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B6302E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B71C9C"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D147CA"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9BBF649" w14:textId="64924A02"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2AE4298F" w14:textId="5B2E2629"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0E1B2107" w14:textId="7AB30430" w:rsidR="00B70164" w:rsidRDefault="00B70164" w:rsidP="00B70164">
            <w:pPr>
              <w:pStyle w:val="NormalnyWeb"/>
              <w:jc w:val="center"/>
              <w:rPr>
                <w:rFonts w:asciiTheme="minorHAnsi" w:hAnsiTheme="minorHAnsi" w:cstheme="minorHAnsi"/>
              </w:rPr>
            </w:pPr>
            <w:r>
              <w:rPr>
                <w:rFonts w:asciiTheme="minorHAnsi" w:hAnsiTheme="minorHAnsi" w:cstheme="minorHAnsi"/>
              </w:rPr>
              <w:t>95.000,00</w:t>
            </w:r>
          </w:p>
        </w:tc>
        <w:tc>
          <w:tcPr>
            <w:tcW w:w="536" w:type="pct"/>
            <w:tcBorders>
              <w:top w:val="outset" w:sz="6" w:space="0" w:color="000000"/>
              <w:left w:val="outset" w:sz="6" w:space="0" w:color="000000"/>
              <w:bottom w:val="outset" w:sz="6" w:space="0" w:color="000000"/>
              <w:right w:val="outset" w:sz="6" w:space="0" w:color="000000"/>
            </w:tcBorders>
          </w:tcPr>
          <w:p w14:paraId="41CEC75C" w14:textId="0142288C" w:rsidR="00B70164" w:rsidRDefault="00B70164" w:rsidP="00B70164">
            <w:pPr>
              <w:pStyle w:val="NormalnyWeb"/>
              <w:jc w:val="center"/>
              <w:rPr>
                <w:rFonts w:asciiTheme="minorHAnsi" w:hAnsiTheme="minorHAnsi" w:cstheme="minorHAnsi"/>
              </w:rPr>
            </w:pPr>
            <w:r>
              <w:rPr>
                <w:rFonts w:asciiTheme="minorHAnsi" w:hAnsiTheme="minorHAnsi" w:cstheme="minorHAnsi"/>
              </w:rPr>
              <w:t>88.234,67</w:t>
            </w:r>
          </w:p>
        </w:tc>
        <w:tc>
          <w:tcPr>
            <w:tcW w:w="313" w:type="pct"/>
            <w:tcBorders>
              <w:top w:val="outset" w:sz="6" w:space="0" w:color="000000"/>
              <w:left w:val="outset" w:sz="6" w:space="0" w:color="000000"/>
              <w:bottom w:val="outset" w:sz="6" w:space="0" w:color="000000"/>
              <w:right w:val="outset" w:sz="6" w:space="0" w:color="000000"/>
            </w:tcBorders>
          </w:tcPr>
          <w:p w14:paraId="34C2E8A4" w14:textId="475F1847" w:rsidR="00B70164" w:rsidRDefault="00B70164" w:rsidP="00B70164">
            <w:pPr>
              <w:pStyle w:val="NormalnyWeb"/>
              <w:jc w:val="center"/>
              <w:rPr>
                <w:rFonts w:asciiTheme="minorHAnsi" w:hAnsiTheme="minorHAnsi" w:cstheme="minorHAnsi"/>
              </w:rPr>
            </w:pPr>
            <w:r>
              <w:rPr>
                <w:rFonts w:asciiTheme="minorHAnsi" w:hAnsiTheme="minorHAnsi" w:cstheme="minorHAnsi"/>
              </w:rPr>
              <w:t>92,88</w:t>
            </w:r>
          </w:p>
        </w:tc>
        <w:tc>
          <w:tcPr>
            <w:tcW w:w="535" w:type="pct"/>
            <w:tcBorders>
              <w:top w:val="outset" w:sz="6" w:space="0" w:color="000000"/>
              <w:left w:val="outset" w:sz="6" w:space="0" w:color="000000"/>
              <w:bottom w:val="outset" w:sz="6" w:space="0" w:color="000000"/>
              <w:right w:val="outset" w:sz="6" w:space="0" w:color="000000"/>
            </w:tcBorders>
          </w:tcPr>
          <w:p w14:paraId="3463BBB6" w14:textId="7BBE94B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95.000,00</w:t>
            </w:r>
          </w:p>
        </w:tc>
        <w:tc>
          <w:tcPr>
            <w:tcW w:w="535" w:type="pct"/>
            <w:tcBorders>
              <w:top w:val="outset" w:sz="6" w:space="0" w:color="000000"/>
              <w:left w:val="outset" w:sz="6" w:space="0" w:color="000000"/>
              <w:bottom w:val="outset" w:sz="6" w:space="0" w:color="000000"/>
              <w:right w:val="outset" w:sz="6" w:space="0" w:color="000000"/>
            </w:tcBorders>
          </w:tcPr>
          <w:p w14:paraId="712510AD" w14:textId="595BC1C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88.234,67</w:t>
            </w:r>
          </w:p>
        </w:tc>
        <w:tc>
          <w:tcPr>
            <w:tcW w:w="535" w:type="pct"/>
            <w:tcBorders>
              <w:top w:val="outset" w:sz="6" w:space="0" w:color="000000"/>
              <w:left w:val="outset" w:sz="6" w:space="0" w:color="000000"/>
              <w:bottom w:val="outset" w:sz="6" w:space="0" w:color="000000"/>
              <w:right w:val="outset" w:sz="6" w:space="0" w:color="000000"/>
            </w:tcBorders>
          </w:tcPr>
          <w:p w14:paraId="35FDBBB4" w14:textId="39A8215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16AFCC" w14:textId="0214A6B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8ACFA3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30083C"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B8A290"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415412" w14:textId="2CCEF739" w:rsidR="00B70164" w:rsidRPr="004B66E0" w:rsidRDefault="00B70164" w:rsidP="00B70164">
            <w:pPr>
              <w:pStyle w:val="NormalnyWeb"/>
              <w:jc w:val="center"/>
              <w:rPr>
                <w:rFonts w:asciiTheme="minorHAnsi" w:hAnsiTheme="minorHAnsi" w:cstheme="minorHAnsi"/>
              </w:rPr>
            </w:pPr>
            <w:r w:rsidRPr="004B66E0">
              <w:rPr>
                <w:rFonts w:asciiTheme="minorHAnsi" w:hAnsiTheme="minorHAnsi" w:cstheme="minorHAnsi"/>
              </w:rPr>
              <w:t>4510</w:t>
            </w:r>
          </w:p>
        </w:tc>
        <w:tc>
          <w:tcPr>
            <w:tcW w:w="716" w:type="pct"/>
            <w:tcBorders>
              <w:top w:val="outset" w:sz="6" w:space="0" w:color="000000"/>
              <w:left w:val="outset" w:sz="6" w:space="0" w:color="000000"/>
              <w:bottom w:val="outset" w:sz="6" w:space="0" w:color="000000"/>
              <w:right w:val="outset" w:sz="6" w:space="0" w:color="000000"/>
            </w:tcBorders>
          </w:tcPr>
          <w:p w14:paraId="5942DD47" w14:textId="295CEC36" w:rsidR="00B70164" w:rsidRPr="004B66E0" w:rsidRDefault="00B70164" w:rsidP="00B70164">
            <w:pPr>
              <w:pStyle w:val="NormalnyWeb"/>
              <w:rPr>
                <w:rFonts w:asciiTheme="minorHAnsi" w:hAnsiTheme="minorHAnsi" w:cstheme="minorHAnsi"/>
              </w:rPr>
            </w:pPr>
            <w:r w:rsidRPr="004B66E0">
              <w:rPr>
                <w:rFonts w:asciiTheme="minorHAnsi" w:hAnsiTheme="minorHAnsi" w:cstheme="minorHAnsi"/>
              </w:rPr>
              <w:t>Opłaty na rzecz budżetu państwa</w:t>
            </w:r>
          </w:p>
        </w:tc>
        <w:tc>
          <w:tcPr>
            <w:tcW w:w="535" w:type="pct"/>
            <w:tcBorders>
              <w:top w:val="outset" w:sz="6" w:space="0" w:color="000000"/>
              <w:left w:val="outset" w:sz="6" w:space="0" w:color="000000"/>
              <w:bottom w:val="outset" w:sz="6" w:space="0" w:color="000000"/>
              <w:right w:val="outset" w:sz="6" w:space="0" w:color="000000"/>
            </w:tcBorders>
          </w:tcPr>
          <w:p w14:paraId="752FC31C" w14:textId="3E8F0AC2" w:rsidR="00B70164" w:rsidRDefault="00B70164" w:rsidP="00B70164">
            <w:pPr>
              <w:pStyle w:val="NormalnyWeb"/>
              <w:jc w:val="center"/>
              <w:rPr>
                <w:rFonts w:asciiTheme="minorHAnsi" w:hAnsiTheme="minorHAnsi" w:cstheme="minorHAnsi"/>
              </w:rPr>
            </w:pPr>
            <w:r>
              <w:rPr>
                <w:rFonts w:asciiTheme="minorHAnsi" w:hAnsiTheme="minorHAnsi" w:cstheme="minorHAnsi"/>
              </w:rPr>
              <w:t>5.000,00</w:t>
            </w:r>
          </w:p>
        </w:tc>
        <w:tc>
          <w:tcPr>
            <w:tcW w:w="536" w:type="pct"/>
            <w:tcBorders>
              <w:top w:val="outset" w:sz="6" w:space="0" w:color="000000"/>
              <w:left w:val="outset" w:sz="6" w:space="0" w:color="000000"/>
              <w:bottom w:val="outset" w:sz="6" w:space="0" w:color="000000"/>
              <w:right w:val="outset" w:sz="6" w:space="0" w:color="000000"/>
            </w:tcBorders>
          </w:tcPr>
          <w:p w14:paraId="445CEC9A" w14:textId="678B1DF7" w:rsidR="00B70164" w:rsidRDefault="00B70164" w:rsidP="00B70164">
            <w:pPr>
              <w:pStyle w:val="NormalnyWeb"/>
              <w:jc w:val="center"/>
              <w:rPr>
                <w:rFonts w:asciiTheme="minorHAnsi" w:hAnsiTheme="minorHAnsi" w:cstheme="minorHAnsi"/>
              </w:rPr>
            </w:pPr>
            <w:r>
              <w:rPr>
                <w:rFonts w:asciiTheme="minorHAnsi" w:hAnsiTheme="minorHAnsi" w:cstheme="minorHAnsi"/>
              </w:rPr>
              <w:t>2.237,80</w:t>
            </w:r>
          </w:p>
        </w:tc>
        <w:tc>
          <w:tcPr>
            <w:tcW w:w="313" w:type="pct"/>
            <w:tcBorders>
              <w:top w:val="outset" w:sz="6" w:space="0" w:color="000000"/>
              <w:left w:val="outset" w:sz="6" w:space="0" w:color="000000"/>
              <w:bottom w:val="outset" w:sz="6" w:space="0" w:color="000000"/>
              <w:right w:val="outset" w:sz="6" w:space="0" w:color="000000"/>
            </w:tcBorders>
          </w:tcPr>
          <w:p w14:paraId="3BEDAB49" w14:textId="0E2095CB" w:rsidR="00B70164" w:rsidRDefault="00B70164" w:rsidP="00B70164">
            <w:pPr>
              <w:pStyle w:val="NormalnyWeb"/>
              <w:jc w:val="center"/>
              <w:rPr>
                <w:rFonts w:asciiTheme="minorHAnsi" w:hAnsiTheme="minorHAnsi" w:cstheme="minorHAnsi"/>
              </w:rPr>
            </w:pPr>
            <w:r>
              <w:rPr>
                <w:rFonts w:asciiTheme="minorHAnsi" w:hAnsiTheme="minorHAnsi" w:cstheme="minorHAnsi"/>
              </w:rPr>
              <w:t>44,76</w:t>
            </w:r>
          </w:p>
        </w:tc>
        <w:tc>
          <w:tcPr>
            <w:tcW w:w="535" w:type="pct"/>
            <w:tcBorders>
              <w:top w:val="outset" w:sz="6" w:space="0" w:color="000000"/>
              <w:left w:val="outset" w:sz="6" w:space="0" w:color="000000"/>
              <w:bottom w:val="outset" w:sz="6" w:space="0" w:color="000000"/>
              <w:right w:val="outset" w:sz="6" w:space="0" w:color="000000"/>
            </w:tcBorders>
          </w:tcPr>
          <w:p w14:paraId="27D0D31B" w14:textId="30263AB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5.000,00</w:t>
            </w:r>
          </w:p>
        </w:tc>
        <w:tc>
          <w:tcPr>
            <w:tcW w:w="535" w:type="pct"/>
            <w:tcBorders>
              <w:top w:val="outset" w:sz="6" w:space="0" w:color="000000"/>
              <w:left w:val="outset" w:sz="6" w:space="0" w:color="000000"/>
              <w:bottom w:val="outset" w:sz="6" w:space="0" w:color="000000"/>
              <w:right w:val="outset" w:sz="6" w:space="0" w:color="000000"/>
            </w:tcBorders>
          </w:tcPr>
          <w:p w14:paraId="113F8682" w14:textId="45A7AAF7"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2.237,80</w:t>
            </w:r>
          </w:p>
        </w:tc>
        <w:tc>
          <w:tcPr>
            <w:tcW w:w="535" w:type="pct"/>
            <w:tcBorders>
              <w:top w:val="outset" w:sz="6" w:space="0" w:color="000000"/>
              <w:left w:val="outset" w:sz="6" w:space="0" w:color="000000"/>
              <w:bottom w:val="outset" w:sz="6" w:space="0" w:color="000000"/>
              <w:right w:val="outset" w:sz="6" w:space="0" w:color="000000"/>
            </w:tcBorders>
          </w:tcPr>
          <w:p w14:paraId="4D17D895" w14:textId="6D4C30E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6DC9E2D" w14:textId="1EFC6B1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27B948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8E6A4B"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908A7A"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1D2BE2" w14:textId="63E775B2" w:rsidR="00B70164" w:rsidRPr="004B66E0" w:rsidRDefault="00B70164" w:rsidP="00B70164">
            <w:pPr>
              <w:pStyle w:val="NormalnyWeb"/>
              <w:jc w:val="center"/>
              <w:rPr>
                <w:rFonts w:asciiTheme="minorHAnsi" w:hAnsiTheme="minorHAnsi" w:cstheme="minorHAnsi"/>
              </w:rPr>
            </w:pPr>
            <w:r>
              <w:rPr>
                <w:rFonts w:asciiTheme="minorHAnsi" w:hAnsiTheme="minorHAnsi" w:cstheme="minorHAnsi"/>
              </w:rPr>
              <w:t>4600</w:t>
            </w:r>
          </w:p>
        </w:tc>
        <w:tc>
          <w:tcPr>
            <w:tcW w:w="716" w:type="pct"/>
            <w:tcBorders>
              <w:top w:val="outset" w:sz="6" w:space="0" w:color="000000"/>
              <w:left w:val="outset" w:sz="6" w:space="0" w:color="000000"/>
              <w:bottom w:val="outset" w:sz="6" w:space="0" w:color="000000"/>
              <w:right w:val="outset" w:sz="6" w:space="0" w:color="000000"/>
            </w:tcBorders>
          </w:tcPr>
          <w:p w14:paraId="16295479" w14:textId="7DEC8CA8" w:rsidR="00B70164" w:rsidRPr="004B66E0" w:rsidRDefault="00B70164" w:rsidP="00B70164">
            <w:pPr>
              <w:pStyle w:val="NormalnyWeb"/>
              <w:rPr>
                <w:rFonts w:asciiTheme="minorHAnsi" w:hAnsiTheme="minorHAnsi" w:cstheme="minorHAnsi"/>
              </w:rPr>
            </w:pPr>
            <w:r>
              <w:rPr>
                <w:rFonts w:asciiTheme="minorHAnsi" w:hAnsiTheme="minorHAnsi" w:cstheme="minorHAnsi"/>
              </w:rPr>
              <w:t>Kary, odszkodowania i grzywny wypłacane na rzecz osób prawnych i innych jednostek organizacyjnych</w:t>
            </w:r>
          </w:p>
        </w:tc>
        <w:tc>
          <w:tcPr>
            <w:tcW w:w="535" w:type="pct"/>
            <w:tcBorders>
              <w:top w:val="outset" w:sz="6" w:space="0" w:color="000000"/>
              <w:left w:val="outset" w:sz="6" w:space="0" w:color="000000"/>
              <w:bottom w:val="outset" w:sz="6" w:space="0" w:color="000000"/>
              <w:right w:val="outset" w:sz="6" w:space="0" w:color="000000"/>
            </w:tcBorders>
          </w:tcPr>
          <w:p w14:paraId="4A9A517D" w14:textId="396E5753" w:rsidR="00B70164" w:rsidRDefault="00B70164" w:rsidP="00B70164">
            <w:pPr>
              <w:pStyle w:val="NormalnyWeb"/>
              <w:jc w:val="center"/>
              <w:rPr>
                <w:rFonts w:asciiTheme="minorHAnsi" w:hAnsiTheme="minorHAnsi" w:cstheme="minorHAnsi"/>
              </w:rPr>
            </w:pPr>
            <w:r>
              <w:rPr>
                <w:rFonts w:asciiTheme="minorHAnsi" w:hAnsiTheme="minorHAnsi" w:cstheme="minorHAnsi"/>
              </w:rPr>
              <w:t>4.000,00</w:t>
            </w:r>
          </w:p>
        </w:tc>
        <w:tc>
          <w:tcPr>
            <w:tcW w:w="536" w:type="pct"/>
            <w:tcBorders>
              <w:top w:val="outset" w:sz="6" w:space="0" w:color="000000"/>
              <w:left w:val="outset" w:sz="6" w:space="0" w:color="000000"/>
              <w:bottom w:val="outset" w:sz="6" w:space="0" w:color="000000"/>
              <w:right w:val="outset" w:sz="6" w:space="0" w:color="000000"/>
            </w:tcBorders>
          </w:tcPr>
          <w:p w14:paraId="1D3516B5" w14:textId="3063FCBF" w:rsidR="00B70164" w:rsidRDefault="00B70164" w:rsidP="00B70164">
            <w:pPr>
              <w:pStyle w:val="NormalnyWeb"/>
              <w:jc w:val="center"/>
              <w:rPr>
                <w:rFonts w:asciiTheme="minorHAnsi" w:hAnsiTheme="minorHAnsi" w:cstheme="minorHAnsi"/>
              </w:rPr>
            </w:pPr>
            <w:r>
              <w:rPr>
                <w:rFonts w:asciiTheme="minorHAnsi" w:hAnsiTheme="minorHAnsi" w:cstheme="minorHAnsi"/>
              </w:rPr>
              <w:t>4.000,00</w:t>
            </w:r>
          </w:p>
        </w:tc>
        <w:tc>
          <w:tcPr>
            <w:tcW w:w="313" w:type="pct"/>
            <w:tcBorders>
              <w:top w:val="outset" w:sz="6" w:space="0" w:color="000000"/>
              <w:left w:val="outset" w:sz="6" w:space="0" w:color="000000"/>
              <w:bottom w:val="outset" w:sz="6" w:space="0" w:color="000000"/>
              <w:right w:val="outset" w:sz="6" w:space="0" w:color="000000"/>
            </w:tcBorders>
          </w:tcPr>
          <w:p w14:paraId="18B4DF9E" w14:textId="55B982C1" w:rsidR="00B70164"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DF37D46" w14:textId="4C56A4D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4.000,00</w:t>
            </w:r>
          </w:p>
        </w:tc>
        <w:tc>
          <w:tcPr>
            <w:tcW w:w="535" w:type="pct"/>
            <w:tcBorders>
              <w:top w:val="outset" w:sz="6" w:space="0" w:color="000000"/>
              <w:left w:val="outset" w:sz="6" w:space="0" w:color="000000"/>
              <w:bottom w:val="outset" w:sz="6" w:space="0" w:color="000000"/>
              <w:right w:val="outset" w:sz="6" w:space="0" w:color="000000"/>
            </w:tcBorders>
          </w:tcPr>
          <w:p w14:paraId="3119CE35" w14:textId="32FDACA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4.000,00</w:t>
            </w:r>
          </w:p>
        </w:tc>
        <w:tc>
          <w:tcPr>
            <w:tcW w:w="535" w:type="pct"/>
            <w:tcBorders>
              <w:top w:val="outset" w:sz="6" w:space="0" w:color="000000"/>
              <w:left w:val="outset" w:sz="6" w:space="0" w:color="000000"/>
              <w:bottom w:val="outset" w:sz="6" w:space="0" w:color="000000"/>
              <w:right w:val="outset" w:sz="6" w:space="0" w:color="000000"/>
            </w:tcBorders>
          </w:tcPr>
          <w:p w14:paraId="460890C2" w14:textId="54A4BD5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1A64395" w14:textId="4F00EC6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200F1A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4CE63A6"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D1D928"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984A522" w14:textId="0B760246" w:rsidR="00B70164" w:rsidRPr="00A67C16" w:rsidRDefault="00B70164" w:rsidP="00B70164">
            <w:pPr>
              <w:pStyle w:val="NormalnyWeb"/>
              <w:jc w:val="center"/>
              <w:rPr>
                <w:rFonts w:asciiTheme="minorHAnsi" w:hAnsiTheme="minorHAnsi" w:cstheme="minorHAnsi"/>
              </w:rPr>
            </w:pPr>
            <w:r w:rsidRPr="00A67C16">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40BFB569" w14:textId="4941DBEB" w:rsidR="00B70164" w:rsidRPr="00A67C16" w:rsidRDefault="00B70164" w:rsidP="00B70164">
            <w:pPr>
              <w:pStyle w:val="NormalnyWeb"/>
              <w:rPr>
                <w:rFonts w:asciiTheme="minorHAnsi" w:hAnsiTheme="minorHAnsi" w:cstheme="minorHAnsi"/>
              </w:rPr>
            </w:pPr>
            <w:r w:rsidRPr="00A67C16">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59F4F7E" w14:textId="0F93E768" w:rsidR="00B70164" w:rsidRDefault="00B70164" w:rsidP="00B70164">
            <w:pPr>
              <w:pStyle w:val="NormalnyWeb"/>
              <w:jc w:val="center"/>
              <w:rPr>
                <w:rFonts w:asciiTheme="minorHAnsi" w:hAnsiTheme="minorHAnsi" w:cstheme="minorHAnsi"/>
              </w:rPr>
            </w:pPr>
            <w:r>
              <w:rPr>
                <w:rFonts w:asciiTheme="minorHAnsi" w:hAnsiTheme="minorHAnsi" w:cstheme="minorHAnsi"/>
              </w:rPr>
              <w:t>127.932,00</w:t>
            </w:r>
          </w:p>
        </w:tc>
        <w:tc>
          <w:tcPr>
            <w:tcW w:w="536" w:type="pct"/>
            <w:tcBorders>
              <w:top w:val="outset" w:sz="6" w:space="0" w:color="000000"/>
              <w:left w:val="outset" w:sz="6" w:space="0" w:color="000000"/>
              <w:bottom w:val="outset" w:sz="6" w:space="0" w:color="000000"/>
              <w:right w:val="outset" w:sz="6" w:space="0" w:color="000000"/>
            </w:tcBorders>
          </w:tcPr>
          <w:p w14:paraId="1BB96027" w14:textId="4D09BC4F" w:rsidR="00B70164" w:rsidRDefault="00B70164" w:rsidP="00B70164">
            <w:pPr>
              <w:pStyle w:val="NormalnyWeb"/>
              <w:jc w:val="center"/>
              <w:rPr>
                <w:rFonts w:asciiTheme="minorHAnsi" w:hAnsiTheme="minorHAnsi" w:cstheme="minorHAnsi"/>
              </w:rPr>
            </w:pPr>
            <w:r>
              <w:rPr>
                <w:rFonts w:asciiTheme="minorHAnsi" w:hAnsiTheme="minorHAnsi" w:cstheme="minorHAnsi"/>
              </w:rPr>
              <w:t>84.132,00</w:t>
            </w:r>
          </w:p>
        </w:tc>
        <w:tc>
          <w:tcPr>
            <w:tcW w:w="313" w:type="pct"/>
            <w:tcBorders>
              <w:top w:val="outset" w:sz="6" w:space="0" w:color="000000"/>
              <w:left w:val="outset" w:sz="6" w:space="0" w:color="000000"/>
              <w:bottom w:val="outset" w:sz="6" w:space="0" w:color="000000"/>
              <w:right w:val="outset" w:sz="6" w:space="0" w:color="000000"/>
            </w:tcBorders>
          </w:tcPr>
          <w:p w14:paraId="31AA87AB" w14:textId="57BE63D0" w:rsidR="00B70164" w:rsidRDefault="00B70164" w:rsidP="00B70164">
            <w:pPr>
              <w:pStyle w:val="NormalnyWeb"/>
              <w:jc w:val="center"/>
              <w:rPr>
                <w:rFonts w:asciiTheme="minorHAnsi" w:hAnsiTheme="minorHAnsi" w:cstheme="minorHAnsi"/>
              </w:rPr>
            </w:pPr>
            <w:r>
              <w:rPr>
                <w:rFonts w:asciiTheme="minorHAnsi" w:hAnsiTheme="minorHAnsi" w:cstheme="minorHAnsi"/>
              </w:rPr>
              <w:t>65,76</w:t>
            </w:r>
          </w:p>
        </w:tc>
        <w:tc>
          <w:tcPr>
            <w:tcW w:w="535" w:type="pct"/>
            <w:tcBorders>
              <w:top w:val="outset" w:sz="6" w:space="0" w:color="000000"/>
              <w:left w:val="outset" w:sz="6" w:space="0" w:color="000000"/>
              <w:bottom w:val="outset" w:sz="6" w:space="0" w:color="000000"/>
              <w:right w:val="outset" w:sz="6" w:space="0" w:color="000000"/>
            </w:tcBorders>
          </w:tcPr>
          <w:p w14:paraId="76237A3E" w14:textId="48D594D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A159588" w14:textId="44BC57A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91669BC" w14:textId="1F848A3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127.932,00</w:t>
            </w:r>
          </w:p>
        </w:tc>
        <w:tc>
          <w:tcPr>
            <w:tcW w:w="536" w:type="pct"/>
            <w:tcBorders>
              <w:top w:val="outset" w:sz="6" w:space="0" w:color="000000"/>
              <w:left w:val="outset" w:sz="6" w:space="0" w:color="000000"/>
              <w:bottom w:val="outset" w:sz="6" w:space="0" w:color="000000"/>
              <w:right w:val="outset" w:sz="6" w:space="0" w:color="000000"/>
            </w:tcBorders>
          </w:tcPr>
          <w:p w14:paraId="2BE31748" w14:textId="3AB8048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84.132,00</w:t>
            </w:r>
          </w:p>
        </w:tc>
      </w:tr>
      <w:tr w:rsidR="00DC1A41" w:rsidRPr="00BC54C9" w14:paraId="0BBB8EA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4E1397D"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676059"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BE844EC" w14:textId="4D8E3D30" w:rsidR="00B70164" w:rsidRPr="00A67C16" w:rsidRDefault="00B70164" w:rsidP="00B70164">
            <w:pPr>
              <w:pStyle w:val="NormalnyWeb"/>
              <w:jc w:val="center"/>
              <w:rPr>
                <w:rFonts w:asciiTheme="minorHAnsi" w:hAnsiTheme="minorHAnsi" w:cstheme="minorHAnsi"/>
              </w:rPr>
            </w:pPr>
            <w:r>
              <w:rPr>
                <w:rFonts w:asciiTheme="minorHAnsi" w:hAnsiTheme="minorHAnsi" w:cstheme="minorHAnsi"/>
              </w:rPr>
              <w:t>6370</w:t>
            </w:r>
          </w:p>
        </w:tc>
        <w:tc>
          <w:tcPr>
            <w:tcW w:w="716" w:type="pct"/>
            <w:tcBorders>
              <w:top w:val="outset" w:sz="6" w:space="0" w:color="000000"/>
              <w:left w:val="outset" w:sz="6" w:space="0" w:color="000000"/>
              <w:bottom w:val="outset" w:sz="6" w:space="0" w:color="000000"/>
              <w:right w:val="outset" w:sz="6" w:space="0" w:color="000000"/>
            </w:tcBorders>
          </w:tcPr>
          <w:p w14:paraId="58A8DEAF" w14:textId="4D090E42" w:rsidR="00B70164" w:rsidRPr="00A67C16" w:rsidRDefault="00B70164" w:rsidP="00B70164">
            <w:pPr>
              <w:pStyle w:val="NormalnyWeb"/>
              <w:rPr>
                <w:rFonts w:asciiTheme="minorHAnsi" w:hAnsiTheme="minorHAnsi" w:cstheme="minorHAnsi"/>
              </w:rPr>
            </w:pPr>
            <w:r>
              <w:rPr>
                <w:rFonts w:asciiTheme="minorHAnsi" w:hAnsiTheme="minorHAnsi" w:cstheme="minorHAnsi"/>
              </w:rPr>
              <w:t xml:space="preserve">Wydatki </w:t>
            </w:r>
            <w:r w:rsidR="00C570D8">
              <w:rPr>
                <w:rFonts w:asciiTheme="minorHAnsi" w:hAnsiTheme="minorHAnsi" w:cstheme="minorHAnsi"/>
              </w:rPr>
              <w:t xml:space="preserve">jednostek </w:t>
            </w:r>
            <w:r>
              <w:rPr>
                <w:rFonts w:asciiTheme="minorHAnsi" w:hAnsiTheme="minorHAnsi" w:cstheme="minorHAnsi"/>
              </w:rPr>
              <w:t xml:space="preserve">poniesione ze środków </w:t>
            </w:r>
            <w:r w:rsidR="00C570D8">
              <w:rPr>
                <w:rFonts w:asciiTheme="minorHAnsi" w:hAnsiTheme="minorHAnsi" w:cstheme="minorHAnsi"/>
              </w:rPr>
              <w:t xml:space="preserve">z </w:t>
            </w:r>
            <w:r>
              <w:rPr>
                <w:rFonts w:asciiTheme="minorHAnsi" w:hAnsiTheme="minorHAnsi" w:cstheme="minorHAnsi"/>
              </w:rPr>
              <w:t xml:space="preserve">Rządowego Funduszu Polski Ład: Program Inwestycji Strategicznych na </w:t>
            </w:r>
            <w:r>
              <w:rPr>
                <w:rFonts w:asciiTheme="minorHAnsi" w:hAnsiTheme="minorHAnsi" w:cstheme="minorHAnsi"/>
              </w:rPr>
              <w:lastRenderedPageBreak/>
              <w:t>realizację zadań inwestycyjnych</w:t>
            </w:r>
          </w:p>
        </w:tc>
        <w:tc>
          <w:tcPr>
            <w:tcW w:w="535" w:type="pct"/>
            <w:tcBorders>
              <w:top w:val="outset" w:sz="6" w:space="0" w:color="000000"/>
              <w:left w:val="outset" w:sz="6" w:space="0" w:color="000000"/>
              <w:bottom w:val="outset" w:sz="6" w:space="0" w:color="000000"/>
              <w:right w:val="outset" w:sz="6" w:space="0" w:color="000000"/>
            </w:tcBorders>
          </w:tcPr>
          <w:p w14:paraId="6173CE51" w14:textId="34046E37" w:rsidR="00B70164" w:rsidRDefault="00B70164" w:rsidP="00B70164">
            <w:pPr>
              <w:pStyle w:val="NormalnyWeb"/>
              <w:jc w:val="center"/>
              <w:rPr>
                <w:rFonts w:asciiTheme="minorHAnsi" w:hAnsiTheme="minorHAnsi" w:cstheme="minorHAnsi"/>
              </w:rPr>
            </w:pPr>
            <w:r>
              <w:rPr>
                <w:rFonts w:asciiTheme="minorHAnsi" w:hAnsiTheme="minorHAnsi" w:cstheme="minorHAnsi"/>
              </w:rPr>
              <w:lastRenderedPageBreak/>
              <w:t>1.990.386,00</w:t>
            </w:r>
          </w:p>
        </w:tc>
        <w:tc>
          <w:tcPr>
            <w:tcW w:w="536" w:type="pct"/>
            <w:tcBorders>
              <w:top w:val="outset" w:sz="6" w:space="0" w:color="000000"/>
              <w:left w:val="outset" w:sz="6" w:space="0" w:color="000000"/>
              <w:bottom w:val="outset" w:sz="6" w:space="0" w:color="000000"/>
              <w:right w:val="outset" w:sz="6" w:space="0" w:color="000000"/>
            </w:tcBorders>
          </w:tcPr>
          <w:p w14:paraId="32BEE519" w14:textId="397F7C45" w:rsidR="00B70164" w:rsidRDefault="00B70164" w:rsidP="00B70164">
            <w:pPr>
              <w:pStyle w:val="NormalnyWeb"/>
              <w:jc w:val="center"/>
              <w:rPr>
                <w:rFonts w:asciiTheme="minorHAnsi" w:hAnsiTheme="minorHAnsi" w:cstheme="minorHAnsi"/>
              </w:rPr>
            </w:pPr>
            <w:r>
              <w:rPr>
                <w:rFonts w:asciiTheme="minorHAnsi" w:hAnsiTheme="minorHAnsi" w:cstheme="minorHAnsi"/>
              </w:rPr>
              <w:t>1.990.386,00</w:t>
            </w:r>
          </w:p>
        </w:tc>
        <w:tc>
          <w:tcPr>
            <w:tcW w:w="313" w:type="pct"/>
            <w:tcBorders>
              <w:top w:val="outset" w:sz="6" w:space="0" w:color="000000"/>
              <w:left w:val="outset" w:sz="6" w:space="0" w:color="000000"/>
              <w:bottom w:val="outset" w:sz="6" w:space="0" w:color="000000"/>
              <w:right w:val="outset" w:sz="6" w:space="0" w:color="000000"/>
            </w:tcBorders>
          </w:tcPr>
          <w:p w14:paraId="6067CA98" w14:textId="4F8AF006" w:rsidR="00B70164"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8D4133F" w14:textId="087B36B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AF30C30" w14:textId="79EF329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9275F08" w14:textId="4091812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1.990.386,00</w:t>
            </w:r>
          </w:p>
        </w:tc>
        <w:tc>
          <w:tcPr>
            <w:tcW w:w="536" w:type="pct"/>
            <w:tcBorders>
              <w:top w:val="outset" w:sz="6" w:space="0" w:color="000000"/>
              <w:left w:val="outset" w:sz="6" w:space="0" w:color="000000"/>
              <w:bottom w:val="outset" w:sz="6" w:space="0" w:color="000000"/>
              <w:right w:val="outset" w:sz="6" w:space="0" w:color="000000"/>
            </w:tcBorders>
          </w:tcPr>
          <w:p w14:paraId="2675AEB1" w14:textId="2913DF01"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1.990.386,00</w:t>
            </w:r>
          </w:p>
        </w:tc>
      </w:tr>
      <w:tr w:rsidR="00DC1A41" w:rsidRPr="00BC54C9" w14:paraId="37EC1BA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FD25B1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FE5442"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F330F6"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A9FDB1"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767592"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1894F10"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BAAD761"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415716A"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ACCCCB"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39670E"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2335FB8" w14:textId="77777777" w:rsidR="00B70164" w:rsidRPr="00BC54C9" w:rsidRDefault="00B70164" w:rsidP="00B70164">
            <w:pPr>
              <w:pStyle w:val="NormalnyWeb"/>
              <w:jc w:val="center"/>
              <w:rPr>
                <w:rFonts w:asciiTheme="minorHAnsi" w:hAnsiTheme="minorHAnsi" w:cstheme="minorHAnsi"/>
              </w:rPr>
            </w:pPr>
          </w:p>
        </w:tc>
      </w:tr>
      <w:tr w:rsidR="00DC1A41" w:rsidRPr="00BC54C9" w14:paraId="5394FD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E255E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0754BD" w14:textId="123A391D" w:rsidR="00B70164" w:rsidRPr="004B66E0" w:rsidRDefault="00B70164" w:rsidP="00B70164">
            <w:pPr>
              <w:pStyle w:val="NormalnyWeb"/>
              <w:jc w:val="center"/>
              <w:rPr>
                <w:rFonts w:asciiTheme="minorHAnsi" w:hAnsiTheme="minorHAnsi" w:cstheme="minorHAnsi"/>
              </w:rPr>
            </w:pPr>
            <w:r w:rsidRPr="004B66E0">
              <w:rPr>
                <w:rFonts w:asciiTheme="minorHAnsi" w:hAnsiTheme="minorHAnsi" w:cstheme="minorHAnsi"/>
                <w:i/>
                <w:iCs/>
              </w:rPr>
              <w:t>01044</w:t>
            </w:r>
          </w:p>
        </w:tc>
        <w:tc>
          <w:tcPr>
            <w:tcW w:w="268" w:type="pct"/>
            <w:tcBorders>
              <w:top w:val="outset" w:sz="6" w:space="0" w:color="000000"/>
              <w:left w:val="outset" w:sz="6" w:space="0" w:color="000000"/>
              <w:bottom w:val="outset" w:sz="6" w:space="0" w:color="000000"/>
              <w:right w:val="outset" w:sz="6" w:space="0" w:color="000000"/>
            </w:tcBorders>
          </w:tcPr>
          <w:p w14:paraId="354AC93A" w14:textId="77777777" w:rsidR="00B70164" w:rsidRPr="004B66E0"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1168593" w14:textId="29D6E0C4" w:rsidR="00B70164" w:rsidRPr="00CB7060" w:rsidRDefault="00B70164" w:rsidP="00B70164">
            <w:pPr>
              <w:pStyle w:val="NormalnyWeb"/>
              <w:rPr>
                <w:rFonts w:asciiTheme="minorHAnsi" w:hAnsiTheme="minorHAnsi" w:cstheme="minorHAnsi"/>
                <w:i/>
                <w:iCs/>
              </w:rPr>
            </w:pPr>
            <w:r w:rsidRPr="00CB7060">
              <w:rPr>
                <w:rFonts w:asciiTheme="minorHAnsi" w:hAnsiTheme="minorHAnsi" w:cstheme="minorHAnsi"/>
                <w:i/>
                <w:iCs/>
              </w:rPr>
              <w:t xml:space="preserve">Infrastruktura </w:t>
            </w:r>
            <w:proofErr w:type="spellStart"/>
            <w:r w:rsidRPr="00CB7060">
              <w:rPr>
                <w:rFonts w:asciiTheme="minorHAnsi" w:hAnsiTheme="minorHAnsi" w:cstheme="minorHAnsi"/>
                <w:i/>
                <w:iCs/>
              </w:rPr>
              <w:t>sanitacyjna</w:t>
            </w:r>
            <w:proofErr w:type="spellEnd"/>
            <w:r w:rsidRPr="00CB7060">
              <w:rPr>
                <w:rFonts w:asciiTheme="minorHAnsi" w:hAnsiTheme="minorHAnsi" w:cstheme="minorHAnsi"/>
                <w:i/>
                <w:iCs/>
              </w:rPr>
              <w:t xml:space="preserve"> wsi</w:t>
            </w:r>
          </w:p>
        </w:tc>
        <w:tc>
          <w:tcPr>
            <w:tcW w:w="535" w:type="pct"/>
            <w:tcBorders>
              <w:top w:val="outset" w:sz="6" w:space="0" w:color="000000"/>
              <w:left w:val="outset" w:sz="6" w:space="0" w:color="000000"/>
              <w:bottom w:val="outset" w:sz="6" w:space="0" w:color="000000"/>
              <w:right w:val="outset" w:sz="6" w:space="0" w:color="000000"/>
            </w:tcBorders>
          </w:tcPr>
          <w:p w14:paraId="280F012A" w14:textId="0AC67FE6" w:rsidR="00B70164" w:rsidRPr="00CB7060" w:rsidRDefault="00B70164" w:rsidP="00B70164">
            <w:pPr>
              <w:pStyle w:val="NormalnyWeb"/>
              <w:jc w:val="center"/>
              <w:rPr>
                <w:rFonts w:asciiTheme="minorHAnsi" w:hAnsiTheme="minorHAnsi" w:cstheme="minorHAnsi"/>
                <w:i/>
                <w:iCs/>
              </w:rPr>
            </w:pPr>
            <w:r>
              <w:rPr>
                <w:rFonts w:asciiTheme="minorHAnsi" w:hAnsiTheme="minorHAnsi" w:cstheme="minorHAnsi"/>
                <w:i/>
                <w:iCs/>
              </w:rPr>
              <w:t>2.087.445,57</w:t>
            </w:r>
          </w:p>
        </w:tc>
        <w:tc>
          <w:tcPr>
            <w:tcW w:w="536" w:type="pct"/>
            <w:tcBorders>
              <w:top w:val="outset" w:sz="6" w:space="0" w:color="000000"/>
              <w:left w:val="outset" w:sz="6" w:space="0" w:color="000000"/>
              <w:bottom w:val="outset" w:sz="6" w:space="0" w:color="000000"/>
              <w:right w:val="outset" w:sz="6" w:space="0" w:color="000000"/>
            </w:tcBorders>
          </w:tcPr>
          <w:p w14:paraId="62AC7AE7" w14:textId="54CDE575" w:rsidR="00B70164" w:rsidRPr="00CB7060" w:rsidRDefault="005A5056" w:rsidP="00B70164">
            <w:pPr>
              <w:pStyle w:val="NormalnyWeb"/>
              <w:jc w:val="center"/>
              <w:rPr>
                <w:rFonts w:asciiTheme="minorHAnsi" w:hAnsiTheme="minorHAnsi" w:cstheme="minorHAnsi"/>
                <w:i/>
                <w:iCs/>
              </w:rPr>
            </w:pPr>
            <w:r>
              <w:rPr>
                <w:rFonts w:asciiTheme="minorHAnsi" w:hAnsiTheme="minorHAnsi" w:cstheme="minorHAnsi"/>
                <w:i/>
                <w:iCs/>
              </w:rPr>
              <w:t>1.118.441,14</w:t>
            </w:r>
          </w:p>
        </w:tc>
        <w:tc>
          <w:tcPr>
            <w:tcW w:w="313" w:type="pct"/>
            <w:tcBorders>
              <w:top w:val="outset" w:sz="6" w:space="0" w:color="000000"/>
              <w:left w:val="outset" w:sz="6" w:space="0" w:color="000000"/>
              <w:bottom w:val="outset" w:sz="6" w:space="0" w:color="000000"/>
              <w:right w:val="outset" w:sz="6" w:space="0" w:color="000000"/>
            </w:tcBorders>
          </w:tcPr>
          <w:p w14:paraId="0DF3D72C" w14:textId="0359BC01" w:rsidR="00B70164" w:rsidRPr="00CB7060" w:rsidRDefault="005A5056" w:rsidP="00B70164">
            <w:pPr>
              <w:pStyle w:val="NormalnyWeb"/>
              <w:jc w:val="center"/>
              <w:rPr>
                <w:rFonts w:asciiTheme="minorHAnsi" w:hAnsiTheme="minorHAnsi" w:cstheme="minorHAnsi"/>
                <w:i/>
                <w:iCs/>
              </w:rPr>
            </w:pPr>
            <w:r>
              <w:rPr>
                <w:rFonts w:asciiTheme="minorHAnsi" w:hAnsiTheme="minorHAnsi" w:cstheme="minorHAnsi"/>
                <w:i/>
                <w:iCs/>
              </w:rPr>
              <w:t>53,58</w:t>
            </w:r>
          </w:p>
        </w:tc>
        <w:tc>
          <w:tcPr>
            <w:tcW w:w="535" w:type="pct"/>
            <w:tcBorders>
              <w:top w:val="outset" w:sz="6" w:space="0" w:color="000000"/>
              <w:left w:val="outset" w:sz="6" w:space="0" w:color="000000"/>
              <w:bottom w:val="outset" w:sz="6" w:space="0" w:color="000000"/>
              <w:right w:val="outset" w:sz="6" w:space="0" w:color="000000"/>
            </w:tcBorders>
          </w:tcPr>
          <w:p w14:paraId="5E9271FF" w14:textId="6634F9FA" w:rsidR="00B70164" w:rsidRPr="00F511E6" w:rsidRDefault="00B70164" w:rsidP="00B70164">
            <w:pPr>
              <w:pStyle w:val="NormalnyWeb"/>
              <w:jc w:val="center"/>
              <w:rPr>
                <w:rFonts w:asciiTheme="minorHAnsi" w:hAnsiTheme="minorHAnsi" w:cstheme="minorHAnsi"/>
                <w:i/>
                <w:iCs/>
              </w:rPr>
            </w:pPr>
            <w:r>
              <w:rPr>
                <w:rFonts w:asciiTheme="minorHAnsi" w:hAnsiTheme="minorHAnsi" w:cstheme="minorHAnsi"/>
                <w:i/>
                <w:iCs/>
              </w:rPr>
              <w:t>439.450,00</w:t>
            </w:r>
          </w:p>
        </w:tc>
        <w:tc>
          <w:tcPr>
            <w:tcW w:w="535" w:type="pct"/>
            <w:tcBorders>
              <w:top w:val="outset" w:sz="6" w:space="0" w:color="000000"/>
              <w:left w:val="outset" w:sz="6" w:space="0" w:color="000000"/>
              <w:bottom w:val="outset" w:sz="6" w:space="0" w:color="000000"/>
              <w:right w:val="outset" w:sz="6" w:space="0" w:color="000000"/>
            </w:tcBorders>
          </w:tcPr>
          <w:p w14:paraId="332C3AA0" w14:textId="3CFD265E" w:rsidR="00B70164" w:rsidRPr="00F511E6" w:rsidRDefault="005A5056" w:rsidP="00B70164">
            <w:pPr>
              <w:pStyle w:val="NormalnyWeb"/>
              <w:jc w:val="center"/>
              <w:rPr>
                <w:rFonts w:asciiTheme="minorHAnsi" w:hAnsiTheme="minorHAnsi" w:cstheme="minorHAnsi"/>
                <w:i/>
                <w:iCs/>
              </w:rPr>
            </w:pPr>
            <w:r>
              <w:rPr>
                <w:rFonts w:asciiTheme="minorHAnsi" w:hAnsiTheme="minorHAnsi" w:cstheme="minorHAnsi"/>
                <w:i/>
                <w:iCs/>
              </w:rPr>
              <w:t>137.945,56</w:t>
            </w:r>
          </w:p>
        </w:tc>
        <w:tc>
          <w:tcPr>
            <w:tcW w:w="535" w:type="pct"/>
            <w:tcBorders>
              <w:top w:val="outset" w:sz="6" w:space="0" w:color="000000"/>
              <w:left w:val="outset" w:sz="6" w:space="0" w:color="000000"/>
              <w:bottom w:val="outset" w:sz="6" w:space="0" w:color="000000"/>
              <w:right w:val="outset" w:sz="6" w:space="0" w:color="000000"/>
            </w:tcBorders>
          </w:tcPr>
          <w:p w14:paraId="42D1D0AF" w14:textId="1B5866EE"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1.647.995,57</w:t>
            </w:r>
          </w:p>
        </w:tc>
        <w:tc>
          <w:tcPr>
            <w:tcW w:w="536" w:type="pct"/>
            <w:tcBorders>
              <w:top w:val="outset" w:sz="6" w:space="0" w:color="000000"/>
              <w:left w:val="outset" w:sz="6" w:space="0" w:color="000000"/>
              <w:bottom w:val="outset" w:sz="6" w:space="0" w:color="000000"/>
              <w:right w:val="outset" w:sz="6" w:space="0" w:color="000000"/>
            </w:tcBorders>
          </w:tcPr>
          <w:p w14:paraId="063FAB22" w14:textId="297186EA" w:rsidR="00B70164" w:rsidRPr="00B70164" w:rsidRDefault="00B70164" w:rsidP="00B70164">
            <w:pPr>
              <w:pStyle w:val="NormalnyWeb"/>
              <w:jc w:val="center"/>
              <w:rPr>
                <w:rFonts w:asciiTheme="minorHAnsi" w:hAnsiTheme="minorHAnsi" w:cstheme="minorHAnsi"/>
                <w:i/>
                <w:iCs/>
              </w:rPr>
            </w:pPr>
            <w:r w:rsidRPr="00B70164">
              <w:rPr>
                <w:rFonts w:asciiTheme="minorHAnsi" w:hAnsiTheme="minorHAnsi" w:cstheme="minorHAnsi"/>
                <w:i/>
                <w:iCs/>
              </w:rPr>
              <w:t>980.495,58</w:t>
            </w:r>
          </w:p>
        </w:tc>
      </w:tr>
      <w:tr w:rsidR="00DC1A41" w:rsidRPr="00BC54C9" w14:paraId="1B2E748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64A45D"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026AF6"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CE3DC7"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424D009"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4DD3D1"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BC3DE00"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428A77A"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ADC85D"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3EC77D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BE6E10"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191386C" w14:textId="77777777" w:rsidR="00B70164" w:rsidRPr="00BC54C9" w:rsidRDefault="00B70164" w:rsidP="00B70164">
            <w:pPr>
              <w:pStyle w:val="NormalnyWeb"/>
              <w:jc w:val="center"/>
              <w:rPr>
                <w:rFonts w:asciiTheme="minorHAnsi" w:hAnsiTheme="minorHAnsi" w:cstheme="minorHAnsi"/>
              </w:rPr>
            </w:pPr>
          </w:p>
        </w:tc>
      </w:tr>
      <w:tr w:rsidR="00DC1A41" w:rsidRPr="00BC54C9" w14:paraId="22CAF2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9BB6728"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713A88"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3DF3471" w14:textId="3FDD97DF"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34EBC65E" w14:textId="33181C68"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5425CC87" w14:textId="2BB4679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28.300,00</w:t>
            </w:r>
          </w:p>
        </w:tc>
        <w:tc>
          <w:tcPr>
            <w:tcW w:w="536" w:type="pct"/>
            <w:tcBorders>
              <w:top w:val="outset" w:sz="6" w:space="0" w:color="000000"/>
              <w:left w:val="outset" w:sz="6" w:space="0" w:color="000000"/>
              <w:bottom w:val="outset" w:sz="6" w:space="0" w:color="000000"/>
              <w:right w:val="outset" w:sz="6" w:space="0" w:color="000000"/>
            </w:tcBorders>
          </w:tcPr>
          <w:p w14:paraId="492442B7" w14:textId="554CBE3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16.295,60</w:t>
            </w:r>
          </w:p>
        </w:tc>
        <w:tc>
          <w:tcPr>
            <w:tcW w:w="313" w:type="pct"/>
            <w:tcBorders>
              <w:top w:val="outset" w:sz="6" w:space="0" w:color="000000"/>
              <w:left w:val="outset" w:sz="6" w:space="0" w:color="000000"/>
              <w:bottom w:val="outset" w:sz="6" w:space="0" w:color="000000"/>
              <w:right w:val="outset" w:sz="6" w:space="0" w:color="000000"/>
            </w:tcBorders>
          </w:tcPr>
          <w:p w14:paraId="0F2040FF" w14:textId="54E5E04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57,58</w:t>
            </w:r>
          </w:p>
        </w:tc>
        <w:tc>
          <w:tcPr>
            <w:tcW w:w="535" w:type="pct"/>
            <w:tcBorders>
              <w:top w:val="outset" w:sz="6" w:space="0" w:color="000000"/>
              <w:left w:val="outset" w:sz="6" w:space="0" w:color="000000"/>
              <w:bottom w:val="outset" w:sz="6" w:space="0" w:color="000000"/>
              <w:right w:val="outset" w:sz="6" w:space="0" w:color="000000"/>
            </w:tcBorders>
          </w:tcPr>
          <w:p w14:paraId="636A3A4C" w14:textId="5ABB63A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28.300,00</w:t>
            </w:r>
          </w:p>
        </w:tc>
        <w:tc>
          <w:tcPr>
            <w:tcW w:w="535" w:type="pct"/>
            <w:tcBorders>
              <w:top w:val="outset" w:sz="6" w:space="0" w:color="000000"/>
              <w:left w:val="outset" w:sz="6" w:space="0" w:color="000000"/>
              <w:bottom w:val="outset" w:sz="6" w:space="0" w:color="000000"/>
              <w:right w:val="outset" w:sz="6" w:space="0" w:color="000000"/>
            </w:tcBorders>
          </w:tcPr>
          <w:p w14:paraId="7D4B5045" w14:textId="61EB484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16.295,60</w:t>
            </w:r>
          </w:p>
        </w:tc>
        <w:tc>
          <w:tcPr>
            <w:tcW w:w="535" w:type="pct"/>
            <w:tcBorders>
              <w:top w:val="outset" w:sz="6" w:space="0" w:color="000000"/>
              <w:left w:val="outset" w:sz="6" w:space="0" w:color="000000"/>
              <w:bottom w:val="outset" w:sz="6" w:space="0" w:color="000000"/>
              <w:right w:val="outset" w:sz="6" w:space="0" w:color="000000"/>
            </w:tcBorders>
          </w:tcPr>
          <w:p w14:paraId="4D535F07" w14:textId="7B83D9E7"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271620B" w14:textId="0C4B5B1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61E3B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F78568"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C5EAE1"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D09C93" w14:textId="3F0685D1"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tcPr>
          <w:p w14:paraId="181356EC" w14:textId="78487A10"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38FA52F6" w14:textId="4B8B97F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350.000,00</w:t>
            </w:r>
          </w:p>
        </w:tc>
        <w:tc>
          <w:tcPr>
            <w:tcW w:w="536" w:type="pct"/>
            <w:tcBorders>
              <w:top w:val="outset" w:sz="6" w:space="0" w:color="000000"/>
              <w:left w:val="outset" w:sz="6" w:space="0" w:color="000000"/>
              <w:bottom w:val="outset" w:sz="6" w:space="0" w:color="000000"/>
              <w:right w:val="outset" w:sz="6" w:space="0" w:color="000000"/>
            </w:tcBorders>
          </w:tcPr>
          <w:p w14:paraId="764D6CD3" w14:textId="7D9433F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65.557,87</w:t>
            </w:r>
          </w:p>
        </w:tc>
        <w:tc>
          <w:tcPr>
            <w:tcW w:w="313" w:type="pct"/>
            <w:tcBorders>
              <w:top w:val="outset" w:sz="6" w:space="0" w:color="000000"/>
              <w:left w:val="outset" w:sz="6" w:space="0" w:color="000000"/>
              <w:bottom w:val="outset" w:sz="6" w:space="0" w:color="000000"/>
              <w:right w:val="outset" w:sz="6" w:space="0" w:color="000000"/>
            </w:tcBorders>
          </w:tcPr>
          <w:p w14:paraId="1354C31B" w14:textId="5898B01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18,73</w:t>
            </w:r>
          </w:p>
        </w:tc>
        <w:tc>
          <w:tcPr>
            <w:tcW w:w="535" w:type="pct"/>
            <w:tcBorders>
              <w:top w:val="outset" w:sz="6" w:space="0" w:color="000000"/>
              <w:left w:val="outset" w:sz="6" w:space="0" w:color="000000"/>
              <w:bottom w:val="outset" w:sz="6" w:space="0" w:color="000000"/>
              <w:right w:val="outset" w:sz="6" w:space="0" w:color="000000"/>
            </w:tcBorders>
          </w:tcPr>
          <w:p w14:paraId="35CD9E61" w14:textId="1A40854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350.000,00</w:t>
            </w:r>
          </w:p>
        </w:tc>
        <w:tc>
          <w:tcPr>
            <w:tcW w:w="535" w:type="pct"/>
            <w:tcBorders>
              <w:top w:val="outset" w:sz="6" w:space="0" w:color="000000"/>
              <w:left w:val="outset" w:sz="6" w:space="0" w:color="000000"/>
              <w:bottom w:val="outset" w:sz="6" w:space="0" w:color="000000"/>
              <w:right w:val="outset" w:sz="6" w:space="0" w:color="000000"/>
            </w:tcBorders>
          </w:tcPr>
          <w:p w14:paraId="2C41B23A" w14:textId="3845416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65.557,87</w:t>
            </w:r>
          </w:p>
        </w:tc>
        <w:tc>
          <w:tcPr>
            <w:tcW w:w="535" w:type="pct"/>
            <w:tcBorders>
              <w:top w:val="outset" w:sz="6" w:space="0" w:color="000000"/>
              <w:left w:val="outset" w:sz="6" w:space="0" w:color="000000"/>
              <w:bottom w:val="outset" w:sz="6" w:space="0" w:color="000000"/>
              <w:right w:val="outset" w:sz="6" w:space="0" w:color="000000"/>
            </w:tcBorders>
          </w:tcPr>
          <w:p w14:paraId="6F5F1D61" w14:textId="41F195D5"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EF708ED" w14:textId="6C0DF37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5C058B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3CC920"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FC9290"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8F7229" w14:textId="0F7FC189"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5B1B4C2F" w14:textId="333052DA"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5" w:type="pct"/>
            <w:tcBorders>
              <w:top w:val="outset" w:sz="6" w:space="0" w:color="000000"/>
              <w:left w:val="outset" w:sz="6" w:space="0" w:color="000000"/>
              <w:bottom w:val="outset" w:sz="6" w:space="0" w:color="000000"/>
              <w:right w:val="outset" w:sz="6" w:space="0" w:color="000000"/>
            </w:tcBorders>
          </w:tcPr>
          <w:p w14:paraId="4146973E" w14:textId="00156B1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49.300,00</w:t>
            </w:r>
          </w:p>
        </w:tc>
        <w:tc>
          <w:tcPr>
            <w:tcW w:w="536" w:type="pct"/>
            <w:tcBorders>
              <w:top w:val="outset" w:sz="6" w:space="0" w:color="000000"/>
              <w:left w:val="outset" w:sz="6" w:space="0" w:color="000000"/>
              <w:bottom w:val="outset" w:sz="6" w:space="0" w:color="000000"/>
              <w:right w:val="outset" w:sz="6" w:space="0" w:color="000000"/>
            </w:tcBorders>
          </w:tcPr>
          <w:p w14:paraId="4C24FC24" w14:textId="556191D1"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46.960,98</w:t>
            </w:r>
          </w:p>
        </w:tc>
        <w:tc>
          <w:tcPr>
            <w:tcW w:w="313" w:type="pct"/>
            <w:tcBorders>
              <w:top w:val="outset" w:sz="6" w:space="0" w:color="000000"/>
              <w:left w:val="outset" w:sz="6" w:space="0" w:color="000000"/>
              <w:bottom w:val="outset" w:sz="6" w:space="0" w:color="000000"/>
              <w:right w:val="outset" w:sz="6" w:space="0" w:color="000000"/>
            </w:tcBorders>
          </w:tcPr>
          <w:p w14:paraId="41E9CA05" w14:textId="721C09EF"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95,26</w:t>
            </w:r>
          </w:p>
        </w:tc>
        <w:tc>
          <w:tcPr>
            <w:tcW w:w="535" w:type="pct"/>
            <w:tcBorders>
              <w:top w:val="outset" w:sz="6" w:space="0" w:color="000000"/>
              <w:left w:val="outset" w:sz="6" w:space="0" w:color="000000"/>
              <w:bottom w:val="outset" w:sz="6" w:space="0" w:color="000000"/>
              <w:right w:val="outset" w:sz="6" w:space="0" w:color="000000"/>
            </w:tcBorders>
          </w:tcPr>
          <w:p w14:paraId="40F7EC98" w14:textId="53EA824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49.300,00</w:t>
            </w:r>
          </w:p>
        </w:tc>
        <w:tc>
          <w:tcPr>
            <w:tcW w:w="535" w:type="pct"/>
            <w:tcBorders>
              <w:top w:val="outset" w:sz="6" w:space="0" w:color="000000"/>
              <w:left w:val="outset" w:sz="6" w:space="0" w:color="000000"/>
              <w:bottom w:val="outset" w:sz="6" w:space="0" w:color="000000"/>
              <w:right w:val="outset" w:sz="6" w:space="0" w:color="000000"/>
            </w:tcBorders>
          </w:tcPr>
          <w:p w14:paraId="023C67B4" w14:textId="2470F468" w:rsidR="00B70164" w:rsidRPr="00BC54C9" w:rsidRDefault="005A5056" w:rsidP="00B70164">
            <w:pPr>
              <w:pStyle w:val="NormalnyWeb"/>
              <w:jc w:val="center"/>
              <w:rPr>
                <w:rFonts w:asciiTheme="minorHAnsi" w:hAnsiTheme="minorHAnsi" w:cstheme="minorHAnsi"/>
              </w:rPr>
            </w:pPr>
            <w:r>
              <w:rPr>
                <w:rFonts w:asciiTheme="minorHAnsi" w:hAnsiTheme="minorHAnsi" w:cstheme="minorHAnsi"/>
              </w:rPr>
              <w:t>46.960,98</w:t>
            </w:r>
          </w:p>
        </w:tc>
        <w:tc>
          <w:tcPr>
            <w:tcW w:w="535" w:type="pct"/>
            <w:tcBorders>
              <w:top w:val="outset" w:sz="6" w:space="0" w:color="000000"/>
              <w:left w:val="outset" w:sz="6" w:space="0" w:color="000000"/>
              <w:bottom w:val="outset" w:sz="6" w:space="0" w:color="000000"/>
              <w:right w:val="outset" w:sz="6" w:space="0" w:color="000000"/>
            </w:tcBorders>
          </w:tcPr>
          <w:p w14:paraId="626307C1" w14:textId="6E428D1F"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C2D6D22" w14:textId="0A2CDD9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889C7D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16B42D"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0AFEF6"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8E3EA54" w14:textId="2D0C158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tcPr>
          <w:p w14:paraId="7AA14C83" w14:textId="7B94CAB5"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35" w:type="pct"/>
            <w:tcBorders>
              <w:top w:val="outset" w:sz="6" w:space="0" w:color="000000"/>
              <w:left w:val="outset" w:sz="6" w:space="0" w:color="000000"/>
              <w:bottom w:val="outset" w:sz="6" w:space="0" w:color="000000"/>
              <w:right w:val="outset" w:sz="6" w:space="0" w:color="000000"/>
            </w:tcBorders>
          </w:tcPr>
          <w:p w14:paraId="1901400B" w14:textId="6459F4DE" w:rsidR="00B70164" w:rsidRDefault="00B70164" w:rsidP="00B70164">
            <w:pPr>
              <w:pStyle w:val="NormalnyWeb"/>
              <w:jc w:val="center"/>
              <w:rPr>
                <w:rFonts w:asciiTheme="minorHAnsi" w:hAnsiTheme="minorHAnsi" w:cstheme="minorHAnsi"/>
              </w:rPr>
            </w:pPr>
            <w:r>
              <w:rPr>
                <w:rFonts w:asciiTheme="minorHAnsi" w:hAnsiTheme="minorHAnsi" w:cstheme="minorHAnsi"/>
              </w:rPr>
              <w:t>850,00</w:t>
            </w:r>
          </w:p>
        </w:tc>
        <w:tc>
          <w:tcPr>
            <w:tcW w:w="536" w:type="pct"/>
            <w:tcBorders>
              <w:top w:val="outset" w:sz="6" w:space="0" w:color="000000"/>
              <w:left w:val="outset" w:sz="6" w:space="0" w:color="000000"/>
              <w:bottom w:val="outset" w:sz="6" w:space="0" w:color="000000"/>
              <w:right w:val="outset" w:sz="6" w:space="0" w:color="000000"/>
            </w:tcBorders>
          </w:tcPr>
          <w:p w14:paraId="6002A29D" w14:textId="30A5D96C" w:rsidR="00B70164" w:rsidRDefault="00B70164" w:rsidP="00B70164">
            <w:pPr>
              <w:pStyle w:val="NormalnyWeb"/>
              <w:jc w:val="center"/>
              <w:rPr>
                <w:rFonts w:asciiTheme="minorHAnsi" w:hAnsiTheme="minorHAnsi" w:cstheme="minorHAnsi"/>
              </w:rPr>
            </w:pPr>
            <w:r>
              <w:rPr>
                <w:rFonts w:asciiTheme="minorHAnsi" w:hAnsiTheme="minorHAnsi" w:cstheme="minorHAnsi"/>
              </w:rPr>
              <w:t>841,15</w:t>
            </w:r>
          </w:p>
        </w:tc>
        <w:tc>
          <w:tcPr>
            <w:tcW w:w="313" w:type="pct"/>
            <w:tcBorders>
              <w:top w:val="outset" w:sz="6" w:space="0" w:color="000000"/>
              <w:left w:val="outset" w:sz="6" w:space="0" w:color="000000"/>
              <w:bottom w:val="outset" w:sz="6" w:space="0" w:color="000000"/>
              <w:right w:val="outset" w:sz="6" w:space="0" w:color="000000"/>
            </w:tcBorders>
          </w:tcPr>
          <w:p w14:paraId="602538D9" w14:textId="78FA7D70" w:rsidR="00B70164" w:rsidRDefault="00B70164" w:rsidP="00B70164">
            <w:pPr>
              <w:pStyle w:val="NormalnyWeb"/>
              <w:jc w:val="center"/>
              <w:rPr>
                <w:rFonts w:asciiTheme="minorHAnsi" w:hAnsiTheme="minorHAnsi" w:cstheme="minorHAnsi"/>
              </w:rPr>
            </w:pPr>
            <w:r>
              <w:rPr>
                <w:rFonts w:asciiTheme="minorHAnsi" w:hAnsiTheme="minorHAnsi" w:cstheme="minorHAnsi"/>
              </w:rPr>
              <w:t>98,96</w:t>
            </w:r>
          </w:p>
        </w:tc>
        <w:tc>
          <w:tcPr>
            <w:tcW w:w="535" w:type="pct"/>
            <w:tcBorders>
              <w:top w:val="outset" w:sz="6" w:space="0" w:color="000000"/>
              <w:left w:val="outset" w:sz="6" w:space="0" w:color="000000"/>
              <w:bottom w:val="outset" w:sz="6" w:space="0" w:color="000000"/>
              <w:right w:val="outset" w:sz="6" w:space="0" w:color="000000"/>
            </w:tcBorders>
          </w:tcPr>
          <w:p w14:paraId="0F02D88B" w14:textId="1794468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850,00</w:t>
            </w:r>
          </w:p>
        </w:tc>
        <w:tc>
          <w:tcPr>
            <w:tcW w:w="535" w:type="pct"/>
            <w:tcBorders>
              <w:top w:val="outset" w:sz="6" w:space="0" w:color="000000"/>
              <w:left w:val="outset" w:sz="6" w:space="0" w:color="000000"/>
              <w:bottom w:val="outset" w:sz="6" w:space="0" w:color="000000"/>
              <w:right w:val="outset" w:sz="6" w:space="0" w:color="000000"/>
            </w:tcBorders>
          </w:tcPr>
          <w:p w14:paraId="7B39FBB3" w14:textId="2E635C6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841,15</w:t>
            </w:r>
          </w:p>
        </w:tc>
        <w:tc>
          <w:tcPr>
            <w:tcW w:w="535" w:type="pct"/>
            <w:tcBorders>
              <w:top w:val="outset" w:sz="6" w:space="0" w:color="000000"/>
              <w:left w:val="outset" w:sz="6" w:space="0" w:color="000000"/>
              <w:bottom w:val="outset" w:sz="6" w:space="0" w:color="000000"/>
              <w:right w:val="outset" w:sz="6" w:space="0" w:color="000000"/>
            </w:tcBorders>
          </w:tcPr>
          <w:p w14:paraId="7A79EC7F" w14:textId="763CCE87"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272C8B0" w14:textId="15CBFC7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12B77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5DD26A"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5E2080"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1188DF" w14:textId="5FE743DE"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21BC9999" w14:textId="46239136"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5B5D3A1A" w14:textId="46D347C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11.000,00</w:t>
            </w:r>
          </w:p>
        </w:tc>
        <w:tc>
          <w:tcPr>
            <w:tcW w:w="536" w:type="pct"/>
            <w:tcBorders>
              <w:top w:val="outset" w:sz="6" w:space="0" w:color="000000"/>
              <w:left w:val="outset" w:sz="6" w:space="0" w:color="000000"/>
              <w:bottom w:val="outset" w:sz="6" w:space="0" w:color="000000"/>
              <w:right w:val="outset" w:sz="6" w:space="0" w:color="000000"/>
            </w:tcBorders>
          </w:tcPr>
          <w:p w14:paraId="228AE824" w14:textId="4E1986C3" w:rsidR="00B70164" w:rsidRPr="00BC54C9" w:rsidRDefault="00940D3C" w:rsidP="00B70164">
            <w:pPr>
              <w:pStyle w:val="NormalnyWeb"/>
              <w:jc w:val="center"/>
              <w:rPr>
                <w:rFonts w:asciiTheme="minorHAnsi" w:hAnsiTheme="minorHAnsi" w:cstheme="minorHAnsi"/>
              </w:rPr>
            </w:pPr>
            <w:r>
              <w:rPr>
                <w:rFonts w:asciiTheme="minorHAnsi" w:hAnsiTheme="minorHAnsi" w:cstheme="minorHAnsi"/>
              </w:rPr>
              <w:t>8.289,96</w:t>
            </w:r>
          </w:p>
        </w:tc>
        <w:tc>
          <w:tcPr>
            <w:tcW w:w="313" w:type="pct"/>
            <w:tcBorders>
              <w:top w:val="outset" w:sz="6" w:space="0" w:color="000000"/>
              <w:left w:val="outset" w:sz="6" w:space="0" w:color="000000"/>
              <w:bottom w:val="outset" w:sz="6" w:space="0" w:color="000000"/>
              <w:right w:val="outset" w:sz="6" w:space="0" w:color="000000"/>
            </w:tcBorders>
          </w:tcPr>
          <w:p w14:paraId="45F867BF" w14:textId="651226DE" w:rsidR="00B70164" w:rsidRPr="00BC54C9" w:rsidRDefault="00940D3C" w:rsidP="00B70164">
            <w:pPr>
              <w:pStyle w:val="NormalnyWeb"/>
              <w:jc w:val="center"/>
              <w:rPr>
                <w:rFonts w:asciiTheme="minorHAnsi" w:hAnsiTheme="minorHAnsi" w:cstheme="minorHAnsi"/>
              </w:rPr>
            </w:pPr>
            <w:r>
              <w:rPr>
                <w:rFonts w:asciiTheme="minorHAnsi" w:hAnsiTheme="minorHAnsi" w:cstheme="minorHAnsi"/>
              </w:rPr>
              <w:t>75,36</w:t>
            </w:r>
          </w:p>
        </w:tc>
        <w:tc>
          <w:tcPr>
            <w:tcW w:w="535" w:type="pct"/>
            <w:tcBorders>
              <w:top w:val="outset" w:sz="6" w:space="0" w:color="000000"/>
              <w:left w:val="outset" w:sz="6" w:space="0" w:color="000000"/>
              <w:bottom w:val="outset" w:sz="6" w:space="0" w:color="000000"/>
              <w:right w:val="outset" w:sz="6" w:space="0" w:color="000000"/>
            </w:tcBorders>
          </w:tcPr>
          <w:p w14:paraId="65B0ECD7" w14:textId="34DC9257"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11.000,00</w:t>
            </w:r>
          </w:p>
        </w:tc>
        <w:tc>
          <w:tcPr>
            <w:tcW w:w="535" w:type="pct"/>
            <w:tcBorders>
              <w:top w:val="outset" w:sz="6" w:space="0" w:color="000000"/>
              <w:left w:val="outset" w:sz="6" w:space="0" w:color="000000"/>
              <w:bottom w:val="outset" w:sz="6" w:space="0" w:color="000000"/>
              <w:right w:val="outset" w:sz="6" w:space="0" w:color="000000"/>
            </w:tcBorders>
          </w:tcPr>
          <w:p w14:paraId="4F7AE7DE" w14:textId="4362E116" w:rsidR="00B70164" w:rsidRPr="00BC54C9" w:rsidRDefault="00940D3C" w:rsidP="00B70164">
            <w:pPr>
              <w:pStyle w:val="NormalnyWeb"/>
              <w:jc w:val="center"/>
              <w:rPr>
                <w:rFonts w:asciiTheme="minorHAnsi" w:hAnsiTheme="minorHAnsi" w:cstheme="minorHAnsi"/>
              </w:rPr>
            </w:pPr>
            <w:r>
              <w:rPr>
                <w:rFonts w:asciiTheme="minorHAnsi" w:hAnsiTheme="minorHAnsi" w:cstheme="minorHAnsi"/>
              </w:rPr>
              <w:t>8.289,96</w:t>
            </w:r>
          </w:p>
        </w:tc>
        <w:tc>
          <w:tcPr>
            <w:tcW w:w="535" w:type="pct"/>
            <w:tcBorders>
              <w:top w:val="outset" w:sz="6" w:space="0" w:color="000000"/>
              <w:left w:val="outset" w:sz="6" w:space="0" w:color="000000"/>
              <w:bottom w:val="outset" w:sz="6" w:space="0" w:color="000000"/>
              <w:right w:val="outset" w:sz="6" w:space="0" w:color="000000"/>
            </w:tcBorders>
          </w:tcPr>
          <w:p w14:paraId="391E21D7" w14:textId="4DA2338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405080D" w14:textId="629FC65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FE9EE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7BE550"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190C2D"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9F4D338" w14:textId="7D788240" w:rsidR="00B70164" w:rsidRPr="00BC54C9" w:rsidRDefault="00B70164" w:rsidP="00B70164">
            <w:pPr>
              <w:pStyle w:val="NormalnyWeb"/>
              <w:jc w:val="center"/>
              <w:rPr>
                <w:rFonts w:asciiTheme="minorHAnsi" w:hAnsiTheme="minorHAnsi" w:cstheme="minorHAnsi"/>
              </w:rPr>
            </w:pPr>
            <w:r w:rsidRPr="00A67C16">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3057E004" w14:textId="1329D068" w:rsidR="00B70164" w:rsidRPr="00BC54C9" w:rsidRDefault="00B70164" w:rsidP="00B70164">
            <w:pPr>
              <w:pStyle w:val="NormalnyWeb"/>
              <w:rPr>
                <w:rFonts w:asciiTheme="minorHAnsi" w:hAnsiTheme="minorHAnsi" w:cstheme="minorHAnsi"/>
              </w:rPr>
            </w:pPr>
            <w:r w:rsidRPr="00A67C16">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3639B6AC" w14:textId="6986840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1.647.995,57</w:t>
            </w:r>
          </w:p>
        </w:tc>
        <w:tc>
          <w:tcPr>
            <w:tcW w:w="536" w:type="pct"/>
            <w:tcBorders>
              <w:top w:val="outset" w:sz="6" w:space="0" w:color="000000"/>
              <w:left w:val="outset" w:sz="6" w:space="0" w:color="000000"/>
              <w:bottom w:val="outset" w:sz="6" w:space="0" w:color="000000"/>
              <w:right w:val="outset" w:sz="6" w:space="0" w:color="000000"/>
            </w:tcBorders>
          </w:tcPr>
          <w:p w14:paraId="5F21A752" w14:textId="1CF9A12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980.495,58</w:t>
            </w:r>
          </w:p>
        </w:tc>
        <w:tc>
          <w:tcPr>
            <w:tcW w:w="313" w:type="pct"/>
            <w:tcBorders>
              <w:top w:val="outset" w:sz="6" w:space="0" w:color="000000"/>
              <w:left w:val="outset" w:sz="6" w:space="0" w:color="000000"/>
              <w:bottom w:val="outset" w:sz="6" w:space="0" w:color="000000"/>
              <w:right w:val="outset" w:sz="6" w:space="0" w:color="000000"/>
            </w:tcBorders>
          </w:tcPr>
          <w:p w14:paraId="291CCF87" w14:textId="07B86CA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59,50</w:t>
            </w:r>
          </w:p>
        </w:tc>
        <w:tc>
          <w:tcPr>
            <w:tcW w:w="535" w:type="pct"/>
            <w:tcBorders>
              <w:top w:val="outset" w:sz="6" w:space="0" w:color="000000"/>
              <w:left w:val="outset" w:sz="6" w:space="0" w:color="000000"/>
              <w:bottom w:val="outset" w:sz="6" w:space="0" w:color="000000"/>
              <w:right w:val="outset" w:sz="6" w:space="0" w:color="000000"/>
            </w:tcBorders>
          </w:tcPr>
          <w:p w14:paraId="5152469C" w14:textId="1301D6A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C6B9CF8" w14:textId="4894576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771CF2E" w14:textId="6DEA811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1.647.995,57</w:t>
            </w:r>
          </w:p>
        </w:tc>
        <w:tc>
          <w:tcPr>
            <w:tcW w:w="536" w:type="pct"/>
            <w:tcBorders>
              <w:top w:val="outset" w:sz="6" w:space="0" w:color="000000"/>
              <w:left w:val="outset" w:sz="6" w:space="0" w:color="000000"/>
              <w:bottom w:val="outset" w:sz="6" w:space="0" w:color="000000"/>
              <w:right w:val="outset" w:sz="6" w:space="0" w:color="000000"/>
            </w:tcBorders>
          </w:tcPr>
          <w:p w14:paraId="5425DF91" w14:textId="58667AD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980.495,58</w:t>
            </w:r>
          </w:p>
        </w:tc>
      </w:tr>
      <w:tr w:rsidR="00DC1A41" w:rsidRPr="00BC54C9" w14:paraId="3B4DD86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0EDEA3"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B7FCB7C"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0AE3DB3" w14:textId="6570A1A6"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781B3FF" w14:textId="1F8C539E"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5E331C7"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7F9679A"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6083D49"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523F82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F3D9D2"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F8051C"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DE8E961" w14:textId="77777777" w:rsidR="00B70164" w:rsidRPr="00BC54C9" w:rsidRDefault="00B70164" w:rsidP="00B70164">
            <w:pPr>
              <w:pStyle w:val="NormalnyWeb"/>
              <w:jc w:val="center"/>
              <w:rPr>
                <w:rFonts w:asciiTheme="minorHAnsi" w:hAnsiTheme="minorHAnsi" w:cstheme="minorHAnsi"/>
              </w:rPr>
            </w:pPr>
          </w:p>
        </w:tc>
      </w:tr>
      <w:tr w:rsidR="00DC1A41" w:rsidRPr="00BC54C9" w14:paraId="493C167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0B5706"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167D1C"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i/>
                <w:iCs/>
              </w:rPr>
              <w:t>01095</w:t>
            </w:r>
          </w:p>
        </w:tc>
        <w:tc>
          <w:tcPr>
            <w:tcW w:w="268" w:type="pct"/>
            <w:tcBorders>
              <w:top w:val="outset" w:sz="6" w:space="0" w:color="000000"/>
              <w:left w:val="outset" w:sz="6" w:space="0" w:color="000000"/>
              <w:bottom w:val="outset" w:sz="6" w:space="0" w:color="000000"/>
              <w:right w:val="outset" w:sz="6" w:space="0" w:color="000000"/>
            </w:tcBorders>
          </w:tcPr>
          <w:p w14:paraId="09CA85A6"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3975E90D"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7B7A76F4" w14:textId="24B35362"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1.475.146,18</w:t>
            </w:r>
          </w:p>
        </w:tc>
        <w:tc>
          <w:tcPr>
            <w:tcW w:w="536" w:type="pct"/>
            <w:tcBorders>
              <w:top w:val="outset" w:sz="6" w:space="0" w:color="000000"/>
              <w:left w:val="outset" w:sz="6" w:space="0" w:color="000000"/>
              <w:bottom w:val="outset" w:sz="6" w:space="0" w:color="000000"/>
              <w:right w:val="outset" w:sz="6" w:space="0" w:color="000000"/>
            </w:tcBorders>
          </w:tcPr>
          <w:p w14:paraId="243269AD" w14:textId="7BD3FB38"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1.475.146,18</w:t>
            </w:r>
          </w:p>
        </w:tc>
        <w:tc>
          <w:tcPr>
            <w:tcW w:w="313" w:type="pct"/>
            <w:tcBorders>
              <w:top w:val="outset" w:sz="6" w:space="0" w:color="000000"/>
              <w:left w:val="outset" w:sz="6" w:space="0" w:color="000000"/>
              <w:bottom w:val="outset" w:sz="6" w:space="0" w:color="000000"/>
              <w:right w:val="outset" w:sz="6" w:space="0" w:color="000000"/>
            </w:tcBorders>
          </w:tcPr>
          <w:p w14:paraId="3D0CCF37" w14:textId="271DFC46"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100,00</w:t>
            </w:r>
          </w:p>
        </w:tc>
        <w:tc>
          <w:tcPr>
            <w:tcW w:w="535" w:type="pct"/>
            <w:tcBorders>
              <w:top w:val="outset" w:sz="6" w:space="0" w:color="000000"/>
              <w:left w:val="outset" w:sz="6" w:space="0" w:color="000000"/>
              <w:bottom w:val="outset" w:sz="6" w:space="0" w:color="000000"/>
              <w:right w:val="outset" w:sz="6" w:space="0" w:color="000000"/>
            </w:tcBorders>
          </w:tcPr>
          <w:p w14:paraId="2F7641C1" w14:textId="489A102E"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1.475.146,18</w:t>
            </w:r>
          </w:p>
        </w:tc>
        <w:tc>
          <w:tcPr>
            <w:tcW w:w="535" w:type="pct"/>
            <w:tcBorders>
              <w:top w:val="outset" w:sz="6" w:space="0" w:color="000000"/>
              <w:left w:val="outset" w:sz="6" w:space="0" w:color="000000"/>
              <w:bottom w:val="outset" w:sz="6" w:space="0" w:color="000000"/>
              <w:right w:val="outset" w:sz="6" w:space="0" w:color="000000"/>
            </w:tcBorders>
          </w:tcPr>
          <w:p w14:paraId="66C55B9B" w14:textId="596B9571"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1.475.146,18</w:t>
            </w:r>
          </w:p>
        </w:tc>
        <w:tc>
          <w:tcPr>
            <w:tcW w:w="535" w:type="pct"/>
            <w:tcBorders>
              <w:top w:val="outset" w:sz="6" w:space="0" w:color="000000"/>
              <w:left w:val="outset" w:sz="6" w:space="0" w:color="000000"/>
              <w:bottom w:val="outset" w:sz="6" w:space="0" w:color="000000"/>
              <w:right w:val="outset" w:sz="6" w:space="0" w:color="000000"/>
            </w:tcBorders>
          </w:tcPr>
          <w:p w14:paraId="3C5848FD" w14:textId="28D5861E"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21F4D92B" w14:textId="2286FAE7" w:rsidR="00B70164" w:rsidRPr="00BC54C9" w:rsidRDefault="00B70164" w:rsidP="00B70164">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77ED2BF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137D1BE"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762410"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05262F0"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3AA6509"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AF2C790"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DEA91F"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F0ABA85"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9A232E5"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E8745F8"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941F93"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B8C1421" w14:textId="77777777" w:rsidR="00B70164" w:rsidRPr="00BC54C9" w:rsidRDefault="00B70164" w:rsidP="00B70164">
            <w:pPr>
              <w:pStyle w:val="NormalnyWeb"/>
              <w:jc w:val="center"/>
              <w:rPr>
                <w:rFonts w:asciiTheme="minorHAnsi" w:hAnsiTheme="minorHAnsi" w:cstheme="minorHAnsi"/>
              </w:rPr>
            </w:pPr>
          </w:p>
        </w:tc>
      </w:tr>
      <w:tr w:rsidR="00DC1A41" w:rsidRPr="00BC54C9" w14:paraId="2452A1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BDD922"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3FE529"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44740BF"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5C8B93C3"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71B07867" w14:textId="20E7724B"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9.591,01</w:t>
            </w:r>
          </w:p>
        </w:tc>
        <w:tc>
          <w:tcPr>
            <w:tcW w:w="536" w:type="pct"/>
            <w:tcBorders>
              <w:top w:val="outset" w:sz="6" w:space="0" w:color="000000"/>
              <w:left w:val="outset" w:sz="6" w:space="0" w:color="000000"/>
              <w:bottom w:val="outset" w:sz="6" w:space="0" w:color="000000"/>
              <w:right w:val="outset" w:sz="6" w:space="0" w:color="000000"/>
            </w:tcBorders>
          </w:tcPr>
          <w:p w14:paraId="1A07FC15" w14:textId="777EE48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9.591,01</w:t>
            </w:r>
          </w:p>
        </w:tc>
        <w:tc>
          <w:tcPr>
            <w:tcW w:w="313" w:type="pct"/>
            <w:tcBorders>
              <w:top w:val="outset" w:sz="6" w:space="0" w:color="000000"/>
              <w:left w:val="outset" w:sz="6" w:space="0" w:color="000000"/>
              <w:bottom w:val="outset" w:sz="6" w:space="0" w:color="000000"/>
              <w:right w:val="outset" w:sz="6" w:space="0" w:color="000000"/>
            </w:tcBorders>
          </w:tcPr>
          <w:p w14:paraId="3F5E846D" w14:textId="29BF7B1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80B186D" w14:textId="0F50FD0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9.591,01</w:t>
            </w:r>
          </w:p>
        </w:tc>
        <w:tc>
          <w:tcPr>
            <w:tcW w:w="535" w:type="pct"/>
            <w:tcBorders>
              <w:top w:val="outset" w:sz="6" w:space="0" w:color="000000"/>
              <w:left w:val="outset" w:sz="6" w:space="0" w:color="000000"/>
              <w:bottom w:val="outset" w:sz="6" w:space="0" w:color="000000"/>
              <w:right w:val="outset" w:sz="6" w:space="0" w:color="000000"/>
            </w:tcBorders>
          </w:tcPr>
          <w:p w14:paraId="4CB4C45F" w14:textId="3106A08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9.591,01</w:t>
            </w:r>
          </w:p>
        </w:tc>
        <w:tc>
          <w:tcPr>
            <w:tcW w:w="535" w:type="pct"/>
            <w:tcBorders>
              <w:top w:val="outset" w:sz="6" w:space="0" w:color="000000"/>
              <w:left w:val="outset" w:sz="6" w:space="0" w:color="000000"/>
              <w:bottom w:val="outset" w:sz="6" w:space="0" w:color="000000"/>
              <w:right w:val="outset" w:sz="6" w:space="0" w:color="000000"/>
            </w:tcBorders>
          </w:tcPr>
          <w:p w14:paraId="4DDE41E2" w14:textId="2F5426C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925EFB" w14:textId="4A60058B"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D55D9C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1199873"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FA277B"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C959E6"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78A9994"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4B32B87A" w14:textId="111F45A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1.630,60</w:t>
            </w:r>
          </w:p>
        </w:tc>
        <w:tc>
          <w:tcPr>
            <w:tcW w:w="536" w:type="pct"/>
            <w:tcBorders>
              <w:top w:val="outset" w:sz="6" w:space="0" w:color="000000"/>
              <w:left w:val="outset" w:sz="6" w:space="0" w:color="000000"/>
              <w:bottom w:val="outset" w:sz="6" w:space="0" w:color="000000"/>
              <w:right w:val="outset" w:sz="6" w:space="0" w:color="000000"/>
            </w:tcBorders>
          </w:tcPr>
          <w:p w14:paraId="73DC07DE" w14:textId="180599D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1.630,60</w:t>
            </w:r>
          </w:p>
        </w:tc>
        <w:tc>
          <w:tcPr>
            <w:tcW w:w="313" w:type="pct"/>
            <w:tcBorders>
              <w:top w:val="outset" w:sz="6" w:space="0" w:color="000000"/>
              <w:left w:val="outset" w:sz="6" w:space="0" w:color="000000"/>
              <w:bottom w:val="outset" w:sz="6" w:space="0" w:color="000000"/>
              <w:right w:val="outset" w:sz="6" w:space="0" w:color="000000"/>
            </w:tcBorders>
          </w:tcPr>
          <w:p w14:paraId="5B26D0E6" w14:textId="331064B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B28EE21" w14:textId="6648FF0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1.630,60</w:t>
            </w:r>
          </w:p>
        </w:tc>
        <w:tc>
          <w:tcPr>
            <w:tcW w:w="535" w:type="pct"/>
            <w:tcBorders>
              <w:top w:val="outset" w:sz="6" w:space="0" w:color="000000"/>
              <w:left w:val="outset" w:sz="6" w:space="0" w:color="000000"/>
              <w:bottom w:val="outset" w:sz="6" w:space="0" w:color="000000"/>
              <w:right w:val="outset" w:sz="6" w:space="0" w:color="000000"/>
            </w:tcBorders>
          </w:tcPr>
          <w:p w14:paraId="6C445B60" w14:textId="196BD0C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1.630,60</w:t>
            </w:r>
          </w:p>
        </w:tc>
        <w:tc>
          <w:tcPr>
            <w:tcW w:w="535" w:type="pct"/>
            <w:tcBorders>
              <w:top w:val="outset" w:sz="6" w:space="0" w:color="000000"/>
              <w:left w:val="outset" w:sz="6" w:space="0" w:color="000000"/>
              <w:bottom w:val="outset" w:sz="6" w:space="0" w:color="000000"/>
              <w:right w:val="outset" w:sz="6" w:space="0" w:color="000000"/>
            </w:tcBorders>
          </w:tcPr>
          <w:p w14:paraId="15726797" w14:textId="60C18541"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0FCCD1E" w14:textId="7B21EDB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D03E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8FA37F"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800592"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06281FD"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6E21997B" w14:textId="1116F2FB" w:rsidR="00B70164" w:rsidRPr="00BC54C9" w:rsidRDefault="000875A5" w:rsidP="00B70164">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1A09E3F8" w14:textId="1A4FE16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218,90</w:t>
            </w:r>
          </w:p>
        </w:tc>
        <w:tc>
          <w:tcPr>
            <w:tcW w:w="536" w:type="pct"/>
            <w:tcBorders>
              <w:top w:val="outset" w:sz="6" w:space="0" w:color="000000"/>
              <w:left w:val="outset" w:sz="6" w:space="0" w:color="000000"/>
              <w:bottom w:val="outset" w:sz="6" w:space="0" w:color="000000"/>
              <w:right w:val="outset" w:sz="6" w:space="0" w:color="000000"/>
            </w:tcBorders>
          </w:tcPr>
          <w:p w14:paraId="087B644F" w14:textId="4E1CFA8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218,90</w:t>
            </w:r>
          </w:p>
        </w:tc>
        <w:tc>
          <w:tcPr>
            <w:tcW w:w="313" w:type="pct"/>
            <w:tcBorders>
              <w:top w:val="outset" w:sz="6" w:space="0" w:color="000000"/>
              <w:left w:val="outset" w:sz="6" w:space="0" w:color="000000"/>
              <w:bottom w:val="outset" w:sz="6" w:space="0" w:color="000000"/>
              <w:right w:val="outset" w:sz="6" w:space="0" w:color="000000"/>
            </w:tcBorders>
          </w:tcPr>
          <w:p w14:paraId="00C3DB8F" w14:textId="1730317F"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4CA9A8B" w14:textId="583484EE"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218,90</w:t>
            </w:r>
          </w:p>
        </w:tc>
        <w:tc>
          <w:tcPr>
            <w:tcW w:w="535" w:type="pct"/>
            <w:tcBorders>
              <w:top w:val="outset" w:sz="6" w:space="0" w:color="000000"/>
              <w:left w:val="outset" w:sz="6" w:space="0" w:color="000000"/>
              <w:bottom w:val="outset" w:sz="6" w:space="0" w:color="000000"/>
              <w:right w:val="outset" w:sz="6" w:space="0" w:color="000000"/>
            </w:tcBorders>
          </w:tcPr>
          <w:p w14:paraId="1B97BD09" w14:textId="71DC9239"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218,90</w:t>
            </w:r>
          </w:p>
        </w:tc>
        <w:tc>
          <w:tcPr>
            <w:tcW w:w="535" w:type="pct"/>
            <w:tcBorders>
              <w:top w:val="outset" w:sz="6" w:space="0" w:color="000000"/>
              <w:left w:val="outset" w:sz="6" w:space="0" w:color="000000"/>
              <w:bottom w:val="outset" w:sz="6" w:space="0" w:color="000000"/>
              <w:right w:val="outset" w:sz="6" w:space="0" w:color="000000"/>
            </w:tcBorders>
          </w:tcPr>
          <w:p w14:paraId="273BCEEC" w14:textId="5FA8B2C2"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C7E069B" w14:textId="65DEA84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BF5B01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4EB4476"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AE349D"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6254B65"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FCA2BCC"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1E0EA80D" w14:textId="77777777" w:rsidR="00B70164" w:rsidRDefault="00B70164" w:rsidP="00B70164">
            <w:pPr>
              <w:pStyle w:val="NormalnyWeb"/>
              <w:jc w:val="center"/>
              <w:rPr>
                <w:rFonts w:asciiTheme="minorHAnsi" w:hAnsiTheme="minorHAnsi" w:cstheme="minorHAnsi"/>
              </w:rPr>
            </w:pPr>
            <w:r>
              <w:rPr>
                <w:rFonts w:asciiTheme="minorHAnsi" w:hAnsiTheme="minorHAnsi" w:cstheme="minorHAnsi"/>
              </w:rPr>
              <w:t>15.960,10</w:t>
            </w:r>
          </w:p>
          <w:p w14:paraId="79FEFD3C" w14:textId="5FE6156A" w:rsidR="00B70164" w:rsidRPr="00BC54C9" w:rsidRDefault="00B70164" w:rsidP="00B70164">
            <w:pPr>
              <w:pStyle w:val="NormalnyWeb"/>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645D59E" w14:textId="06392AA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15.960,10</w:t>
            </w:r>
          </w:p>
        </w:tc>
        <w:tc>
          <w:tcPr>
            <w:tcW w:w="313" w:type="pct"/>
            <w:tcBorders>
              <w:top w:val="outset" w:sz="6" w:space="0" w:color="000000"/>
              <w:left w:val="outset" w:sz="6" w:space="0" w:color="000000"/>
              <w:bottom w:val="outset" w:sz="6" w:space="0" w:color="000000"/>
              <w:right w:val="outset" w:sz="6" w:space="0" w:color="000000"/>
            </w:tcBorders>
          </w:tcPr>
          <w:p w14:paraId="0020DAC1" w14:textId="032E795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5E286E6" w14:textId="77777777" w:rsidR="00B70164" w:rsidRDefault="00B70164" w:rsidP="00B70164">
            <w:pPr>
              <w:pStyle w:val="NormalnyWeb"/>
              <w:jc w:val="center"/>
              <w:rPr>
                <w:rFonts w:asciiTheme="minorHAnsi" w:hAnsiTheme="minorHAnsi" w:cstheme="minorHAnsi"/>
              </w:rPr>
            </w:pPr>
            <w:r>
              <w:rPr>
                <w:rFonts w:asciiTheme="minorHAnsi" w:hAnsiTheme="minorHAnsi" w:cstheme="minorHAnsi"/>
              </w:rPr>
              <w:t>15.960,10</w:t>
            </w:r>
          </w:p>
          <w:p w14:paraId="0774D51D" w14:textId="6B6AB0D0"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207974" w14:textId="4E5DF88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15.960,10</w:t>
            </w:r>
          </w:p>
        </w:tc>
        <w:tc>
          <w:tcPr>
            <w:tcW w:w="535" w:type="pct"/>
            <w:tcBorders>
              <w:top w:val="outset" w:sz="6" w:space="0" w:color="000000"/>
              <w:left w:val="outset" w:sz="6" w:space="0" w:color="000000"/>
              <w:bottom w:val="outset" w:sz="6" w:space="0" w:color="000000"/>
              <w:right w:val="outset" w:sz="6" w:space="0" w:color="000000"/>
            </w:tcBorders>
          </w:tcPr>
          <w:p w14:paraId="00E016AD" w14:textId="29EB541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D29047" w14:textId="4404A53B"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59E236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B70A00B"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AB8A95B"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945B5FD"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32639203"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0E55488" w14:textId="53755A28"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1.523,82</w:t>
            </w:r>
          </w:p>
        </w:tc>
        <w:tc>
          <w:tcPr>
            <w:tcW w:w="536" w:type="pct"/>
            <w:tcBorders>
              <w:top w:val="outset" w:sz="6" w:space="0" w:color="000000"/>
              <w:left w:val="outset" w:sz="6" w:space="0" w:color="000000"/>
              <w:bottom w:val="outset" w:sz="6" w:space="0" w:color="000000"/>
              <w:right w:val="outset" w:sz="6" w:space="0" w:color="000000"/>
            </w:tcBorders>
          </w:tcPr>
          <w:p w14:paraId="68E8BE45" w14:textId="2E6A9170"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1.523,82</w:t>
            </w:r>
          </w:p>
        </w:tc>
        <w:tc>
          <w:tcPr>
            <w:tcW w:w="313" w:type="pct"/>
            <w:tcBorders>
              <w:top w:val="outset" w:sz="6" w:space="0" w:color="000000"/>
              <w:left w:val="outset" w:sz="6" w:space="0" w:color="000000"/>
              <w:bottom w:val="outset" w:sz="6" w:space="0" w:color="000000"/>
              <w:right w:val="outset" w:sz="6" w:space="0" w:color="000000"/>
            </w:tcBorders>
          </w:tcPr>
          <w:p w14:paraId="43D8473D" w14:textId="20B64D4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B31D7C2" w14:textId="06132344"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1.523,82</w:t>
            </w:r>
          </w:p>
        </w:tc>
        <w:tc>
          <w:tcPr>
            <w:tcW w:w="535" w:type="pct"/>
            <w:tcBorders>
              <w:top w:val="outset" w:sz="6" w:space="0" w:color="000000"/>
              <w:left w:val="outset" w:sz="6" w:space="0" w:color="000000"/>
              <w:bottom w:val="outset" w:sz="6" w:space="0" w:color="000000"/>
              <w:right w:val="outset" w:sz="6" w:space="0" w:color="000000"/>
            </w:tcBorders>
          </w:tcPr>
          <w:p w14:paraId="222F1D32" w14:textId="273C963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1.523,82</w:t>
            </w:r>
          </w:p>
        </w:tc>
        <w:tc>
          <w:tcPr>
            <w:tcW w:w="535" w:type="pct"/>
            <w:tcBorders>
              <w:top w:val="outset" w:sz="6" w:space="0" w:color="000000"/>
              <w:left w:val="outset" w:sz="6" w:space="0" w:color="000000"/>
              <w:bottom w:val="outset" w:sz="6" w:space="0" w:color="000000"/>
              <w:right w:val="outset" w:sz="6" w:space="0" w:color="000000"/>
            </w:tcBorders>
          </w:tcPr>
          <w:p w14:paraId="047FDA57" w14:textId="0143A3D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E7E08C" w14:textId="1AF1866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B2C7A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C08693"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F787AD"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1CBC41"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A6F0398"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3FE9D355" w14:textId="627C6FAC"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1.446.221,75</w:t>
            </w:r>
          </w:p>
        </w:tc>
        <w:tc>
          <w:tcPr>
            <w:tcW w:w="536" w:type="pct"/>
            <w:tcBorders>
              <w:top w:val="outset" w:sz="6" w:space="0" w:color="000000"/>
              <w:left w:val="outset" w:sz="6" w:space="0" w:color="000000"/>
              <w:bottom w:val="outset" w:sz="6" w:space="0" w:color="000000"/>
              <w:right w:val="outset" w:sz="6" w:space="0" w:color="000000"/>
            </w:tcBorders>
          </w:tcPr>
          <w:p w14:paraId="085D3A0D" w14:textId="55C7AB3D"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1.446.221,75</w:t>
            </w:r>
          </w:p>
        </w:tc>
        <w:tc>
          <w:tcPr>
            <w:tcW w:w="313" w:type="pct"/>
            <w:tcBorders>
              <w:top w:val="outset" w:sz="6" w:space="0" w:color="000000"/>
              <w:left w:val="outset" w:sz="6" w:space="0" w:color="000000"/>
              <w:bottom w:val="outset" w:sz="6" w:space="0" w:color="000000"/>
              <w:right w:val="outset" w:sz="6" w:space="0" w:color="000000"/>
            </w:tcBorders>
          </w:tcPr>
          <w:p w14:paraId="7B88B3D9" w14:textId="127AF0E3"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66895B3" w14:textId="5A5C4DEB"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1.446.221,75</w:t>
            </w:r>
          </w:p>
        </w:tc>
        <w:tc>
          <w:tcPr>
            <w:tcW w:w="535" w:type="pct"/>
            <w:tcBorders>
              <w:top w:val="outset" w:sz="6" w:space="0" w:color="000000"/>
              <w:left w:val="outset" w:sz="6" w:space="0" w:color="000000"/>
              <w:bottom w:val="outset" w:sz="6" w:space="0" w:color="000000"/>
              <w:right w:val="outset" w:sz="6" w:space="0" w:color="000000"/>
            </w:tcBorders>
          </w:tcPr>
          <w:p w14:paraId="3543D642" w14:textId="22260D36"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1.446.221,75</w:t>
            </w:r>
          </w:p>
        </w:tc>
        <w:tc>
          <w:tcPr>
            <w:tcW w:w="535" w:type="pct"/>
            <w:tcBorders>
              <w:top w:val="outset" w:sz="6" w:space="0" w:color="000000"/>
              <w:left w:val="outset" w:sz="6" w:space="0" w:color="000000"/>
              <w:bottom w:val="outset" w:sz="6" w:space="0" w:color="000000"/>
              <w:right w:val="outset" w:sz="6" w:space="0" w:color="000000"/>
            </w:tcBorders>
          </w:tcPr>
          <w:p w14:paraId="067F80D7" w14:textId="3EBD538A"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47E69EE" w14:textId="003AB6BB" w:rsidR="00B70164" w:rsidRPr="00BC54C9" w:rsidRDefault="00B70164" w:rsidP="00B70164">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8A1FB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0B9932"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010EDE"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CA45695"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79A5664"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F10003" w14:textId="77777777" w:rsidR="00B70164"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69A4A15" w14:textId="77777777" w:rsidR="00B70164"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818DD0B" w14:textId="77777777" w:rsidR="00B70164"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CE4F1E5"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20C49F"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223C6ED"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9350A8" w14:textId="77777777" w:rsidR="00B70164" w:rsidRPr="00BC54C9" w:rsidRDefault="00B70164" w:rsidP="00B70164">
            <w:pPr>
              <w:pStyle w:val="NormalnyWeb"/>
              <w:jc w:val="center"/>
              <w:rPr>
                <w:rFonts w:asciiTheme="minorHAnsi" w:hAnsiTheme="minorHAnsi" w:cstheme="minorHAnsi"/>
              </w:rPr>
            </w:pPr>
          </w:p>
        </w:tc>
      </w:tr>
      <w:tr w:rsidR="00DC1A41" w:rsidRPr="00BC54C9" w14:paraId="0FB1692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098F594B" w14:textId="77777777" w:rsidR="00B70164" w:rsidRPr="00BC54C9" w:rsidRDefault="00B70164" w:rsidP="00B70164">
            <w:pPr>
              <w:pStyle w:val="NormalnyWeb"/>
              <w:jc w:val="center"/>
              <w:rPr>
                <w:rFonts w:asciiTheme="minorHAnsi" w:hAnsiTheme="minorHAnsi" w:cstheme="minorHAnsi"/>
              </w:rPr>
            </w:pPr>
            <w:r w:rsidRPr="00BC54C9">
              <w:rPr>
                <w:rFonts w:asciiTheme="minorHAnsi" w:hAnsiTheme="minorHAnsi" w:cstheme="minorHAnsi"/>
                <w:b/>
                <w:bCs/>
              </w:rPr>
              <w:lastRenderedPageBreak/>
              <w:t>600</w:t>
            </w:r>
          </w:p>
        </w:tc>
        <w:tc>
          <w:tcPr>
            <w:tcW w:w="312" w:type="pct"/>
            <w:tcBorders>
              <w:top w:val="outset" w:sz="6" w:space="0" w:color="000000"/>
              <w:left w:val="outset" w:sz="6" w:space="0" w:color="000000"/>
              <w:bottom w:val="outset" w:sz="6" w:space="0" w:color="000000"/>
              <w:right w:val="outset" w:sz="6" w:space="0" w:color="000000"/>
            </w:tcBorders>
          </w:tcPr>
          <w:p w14:paraId="5B6147D2"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E0D1842"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17687512" w14:textId="77777777" w:rsidR="00B70164" w:rsidRPr="00BC54C9" w:rsidRDefault="00B70164" w:rsidP="00B70164">
            <w:pPr>
              <w:pStyle w:val="NormalnyWeb"/>
              <w:rPr>
                <w:rFonts w:asciiTheme="minorHAnsi" w:hAnsiTheme="minorHAnsi" w:cstheme="minorHAnsi"/>
              </w:rPr>
            </w:pPr>
            <w:r w:rsidRPr="00BC54C9">
              <w:rPr>
                <w:rFonts w:asciiTheme="minorHAnsi" w:hAnsiTheme="minorHAnsi" w:cstheme="minorHAnsi"/>
                <w:b/>
                <w:bCs/>
              </w:rPr>
              <w:t>Transport i łączność</w:t>
            </w:r>
          </w:p>
        </w:tc>
        <w:tc>
          <w:tcPr>
            <w:tcW w:w="535" w:type="pct"/>
            <w:tcBorders>
              <w:top w:val="outset" w:sz="6" w:space="0" w:color="000000"/>
              <w:left w:val="outset" w:sz="6" w:space="0" w:color="000000"/>
              <w:bottom w:val="outset" w:sz="6" w:space="0" w:color="000000"/>
              <w:right w:val="outset" w:sz="6" w:space="0" w:color="000000"/>
            </w:tcBorders>
          </w:tcPr>
          <w:p w14:paraId="1D5FE5E5" w14:textId="5824454F" w:rsidR="00B70164" w:rsidRPr="00BC54C9" w:rsidRDefault="00B70164" w:rsidP="00B70164">
            <w:pPr>
              <w:pStyle w:val="NormalnyWeb"/>
              <w:jc w:val="center"/>
              <w:rPr>
                <w:rFonts w:asciiTheme="minorHAnsi" w:hAnsiTheme="minorHAnsi" w:cstheme="minorHAnsi"/>
                <w:b/>
              </w:rPr>
            </w:pPr>
            <w:r>
              <w:rPr>
                <w:rFonts w:asciiTheme="minorHAnsi" w:hAnsiTheme="minorHAnsi" w:cstheme="minorHAnsi"/>
                <w:b/>
              </w:rPr>
              <w:t>13.516.526,39</w:t>
            </w:r>
          </w:p>
        </w:tc>
        <w:tc>
          <w:tcPr>
            <w:tcW w:w="536" w:type="pct"/>
            <w:tcBorders>
              <w:top w:val="outset" w:sz="6" w:space="0" w:color="000000"/>
              <w:left w:val="outset" w:sz="6" w:space="0" w:color="000000"/>
              <w:bottom w:val="outset" w:sz="6" w:space="0" w:color="000000"/>
              <w:right w:val="outset" w:sz="6" w:space="0" w:color="000000"/>
            </w:tcBorders>
          </w:tcPr>
          <w:p w14:paraId="03033812" w14:textId="40F541A1" w:rsidR="00B70164" w:rsidRPr="00BC54C9" w:rsidRDefault="00B70164" w:rsidP="00B70164">
            <w:pPr>
              <w:pStyle w:val="NormalnyWeb"/>
              <w:jc w:val="center"/>
              <w:rPr>
                <w:rFonts w:asciiTheme="minorHAnsi" w:hAnsiTheme="minorHAnsi" w:cstheme="minorHAnsi"/>
                <w:b/>
              </w:rPr>
            </w:pPr>
            <w:r>
              <w:rPr>
                <w:rFonts w:asciiTheme="minorHAnsi" w:hAnsiTheme="minorHAnsi" w:cstheme="minorHAnsi"/>
                <w:b/>
              </w:rPr>
              <w:t>13.456.143,80</w:t>
            </w:r>
          </w:p>
        </w:tc>
        <w:tc>
          <w:tcPr>
            <w:tcW w:w="313" w:type="pct"/>
            <w:tcBorders>
              <w:top w:val="outset" w:sz="6" w:space="0" w:color="000000"/>
              <w:left w:val="outset" w:sz="6" w:space="0" w:color="000000"/>
              <w:bottom w:val="outset" w:sz="6" w:space="0" w:color="000000"/>
              <w:right w:val="outset" w:sz="6" w:space="0" w:color="000000"/>
            </w:tcBorders>
          </w:tcPr>
          <w:p w14:paraId="2D8AAEA8" w14:textId="6B24F163" w:rsidR="00B70164" w:rsidRPr="00BC54C9" w:rsidRDefault="00B70164" w:rsidP="00B70164">
            <w:pPr>
              <w:pStyle w:val="NormalnyWeb"/>
              <w:jc w:val="center"/>
              <w:rPr>
                <w:rFonts w:asciiTheme="minorHAnsi" w:hAnsiTheme="minorHAnsi" w:cstheme="minorHAnsi"/>
                <w:b/>
              </w:rPr>
            </w:pPr>
            <w:r>
              <w:rPr>
                <w:rFonts w:asciiTheme="minorHAnsi" w:hAnsiTheme="minorHAnsi" w:cstheme="minorHAnsi"/>
                <w:b/>
              </w:rPr>
              <w:t>99,55</w:t>
            </w:r>
          </w:p>
        </w:tc>
        <w:tc>
          <w:tcPr>
            <w:tcW w:w="535" w:type="pct"/>
            <w:tcBorders>
              <w:top w:val="outset" w:sz="6" w:space="0" w:color="000000"/>
              <w:left w:val="outset" w:sz="6" w:space="0" w:color="000000"/>
              <w:bottom w:val="outset" w:sz="6" w:space="0" w:color="000000"/>
              <w:right w:val="outset" w:sz="6" w:space="0" w:color="000000"/>
            </w:tcBorders>
          </w:tcPr>
          <w:p w14:paraId="3C5B2BA4" w14:textId="708AF808" w:rsidR="00B70164" w:rsidRPr="00BC54C9" w:rsidRDefault="003F4EC9" w:rsidP="00B70164">
            <w:pPr>
              <w:pStyle w:val="NormalnyWeb"/>
              <w:jc w:val="center"/>
              <w:rPr>
                <w:rFonts w:asciiTheme="minorHAnsi" w:hAnsiTheme="minorHAnsi" w:cstheme="minorHAnsi"/>
                <w:b/>
              </w:rPr>
            </w:pPr>
            <w:r>
              <w:rPr>
                <w:rFonts w:asciiTheme="minorHAnsi" w:hAnsiTheme="minorHAnsi" w:cstheme="minorHAnsi"/>
                <w:b/>
              </w:rPr>
              <w:t>425.283,26</w:t>
            </w:r>
          </w:p>
        </w:tc>
        <w:tc>
          <w:tcPr>
            <w:tcW w:w="535" w:type="pct"/>
            <w:tcBorders>
              <w:top w:val="outset" w:sz="6" w:space="0" w:color="000000"/>
              <w:left w:val="outset" w:sz="6" w:space="0" w:color="000000"/>
              <w:bottom w:val="outset" w:sz="6" w:space="0" w:color="000000"/>
              <w:right w:val="outset" w:sz="6" w:space="0" w:color="000000"/>
            </w:tcBorders>
          </w:tcPr>
          <w:p w14:paraId="10A5FD6F" w14:textId="3CC5877C" w:rsidR="00B70164" w:rsidRPr="00BC54C9" w:rsidRDefault="001B1A89" w:rsidP="00B70164">
            <w:pPr>
              <w:pStyle w:val="NormalnyWeb"/>
              <w:jc w:val="center"/>
              <w:rPr>
                <w:rFonts w:asciiTheme="minorHAnsi" w:hAnsiTheme="minorHAnsi" w:cstheme="minorHAnsi"/>
                <w:b/>
              </w:rPr>
            </w:pPr>
            <w:r>
              <w:rPr>
                <w:rFonts w:asciiTheme="minorHAnsi" w:hAnsiTheme="minorHAnsi" w:cstheme="minorHAnsi"/>
                <w:b/>
              </w:rPr>
              <w:t>387.864,85</w:t>
            </w:r>
          </w:p>
        </w:tc>
        <w:tc>
          <w:tcPr>
            <w:tcW w:w="535" w:type="pct"/>
            <w:tcBorders>
              <w:top w:val="outset" w:sz="6" w:space="0" w:color="000000"/>
              <w:left w:val="outset" w:sz="6" w:space="0" w:color="000000"/>
              <w:bottom w:val="outset" w:sz="6" w:space="0" w:color="000000"/>
              <w:right w:val="outset" w:sz="6" w:space="0" w:color="000000"/>
            </w:tcBorders>
          </w:tcPr>
          <w:p w14:paraId="4AF85068" w14:textId="280B83C3" w:rsidR="00B70164" w:rsidRPr="00A51A96" w:rsidRDefault="003F4EC9" w:rsidP="00B70164">
            <w:pPr>
              <w:pStyle w:val="NormalnyWeb"/>
              <w:jc w:val="center"/>
              <w:rPr>
                <w:rFonts w:asciiTheme="minorHAnsi" w:hAnsiTheme="minorHAnsi" w:cstheme="minorHAnsi"/>
                <w:b/>
                <w:bCs/>
              </w:rPr>
            </w:pPr>
            <w:r>
              <w:rPr>
                <w:rFonts w:asciiTheme="minorHAnsi" w:hAnsiTheme="minorHAnsi" w:cstheme="minorHAnsi"/>
                <w:b/>
                <w:bCs/>
              </w:rPr>
              <w:t>13.091.243,13</w:t>
            </w:r>
          </w:p>
        </w:tc>
        <w:tc>
          <w:tcPr>
            <w:tcW w:w="536" w:type="pct"/>
            <w:tcBorders>
              <w:top w:val="outset" w:sz="6" w:space="0" w:color="000000"/>
              <w:left w:val="outset" w:sz="6" w:space="0" w:color="000000"/>
              <w:bottom w:val="outset" w:sz="6" w:space="0" w:color="000000"/>
              <w:right w:val="outset" w:sz="6" w:space="0" w:color="000000"/>
            </w:tcBorders>
          </w:tcPr>
          <w:p w14:paraId="333191C1" w14:textId="0BCD799E" w:rsidR="00B70164" w:rsidRPr="00A51A96" w:rsidRDefault="003F4EC9" w:rsidP="00B70164">
            <w:pPr>
              <w:pStyle w:val="NormalnyWeb"/>
              <w:jc w:val="center"/>
              <w:rPr>
                <w:rFonts w:asciiTheme="minorHAnsi" w:hAnsiTheme="minorHAnsi" w:cstheme="minorHAnsi"/>
                <w:b/>
                <w:bCs/>
              </w:rPr>
            </w:pPr>
            <w:r>
              <w:rPr>
                <w:rFonts w:asciiTheme="minorHAnsi" w:hAnsiTheme="minorHAnsi" w:cstheme="minorHAnsi"/>
                <w:b/>
                <w:bCs/>
              </w:rPr>
              <w:t>13.068.278,95</w:t>
            </w:r>
          </w:p>
        </w:tc>
      </w:tr>
      <w:tr w:rsidR="00DC1A41" w:rsidRPr="00BC54C9" w14:paraId="76691D9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1B3D42" w14:textId="77777777" w:rsidR="00B70164" w:rsidRPr="00BC54C9" w:rsidRDefault="00B70164" w:rsidP="00B70164">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09C2C6" w14:textId="77777777" w:rsidR="00B70164" w:rsidRPr="00BC54C9" w:rsidRDefault="00B70164" w:rsidP="00B70164">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5820FCE" w14:textId="77777777" w:rsidR="00B70164" w:rsidRPr="00BC54C9" w:rsidRDefault="00B70164" w:rsidP="00B70164">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9A51E90" w14:textId="77777777" w:rsidR="00B70164" w:rsidRPr="00BC54C9" w:rsidRDefault="00B70164" w:rsidP="00B70164">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925427"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B32DD8" w14:textId="77777777" w:rsidR="00B70164" w:rsidRPr="00BC54C9" w:rsidRDefault="00B70164" w:rsidP="00B70164">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AF26A80"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0EC585D"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06B389" w14:textId="77777777" w:rsidR="00B70164" w:rsidRPr="00BC54C9" w:rsidRDefault="00B70164" w:rsidP="00B70164">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22811C" w14:textId="77777777" w:rsidR="00B70164" w:rsidRPr="00BC54C9" w:rsidRDefault="00B70164" w:rsidP="00B70164">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8BFF00D" w14:textId="77777777" w:rsidR="00B70164" w:rsidRPr="00BC54C9" w:rsidRDefault="00B70164" w:rsidP="00B70164">
            <w:pPr>
              <w:pStyle w:val="NormalnyWeb"/>
              <w:jc w:val="center"/>
              <w:rPr>
                <w:rFonts w:asciiTheme="minorHAnsi" w:hAnsiTheme="minorHAnsi" w:cstheme="minorHAnsi"/>
              </w:rPr>
            </w:pPr>
          </w:p>
        </w:tc>
      </w:tr>
      <w:tr w:rsidR="00DC1A41" w:rsidRPr="00BC54C9" w14:paraId="77D58B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A198F4"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77593CC" w14:textId="77777777" w:rsidR="003F4EC9" w:rsidRPr="00BC54C9" w:rsidRDefault="003F4EC9" w:rsidP="003F4EC9">
            <w:pPr>
              <w:pStyle w:val="NormalnyWeb"/>
              <w:jc w:val="center"/>
              <w:rPr>
                <w:rFonts w:asciiTheme="minorHAnsi" w:hAnsiTheme="minorHAnsi" w:cstheme="minorHAnsi"/>
                <w:i/>
                <w:iCs/>
              </w:rPr>
            </w:pPr>
            <w:r w:rsidRPr="00BC54C9">
              <w:rPr>
                <w:rFonts w:asciiTheme="minorHAnsi" w:hAnsiTheme="minorHAnsi" w:cstheme="minorHAnsi"/>
                <w:i/>
                <w:iCs/>
              </w:rPr>
              <w:t>60004</w:t>
            </w:r>
          </w:p>
        </w:tc>
        <w:tc>
          <w:tcPr>
            <w:tcW w:w="268" w:type="pct"/>
            <w:tcBorders>
              <w:top w:val="outset" w:sz="6" w:space="0" w:color="000000"/>
              <w:left w:val="outset" w:sz="6" w:space="0" w:color="000000"/>
              <w:bottom w:val="outset" w:sz="6" w:space="0" w:color="000000"/>
              <w:right w:val="outset" w:sz="6" w:space="0" w:color="000000"/>
            </w:tcBorders>
          </w:tcPr>
          <w:p w14:paraId="44B3B3B4" w14:textId="77777777" w:rsidR="003F4EC9" w:rsidRPr="00BC54C9" w:rsidRDefault="003F4EC9" w:rsidP="003F4EC9">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3D01DBE1" w14:textId="77777777" w:rsidR="003F4EC9" w:rsidRPr="00BC54C9" w:rsidRDefault="003F4EC9" w:rsidP="003F4EC9">
            <w:pPr>
              <w:pStyle w:val="NormalnyWeb"/>
              <w:rPr>
                <w:rFonts w:asciiTheme="minorHAnsi" w:hAnsiTheme="minorHAnsi" w:cstheme="minorHAnsi"/>
                <w:i/>
                <w:iCs/>
              </w:rPr>
            </w:pPr>
            <w:r w:rsidRPr="00BC54C9">
              <w:rPr>
                <w:rFonts w:asciiTheme="minorHAnsi" w:hAnsiTheme="minorHAnsi" w:cstheme="minorHAnsi"/>
                <w:i/>
                <w:iCs/>
              </w:rPr>
              <w:t>Lokalny transport zbiorowy</w:t>
            </w:r>
          </w:p>
        </w:tc>
        <w:tc>
          <w:tcPr>
            <w:tcW w:w="535" w:type="pct"/>
            <w:tcBorders>
              <w:top w:val="outset" w:sz="6" w:space="0" w:color="000000"/>
              <w:left w:val="outset" w:sz="6" w:space="0" w:color="000000"/>
              <w:bottom w:val="outset" w:sz="6" w:space="0" w:color="000000"/>
              <w:right w:val="outset" w:sz="6" w:space="0" w:color="000000"/>
            </w:tcBorders>
          </w:tcPr>
          <w:p w14:paraId="0B5D1844" w14:textId="5902F841"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14.737,76</w:t>
            </w:r>
          </w:p>
        </w:tc>
        <w:tc>
          <w:tcPr>
            <w:tcW w:w="536" w:type="pct"/>
            <w:tcBorders>
              <w:top w:val="outset" w:sz="6" w:space="0" w:color="000000"/>
              <w:left w:val="outset" w:sz="6" w:space="0" w:color="000000"/>
              <w:bottom w:val="outset" w:sz="6" w:space="0" w:color="000000"/>
              <w:right w:val="outset" w:sz="6" w:space="0" w:color="000000"/>
            </w:tcBorders>
          </w:tcPr>
          <w:p w14:paraId="0D788DCC" w14:textId="22A1A5A3"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14.413,76</w:t>
            </w:r>
          </w:p>
        </w:tc>
        <w:tc>
          <w:tcPr>
            <w:tcW w:w="313" w:type="pct"/>
            <w:tcBorders>
              <w:top w:val="outset" w:sz="6" w:space="0" w:color="000000"/>
              <w:left w:val="outset" w:sz="6" w:space="0" w:color="000000"/>
              <w:bottom w:val="outset" w:sz="6" w:space="0" w:color="000000"/>
              <w:right w:val="outset" w:sz="6" w:space="0" w:color="000000"/>
            </w:tcBorders>
          </w:tcPr>
          <w:p w14:paraId="64E47B36" w14:textId="2A327F0A"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97,80</w:t>
            </w:r>
          </w:p>
        </w:tc>
        <w:tc>
          <w:tcPr>
            <w:tcW w:w="535" w:type="pct"/>
            <w:tcBorders>
              <w:top w:val="outset" w:sz="6" w:space="0" w:color="000000"/>
              <w:left w:val="outset" w:sz="6" w:space="0" w:color="000000"/>
              <w:bottom w:val="outset" w:sz="6" w:space="0" w:color="000000"/>
              <w:right w:val="outset" w:sz="6" w:space="0" w:color="000000"/>
            </w:tcBorders>
          </w:tcPr>
          <w:p w14:paraId="2C57B7FC" w14:textId="09FE9048" w:rsidR="003F4EC9" w:rsidRPr="00BC54C9" w:rsidRDefault="003F4EC9" w:rsidP="003F4EC9">
            <w:pPr>
              <w:pStyle w:val="NormalnyWeb"/>
              <w:jc w:val="center"/>
              <w:rPr>
                <w:rFonts w:asciiTheme="minorHAnsi" w:hAnsiTheme="minorHAnsi" w:cstheme="minorHAnsi"/>
                <w:i/>
                <w:iCs/>
              </w:rPr>
            </w:pPr>
            <w:r>
              <w:rPr>
                <w:rFonts w:asciiTheme="minorHAnsi" w:hAnsiTheme="minorHAnsi" w:cstheme="minorHAnsi"/>
                <w:i/>
                <w:iCs/>
              </w:rPr>
              <w:t>14.737,76</w:t>
            </w:r>
          </w:p>
        </w:tc>
        <w:tc>
          <w:tcPr>
            <w:tcW w:w="535" w:type="pct"/>
            <w:tcBorders>
              <w:top w:val="outset" w:sz="6" w:space="0" w:color="000000"/>
              <w:left w:val="outset" w:sz="6" w:space="0" w:color="000000"/>
              <w:bottom w:val="outset" w:sz="6" w:space="0" w:color="000000"/>
              <w:right w:val="outset" w:sz="6" w:space="0" w:color="000000"/>
            </w:tcBorders>
          </w:tcPr>
          <w:p w14:paraId="3C3A1191" w14:textId="05F1C744" w:rsidR="003F4EC9" w:rsidRPr="00BC54C9" w:rsidRDefault="003F4EC9" w:rsidP="003F4EC9">
            <w:pPr>
              <w:pStyle w:val="NormalnyWeb"/>
              <w:jc w:val="center"/>
              <w:rPr>
                <w:rFonts w:asciiTheme="minorHAnsi" w:hAnsiTheme="minorHAnsi" w:cstheme="minorHAnsi"/>
                <w:i/>
                <w:iCs/>
              </w:rPr>
            </w:pPr>
            <w:r>
              <w:rPr>
                <w:rFonts w:asciiTheme="minorHAnsi" w:hAnsiTheme="minorHAnsi" w:cstheme="minorHAnsi"/>
                <w:i/>
                <w:iCs/>
              </w:rPr>
              <w:t>14.413,76</w:t>
            </w:r>
          </w:p>
        </w:tc>
        <w:tc>
          <w:tcPr>
            <w:tcW w:w="535" w:type="pct"/>
            <w:tcBorders>
              <w:top w:val="outset" w:sz="6" w:space="0" w:color="000000"/>
              <w:left w:val="outset" w:sz="6" w:space="0" w:color="000000"/>
              <w:bottom w:val="outset" w:sz="6" w:space="0" w:color="000000"/>
              <w:right w:val="outset" w:sz="6" w:space="0" w:color="000000"/>
            </w:tcBorders>
          </w:tcPr>
          <w:p w14:paraId="1AC0CB68" w14:textId="2CF8DEB9" w:rsidR="003F4EC9" w:rsidRPr="00BC54C9" w:rsidRDefault="003F4EC9" w:rsidP="003F4EC9">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7148258D" w14:textId="62851F45" w:rsidR="003F4EC9" w:rsidRPr="00BC54C9" w:rsidRDefault="003F4EC9" w:rsidP="003F4EC9">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4C8320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6457E04"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00541E"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EA7D59E"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7BAFC9F"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7A1ABB"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6604FE7"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7E60DD6"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AD9812"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AFAF67"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BE8B320"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92C88A6" w14:textId="77777777" w:rsidR="003F4EC9" w:rsidRPr="00BC54C9" w:rsidRDefault="003F4EC9" w:rsidP="003F4EC9">
            <w:pPr>
              <w:pStyle w:val="NormalnyWeb"/>
              <w:jc w:val="center"/>
              <w:rPr>
                <w:rFonts w:asciiTheme="minorHAnsi" w:hAnsiTheme="minorHAnsi" w:cstheme="minorHAnsi"/>
              </w:rPr>
            </w:pPr>
          </w:p>
        </w:tc>
      </w:tr>
      <w:tr w:rsidR="00DC1A41" w:rsidRPr="00BC54C9" w14:paraId="1645583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8B1992"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60D101"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93EDA78"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2710</w:t>
            </w:r>
          </w:p>
        </w:tc>
        <w:tc>
          <w:tcPr>
            <w:tcW w:w="716" w:type="pct"/>
            <w:tcBorders>
              <w:top w:val="outset" w:sz="6" w:space="0" w:color="000000"/>
              <w:left w:val="outset" w:sz="6" w:space="0" w:color="000000"/>
              <w:bottom w:val="outset" w:sz="6" w:space="0" w:color="000000"/>
              <w:right w:val="outset" w:sz="6" w:space="0" w:color="000000"/>
            </w:tcBorders>
            <w:hideMark/>
          </w:tcPr>
          <w:p w14:paraId="2B5015E5"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35" w:type="pct"/>
            <w:tcBorders>
              <w:top w:val="outset" w:sz="6" w:space="0" w:color="000000"/>
              <w:left w:val="outset" w:sz="6" w:space="0" w:color="000000"/>
              <w:bottom w:val="outset" w:sz="6" w:space="0" w:color="000000"/>
              <w:right w:val="outset" w:sz="6" w:space="0" w:color="000000"/>
            </w:tcBorders>
          </w:tcPr>
          <w:p w14:paraId="3A64C609" w14:textId="04EC676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9.072,00</w:t>
            </w:r>
          </w:p>
        </w:tc>
        <w:tc>
          <w:tcPr>
            <w:tcW w:w="536" w:type="pct"/>
            <w:tcBorders>
              <w:top w:val="outset" w:sz="6" w:space="0" w:color="000000"/>
              <w:left w:val="outset" w:sz="6" w:space="0" w:color="000000"/>
              <w:bottom w:val="outset" w:sz="6" w:space="0" w:color="000000"/>
              <w:right w:val="outset" w:sz="6" w:space="0" w:color="000000"/>
            </w:tcBorders>
          </w:tcPr>
          <w:p w14:paraId="470E2AED" w14:textId="2046FAB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8.748,00</w:t>
            </w:r>
          </w:p>
        </w:tc>
        <w:tc>
          <w:tcPr>
            <w:tcW w:w="313" w:type="pct"/>
            <w:tcBorders>
              <w:top w:val="outset" w:sz="6" w:space="0" w:color="000000"/>
              <w:left w:val="outset" w:sz="6" w:space="0" w:color="000000"/>
              <w:bottom w:val="outset" w:sz="6" w:space="0" w:color="000000"/>
              <w:right w:val="outset" w:sz="6" w:space="0" w:color="000000"/>
            </w:tcBorders>
          </w:tcPr>
          <w:p w14:paraId="05918FE8" w14:textId="43A456D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96,43</w:t>
            </w:r>
          </w:p>
        </w:tc>
        <w:tc>
          <w:tcPr>
            <w:tcW w:w="535" w:type="pct"/>
            <w:tcBorders>
              <w:top w:val="outset" w:sz="6" w:space="0" w:color="000000"/>
              <w:left w:val="outset" w:sz="6" w:space="0" w:color="000000"/>
              <w:bottom w:val="outset" w:sz="6" w:space="0" w:color="000000"/>
              <w:right w:val="outset" w:sz="6" w:space="0" w:color="000000"/>
            </w:tcBorders>
          </w:tcPr>
          <w:p w14:paraId="3C4A6789" w14:textId="27763C85"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9.072,00</w:t>
            </w:r>
          </w:p>
        </w:tc>
        <w:tc>
          <w:tcPr>
            <w:tcW w:w="535" w:type="pct"/>
            <w:tcBorders>
              <w:top w:val="outset" w:sz="6" w:space="0" w:color="000000"/>
              <w:left w:val="outset" w:sz="6" w:space="0" w:color="000000"/>
              <w:bottom w:val="outset" w:sz="6" w:space="0" w:color="000000"/>
              <w:right w:val="outset" w:sz="6" w:space="0" w:color="000000"/>
            </w:tcBorders>
          </w:tcPr>
          <w:p w14:paraId="0D72CBB6" w14:textId="7DFC725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8.748,00</w:t>
            </w:r>
          </w:p>
        </w:tc>
        <w:tc>
          <w:tcPr>
            <w:tcW w:w="535" w:type="pct"/>
            <w:tcBorders>
              <w:top w:val="outset" w:sz="6" w:space="0" w:color="000000"/>
              <w:left w:val="outset" w:sz="6" w:space="0" w:color="000000"/>
              <w:bottom w:val="outset" w:sz="6" w:space="0" w:color="000000"/>
              <w:right w:val="outset" w:sz="6" w:space="0" w:color="000000"/>
            </w:tcBorders>
          </w:tcPr>
          <w:p w14:paraId="07FDCFE6" w14:textId="280D7F85"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1D68AC" w14:textId="28E1E8E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A37BF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856D0CB"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94FBCD"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F8CAB49" w14:textId="5C4367F1"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4293D1C2" w14:textId="20F76C95"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BE2C8D5" w14:textId="3C7D1C26" w:rsidR="003F4EC9" w:rsidRDefault="003F4EC9" w:rsidP="003F4EC9">
            <w:pPr>
              <w:pStyle w:val="NormalnyWeb"/>
              <w:jc w:val="center"/>
              <w:rPr>
                <w:rFonts w:asciiTheme="minorHAnsi" w:hAnsiTheme="minorHAnsi" w:cstheme="minorHAnsi"/>
              </w:rPr>
            </w:pPr>
            <w:r>
              <w:rPr>
                <w:rFonts w:asciiTheme="minorHAnsi" w:hAnsiTheme="minorHAnsi" w:cstheme="minorHAnsi"/>
              </w:rPr>
              <w:t>1.500,00</w:t>
            </w:r>
          </w:p>
        </w:tc>
        <w:tc>
          <w:tcPr>
            <w:tcW w:w="536" w:type="pct"/>
            <w:tcBorders>
              <w:top w:val="outset" w:sz="6" w:space="0" w:color="000000"/>
              <w:left w:val="outset" w:sz="6" w:space="0" w:color="000000"/>
              <w:bottom w:val="outset" w:sz="6" w:space="0" w:color="000000"/>
              <w:right w:val="outset" w:sz="6" w:space="0" w:color="000000"/>
            </w:tcBorders>
          </w:tcPr>
          <w:p w14:paraId="063F668E" w14:textId="6AA8535F" w:rsidR="003F4EC9" w:rsidRDefault="003F4EC9" w:rsidP="003F4EC9">
            <w:pPr>
              <w:pStyle w:val="NormalnyWeb"/>
              <w:jc w:val="center"/>
              <w:rPr>
                <w:rFonts w:asciiTheme="minorHAnsi" w:hAnsiTheme="minorHAnsi" w:cstheme="minorHAnsi"/>
              </w:rPr>
            </w:pPr>
            <w:r>
              <w:rPr>
                <w:rFonts w:asciiTheme="minorHAnsi" w:hAnsiTheme="minorHAnsi" w:cstheme="minorHAnsi"/>
              </w:rPr>
              <w:t>1.500,00</w:t>
            </w:r>
          </w:p>
        </w:tc>
        <w:tc>
          <w:tcPr>
            <w:tcW w:w="313" w:type="pct"/>
            <w:tcBorders>
              <w:top w:val="outset" w:sz="6" w:space="0" w:color="000000"/>
              <w:left w:val="outset" w:sz="6" w:space="0" w:color="000000"/>
              <w:bottom w:val="outset" w:sz="6" w:space="0" w:color="000000"/>
              <w:right w:val="outset" w:sz="6" w:space="0" w:color="000000"/>
            </w:tcBorders>
          </w:tcPr>
          <w:p w14:paraId="494DFA86" w14:textId="2B0D8A90"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F90D593" w14:textId="58BC2E8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1.500,00</w:t>
            </w:r>
          </w:p>
        </w:tc>
        <w:tc>
          <w:tcPr>
            <w:tcW w:w="535" w:type="pct"/>
            <w:tcBorders>
              <w:top w:val="outset" w:sz="6" w:space="0" w:color="000000"/>
              <w:left w:val="outset" w:sz="6" w:space="0" w:color="000000"/>
              <w:bottom w:val="outset" w:sz="6" w:space="0" w:color="000000"/>
              <w:right w:val="outset" w:sz="6" w:space="0" w:color="000000"/>
            </w:tcBorders>
          </w:tcPr>
          <w:p w14:paraId="025E3BA7" w14:textId="4651DBA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1.500,00</w:t>
            </w:r>
          </w:p>
        </w:tc>
        <w:tc>
          <w:tcPr>
            <w:tcW w:w="535" w:type="pct"/>
            <w:tcBorders>
              <w:top w:val="outset" w:sz="6" w:space="0" w:color="000000"/>
              <w:left w:val="outset" w:sz="6" w:space="0" w:color="000000"/>
              <w:bottom w:val="outset" w:sz="6" w:space="0" w:color="000000"/>
              <w:right w:val="outset" w:sz="6" w:space="0" w:color="000000"/>
            </w:tcBorders>
          </w:tcPr>
          <w:p w14:paraId="74232193" w14:textId="7DB0F31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2CBEF2E" w14:textId="086A4E90"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B1480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2103C3"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9A482D"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7CFB567" w14:textId="4F0D5669"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466ED5BB" w14:textId="4DB8E285"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250A524F" w14:textId="254B1F9A" w:rsidR="003F4EC9" w:rsidRDefault="003F4EC9" w:rsidP="003F4EC9">
            <w:pPr>
              <w:pStyle w:val="NormalnyWeb"/>
              <w:jc w:val="center"/>
              <w:rPr>
                <w:rFonts w:asciiTheme="minorHAnsi" w:hAnsiTheme="minorHAnsi" w:cstheme="minorHAnsi"/>
              </w:rPr>
            </w:pPr>
            <w:r>
              <w:rPr>
                <w:rFonts w:asciiTheme="minorHAnsi" w:hAnsiTheme="minorHAnsi" w:cstheme="minorHAnsi"/>
              </w:rPr>
              <w:t>253,96</w:t>
            </w:r>
          </w:p>
        </w:tc>
        <w:tc>
          <w:tcPr>
            <w:tcW w:w="536" w:type="pct"/>
            <w:tcBorders>
              <w:top w:val="outset" w:sz="6" w:space="0" w:color="000000"/>
              <w:left w:val="outset" w:sz="6" w:space="0" w:color="000000"/>
              <w:bottom w:val="outset" w:sz="6" w:space="0" w:color="000000"/>
              <w:right w:val="outset" w:sz="6" w:space="0" w:color="000000"/>
            </w:tcBorders>
          </w:tcPr>
          <w:p w14:paraId="18045F58" w14:textId="609FBC40" w:rsidR="003F4EC9" w:rsidRDefault="003F4EC9" w:rsidP="003F4EC9">
            <w:pPr>
              <w:pStyle w:val="NormalnyWeb"/>
              <w:jc w:val="center"/>
              <w:rPr>
                <w:rFonts w:asciiTheme="minorHAnsi" w:hAnsiTheme="minorHAnsi" w:cstheme="minorHAnsi"/>
              </w:rPr>
            </w:pPr>
            <w:r>
              <w:rPr>
                <w:rFonts w:asciiTheme="minorHAnsi" w:hAnsiTheme="minorHAnsi" w:cstheme="minorHAnsi"/>
              </w:rPr>
              <w:t>253,96</w:t>
            </w:r>
          </w:p>
        </w:tc>
        <w:tc>
          <w:tcPr>
            <w:tcW w:w="313" w:type="pct"/>
            <w:tcBorders>
              <w:top w:val="outset" w:sz="6" w:space="0" w:color="000000"/>
              <w:left w:val="outset" w:sz="6" w:space="0" w:color="000000"/>
              <w:bottom w:val="outset" w:sz="6" w:space="0" w:color="000000"/>
              <w:right w:val="outset" w:sz="6" w:space="0" w:color="000000"/>
            </w:tcBorders>
          </w:tcPr>
          <w:p w14:paraId="7ACA60BF" w14:textId="442C77E1"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0EE7EEA" w14:textId="4D64F4C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253,96</w:t>
            </w:r>
          </w:p>
        </w:tc>
        <w:tc>
          <w:tcPr>
            <w:tcW w:w="535" w:type="pct"/>
            <w:tcBorders>
              <w:top w:val="outset" w:sz="6" w:space="0" w:color="000000"/>
              <w:left w:val="outset" w:sz="6" w:space="0" w:color="000000"/>
              <w:bottom w:val="outset" w:sz="6" w:space="0" w:color="000000"/>
              <w:right w:val="outset" w:sz="6" w:space="0" w:color="000000"/>
            </w:tcBorders>
          </w:tcPr>
          <w:p w14:paraId="1887B6D8" w14:textId="351059D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253,96</w:t>
            </w:r>
          </w:p>
        </w:tc>
        <w:tc>
          <w:tcPr>
            <w:tcW w:w="535" w:type="pct"/>
            <w:tcBorders>
              <w:top w:val="outset" w:sz="6" w:space="0" w:color="000000"/>
              <w:left w:val="outset" w:sz="6" w:space="0" w:color="000000"/>
              <w:bottom w:val="outset" w:sz="6" w:space="0" w:color="000000"/>
              <w:right w:val="outset" w:sz="6" w:space="0" w:color="000000"/>
            </w:tcBorders>
          </w:tcPr>
          <w:p w14:paraId="297E3C29" w14:textId="7154AD5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AD6B381" w14:textId="588C052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31F5A7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F2FB5F"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A24188"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B8C5F7" w14:textId="48D6E321"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028F5A1E" w14:textId="5FD2A1DB" w:rsidR="003F4EC9" w:rsidRPr="00BC54C9" w:rsidRDefault="000875A5" w:rsidP="003F4EC9">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5080EC04" w14:textId="739DD343" w:rsidR="003F4EC9" w:rsidRDefault="003F4EC9" w:rsidP="003F4EC9">
            <w:pPr>
              <w:pStyle w:val="NormalnyWeb"/>
              <w:jc w:val="center"/>
              <w:rPr>
                <w:rFonts w:asciiTheme="minorHAnsi" w:hAnsiTheme="minorHAnsi" w:cstheme="minorHAnsi"/>
              </w:rPr>
            </w:pPr>
            <w:r>
              <w:rPr>
                <w:rFonts w:asciiTheme="minorHAnsi" w:hAnsiTheme="minorHAnsi" w:cstheme="minorHAnsi"/>
              </w:rPr>
              <w:t>36,76</w:t>
            </w:r>
          </w:p>
        </w:tc>
        <w:tc>
          <w:tcPr>
            <w:tcW w:w="536" w:type="pct"/>
            <w:tcBorders>
              <w:top w:val="outset" w:sz="6" w:space="0" w:color="000000"/>
              <w:left w:val="outset" w:sz="6" w:space="0" w:color="000000"/>
              <w:bottom w:val="outset" w:sz="6" w:space="0" w:color="000000"/>
              <w:right w:val="outset" w:sz="6" w:space="0" w:color="000000"/>
            </w:tcBorders>
          </w:tcPr>
          <w:p w14:paraId="7CEB3B5B" w14:textId="0C14AC50" w:rsidR="003F4EC9" w:rsidRDefault="003F4EC9" w:rsidP="003F4EC9">
            <w:pPr>
              <w:pStyle w:val="NormalnyWeb"/>
              <w:jc w:val="center"/>
              <w:rPr>
                <w:rFonts w:asciiTheme="minorHAnsi" w:hAnsiTheme="minorHAnsi" w:cstheme="minorHAnsi"/>
              </w:rPr>
            </w:pPr>
            <w:r>
              <w:rPr>
                <w:rFonts w:asciiTheme="minorHAnsi" w:hAnsiTheme="minorHAnsi" w:cstheme="minorHAnsi"/>
              </w:rPr>
              <w:t>36,76</w:t>
            </w:r>
          </w:p>
        </w:tc>
        <w:tc>
          <w:tcPr>
            <w:tcW w:w="313" w:type="pct"/>
            <w:tcBorders>
              <w:top w:val="outset" w:sz="6" w:space="0" w:color="000000"/>
              <w:left w:val="outset" w:sz="6" w:space="0" w:color="000000"/>
              <w:bottom w:val="outset" w:sz="6" w:space="0" w:color="000000"/>
              <w:right w:val="outset" w:sz="6" w:space="0" w:color="000000"/>
            </w:tcBorders>
          </w:tcPr>
          <w:p w14:paraId="67510419" w14:textId="04224F1B"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A171E9B" w14:textId="4F52EF6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36,76</w:t>
            </w:r>
          </w:p>
        </w:tc>
        <w:tc>
          <w:tcPr>
            <w:tcW w:w="535" w:type="pct"/>
            <w:tcBorders>
              <w:top w:val="outset" w:sz="6" w:space="0" w:color="000000"/>
              <w:left w:val="outset" w:sz="6" w:space="0" w:color="000000"/>
              <w:bottom w:val="outset" w:sz="6" w:space="0" w:color="000000"/>
              <w:right w:val="outset" w:sz="6" w:space="0" w:color="000000"/>
            </w:tcBorders>
          </w:tcPr>
          <w:p w14:paraId="53FDECE2" w14:textId="3BB851D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36,76</w:t>
            </w:r>
          </w:p>
        </w:tc>
        <w:tc>
          <w:tcPr>
            <w:tcW w:w="535" w:type="pct"/>
            <w:tcBorders>
              <w:top w:val="outset" w:sz="6" w:space="0" w:color="000000"/>
              <w:left w:val="outset" w:sz="6" w:space="0" w:color="000000"/>
              <w:bottom w:val="outset" w:sz="6" w:space="0" w:color="000000"/>
              <w:right w:val="outset" w:sz="6" w:space="0" w:color="000000"/>
            </w:tcBorders>
          </w:tcPr>
          <w:p w14:paraId="4F758C5E" w14:textId="0EAE9BE3"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B96CC0F" w14:textId="5B9F0A76"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BE4AD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F84376"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40F30A"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7B89322" w14:textId="06AD0902"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2EF16AA6" w14:textId="28C26CB7" w:rsidR="003F4EC9" w:rsidRPr="00BC54C9" w:rsidRDefault="003F4EC9" w:rsidP="003F4EC9">
            <w:pPr>
              <w:pStyle w:val="NormalnyWeb"/>
              <w:rPr>
                <w:rFonts w:asciiTheme="minorHAnsi" w:hAnsiTheme="minorHAnsi" w:cstheme="minorHAnsi"/>
              </w:rPr>
            </w:pPr>
            <w:r>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7E954056" w14:textId="33859BA9" w:rsidR="003F4EC9" w:rsidRDefault="003F4EC9" w:rsidP="003F4EC9">
            <w:pPr>
              <w:pStyle w:val="NormalnyWeb"/>
              <w:jc w:val="center"/>
              <w:rPr>
                <w:rFonts w:asciiTheme="minorHAnsi" w:hAnsiTheme="minorHAnsi" w:cstheme="minorHAnsi"/>
              </w:rPr>
            </w:pPr>
            <w:r>
              <w:rPr>
                <w:rFonts w:asciiTheme="minorHAnsi" w:hAnsiTheme="minorHAnsi" w:cstheme="minorHAnsi"/>
              </w:rPr>
              <w:t>3.875,04</w:t>
            </w:r>
          </w:p>
        </w:tc>
        <w:tc>
          <w:tcPr>
            <w:tcW w:w="536" w:type="pct"/>
            <w:tcBorders>
              <w:top w:val="outset" w:sz="6" w:space="0" w:color="000000"/>
              <w:left w:val="outset" w:sz="6" w:space="0" w:color="000000"/>
              <w:bottom w:val="outset" w:sz="6" w:space="0" w:color="000000"/>
              <w:right w:val="outset" w:sz="6" w:space="0" w:color="000000"/>
            </w:tcBorders>
          </w:tcPr>
          <w:p w14:paraId="3ED221DF" w14:textId="47EFBF3F" w:rsidR="003F4EC9" w:rsidRDefault="003F4EC9" w:rsidP="003F4EC9">
            <w:pPr>
              <w:pStyle w:val="NormalnyWeb"/>
              <w:jc w:val="center"/>
              <w:rPr>
                <w:rFonts w:asciiTheme="minorHAnsi" w:hAnsiTheme="minorHAnsi" w:cstheme="minorHAnsi"/>
              </w:rPr>
            </w:pPr>
            <w:r>
              <w:rPr>
                <w:rFonts w:asciiTheme="minorHAnsi" w:hAnsiTheme="minorHAnsi" w:cstheme="minorHAnsi"/>
              </w:rPr>
              <w:t>3.875,04</w:t>
            </w:r>
          </w:p>
        </w:tc>
        <w:tc>
          <w:tcPr>
            <w:tcW w:w="313" w:type="pct"/>
            <w:tcBorders>
              <w:top w:val="outset" w:sz="6" w:space="0" w:color="000000"/>
              <w:left w:val="outset" w:sz="6" w:space="0" w:color="000000"/>
              <w:bottom w:val="outset" w:sz="6" w:space="0" w:color="000000"/>
              <w:right w:val="outset" w:sz="6" w:space="0" w:color="000000"/>
            </w:tcBorders>
          </w:tcPr>
          <w:p w14:paraId="1E6A40F4" w14:textId="1B9B0794"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D4A9B6B" w14:textId="29294B4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3.875,04</w:t>
            </w:r>
          </w:p>
        </w:tc>
        <w:tc>
          <w:tcPr>
            <w:tcW w:w="535" w:type="pct"/>
            <w:tcBorders>
              <w:top w:val="outset" w:sz="6" w:space="0" w:color="000000"/>
              <w:left w:val="outset" w:sz="6" w:space="0" w:color="000000"/>
              <w:bottom w:val="outset" w:sz="6" w:space="0" w:color="000000"/>
              <w:right w:val="outset" w:sz="6" w:space="0" w:color="000000"/>
            </w:tcBorders>
          </w:tcPr>
          <w:p w14:paraId="62393C59" w14:textId="30399AE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3.875,04</w:t>
            </w:r>
          </w:p>
        </w:tc>
        <w:tc>
          <w:tcPr>
            <w:tcW w:w="535" w:type="pct"/>
            <w:tcBorders>
              <w:top w:val="outset" w:sz="6" w:space="0" w:color="000000"/>
              <w:left w:val="outset" w:sz="6" w:space="0" w:color="000000"/>
              <w:bottom w:val="outset" w:sz="6" w:space="0" w:color="000000"/>
              <w:right w:val="outset" w:sz="6" w:space="0" w:color="000000"/>
            </w:tcBorders>
          </w:tcPr>
          <w:p w14:paraId="48CD1280" w14:textId="7F61372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E4B8F1D" w14:textId="4F8D5DF5"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67626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5605A0"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22CE8C"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A5AC1C7"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6C8BEDE"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4F20BD"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CA7E78C"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6ACD7D"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C59EFE7"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55534C"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69777B"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6198099" w14:textId="77777777" w:rsidR="003F4EC9" w:rsidRPr="00BC54C9" w:rsidRDefault="003F4EC9" w:rsidP="003F4EC9">
            <w:pPr>
              <w:pStyle w:val="NormalnyWeb"/>
              <w:jc w:val="center"/>
              <w:rPr>
                <w:rFonts w:asciiTheme="minorHAnsi" w:hAnsiTheme="minorHAnsi" w:cstheme="minorHAnsi"/>
              </w:rPr>
            </w:pPr>
          </w:p>
        </w:tc>
      </w:tr>
      <w:tr w:rsidR="00DC1A41" w:rsidRPr="00BC54C9" w14:paraId="6B8481C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8369D5A"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23F4550"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i/>
                <w:iCs/>
              </w:rPr>
              <w:t>60014</w:t>
            </w:r>
          </w:p>
        </w:tc>
        <w:tc>
          <w:tcPr>
            <w:tcW w:w="268" w:type="pct"/>
            <w:tcBorders>
              <w:top w:val="outset" w:sz="6" w:space="0" w:color="000000"/>
              <w:left w:val="outset" w:sz="6" w:space="0" w:color="000000"/>
              <w:bottom w:val="outset" w:sz="6" w:space="0" w:color="000000"/>
              <w:right w:val="outset" w:sz="6" w:space="0" w:color="000000"/>
            </w:tcBorders>
          </w:tcPr>
          <w:p w14:paraId="7052C9B4"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3310EEB6"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i/>
                <w:iCs/>
              </w:rPr>
              <w:t>Drogi publiczne powiatowe</w:t>
            </w:r>
          </w:p>
        </w:tc>
        <w:tc>
          <w:tcPr>
            <w:tcW w:w="535" w:type="pct"/>
            <w:tcBorders>
              <w:top w:val="outset" w:sz="6" w:space="0" w:color="000000"/>
              <w:left w:val="outset" w:sz="6" w:space="0" w:color="000000"/>
              <w:bottom w:val="outset" w:sz="6" w:space="0" w:color="000000"/>
              <w:right w:val="outset" w:sz="6" w:space="0" w:color="000000"/>
            </w:tcBorders>
          </w:tcPr>
          <w:p w14:paraId="2BA27A62" w14:textId="61A21FBA"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132.300,00</w:t>
            </w:r>
          </w:p>
        </w:tc>
        <w:tc>
          <w:tcPr>
            <w:tcW w:w="536" w:type="pct"/>
            <w:tcBorders>
              <w:top w:val="outset" w:sz="6" w:space="0" w:color="000000"/>
              <w:left w:val="outset" w:sz="6" w:space="0" w:color="000000"/>
              <w:bottom w:val="outset" w:sz="6" w:space="0" w:color="000000"/>
              <w:right w:val="outset" w:sz="6" w:space="0" w:color="000000"/>
            </w:tcBorders>
          </w:tcPr>
          <w:p w14:paraId="133DD945" w14:textId="749B93E5"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132.298,45</w:t>
            </w:r>
          </w:p>
        </w:tc>
        <w:tc>
          <w:tcPr>
            <w:tcW w:w="313" w:type="pct"/>
            <w:tcBorders>
              <w:top w:val="outset" w:sz="6" w:space="0" w:color="000000"/>
              <w:left w:val="outset" w:sz="6" w:space="0" w:color="000000"/>
              <w:bottom w:val="outset" w:sz="6" w:space="0" w:color="000000"/>
              <w:right w:val="outset" w:sz="6" w:space="0" w:color="000000"/>
            </w:tcBorders>
          </w:tcPr>
          <w:p w14:paraId="46C4F379" w14:textId="049E430B" w:rsidR="003F4EC9" w:rsidRPr="00D735EA" w:rsidRDefault="003F4EC9" w:rsidP="003F4EC9">
            <w:pPr>
              <w:pStyle w:val="NormalnyWeb"/>
              <w:jc w:val="center"/>
              <w:rPr>
                <w:rFonts w:asciiTheme="minorHAnsi" w:hAnsiTheme="minorHAnsi" w:cstheme="minorHAnsi"/>
                <w:i/>
                <w:iCs/>
              </w:rPr>
            </w:pPr>
            <w:r>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0CBD46C5" w14:textId="29ABB306" w:rsidR="003F4EC9" w:rsidRPr="003F4EC9" w:rsidRDefault="003F4EC9" w:rsidP="003F4EC9">
            <w:pPr>
              <w:pStyle w:val="NormalnyWeb"/>
              <w:jc w:val="center"/>
              <w:rPr>
                <w:rFonts w:asciiTheme="minorHAnsi" w:hAnsiTheme="minorHAnsi" w:cstheme="minorHAnsi"/>
                <w:i/>
                <w:iCs/>
              </w:rPr>
            </w:pPr>
            <w:r w:rsidRPr="003F4EC9">
              <w:rPr>
                <w:rFonts w:asciiTheme="minorHAnsi" w:hAnsiTheme="minorHAnsi" w:cstheme="minorHAnsi"/>
                <w:i/>
                <w:iCs/>
              </w:rPr>
              <w:t>22.300,00</w:t>
            </w:r>
          </w:p>
        </w:tc>
        <w:tc>
          <w:tcPr>
            <w:tcW w:w="535" w:type="pct"/>
            <w:tcBorders>
              <w:top w:val="outset" w:sz="6" w:space="0" w:color="000000"/>
              <w:left w:val="outset" w:sz="6" w:space="0" w:color="000000"/>
              <w:bottom w:val="outset" w:sz="6" w:space="0" w:color="000000"/>
              <w:right w:val="outset" w:sz="6" w:space="0" w:color="000000"/>
            </w:tcBorders>
          </w:tcPr>
          <w:p w14:paraId="5450B6ED" w14:textId="3AFFC885" w:rsidR="003F4EC9" w:rsidRPr="003F4EC9" w:rsidRDefault="003F4EC9" w:rsidP="003F4EC9">
            <w:pPr>
              <w:pStyle w:val="NormalnyWeb"/>
              <w:jc w:val="center"/>
              <w:rPr>
                <w:rFonts w:asciiTheme="minorHAnsi" w:hAnsiTheme="minorHAnsi" w:cstheme="minorHAnsi"/>
                <w:i/>
                <w:iCs/>
              </w:rPr>
            </w:pPr>
            <w:r w:rsidRPr="003F4EC9">
              <w:rPr>
                <w:rFonts w:asciiTheme="minorHAnsi" w:hAnsiTheme="minorHAnsi" w:cstheme="minorHAnsi"/>
                <w:i/>
                <w:iCs/>
              </w:rPr>
              <w:t>22.298,45</w:t>
            </w:r>
          </w:p>
        </w:tc>
        <w:tc>
          <w:tcPr>
            <w:tcW w:w="535" w:type="pct"/>
            <w:tcBorders>
              <w:top w:val="outset" w:sz="6" w:space="0" w:color="000000"/>
              <w:left w:val="outset" w:sz="6" w:space="0" w:color="000000"/>
              <w:bottom w:val="outset" w:sz="6" w:space="0" w:color="000000"/>
              <w:right w:val="outset" w:sz="6" w:space="0" w:color="000000"/>
            </w:tcBorders>
          </w:tcPr>
          <w:p w14:paraId="37868740" w14:textId="08D0783F" w:rsidR="003F4EC9" w:rsidRPr="003F4EC9" w:rsidRDefault="003F4EC9" w:rsidP="003F4EC9">
            <w:pPr>
              <w:pStyle w:val="NormalnyWeb"/>
              <w:jc w:val="center"/>
              <w:rPr>
                <w:rFonts w:asciiTheme="minorHAnsi" w:hAnsiTheme="minorHAnsi" w:cstheme="minorHAnsi"/>
                <w:i/>
                <w:iCs/>
              </w:rPr>
            </w:pPr>
            <w:r w:rsidRPr="003F4EC9">
              <w:rPr>
                <w:rFonts w:asciiTheme="minorHAnsi" w:hAnsiTheme="minorHAnsi" w:cstheme="minorHAnsi"/>
                <w:i/>
                <w:iCs/>
              </w:rPr>
              <w:t>110.000,00</w:t>
            </w:r>
          </w:p>
        </w:tc>
        <w:tc>
          <w:tcPr>
            <w:tcW w:w="536" w:type="pct"/>
            <w:tcBorders>
              <w:top w:val="outset" w:sz="6" w:space="0" w:color="000000"/>
              <w:left w:val="outset" w:sz="6" w:space="0" w:color="000000"/>
              <w:bottom w:val="outset" w:sz="6" w:space="0" w:color="000000"/>
              <w:right w:val="outset" w:sz="6" w:space="0" w:color="000000"/>
            </w:tcBorders>
          </w:tcPr>
          <w:p w14:paraId="3EFF8455" w14:textId="40A1ABA7" w:rsidR="003F4EC9" w:rsidRPr="003F4EC9" w:rsidRDefault="003F4EC9" w:rsidP="003F4EC9">
            <w:pPr>
              <w:pStyle w:val="NormalnyWeb"/>
              <w:jc w:val="center"/>
              <w:rPr>
                <w:rFonts w:asciiTheme="minorHAnsi" w:hAnsiTheme="minorHAnsi" w:cstheme="minorHAnsi"/>
                <w:i/>
                <w:iCs/>
              </w:rPr>
            </w:pPr>
            <w:r w:rsidRPr="003F4EC9">
              <w:rPr>
                <w:rFonts w:asciiTheme="minorHAnsi" w:hAnsiTheme="minorHAnsi" w:cstheme="minorHAnsi"/>
                <w:i/>
                <w:iCs/>
              </w:rPr>
              <w:t>110.000,00</w:t>
            </w:r>
          </w:p>
        </w:tc>
      </w:tr>
      <w:tr w:rsidR="00DC1A41" w:rsidRPr="00BC54C9" w14:paraId="4053F27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57475E8"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DC166D"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95548EF"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7DBE40D"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9C8776E"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A9A6CFC"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153D7F6"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90DF19"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8CB76AF"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094DEAF"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A2FA182" w14:textId="77777777" w:rsidR="003F4EC9" w:rsidRPr="00BC54C9" w:rsidRDefault="003F4EC9" w:rsidP="003F4EC9">
            <w:pPr>
              <w:pStyle w:val="NormalnyWeb"/>
              <w:jc w:val="center"/>
              <w:rPr>
                <w:rFonts w:asciiTheme="minorHAnsi" w:hAnsiTheme="minorHAnsi" w:cstheme="minorHAnsi"/>
              </w:rPr>
            </w:pPr>
          </w:p>
        </w:tc>
      </w:tr>
      <w:tr w:rsidR="00DC1A41" w:rsidRPr="00BC54C9" w14:paraId="560E73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329C63"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A62075"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23825F1"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4520</w:t>
            </w:r>
          </w:p>
        </w:tc>
        <w:tc>
          <w:tcPr>
            <w:tcW w:w="716" w:type="pct"/>
            <w:tcBorders>
              <w:top w:val="outset" w:sz="6" w:space="0" w:color="000000"/>
              <w:left w:val="outset" w:sz="6" w:space="0" w:color="000000"/>
              <w:bottom w:val="outset" w:sz="6" w:space="0" w:color="000000"/>
              <w:right w:val="outset" w:sz="6" w:space="0" w:color="000000"/>
            </w:tcBorders>
            <w:hideMark/>
          </w:tcPr>
          <w:p w14:paraId="3F143537"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054A4E56" w14:textId="4217CD68"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22.300,00</w:t>
            </w:r>
          </w:p>
        </w:tc>
        <w:tc>
          <w:tcPr>
            <w:tcW w:w="536" w:type="pct"/>
            <w:tcBorders>
              <w:top w:val="outset" w:sz="6" w:space="0" w:color="000000"/>
              <w:left w:val="outset" w:sz="6" w:space="0" w:color="000000"/>
              <w:bottom w:val="outset" w:sz="6" w:space="0" w:color="000000"/>
              <w:right w:val="outset" w:sz="6" w:space="0" w:color="000000"/>
            </w:tcBorders>
          </w:tcPr>
          <w:p w14:paraId="0EABEB13" w14:textId="6CF1C86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22.298,45</w:t>
            </w:r>
          </w:p>
        </w:tc>
        <w:tc>
          <w:tcPr>
            <w:tcW w:w="313" w:type="pct"/>
            <w:tcBorders>
              <w:top w:val="outset" w:sz="6" w:space="0" w:color="000000"/>
              <w:left w:val="outset" w:sz="6" w:space="0" w:color="000000"/>
              <w:bottom w:val="outset" w:sz="6" w:space="0" w:color="000000"/>
              <w:right w:val="outset" w:sz="6" w:space="0" w:color="000000"/>
            </w:tcBorders>
          </w:tcPr>
          <w:p w14:paraId="7465E35C" w14:textId="2F5F44FB"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03D027C1" w14:textId="7E2A8741"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22.300,00</w:t>
            </w:r>
          </w:p>
        </w:tc>
        <w:tc>
          <w:tcPr>
            <w:tcW w:w="535" w:type="pct"/>
            <w:tcBorders>
              <w:top w:val="outset" w:sz="6" w:space="0" w:color="000000"/>
              <w:left w:val="outset" w:sz="6" w:space="0" w:color="000000"/>
              <w:bottom w:val="outset" w:sz="6" w:space="0" w:color="000000"/>
              <w:right w:val="outset" w:sz="6" w:space="0" w:color="000000"/>
            </w:tcBorders>
          </w:tcPr>
          <w:p w14:paraId="6391B6CE" w14:textId="4093BC8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22.298,45</w:t>
            </w:r>
          </w:p>
        </w:tc>
        <w:tc>
          <w:tcPr>
            <w:tcW w:w="535" w:type="pct"/>
            <w:tcBorders>
              <w:top w:val="outset" w:sz="6" w:space="0" w:color="000000"/>
              <w:left w:val="outset" w:sz="6" w:space="0" w:color="000000"/>
              <w:bottom w:val="outset" w:sz="6" w:space="0" w:color="000000"/>
              <w:right w:val="outset" w:sz="6" w:space="0" w:color="000000"/>
            </w:tcBorders>
          </w:tcPr>
          <w:p w14:paraId="681EF6AB" w14:textId="3097518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6E9E54D" w14:textId="38208A3B"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3EC6B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732184"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D9ABFA"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A78CA7" w14:textId="32D00FD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6300</w:t>
            </w:r>
          </w:p>
        </w:tc>
        <w:tc>
          <w:tcPr>
            <w:tcW w:w="716" w:type="pct"/>
            <w:tcBorders>
              <w:top w:val="outset" w:sz="6" w:space="0" w:color="000000"/>
              <w:left w:val="outset" w:sz="6" w:space="0" w:color="000000"/>
              <w:bottom w:val="outset" w:sz="6" w:space="0" w:color="000000"/>
              <w:right w:val="outset" w:sz="6" w:space="0" w:color="000000"/>
            </w:tcBorders>
          </w:tcPr>
          <w:p w14:paraId="37CBE62B" w14:textId="1D97694C"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w:t>
            </w:r>
            <w:r>
              <w:rPr>
                <w:rFonts w:asciiTheme="minorHAnsi" w:hAnsiTheme="minorHAnsi" w:cstheme="minorHAnsi"/>
              </w:rPr>
              <w:t xml:space="preserve"> własnych zadań inwestycyjnych i zakupów inwestycyjnych</w:t>
            </w:r>
          </w:p>
        </w:tc>
        <w:tc>
          <w:tcPr>
            <w:tcW w:w="535" w:type="pct"/>
            <w:tcBorders>
              <w:top w:val="outset" w:sz="6" w:space="0" w:color="000000"/>
              <w:left w:val="outset" w:sz="6" w:space="0" w:color="000000"/>
              <w:bottom w:val="outset" w:sz="6" w:space="0" w:color="000000"/>
              <w:right w:val="outset" w:sz="6" w:space="0" w:color="000000"/>
            </w:tcBorders>
          </w:tcPr>
          <w:p w14:paraId="2449D112" w14:textId="461CA7E2" w:rsidR="003F4EC9" w:rsidRDefault="003F4EC9" w:rsidP="003F4EC9">
            <w:pPr>
              <w:pStyle w:val="NormalnyWeb"/>
              <w:jc w:val="center"/>
              <w:rPr>
                <w:rFonts w:asciiTheme="minorHAnsi" w:hAnsiTheme="minorHAnsi" w:cstheme="minorHAnsi"/>
              </w:rPr>
            </w:pPr>
            <w:r>
              <w:rPr>
                <w:rFonts w:asciiTheme="minorHAnsi" w:hAnsiTheme="minorHAnsi" w:cstheme="minorHAnsi"/>
              </w:rPr>
              <w:t>110.000,00</w:t>
            </w:r>
          </w:p>
        </w:tc>
        <w:tc>
          <w:tcPr>
            <w:tcW w:w="536" w:type="pct"/>
            <w:tcBorders>
              <w:top w:val="outset" w:sz="6" w:space="0" w:color="000000"/>
              <w:left w:val="outset" w:sz="6" w:space="0" w:color="000000"/>
              <w:bottom w:val="outset" w:sz="6" w:space="0" w:color="000000"/>
              <w:right w:val="outset" w:sz="6" w:space="0" w:color="000000"/>
            </w:tcBorders>
          </w:tcPr>
          <w:p w14:paraId="3EE66406" w14:textId="02BABAAF" w:rsidR="003F4EC9" w:rsidRDefault="003F4EC9" w:rsidP="003F4EC9">
            <w:pPr>
              <w:pStyle w:val="NormalnyWeb"/>
              <w:jc w:val="center"/>
              <w:rPr>
                <w:rFonts w:asciiTheme="minorHAnsi" w:hAnsiTheme="minorHAnsi" w:cstheme="minorHAnsi"/>
              </w:rPr>
            </w:pPr>
            <w:r>
              <w:rPr>
                <w:rFonts w:asciiTheme="minorHAnsi" w:hAnsiTheme="minorHAnsi" w:cstheme="minorHAnsi"/>
              </w:rPr>
              <w:t>110.000,00</w:t>
            </w:r>
          </w:p>
        </w:tc>
        <w:tc>
          <w:tcPr>
            <w:tcW w:w="313" w:type="pct"/>
            <w:tcBorders>
              <w:top w:val="outset" w:sz="6" w:space="0" w:color="000000"/>
              <w:left w:val="outset" w:sz="6" w:space="0" w:color="000000"/>
              <w:bottom w:val="outset" w:sz="6" w:space="0" w:color="000000"/>
              <w:right w:val="outset" w:sz="6" w:space="0" w:color="000000"/>
            </w:tcBorders>
          </w:tcPr>
          <w:p w14:paraId="279814C5" w14:textId="57BD1219"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0619433" w14:textId="1D8B12F8"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0A7F18B6" w14:textId="7B636E9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8E3A9BA" w14:textId="610D2CD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110.000,00</w:t>
            </w:r>
          </w:p>
        </w:tc>
        <w:tc>
          <w:tcPr>
            <w:tcW w:w="536" w:type="pct"/>
            <w:tcBorders>
              <w:top w:val="outset" w:sz="6" w:space="0" w:color="000000"/>
              <w:left w:val="outset" w:sz="6" w:space="0" w:color="000000"/>
              <w:bottom w:val="outset" w:sz="6" w:space="0" w:color="000000"/>
              <w:right w:val="outset" w:sz="6" w:space="0" w:color="000000"/>
            </w:tcBorders>
          </w:tcPr>
          <w:p w14:paraId="60F31378" w14:textId="517F5920"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110.000,00</w:t>
            </w:r>
          </w:p>
        </w:tc>
      </w:tr>
      <w:tr w:rsidR="00DC1A41" w:rsidRPr="00BC54C9" w14:paraId="2CE0F2D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460FE2"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DC0507"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AB9B2AA"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107E46D"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D2D3B6"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110A3BF"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6667EF5"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2177C6"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FFCD0CD"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E33B91"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70DD27" w14:textId="77777777" w:rsidR="003F4EC9" w:rsidRPr="00BC54C9" w:rsidRDefault="003F4EC9" w:rsidP="003F4EC9">
            <w:pPr>
              <w:pStyle w:val="NormalnyWeb"/>
              <w:jc w:val="center"/>
              <w:rPr>
                <w:rFonts w:asciiTheme="minorHAnsi" w:hAnsiTheme="minorHAnsi" w:cstheme="minorHAnsi"/>
              </w:rPr>
            </w:pPr>
          </w:p>
        </w:tc>
      </w:tr>
      <w:tr w:rsidR="00DC1A41" w:rsidRPr="00BC54C9" w14:paraId="005682C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D0FB7F"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84D055E"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i/>
                <w:iCs/>
              </w:rPr>
              <w:t>60016</w:t>
            </w:r>
          </w:p>
        </w:tc>
        <w:tc>
          <w:tcPr>
            <w:tcW w:w="268" w:type="pct"/>
            <w:tcBorders>
              <w:top w:val="outset" w:sz="6" w:space="0" w:color="000000"/>
              <w:left w:val="outset" w:sz="6" w:space="0" w:color="000000"/>
              <w:bottom w:val="outset" w:sz="6" w:space="0" w:color="000000"/>
              <w:right w:val="outset" w:sz="6" w:space="0" w:color="000000"/>
            </w:tcBorders>
          </w:tcPr>
          <w:p w14:paraId="0DD38C8B"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7C3561D"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i/>
                <w:iCs/>
              </w:rPr>
              <w:t xml:space="preserve">Drogi publiczne gminne </w:t>
            </w:r>
          </w:p>
        </w:tc>
        <w:tc>
          <w:tcPr>
            <w:tcW w:w="535" w:type="pct"/>
            <w:tcBorders>
              <w:top w:val="outset" w:sz="6" w:space="0" w:color="000000"/>
              <w:left w:val="outset" w:sz="6" w:space="0" w:color="000000"/>
              <w:bottom w:val="outset" w:sz="6" w:space="0" w:color="000000"/>
              <w:right w:val="outset" w:sz="6" w:space="0" w:color="000000"/>
            </w:tcBorders>
          </w:tcPr>
          <w:p w14:paraId="6BCB510D" w14:textId="7954E390" w:rsidR="003F4EC9" w:rsidRPr="00BC54C9" w:rsidRDefault="003F4EC9" w:rsidP="003F4EC9">
            <w:pPr>
              <w:pStyle w:val="NormalnyWeb"/>
              <w:jc w:val="center"/>
              <w:rPr>
                <w:rFonts w:asciiTheme="minorHAnsi" w:hAnsiTheme="minorHAnsi" w:cstheme="minorHAnsi"/>
                <w:i/>
              </w:rPr>
            </w:pPr>
            <w:r>
              <w:rPr>
                <w:rFonts w:asciiTheme="minorHAnsi" w:hAnsiTheme="minorHAnsi" w:cstheme="minorHAnsi"/>
                <w:i/>
              </w:rPr>
              <w:t>13.369.488,63</w:t>
            </w:r>
          </w:p>
        </w:tc>
        <w:tc>
          <w:tcPr>
            <w:tcW w:w="536" w:type="pct"/>
            <w:tcBorders>
              <w:top w:val="outset" w:sz="6" w:space="0" w:color="000000"/>
              <w:left w:val="outset" w:sz="6" w:space="0" w:color="000000"/>
              <w:bottom w:val="outset" w:sz="6" w:space="0" w:color="000000"/>
              <w:right w:val="outset" w:sz="6" w:space="0" w:color="000000"/>
            </w:tcBorders>
          </w:tcPr>
          <w:p w14:paraId="71F15A9A" w14:textId="70F6E8E7" w:rsidR="003F4EC9" w:rsidRPr="00BC54C9" w:rsidRDefault="003F4EC9" w:rsidP="003F4EC9">
            <w:pPr>
              <w:pStyle w:val="NormalnyWeb"/>
              <w:jc w:val="center"/>
              <w:rPr>
                <w:rFonts w:asciiTheme="minorHAnsi" w:hAnsiTheme="minorHAnsi" w:cstheme="minorHAnsi"/>
                <w:i/>
              </w:rPr>
            </w:pPr>
            <w:r>
              <w:rPr>
                <w:rFonts w:asciiTheme="minorHAnsi" w:hAnsiTheme="minorHAnsi" w:cstheme="minorHAnsi"/>
                <w:i/>
              </w:rPr>
              <w:t>13.309.431,59</w:t>
            </w:r>
          </w:p>
        </w:tc>
        <w:tc>
          <w:tcPr>
            <w:tcW w:w="313" w:type="pct"/>
            <w:tcBorders>
              <w:top w:val="outset" w:sz="6" w:space="0" w:color="000000"/>
              <w:left w:val="outset" w:sz="6" w:space="0" w:color="000000"/>
              <w:bottom w:val="outset" w:sz="6" w:space="0" w:color="000000"/>
              <w:right w:val="outset" w:sz="6" w:space="0" w:color="000000"/>
            </w:tcBorders>
          </w:tcPr>
          <w:p w14:paraId="532DC1F3" w14:textId="542333C9" w:rsidR="003F4EC9" w:rsidRPr="00BC54C9" w:rsidRDefault="003F4EC9" w:rsidP="003F4EC9">
            <w:pPr>
              <w:pStyle w:val="NormalnyWeb"/>
              <w:jc w:val="center"/>
              <w:rPr>
                <w:rFonts w:asciiTheme="minorHAnsi" w:hAnsiTheme="minorHAnsi" w:cstheme="minorHAnsi"/>
                <w:i/>
              </w:rPr>
            </w:pPr>
            <w:r>
              <w:rPr>
                <w:rFonts w:asciiTheme="minorHAnsi" w:hAnsiTheme="minorHAnsi" w:cstheme="minorHAnsi"/>
                <w:i/>
              </w:rPr>
              <w:t>99,55</w:t>
            </w:r>
          </w:p>
        </w:tc>
        <w:tc>
          <w:tcPr>
            <w:tcW w:w="535" w:type="pct"/>
            <w:tcBorders>
              <w:top w:val="outset" w:sz="6" w:space="0" w:color="000000"/>
              <w:left w:val="outset" w:sz="6" w:space="0" w:color="000000"/>
              <w:bottom w:val="outset" w:sz="6" w:space="0" w:color="000000"/>
              <w:right w:val="outset" w:sz="6" w:space="0" w:color="000000"/>
            </w:tcBorders>
          </w:tcPr>
          <w:p w14:paraId="1D7678CC" w14:textId="0A30BD5B" w:rsidR="003F4EC9" w:rsidRPr="00BC54C9" w:rsidRDefault="003F4EC9" w:rsidP="003F4EC9">
            <w:pPr>
              <w:pStyle w:val="NormalnyWeb"/>
              <w:jc w:val="center"/>
              <w:rPr>
                <w:rFonts w:asciiTheme="minorHAnsi" w:hAnsiTheme="minorHAnsi" w:cstheme="minorHAnsi"/>
                <w:i/>
              </w:rPr>
            </w:pPr>
            <w:r>
              <w:rPr>
                <w:rFonts w:asciiTheme="minorHAnsi" w:hAnsiTheme="minorHAnsi" w:cstheme="minorHAnsi"/>
                <w:i/>
              </w:rPr>
              <w:t>388.245,50</w:t>
            </w:r>
          </w:p>
        </w:tc>
        <w:tc>
          <w:tcPr>
            <w:tcW w:w="535" w:type="pct"/>
            <w:tcBorders>
              <w:top w:val="outset" w:sz="6" w:space="0" w:color="000000"/>
              <w:left w:val="outset" w:sz="6" w:space="0" w:color="000000"/>
              <w:bottom w:val="outset" w:sz="6" w:space="0" w:color="000000"/>
              <w:right w:val="outset" w:sz="6" w:space="0" w:color="000000"/>
            </w:tcBorders>
          </w:tcPr>
          <w:p w14:paraId="6504E4B4" w14:textId="29B92816" w:rsidR="003F4EC9" w:rsidRPr="00BC54C9" w:rsidRDefault="003F4EC9" w:rsidP="003F4EC9">
            <w:pPr>
              <w:pStyle w:val="NormalnyWeb"/>
              <w:jc w:val="center"/>
              <w:rPr>
                <w:rFonts w:asciiTheme="minorHAnsi" w:hAnsiTheme="minorHAnsi" w:cstheme="minorHAnsi"/>
                <w:i/>
              </w:rPr>
            </w:pPr>
            <w:r>
              <w:rPr>
                <w:rFonts w:asciiTheme="minorHAnsi" w:hAnsiTheme="minorHAnsi" w:cstheme="minorHAnsi"/>
                <w:i/>
              </w:rPr>
              <w:t>351.152,64</w:t>
            </w:r>
          </w:p>
        </w:tc>
        <w:tc>
          <w:tcPr>
            <w:tcW w:w="535" w:type="pct"/>
            <w:tcBorders>
              <w:top w:val="outset" w:sz="6" w:space="0" w:color="000000"/>
              <w:left w:val="outset" w:sz="6" w:space="0" w:color="000000"/>
              <w:bottom w:val="outset" w:sz="6" w:space="0" w:color="000000"/>
              <w:right w:val="outset" w:sz="6" w:space="0" w:color="000000"/>
            </w:tcBorders>
          </w:tcPr>
          <w:p w14:paraId="07C6A8E2" w14:textId="36EBC9DD" w:rsidR="003F4EC9" w:rsidRPr="00A51A96" w:rsidRDefault="003F4EC9" w:rsidP="003F4EC9">
            <w:pPr>
              <w:pStyle w:val="NormalnyWeb"/>
              <w:jc w:val="center"/>
              <w:rPr>
                <w:rFonts w:asciiTheme="minorHAnsi" w:hAnsiTheme="minorHAnsi" w:cstheme="minorHAnsi"/>
                <w:i/>
                <w:iCs/>
              </w:rPr>
            </w:pPr>
            <w:r>
              <w:rPr>
                <w:rFonts w:asciiTheme="minorHAnsi" w:hAnsiTheme="minorHAnsi" w:cstheme="minorHAnsi"/>
                <w:i/>
                <w:iCs/>
              </w:rPr>
              <w:t>12.981.243,13</w:t>
            </w:r>
          </w:p>
        </w:tc>
        <w:tc>
          <w:tcPr>
            <w:tcW w:w="536" w:type="pct"/>
            <w:tcBorders>
              <w:top w:val="outset" w:sz="6" w:space="0" w:color="000000"/>
              <w:left w:val="outset" w:sz="6" w:space="0" w:color="000000"/>
              <w:bottom w:val="outset" w:sz="6" w:space="0" w:color="000000"/>
              <w:right w:val="outset" w:sz="6" w:space="0" w:color="000000"/>
            </w:tcBorders>
          </w:tcPr>
          <w:p w14:paraId="6B499142" w14:textId="0FDDF5D4" w:rsidR="003F4EC9" w:rsidRPr="00A51A96" w:rsidRDefault="003F4EC9" w:rsidP="003F4EC9">
            <w:pPr>
              <w:pStyle w:val="NormalnyWeb"/>
              <w:jc w:val="center"/>
              <w:rPr>
                <w:rFonts w:asciiTheme="minorHAnsi" w:hAnsiTheme="minorHAnsi" w:cstheme="minorHAnsi"/>
                <w:i/>
                <w:iCs/>
              </w:rPr>
            </w:pPr>
            <w:r>
              <w:rPr>
                <w:rFonts w:asciiTheme="minorHAnsi" w:hAnsiTheme="minorHAnsi" w:cstheme="minorHAnsi"/>
                <w:i/>
                <w:iCs/>
              </w:rPr>
              <w:t>12.958.278,95</w:t>
            </w:r>
          </w:p>
        </w:tc>
      </w:tr>
      <w:tr w:rsidR="00DC1A41" w:rsidRPr="00BC54C9" w14:paraId="3C7E36D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1E47C4B"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80F4DC"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F3E52D3"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4FC4FCF"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E8E9E79"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06285D5"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EB54294"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C7E787"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0A15FC"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FA4CA0"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85A5510" w14:textId="77777777" w:rsidR="003F4EC9" w:rsidRPr="00BC54C9" w:rsidRDefault="003F4EC9" w:rsidP="003F4EC9">
            <w:pPr>
              <w:pStyle w:val="NormalnyWeb"/>
              <w:jc w:val="center"/>
              <w:rPr>
                <w:rFonts w:asciiTheme="minorHAnsi" w:hAnsiTheme="minorHAnsi" w:cstheme="minorHAnsi"/>
              </w:rPr>
            </w:pPr>
          </w:p>
        </w:tc>
      </w:tr>
      <w:tr w:rsidR="00DC1A41" w:rsidRPr="00BC54C9" w14:paraId="329AA9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387722"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3EFDD7"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89CD435"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7385D8D0"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5" w:type="pct"/>
            <w:tcBorders>
              <w:top w:val="outset" w:sz="6" w:space="0" w:color="000000"/>
              <w:left w:val="outset" w:sz="6" w:space="0" w:color="000000"/>
              <w:bottom w:val="outset" w:sz="6" w:space="0" w:color="000000"/>
              <w:right w:val="outset" w:sz="6" w:space="0" w:color="000000"/>
            </w:tcBorders>
          </w:tcPr>
          <w:p w14:paraId="70DB94A0" w14:textId="0DE478F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161.377,69</w:t>
            </w:r>
          </w:p>
        </w:tc>
        <w:tc>
          <w:tcPr>
            <w:tcW w:w="536" w:type="pct"/>
            <w:tcBorders>
              <w:top w:val="outset" w:sz="6" w:space="0" w:color="000000"/>
              <w:left w:val="outset" w:sz="6" w:space="0" w:color="000000"/>
              <w:bottom w:val="outset" w:sz="6" w:space="0" w:color="000000"/>
              <w:right w:val="outset" w:sz="6" w:space="0" w:color="000000"/>
            </w:tcBorders>
          </w:tcPr>
          <w:p w14:paraId="32E1C213" w14:textId="359F8A9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133.008,12</w:t>
            </w:r>
          </w:p>
        </w:tc>
        <w:tc>
          <w:tcPr>
            <w:tcW w:w="313" w:type="pct"/>
            <w:tcBorders>
              <w:top w:val="outset" w:sz="6" w:space="0" w:color="000000"/>
              <w:left w:val="outset" w:sz="6" w:space="0" w:color="000000"/>
              <w:bottom w:val="outset" w:sz="6" w:space="0" w:color="000000"/>
              <w:right w:val="outset" w:sz="6" w:space="0" w:color="000000"/>
            </w:tcBorders>
          </w:tcPr>
          <w:p w14:paraId="19DF27CC" w14:textId="19A2671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82,42</w:t>
            </w:r>
          </w:p>
        </w:tc>
        <w:tc>
          <w:tcPr>
            <w:tcW w:w="535" w:type="pct"/>
            <w:tcBorders>
              <w:top w:val="outset" w:sz="6" w:space="0" w:color="000000"/>
              <w:left w:val="outset" w:sz="6" w:space="0" w:color="000000"/>
              <w:bottom w:val="outset" w:sz="6" w:space="0" w:color="000000"/>
              <w:right w:val="outset" w:sz="6" w:space="0" w:color="000000"/>
            </w:tcBorders>
          </w:tcPr>
          <w:p w14:paraId="21068F3C" w14:textId="52B99CC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161.377,69</w:t>
            </w:r>
          </w:p>
        </w:tc>
        <w:tc>
          <w:tcPr>
            <w:tcW w:w="535" w:type="pct"/>
            <w:tcBorders>
              <w:top w:val="outset" w:sz="6" w:space="0" w:color="000000"/>
              <w:left w:val="outset" w:sz="6" w:space="0" w:color="000000"/>
              <w:bottom w:val="outset" w:sz="6" w:space="0" w:color="000000"/>
              <w:right w:val="outset" w:sz="6" w:space="0" w:color="000000"/>
            </w:tcBorders>
          </w:tcPr>
          <w:p w14:paraId="13B1A746" w14:textId="35C0BC8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133.008,12</w:t>
            </w:r>
          </w:p>
        </w:tc>
        <w:tc>
          <w:tcPr>
            <w:tcW w:w="535" w:type="pct"/>
            <w:tcBorders>
              <w:top w:val="outset" w:sz="6" w:space="0" w:color="000000"/>
              <w:left w:val="outset" w:sz="6" w:space="0" w:color="000000"/>
              <w:bottom w:val="outset" w:sz="6" w:space="0" w:color="000000"/>
              <w:right w:val="outset" w:sz="6" w:space="0" w:color="000000"/>
            </w:tcBorders>
          </w:tcPr>
          <w:p w14:paraId="216ADDEE" w14:textId="5E78BDA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BD0C177" w14:textId="59110763"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B55CD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2553C9A"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02E611"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940F969"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hideMark/>
          </w:tcPr>
          <w:p w14:paraId="5CAD05D0"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74C4E024" w14:textId="57CCDC9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165.080,42</w:t>
            </w:r>
          </w:p>
        </w:tc>
        <w:tc>
          <w:tcPr>
            <w:tcW w:w="536" w:type="pct"/>
            <w:tcBorders>
              <w:top w:val="outset" w:sz="6" w:space="0" w:color="000000"/>
              <w:left w:val="outset" w:sz="6" w:space="0" w:color="000000"/>
              <w:bottom w:val="outset" w:sz="6" w:space="0" w:color="000000"/>
              <w:right w:val="outset" w:sz="6" w:space="0" w:color="000000"/>
            </w:tcBorders>
          </w:tcPr>
          <w:p w14:paraId="3FD7AE47" w14:textId="3CBD3C18"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164.791,71</w:t>
            </w:r>
          </w:p>
        </w:tc>
        <w:tc>
          <w:tcPr>
            <w:tcW w:w="313" w:type="pct"/>
            <w:tcBorders>
              <w:top w:val="outset" w:sz="6" w:space="0" w:color="000000"/>
              <w:left w:val="outset" w:sz="6" w:space="0" w:color="000000"/>
              <w:bottom w:val="outset" w:sz="6" w:space="0" w:color="000000"/>
              <w:right w:val="outset" w:sz="6" w:space="0" w:color="000000"/>
            </w:tcBorders>
          </w:tcPr>
          <w:p w14:paraId="5045B488" w14:textId="5799F26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99,83</w:t>
            </w:r>
          </w:p>
        </w:tc>
        <w:tc>
          <w:tcPr>
            <w:tcW w:w="535" w:type="pct"/>
            <w:tcBorders>
              <w:top w:val="outset" w:sz="6" w:space="0" w:color="000000"/>
              <w:left w:val="outset" w:sz="6" w:space="0" w:color="000000"/>
              <w:bottom w:val="outset" w:sz="6" w:space="0" w:color="000000"/>
              <w:right w:val="outset" w:sz="6" w:space="0" w:color="000000"/>
            </w:tcBorders>
          </w:tcPr>
          <w:p w14:paraId="1D2B9DF9" w14:textId="3E0DB4B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165.080,42</w:t>
            </w:r>
          </w:p>
        </w:tc>
        <w:tc>
          <w:tcPr>
            <w:tcW w:w="535" w:type="pct"/>
            <w:tcBorders>
              <w:top w:val="outset" w:sz="6" w:space="0" w:color="000000"/>
              <w:left w:val="outset" w:sz="6" w:space="0" w:color="000000"/>
              <w:bottom w:val="outset" w:sz="6" w:space="0" w:color="000000"/>
              <w:right w:val="outset" w:sz="6" w:space="0" w:color="000000"/>
            </w:tcBorders>
          </w:tcPr>
          <w:p w14:paraId="2D5827C2" w14:textId="2EDB1F0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164.791,71</w:t>
            </w:r>
          </w:p>
        </w:tc>
        <w:tc>
          <w:tcPr>
            <w:tcW w:w="535" w:type="pct"/>
            <w:tcBorders>
              <w:top w:val="outset" w:sz="6" w:space="0" w:color="000000"/>
              <w:left w:val="outset" w:sz="6" w:space="0" w:color="000000"/>
              <w:bottom w:val="outset" w:sz="6" w:space="0" w:color="000000"/>
              <w:right w:val="outset" w:sz="6" w:space="0" w:color="000000"/>
            </w:tcBorders>
          </w:tcPr>
          <w:p w14:paraId="29FA1033" w14:textId="7D5538A1"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4C3C61" w14:textId="496A6642"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D38953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4B83511"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9D8C297"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BADE688"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6971DAC7"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FE2E94C" w14:textId="647E1C6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61.487,39</w:t>
            </w:r>
          </w:p>
        </w:tc>
        <w:tc>
          <w:tcPr>
            <w:tcW w:w="536" w:type="pct"/>
            <w:tcBorders>
              <w:top w:val="outset" w:sz="6" w:space="0" w:color="000000"/>
              <w:left w:val="outset" w:sz="6" w:space="0" w:color="000000"/>
              <w:bottom w:val="outset" w:sz="6" w:space="0" w:color="000000"/>
              <w:right w:val="outset" w:sz="6" w:space="0" w:color="000000"/>
            </w:tcBorders>
          </w:tcPr>
          <w:p w14:paraId="4F1CDCC1" w14:textId="06A0743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53.352,81</w:t>
            </w:r>
          </w:p>
        </w:tc>
        <w:tc>
          <w:tcPr>
            <w:tcW w:w="313" w:type="pct"/>
            <w:tcBorders>
              <w:top w:val="outset" w:sz="6" w:space="0" w:color="000000"/>
              <w:left w:val="outset" w:sz="6" w:space="0" w:color="000000"/>
              <w:bottom w:val="outset" w:sz="6" w:space="0" w:color="000000"/>
              <w:right w:val="outset" w:sz="6" w:space="0" w:color="000000"/>
            </w:tcBorders>
          </w:tcPr>
          <w:p w14:paraId="214DB148" w14:textId="7FED1B72"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86,77</w:t>
            </w:r>
          </w:p>
        </w:tc>
        <w:tc>
          <w:tcPr>
            <w:tcW w:w="535" w:type="pct"/>
            <w:tcBorders>
              <w:top w:val="outset" w:sz="6" w:space="0" w:color="000000"/>
              <w:left w:val="outset" w:sz="6" w:space="0" w:color="000000"/>
              <w:bottom w:val="outset" w:sz="6" w:space="0" w:color="000000"/>
              <w:right w:val="outset" w:sz="6" w:space="0" w:color="000000"/>
            </w:tcBorders>
          </w:tcPr>
          <w:p w14:paraId="3C96D07A" w14:textId="274353F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61.487,39</w:t>
            </w:r>
          </w:p>
        </w:tc>
        <w:tc>
          <w:tcPr>
            <w:tcW w:w="535" w:type="pct"/>
            <w:tcBorders>
              <w:top w:val="outset" w:sz="6" w:space="0" w:color="000000"/>
              <w:left w:val="outset" w:sz="6" w:space="0" w:color="000000"/>
              <w:bottom w:val="outset" w:sz="6" w:space="0" w:color="000000"/>
              <w:right w:val="outset" w:sz="6" w:space="0" w:color="000000"/>
            </w:tcBorders>
          </w:tcPr>
          <w:p w14:paraId="00C8B071" w14:textId="5CF942E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53.352,81</w:t>
            </w:r>
          </w:p>
        </w:tc>
        <w:tc>
          <w:tcPr>
            <w:tcW w:w="535" w:type="pct"/>
            <w:tcBorders>
              <w:top w:val="outset" w:sz="6" w:space="0" w:color="000000"/>
              <w:left w:val="outset" w:sz="6" w:space="0" w:color="000000"/>
              <w:bottom w:val="outset" w:sz="6" w:space="0" w:color="000000"/>
              <w:right w:val="outset" w:sz="6" w:space="0" w:color="000000"/>
            </w:tcBorders>
          </w:tcPr>
          <w:p w14:paraId="2E25838B" w14:textId="11E1CFDD"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0343094" w14:textId="1EF01B9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A1AFA4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754ACD5"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677505B"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5278F8" w14:textId="66C7F33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38F787A1" w14:textId="63652602" w:rsidR="003F4EC9" w:rsidRPr="00BC54C9" w:rsidRDefault="003F4EC9" w:rsidP="003F4EC9">
            <w:pPr>
              <w:pStyle w:val="NormalnyWeb"/>
              <w:rPr>
                <w:rFonts w:asciiTheme="minorHAnsi" w:hAnsiTheme="minorHAnsi" w:cstheme="minorHAnsi"/>
              </w:rPr>
            </w:pPr>
            <w:r>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0B1AF48C" w14:textId="3AFDB4E5" w:rsidR="003F4EC9" w:rsidRDefault="003F4EC9" w:rsidP="003F4EC9">
            <w:pPr>
              <w:pStyle w:val="NormalnyWeb"/>
              <w:jc w:val="center"/>
              <w:rPr>
                <w:rFonts w:asciiTheme="minorHAnsi" w:hAnsiTheme="minorHAnsi" w:cstheme="minorHAnsi"/>
              </w:rPr>
            </w:pPr>
            <w:r>
              <w:rPr>
                <w:rFonts w:asciiTheme="minorHAnsi" w:hAnsiTheme="minorHAnsi" w:cstheme="minorHAnsi"/>
              </w:rPr>
              <w:t>300,00</w:t>
            </w:r>
          </w:p>
        </w:tc>
        <w:tc>
          <w:tcPr>
            <w:tcW w:w="536" w:type="pct"/>
            <w:tcBorders>
              <w:top w:val="outset" w:sz="6" w:space="0" w:color="000000"/>
              <w:left w:val="outset" w:sz="6" w:space="0" w:color="000000"/>
              <w:bottom w:val="outset" w:sz="6" w:space="0" w:color="000000"/>
              <w:right w:val="outset" w:sz="6" w:space="0" w:color="000000"/>
            </w:tcBorders>
          </w:tcPr>
          <w:p w14:paraId="24245629" w14:textId="19896464" w:rsidR="003F4EC9" w:rsidRDefault="003F4EC9" w:rsidP="003F4EC9">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210A1852" w14:textId="5EEE8118" w:rsidR="003F4EC9" w:rsidRDefault="003F4EC9" w:rsidP="003F4EC9">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B53C8D3" w14:textId="6188BB1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300,00</w:t>
            </w:r>
          </w:p>
        </w:tc>
        <w:tc>
          <w:tcPr>
            <w:tcW w:w="535" w:type="pct"/>
            <w:tcBorders>
              <w:top w:val="outset" w:sz="6" w:space="0" w:color="000000"/>
              <w:left w:val="outset" w:sz="6" w:space="0" w:color="000000"/>
              <w:bottom w:val="outset" w:sz="6" w:space="0" w:color="000000"/>
              <w:right w:val="outset" w:sz="6" w:space="0" w:color="000000"/>
            </w:tcBorders>
          </w:tcPr>
          <w:p w14:paraId="784C019E" w14:textId="557F128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6E708BB" w14:textId="7C603710"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846AB00" w14:textId="122D69A2"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A80C85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C223F2"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E9CC24"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C4930A8" w14:textId="77777777"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hideMark/>
          </w:tcPr>
          <w:p w14:paraId="7EDC83FB" w14:textId="77777777"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CC0240D" w14:textId="46A7F276"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2.798.166,00</w:t>
            </w:r>
          </w:p>
        </w:tc>
        <w:tc>
          <w:tcPr>
            <w:tcW w:w="536" w:type="pct"/>
            <w:tcBorders>
              <w:top w:val="outset" w:sz="6" w:space="0" w:color="000000"/>
              <w:left w:val="outset" w:sz="6" w:space="0" w:color="000000"/>
              <w:bottom w:val="outset" w:sz="6" w:space="0" w:color="000000"/>
              <w:right w:val="outset" w:sz="6" w:space="0" w:color="000000"/>
            </w:tcBorders>
          </w:tcPr>
          <w:p w14:paraId="2233E7E8" w14:textId="2CD529B2"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2.775.242,80</w:t>
            </w:r>
          </w:p>
        </w:tc>
        <w:tc>
          <w:tcPr>
            <w:tcW w:w="313" w:type="pct"/>
            <w:tcBorders>
              <w:top w:val="outset" w:sz="6" w:space="0" w:color="000000"/>
              <w:left w:val="outset" w:sz="6" w:space="0" w:color="000000"/>
              <w:bottom w:val="outset" w:sz="6" w:space="0" w:color="000000"/>
              <w:right w:val="outset" w:sz="6" w:space="0" w:color="000000"/>
            </w:tcBorders>
          </w:tcPr>
          <w:p w14:paraId="3C547963" w14:textId="6E33FE8E"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99,18</w:t>
            </w:r>
          </w:p>
        </w:tc>
        <w:tc>
          <w:tcPr>
            <w:tcW w:w="535" w:type="pct"/>
            <w:tcBorders>
              <w:top w:val="outset" w:sz="6" w:space="0" w:color="000000"/>
              <w:left w:val="outset" w:sz="6" w:space="0" w:color="000000"/>
              <w:bottom w:val="outset" w:sz="6" w:space="0" w:color="000000"/>
              <w:right w:val="outset" w:sz="6" w:space="0" w:color="000000"/>
            </w:tcBorders>
          </w:tcPr>
          <w:p w14:paraId="0FC19718" w14:textId="06F70B28"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10CE3C2D" w14:textId="4E73BAE6"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2E756A0" w14:textId="31DBD2A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2.798.166,00</w:t>
            </w:r>
          </w:p>
        </w:tc>
        <w:tc>
          <w:tcPr>
            <w:tcW w:w="536" w:type="pct"/>
            <w:tcBorders>
              <w:top w:val="outset" w:sz="6" w:space="0" w:color="000000"/>
              <w:left w:val="outset" w:sz="6" w:space="0" w:color="000000"/>
              <w:bottom w:val="outset" w:sz="6" w:space="0" w:color="000000"/>
              <w:right w:val="outset" w:sz="6" w:space="0" w:color="000000"/>
            </w:tcBorders>
          </w:tcPr>
          <w:p w14:paraId="0FF30E85" w14:textId="592DCBAD"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2.775.242,80</w:t>
            </w:r>
          </w:p>
        </w:tc>
      </w:tr>
      <w:tr w:rsidR="00DC1A41" w:rsidRPr="00BC54C9" w14:paraId="04215D2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9D3F08"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587B47A"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2238A5C" w14:textId="0D1E3680"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605</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487FB454" w14:textId="4EE8A68B"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635CA3D" w14:textId="78993880" w:rsidR="003F4EC9" w:rsidRDefault="003F4EC9" w:rsidP="003F4EC9">
            <w:pPr>
              <w:pStyle w:val="NormalnyWeb"/>
              <w:jc w:val="center"/>
              <w:rPr>
                <w:rFonts w:asciiTheme="minorHAnsi" w:hAnsiTheme="minorHAnsi" w:cstheme="minorHAnsi"/>
              </w:rPr>
            </w:pPr>
            <w:r>
              <w:rPr>
                <w:rFonts w:asciiTheme="minorHAnsi" w:hAnsiTheme="minorHAnsi" w:cstheme="minorHAnsi"/>
              </w:rPr>
              <w:t>3.133.028,00</w:t>
            </w:r>
          </w:p>
        </w:tc>
        <w:tc>
          <w:tcPr>
            <w:tcW w:w="536" w:type="pct"/>
            <w:tcBorders>
              <w:top w:val="outset" w:sz="6" w:space="0" w:color="000000"/>
              <w:left w:val="outset" w:sz="6" w:space="0" w:color="000000"/>
              <w:bottom w:val="outset" w:sz="6" w:space="0" w:color="000000"/>
              <w:right w:val="outset" w:sz="6" w:space="0" w:color="000000"/>
            </w:tcBorders>
          </w:tcPr>
          <w:p w14:paraId="389C6A31" w14:textId="4C84E096" w:rsidR="003F4EC9" w:rsidRDefault="003F4EC9" w:rsidP="003F4EC9">
            <w:pPr>
              <w:pStyle w:val="NormalnyWeb"/>
              <w:jc w:val="center"/>
              <w:rPr>
                <w:rFonts w:asciiTheme="minorHAnsi" w:hAnsiTheme="minorHAnsi" w:cstheme="minorHAnsi"/>
              </w:rPr>
            </w:pPr>
            <w:r>
              <w:rPr>
                <w:rFonts w:asciiTheme="minorHAnsi" w:hAnsiTheme="minorHAnsi" w:cstheme="minorHAnsi"/>
              </w:rPr>
              <w:t>3.133.028,00</w:t>
            </w:r>
          </w:p>
        </w:tc>
        <w:tc>
          <w:tcPr>
            <w:tcW w:w="313" w:type="pct"/>
            <w:tcBorders>
              <w:top w:val="outset" w:sz="6" w:space="0" w:color="000000"/>
              <w:left w:val="outset" w:sz="6" w:space="0" w:color="000000"/>
              <w:bottom w:val="outset" w:sz="6" w:space="0" w:color="000000"/>
              <w:right w:val="outset" w:sz="6" w:space="0" w:color="000000"/>
            </w:tcBorders>
          </w:tcPr>
          <w:p w14:paraId="63A2A015" w14:textId="6E559973"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0E42E00" w14:textId="48D5DA5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7CC5B72C" w14:textId="4F259B03"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81118E2" w14:textId="4CEB98B8"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3.133.028,00</w:t>
            </w:r>
          </w:p>
        </w:tc>
        <w:tc>
          <w:tcPr>
            <w:tcW w:w="536" w:type="pct"/>
            <w:tcBorders>
              <w:top w:val="outset" w:sz="6" w:space="0" w:color="000000"/>
              <w:left w:val="outset" w:sz="6" w:space="0" w:color="000000"/>
              <w:bottom w:val="outset" w:sz="6" w:space="0" w:color="000000"/>
              <w:right w:val="outset" w:sz="6" w:space="0" w:color="000000"/>
            </w:tcBorders>
          </w:tcPr>
          <w:p w14:paraId="52F4605B" w14:textId="054EA1C4"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3.133.028,00</w:t>
            </w:r>
          </w:p>
        </w:tc>
      </w:tr>
      <w:tr w:rsidR="00DC1A41" w:rsidRPr="00BC54C9" w14:paraId="7E775E8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F1D9D1"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B3DFCDE"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41AB79A" w14:textId="16B4E0A2" w:rsidR="003F4EC9" w:rsidRPr="00BC54C9" w:rsidRDefault="003F4EC9" w:rsidP="003F4EC9">
            <w:pPr>
              <w:pStyle w:val="NormalnyWeb"/>
              <w:jc w:val="center"/>
              <w:rPr>
                <w:rFonts w:asciiTheme="minorHAnsi" w:hAnsiTheme="minorHAnsi" w:cstheme="minorHAnsi"/>
              </w:rPr>
            </w:pPr>
            <w:r w:rsidRPr="00BC54C9">
              <w:rPr>
                <w:rFonts w:asciiTheme="minorHAnsi" w:hAnsiTheme="minorHAnsi" w:cstheme="minorHAnsi"/>
              </w:rPr>
              <w:t>605</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50025899" w14:textId="09E34414" w:rsidR="003F4EC9" w:rsidRPr="00BC54C9" w:rsidRDefault="003F4EC9" w:rsidP="003F4EC9">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050DD4A1" w14:textId="230ECE7F" w:rsidR="003F4EC9" w:rsidRDefault="003F4EC9" w:rsidP="003F4EC9">
            <w:pPr>
              <w:pStyle w:val="NormalnyWeb"/>
              <w:jc w:val="center"/>
              <w:rPr>
                <w:rFonts w:asciiTheme="minorHAnsi" w:hAnsiTheme="minorHAnsi" w:cstheme="minorHAnsi"/>
              </w:rPr>
            </w:pPr>
            <w:r>
              <w:rPr>
                <w:rFonts w:asciiTheme="minorHAnsi" w:hAnsiTheme="minorHAnsi" w:cstheme="minorHAnsi"/>
              </w:rPr>
              <w:t>2.905.412,00</w:t>
            </w:r>
          </w:p>
        </w:tc>
        <w:tc>
          <w:tcPr>
            <w:tcW w:w="536" w:type="pct"/>
            <w:tcBorders>
              <w:top w:val="outset" w:sz="6" w:space="0" w:color="000000"/>
              <w:left w:val="outset" w:sz="6" w:space="0" w:color="000000"/>
              <w:bottom w:val="outset" w:sz="6" w:space="0" w:color="000000"/>
              <w:right w:val="outset" w:sz="6" w:space="0" w:color="000000"/>
            </w:tcBorders>
          </w:tcPr>
          <w:p w14:paraId="7EA2DF4E" w14:textId="5FE9146B" w:rsidR="003F4EC9" w:rsidRDefault="003F4EC9" w:rsidP="003F4EC9">
            <w:pPr>
              <w:pStyle w:val="NormalnyWeb"/>
              <w:jc w:val="center"/>
              <w:rPr>
                <w:rFonts w:asciiTheme="minorHAnsi" w:hAnsiTheme="minorHAnsi" w:cstheme="minorHAnsi"/>
              </w:rPr>
            </w:pPr>
            <w:r>
              <w:rPr>
                <w:rFonts w:asciiTheme="minorHAnsi" w:hAnsiTheme="minorHAnsi" w:cstheme="minorHAnsi"/>
              </w:rPr>
              <w:t>2.905.371,02</w:t>
            </w:r>
          </w:p>
        </w:tc>
        <w:tc>
          <w:tcPr>
            <w:tcW w:w="313" w:type="pct"/>
            <w:tcBorders>
              <w:top w:val="outset" w:sz="6" w:space="0" w:color="000000"/>
              <w:left w:val="outset" w:sz="6" w:space="0" w:color="000000"/>
              <w:bottom w:val="outset" w:sz="6" w:space="0" w:color="000000"/>
              <w:right w:val="outset" w:sz="6" w:space="0" w:color="000000"/>
            </w:tcBorders>
          </w:tcPr>
          <w:p w14:paraId="495DA3BA" w14:textId="5939DB76"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85F0218" w14:textId="70B89B67"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FE01F4B" w14:textId="752EAC09"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41D7283" w14:textId="34A0844A"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2.905.412,00</w:t>
            </w:r>
          </w:p>
        </w:tc>
        <w:tc>
          <w:tcPr>
            <w:tcW w:w="536" w:type="pct"/>
            <w:tcBorders>
              <w:top w:val="outset" w:sz="6" w:space="0" w:color="000000"/>
              <w:left w:val="outset" w:sz="6" w:space="0" w:color="000000"/>
              <w:bottom w:val="outset" w:sz="6" w:space="0" w:color="000000"/>
              <w:right w:val="outset" w:sz="6" w:space="0" w:color="000000"/>
            </w:tcBorders>
          </w:tcPr>
          <w:p w14:paraId="68BEE580" w14:textId="0CFFEB8B"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2.905.371,02</w:t>
            </w:r>
          </w:p>
        </w:tc>
      </w:tr>
      <w:tr w:rsidR="00DC1A41" w:rsidRPr="00BC54C9" w14:paraId="33A1FB6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91B905D"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17DFAFB"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912440E" w14:textId="367BAA1F"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6370</w:t>
            </w:r>
          </w:p>
        </w:tc>
        <w:tc>
          <w:tcPr>
            <w:tcW w:w="716" w:type="pct"/>
            <w:tcBorders>
              <w:top w:val="outset" w:sz="6" w:space="0" w:color="000000"/>
              <w:left w:val="outset" w:sz="6" w:space="0" w:color="000000"/>
              <w:bottom w:val="outset" w:sz="6" w:space="0" w:color="000000"/>
              <w:right w:val="outset" w:sz="6" w:space="0" w:color="000000"/>
            </w:tcBorders>
          </w:tcPr>
          <w:p w14:paraId="7CC9CD6F" w14:textId="18D6A975" w:rsidR="003F4EC9" w:rsidRPr="00BC54C9" w:rsidRDefault="007A2150" w:rsidP="003F4EC9">
            <w:pPr>
              <w:pStyle w:val="NormalnyWeb"/>
              <w:rPr>
                <w:rFonts w:asciiTheme="minorHAnsi" w:hAnsiTheme="minorHAnsi" w:cstheme="minorHAnsi"/>
              </w:rPr>
            </w:pPr>
            <w:r>
              <w:rPr>
                <w:rFonts w:asciiTheme="minorHAnsi" w:hAnsiTheme="minorHAnsi" w:cstheme="minorHAnsi"/>
              </w:rPr>
              <w:t>Wydatki jednostek poniesione ze środków z Rządowego Funduszu Polski Ład: Program Inwestycji Strategicznych na realizację zadań inwestycyjnych</w:t>
            </w:r>
          </w:p>
        </w:tc>
        <w:tc>
          <w:tcPr>
            <w:tcW w:w="535" w:type="pct"/>
            <w:tcBorders>
              <w:top w:val="outset" w:sz="6" w:space="0" w:color="000000"/>
              <w:left w:val="outset" w:sz="6" w:space="0" w:color="000000"/>
              <w:bottom w:val="outset" w:sz="6" w:space="0" w:color="000000"/>
              <w:right w:val="outset" w:sz="6" w:space="0" w:color="000000"/>
            </w:tcBorders>
          </w:tcPr>
          <w:p w14:paraId="64DB214B" w14:textId="702C2EDF" w:rsidR="003F4EC9" w:rsidRDefault="003F4EC9" w:rsidP="003F4EC9">
            <w:pPr>
              <w:pStyle w:val="NormalnyWeb"/>
              <w:jc w:val="center"/>
              <w:rPr>
                <w:rFonts w:asciiTheme="minorHAnsi" w:hAnsiTheme="minorHAnsi" w:cstheme="minorHAnsi"/>
              </w:rPr>
            </w:pPr>
            <w:r>
              <w:rPr>
                <w:rFonts w:asciiTheme="minorHAnsi" w:hAnsiTheme="minorHAnsi" w:cstheme="minorHAnsi"/>
              </w:rPr>
              <w:t>4.144.637,13</w:t>
            </w:r>
          </w:p>
        </w:tc>
        <w:tc>
          <w:tcPr>
            <w:tcW w:w="536" w:type="pct"/>
            <w:tcBorders>
              <w:top w:val="outset" w:sz="6" w:space="0" w:color="000000"/>
              <w:left w:val="outset" w:sz="6" w:space="0" w:color="000000"/>
              <w:bottom w:val="outset" w:sz="6" w:space="0" w:color="000000"/>
              <w:right w:val="outset" w:sz="6" w:space="0" w:color="000000"/>
            </w:tcBorders>
          </w:tcPr>
          <w:p w14:paraId="459931C2" w14:textId="2276DB8C" w:rsidR="003F4EC9" w:rsidRDefault="003F4EC9" w:rsidP="003F4EC9">
            <w:pPr>
              <w:pStyle w:val="NormalnyWeb"/>
              <w:jc w:val="center"/>
              <w:rPr>
                <w:rFonts w:asciiTheme="minorHAnsi" w:hAnsiTheme="minorHAnsi" w:cstheme="minorHAnsi"/>
              </w:rPr>
            </w:pPr>
            <w:r>
              <w:rPr>
                <w:rFonts w:asciiTheme="minorHAnsi" w:hAnsiTheme="minorHAnsi" w:cstheme="minorHAnsi"/>
              </w:rPr>
              <w:t>4.144.637,13</w:t>
            </w:r>
          </w:p>
        </w:tc>
        <w:tc>
          <w:tcPr>
            <w:tcW w:w="313" w:type="pct"/>
            <w:tcBorders>
              <w:top w:val="outset" w:sz="6" w:space="0" w:color="000000"/>
              <w:left w:val="outset" w:sz="6" w:space="0" w:color="000000"/>
              <w:bottom w:val="outset" w:sz="6" w:space="0" w:color="000000"/>
              <w:right w:val="outset" w:sz="6" w:space="0" w:color="000000"/>
            </w:tcBorders>
          </w:tcPr>
          <w:p w14:paraId="2116AE74" w14:textId="5BAD8DC2" w:rsidR="003F4EC9" w:rsidRDefault="003F4EC9" w:rsidP="003F4EC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E2F5CD9" w14:textId="1A8ACB95"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7A09E052" w14:textId="59B0E5C6"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7EFB4C7" w14:textId="50FBF31C"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4.144.637,13</w:t>
            </w:r>
          </w:p>
        </w:tc>
        <w:tc>
          <w:tcPr>
            <w:tcW w:w="536" w:type="pct"/>
            <w:tcBorders>
              <w:top w:val="outset" w:sz="6" w:space="0" w:color="000000"/>
              <w:left w:val="outset" w:sz="6" w:space="0" w:color="000000"/>
              <w:bottom w:val="outset" w:sz="6" w:space="0" w:color="000000"/>
              <w:right w:val="outset" w:sz="6" w:space="0" w:color="000000"/>
            </w:tcBorders>
          </w:tcPr>
          <w:p w14:paraId="71F73465" w14:textId="6CAA5B2D" w:rsidR="003F4EC9" w:rsidRPr="00BC54C9" w:rsidRDefault="003F4EC9" w:rsidP="003F4EC9">
            <w:pPr>
              <w:pStyle w:val="NormalnyWeb"/>
              <w:jc w:val="center"/>
              <w:rPr>
                <w:rFonts w:asciiTheme="minorHAnsi" w:hAnsiTheme="minorHAnsi" w:cstheme="minorHAnsi"/>
              </w:rPr>
            </w:pPr>
            <w:r>
              <w:rPr>
                <w:rFonts w:asciiTheme="minorHAnsi" w:hAnsiTheme="minorHAnsi" w:cstheme="minorHAnsi"/>
              </w:rPr>
              <w:t>4.144.637,13</w:t>
            </w:r>
          </w:p>
        </w:tc>
      </w:tr>
      <w:tr w:rsidR="00DC1A41" w:rsidRPr="00BC54C9" w14:paraId="340221E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92FBD6" w14:textId="77777777" w:rsidR="003F4EC9" w:rsidRPr="00BC54C9" w:rsidRDefault="003F4EC9" w:rsidP="003F4EC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D4242C" w14:textId="77777777" w:rsidR="003F4EC9" w:rsidRPr="00BC54C9" w:rsidRDefault="003F4EC9" w:rsidP="003F4EC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7C8740" w14:textId="77777777" w:rsidR="003F4EC9" w:rsidRPr="00BC54C9" w:rsidRDefault="003F4EC9" w:rsidP="003F4EC9">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B5D5EDD" w14:textId="77777777" w:rsidR="003F4EC9" w:rsidRPr="00BC54C9" w:rsidRDefault="003F4EC9" w:rsidP="003F4EC9">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0D4277"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FBBA493" w14:textId="77777777" w:rsidR="003F4EC9" w:rsidRPr="00BC54C9" w:rsidRDefault="003F4EC9" w:rsidP="003F4EC9">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CA570F9"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EBC492"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CE0CCCA" w14:textId="77777777" w:rsidR="003F4EC9" w:rsidRPr="00BC54C9" w:rsidRDefault="003F4EC9" w:rsidP="003F4EC9">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1D1A40" w14:textId="77777777" w:rsidR="003F4EC9" w:rsidRPr="00BC54C9" w:rsidRDefault="003F4EC9" w:rsidP="003F4EC9">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2850449" w14:textId="77777777" w:rsidR="003F4EC9" w:rsidRPr="00BC54C9" w:rsidRDefault="003F4EC9" w:rsidP="003F4EC9">
            <w:pPr>
              <w:pStyle w:val="NormalnyWeb"/>
              <w:jc w:val="center"/>
              <w:rPr>
                <w:rFonts w:asciiTheme="minorHAnsi" w:hAnsiTheme="minorHAnsi" w:cstheme="minorHAnsi"/>
              </w:rPr>
            </w:pPr>
          </w:p>
        </w:tc>
      </w:tr>
      <w:tr w:rsidR="00DC1A41" w:rsidRPr="00BC54C9" w14:paraId="75FB329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5A7FD7F5"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b/>
                <w:bCs/>
              </w:rPr>
              <w:t>700</w:t>
            </w:r>
          </w:p>
        </w:tc>
        <w:tc>
          <w:tcPr>
            <w:tcW w:w="312" w:type="pct"/>
            <w:tcBorders>
              <w:top w:val="outset" w:sz="6" w:space="0" w:color="000000"/>
              <w:left w:val="outset" w:sz="6" w:space="0" w:color="000000"/>
              <w:bottom w:val="outset" w:sz="6" w:space="0" w:color="000000"/>
              <w:right w:val="outset" w:sz="6" w:space="0" w:color="000000"/>
            </w:tcBorders>
          </w:tcPr>
          <w:p w14:paraId="758CB38F"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1D161D2"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8A28C48"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b/>
                <w:bCs/>
              </w:rPr>
              <w:t>Gospodarka mieszkaniowa</w:t>
            </w:r>
          </w:p>
        </w:tc>
        <w:tc>
          <w:tcPr>
            <w:tcW w:w="535" w:type="pct"/>
            <w:tcBorders>
              <w:top w:val="outset" w:sz="6" w:space="0" w:color="000000"/>
              <w:left w:val="outset" w:sz="6" w:space="0" w:color="000000"/>
              <w:bottom w:val="outset" w:sz="6" w:space="0" w:color="000000"/>
              <w:right w:val="outset" w:sz="6" w:space="0" w:color="000000"/>
            </w:tcBorders>
          </w:tcPr>
          <w:p w14:paraId="1EEC7B94" w14:textId="07A926B4" w:rsidR="002605BB" w:rsidRPr="00BC54C9" w:rsidRDefault="002605BB" w:rsidP="002605BB">
            <w:pPr>
              <w:pStyle w:val="NormalnyWeb"/>
              <w:jc w:val="center"/>
              <w:rPr>
                <w:rFonts w:asciiTheme="minorHAnsi" w:hAnsiTheme="minorHAnsi" w:cstheme="minorHAnsi"/>
                <w:b/>
                <w:bCs/>
                <w:iCs/>
              </w:rPr>
            </w:pPr>
            <w:r>
              <w:rPr>
                <w:rFonts w:asciiTheme="minorHAnsi" w:hAnsiTheme="minorHAnsi" w:cstheme="minorHAnsi"/>
                <w:b/>
                <w:bCs/>
                <w:iCs/>
              </w:rPr>
              <w:t>863.370,00</w:t>
            </w:r>
          </w:p>
        </w:tc>
        <w:tc>
          <w:tcPr>
            <w:tcW w:w="536" w:type="pct"/>
            <w:tcBorders>
              <w:top w:val="outset" w:sz="6" w:space="0" w:color="000000"/>
              <w:left w:val="outset" w:sz="6" w:space="0" w:color="000000"/>
              <w:bottom w:val="outset" w:sz="6" w:space="0" w:color="000000"/>
              <w:right w:val="outset" w:sz="6" w:space="0" w:color="000000"/>
            </w:tcBorders>
          </w:tcPr>
          <w:p w14:paraId="714D92F0" w14:textId="51EC3A03" w:rsidR="002605BB" w:rsidRPr="00BC54C9" w:rsidRDefault="002605BB" w:rsidP="002605BB">
            <w:pPr>
              <w:pStyle w:val="NormalnyWeb"/>
              <w:jc w:val="center"/>
              <w:rPr>
                <w:rFonts w:asciiTheme="minorHAnsi" w:hAnsiTheme="minorHAnsi" w:cstheme="minorHAnsi"/>
                <w:b/>
                <w:bCs/>
                <w:iCs/>
              </w:rPr>
            </w:pPr>
            <w:r>
              <w:rPr>
                <w:rFonts w:asciiTheme="minorHAnsi" w:hAnsiTheme="minorHAnsi" w:cstheme="minorHAnsi"/>
                <w:b/>
                <w:bCs/>
                <w:iCs/>
              </w:rPr>
              <w:t>288.082,22</w:t>
            </w:r>
          </w:p>
        </w:tc>
        <w:tc>
          <w:tcPr>
            <w:tcW w:w="313" w:type="pct"/>
            <w:tcBorders>
              <w:top w:val="outset" w:sz="6" w:space="0" w:color="000000"/>
              <w:left w:val="outset" w:sz="6" w:space="0" w:color="000000"/>
              <w:bottom w:val="outset" w:sz="6" w:space="0" w:color="000000"/>
              <w:right w:val="outset" w:sz="6" w:space="0" w:color="000000"/>
            </w:tcBorders>
          </w:tcPr>
          <w:p w14:paraId="480AE78A" w14:textId="215B0F09" w:rsidR="002605BB" w:rsidRPr="00BC54C9" w:rsidRDefault="002605BB" w:rsidP="002605BB">
            <w:pPr>
              <w:pStyle w:val="NormalnyWeb"/>
              <w:jc w:val="center"/>
              <w:rPr>
                <w:rFonts w:asciiTheme="minorHAnsi" w:hAnsiTheme="minorHAnsi" w:cstheme="minorHAnsi"/>
                <w:b/>
                <w:bCs/>
                <w:iCs/>
              </w:rPr>
            </w:pPr>
            <w:r>
              <w:rPr>
                <w:rFonts w:asciiTheme="minorHAnsi" w:hAnsiTheme="minorHAnsi" w:cstheme="minorHAnsi"/>
                <w:b/>
                <w:bCs/>
                <w:iCs/>
              </w:rPr>
              <w:t>33,37</w:t>
            </w:r>
          </w:p>
        </w:tc>
        <w:tc>
          <w:tcPr>
            <w:tcW w:w="535" w:type="pct"/>
            <w:tcBorders>
              <w:top w:val="outset" w:sz="6" w:space="0" w:color="000000"/>
              <w:left w:val="outset" w:sz="6" w:space="0" w:color="000000"/>
              <w:bottom w:val="outset" w:sz="6" w:space="0" w:color="000000"/>
              <w:right w:val="outset" w:sz="6" w:space="0" w:color="000000"/>
            </w:tcBorders>
          </w:tcPr>
          <w:p w14:paraId="656177C4" w14:textId="01864000" w:rsidR="002605BB" w:rsidRPr="007E4CB4" w:rsidRDefault="002605BB" w:rsidP="002605BB">
            <w:pPr>
              <w:pStyle w:val="NormalnyWeb"/>
              <w:jc w:val="center"/>
              <w:rPr>
                <w:rFonts w:asciiTheme="minorHAnsi" w:hAnsiTheme="minorHAnsi" w:cstheme="minorHAnsi"/>
                <w:b/>
                <w:bCs/>
                <w:iCs/>
              </w:rPr>
            </w:pPr>
            <w:r>
              <w:rPr>
                <w:rFonts w:asciiTheme="minorHAnsi" w:hAnsiTheme="minorHAnsi" w:cstheme="minorHAnsi"/>
                <w:b/>
                <w:bCs/>
                <w:iCs/>
              </w:rPr>
              <w:t>338.370,00</w:t>
            </w:r>
          </w:p>
        </w:tc>
        <w:tc>
          <w:tcPr>
            <w:tcW w:w="535" w:type="pct"/>
            <w:tcBorders>
              <w:top w:val="outset" w:sz="6" w:space="0" w:color="000000"/>
              <w:left w:val="outset" w:sz="6" w:space="0" w:color="000000"/>
              <w:bottom w:val="outset" w:sz="6" w:space="0" w:color="000000"/>
              <w:right w:val="outset" w:sz="6" w:space="0" w:color="000000"/>
            </w:tcBorders>
          </w:tcPr>
          <w:p w14:paraId="673C83DA" w14:textId="2C911D0E" w:rsidR="002605BB" w:rsidRPr="007E4CB4" w:rsidRDefault="002605BB" w:rsidP="002605BB">
            <w:pPr>
              <w:pStyle w:val="NormalnyWeb"/>
              <w:jc w:val="center"/>
              <w:rPr>
                <w:rFonts w:asciiTheme="minorHAnsi" w:hAnsiTheme="minorHAnsi" w:cstheme="minorHAnsi"/>
                <w:b/>
                <w:bCs/>
                <w:iCs/>
              </w:rPr>
            </w:pPr>
            <w:r>
              <w:rPr>
                <w:rFonts w:asciiTheme="minorHAnsi" w:hAnsiTheme="minorHAnsi" w:cstheme="minorHAnsi"/>
                <w:b/>
                <w:bCs/>
                <w:iCs/>
              </w:rPr>
              <w:t>228.970,96</w:t>
            </w:r>
          </w:p>
        </w:tc>
        <w:tc>
          <w:tcPr>
            <w:tcW w:w="535" w:type="pct"/>
            <w:tcBorders>
              <w:top w:val="outset" w:sz="6" w:space="0" w:color="000000"/>
              <w:left w:val="outset" w:sz="6" w:space="0" w:color="000000"/>
              <w:bottom w:val="outset" w:sz="6" w:space="0" w:color="000000"/>
              <w:right w:val="outset" w:sz="6" w:space="0" w:color="000000"/>
            </w:tcBorders>
          </w:tcPr>
          <w:p w14:paraId="179B2062" w14:textId="5911C1D3" w:rsidR="002605BB" w:rsidRPr="002605BB" w:rsidRDefault="002605BB" w:rsidP="002605BB">
            <w:pPr>
              <w:pStyle w:val="NormalnyWeb"/>
              <w:jc w:val="center"/>
              <w:rPr>
                <w:rFonts w:asciiTheme="minorHAnsi" w:hAnsiTheme="minorHAnsi" w:cstheme="minorHAnsi"/>
                <w:b/>
                <w:bCs/>
              </w:rPr>
            </w:pPr>
            <w:r w:rsidRPr="002605BB">
              <w:rPr>
                <w:rFonts w:asciiTheme="minorHAnsi" w:hAnsiTheme="minorHAnsi" w:cstheme="minorHAnsi"/>
                <w:b/>
                <w:bCs/>
              </w:rPr>
              <w:t>525.000,00</w:t>
            </w:r>
          </w:p>
        </w:tc>
        <w:tc>
          <w:tcPr>
            <w:tcW w:w="536" w:type="pct"/>
            <w:tcBorders>
              <w:top w:val="outset" w:sz="6" w:space="0" w:color="000000"/>
              <w:left w:val="outset" w:sz="6" w:space="0" w:color="000000"/>
              <w:bottom w:val="outset" w:sz="6" w:space="0" w:color="000000"/>
              <w:right w:val="outset" w:sz="6" w:space="0" w:color="000000"/>
            </w:tcBorders>
          </w:tcPr>
          <w:p w14:paraId="35360F71" w14:textId="1945926C" w:rsidR="002605BB" w:rsidRPr="002605BB" w:rsidRDefault="002605BB" w:rsidP="002605BB">
            <w:pPr>
              <w:pStyle w:val="NormalnyWeb"/>
              <w:jc w:val="center"/>
              <w:rPr>
                <w:rFonts w:asciiTheme="minorHAnsi" w:hAnsiTheme="minorHAnsi" w:cstheme="minorHAnsi"/>
                <w:b/>
                <w:bCs/>
              </w:rPr>
            </w:pPr>
            <w:r w:rsidRPr="002605BB">
              <w:rPr>
                <w:rFonts w:asciiTheme="minorHAnsi" w:hAnsiTheme="minorHAnsi" w:cstheme="minorHAnsi"/>
                <w:b/>
                <w:bCs/>
              </w:rPr>
              <w:t>59.111,26</w:t>
            </w:r>
          </w:p>
        </w:tc>
      </w:tr>
      <w:tr w:rsidR="00DC1A41" w:rsidRPr="00BC54C9" w14:paraId="7CDB2FB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0D0FB89"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4E9C99"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EDA6DA6"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CAD71DC" w14:textId="77777777" w:rsidR="002605BB" w:rsidRPr="00BC54C9" w:rsidRDefault="002605BB" w:rsidP="002605B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4F60F17"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ADBD1A" w14:textId="77777777" w:rsidR="002605BB" w:rsidRPr="00BC54C9" w:rsidRDefault="002605BB" w:rsidP="002605B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A3C3675"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3020032"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ECE41E6"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C2F62F"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76B5CFD" w14:textId="77777777" w:rsidR="002605BB" w:rsidRPr="00BC54C9" w:rsidRDefault="002605BB" w:rsidP="002605BB">
            <w:pPr>
              <w:pStyle w:val="NormalnyWeb"/>
              <w:jc w:val="center"/>
              <w:rPr>
                <w:rFonts w:asciiTheme="minorHAnsi" w:hAnsiTheme="minorHAnsi" w:cstheme="minorHAnsi"/>
              </w:rPr>
            </w:pPr>
          </w:p>
        </w:tc>
      </w:tr>
      <w:tr w:rsidR="00DC1A41" w:rsidRPr="00BC54C9" w14:paraId="7F2BD72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C3AA6B"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06DCAC7"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i/>
                <w:iCs/>
              </w:rPr>
              <w:t>70005</w:t>
            </w:r>
          </w:p>
        </w:tc>
        <w:tc>
          <w:tcPr>
            <w:tcW w:w="268" w:type="pct"/>
            <w:tcBorders>
              <w:top w:val="outset" w:sz="6" w:space="0" w:color="000000"/>
              <w:left w:val="outset" w:sz="6" w:space="0" w:color="000000"/>
              <w:bottom w:val="outset" w:sz="6" w:space="0" w:color="000000"/>
              <w:right w:val="outset" w:sz="6" w:space="0" w:color="000000"/>
            </w:tcBorders>
          </w:tcPr>
          <w:p w14:paraId="5F08EA2A"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40C3E19" w14:textId="77777777" w:rsidR="002605BB" w:rsidRPr="00BC54C9" w:rsidRDefault="002605BB" w:rsidP="002605BB">
            <w:pPr>
              <w:pStyle w:val="NormalnyWeb"/>
              <w:spacing w:after="0"/>
              <w:rPr>
                <w:rFonts w:asciiTheme="minorHAnsi" w:hAnsiTheme="minorHAnsi" w:cstheme="minorHAnsi"/>
              </w:rPr>
            </w:pPr>
            <w:r w:rsidRPr="00BC54C9">
              <w:rPr>
                <w:rFonts w:asciiTheme="minorHAnsi" w:hAnsiTheme="minorHAnsi" w:cstheme="minorHAnsi"/>
                <w:i/>
                <w:iCs/>
              </w:rPr>
              <w:t>Gospodarka gruntami</w:t>
            </w:r>
            <w:r w:rsidRPr="00BC54C9">
              <w:rPr>
                <w:rFonts w:asciiTheme="minorHAnsi" w:hAnsiTheme="minorHAnsi" w:cstheme="minorHAnsi"/>
              </w:rPr>
              <w:t xml:space="preserve"> </w:t>
            </w:r>
            <w:r w:rsidRPr="00BC54C9">
              <w:rPr>
                <w:rFonts w:asciiTheme="minorHAnsi" w:hAnsiTheme="minorHAnsi" w:cstheme="minorHAnsi"/>
                <w:i/>
                <w:iCs/>
              </w:rPr>
              <w:t>i nieruchomościami</w:t>
            </w:r>
          </w:p>
        </w:tc>
        <w:tc>
          <w:tcPr>
            <w:tcW w:w="535" w:type="pct"/>
            <w:tcBorders>
              <w:top w:val="outset" w:sz="6" w:space="0" w:color="000000"/>
              <w:left w:val="outset" w:sz="6" w:space="0" w:color="000000"/>
              <w:bottom w:val="outset" w:sz="6" w:space="0" w:color="000000"/>
              <w:right w:val="outset" w:sz="6" w:space="0" w:color="000000"/>
            </w:tcBorders>
          </w:tcPr>
          <w:p w14:paraId="14B7340E" w14:textId="36037A9B" w:rsidR="002605BB" w:rsidRPr="00BC54C9" w:rsidRDefault="002605BB" w:rsidP="002605BB">
            <w:pPr>
              <w:pStyle w:val="NormalnyWeb"/>
              <w:jc w:val="center"/>
              <w:rPr>
                <w:rFonts w:asciiTheme="minorHAnsi" w:hAnsiTheme="minorHAnsi" w:cstheme="minorHAnsi"/>
                <w:i/>
              </w:rPr>
            </w:pPr>
            <w:r>
              <w:rPr>
                <w:rFonts w:asciiTheme="minorHAnsi" w:hAnsiTheme="minorHAnsi" w:cstheme="minorHAnsi"/>
                <w:i/>
              </w:rPr>
              <w:t>741.750,00</w:t>
            </w:r>
          </w:p>
        </w:tc>
        <w:tc>
          <w:tcPr>
            <w:tcW w:w="536" w:type="pct"/>
            <w:tcBorders>
              <w:top w:val="outset" w:sz="6" w:space="0" w:color="000000"/>
              <w:left w:val="outset" w:sz="6" w:space="0" w:color="000000"/>
              <w:bottom w:val="outset" w:sz="6" w:space="0" w:color="000000"/>
              <w:right w:val="outset" w:sz="6" w:space="0" w:color="000000"/>
            </w:tcBorders>
          </w:tcPr>
          <w:p w14:paraId="5354B103" w14:textId="4802A16F" w:rsidR="002605BB" w:rsidRPr="00BC54C9" w:rsidRDefault="00C900CE" w:rsidP="002605BB">
            <w:pPr>
              <w:pStyle w:val="NormalnyWeb"/>
              <w:jc w:val="center"/>
              <w:rPr>
                <w:rFonts w:asciiTheme="minorHAnsi" w:hAnsiTheme="minorHAnsi" w:cstheme="minorHAnsi"/>
                <w:i/>
              </w:rPr>
            </w:pPr>
            <w:r>
              <w:rPr>
                <w:rFonts w:asciiTheme="minorHAnsi" w:hAnsiTheme="minorHAnsi" w:cstheme="minorHAnsi"/>
                <w:i/>
              </w:rPr>
              <w:t>215.215,18</w:t>
            </w:r>
          </w:p>
        </w:tc>
        <w:tc>
          <w:tcPr>
            <w:tcW w:w="313" w:type="pct"/>
            <w:tcBorders>
              <w:top w:val="outset" w:sz="6" w:space="0" w:color="000000"/>
              <w:left w:val="outset" w:sz="6" w:space="0" w:color="000000"/>
              <w:bottom w:val="outset" w:sz="6" w:space="0" w:color="000000"/>
              <w:right w:val="outset" w:sz="6" w:space="0" w:color="000000"/>
            </w:tcBorders>
          </w:tcPr>
          <w:p w14:paraId="73179535" w14:textId="1FE7C925" w:rsidR="002605BB" w:rsidRPr="00BC54C9" w:rsidRDefault="00C900CE" w:rsidP="002605BB">
            <w:pPr>
              <w:pStyle w:val="NormalnyWeb"/>
              <w:jc w:val="center"/>
              <w:rPr>
                <w:rFonts w:asciiTheme="minorHAnsi" w:hAnsiTheme="minorHAnsi" w:cstheme="minorHAnsi"/>
                <w:i/>
              </w:rPr>
            </w:pPr>
            <w:r>
              <w:rPr>
                <w:rFonts w:asciiTheme="minorHAnsi" w:hAnsiTheme="minorHAnsi" w:cstheme="minorHAnsi"/>
                <w:i/>
              </w:rPr>
              <w:t>29,01</w:t>
            </w:r>
          </w:p>
        </w:tc>
        <w:tc>
          <w:tcPr>
            <w:tcW w:w="535" w:type="pct"/>
            <w:tcBorders>
              <w:top w:val="outset" w:sz="6" w:space="0" w:color="000000"/>
              <w:left w:val="outset" w:sz="6" w:space="0" w:color="000000"/>
              <w:bottom w:val="outset" w:sz="6" w:space="0" w:color="000000"/>
              <w:right w:val="outset" w:sz="6" w:space="0" w:color="000000"/>
            </w:tcBorders>
          </w:tcPr>
          <w:p w14:paraId="6AC3F947" w14:textId="13A2B104" w:rsidR="002605BB" w:rsidRPr="00BC54C9" w:rsidRDefault="002605BB" w:rsidP="002605BB">
            <w:pPr>
              <w:pStyle w:val="NormalnyWeb"/>
              <w:jc w:val="center"/>
              <w:rPr>
                <w:rFonts w:asciiTheme="minorHAnsi" w:hAnsiTheme="minorHAnsi" w:cstheme="minorHAnsi"/>
                <w:i/>
              </w:rPr>
            </w:pPr>
            <w:r>
              <w:rPr>
                <w:rFonts w:asciiTheme="minorHAnsi" w:hAnsiTheme="minorHAnsi" w:cstheme="minorHAnsi"/>
                <w:i/>
              </w:rPr>
              <w:t>216.750,00</w:t>
            </w:r>
          </w:p>
        </w:tc>
        <w:tc>
          <w:tcPr>
            <w:tcW w:w="535" w:type="pct"/>
            <w:tcBorders>
              <w:top w:val="outset" w:sz="6" w:space="0" w:color="000000"/>
              <w:left w:val="outset" w:sz="6" w:space="0" w:color="000000"/>
              <w:bottom w:val="outset" w:sz="6" w:space="0" w:color="000000"/>
              <w:right w:val="outset" w:sz="6" w:space="0" w:color="000000"/>
            </w:tcBorders>
          </w:tcPr>
          <w:p w14:paraId="7B3F0FB3" w14:textId="6B1E1D9F" w:rsidR="002605BB" w:rsidRPr="00BC54C9" w:rsidRDefault="00C900CE" w:rsidP="002605BB">
            <w:pPr>
              <w:pStyle w:val="NormalnyWeb"/>
              <w:jc w:val="center"/>
              <w:rPr>
                <w:rFonts w:asciiTheme="minorHAnsi" w:hAnsiTheme="minorHAnsi" w:cstheme="minorHAnsi"/>
                <w:i/>
              </w:rPr>
            </w:pPr>
            <w:r>
              <w:rPr>
                <w:rFonts w:asciiTheme="minorHAnsi" w:hAnsiTheme="minorHAnsi" w:cstheme="minorHAnsi"/>
                <w:i/>
              </w:rPr>
              <w:t>156.103,92</w:t>
            </w:r>
          </w:p>
        </w:tc>
        <w:tc>
          <w:tcPr>
            <w:tcW w:w="535" w:type="pct"/>
            <w:tcBorders>
              <w:top w:val="outset" w:sz="6" w:space="0" w:color="000000"/>
              <w:left w:val="outset" w:sz="6" w:space="0" w:color="000000"/>
              <w:bottom w:val="outset" w:sz="6" w:space="0" w:color="000000"/>
              <w:right w:val="outset" w:sz="6" w:space="0" w:color="000000"/>
            </w:tcBorders>
          </w:tcPr>
          <w:p w14:paraId="3D4A5058" w14:textId="31795F00" w:rsidR="002605BB" w:rsidRPr="002605BB" w:rsidRDefault="002605BB" w:rsidP="002605BB">
            <w:pPr>
              <w:pStyle w:val="NormalnyWeb"/>
              <w:jc w:val="center"/>
              <w:rPr>
                <w:rFonts w:asciiTheme="minorHAnsi" w:hAnsiTheme="minorHAnsi" w:cstheme="minorHAnsi"/>
                <w:i/>
                <w:iCs/>
              </w:rPr>
            </w:pPr>
            <w:r w:rsidRPr="002605BB">
              <w:rPr>
                <w:rFonts w:asciiTheme="minorHAnsi" w:hAnsiTheme="minorHAnsi" w:cstheme="minorHAnsi"/>
                <w:i/>
                <w:iCs/>
              </w:rPr>
              <w:t>525.000,00</w:t>
            </w:r>
          </w:p>
        </w:tc>
        <w:tc>
          <w:tcPr>
            <w:tcW w:w="536" w:type="pct"/>
            <w:tcBorders>
              <w:top w:val="outset" w:sz="6" w:space="0" w:color="000000"/>
              <w:left w:val="outset" w:sz="6" w:space="0" w:color="000000"/>
              <w:bottom w:val="outset" w:sz="6" w:space="0" w:color="000000"/>
              <w:right w:val="outset" w:sz="6" w:space="0" w:color="000000"/>
            </w:tcBorders>
          </w:tcPr>
          <w:p w14:paraId="66F925CB" w14:textId="183E4E3B" w:rsidR="002605BB" w:rsidRPr="002605BB" w:rsidRDefault="002605BB" w:rsidP="002605BB">
            <w:pPr>
              <w:pStyle w:val="NormalnyWeb"/>
              <w:jc w:val="center"/>
              <w:rPr>
                <w:rFonts w:asciiTheme="minorHAnsi" w:hAnsiTheme="minorHAnsi" w:cstheme="minorHAnsi"/>
                <w:i/>
                <w:iCs/>
              </w:rPr>
            </w:pPr>
            <w:r w:rsidRPr="002605BB">
              <w:rPr>
                <w:rFonts w:asciiTheme="minorHAnsi" w:hAnsiTheme="minorHAnsi" w:cstheme="minorHAnsi"/>
                <w:i/>
                <w:iCs/>
              </w:rPr>
              <w:t>59.111,26</w:t>
            </w:r>
          </w:p>
        </w:tc>
      </w:tr>
      <w:tr w:rsidR="00DC1A41" w:rsidRPr="00BC54C9" w14:paraId="2E54A1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FEAD1E8"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839528"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8FE249B"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8CF188F" w14:textId="77777777" w:rsidR="002605BB" w:rsidRPr="00BC54C9" w:rsidRDefault="002605BB" w:rsidP="002605B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BEE2660"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A431774" w14:textId="77777777" w:rsidR="002605BB" w:rsidRPr="00BC54C9" w:rsidRDefault="002605BB" w:rsidP="002605B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AE78A3D"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FAF42D7"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A4158A"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EDB0408"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33689E4" w14:textId="77777777" w:rsidR="002605BB" w:rsidRPr="00BC54C9" w:rsidRDefault="002605BB" w:rsidP="002605BB">
            <w:pPr>
              <w:pStyle w:val="NormalnyWeb"/>
              <w:jc w:val="center"/>
              <w:rPr>
                <w:rFonts w:asciiTheme="minorHAnsi" w:hAnsiTheme="minorHAnsi" w:cstheme="minorHAnsi"/>
              </w:rPr>
            </w:pPr>
          </w:p>
        </w:tc>
      </w:tr>
      <w:tr w:rsidR="00DC1A41" w:rsidRPr="00BC54C9" w14:paraId="208A1F3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BC1C7F"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9E3011"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5A6E6CC"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EF10C3B"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5" w:type="pct"/>
            <w:tcBorders>
              <w:top w:val="outset" w:sz="6" w:space="0" w:color="000000"/>
              <w:left w:val="outset" w:sz="6" w:space="0" w:color="000000"/>
              <w:bottom w:val="outset" w:sz="6" w:space="0" w:color="000000"/>
              <w:right w:val="outset" w:sz="6" w:space="0" w:color="000000"/>
            </w:tcBorders>
          </w:tcPr>
          <w:p w14:paraId="706F1164" w14:textId="6F9DBD6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80.000,00</w:t>
            </w:r>
          </w:p>
        </w:tc>
        <w:tc>
          <w:tcPr>
            <w:tcW w:w="536" w:type="pct"/>
            <w:tcBorders>
              <w:top w:val="outset" w:sz="6" w:space="0" w:color="000000"/>
              <w:left w:val="outset" w:sz="6" w:space="0" w:color="000000"/>
              <w:bottom w:val="outset" w:sz="6" w:space="0" w:color="000000"/>
              <w:right w:val="outset" w:sz="6" w:space="0" w:color="000000"/>
            </w:tcBorders>
          </w:tcPr>
          <w:p w14:paraId="6FFB20FC" w14:textId="7693AE5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36.541,63</w:t>
            </w:r>
          </w:p>
        </w:tc>
        <w:tc>
          <w:tcPr>
            <w:tcW w:w="313" w:type="pct"/>
            <w:tcBorders>
              <w:top w:val="outset" w:sz="6" w:space="0" w:color="000000"/>
              <w:left w:val="outset" w:sz="6" w:space="0" w:color="000000"/>
              <w:bottom w:val="outset" w:sz="6" w:space="0" w:color="000000"/>
              <w:right w:val="outset" w:sz="6" w:space="0" w:color="000000"/>
            </w:tcBorders>
          </w:tcPr>
          <w:p w14:paraId="102D66E6" w14:textId="411A53D5"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45,68</w:t>
            </w:r>
          </w:p>
        </w:tc>
        <w:tc>
          <w:tcPr>
            <w:tcW w:w="535" w:type="pct"/>
            <w:tcBorders>
              <w:top w:val="outset" w:sz="6" w:space="0" w:color="000000"/>
              <w:left w:val="outset" w:sz="6" w:space="0" w:color="000000"/>
              <w:bottom w:val="outset" w:sz="6" w:space="0" w:color="000000"/>
              <w:right w:val="outset" w:sz="6" w:space="0" w:color="000000"/>
            </w:tcBorders>
          </w:tcPr>
          <w:p w14:paraId="38D14911" w14:textId="5159DB2C"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80.000,00</w:t>
            </w:r>
          </w:p>
        </w:tc>
        <w:tc>
          <w:tcPr>
            <w:tcW w:w="535" w:type="pct"/>
            <w:tcBorders>
              <w:top w:val="outset" w:sz="6" w:space="0" w:color="000000"/>
              <w:left w:val="outset" w:sz="6" w:space="0" w:color="000000"/>
              <w:bottom w:val="outset" w:sz="6" w:space="0" w:color="000000"/>
              <w:right w:val="outset" w:sz="6" w:space="0" w:color="000000"/>
            </w:tcBorders>
          </w:tcPr>
          <w:p w14:paraId="4FECDDE7" w14:textId="7F39F97A"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36.541,63</w:t>
            </w:r>
          </w:p>
        </w:tc>
        <w:tc>
          <w:tcPr>
            <w:tcW w:w="535" w:type="pct"/>
            <w:tcBorders>
              <w:top w:val="outset" w:sz="6" w:space="0" w:color="000000"/>
              <w:left w:val="outset" w:sz="6" w:space="0" w:color="000000"/>
              <w:bottom w:val="outset" w:sz="6" w:space="0" w:color="000000"/>
              <w:right w:val="outset" w:sz="6" w:space="0" w:color="000000"/>
            </w:tcBorders>
          </w:tcPr>
          <w:p w14:paraId="4D09C0C2" w14:textId="294BEEFF"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34A427" w14:textId="611C840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9700DD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DB8F63"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18BB15"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ECDE0AF"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5B315B0F"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0F7F4537" w14:textId="49BD6D1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98.500,00</w:t>
            </w:r>
          </w:p>
        </w:tc>
        <w:tc>
          <w:tcPr>
            <w:tcW w:w="536" w:type="pct"/>
            <w:tcBorders>
              <w:top w:val="outset" w:sz="6" w:space="0" w:color="000000"/>
              <w:left w:val="outset" w:sz="6" w:space="0" w:color="000000"/>
              <w:bottom w:val="outset" w:sz="6" w:space="0" w:color="000000"/>
              <w:right w:val="outset" w:sz="6" w:space="0" w:color="000000"/>
            </w:tcBorders>
          </w:tcPr>
          <w:p w14:paraId="208EFEA3" w14:textId="3AA6A45C"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86.736,79</w:t>
            </w:r>
          </w:p>
        </w:tc>
        <w:tc>
          <w:tcPr>
            <w:tcW w:w="313" w:type="pct"/>
            <w:tcBorders>
              <w:top w:val="outset" w:sz="6" w:space="0" w:color="000000"/>
              <w:left w:val="outset" w:sz="6" w:space="0" w:color="000000"/>
              <w:bottom w:val="outset" w:sz="6" w:space="0" w:color="000000"/>
              <w:right w:val="outset" w:sz="6" w:space="0" w:color="000000"/>
            </w:tcBorders>
          </w:tcPr>
          <w:p w14:paraId="28CB7AC6" w14:textId="5312D65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88,06</w:t>
            </w:r>
          </w:p>
        </w:tc>
        <w:tc>
          <w:tcPr>
            <w:tcW w:w="535" w:type="pct"/>
            <w:tcBorders>
              <w:top w:val="outset" w:sz="6" w:space="0" w:color="000000"/>
              <w:left w:val="outset" w:sz="6" w:space="0" w:color="000000"/>
              <w:bottom w:val="outset" w:sz="6" w:space="0" w:color="000000"/>
              <w:right w:val="outset" w:sz="6" w:space="0" w:color="000000"/>
            </w:tcBorders>
          </w:tcPr>
          <w:p w14:paraId="2131C351" w14:textId="6E24BCFF"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98.500,00</w:t>
            </w:r>
          </w:p>
        </w:tc>
        <w:tc>
          <w:tcPr>
            <w:tcW w:w="535" w:type="pct"/>
            <w:tcBorders>
              <w:top w:val="outset" w:sz="6" w:space="0" w:color="000000"/>
              <w:left w:val="outset" w:sz="6" w:space="0" w:color="000000"/>
              <w:bottom w:val="outset" w:sz="6" w:space="0" w:color="000000"/>
              <w:right w:val="outset" w:sz="6" w:space="0" w:color="000000"/>
            </w:tcBorders>
          </w:tcPr>
          <w:p w14:paraId="0D1EB58C" w14:textId="1273704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86.736,79</w:t>
            </w:r>
          </w:p>
        </w:tc>
        <w:tc>
          <w:tcPr>
            <w:tcW w:w="535" w:type="pct"/>
            <w:tcBorders>
              <w:top w:val="outset" w:sz="6" w:space="0" w:color="000000"/>
              <w:left w:val="outset" w:sz="6" w:space="0" w:color="000000"/>
              <w:bottom w:val="outset" w:sz="6" w:space="0" w:color="000000"/>
              <w:right w:val="outset" w:sz="6" w:space="0" w:color="000000"/>
            </w:tcBorders>
          </w:tcPr>
          <w:p w14:paraId="6E277B65" w14:textId="1E00EC4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BB5D317" w14:textId="24748E46"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578BD6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8DBC1F"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76BC1D"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E1B8FFC"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526F7C28"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5" w:type="pct"/>
            <w:tcBorders>
              <w:top w:val="outset" w:sz="6" w:space="0" w:color="000000"/>
              <w:left w:val="outset" w:sz="6" w:space="0" w:color="000000"/>
              <w:bottom w:val="outset" w:sz="6" w:space="0" w:color="000000"/>
              <w:right w:val="outset" w:sz="6" w:space="0" w:color="000000"/>
            </w:tcBorders>
          </w:tcPr>
          <w:p w14:paraId="19FADA8F" w14:textId="6A2B71F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28.000,00</w:t>
            </w:r>
          </w:p>
        </w:tc>
        <w:tc>
          <w:tcPr>
            <w:tcW w:w="536" w:type="pct"/>
            <w:tcBorders>
              <w:top w:val="outset" w:sz="6" w:space="0" w:color="000000"/>
              <w:left w:val="outset" w:sz="6" w:space="0" w:color="000000"/>
              <w:bottom w:val="outset" w:sz="6" w:space="0" w:color="000000"/>
              <w:right w:val="outset" w:sz="6" w:space="0" w:color="000000"/>
            </w:tcBorders>
          </w:tcPr>
          <w:p w14:paraId="479F5320" w14:textId="773F04FD" w:rsidR="002605BB" w:rsidRPr="00BC54C9" w:rsidRDefault="00C900CE" w:rsidP="002605BB">
            <w:pPr>
              <w:pStyle w:val="NormalnyWeb"/>
              <w:jc w:val="center"/>
              <w:rPr>
                <w:rFonts w:asciiTheme="minorHAnsi" w:hAnsiTheme="minorHAnsi" w:cstheme="minorHAnsi"/>
              </w:rPr>
            </w:pPr>
            <w:r>
              <w:rPr>
                <w:rFonts w:asciiTheme="minorHAnsi" w:hAnsiTheme="minorHAnsi" w:cstheme="minorHAnsi"/>
              </w:rPr>
              <w:t>24.391,44</w:t>
            </w:r>
          </w:p>
        </w:tc>
        <w:tc>
          <w:tcPr>
            <w:tcW w:w="313" w:type="pct"/>
            <w:tcBorders>
              <w:top w:val="outset" w:sz="6" w:space="0" w:color="000000"/>
              <w:left w:val="outset" w:sz="6" w:space="0" w:color="000000"/>
              <w:bottom w:val="outset" w:sz="6" w:space="0" w:color="000000"/>
              <w:right w:val="outset" w:sz="6" w:space="0" w:color="000000"/>
            </w:tcBorders>
          </w:tcPr>
          <w:p w14:paraId="4644CEC9" w14:textId="7A2DB4E5" w:rsidR="002605BB" w:rsidRPr="00BC54C9" w:rsidRDefault="00C900CE" w:rsidP="002605BB">
            <w:pPr>
              <w:pStyle w:val="NormalnyWeb"/>
              <w:jc w:val="center"/>
              <w:rPr>
                <w:rFonts w:asciiTheme="minorHAnsi" w:hAnsiTheme="minorHAnsi" w:cstheme="minorHAnsi"/>
              </w:rPr>
            </w:pPr>
            <w:r>
              <w:rPr>
                <w:rFonts w:asciiTheme="minorHAnsi" w:hAnsiTheme="minorHAnsi" w:cstheme="minorHAnsi"/>
              </w:rPr>
              <w:t>87,11</w:t>
            </w:r>
          </w:p>
        </w:tc>
        <w:tc>
          <w:tcPr>
            <w:tcW w:w="535" w:type="pct"/>
            <w:tcBorders>
              <w:top w:val="outset" w:sz="6" w:space="0" w:color="000000"/>
              <w:left w:val="outset" w:sz="6" w:space="0" w:color="000000"/>
              <w:bottom w:val="outset" w:sz="6" w:space="0" w:color="000000"/>
              <w:right w:val="outset" w:sz="6" w:space="0" w:color="000000"/>
            </w:tcBorders>
          </w:tcPr>
          <w:p w14:paraId="58BDDEE4" w14:textId="71A663EC"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28.000,00</w:t>
            </w:r>
          </w:p>
        </w:tc>
        <w:tc>
          <w:tcPr>
            <w:tcW w:w="535" w:type="pct"/>
            <w:tcBorders>
              <w:top w:val="outset" w:sz="6" w:space="0" w:color="000000"/>
              <w:left w:val="outset" w:sz="6" w:space="0" w:color="000000"/>
              <w:bottom w:val="outset" w:sz="6" w:space="0" w:color="000000"/>
              <w:right w:val="outset" w:sz="6" w:space="0" w:color="000000"/>
            </w:tcBorders>
          </w:tcPr>
          <w:p w14:paraId="071CC3EC" w14:textId="00155473" w:rsidR="002605BB" w:rsidRPr="00BC54C9" w:rsidRDefault="00C900CE" w:rsidP="002605BB">
            <w:pPr>
              <w:pStyle w:val="NormalnyWeb"/>
              <w:jc w:val="center"/>
              <w:rPr>
                <w:rFonts w:asciiTheme="minorHAnsi" w:hAnsiTheme="minorHAnsi" w:cstheme="minorHAnsi"/>
              </w:rPr>
            </w:pPr>
            <w:r>
              <w:rPr>
                <w:rFonts w:asciiTheme="minorHAnsi" w:hAnsiTheme="minorHAnsi" w:cstheme="minorHAnsi"/>
              </w:rPr>
              <w:t>24.391,44</w:t>
            </w:r>
          </w:p>
        </w:tc>
        <w:tc>
          <w:tcPr>
            <w:tcW w:w="535" w:type="pct"/>
            <w:tcBorders>
              <w:top w:val="outset" w:sz="6" w:space="0" w:color="000000"/>
              <w:left w:val="outset" w:sz="6" w:space="0" w:color="000000"/>
              <w:bottom w:val="outset" w:sz="6" w:space="0" w:color="000000"/>
              <w:right w:val="outset" w:sz="6" w:space="0" w:color="000000"/>
            </w:tcBorders>
          </w:tcPr>
          <w:p w14:paraId="7594E835" w14:textId="2682D54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C9D3149" w14:textId="0C94851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A95F34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407B478"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A35070"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251A14C"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0A59475"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4B3D4104" w14:textId="40AC44E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9.743,00</w:t>
            </w:r>
          </w:p>
        </w:tc>
        <w:tc>
          <w:tcPr>
            <w:tcW w:w="536" w:type="pct"/>
            <w:tcBorders>
              <w:top w:val="outset" w:sz="6" w:space="0" w:color="000000"/>
              <w:left w:val="outset" w:sz="6" w:space="0" w:color="000000"/>
              <w:bottom w:val="outset" w:sz="6" w:space="0" w:color="000000"/>
              <w:right w:val="outset" w:sz="6" w:space="0" w:color="000000"/>
            </w:tcBorders>
          </w:tcPr>
          <w:p w14:paraId="07F4219B" w14:textId="626832AA"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7.927,51</w:t>
            </w:r>
          </w:p>
        </w:tc>
        <w:tc>
          <w:tcPr>
            <w:tcW w:w="313" w:type="pct"/>
            <w:tcBorders>
              <w:top w:val="outset" w:sz="6" w:space="0" w:color="000000"/>
              <w:left w:val="outset" w:sz="6" w:space="0" w:color="000000"/>
              <w:bottom w:val="outset" w:sz="6" w:space="0" w:color="000000"/>
              <w:right w:val="outset" w:sz="6" w:space="0" w:color="000000"/>
            </w:tcBorders>
          </w:tcPr>
          <w:p w14:paraId="3BB9E10B" w14:textId="3D2A536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81,37</w:t>
            </w:r>
          </w:p>
        </w:tc>
        <w:tc>
          <w:tcPr>
            <w:tcW w:w="535" w:type="pct"/>
            <w:tcBorders>
              <w:top w:val="outset" w:sz="6" w:space="0" w:color="000000"/>
              <w:left w:val="outset" w:sz="6" w:space="0" w:color="000000"/>
              <w:bottom w:val="outset" w:sz="6" w:space="0" w:color="000000"/>
              <w:right w:val="outset" w:sz="6" w:space="0" w:color="000000"/>
            </w:tcBorders>
          </w:tcPr>
          <w:p w14:paraId="64FB4380" w14:textId="1834798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9.743,00</w:t>
            </w:r>
          </w:p>
        </w:tc>
        <w:tc>
          <w:tcPr>
            <w:tcW w:w="535" w:type="pct"/>
            <w:tcBorders>
              <w:top w:val="outset" w:sz="6" w:space="0" w:color="000000"/>
              <w:left w:val="outset" w:sz="6" w:space="0" w:color="000000"/>
              <w:bottom w:val="outset" w:sz="6" w:space="0" w:color="000000"/>
              <w:right w:val="outset" w:sz="6" w:space="0" w:color="000000"/>
            </w:tcBorders>
          </w:tcPr>
          <w:p w14:paraId="165983E8" w14:textId="30280DA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7.927,51</w:t>
            </w:r>
          </w:p>
        </w:tc>
        <w:tc>
          <w:tcPr>
            <w:tcW w:w="535" w:type="pct"/>
            <w:tcBorders>
              <w:top w:val="outset" w:sz="6" w:space="0" w:color="000000"/>
              <w:left w:val="outset" w:sz="6" w:space="0" w:color="000000"/>
              <w:bottom w:val="outset" w:sz="6" w:space="0" w:color="000000"/>
              <w:right w:val="outset" w:sz="6" w:space="0" w:color="000000"/>
            </w:tcBorders>
          </w:tcPr>
          <w:p w14:paraId="03261F2C" w14:textId="043D6B2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8867DD3" w14:textId="38C190F4"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688C5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A1C8CD"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A11F31"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2364F8D"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4520</w:t>
            </w:r>
          </w:p>
        </w:tc>
        <w:tc>
          <w:tcPr>
            <w:tcW w:w="716" w:type="pct"/>
            <w:tcBorders>
              <w:top w:val="outset" w:sz="6" w:space="0" w:color="000000"/>
              <w:left w:val="outset" w:sz="6" w:space="0" w:color="000000"/>
              <w:bottom w:val="outset" w:sz="6" w:space="0" w:color="000000"/>
              <w:right w:val="outset" w:sz="6" w:space="0" w:color="000000"/>
            </w:tcBorders>
            <w:hideMark/>
          </w:tcPr>
          <w:p w14:paraId="6896A944"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76E875C2" w14:textId="7E9E29C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507,00</w:t>
            </w:r>
          </w:p>
        </w:tc>
        <w:tc>
          <w:tcPr>
            <w:tcW w:w="536" w:type="pct"/>
            <w:tcBorders>
              <w:top w:val="outset" w:sz="6" w:space="0" w:color="000000"/>
              <w:left w:val="outset" w:sz="6" w:space="0" w:color="000000"/>
              <w:bottom w:val="outset" w:sz="6" w:space="0" w:color="000000"/>
              <w:right w:val="outset" w:sz="6" w:space="0" w:color="000000"/>
            </w:tcBorders>
          </w:tcPr>
          <w:p w14:paraId="4EFA8E6F" w14:textId="15E2F4E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506,55</w:t>
            </w:r>
          </w:p>
        </w:tc>
        <w:tc>
          <w:tcPr>
            <w:tcW w:w="313" w:type="pct"/>
            <w:tcBorders>
              <w:top w:val="outset" w:sz="6" w:space="0" w:color="000000"/>
              <w:left w:val="outset" w:sz="6" w:space="0" w:color="000000"/>
              <w:bottom w:val="outset" w:sz="6" w:space="0" w:color="000000"/>
              <w:right w:val="outset" w:sz="6" w:space="0" w:color="000000"/>
            </w:tcBorders>
          </w:tcPr>
          <w:p w14:paraId="7D371502" w14:textId="21D82FD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99,91</w:t>
            </w:r>
          </w:p>
        </w:tc>
        <w:tc>
          <w:tcPr>
            <w:tcW w:w="535" w:type="pct"/>
            <w:tcBorders>
              <w:top w:val="outset" w:sz="6" w:space="0" w:color="000000"/>
              <w:left w:val="outset" w:sz="6" w:space="0" w:color="000000"/>
              <w:bottom w:val="outset" w:sz="6" w:space="0" w:color="000000"/>
              <w:right w:val="outset" w:sz="6" w:space="0" w:color="000000"/>
            </w:tcBorders>
          </w:tcPr>
          <w:p w14:paraId="452DE204" w14:textId="0BA0D467"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507,00</w:t>
            </w:r>
          </w:p>
        </w:tc>
        <w:tc>
          <w:tcPr>
            <w:tcW w:w="535" w:type="pct"/>
            <w:tcBorders>
              <w:top w:val="outset" w:sz="6" w:space="0" w:color="000000"/>
              <w:left w:val="outset" w:sz="6" w:space="0" w:color="000000"/>
              <w:bottom w:val="outset" w:sz="6" w:space="0" w:color="000000"/>
              <w:right w:val="outset" w:sz="6" w:space="0" w:color="000000"/>
            </w:tcBorders>
          </w:tcPr>
          <w:p w14:paraId="0C4489B3" w14:textId="34013C4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506,55</w:t>
            </w:r>
          </w:p>
        </w:tc>
        <w:tc>
          <w:tcPr>
            <w:tcW w:w="535" w:type="pct"/>
            <w:tcBorders>
              <w:top w:val="outset" w:sz="6" w:space="0" w:color="000000"/>
              <w:left w:val="outset" w:sz="6" w:space="0" w:color="000000"/>
              <w:bottom w:val="outset" w:sz="6" w:space="0" w:color="000000"/>
              <w:right w:val="outset" w:sz="6" w:space="0" w:color="000000"/>
            </w:tcBorders>
          </w:tcPr>
          <w:p w14:paraId="3C634E20" w14:textId="43436C0A"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8B90102" w14:textId="74E2A7D2"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BACE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B7C8B3B"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F6415C"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936219E" w14:textId="77777777"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6060</w:t>
            </w:r>
          </w:p>
        </w:tc>
        <w:tc>
          <w:tcPr>
            <w:tcW w:w="716" w:type="pct"/>
            <w:tcBorders>
              <w:top w:val="outset" w:sz="6" w:space="0" w:color="000000"/>
              <w:left w:val="outset" w:sz="6" w:space="0" w:color="000000"/>
              <w:bottom w:val="outset" w:sz="6" w:space="0" w:color="000000"/>
              <w:right w:val="outset" w:sz="6" w:space="0" w:color="000000"/>
            </w:tcBorders>
            <w:hideMark/>
          </w:tcPr>
          <w:p w14:paraId="4CB470E8" w14:textId="77777777"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415C4B33" w14:textId="17FBF5A8"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525.000,00</w:t>
            </w:r>
          </w:p>
        </w:tc>
        <w:tc>
          <w:tcPr>
            <w:tcW w:w="536" w:type="pct"/>
            <w:tcBorders>
              <w:top w:val="outset" w:sz="6" w:space="0" w:color="000000"/>
              <w:left w:val="outset" w:sz="6" w:space="0" w:color="000000"/>
              <w:bottom w:val="outset" w:sz="6" w:space="0" w:color="000000"/>
              <w:right w:val="outset" w:sz="6" w:space="0" w:color="000000"/>
            </w:tcBorders>
          </w:tcPr>
          <w:p w14:paraId="0CBDB1FB" w14:textId="5304BD36"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59.111,26</w:t>
            </w:r>
          </w:p>
        </w:tc>
        <w:tc>
          <w:tcPr>
            <w:tcW w:w="313" w:type="pct"/>
            <w:tcBorders>
              <w:top w:val="outset" w:sz="6" w:space="0" w:color="000000"/>
              <w:left w:val="outset" w:sz="6" w:space="0" w:color="000000"/>
              <w:bottom w:val="outset" w:sz="6" w:space="0" w:color="000000"/>
              <w:right w:val="outset" w:sz="6" w:space="0" w:color="000000"/>
            </w:tcBorders>
          </w:tcPr>
          <w:p w14:paraId="6461A47A" w14:textId="2A8C9BA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11,26</w:t>
            </w:r>
          </w:p>
        </w:tc>
        <w:tc>
          <w:tcPr>
            <w:tcW w:w="535" w:type="pct"/>
            <w:tcBorders>
              <w:top w:val="outset" w:sz="6" w:space="0" w:color="000000"/>
              <w:left w:val="outset" w:sz="6" w:space="0" w:color="000000"/>
              <w:bottom w:val="outset" w:sz="6" w:space="0" w:color="000000"/>
              <w:right w:val="outset" w:sz="6" w:space="0" w:color="000000"/>
            </w:tcBorders>
          </w:tcPr>
          <w:p w14:paraId="10EFC24D" w14:textId="097B9F5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8FDBF9D" w14:textId="669CD0A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19ACDA5B" w14:textId="667F013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525.000,00</w:t>
            </w:r>
          </w:p>
        </w:tc>
        <w:tc>
          <w:tcPr>
            <w:tcW w:w="536" w:type="pct"/>
            <w:tcBorders>
              <w:top w:val="outset" w:sz="6" w:space="0" w:color="000000"/>
              <w:left w:val="outset" w:sz="6" w:space="0" w:color="000000"/>
              <w:bottom w:val="outset" w:sz="6" w:space="0" w:color="000000"/>
              <w:right w:val="outset" w:sz="6" w:space="0" w:color="000000"/>
            </w:tcBorders>
          </w:tcPr>
          <w:p w14:paraId="17419340" w14:textId="315F16F7"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59.111,26</w:t>
            </w:r>
          </w:p>
        </w:tc>
      </w:tr>
      <w:tr w:rsidR="00DC1A41" w:rsidRPr="00BC54C9" w14:paraId="26C3939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A20BCF"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ABBB45"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C3C334F"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C895776" w14:textId="77777777" w:rsidR="002605BB" w:rsidRPr="00BC54C9" w:rsidRDefault="002605BB" w:rsidP="002605B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ED03B7"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EB43FA6" w14:textId="77777777" w:rsidR="002605BB" w:rsidRPr="00BC54C9" w:rsidRDefault="002605BB" w:rsidP="002605B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3FA97AE"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F998F8E"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250DE9"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5935686"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06B12F9" w14:textId="77777777" w:rsidR="002605BB" w:rsidRPr="00BC54C9" w:rsidRDefault="002605BB" w:rsidP="002605BB">
            <w:pPr>
              <w:pStyle w:val="NormalnyWeb"/>
              <w:jc w:val="center"/>
              <w:rPr>
                <w:rFonts w:asciiTheme="minorHAnsi" w:hAnsiTheme="minorHAnsi" w:cstheme="minorHAnsi"/>
              </w:rPr>
            </w:pPr>
          </w:p>
        </w:tc>
      </w:tr>
      <w:tr w:rsidR="00DC1A41" w:rsidRPr="00BC54C9" w14:paraId="417C43C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D27DBB"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2E5A29" w14:textId="13F04273" w:rsidR="002605BB" w:rsidRPr="004B66E0" w:rsidRDefault="002605BB" w:rsidP="002605BB">
            <w:pPr>
              <w:pStyle w:val="NormalnyWeb"/>
              <w:jc w:val="center"/>
              <w:rPr>
                <w:rFonts w:asciiTheme="minorHAnsi" w:hAnsiTheme="minorHAnsi" w:cstheme="minorHAnsi"/>
                <w:i/>
                <w:iCs/>
              </w:rPr>
            </w:pPr>
            <w:r w:rsidRPr="004B66E0">
              <w:rPr>
                <w:rFonts w:asciiTheme="minorHAnsi" w:hAnsiTheme="minorHAnsi" w:cstheme="minorHAnsi"/>
                <w:i/>
                <w:iCs/>
              </w:rPr>
              <w:t>70007</w:t>
            </w:r>
          </w:p>
        </w:tc>
        <w:tc>
          <w:tcPr>
            <w:tcW w:w="268" w:type="pct"/>
            <w:tcBorders>
              <w:top w:val="outset" w:sz="6" w:space="0" w:color="000000"/>
              <w:left w:val="outset" w:sz="6" w:space="0" w:color="000000"/>
              <w:bottom w:val="outset" w:sz="6" w:space="0" w:color="000000"/>
              <w:right w:val="outset" w:sz="6" w:space="0" w:color="000000"/>
            </w:tcBorders>
          </w:tcPr>
          <w:p w14:paraId="74458798" w14:textId="77777777" w:rsidR="002605BB" w:rsidRPr="004B66E0" w:rsidRDefault="002605BB" w:rsidP="002605BB">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2A6FD4F8" w14:textId="5597914D" w:rsidR="002605BB" w:rsidRPr="004B66E0" w:rsidRDefault="002605BB" w:rsidP="002605BB">
            <w:pPr>
              <w:pStyle w:val="NormalnyWeb"/>
              <w:rPr>
                <w:rFonts w:asciiTheme="minorHAnsi" w:hAnsiTheme="minorHAnsi" w:cstheme="minorHAnsi"/>
                <w:i/>
                <w:iCs/>
              </w:rPr>
            </w:pPr>
            <w:r w:rsidRPr="004B66E0">
              <w:rPr>
                <w:rFonts w:asciiTheme="minorHAnsi" w:hAnsiTheme="minorHAnsi" w:cstheme="minorHAnsi"/>
                <w:i/>
                <w:iCs/>
              </w:rPr>
              <w:t>Gospodarowanie mieszkaniowym zasobem gminy</w:t>
            </w:r>
          </w:p>
        </w:tc>
        <w:tc>
          <w:tcPr>
            <w:tcW w:w="535" w:type="pct"/>
            <w:tcBorders>
              <w:top w:val="outset" w:sz="6" w:space="0" w:color="000000"/>
              <w:left w:val="outset" w:sz="6" w:space="0" w:color="000000"/>
              <w:bottom w:val="outset" w:sz="6" w:space="0" w:color="000000"/>
              <w:right w:val="outset" w:sz="6" w:space="0" w:color="000000"/>
            </w:tcBorders>
          </w:tcPr>
          <w:p w14:paraId="1F4A0696" w14:textId="433C771F" w:rsidR="002605BB" w:rsidRPr="00683535" w:rsidRDefault="002605BB" w:rsidP="002605BB">
            <w:pPr>
              <w:pStyle w:val="NormalnyWeb"/>
              <w:jc w:val="center"/>
              <w:rPr>
                <w:rFonts w:asciiTheme="minorHAnsi" w:hAnsiTheme="minorHAnsi" w:cstheme="minorHAnsi"/>
                <w:i/>
                <w:iCs/>
              </w:rPr>
            </w:pPr>
            <w:r>
              <w:rPr>
                <w:rFonts w:asciiTheme="minorHAnsi" w:hAnsiTheme="minorHAnsi" w:cstheme="minorHAnsi"/>
                <w:i/>
                <w:iCs/>
              </w:rPr>
              <w:t>121.620,00</w:t>
            </w:r>
          </w:p>
        </w:tc>
        <w:tc>
          <w:tcPr>
            <w:tcW w:w="536" w:type="pct"/>
            <w:tcBorders>
              <w:top w:val="outset" w:sz="6" w:space="0" w:color="000000"/>
              <w:left w:val="outset" w:sz="6" w:space="0" w:color="000000"/>
              <w:bottom w:val="outset" w:sz="6" w:space="0" w:color="000000"/>
              <w:right w:val="outset" w:sz="6" w:space="0" w:color="000000"/>
            </w:tcBorders>
          </w:tcPr>
          <w:p w14:paraId="75EB6FD2" w14:textId="267AE880" w:rsidR="002605BB" w:rsidRPr="00A51A96" w:rsidRDefault="0031436C" w:rsidP="002605BB">
            <w:pPr>
              <w:pStyle w:val="NormalnyWeb"/>
              <w:jc w:val="center"/>
              <w:rPr>
                <w:rFonts w:asciiTheme="minorHAnsi" w:hAnsiTheme="minorHAnsi" w:cstheme="minorHAnsi"/>
                <w:i/>
                <w:iCs/>
              </w:rPr>
            </w:pPr>
            <w:r>
              <w:rPr>
                <w:rFonts w:asciiTheme="minorHAnsi" w:hAnsiTheme="minorHAnsi" w:cstheme="minorHAnsi"/>
                <w:i/>
                <w:iCs/>
              </w:rPr>
              <w:t>72.867,04</w:t>
            </w:r>
          </w:p>
        </w:tc>
        <w:tc>
          <w:tcPr>
            <w:tcW w:w="313" w:type="pct"/>
            <w:tcBorders>
              <w:top w:val="outset" w:sz="6" w:space="0" w:color="000000"/>
              <w:left w:val="outset" w:sz="6" w:space="0" w:color="000000"/>
              <w:bottom w:val="outset" w:sz="6" w:space="0" w:color="000000"/>
              <w:right w:val="outset" w:sz="6" w:space="0" w:color="000000"/>
            </w:tcBorders>
          </w:tcPr>
          <w:p w14:paraId="642DC87E" w14:textId="238B05A7" w:rsidR="002605BB" w:rsidRPr="00A51A96" w:rsidRDefault="0031436C" w:rsidP="002605BB">
            <w:pPr>
              <w:pStyle w:val="NormalnyWeb"/>
              <w:jc w:val="center"/>
              <w:rPr>
                <w:rFonts w:asciiTheme="minorHAnsi" w:hAnsiTheme="minorHAnsi" w:cstheme="minorHAnsi"/>
                <w:i/>
                <w:iCs/>
              </w:rPr>
            </w:pPr>
            <w:r>
              <w:rPr>
                <w:rFonts w:asciiTheme="minorHAnsi" w:hAnsiTheme="minorHAnsi" w:cstheme="minorHAnsi"/>
                <w:i/>
                <w:iCs/>
              </w:rPr>
              <w:t>59,91</w:t>
            </w:r>
          </w:p>
        </w:tc>
        <w:tc>
          <w:tcPr>
            <w:tcW w:w="535" w:type="pct"/>
            <w:tcBorders>
              <w:top w:val="outset" w:sz="6" w:space="0" w:color="000000"/>
              <w:left w:val="outset" w:sz="6" w:space="0" w:color="000000"/>
              <w:bottom w:val="outset" w:sz="6" w:space="0" w:color="000000"/>
              <w:right w:val="outset" w:sz="6" w:space="0" w:color="000000"/>
            </w:tcBorders>
          </w:tcPr>
          <w:p w14:paraId="4B7177B1" w14:textId="0D0F3CE4" w:rsidR="002605BB" w:rsidRPr="00A51A96" w:rsidRDefault="002605BB" w:rsidP="002605BB">
            <w:pPr>
              <w:pStyle w:val="NormalnyWeb"/>
              <w:jc w:val="center"/>
              <w:rPr>
                <w:rFonts w:asciiTheme="minorHAnsi" w:hAnsiTheme="minorHAnsi" w:cstheme="minorHAnsi"/>
                <w:i/>
                <w:iCs/>
              </w:rPr>
            </w:pPr>
            <w:r>
              <w:rPr>
                <w:rFonts w:asciiTheme="minorHAnsi" w:hAnsiTheme="minorHAnsi" w:cstheme="minorHAnsi"/>
                <w:i/>
                <w:iCs/>
              </w:rPr>
              <w:t>121.620,00</w:t>
            </w:r>
          </w:p>
        </w:tc>
        <w:tc>
          <w:tcPr>
            <w:tcW w:w="535" w:type="pct"/>
            <w:tcBorders>
              <w:top w:val="outset" w:sz="6" w:space="0" w:color="000000"/>
              <w:left w:val="outset" w:sz="6" w:space="0" w:color="000000"/>
              <w:bottom w:val="outset" w:sz="6" w:space="0" w:color="000000"/>
              <w:right w:val="outset" w:sz="6" w:space="0" w:color="000000"/>
            </w:tcBorders>
          </w:tcPr>
          <w:p w14:paraId="5B09AD0C" w14:textId="5BD98AFF" w:rsidR="002605BB" w:rsidRPr="00A51A96" w:rsidRDefault="0031436C" w:rsidP="002605BB">
            <w:pPr>
              <w:pStyle w:val="NormalnyWeb"/>
              <w:jc w:val="center"/>
              <w:rPr>
                <w:rFonts w:asciiTheme="minorHAnsi" w:hAnsiTheme="minorHAnsi" w:cstheme="minorHAnsi"/>
                <w:i/>
                <w:iCs/>
              </w:rPr>
            </w:pPr>
            <w:r>
              <w:rPr>
                <w:rFonts w:asciiTheme="minorHAnsi" w:hAnsiTheme="minorHAnsi" w:cstheme="minorHAnsi"/>
                <w:i/>
                <w:iCs/>
              </w:rPr>
              <w:t>72.867,04</w:t>
            </w:r>
          </w:p>
        </w:tc>
        <w:tc>
          <w:tcPr>
            <w:tcW w:w="535" w:type="pct"/>
            <w:tcBorders>
              <w:top w:val="outset" w:sz="6" w:space="0" w:color="000000"/>
              <w:left w:val="outset" w:sz="6" w:space="0" w:color="000000"/>
              <w:bottom w:val="outset" w:sz="6" w:space="0" w:color="000000"/>
              <w:right w:val="outset" w:sz="6" w:space="0" w:color="000000"/>
            </w:tcBorders>
          </w:tcPr>
          <w:p w14:paraId="1D4086D8" w14:textId="0855A4D4" w:rsidR="002605BB" w:rsidRPr="00A51A96" w:rsidRDefault="002605BB" w:rsidP="002605BB">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4F81CC02" w14:textId="58A11EC6" w:rsidR="002605BB" w:rsidRPr="00A51A96" w:rsidRDefault="002605BB" w:rsidP="002605BB">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6050EA1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BFEA4C"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8C2A04"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034D570" w14:textId="77777777"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5ECF870" w14:textId="77777777" w:rsidR="002605BB" w:rsidRPr="00BC54C9" w:rsidRDefault="002605BB" w:rsidP="002605B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03B6DB"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C8AC50D" w14:textId="77777777" w:rsidR="002605BB" w:rsidRPr="00BC54C9" w:rsidRDefault="002605BB" w:rsidP="002605B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2B6673B"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AA2FE4E"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A02AED4"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F9F992"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7E827F0" w14:textId="77777777" w:rsidR="002605BB" w:rsidRPr="00BC54C9" w:rsidRDefault="002605BB" w:rsidP="002605BB">
            <w:pPr>
              <w:pStyle w:val="NormalnyWeb"/>
              <w:jc w:val="center"/>
              <w:rPr>
                <w:rFonts w:asciiTheme="minorHAnsi" w:hAnsiTheme="minorHAnsi" w:cstheme="minorHAnsi"/>
              </w:rPr>
            </w:pPr>
          </w:p>
        </w:tc>
      </w:tr>
      <w:tr w:rsidR="00DC1A41" w:rsidRPr="00BC54C9" w14:paraId="32A5F6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D5B74D"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E5FA15"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9B7F43C" w14:textId="4EEBA0C6"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01217E43" w14:textId="4083BB59"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5" w:type="pct"/>
            <w:tcBorders>
              <w:top w:val="outset" w:sz="6" w:space="0" w:color="000000"/>
              <w:left w:val="outset" w:sz="6" w:space="0" w:color="000000"/>
              <w:bottom w:val="outset" w:sz="6" w:space="0" w:color="000000"/>
              <w:right w:val="outset" w:sz="6" w:space="0" w:color="000000"/>
            </w:tcBorders>
          </w:tcPr>
          <w:p w14:paraId="7CF5895B" w14:textId="60976E2D"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49.950,00</w:t>
            </w:r>
          </w:p>
        </w:tc>
        <w:tc>
          <w:tcPr>
            <w:tcW w:w="536" w:type="pct"/>
            <w:tcBorders>
              <w:top w:val="outset" w:sz="6" w:space="0" w:color="000000"/>
              <w:left w:val="outset" w:sz="6" w:space="0" w:color="000000"/>
              <w:bottom w:val="outset" w:sz="6" w:space="0" w:color="000000"/>
              <w:right w:val="outset" w:sz="6" w:space="0" w:color="000000"/>
            </w:tcBorders>
          </w:tcPr>
          <w:p w14:paraId="72A37107" w14:textId="7FEE1206"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20.338,23</w:t>
            </w:r>
          </w:p>
        </w:tc>
        <w:tc>
          <w:tcPr>
            <w:tcW w:w="313" w:type="pct"/>
            <w:tcBorders>
              <w:top w:val="outset" w:sz="6" w:space="0" w:color="000000"/>
              <w:left w:val="outset" w:sz="6" w:space="0" w:color="000000"/>
              <w:bottom w:val="outset" w:sz="6" w:space="0" w:color="000000"/>
              <w:right w:val="outset" w:sz="6" w:space="0" w:color="000000"/>
            </w:tcBorders>
          </w:tcPr>
          <w:p w14:paraId="0334006C" w14:textId="7A304EB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40,72</w:t>
            </w:r>
          </w:p>
        </w:tc>
        <w:tc>
          <w:tcPr>
            <w:tcW w:w="535" w:type="pct"/>
            <w:tcBorders>
              <w:top w:val="outset" w:sz="6" w:space="0" w:color="000000"/>
              <w:left w:val="outset" w:sz="6" w:space="0" w:color="000000"/>
              <w:bottom w:val="outset" w:sz="6" w:space="0" w:color="000000"/>
              <w:right w:val="outset" w:sz="6" w:space="0" w:color="000000"/>
            </w:tcBorders>
          </w:tcPr>
          <w:p w14:paraId="7D00F1D8" w14:textId="34B41FB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49.950,00</w:t>
            </w:r>
          </w:p>
        </w:tc>
        <w:tc>
          <w:tcPr>
            <w:tcW w:w="535" w:type="pct"/>
            <w:tcBorders>
              <w:top w:val="outset" w:sz="6" w:space="0" w:color="000000"/>
              <w:left w:val="outset" w:sz="6" w:space="0" w:color="000000"/>
              <w:bottom w:val="outset" w:sz="6" w:space="0" w:color="000000"/>
              <w:right w:val="outset" w:sz="6" w:space="0" w:color="000000"/>
            </w:tcBorders>
          </w:tcPr>
          <w:p w14:paraId="284AD7AB" w14:textId="7D32808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20.338,23</w:t>
            </w:r>
          </w:p>
        </w:tc>
        <w:tc>
          <w:tcPr>
            <w:tcW w:w="535" w:type="pct"/>
            <w:tcBorders>
              <w:top w:val="outset" w:sz="6" w:space="0" w:color="000000"/>
              <w:left w:val="outset" w:sz="6" w:space="0" w:color="000000"/>
              <w:bottom w:val="outset" w:sz="6" w:space="0" w:color="000000"/>
              <w:right w:val="outset" w:sz="6" w:space="0" w:color="000000"/>
            </w:tcBorders>
          </w:tcPr>
          <w:p w14:paraId="5A4090C3" w14:textId="38266FE4"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FE7A47" w14:textId="359F4F2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C60C43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43A720"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6F7B8D"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0E38CB1" w14:textId="18B722FF"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tcPr>
          <w:p w14:paraId="54992C2E" w14:textId="44C64610"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1340BE4D" w14:textId="67A7C05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45.000,00</w:t>
            </w:r>
          </w:p>
        </w:tc>
        <w:tc>
          <w:tcPr>
            <w:tcW w:w="536" w:type="pct"/>
            <w:tcBorders>
              <w:top w:val="outset" w:sz="6" w:space="0" w:color="000000"/>
              <w:left w:val="outset" w:sz="6" w:space="0" w:color="000000"/>
              <w:bottom w:val="outset" w:sz="6" w:space="0" w:color="000000"/>
              <w:right w:val="outset" w:sz="6" w:space="0" w:color="000000"/>
            </w:tcBorders>
          </w:tcPr>
          <w:p w14:paraId="35D13E6E" w14:textId="27054D0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32.577,74</w:t>
            </w:r>
          </w:p>
        </w:tc>
        <w:tc>
          <w:tcPr>
            <w:tcW w:w="313" w:type="pct"/>
            <w:tcBorders>
              <w:top w:val="outset" w:sz="6" w:space="0" w:color="000000"/>
              <w:left w:val="outset" w:sz="6" w:space="0" w:color="000000"/>
              <w:bottom w:val="outset" w:sz="6" w:space="0" w:color="000000"/>
              <w:right w:val="outset" w:sz="6" w:space="0" w:color="000000"/>
            </w:tcBorders>
          </w:tcPr>
          <w:p w14:paraId="3754CD1D" w14:textId="1474A26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72,39</w:t>
            </w:r>
          </w:p>
        </w:tc>
        <w:tc>
          <w:tcPr>
            <w:tcW w:w="535" w:type="pct"/>
            <w:tcBorders>
              <w:top w:val="outset" w:sz="6" w:space="0" w:color="000000"/>
              <w:left w:val="outset" w:sz="6" w:space="0" w:color="000000"/>
              <w:bottom w:val="outset" w:sz="6" w:space="0" w:color="000000"/>
              <w:right w:val="outset" w:sz="6" w:space="0" w:color="000000"/>
            </w:tcBorders>
          </w:tcPr>
          <w:p w14:paraId="4B4DB27E" w14:textId="1578D5D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45.000,00</w:t>
            </w:r>
          </w:p>
        </w:tc>
        <w:tc>
          <w:tcPr>
            <w:tcW w:w="535" w:type="pct"/>
            <w:tcBorders>
              <w:top w:val="outset" w:sz="6" w:space="0" w:color="000000"/>
              <w:left w:val="outset" w:sz="6" w:space="0" w:color="000000"/>
              <w:bottom w:val="outset" w:sz="6" w:space="0" w:color="000000"/>
              <w:right w:val="outset" w:sz="6" w:space="0" w:color="000000"/>
            </w:tcBorders>
          </w:tcPr>
          <w:p w14:paraId="7EC56742" w14:textId="57AF7DA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32.577,74</w:t>
            </w:r>
          </w:p>
        </w:tc>
        <w:tc>
          <w:tcPr>
            <w:tcW w:w="535" w:type="pct"/>
            <w:tcBorders>
              <w:top w:val="outset" w:sz="6" w:space="0" w:color="000000"/>
              <w:left w:val="outset" w:sz="6" w:space="0" w:color="000000"/>
              <w:bottom w:val="outset" w:sz="6" w:space="0" w:color="000000"/>
              <w:right w:val="outset" w:sz="6" w:space="0" w:color="000000"/>
            </w:tcBorders>
          </w:tcPr>
          <w:p w14:paraId="761746DC" w14:textId="3BAB5B8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0657BC" w14:textId="37E3799A"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17BDFD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3937E7"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227322"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A7AD80" w14:textId="057A9AD9"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57B7F2A5" w14:textId="4B9331CD"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5" w:type="pct"/>
            <w:tcBorders>
              <w:top w:val="outset" w:sz="6" w:space="0" w:color="000000"/>
              <w:left w:val="outset" w:sz="6" w:space="0" w:color="000000"/>
              <w:bottom w:val="outset" w:sz="6" w:space="0" w:color="000000"/>
              <w:right w:val="outset" w:sz="6" w:space="0" w:color="000000"/>
            </w:tcBorders>
          </w:tcPr>
          <w:p w14:paraId="46E49A67" w14:textId="7ACA756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15.000,00</w:t>
            </w:r>
          </w:p>
        </w:tc>
        <w:tc>
          <w:tcPr>
            <w:tcW w:w="536" w:type="pct"/>
            <w:tcBorders>
              <w:top w:val="outset" w:sz="6" w:space="0" w:color="000000"/>
              <w:left w:val="outset" w:sz="6" w:space="0" w:color="000000"/>
              <w:bottom w:val="outset" w:sz="6" w:space="0" w:color="000000"/>
              <w:right w:val="outset" w:sz="6" w:space="0" w:color="000000"/>
            </w:tcBorders>
          </w:tcPr>
          <w:p w14:paraId="4B0441ED" w14:textId="44B6AFB3" w:rsidR="002605BB" w:rsidRPr="00BC54C9" w:rsidRDefault="0031436C" w:rsidP="002605BB">
            <w:pPr>
              <w:pStyle w:val="NormalnyWeb"/>
              <w:jc w:val="center"/>
              <w:rPr>
                <w:rFonts w:asciiTheme="minorHAnsi" w:hAnsiTheme="minorHAnsi" w:cstheme="minorHAnsi"/>
              </w:rPr>
            </w:pPr>
            <w:r>
              <w:rPr>
                <w:rFonts w:asciiTheme="minorHAnsi" w:hAnsiTheme="minorHAnsi" w:cstheme="minorHAnsi"/>
              </w:rPr>
              <w:t>8.389,95</w:t>
            </w:r>
          </w:p>
        </w:tc>
        <w:tc>
          <w:tcPr>
            <w:tcW w:w="313" w:type="pct"/>
            <w:tcBorders>
              <w:top w:val="outset" w:sz="6" w:space="0" w:color="000000"/>
              <w:left w:val="outset" w:sz="6" w:space="0" w:color="000000"/>
              <w:bottom w:val="outset" w:sz="6" w:space="0" w:color="000000"/>
              <w:right w:val="outset" w:sz="6" w:space="0" w:color="000000"/>
            </w:tcBorders>
          </w:tcPr>
          <w:p w14:paraId="7D61F923" w14:textId="5E890D7B" w:rsidR="002605BB" w:rsidRPr="00BC54C9" w:rsidRDefault="0031436C" w:rsidP="002605BB">
            <w:pPr>
              <w:pStyle w:val="NormalnyWeb"/>
              <w:jc w:val="center"/>
              <w:rPr>
                <w:rFonts w:asciiTheme="minorHAnsi" w:hAnsiTheme="minorHAnsi" w:cstheme="minorHAnsi"/>
              </w:rPr>
            </w:pPr>
            <w:r>
              <w:rPr>
                <w:rFonts w:asciiTheme="minorHAnsi" w:hAnsiTheme="minorHAnsi" w:cstheme="minorHAnsi"/>
              </w:rPr>
              <w:t>55,93</w:t>
            </w:r>
          </w:p>
        </w:tc>
        <w:tc>
          <w:tcPr>
            <w:tcW w:w="535" w:type="pct"/>
            <w:tcBorders>
              <w:top w:val="outset" w:sz="6" w:space="0" w:color="000000"/>
              <w:left w:val="outset" w:sz="6" w:space="0" w:color="000000"/>
              <w:bottom w:val="outset" w:sz="6" w:space="0" w:color="000000"/>
              <w:right w:val="outset" w:sz="6" w:space="0" w:color="000000"/>
            </w:tcBorders>
          </w:tcPr>
          <w:p w14:paraId="329F9DF7" w14:textId="0273670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15.000,00</w:t>
            </w:r>
          </w:p>
        </w:tc>
        <w:tc>
          <w:tcPr>
            <w:tcW w:w="535" w:type="pct"/>
            <w:tcBorders>
              <w:top w:val="outset" w:sz="6" w:space="0" w:color="000000"/>
              <w:left w:val="outset" w:sz="6" w:space="0" w:color="000000"/>
              <w:bottom w:val="outset" w:sz="6" w:space="0" w:color="000000"/>
              <w:right w:val="outset" w:sz="6" w:space="0" w:color="000000"/>
            </w:tcBorders>
          </w:tcPr>
          <w:p w14:paraId="307BD616" w14:textId="319DE7FA" w:rsidR="002605BB" w:rsidRPr="00BC54C9" w:rsidRDefault="0031436C" w:rsidP="002605BB">
            <w:pPr>
              <w:pStyle w:val="NormalnyWeb"/>
              <w:jc w:val="center"/>
              <w:rPr>
                <w:rFonts w:asciiTheme="minorHAnsi" w:hAnsiTheme="minorHAnsi" w:cstheme="minorHAnsi"/>
              </w:rPr>
            </w:pPr>
            <w:r>
              <w:rPr>
                <w:rFonts w:asciiTheme="minorHAnsi" w:hAnsiTheme="minorHAnsi" w:cstheme="minorHAnsi"/>
              </w:rPr>
              <w:t>8.389,95</w:t>
            </w:r>
          </w:p>
        </w:tc>
        <w:tc>
          <w:tcPr>
            <w:tcW w:w="535" w:type="pct"/>
            <w:tcBorders>
              <w:top w:val="outset" w:sz="6" w:space="0" w:color="000000"/>
              <w:left w:val="outset" w:sz="6" w:space="0" w:color="000000"/>
              <w:bottom w:val="outset" w:sz="6" w:space="0" w:color="000000"/>
              <w:right w:val="outset" w:sz="6" w:space="0" w:color="000000"/>
            </w:tcBorders>
          </w:tcPr>
          <w:p w14:paraId="19D0DD2A" w14:textId="2CBCD2D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CC15F8F" w14:textId="62F0C63C"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7BD70A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1F1E05"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4CF7C35"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6DCE7A8" w14:textId="2B853A04"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4400</w:t>
            </w:r>
          </w:p>
        </w:tc>
        <w:tc>
          <w:tcPr>
            <w:tcW w:w="716" w:type="pct"/>
            <w:tcBorders>
              <w:top w:val="outset" w:sz="6" w:space="0" w:color="000000"/>
              <w:left w:val="outset" w:sz="6" w:space="0" w:color="000000"/>
              <w:bottom w:val="outset" w:sz="6" w:space="0" w:color="000000"/>
              <w:right w:val="outset" w:sz="6" w:space="0" w:color="000000"/>
            </w:tcBorders>
          </w:tcPr>
          <w:p w14:paraId="63AFC8CF" w14:textId="71269350" w:rsidR="002605BB" w:rsidRPr="00BC54C9" w:rsidRDefault="002605BB" w:rsidP="002605BB">
            <w:pPr>
              <w:pStyle w:val="NormalnyWeb"/>
              <w:rPr>
                <w:rFonts w:asciiTheme="minorHAnsi" w:hAnsiTheme="minorHAnsi" w:cstheme="minorHAnsi"/>
              </w:rPr>
            </w:pPr>
            <w:r>
              <w:rPr>
                <w:rFonts w:asciiTheme="minorHAnsi" w:hAnsiTheme="minorHAnsi" w:cstheme="minorHAnsi"/>
              </w:rPr>
              <w:t>Opłaty za administrowanie i czynsze za budynki, lokale i pomieszczenia garażowe</w:t>
            </w:r>
          </w:p>
        </w:tc>
        <w:tc>
          <w:tcPr>
            <w:tcW w:w="535" w:type="pct"/>
            <w:tcBorders>
              <w:top w:val="outset" w:sz="6" w:space="0" w:color="000000"/>
              <w:left w:val="outset" w:sz="6" w:space="0" w:color="000000"/>
              <w:bottom w:val="outset" w:sz="6" w:space="0" w:color="000000"/>
              <w:right w:val="outset" w:sz="6" w:space="0" w:color="000000"/>
            </w:tcBorders>
          </w:tcPr>
          <w:p w14:paraId="69B7908D" w14:textId="79032DC9" w:rsidR="002605BB" w:rsidRDefault="002605BB" w:rsidP="002605BB">
            <w:pPr>
              <w:pStyle w:val="NormalnyWeb"/>
              <w:jc w:val="center"/>
              <w:rPr>
                <w:rFonts w:asciiTheme="minorHAnsi" w:hAnsiTheme="minorHAnsi" w:cstheme="minorHAnsi"/>
              </w:rPr>
            </w:pPr>
            <w:r>
              <w:rPr>
                <w:rFonts w:asciiTheme="minorHAnsi" w:hAnsiTheme="minorHAnsi" w:cstheme="minorHAnsi"/>
              </w:rPr>
              <w:t>10.400,00</w:t>
            </w:r>
          </w:p>
        </w:tc>
        <w:tc>
          <w:tcPr>
            <w:tcW w:w="536" w:type="pct"/>
            <w:tcBorders>
              <w:top w:val="outset" w:sz="6" w:space="0" w:color="000000"/>
              <w:left w:val="outset" w:sz="6" w:space="0" w:color="000000"/>
              <w:bottom w:val="outset" w:sz="6" w:space="0" w:color="000000"/>
              <w:right w:val="outset" w:sz="6" w:space="0" w:color="000000"/>
            </w:tcBorders>
          </w:tcPr>
          <w:p w14:paraId="42316BE1" w14:textId="2A716C57" w:rsidR="002605BB" w:rsidRDefault="002605BB" w:rsidP="002605BB">
            <w:pPr>
              <w:pStyle w:val="NormalnyWeb"/>
              <w:jc w:val="center"/>
              <w:rPr>
                <w:rFonts w:asciiTheme="minorHAnsi" w:hAnsiTheme="minorHAnsi" w:cstheme="minorHAnsi"/>
              </w:rPr>
            </w:pPr>
            <w:r>
              <w:rPr>
                <w:rFonts w:asciiTheme="minorHAnsi" w:hAnsiTheme="minorHAnsi" w:cstheme="minorHAnsi"/>
              </w:rPr>
              <w:t>10.377,12</w:t>
            </w:r>
          </w:p>
        </w:tc>
        <w:tc>
          <w:tcPr>
            <w:tcW w:w="313" w:type="pct"/>
            <w:tcBorders>
              <w:top w:val="outset" w:sz="6" w:space="0" w:color="000000"/>
              <w:left w:val="outset" w:sz="6" w:space="0" w:color="000000"/>
              <w:bottom w:val="outset" w:sz="6" w:space="0" w:color="000000"/>
              <w:right w:val="outset" w:sz="6" w:space="0" w:color="000000"/>
            </w:tcBorders>
          </w:tcPr>
          <w:p w14:paraId="7D047DD6" w14:textId="7B1B4E74" w:rsidR="002605BB" w:rsidRDefault="002605BB" w:rsidP="002605BB">
            <w:pPr>
              <w:pStyle w:val="NormalnyWeb"/>
              <w:jc w:val="center"/>
              <w:rPr>
                <w:rFonts w:asciiTheme="minorHAnsi" w:hAnsiTheme="minorHAnsi" w:cstheme="minorHAnsi"/>
              </w:rPr>
            </w:pPr>
            <w:r>
              <w:rPr>
                <w:rFonts w:asciiTheme="minorHAnsi" w:hAnsiTheme="minorHAnsi" w:cstheme="minorHAnsi"/>
              </w:rPr>
              <w:t>99,78</w:t>
            </w:r>
          </w:p>
        </w:tc>
        <w:tc>
          <w:tcPr>
            <w:tcW w:w="535" w:type="pct"/>
            <w:tcBorders>
              <w:top w:val="outset" w:sz="6" w:space="0" w:color="000000"/>
              <w:left w:val="outset" w:sz="6" w:space="0" w:color="000000"/>
              <w:bottom w:val="outset" w:sz="6" w:space="0" w:color="000000"/>
              <w:right w:val="outset" w:sz="6" w:space="0" w:color="000000"/>
            </w:tcBorders>
          </w:tcPr>
          <w:p w14:paraId="305C788C" w14:textId="4DE8D279"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10.400,00</w:t>
            </w:r>
          </w:p>
        </w:tc>
        <w:tc>
          <w:tcPr>
            <w:tcW w:w="535" w:type="pct"/>
            <w:tcBorders>
              <w:top w:val="outset" w:sz="6" w:space="0" w:color="000000"/>
              <w:left w:val="outset" w:sz="6" w:space="0" w:color="000000"/>
              <w:bottom w:val="outset" w:sz="6" w:space="0" w:color="000000"/>
              <w:right w:val="outset" w:sz="6" w:space="0" w:color="000000"/>
            </w:tcBorders>
          </w:tcPr>
          <w:p w14:paraId="66896BCC" w14:textId="77DF3D2D"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10.377,12</w:t>
            </w:r>
          </w:p>
        </w:tc>
        <w:tc>
          <w:tcPr>
            <w:tcW w:w="535" w:type="pct"/>
            <w:tcBorders>
              <w:top w:val="outset" w:sz="6" w:space="0" w:color="000000"/>
              <w:left w:val="outset" w:sz="6" w:space="0" w:color="000000"/>
              <w:bottom w:val="outset" w:sz="6" w:space="0" w:color="000000"/>
              <w:right w:val="outset" w:sz="6" w:space="0" w:color="000000"/>
            </w:tcBorders>
          </w:tcPr>
          <w:p w14:paraId="40F96240" w14:textId="49F1E6FB"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3B15BB" w14:textId="6036F656"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A55F4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08B2CF"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C0684B"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76DEED2" w14:textId="68EA5D70" w:rsidR="002605BB" w:rsidRPr="00BC54C9" w:rsidRDefault="002605BB" w:rsidP="002605BB">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0F6FC595" w14:textId="020F74F9" w:rsidR="002605BB" w:rsidRPr="00BC54C9" w:rsidRDefault="002605BB" w:rsidP="002605BB">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4DFBB00F" w14:textId="7EDFFC20"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4B9DFB80" w14:textId="5DB94655"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914,00</w:t>
            </w:r>
          </w:p>
        </w:tc>
        <w:tc>
          <w:tcPr>
            <w:tcW w:w="313" w:type="pct"/>
            <w:tcBorders>
              <w:top w:val="outset" w:sz="6" w:space="0" w:color="000000"/>
              <w:left w:val="outset" w:sz="6" w:space="0" w:color="000000"/>
              <w:bottom w:val="outset" w:sz="6" w:space="0" w:color="000000"/>
              <w:right w:val="outset" w:sz="6" w:space="0" w:color="000000"/>
            </w:tcBorders>
          </w:tcPr>
          <w:p w14:paraId="06C6455B" w14:textId="463ABC7E"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91,40</w:t>
            </w:r>
          </w:p>
        </w:tc>
        <w:tc>
          <w:tcPr>
            <w:tcW w:w="535" w:type="pct"/>
            <w:tcBorders>
              <w:top w:val="outset" w:sz="6" w:space="0" w:color="000000"/>
              <w:left w:val="outset" w:sz="6" w:space="0" w:color="000000"/>
              <w:bottom w:val="outset" w:sz="6" w:space="0" w:color="000000"/>
              <w:right w:val="outset" w:sz="6" w:space="0" w:color="000000"/>
            </w:tcBorders>
          </w:tcPr>
          <w:p w14:paraId="7F5F5E17" w14:textId="4A3AE3A7"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08A994BD" w14:textId="503C64B2"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914,00</w:t>
            </w:r>
          </w:p>
        </w:tc>
        <w:tc>
          <w:tcPr>
            <w:tcW w:w="535" w:type="pct"/>
            <w:tcBorders>
              <w:top w:val="outset" w:sz="6" w:space="0" w:color="000000"/>
              <w:left w:val="outset" w:sz="6" w:space="0" w:color="000000"/>
              <w:bottom w:val="outset" w:sz="6" w:space="0" w:color="000000"/>
              <w:right w:val="outset" w:sz="6" w:space="0" w:color="000000"/>
            </w:tcBorders>
          </w:tcPr>
          <w:p w14:paraId="6CBBDE37" w14:textId="3795223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E48CFB9" w14:textId="18B19CFA"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0FD7F5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585900"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5B197D"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AED84A2" w14:textId="7E620C61"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4580</w:t>
            </w:r>
          </w:p>
        </w:tc>
        <w:tc>
          <w:tcPr>
            <w:tcW w:w="716" w:type="pct"/>
            <w:tcBorders>
              <w:top w:val="outset" w:sz="6" w:space="0" w:color="000000"/>
              <w:left w:val="outset" w:sz="6" w:space="0" w:color="000000"/>
              <w:bottom w:val="outset" w:sz="6" w:space="0" w:color="000000"/>
              <w:right w:val="outset" w:sz="6" w:space="0" w:color="000000"/>
            </w:tcBorders>
          </w:tcPr>
          <w:p w14:paraId="05062BD9" w14:textId="0DE228CD" w:rsidR="002605BB" w:rsidRPr="00BC54C9" w:rsidRDefault="002605BB" w:rsidP="002605BB">
            <w:pPr>
              <w:pStyle w:val="NormalnyWeb"/>
              <w:rPr>
                <w:rFonts w:asciiTheme="minorHAnsi" w:hAnsiTheme="minorHAnsi" w:cstheme="minorHAnsi"/>
              </w:rPr>
            </w:pPr>
            <w:r>
              <w:rPr>
                <w:rFonts w:asciiTheme="minorHAnsi" w:hAnsiTheme="minorHAnsi" w:cstheme="minorHAnsi"/>
              </w:rPr>
              <w:t>Pozostałe odsetki</w:t>
            </w:r>
          </w:p>
        </w:tc>
        <w:tc>
          <w:tcPr>
            <w:tcW w:w="535" w:type="pct"/>
            <w:tcBorders>
              <w:top w:val="outset" w:sz="6" w:space="0" w:color="000000"/>
              <w:left w:val="outset" w:sz="6" w:space="0" w:color="000000"/>
              <w:bottom w:val="outset" w:sz="6" w:space="0" w:color="000000"/>
              <w:right w:val="outset" w:sz="6" w:space="0" w:color="000000"/>
            </w:tcBorders>
          </w:tcPr>
          <w:p w14:paraId="58CCD402" w14:textId="53E8CC3F" w:rsidR="002605BB" w:rsidRDefault="002605BB" w:rsidP="002605BB">
            <w:pPr>
              <w:pStyle w:val="NormalnyWeb"/>
              <w:jc w:val="center"/>
              <w:rPr>
                <w:rFonts w:asciiTheme="minorHAnsi" w:hAnsiTheme="minorHAnsi" w:cstheme="minorHAnsi"/>
              </w:rPr>
            </w:pPr>
            <w:r>
              <w:rPr>
                <w:rFonts w:asciiTheme="minorHAnsi" w:hAnsiTheme="minorHAnsi" w:cstheme="minorHAnsi"/>
              </w:rPr>
              <w:t>270,00</w:t>
            </w:r>
          </w:p>
        </w:tc>
        <w:tc>
          <w:tcPr>
            <w:tcW w:w="536" w:type="pct"/>
            <w:tcBorders>
              <w:top w:val="outset" w:sz="6" w:space="0" w:color="000000"/>
              <w:left w:val="outset" w:sz="6" w:space="0" w:color="000000"/>
              <w:bottom w:val="outset" w:sz="6" w:space="0" w:color="000000"/>
              <w:right w:val="outset" w:sz="6" w:space="0" w:color="000000"/>
            </w:tcBorders>
          </w:tcPr>
          <w:p w14:paraId="44EE4910" w14:textId="33D4219F" w:rsidR="002605BB" w:rsidRDefault="002605BB" w:rsidP="002605BB">
            <w:pPr>
              <w:pStyle w:val="NormalnyWeb"/>
              <w:jc w:val="center"/>
              <w:rPr>
                <w:rFonts w:asciiTheme="minorHAnsi" w:hAnsiTheme="minorHAnsi" w:cstheme="minorHAnsi"/>
              </w:rPr>
            </w:pPr>
            <w:r>
              <w:rPr>
                <w:rFonts w:asciiTheme="minorHAnsi" w:hAnsiTheme="minorHAnsi" w:cstheme="minorHAnsi"/>
              </w:rPr>
              <w:t>270,00</w:t>
            </w:r>
          </w:p>
        </w:tc>
        <w:tc>
          <w:tcPr>
            <w:tcW w:w="313" w:type="pct"/>
            <w:tcBorders>
              <w:top w:val="outset" w:sz="6" w:space="0" w:color="000000"/>
              <w:left w:val="outset" w:sz="6" w:space="0" w:color="000000"/>
              <w:bottom w:val="outset" w:sz="6" w:space="0" w:color="000000"/>
              <w:right w:val="outset" w:sz="6" w:space="0" w:color="000000"/>
            </w:tcBorders>
          </w:tcPr>
          <w:p w14:paraId="0475B9B7" w14:textId="11756417" w:rsidR="002605BB" w:rsidRDefault="002605BB" w:rsidP="002605B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3625F39" w14:textId="37EFD12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270,00</w:t>
            </w:r>
          </w:p>
        </w:tc>
        <w:tc>
          <w:tcPr>
            <w:tcW w:w="535" w:type="pct"/>
            <w:tcBorders>
              <w:top w:val="outset" w:sz="6" w:space="0" w:color="000000"/>
              <w:left w:val="outset" w:sz="6" w:space="0" w:color="000000"/>
              <w:bottom w:val="outset" w:sz="6" w:space="0" w:color="000000"/>
              <w:right w:val="outset" w:sz="6" w:space="0" w:color="000000"/>
            </w:tcBorders>
          </w:tcPr>
          <w:p w14:paraId="5FEBDAF5" w14:textId="063708B4"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270,00</w:t>
            </w:r>
          </w:p>
        </w:tc>
        <w:tc>
          <w:tcPr>
            <w:tcW w:w="535" w:type="pct"/>
            <w:tcBorders>
              <w:top w:val="outset" w:sz="6" w:space="0" w:color="000000"/>
              <w:left w:val="outset" w:sz="6" w:space="0" w:color="000000"/>
              <w:bottom w:val="outset" w:sz="6" w:space="0" w:color="000000"/>
              <w:right w:val="outset" w:sz="6" w:space="0" w:color="000000"/>
            </w:tcBorders>
          </w:tcPr>
          <w:p w14:paraId="763BCD41" w14:textId="6F4DDA03"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F3E3829" w14:textId="70DFEE45" w:rsidR="002605BB" w:rsidRPr="00BC54C9" w:rsidRDefault="002605BB" w:rsidP="002605B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2817A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B346252" w14:textId="77777777" w:rsidR="002605BB" w:rsidRPr="00BC54C9" w:rsidRDefault="002605BB" w:rsidP="002605B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ACC75F" w14:textId="77777777" w:rsidR="002605BB" w:rsidRPr="00BC54C9" w:rsidRDefault="002605BB" w:rsidP="002605B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6694A5A" w14:textId="32A82958" w:rsidR="002605BB" w:rsidRPr="00BC54C9" w:rsidRDefault="002605BB" w:rsidP="002605B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0561312" w14:textId="04CC74C4" w:rsidR="002605BB" w:rsidRPr="00BC54C9" w:rsidRDefault="002605BB" w:rsidP="002605B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26721A"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AF4441C" w14:textId="77777777" w:rsidR="002605BB" w:rsidRPr="00BC54C9" w:rsidRDefault="002605BB" w:rsidP="002605B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7E5B8E5"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F2F10C"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163A9E" w14:textId="77777777" w:rsidR="002605BB" w:rsidRPr="00BC54C9" w:rsidRDefault="002605BB" w:rsidP="002605B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D39065" w14:textId="77777777" w:rsidR="002605BB" w:rsidRPr="00BC54C9" w:rsidRDefault="002605BB" w:rsidP="002605B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7575A17" w14:textId="77777777" w:rsidR="002605BB" w:rsidRPr="00BC54C9" w:rsidRDefault="002605BB" w:rsidP="002605BB">
            <w:pPr>
              <w:pStyle w:val="NormalnyWeb"/>
              <w:jc w:val="center"/>
              <w:rPr>
                <w:rFonts w:asciiTheme="minorHAnsi" w:hAnsiTheme="minorHAnsi" w:cstheme="minorHAnsi"/>
              </w:rPr>
            </w:pPr>
          </w:p>
        </w:tc>
      </w:tr>
      <w:tr w:rsidR="00DC1A41" w:rsidRPr="00BC54C9" w14:paraId="529C2E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3801B3BE" w14:textId="77777777" w:rsidR="001446C5" w:rsidRPr="00BC54C9" w:rsidRDefault="001446C5" w:rsidP="001446C5">
            <w:pPr>
              <w:pStyle w:val="NormalnyWeb"/>
              <w:jc w:val="center"/>
              <w:rPr>
                <w:rFonts w:asciiTheme="minorHAnsi" w:hAnsiTheme="minorHAnsi" w:cstheme="minorHAnsi"/>
              </w:rPr>
            </w:pPr>
            <w:r w:rsidRPr="00BC54C9">
              <w:rPr>
                <w:rFonts w:asciiTheme="minorHAnsi" w:hAnsiTheme="minorHAnsi" w:cstheme="minorHAnsi"/>
                <w:b/>
                <w:bCs/>
              </w:rPr>
              <w:t>710</w:t>
            </w:r>
          </w:p>
        </w:tc>
        <w:tc>
          <w:tcPr>
            <w:tcW w:w="312" w:type="pct"/>
            <w:tcBorders>
              <w:top w:val="outset" w:sz="6" w:space="0" w:color="000000"/>
              <w:left w:val="outset" w:sz="6" w:space="0" w:color="000000"/>
              <w:bottom w:val="outset" w:sz="6" w:space="0" w:color="000000"/>
              <w:right w:val="outset" w:sz="6" w:space="0" w:color="000000"/>
            </w:tcBorders>
          </w:tcPr>
          <w:p w14:paraId="34595029" w14:textId="77777777" w:rsidR="001446C5" w:rsidRPr="00BC54C9" w:rsidRDefault="001446C5" w:rsidP="001446C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6505AA"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B97439D" w14:textId="77777777" w:rsidR="001446C5" w:rsidRPr="00BC54C9" w:rsidRDefault="001446C5" w:rsidP="001446C5">
            <w:pPr>
              <w:pStyle w:val="NormalnyWeb"/>
              <w:rPr>
                <w:rFonts w:asciiTheme="minorHAnsi" w:hAnsiTheme="minorHAnsi" w:cstheme="minorHAnsi"/>
              </w:rPr>
            </w:pPr>
            <w:r w:rsidRPr="00BC54C9">
              <w:rPr>
                <w:rFonts w:asciiTheme="minorHAnsi" w:hAnsiTheme="minorHAnsi" w:cstheme="minorHAnsi"/>
                <w:b/>
                <w:bCs/>
              </w:rPr>
              <w:t>Działalność usługowa</w:t>
            </w:r>
          </w:p>
        </w:tc>
        <w:tc>
          <w:tcPr>
            <w:tcW w:w="535" w:type="pct"/>
            <w:tcBorders>
              <w:top w:val="outset" w:sz="6" w:space="0" w:color="000000"/>
              <w:left w:val="outset" w:sz="6" w:space="0" w:color="000000"/>
              <w:bottom w:val="outset" w:sz="6" w:space="0" w:color="000000"/>
              <w:right w:val="outset" w:sz="6" w:space="0" w:color="000000"/>
            </w:tcBorders>
          </w:tcPr>
          <w:p w14:paraId="7509DDB6" w14:textId="6EE602D3"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31.500,00</w:t>
            </w:r>
          </w:p>
        </w:tc>
        <w:tc>
          <w:tcPr>
            <w:tcW w:w="536" w:type="pct"/>
            <w:tcBorders>
              <w:top w:val="outset" w:sz="6" w:space="0" w:color="000000"/>
              <w:left w:val="outset" w:sz="6" w:space="0" w:color="000000"/>
              <w:bottom w:val="outset" w:sz="6" w:space="0" w:color="000000"/>
              <w:right w:val="outset" w:sz="6" w:space="0" w:color="000000"/>
            </w:tcBorders>
          </w:tcPr>
          <w:p w14:paraId="168B7CBD" w14:textId="70EBBF74"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28.256,14</w:t>
            </w:r>
          </w:p>
        </w:tc>
        <w:tc>
          <w:tcPr>
            <w:tcW w:w="313" w:type="pct"/>
            <w:tcBorders>
              <w:top w:val="outset" w:sz="6" w:space="0" w:color="000000"/>
              <w:left w:val="outset" w:sz="6" w:space="0" w:color="000000"/>
              <w:bottom w:val="outset" w:sz="6" w:space="0" w:color="000000"/>
              <w:right w:val="outset" w:sz="6" w:space="0" w:color="000000"/>
            </w:tcBorders>
          </w:tcPr>
          <w:p w14:paraId="003D2E9D" w14:textId="70788C72"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89,70</w:t>
            </w:r>
          </w:p>
        </w:tc>
        <w:tc>
          <w:tcPr>
            <w:tcW w:w="535" w:type="pct"/>
            <w:tcBorders>
              <w:top w:val="outset" w:sz="6" w:space="0" w:color="000000"/>
              <w:left w:val="outset" w:sz="6" w:space="0" w:color="000000"/>
              <w:bottom w:val="outset" w:sz="6" w:space="0" w:color="000000"/>
              <w:right w:val="outset" w:sz="6" w:space="0" w:color="000000"/>
            </w:tcBorders>
          </w:tcPr>
          <w:p w14:paraId="4631E93E" w14:textId="69E9CB72"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31.500,00</w:t>
            </w:r>
          </w:p>
        </w:tc>
        <w:tc>
          <w:tcPr>
            <w:tcW w:w="535" w:type="pct"/>
            <w:tcBorders>
              <w:top w:val="outset" w:sz="6" w:space="0" w:color="000000"/>
              <w:left w:val="outset" w:sz="6" w:space="0" w:color="000000"/>
              <w:bottom w:val="outset" w:sz="6" w:space="0" w:color="000000"/>
              <w:right w:val="outset" w:sz="6" w:space="0" w:color="000000"/>
            </w:tcBorders>
          </w:tcPr>
          <w:p w14:paraId="03CDCFD0" w14:textId="492EB54C"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28.256,14</w:t>
            </w:r>
          </w:p>
        </w:tc>
        <w:tc>
          <w:tcPr>
            <w:tcW w:w="535" w:type="pct"/>
            <w:tcBorders>
              <w:top w:val="outset" w:sz="6" w:space="0" w:color="000000"/>
              <w:left w:val="outset" w:sz="6" w:space="0" w:color="000000"/>
              <w:bottom w:val="outset" w:sz="6" w:space="0" w:color="000000"/>
              <w:right w:val="outset" w:sz="6" w:space="0" w:color="000000"/>
            </w:tcBorders>
          </w:tcPr>
          <w:p w14:paraId="09AA09BA" w14:textId="60E680FE"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5B43C9A9" w14:textId="05EF7548" w:rsidR="001446C5" w:rsidRPr="00BC54C9" w:rsidRDefault="001446C5" w:rsidP="001446C5">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5896D08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BE9F4A"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7F1ACE7" w14:textId="77777777" w:rsidR="001446C5" w:rsidRPr="00BC54C9" w:rsidRDefault="001446C5" w:rsidP="001446C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82FDA6"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5499A14" w14:textId="77777777" w:rsidR="001446C5" w:rsidRPr="00BC54C9" w:rsidRDefault="001446C5" w:rsidP="001446C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3A8C3C3"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C6AE927" w14:textId="77777777" w:rsidR="001446C5" w:rsidRPr="00BC54C9" w:rsidRDefault="001446C5" w:rsidP="001446C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C7F6AC9"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309755"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2A6A74"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429E0F"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AB68EF3" w14:textId="77777777" w:rsidR="001446C5" w:rsidRPr="00BC54C9" w:rsidRDefault="001446C5" w:rsidP="001446C5">
            <w:pPr>
              <w:pStyle w:val="NormalnyWeb"/>
              <w:jc w:val="center"/>
              <w:rPr>
                <w:rFonts w:asciiTheme="minorHAnsi" w:hAnsiTheme="minorHAnsi" w:cstheme="minorHAnsi"/>
              </w:rPr>
            </w:pPr>
          </w:p>
        </w:tc>
      </w:tr>
      <w:tr w:rsidR="00DC1A41" w:rsidRPr="00BC54C9" w14:paraId="5A2883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CCA9320"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27B026C" w14:textId="77777777" w:rsidR="001446C5" w:rsidRPr="00BC54C9" w:rsidRDefault="001446C5" w:rsidP="001446C5">
            <w:pPr>
              <w:pStyle w:val="NormalnyWeb"/>
              <w:jc w:val="center"/>
              <w:rPr>
                <w:rFonts w:asciiTheme="minorHAnsi" w:hAnsiTheme="minorHAnsi" w:cstheme="minorHAnsi"/>
              </w:rPr>
            </w:pPr>
            <w:r w:rsidRPr="00BC54C9">
              <w:rPr>
                <w:rFonts w:asciiTheme="minorHAnsi" w:hAnsiTheme="minorHAnsi" w:cstheme="minorHAnsi"/>
                <w:i/>
                <w:iCs/>
              </w:rPr>
              <w:t>71004</w:t>
            </w:r>
          </w:p>
        </w:tc>
        <w:tc>
          <w:tcPr>
            <w:tcW w:w="268" w:type="pct"/>
            <w:tcBorders>
              <w:top w:val="outset" w:sz="6" w:space="0" w:color="000000"/>
              <w:left w:val="outset" w:sz="6" w:space="0" w:color="000000"/>
              <w:bottom w:val="outset" w:sz="6" w:space="0" w:color="000000"/>
              <w:right w:val="outset" w:sz="6" w:space="0" w:color="000000"/>
            </w:tcBorders>
          </w:tcPr>
          <w:p w14:paraId="7418D43B"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792C3F5" w14:textId="77777777" w:rsidR="001446C5" w:rsidRPr="00BC54C9" w:rsidRDefault="001446C5" w:rsidP="001446C5">
            <w:pPr>
              <w:pStyle w:val="NormalnyWeb"/>
              <w:rPr>
                <w:rFonts w:asciiTheme="minorHAnsi" w:hAnsiTheme="minorHAnsi" w:cstheme="minorHAnsi"/>
              </w:rPr>
            </w:pPr>
            <w:r w:rsidRPr="00BC54C9">
              <w:rPr>
                <w:rFonts w:asciiTheme="minorHAnsi" w:hAnsiTheme="minorHAnsi" w:cstheme="minorHAnsi"/>
                <w:i/>
                <w:iCs/>
              </w:rPr>
              <w:t>Plany zagospodarowania przestrzennego</w:t>
            </w:r>
          </w:p>
        </w:tc>
        <w:tc>
          <w:tcPr>
            <w:tcW w:w="535" w:type="pct"/>
            <w:tcBorders>
              <w:top w:val="outset" w:sz="6" w:space="0" w:color="000000"/>
              <w:left w:val="outset" w:sz="6" w:space="0" w:color="000000"/>
              <w:bottom w:val="outset" w:sz="6" w:space="0" w:color="000000"/>
              <w:right w:val="outset" w:sz="6" w:space="0" w:color="000000"/>
            </w:tcBorders>
          </w:tcPr>
          <w:p w14:paraId="547476D4" w14:textId="1EA583E3"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28.500,00</w:t>
            </w:r>
          </w:p>
        </w:tc>
        <w:tc>
          <w:tcPr>
            <w:tcW w:w="536" w:type="pct"/>
            <w:tcBorders>
              <w:top w:val="outset" w:sz="6" w:space="0" w:color="000000"/>
              <w:left w:val="outset" w:sz="6" w:space="0" w:color="000000"/>
              <w:bottom w:val="outset" w:sz="6" w:space="0" w:color="000000"/>
              <w:right w:val="outset" w:sz="6" w:space="0" w:color="000000"/>
            </w:tcBorders>
          </w:tcPr>
          <w:p w14:paraId="12FF815A" w14:textId="4EC15F59"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25.366,90</w:t>
            </w:r>
          </w:p>
        </w:tc>
        <w:tc>
          <w:tcPr>
            <w:tcW w:w="313" w:type="pct"/>
            <w:tcBorders>
              <w:top w:val="outset" w:sz="6" w:space="0" w:color="000000"/>
              <w:left w:val="outset" w:sz="6" w:space="0" w:color="000000"/>
              <w:bottom w:val="outset" w:sz="6" w:space="0" w:color="000000"/>
              <w:right w:val="outset" w:sz="6" w:space="0" w:color="000000"/>
            </w:tcBorders>
          </w:tcPr>
          <w:p w14:paraId="6F122778" w14:textId="6B73C8E6"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89,01</w:t>
            </w:r>
          </w:p>
        </w:tc>
        <w:tc>
          <w:tcPr>
            <w:tcW w:w="535" w:type="pct"/>
            <w:tcBorders>
              <w:top w:val="outset" w:sz="6" w:space="0" w:color="000000"/>
              <w:left w:val="outset" w:sz="6" w:space="0" w:color="000000"/>
              <w:bottom w:val="outset" w:sz="6" w:space="0" w:color="000000"/>
              <w:right w:val="outset" w:sz="6" w:space="0" w:color="000000"/>
            </w:tcBorders>
          </w:tcPr>
          <w:p w14:paraId="26811544" w14:textId="1FEDF921"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28.500,00</w:t>
            </w:r>
          </w:p>
        </w:tc>
        <w:tc>
          <w:tcPr>
            <w:tcW w:w="535" w:type="pct"/>
            <w:tcBorders>
              <w:top w:val="outset" w:sz="6" w:space="0" w:color="000000"/>
              <w:left w:val="outset" w:sz="6" w:space="0" w:color="000000"/>
              <w:bottom w:val="outset" w:sz="6" w:space="0" w:color="000000"/>
              <w:right w:val="outset" w:sz="6" w:space="0" w:color="000000"/>
            </w:tcBorders>
          </w:tcPr>
          <w:p w14:paraId="4119901E" w14:textId="077B3CA3"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25.366,90</w:t>
            </w:r>
          </w:p>
        </w:tc>
        <w:tc>
          <w:tcPr>
            <w:tcW w:w="535" w:type="pct"/>
            <w:tcBorders>
              <w:top w:val="outset" w:sz="6" w:space="0" w:color="000000"/>
              <w:left w:val="outset" w:sz="6" w:space="0" w:color="000000"/>
              <w:bottom w:val="outset" w:sz="6" w:space="0" w:color="000000"/>
              <w:right w:val="outset" w:sz="6" w:space="0" w:color="000000"/>
            </w:tcBorders>
          </w:tcPr>
          <w:p w14:paraId="0CBAB481" w14:textId="4E72F8F0"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71AB7806" w14:textId="2BC4E85B"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152B1C5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3A5F46"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65F0AC" w14:textId="77777777" w:rsidR="001446C5" w:rsidRPr="00BC54C9" w:rsidRDefault="001446C5" w:rsidP="001446C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CED412"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BAA8B5B" w14:textId="77777777" w:rsidR="001446C5" w:rsidRPr="00BC54C9" w:rsidRDefault="001446C5" w:rsidP="001446C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B11393"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C48CF5B" w14:textId="77777777" w:rsidR="001446C5" w:rsidRPr="00BC54C9" w:rsidRDefault="001446C5" w:rsidP="001446C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47D7EA"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32D73E"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C7837F2"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B071143"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92E02B8" w14:textId="77777777" w:rsidR="001446C5" w:rsidRPr="00BC54C9" w:rsidRDefault="001446C5" w:rsidP="001446C5">
            <w:pPr>
              <w:pStyle w:val="NormalnyWeb"/>
              <w:jc w:val="center"/>
              <w:rPr>
                <w:rFonts w:asciiTheme="minorHAnsi" w:hAnsiTheme="minorHAnsi" w:cstheme="minorHAnsi"/>
              </w:rPr>
            </w:pPr>
          </w:p>
        </w:tc>
      </w:tr>
      <w:tr w:rsidR="00DC1A41" w:rsidRPr="00BC54C9" w14:paraId="7583E1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1EB2B18"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E10A5E" w14:textId="77777777" w:rsidR="001446C5" w:rsidRPr="00BC54C9" w:rsidRDefault="001446C5" w:rsidP="001446C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5577909" w14:textId="77777777" w:rsidR="001446C5" w:rsidRPr="00BC54C9" w:rsidRDefault="001446C5" w:rsidP="001446C5">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47CB33A6" w14:textId="77777777" w:rsidR="001446C5" w:rsidRPr="00BC54C9" w:rsidRDefault="001446C5" w:rsidP="001446C5">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98937ED" w14:textId="0211C0FD"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28.500,00</w:t>
            </w:r>
          </w:p>
        </w:tc>
        <w:tc>
          <w:tcPr>
            <w:tcW w:w="536" w:type="pct"/>
            <w:tcBorders>
              <w:top w:val="outset" w:sz="6" w:space="0" w:color="000000"/>
              <w:left w:val="outset" w:sz="6" w:space="0" w:color="000000"/>
              <w:bottom w:val="outset" w:sz="6" w:space="0" w:color="000000"/>
              <w:right w:val="outset" w:sz="6" w:space="0" w:color="000000"/>
            </w:tcBorders>
          </w:tcPr>
          <w:p w14:paraId="00336A06" w14:textId="3FAC7A99"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25.366,90</w:t>
            </w:r>
          </w:p>
        </w:tc>
        <w:tc>
          <w:tcPr>
            <w:tcW w:w="313" w:type="pct"/>
            <w:tcBorders>
              <w:top w:val="outset" w:sz="6" w:space="0" w:color="000000"/>
              <w:left w:val="outset" w:sz="6" w:space="0" w:color="000000"/>
              <w:bottom w:val="outset" w:sz="6" w:space="0" w:color="000000"/>
              <w:right w:val="outset" w:sz="6" w:space="0" w:color="000000"/>
            </w:tcBorders>
          </w:tcPr>
          <w:p w14:paraId="4F77235F" w14:textId="12E0742A"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89,01</w:t>
            </w:r>
          </w:p>
        </w:tc>
        <w:tc>
          <w:tcPr>
            <w:tcW w:w="535" w:type="pct"/>
            <w:tcBorders>
              <w:top w:val="outset" w:sz="6" w:space="0" w:color="000000"/>
              <w:left w:val="outset" w:sz="6" w:space="0" w:color="000000"/>
              <w:bottom w:val="outset" w:sz="6" w:space="0" w:color="000000"/>
              <w:right w:val="outset" w:sz="6" w:space="0" w:color="000000"/>
            </w:tcBorders>
          </w:tcPr>
          <w:p w14:paraId="2894E063" w14:textId="1DD1DDEF"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28.500,00</w:t>
            </w:r>
          </w:p>
        </w:tc>
        <w:tc>
          <w:tcPr>
            <w:tcW w:w="535" w:type="pct"/>
            <w:tcBorders>
              <w:top w:val="outset" w:sz="6" w:space="0" w:color="000000"/>
              <w:left w:val="outset" w:sz="6" w:space="0" w:color="000000"/>
              <w:bottom w:val="outset" w:sz="6" w:space="0" w:color="000000"/>
              <w:right w:val="outset" w:sz="6" w:space="0" w:color="000000"/>
            </w:tcBorders>
          </w:tcPr>
          <w:p w14:paraId="7270F4E7" w14:textId="173BCD74"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25.366,90</w:t>
            </w:r>
          </w:p>
        </w:tc>
        <w:tc>
          <w:tcPr>
            <w:tcW w:w="535" w:type="pct"/>
            <w:tcBorders>
              <w:top w:val="outset" w:sz="6" w:space="0" w:color="000000"/>
              <w:left w:val="outset" w:sz="6" w:space="0" w:color="000000"/>
              <w:bottom w:val="outset" w:sz="6" w:space="0" w:color="000000"/>
              <w:right w:val="outset" w:sz="6" w:space="0" w:color="000000"/>
            </w:tcBorders>
          </w:tcPr>
          <w:p w14:paraId="727031EF" w14:textId="3C12A461"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5388CF1" w14:textId="3238F55B"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A91E96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795C2B"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D1C58C" w14:textId="77777777" w:rsidR="001446C5" w:rsidRPr="00BC54C9" w:rsidRDefault="001446C5" w:rsidP="001446C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394633B"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EAF79F7" w14:textId="77777777" w:rsidR="001446C5" w:rsidRPr="00BC54C9" w:rsidRDefault="001446C5" w:rsidP="001446C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CE6E706"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139B968" w14:textId="77777777" w:rsidR="001446C5" w:rsidRPr="00BC54C9" w:rsidRDefault="001446C5" w:rsidP="001446C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E8A97A8"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5E8EFCE"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44A1A1" w14:textId="77777777" w:rsidR="001446C5" w:rsidRPr="00BC54C9" w:rsidRDefault="001446C5" w:rsidP="001446C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F977A0" w14:textId="77777777" w:rsidR="001446C5" w:rsidRPr="00BC54C9" w:rsidRDefault="001446C5" w:rsidP="001446C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6F22AC" w14:textId="77777777" w:rsidR="001446C5" w:rsidRPr="00BC54C9" w:rsidRDefault="001446C5" w:rsidP="001446C5">
            <w:pPr>
              <w:pStyle w:val="NormalnyWeb"/>
              <w:jc w:val="center"/>
              <w:rPr>
                <w:rFonts w:asciiTheme="minorHAnsi" w:hAnsiTheme="minorHAnsi" w:cstheme="minorHAnsi"/>
              </w:rPr>
            </w:pPr>
          </w:p>
        </w:tc>
      </w:tr>
      <w:tr w:rsidR="00DC1A41" w:rsidRPr="00BC54C9" w14:paraId="350DB6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B3710C"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104E3C0" w14:textId="77777777" w:rsidR="001446C5" w:rsidRPr="00BC54C9" w:rsidRDefault="001446C5" w:rsidP="001446C5">
            <w:pPr>
              <w:pStyle w:val="NormalnyWeb"/>
              <w:jc w:val="center"/>
              <w:rPr>
                <w:rFonts w:asciiTheme="minorHAnsi" w:hAnsiTheme="minorHAnsi" w:cstheme="minorHAnsi"/>
                <w:i/>
              </w:rPr>
            </w:pPr>
            <w:r w:rsidRPr="00BC54C9">
              <w:rPr>
                <w:rFonts w:asciiTheme="minorHAnsi" w:hAnsiTheme="minorHAnsi" w:cstheme="minorHAnsi"/>
                <w:i/>
              </w:rPr>
              <w:t>71035</w:t>
            </w:r>
          </w:p>
        </w:tc>
        <w:tc>
          <w:tcPr>
            <w:tcW w:w="268" w:type="pct"/>
            <w:tcBorders>
              <w:top w:val="outset" w:sz="6" w:space="0" w:color="000000"/>
              <w:left w:val="outset" w:sz="6" w:space="0" w:color="000000"/>
              <w:bottom w:val="outset" w:sz="6" w:space="0" w:color="000000"/>
              <w:right w:val="outset" w:sz="6" w:space="0" w:color="000000"/>
            </w:tcBorders>
          </w:tcPr>
          <w:p w14:paraId="43A22979" w14:textId="77777777" w:rsidR="001446C5" w:rsidRPr="00BC54C9" w:rsidRDefault="001446C5" w:rsidP="001446C5">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3F1DCFF0" w14:textId="77777777" w:rsidR="001446C5" w:rsidRPr="00BC54C9" w:rsidRDefault="001446C5" w:rsidP="001446C5">
            <w:pPr>
              <w:pStyle w:val="NormalnyWeb"/>
              <w:rPr>
                <w:rFonts w:asciiTheme="minorHAnsi" w:hAnsiTheme="minorHAnsi" w:cstheme="minorHAnsi"/>
                <w:i/>
              </w:rPr>
            </w:pPr>
            <w:r w:rsidRPr="00BC54C9">
              <w:rPr>
                <w:rFonts w:asciiTheme="minorHAnsi" w:hAnsiTheme="minorHAnsi" w:cstheme="minorHAnsi"/>
                <w:i/>
              </w:rPr>
              <w:t>Cmentarze</w:t>
            </w:r>
          </w:p>
        </w:tc>
        <w:tc>
          <w:tcPr>
            <w:tcW w:w="535" w:type="pct"/>
            <w:tcBorders>
              <w:top w:val="outset" w:sz="6" w:space="0" w:color="000000"/>
              <w:left w:val="outset" w:sz="6" w:space="0" w:color="000000"/>
              <w:bottom w:val="outset" w:sz="6" w:space="0" w:color="000000"/>
              <w:right w:val="outset" w:sz="6" w:space="0" w:color="000000"/>
            </w:tcBorders>
          </w:tcPr>
          <w:p w14:paraId="75BF00E0" w14:textId="7DF472B0"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3.000,00</w:t>
            </w:r>
          </w:p>
        </w:tc>
        <w:tc>
          <w:tcPr>
            <w:tcW w:w="536" w:type="pct"/>
            <w:tcBorders>
              <w:top w:val="outset" w:sz="6" w:space="0" w:color="000000"/>
              <w:left w:val="outset" w:sz="6" w:space="0" w:color="000000"/>
              <w:bottom w:val="outset" w:sz="6" w:space="0" w:color="000000"/>
              <w:right w:val="outset" w:sz="6" w:space="0" w:color="000000"/>
            </w:tcBorders>
          </w:tcPr>
          <w:p w14:paraId="3B9197A6" w14:textId="25E0BED4"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2.889,24</w:t>
            </w:r>
          </w:p>
        </w:tc>
        <w:tc>
          <w:tcPr>
            <w:tcW w:w="313" w:type="pct"/>
            <w:tcBorders>
              <w:top w:val="outset" w:sz="6" w:space="0" w:color="000000"/>
              <w:left w:val="outset" w:sz="6" w:space="0" w:color="000000"/>
              <w:bottom w:val="outset" w:sz="6" w:space="0" w:color="000000"/>
              <w:right w:val="outset" w:sz="6" w:space="0" w:color="000000"/>
            </w:tcBorders>
          </w:tcPr>
          <w:p w14:paraId="5B7381F6" w14:textId="3A058C47"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96,31</w:t>
            </w:r>
          </w:p>
        </w:tc>
        <w:tc>
          <w:tcPr>
            <w:tcW w:w="535" w:type="pct"/>
            <w:tcBorders>
              <w:top w:val="outset" w:sz="6" w:space="0" w:color="000000"/>
              <w:left w:val="outset" w:sz="6" w:space="0" w:color="000000"/>
              <w:bottom w:val="outset" w:sz="6" w:space="0" w:color="000000"/>
              <w:right w:val="outset" w:sz="6" w:space="0" w:color="000000"/>
            </w:tcBorders>
          </w:tcPr>
          <w:p w14:paraId="794D9F38" w14:textId="6C459462"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3.000,00</w:t>
            </w:r>
          </w:p>
        </w:tc>
        <w:tc>
          <w:tcPr>
            <w:tcW w:w="535" w:type="pct"/>
            <w:tcBorders>
              <w:top w:val="outset" w:sz="6" w:space="0" w:color="000000"/>
              <w:left w:val="outset" w:sz="6" w:space="0" w:color="000000"/>
              <w:bottom w:val="outset" w:sz="6" w:space="0" w:color="000000"/>
              <w:right w:val="outset" w:sz="6" w:space="0" w:color="000000"/>
            </w:tcBorders>
          </w:tcPr>
          <w:p w14:paraId="31E213EB" w14:textId="445A6B1D"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2.889,24</w:t>
            </w:r>
          </w:p>
        </w:tc>
        <w:tc>
          <w:tcPr>
            <w:tcW w:w="535" w:type="pct"/>
            <w:tcBorders>
              <w:top w:val="outset" w:sz="6" w:space="0" w:color="000000"/>
              <w:left w:val="outset" w:sz="6" w:space="0" w:color="000000"/>
              <w:bottom w:val="outset" w:sz="6" w:space="0" w:color="000000"/>
              <w:right w:val="outset" w:sz="6" w:space="0" w:color="000000"/>
            </w:tcBorders>
          </w:tcPr>
          <w:p w14:paraId="4922D97D" w14:textId="4E296EE9"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58FE7650" w14:textId="2690CC18" w:rsidR="001446C5" w:rsidRPr="003F7221" w:rsidRDefault="001446C5" w:rsidP="001446C5">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023D8B1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0FD185"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BE5BF7E" w14:textId="77777777" w:rsidR="001446C5" w:rsidRPr="00BC54C9" w:rsidRDefault="001446C5" w:rsidP="001446C5">
            <w:pPr>
              <w:pStyle w:val="NormalnyWeb"/>
              <w:jc w:val="center"/>
              <w:rPr>
                <w:rFonts w:asciiTheme="minorHAnsi" w:hAnsiTheme="minorHAnsi" w:cstheme="minorHAnsi"/>
                <w:i/>
              </w:rPr>
            </w:pPr>
          </w:p>
        </w:tc>
        <w:tc>
          <w:tcPr>
            <w:tcW w:w="268" w:type="pct"/>
            <w:tcBorders>
              <w:top w:val="outset" w:sz="6" w:space="0" w:color="000000"/>
              <w:left w:val="outset" w:sz="6" w:space="0" w:color="000000"/>
              <w:bottom w:val="outset" w:sz="6" w:space="0" w:color="000000"/>
              <w:right w:val="outset" w:sz="6" w:space="0" w:color="000000"/>
            </w:tcBorders>
          </w:tcPr>
          <w:p w14:paraId="37F03F5B" w14:textId="77777777" w:rsidR="001446C5" w:rsidRPr="00BC54C9" w:rsidRDefault="001446C5" w:rsidP="001446C5">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tcPr>
          <w:p w14:paraId="16BB6632" w14:textId="77777777" w:rsidR="001446C5" w:rsidRPr="00BC54C9" w:rsidRDefault="001446C5" w:rsidP="001446C5">
            <w:pPr>
              <w:pStyle w:val="NormalnyWeb"/>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2E4C415D" w14:textId="77777777" w:rsidR="001446C5" w:rsidRPr="00BC54C9" w:rsidRDefault="001446C5" w:rsidP="001446C5">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3E746547" w14:textId="77777777" w:rsidR="001446C5" w:rsidRPr="00BC54C9" w:rsidRDefault="001446C5" w:rsidP="001446C5">
            <w:pPr>
              <w:pStyle w:val="NormalnyWeb"/>
              <w:jc w:val="center"/>
              <w:rPr>
                <w:rFonts w:asciiTheme="minorHAnsi" w:hAnsiTheme="minorHAnsi" w:cstheme="minorHAnsi"/>
                <w:i/>
              </w:rPr>
            </w:pPr>
          </w:p>
        </w:tc>
        <w:tc>
          <w:tcPr>
            <w:tcW w:w="313" w:type="pct"/>
            <w:tcBorders>
              <w:top w:val="outset" w:sz="6" w:space="0" w:color="000000"/>
              <w:left w:val="outset" w:sz="6" w:space="0" w:color="000000"/>
              <w:bottom w:val="outset" w:sz="6" w:space="0" w:color="000000"/>
              <w:right w:val="outset" w:sz="6" w:space="0" w:color="000000"/>
            </w:tcBorders>
          </w:tcPr>
          <w:p w14:paraId="125E1C21"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3F69CE78"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59229913"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1F5752AF" w14:textId="77777777" w:rsidR="001446C5" w:rsidRPr="00BC54C9" w:rsidRDefault="001446C5" w:rsidP="001446C5">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740BC2D0" w14:textId="77777777" w:rsidR="001446C5" w:rsidRPr="00BC54C9" w:rsidRDefault="001446C5" w:rsidP="001446C5">
            <w:pPr>
              <w:pStyle w:val="NormalnyWeb"/>
              <w:jc w:val="center"/>
              <w:rPr>
                <w:rFonts w:asciiTheme="minorHAnsi" w:hAnsiTheme="minorHAnsi" w:cstheme="minorHAnsi"/>
                <w:i/>
              </w:rPr>
            </w:pPr>
          </w:p>
        </w:tc>
      </w:tr>
      <w:tr w:rsidR="00DC1A41" w:rsidRPr="00BC54C9" w14:paraId="7A2625C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0DCFFE"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F10690" w14:textId="77777777" w:rsidR="001446C5" w:rsidRPr="00BC54C9" w:rsidRDefault="001446C5" w:rsidP="001446C5">
            <w:pPr>
              <w:pStyle w:val="NormalnyWeb"/>
              <w:jc w:val="center"/>
              <w:rPr>
                <w:rFonts w:asciiTheme="minorHAnsi" w:hAnsiTheme="minorHAnsi" w:cstheme="minorHAnsi"/>
                <w:i/>
              </w:rPr>
            </w:pPr>
          </w:p>
        </w:tc>
        <w:tc>
          <w:tcPr>
            <w:tcW w:w="268" w:type="pct"/>
            <w:tcBorders>
              <w:top w:val="outset" w:sz="6" w:space="0" w:color="000000"/>
              <w:left w:val="outset" w:sz="6" w:space="0" w:color="000000"/>
              <w:bottom w:val="outset" w:sz="6" w:space="0" w:color="000000"/>
              <w:right w:val="outset" w:sz="6" w:space="0" w:color="000000"/>
            </w:tcBorders>
            <w:hideMark/>
          </w:tcPr>
          <w:p w14:paraId="33959123" w14:textId="77777777" w:rsidR="001446C5" w:rsidRPr="00BC54C9" w:rsidRDefault="001446C5" w:rsidP="001446C5">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0BEDC8DB" w14:textId="77777777" w:rsidR="001446C5" w:rsidRPr="00BC54C9" w:rsidRDefault="001446C5" w:rsidP="001446C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3C3F2491" w14:textId="5883E477"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3.000,00</w:t>
            </w:r>
          </w:p>
        </w:tc>
        <w:tc>
          <w:tcPr>
            <w:tcW w:w="536" w:type="pct"/>
            <w:tcBorders>
              <w:top w:val="outset" w:sz="6" w:space="0" w:color="000000"/>
              <w:left w:val="outset" w:sz="6" w:space="0" w:color="000000"/>
              <w:bottom w:val="outset" w:sz="6" w:space="0" w:color="000000"/>
              <w:right w:val="outset" w:sz="6" w:space="0" w:color="000000"/>
            </w:tcBorders>
          </w:tcPr>
          <w:p w14:paraId="5D6AB28E" w14:textId="5C1A7F21"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2.889,24</w:t>
            </w:r>
          </w:p>
        </w:tc>
        <w:tc>
          <w:tcPr>
            <w:tcW w:w="313" w:type="pct"/>
            <w:tcBorders>
              <w:top w:val="outset" w:sz="6" w:space="0" w:color="000000"/>
              <w:left w:val="outset" w:sz="6" w:space="0" w:color="000000"/>
              <w:bottom w:val="outset" w:sz="6" w:space="0" w:color="000000"/>
              <w:right w:val="outset" w:sz="6" w:space="0" w:color="000000"/>
            </w:tcBorders>
          </w:tcPr>
          <w:p w14:paraId="6150D04B" w14:textId="52AE922F"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96,31</w:t>
            </w:r>
          </w:p>
        </w:tc>
        <w:tc>
          <w:tcPr>
            <w:tcW w:w="535" w:type="pct"/>
            <w:tcBorders>
              <w:top w:val="outset" w:sz="6" w:space="0" w:color="000000"/>
              <w:left w:val="outset" w:sz="6" w:space="0" w:color="000000"/>
              <w:bottom w:val="outset" w:sz="6" w:space="0" w:color="000000"/>
              <w:right w:val="outset" w:sz="6" w:space="0" w:color="000000"/>
            </w:tcBorders>
          </w:tcPr>
          <w:p w14:paraId="7453BDDC" w14:textId="5BCC0695"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3.000,00</w:t>
            </w:r>
          </w:p>
        </w:tc>
        <w:tc>
          <w:tcPr>
            <w:tcW w:w="535" w:type="pct"/>
            <w:tcBorders>
              <w:top w:val="outset" w:sz="6" w:space="0" w:color="000000"/>
              <w:left w:val="outset" w:sz="6" w:space="0" w:color="000000"/>
              <w:bottom w:val="outset" w:sz="6" w:space="0" w:color="000000"/>
              <w:right w:val="outset" w:sz="6" w:space="0" w:color="000000"/>
            </w:tcBorders>
          </w:tcPr>
          <w:p w14:paraId="4BA7A159" w14:textId="3D25742C"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2.889,24</w:t>
            </w:r>
          </w:p>
        </w:tc>
        <w:tc>
          <w:tcPr>
            <w:tcW w:w="535" w:type="pct"/>
            <w:tcBorders>
              <w:top w:val="outset" w:sz="6" w:space="0" w:color="000000"/>
              <w:left w:val="outset" w:sz="6" w:space="0" w:color="000000"/>
              <w:bottom w:val="outset" w:sz="6" w:space="0" w:color="000000"/>
              <w:right w:val="outset" w:sz="6" w:space="0" w:color="000000"/>
            </w:tcBorders>
          </w:tcPr>
          <w:p w14:paraId="78E5BA0E" w14:textId="1BF27A54"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1FAC6A" w14:textId="404BB88A" w:rsidR="001446C5" w:rsidRPr="00BC54C9" w:rsidRDefault="001446C5" w:rsidP="001446C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BDA4B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6851E1" w14:textId="77777777" w:rsidR="001446C5" w:rsidRPr="00BC54C9" w:rsidRDefault="001446C5" w:rsidP="001446C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C19F79D" w14:textId="77777777" w:rsidR="001446C5" w:rsidRPr="00BC54C9" w:rsidRDefault="001446C5" w:rsidP="001446C5">
            <w:pPr>
              <w:pStyle w:val="NormalnyWeb"/>
              <w:jc w:val="center"/>
              <w:rPr>
                <w:rFonts w:asciiTheme="minorHAnsi" w:hAnsiTheme="minorHAnsi" w:cstheme="minorHAnsi"/>
                <w:i/>
              </w:rPr>
            </w:pPr>
          </w:p>
        </w:tc>
        <w:tc>
          <w:tcPr>
            <w:tcW w:w="268" w:type="pct"/>
            <w:tcBorders>
              <w:top w:val="outset" w:sz="6" w:space="0" w:color="000000"/>
              <w:left w:val="outset" w:sz="6" w:space="0" w:color="000000"/>
              <w:bottom w:val="outset" w:sz="6" w:space="0" w:color="000000"/>
              <w:right w:val="outset" w:sz="6" w:space="0" w:color="000000"/>
            </w:tcBorders>
          </w:tcPr>
          <w:p w14:paraId="5B3CF177" w14:textId="77777777" w:rsidR="001446C5" w:rsidRPr="00BC54C9" w:rsidRDefault="001446C5" w:rsidP="001446C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C083B3F" w14:textId="77777777" w:rsidR="001446C5" w:rsidRPr="00BC54C9" w:rsidRDefault="001446C5" w:rsidP="001446C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2D5B1A1" w14:textId="77777777" w:rsidR="001446C5" w:rsidRPr="00BC54C9" w:rsidRDefault="001446C5" w:rsidP="001446C5">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0B0C7437" w14:textId="77777777" w:rsidR="001446C5" w:rsidRPr="00BC54C9" w:rsidRDefault="001446C5" w:rsidP="001446C5">
            <w:pPr>
              <w:pStyle w:val="NormalnyWeb"/>
              <w:jc w:val="center"/>
              <w:rPr>
                <w:rFonts w:asciiTheme="minorHAnsi" w:hAnsiTheme="minorHAnsi" w:cstheme="minorHAnsi"/>
                <w:i/>
              </w:rPr>
            </w:pPr>
          </w:p>
        </w:tc>
        <w:tc>
          <w:tcPr>
            <w:tcW w:w="313" w:type="pct"/>
            <w:tcBorders>
              <w:top w:val="outset" w:sz="6" w:space="0" w:color="000000"/>
              <w:left w:val="outset" w:sz="6" w:space="0" w:color="000000"/>
              <w:bottom w:val="outset" w:sz="6" w:space="0" w:color="000000"/>
              <w:right w:val="outset" w:sz="6" w:space="0" w:color="000000"/>
            </w:tcBorders>
          </w:tcPr>
          <w:p w14:paraId="77D305DE"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75951613"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737CBDA0" w14:textId="77777777" w:rsidR="001446C5" w:rsidRPr="00BC54C9" w:rsidRDefault="001446C5" w:rsidP="001446C5">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1383A487" w14:textId="77777777" w:rsidR="001446C5" w:rsidRPr="00BC54C9" w:rsidRDefault="001446C5" w:rsidP="001446C5">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3C4B9D32" w14:textId="77777777" w:rsidR="001446C5" w:rsidRPr="00BC54C9" w:rsidRDefault="001446C5" w:rsidP="001446C5">
            <w:pPr>
              <w:pStyle w:val="NormalnyWeb"/>
              <w:jc w:val="center"/>
              <w:rPr>
                <w:rFonts w:asciiTheme="minorHAnsi" w:hAnsiTheme="minorHAnsi" w:cstheme="minorHAnsi"/>
                <w:i/>
              </w:rPr>
            </w:pPr>
          </w:p>
        </w:tc>
      </w:tr>
      <w:tr w:rsidR="00DC1A41" w:rsidRPr="00BC54C9" w14:paraId="32F5192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40A07960"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b/>
                <w:bCs/>
              </w:rPr>
              <w:t>750</w:t>
            </w:r>
          </w:p>
        </w:tc>
        <w:tc>
          <w:tcPr>
            <w:tcW w:w="312" w:type="pct"/>
            <w:tcBorders>
              <w:top w:val="outset" w:sz="6" w:space="0" w:color="000000"/>
              <w:left w:val="outset" w:sz="6" w:space="0" w:color="000000"/>
              <w:bottom w:val="outset" w:sz="6" w:space="0" w:color="000000"/>
              <w:right w:val="outset" w:sz="6" w:space="0" w:color="000000"/>
            </w:tcBorders>
          </w:tcPr>
          <w:p w14:paraId="675D3861"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E48DFA4"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CB880D3"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b/>
                <w:bCs/>
              </w:rPr>
              <w:t>Administracja publiczna</w:t>
            </w:r>
          </w:p>
        </w:tc>
        <w:tc>
          <w:tcPr>
            <w:tcW w:w="535" w:type="pct"/>
            <w:tcBorders>
              <w:top w:val="outset" w:sz="6" w:space="0" w:color="000000"/>
              <w:left w:val="outset" w:sz="6" w:space="0" w:color="000000"/>
              <w:bottom w:val="outset" w:sz="6" w:space="0" w:color="000000"/>
              <w:right w:val="outset" w:sz="6" w:space="0" w:color="000000"/>
            </w:tcBorders>
          </w:tcPr>
          <w:p w14:paraId="5D330E5E" w14:textId="2BF365DA" w:rsidR="00170EF7" w:rsidRPr="00BC54C9" w:rsidRDefault="00170EF7" w:rsidP="00170EF7">
            <w:pPr>
              <w:pStyle w:val="NormalnyWeb"/>
              <w:jc w:val="center"/>
              <w:rPr>
                <w:rFonts w:asciiTheme="minorHAnsi" w:hAnsiTheme="minorHAnsi" w:cstheme="minorHAnsi"/>
                <w:b/>
              </w:rPr>
            </w:pPr>
            <w:r>
              <w:rPr>
                <w:rFonts w:asciiTheme="minorHAnsi" w:hAnsiTheme="minorHAnsi" w:cstheme="minorHAnsi"/>
                <w:b/>
              </w:rPr>
              <w:t>3.503.314,50</w:t>
            </w:r>
          </w:p>
        </w:tc>
        <w:tc>
          <w:tcPr>
            <w:tcW w:w="536" w:type="pct"/>
            <w:tcBorders>
              <w:top w:val="outset" w:sz="6" w:space="0" w:color="000000"/>
              <w:left w:val="outset" w:sz="6" w:space="0" w:color="000000"/>
              <w:bottom w:val="outset" w:sz="6" w:space="0" w:color="000000"/>
              <w:right w:val="outset" w:sz="6" w:space="0" w:color="000000"/>
            </w:tcBorders>
          </w:tcPr>
          <w:p w14:paraId="0ABB25B0" w14:textId="1460A894" w:rsidR="00170EF7" w:rsidRPr="00BC54C9" w:rsidRDefault="00170EF7" w:rsidP="00170EF7">
            <w:pPr>
              <w:pStyle w:val="NormalnyWeb"/>
              <w:jc w:val="center"/>
              <w:rPr>
                <w:rFonts w:asciiTheme="minorHAnsi" w:hAnsiTheme="minorHAnsi" w:cstheme="minorHAnsi"/>
                <w:b/>
              </w:rPr>
            </w:pPr>
            <w:r>
              <w:rPr>
                <w:rFonts w:asciiTheme="minorHAnsi" w:hAnsiTheme="minorHAnsi" w:cstheme="minorHAnsi"/>
                <w:b/>
              </w:rPr>
              <w:t>3.245.130,47</w:t>
            </w:r>
          </w:p>
        </w:tc>
        <w:tc>
          <w:tcPr>
            <w:tcW w:w="313" w:type="pct"/>
            <w:tcBorders>
              <w:top w:val="outset" w:sz="6" w:space="0" w:color="000000"/>
              <w:left w:val="outset" w:sz="6" w:space="0" w:color="000000"/>
              <w:bottom w:val="outset" w:sz="6" w:space="0" w:color="000000"/>
              <w:right w:val="outset" w:sz="6" w:space="0" w:color="000000"/>
            </w:tcBorders>
          </w:tcPr>
          <w:p w14:paraId="48A175E0" w14:textId="25F1FE13" w:rsidR="00170EF7" w:rsidRPr="00BC54C9" w:rsidRDefault="00170EF7" w:rsidP="00170EF7">
            <w:pPr>
              <w:pStyle w:val="NormalnyWeb"/>
              <w:jc w:val="center"/>
              <w:rPr>
                <w:rFonts w:asciiTheme="minorHAnsi" w:hAnsiTheme="minorHAnsi" w:cstheme="minorHAnsi"/>
                <w:b/>
              </w:rPr>
            </w:pPr>
            <w:r>
              <w:rPr>
                <w:rFonts w:asciiTheme="minorHAnsi" w:hAnsiTheme="minorHAnsi" w:cstheme="minorHAnsi"/>
                <w:b/>
              </w:rPr>
              <w:t>92,63</w:t>
            </w:r>
          </w:p>
        </w:tc>
        <w:tc>
          <w:tcPr>
            <w:tcW w:w="535" w:type="pct"/>
            <w:tcBorders>
              <w:top w:val="outset" w:sz="6" w:space="0" w:color="000000"/>
              <w:left w:val="outset" w:sz="6" w:space="0" w:color="000000"/>
              <w:bottom w:val="outset" w:sz="6" w:space="0" w:color="000000"/>
              <w:right w:val="outset" w:sz="6" w:space="0" w:color="000000"/>
            </w:tcBorders>
          </w:tcPr>
          <w:p w14:paraId="75340144" w14:textId="20BC8D2E" w:rsidR="00170EF7" w:rsidRPr="00BC54C9" w:rsidRDefault="00170EF7" w:rsidP="00170EF7">
            <w:pPr>
              <w:pStyle w:val="NormalnyWeb"/>
              <w:jc w:val="center"/>
              <w:rPr>
                <w:rFonts w:asciiTheme="minorHAnsi" w:hAnsiTheme="minorHAnsi" w:cstheme="minorHAnsi"/>
                <w:b/>
              </w:rPr>
            </w:pPr>
            <w:r>
              <w:rPr>
                <w:rFonts w:asciiTheme="minorHAnsi" w:hAnsiTheme="minorHAnsi" w:cstheme="minorHAnsi"/>
                <w:b/>
              </w:rPr>
              <w:t>3.503.314,50</w:t>
            </w:r>
          </w:p>
        </w:tc>
        <w:tc>
          <w:tcPr>
            <w:tcW w:w="535" w:type="pct"/>
            <w:tcBorders>
              <w:top w:val="outset" w:sz="6" w:space="0" w:color="000000"/>
              <w:left w:val="outset" w:sz="6" w:space="0" w:color="000000"/>
              <w:bottom w:val="outset" w:sz="6" w:space="0" w:color="000000"/>
              <w:right w:val="outset" w:sz="6" w:space="0" w:color="000000"/>
            </w:tcBorders>
          </w:tcPr>
          <w:p w14:paraId="6721874F" w14:textId="7C80ED5B" w:rsidR="00170EF7" w:rsidRPr="00BC54C9" w:rsidRDefault="00170EF7" w:rsidP="00170EF7">
            <w:pPr>
              <w:pStyle w:val="NormalnyWeb"/>
              <w:jc w:val="center"/>
              <w:rPr>
                <w:rFonts w:asciiTheme="minorHAnsi" w:hAnsiTheme="minorHAnsi" w:cstheme="minorHAnsi"/>
                <w:b/>
              </w:rPr>
            </w:pPr>
            <w:r>
              <w:rPr>
                <w:rFonts w:asciiTheme="minorHAnsi" w:hAnsiTheme="minorHAnsi" w:cstheme="minorHAnsi"/>
                <w:b/>
              </w:rPr>
              <w:t>3.245.130,47</w:t>
            </w:r>
          </w:p>
        </w:tc>
        <w:tc>
          <w:tcPr>
            <w:tcW w:w="535" w:type="pct"/>
            <w:tcBorders>
              <w:top w:val="outset" w:sz="6" w:space="0" w:color="000000"/>
              <w:left w:val="outset" w:sz="6" w:space="0" w:color="000000"/>
              <w:bottom w:val="outset" w:sz="6" w:space="0" w:color="000000"/>
              <w:right w:val="outset" w:sz="6" w:space="0" w:color="000000"/>
            </w:tcBorders>
          </w:tcPr>
          <w:p w14:paraId="0C50DA6A" w14:textId="791EBF7B" w:rsidR="00170EF7" w:rsidRPr="00D03591" w:rsidRDefault="00170EF7" w:rsidP="00170EF7">
            <w:pPr>
              <w:pStyle w:val="NormalnyWeb"/>
              <w:jc w:val="center"/>
              <w:rPr>
                <w:rFonts w:asciiTheme="minorHAnsi" w:hAnsiTheme="minorHAnsi" w:cstheme="minorHAnsi"/>
                <w:b/>
                <w:bCs/>
              </w:rPr>
            </w:pPr>
            <w:r>
              <w:rPr>
                <w:rFonts w:asciiTheme="minorHAnsi" w:hAnsiTheme="minorHAnsi" w:cstheme="minorHAnsi"/>
                <w:b/>
                <w:bCs/>
              </w:rPr>
              <w:t>-</w:t>
            </w:r>
          </w:p>
        </w:tc>
        <w:tc>
          <w:tcPr>
            <w:tcW w:w="536" w:type="pct"/>
            <w:tcBorders>
              <w:top w:val="outset" w:sz="6" w:space="0" w:color="000000"/>
              <w:left w:val="outset" w:sz="6" w:space="0" w:color="000000"/>
              <w:bottom w:val="outset" w:sz="6" w:space="0" w:color="000000"/>
              <w:right w:val="outset" w:sz="6" w:space="0" w:color="000000"/>
            </w:tcBorders>
          </w:tcPr>
          <w:p w14:paraId="14D7B986" w14:textId="2BA4C29A" w:rsidR="00170EF7" w:rsidRPr="00D03591" w:rsidRDefault="00170EF7" w:rsidP="00170EF7">
            <w:pPr>
              <w:pStyle w:val="NormalnyWeb"/>
              <w:jc w:val="center"/>
              <w:rPr>
                <w:rFonts w:asciiTheme="minorHAnsi" w:hAnsiTheme="minorHAnsi" w:cstheme="minorHAnsi"/>
                <w:b/>
                <w:bCs/>
              </w:rPr>
            </w:pPr>
            <w:r>
              <w:rPr>
                <w:rFonts w:asciiTheme="minorHAnsi" w:hAnsiTheme="minorHAnsi" w:cstheme="minorHAnsi"/>
                <w:b/>
                <w:bCs/>
              </w:rPr>
              <w:t>-</w:t>
            </w:r>
          </w:p>
        </w:tc>
      </w:tr>
      <w:tr w:rsidR="00DC1A41" w:rsidRPr="00BC54C9" w14:paraId="0D3B13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D3C8D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CC8C6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432994B"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42F984D"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F2BBCE"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B1BB529"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101D23D"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EB6106"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F60E7A" w14:textId="77777777" w:rsidR="00170EF7" w:rsidRPr="00BC54C9" w:rsidRDefault="00170EF7" w:rsidP="00170EF7">
            <w:pPr>
              <w:pStyle w:val="NormalnyWeb"/>
              <w:jc w:val="center"/>
              <w:rPr>
                <w:rFonts w:asciiTheme="minorHAnsi" w:hAnsiTheme="minorHAnsi" w:cstheme="minorHAnsi"/>
                <w:b/>
              </w:rPr>
            </w:pPr>
          </w:p>
        </w:tc>
        <w:tc>
          <w:tcPr>
            <w:tcW w:w="535" w:type="pct"/>
            <w:tcBorders>
              <w:top w:val="outset" w:sz="6" w:space="0" w:color="000000"/>
              <w:left w:val="outset" w:sz="6" w:space="0" w:color="000000"/>
              <w:bottom w:val="outset" w:sz="6" w:space="0" w:color="000000"/>
              <w:right w:val="outset" w:sz="6" w:space="0" w:color="000000"/>
            </w:tcBorders>
          </w:tcPr>
          <w:p w14:paraId="4F963C5B" w14:textId="77777777" w:rsidR="00170EF7" w:rsidRPr="00BC54C9" w:rsidRDefault="00170EF7" w:rsidP="00170EF7">
            <w:pPr>
              <w:pStyle w:val="NormalnyWeb"/>
              <w:jc w:val="center"/>
              <w:rPr>
                <w:rFonts w:asciiTheme="minorHAnsi" w:hAnsiTheme="minorHAnsi" w:cstheme="minorHAnsi"/>
                <w:b/>
              </w:rPr>
            </w:pPr>
          </w:p>
        </w:tc>
        <w:tc>
          <w:tcPr>
            <w:tcW w:w="536" w:type="pct"/>
            <w:tcBorders>
              <w:top w:val="outset" w:sz="6" w:space="0" w:color="000000"/>
              <w:left w:val="outset" w:sz="6" w:space="0" w:color="000000"/>
              <w:bottom w:val="outset" w:sz="6" w:space="0" w:color="000000"/>
              <w:right w:val="outset" w:sz="6" w:space="0" w:color="000000"/>
            </w:tcBorders>
          </w:tcPr>
          <w:p w14:paraId="51964753" w14:textId="77777777" w:rsidR="00170EF7" w:rsidRPr="00BC54C9" w:rsidRDefault="00170EF7" w:rsidP="00170EF7">
            <w:pPr>
              <w:pStyle w:val="NormalnyWeb"/>
              <w:jc w:val="center"/>
              <w:rPr>
                <w:rFonts w:asciiTheme="minorHAnsi" w:hAnsiTheme="minorHAnsi" w:cstheme="minorHAnsi"/>
              </w:rPr>
            </w:pPr>
          </w:p>
        </w:tc>
      </w:tr>
      <w:tr w:rsidR="00DC1A41" w:rsidRPr="00BC54C9" w14:paraId="23FFE40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78E7C2"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F5FC3D5"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i/>
                <w:iCs/>
              </w:rPr>
              <w:t>75011</w:t>
            </w:r>
          </w:p>
        </w:tc>
        <w:tc>
          <w:tcPr>
            <w:tcW w:w="268" w:type="pct"/>
            <w:tcBorders>
              <w:top w:val="outset" w:sz="6" w:space="0" w:color="000000"/>
              <w:left w:val="outset" w:sz="6" w:space="0" w:color="000000"/>
              <w:bottom w:val="outset" w:sz="6" w:space="0" w:color="000000"/>
              <w:right w:val="outset" w:sz="6" w:space="0" w:color="000000"/>
            </w:tcBorders>
          </w:tcPr>
          <w:p w14:paraId="47E8B1B9"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4F6DD0D"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i/>
                <w:iCs/>
              </w:rPr>
              <w:t>Urzędy wojewódzkie</w:t>
            </w:r>
          </w:p>
        </w:tc>
        <w:tc>
          <w:tcPr>
            <w:tcW w:w="535" w:type="pct"/>
            <w:tcBorders>
              <w:top w:val="outset" w:sz="6" w:space="0" w:color="000000"/>
              <w:left w:val="outset" w:sz="6" w:space="0" w:color="000000"/>
              <w:bottom w:val="outset" w:sz="6" w:space="0" w:color="000000"/>
              <w:right w:val="outset" w:sz="6" w:space="0" w:color="000000"/>
            </w:tcBorders>
          </w:tcPr>
          <w:p w14:paraId="4D8B0334" w14:textId="537CA814"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79.162,00</w:t>
            </w:r>
          </w:p>
        </w:tc>
        <w:tc>
          <w:tcPr>
            <w:tcW w:w="536" w:type="pct"/>
            <w:tcBorders>
              <w:top w:val="outset" w:sz="6" w:space="0" w:color="000000"/>
              <w:left w:val="outset" w:sz="6" w:space="0" w:color="000000"/>
              <w:bottom w:val="outset" w:sz="6" w:space="0" w:color="000000"/>
              <w:right w:val="outset" w:sz="6" w:space="0" w:color="000000"/>
            </w:tcBorders>
          </w:tcPr>
          <w:p w14:paraId="6906C6AB" w14:textId="4F39D23F"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79.162,00</w:t>
            </w:r>
          </w:p>
        </w:tc>
        <w:tc>
          <w:tcPr>
            <w:tcW w:w="313" w:type="pct"/>
            <w:tcBorders>
              <w:top w:val="outset" w:sz="6" w:space="0" w:color="000000"/>
              <w:left w:val="outset" w:sz="6" w:space="0" w:color="000000"/>
              <w:bottom w:val="outset" w:sz="6" w:space="0" w:color="000000"/>
              <w:right w:val="outset" w:sz="6" w:space="0" w:color="000000"/>
            </w:tcBorders>
          </w:tcPr>
          <w:p w14:paraId="440073B9" w14:textId="530A654E"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100,00</w:t>
            </w:r>
          </w:p>
        </w:tc>
        <w:tc>
          <w:tcPr>
            <w:tcW w:w="535" w:type="pct"/>
            <w:tcBorders>
              <w:top w:val="outset" w:sz="6" w:space="0" w:color="000000"/>
              <w:left w:val="outset" w:sz="6" w:space="0" w:color="000000"/>
              <w:bottom w:val="outset" w:sz="6" w:space="0" w:color="000000"/>
              <w:right w:val="outset" w:sz="6" w:space="0" w:color="000000"/>
            </w:tcBorders>
          </w:tcPr>
          <w:p w14:paraId="606465BC" w14:textId="2CFD938D"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79.162,00</w:t>
            </w:r>
          </w:p>
        </w:tc>
        <w:tc>
          <w:tcPr>
            <w:tcW w:w="535" w:type="pct"/>
            <w:tcBorders>
              <w:top w:val="outset" w:sz="6" w:space="0" w:color="000000"/>
              <w:left w:val="outset" w:sz="6" w:space="0" w:color="000000"/>
              <w:bottom w:val="outset" w:sz="6" w:space="0" w:color="000000"/>
              <w:right w:val="outset" w:sz="6" w:space="0" w:color="000000"/>
            </w:tcBorders>
          </w:tcPr>
          <w:p w14:paraId="069FBBDC" w14:textId="17124DAF"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79.162,00</w:t>
            </w:r>
          </w:p>
        </w:tc>
        <w:tc>
          <w:tcPr>
            <w:tcW w:w="535" w:type="pct"/>
            <w:tcBorders>
              <w:top w:val="outset" w:sz="6" w:space="0" w:color="000000"/>
              <w:left w:val="outset" w:sz="6" w:space="0" w:color="000000"/>
              <w:bottom w:val="outset" w:sz="6" w:space="0" w:color="000000"/>
              <w:right w:val="outset" w:sz="6" w:space="0" w:color="000000"/>
            </w:tcBorders>
          </w:tcPr>
          <w:p w14:paraId="38F6A33D" w14:textId="0724BABB"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8E13D77" w14:textId="271C53E1"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2F8FFB4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DCE78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AAAB8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982A464"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3E98E6E"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0A06B3"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5AFDAB8"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6668895"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6927765"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BFB5187"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73A15B"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601D689" w14:textId="77777777" w:rsidR="00170EF7" w:rsidRPr="00BC54C9" w:rsidRDefault="00170EF7" w:rsidP="00170EF7">
            <w:pPr>
              <w:pStyle w:val="NormalnyWeb"/>
              <w:jc w:val="center"/>
              <w:rPr>
                <w:rFonts w:asciiTheme="minorHAnsi" w:hAnsiTheme="minorHAnsi" w:cstheme="minorHAnsi"/>
              </w:rPr>
            </w:pPr>
          </w:p>
        </w:tc>
      </w:tr>
      <w:tr w:rsidR="00DC1A41" w:rsidRPr="00BC54C9" w14:paraId="5E1BE8F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A75411"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50ED6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AAFC74D"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447DDB18"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2B4B06F4" w14:textId="495C7AA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66.289,45</w:t>
            </w:r>
          </w:p>
        </w:tc>
        <w:tc>
          <w:tcPr>
            <w:tcW w:w="536" w:type="pct"/>
            <w:tcBorders>
              <w:top w:val="outset" w:sz="6" w:space="0" w:color="000000"/>
              <w:left w:val="outset" w:sz="6" w:space="0" w:color="000000"/>
              <w:bottom w:val="outset" w:sz="6" w:space="0" w:color="000000"/>
              <w:right w:val="outset" w:sz="6" w:space="0" w:color="000000"/>
            </w:tcBorders>
          </w:tcPr>
          <w:p w14:paraId="7856934E" w14:textId="20636A7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66.289,45</w:t>
            </w:r>
          </w:p>
        </w:tc>
        <w:tc>
          <w:tcPr>
            <w:tcW w:w="313" w:type="pct"/>
            <w:tcBorders>
              <w:top w:val="outset" w:sz="6" w:space="0" w:color="000000"/>
              <w:left w:val="outset" w:sz="6" w:space="0" w:color="000000"/>
              <w:bottom w:val="outset" w:sz="6" w:space="0" w:color="000000"/>
              <w:right w:val="outset" w:sz="6" w:space="0" w:color="000000"/>
            </w:tcBorders>
          </w:tcPr>
          <w:p w14:paraId="2C5E2148" w14:textId="6F0E3EB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22F8A12" w14:textId="343AF4A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66.289,45</w:t>
            </w:r>
          </w:p>
        </w:tc>
        <w:tc>
          <w:tcPr>
            <w:tcW w:w="535" w:type="pct"/>
            <w:tcBorders>
              <w:top w:val="outset" w:sz="6" w:space="0" w:color="000000"/>
              <w:left w:val="outset" w:sz="6" w:space="0" w:color="000000"/>
              <w:bottom w:val="outset" w:sz="6" w:space="0" w:color="000000"/>
              <w:right w:val="outset" w:sz="6" w:space="0" w:color="000000"/>
            </w:tcBorders>
          </w:tcPr>
          <w:p w14:paraId="64D08FE1" w14:textId="54C8D92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66.289,45</w:t>
            </w:r>
          </w:p>
        </w:tc>
        <w:tc>
          <w:tcPr>
            <w:tcW w:w="535" w:type="pct"/>
            <w:tcBorders>
              <w:top w:val="outset" w:sz="6" w:space="0" w:color="000000"/>
              <w:left w:val="outset" w:sz="6" w:space="0" w:color="000000"/>
              <w:bottom w:val="outset" w:sz="6" w:space="0" w:color="000000"/>
              <w:right w:val="outset" w:sz="6" w:space="0" w:color="000000"/>
            </w:tcBorders>
          </w:tcPr>
          <w:p w14:paraId="302CA58C" w14:textId="04CA9E3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BD7BA89" w14:textId="6C2404F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B1C9A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FC54BB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F641E1"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84A60EE"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8755E9A"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9BB3978" w14:textId="44C6084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11.248,49</w:t>
            </w:r>
          </w:p>
        </w:tc>
        <w:tc>
          <w:tcPr>
            <w:tcW w:w="536" w:type="pct"/>
            <w:tcBorders>
              <w:top w:val="outset" w:sz="6" w:space="0" w:color="000000"/>
              <w:left w:val="outset" w:sz="6" w:space="0" w:color="000000"/>
              <w:bottom w:val="outset" w:sz="6" w:space="0" w:color="000000"/>
              <w:right w:val="outset" w:sz="6" w:space="0" w:color="000000"/>
            </w:tcBorders>
          </w:tcPr>
          <w:p w14:paraId="1E98B6A5" w14:textId="7BD24D3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11.248,49</w:t>
            </w:r>
          </w:p>
        </w:tc>
        <w:tc>
          <w:tcPr>
            <w:tcW w:w="313" w:type="pct"/>
            <w:tcBorders>
              <w:top w:val="outset" w:sz="6" w:space="0" w:color="000000"/>
              <w:left w:val="outset" w:sz="6" w:space="0" w:color="000000"/>
              <w:bottom w:val="outset" w:sz="6" w:space="0" w:color="000000"/>
              <w:right w:val="outset" w:sz="6" w:space="0" w:color="000000"/>
            </w:tcBorders>
          </w:tcPr>
          <w:p w14:paraId="63A389C4" w14:textId="114ADFA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3E91C64" w14:textId="38406EC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11.248,49</w:t>
            </w:r>
          </w:p>
        </w:tc>
        <w:tc>
          <w:tcPr>
            <w:tcW w:w="535" w:type="pct"/>
            <w:tcBorders>
              <w:top w:val="outset" w:sz="6" w:space="0" w:color="000000"/>
              <w:left w:val="outset" w:sz="6" w:space="0" w:color="000000"/>
              <w:bottom w:val="outset" w:sz="6" w:space="0" w:color="000000"/>
              <w:right w:val="outset" w:sz="6" w:space="0" w:color="000000"/>
            </w:tcBorders>
          </w:tcPr>
          <w:p w14:paraId="70F2E94A" w14:textId="1AE5F96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11.248,49</w:t>
            </w:r>
          </w:p>
        </w:tc>
        <w:tc>
          <w:tcPr>
            <w:tcW w:w="535" w:type="pct"/>
            <w:tcBorders>
              <w:top w:val="outset" w:sz="6" w:space="0" w:color="000000"/>
              <w:left w:val="outset" w:sz="6" w:space="0" w:color="000000"/>
              <w:bottom w:val="outset" w:sz="6" w:space="0" w:color="000000"/>
              <w:right w:val="outset" w:sz="6" w:space="0" w:color="000000"/>
            </w:tcBorders>
          </w:tcPr>
          <w:p w14:paraId="31ECA83B" w14:textId="3CDF239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EFEAC15" w14:textId="57642F3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E268D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6DE61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20665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80389C5"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3AC94D2B" w14:textId="2074CA28" w:rsidR="00170EF7" w:rsidRPr="00BC54C9" w:rsidRDefault="000875A5" w:rsidP="00170EF7">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57A2352C" w14:textId="5D825CE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1.624,06</w:t>
            </w:r>
          </w:p>
        </w:tc>
        <w:tc>
          <w:tcPr>
            <w:tcW w:w="536" w:type="pct"/>
            <w:tcBorders>
              <w:top w:val="outset" w:sz="6" w:space="0" w:color="000000"/>
              <w:left w:val="outset" w:sz="6" w:space="0" w:color="000000"/>
              <w:bottom w:val="outset" w:sz="6" w:space="0" w:color="000000"/>
              <w:right w:val="outset" w:sz="6" w:space="0" w:color="000000"/>
            </w:tcBorders>
          </w:tcPr>
          <w:p w14:paraId="04DECEED" w14:textId="7C0BB032" w:rsidR="00170EF7" w:rsidRPr="00BC54C9" w:rsidRDefault="00801FD4" w:rsidP="00170EF7">
            <w:pPr>
              <w:pStyle w:val="NormalnyWeb"/>
              <w:jc w:val="center"/>
              <w:rPr>
                <w:rFonts w:asciiTheme="minorHAnsi" w:hAnsiTheme="minorHAnsi" w:cstheme="minorHAnsi"/>
              </w:rPr>
            </w:pPr>
            <w:r>
              <w:rPr>
                <w:rFonts w:asciiTheme="minorHAnsi" w:hAnsiTheme="minorHAnsi" w:cstheme="minorHAnsi"/>
              </w:rPr>
              <w:t>1</w:t>
            </w:r>
            <w:r w:rsidR="00170EF7">
              <w:rPr>
                <w:rFonts w:asciiTheme="minorHAnsi" w:hAnsiTheme="minorHAnsi" w:cstheme="minorHAnsi"/>
              </w:rPr>
              <w:t>.624,06</w:t>
            </w:r>
          </w:p>
        </w:tc>
        <w:tc>
          <w:tcPr>
            <w:tcW w:w="313" w:type="pct"/>
            <w:tcBorders>
              <w:top w:val="outset" w:sz="6" w:space="0" w:color="000000"/>
              <w:left w:val="outset" w:sz="6" w:space="0" w:color="000000"/>
              <w:bottom w:val="outset" w:sz="6" w:space="0" w:color="000000"/>
              <w:right w:val="outset" w:sz="6" w:space="0" w:color="000000"/>
            </w:tcBorders>
          </w:tcPr>
          <w:p w14:paraId="72B509D3" w14:textId="0C84496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646D88B" w14:textId="039D674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1.624,06</w:t>
            </w:r>
          </w:p>
        </w:tc>
        <w:tc>
          <w:tcPr>
            <w:tcW w:w="535" w:type="pct"/>
            <w:tcBorders>
              <w:top w:val="outset" w:sz="6" w:space="0" w:color="000000"/>
              <w:left w:val="outset" w:sz="6" w:space="0" w:color="000000"/>
              <w:bottom w:val="outset" w:sz="6" w:space="0" w:color="000000"/>
              <w:right w:val="outset" w:sz="6" w:space="0" w:color="000000"/>
            </w:tcBorders>
          </w:tcPr>
          <w:p w14:paraId="06EE0DC3" w14:textId="5277BCA8" w:rsidR="00170EF7" w:rsidRPr="00BC54C9" w:rsidRDefault="00801FD4" w:rsidP="00170EF7">
            <w:pPr>
              <w:pStyle w:val="NormalnyWeb"/>
              <w:jc w:val="center"/>
              <w:rPr>
                <w:rFonts w:asciiTheme="minorHAnsi" w:hAnsiTheme="minorHAnsi" w:cstheme="minorHAnsi"/>
              </w:rPr>
            </w:pPr>
            <w:r>
              <w:rPr>
                <w:rFonts w:asciiTheme="minorHAnsi" w:hAnsiTheme="minorHAnsi" w:cstheme="minorHAnsi"/>
              </w:rPr>
              <w:t>1</w:t>
            </w:r>
            <w:r w:rsidR="00170EF7">
              <w:rPr>
                <w:rFonts w:asciiTheme="minorHAnsi" w:hAnsiTheme="minorHAnsi" w:cstheme="minorHAnsi"/>
              </w:rPr>
              <w:t>.624,06</w:t>
            </w:r>
          </w:p>
        </w:tc>
        <w:tc>
          <w:tcPr>
            <w:tcW w:w="535" w:type="pct"/>
            <w:tcBorders>
              <w:top w:val="outset" w:sz="6" w:space="0" w:color="000000"/>
              <w:left w:val="outset" w:sz="6" w:space="0" w:color="000000"/>
              <w:bottom w:val="outset" w:sz="6" w:space="0" w:color="000000"/>
              <w:right w:val="outset" w:sz="6" w:space="0" w:color="000000"/>
            </w:tcBorders>
          </w:tcPr>
          <w:p w14:paraId="7592AD54" w14:textId="3973498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7107843" w14:textId="16D7F0D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1BC4AD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1DD23C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B14B3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B9EC430"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4D9250D"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96F45BC"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CD2E0E4"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10A4906"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2A01583"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66347B"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5F8301F"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D5ADC25" w14:textId="77777777" w:rsidR="00170EF7" w:rsidRPr="00BC54C9" w:rsidRDefault="00170EF7" w:rsidP="00170EF7">
            <w:pPr>
              <w:pStyle w:val="NormalnyWeb"/>
              <w:jc w:val="center"/>
              <w:rPr>
                <w:rFonts w:asciiTheme="minorHAnsi" w:hAnsiTheme="minorHAnsi" w:cstheme="minorHAnsi"/>
              </w:rPr>
            </w:pPr>
          </w:p>
        </w:tc>
      </w:tr>
      <w:tr w:rsidR="00DC1A41" w:rsidRPr="00BC54C9" w14:paraId="3F7712C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F8FD3F3"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BC2F3CE"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i/>
                <w:iCs/>
              </w:rPr>
              <w:t>75022</w:t>
            </w:r>
          </w:p>
        </w:tc>
        <w:tc>
          <w:tcPr>
            <w:tcW w:w="268" w:type="pct"/>
            <w:tcBorders>
              <w:top w:val="outset" w:sz="6" w:space="0" w:color="000000"/>
              <w:left w:val="outset" w:sz="6" w:space="0" w:color="000000"/>
              <w:bottom w:val="outset" w:sz="6" w:space="0" w:color="000000"/>
              <w:right w:val="outset" w:sz="6" w:space="0" w:color="000000"/>
            </w:tcBorders>
          </w:tcPr>
          <w:p w14:paraId="011020A6"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2C128B0"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i/>
                <w:iCs/>
              </w:rPr>
              <w:t>Rady gmin (miast i miast na prawach powiatu)</w:t>
            </w:r>
          </w:p>
        </w:tc>
        <w:tc>
          <w:tcPr>
            <w:tcW w:w="535" w:type="pct"/>
            <w:tcBorders>
              <w:top w:val="outset" w:sz="6" w:space="0" w:color="000000"/>
              <w:left w:val="outset" w:sz="6" w:space="0" w:color="000000"/>
              <w:bottom w:val="outset" w:sz="6" w:space="0" w:color="000000"/>
              <w:right w:val="outset" w:sz="6" w:space="0" w:color="000000"/>
            </w:tcBorders>
          </w:tcPr>
          <w:p w14:paraId="2742E479" w14:textId="318C48A3"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195.308,00</w:t>
            </w:r>
          </w:p>
        </w:tc>
        <w:tc>
          <w:tcPr>
            <w:tcW w:w="536" w:type="pct"/>
            <w:tcBorders>
              <w:top w:val="outset" w:sz="6" w:space="0" w:color="000000"/>
              <w:left w:val="outset" w:sz="6" w:space="0" w:color="000000"/>
              <w:bottom w:val="outset" w:sz="6" w:space="0" w:color="000000"/>
              <w:right w:val="outset" w:sz="6" w:space="0" w:color="000000"/>
            </w:tcBorders>
          </w:tcPr>
          <w:p w14:paraId="4C43B08D" w14:textId="588DB338" w:rsidR="00170EF7" w:rsidRPr="00BC54C9" w:rsidRDefault="0031436C" w:rsidP="00170EF7">
            <w:pPr>
              <w:pStyle w:val="NormalnyWeb"/>
              <w:jc w:val="center"/>
              <w:rPr>
                <w:rFonts w:asciiTheme="minorHAnsi" w:hAnsiTheme="minorHAnsi" w:cstheme="minorHAnsi"/>
                <w:i/>
              </w:rPr>
            </w:pPr>
            <w:r>
              <w:rPr>
                <w:rFonts w:asciiTheme="minorHAnsi" w:hAnsiTheme="minorHAnsi" w:cstheme="minorHAnsi"/>
                <w:i/>
              </w:rPr>
              <w:t>186.382,94</w:t>
            </w:r>
          </w:p>
        </w:tc>
        <w:tc>
          <w:tcPr>
            <w:tcW w:w="313" w:type="pct"/>
            <w:tcBorders>
              <w:top w:val="outset" w:sz="6" w:space="0" w:color="000000"/>
              <w:left w:val="outset" w:sz="6" w:space="0" w:color="000000"/>
              <w:bottom w:val="outset" w:sz="6" w:space="0" w:color="000000"/>
              <w:right w:val="outset" w:sz="6" w:space="0" w:color="000000"/>
            </w:tcBorders>
          </w:tcPr>
          <w:p w14:paraId="5BD8ECB5" w14:textId="77D3505E" w:rsidR="00170EF7" w:rsidRPr="00BC54C9" w:rsidRDefault="002A30D6" w:rsidP="00170EF7">
            <w:pPr>
              <w:pStyle w:val="NormalnyWeb"/>
              <w:jc w:val="center"/>
              <w:rPr>
                <w:rFonts w:asciiTheme="minorHAnsi" w:hAnsiTheme="minorHAnsi" w:cstheme="minorHAnsi"/>
                <w:i/>
              </w:rPr>
            </w:pPr>
            <w:r>
              <w:rPr>
                <w:rFonts w:asciiTheme="minorHAnsi" w:hAnsiTheme="minorHAnsi" w:cstheme="minorHAnsi"/>
                <w:i/>
              </w:rPr>
              <w:t>95,43</w:t>
            </w:r>
          </w:p>
        </w:tc>
        <w:tc>
          <w:tcPr>
            <w:tcW w:w="535" w:type="pct"/>
            <w:tcBorders>
              <w:top w:val="outset" w:sz="6" w:space="0" w:color="000000"/>
              <w:left w:val="outset" w:sz="6" w:space="0" w:color="000000"/>
              <w:bottom w:val="outset" w:sz="6" w:space="0" w:color="000000"/>
              <w:right w:val="outset" w:sz="6" w:space="0" w:color="000000"/>
            </w:tcBorders>
          </w:tcPr>
          <w:p w14:paraId="2BFDD3A4" w14:textId="420D6DA2"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195.308,00</w:t>
            </w:r>
          </w:p>
        </w:tc>
        <w:tc>
          <w:tcPr>
            <w:tcW w:w="535" w:type="pct"/>
            <w:tcBorders>
              <w:top w:val="outset" w:sz="6" w:space="0" w:color="000000"/>
              <w:left w:val="outset" w:sz="6" w:space="0" w:color="000000"/>
              <w:bottom w:val="outset" w:sz="6" w:space="0" w:color="000000"/>
              <w:right w:val="outset" w:sz="6" w:space="0" w:color="000000"/>
            </w:tcBorders>
          </w:tcPr>
          <w:p w14:paraId="43AD0608" w14:textId="30B858B5" w:rsidR="00170EF7" w:rsidRPr="00BC54C9" w:rsidRDefault="002A30D6" w:rsidP="00170EF7">
            <w:pPr>
              <w:pStyle w:val="NormalnyWeb"/>
              <w:jc w:val="center"/>
              <w:rPr>
                <w:rFonts w:asciiTheme="minorHAnsi" w:hAnsiTheme="minorHAnsi" w:cstheme="minorHAnsi"/>
                <w:i/>
              </w:rPr>
            </w:pPr>
            <w:r>
              <w:rPr>
                <w:rFonts w:asciiTheme="minorHAnsi" w:hAnsiTheme="minorHAnsi" w:cstheme="minorHAnsi"/>
                <w:i/>
              </w:rPr>
              <w:t>186.382,94</w:t>
            </w:r>
          </w:p>
        </w:tc>
        <w:tc>
          <w:tcPr>
            <w:tcW w:w="535" w:type="pct"/>
            <w:tcBorders>
              <w:top w:val="outset" w:sz="6" w:space="0" w:color="000000"/>
              <w:left w:val="outset" w:sz="6" w:space="0" w:color="000000"/>
              <w:bottom w:val="outset" w:sz="6" w:space="0" w:color="000000"/>
              <w:right w:val="outset" w:sz="6" w:space="0" w:color="000000"/>
            </w:tcBorders>
          </w:tcPr>
          <w:p w14:paraId="5FCD375F" w14:textId="753F6888"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5ED228E0" w14:textId="1C9A0FFC"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121937F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617803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9E4206"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857D909"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D2E2DF2"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FA58A89"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CC079A5"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F077A8C"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F50AE6"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FB002AD"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63A10D"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F2679BD" w14:textId="77777777" w:rsidR="00170EF7" w:rsidRPr="00BC54C9" w:rsidRDefault="00170EF7" w:rsidP="00170EF7">
            <w:pPr>
              <w:pStyle w:val="NormalnyWeb"/>
              <w:jc w:val="center"/>
              <w:rPr>
                <w:rFonts w:asciiTheme="minorHAnsi" w:hAnsiTheme="minorHAnsi" w:cstheme="minorHAnsi"/>
              </w:rPr>
            </w:pPr>
          </w:p>
        </w:tc>
      </w:tr>
      <w:tr w:rsidR="00DC1A41" w:rsidRPr="00BC54C9" w14:paraId="04D4C41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C85565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4F719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CC4E001"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hideMark/>
          </w:tcPr>
          <w:p w14:paraId="37D26AC5"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1E56CA54" w14:textId="3175862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156.753,00</w:t>
            </w:r>
          </w:p>
        </w:tc>
        <w:tc>
          <w:tcPr>
            <w:tcW w:w="536" w:type="pct"/>
            <w:tcBorders>
              <w:top w:val="outset" w:sz="6" w:space="0" w:color="000000"/>
              <w:left w:val="outset" w:sz="6" w:space="0" w:color="000000"/>
              <w:bottom w:val="outset" w:sz="6" w:space="0" w:color="000000"/>
              <w:right w:val="outset" w:sz="6" w:space="0" w:color="000000"/>
            </w:tcBorders>
          </w:tcPr>
          <w:p w14:paraId="029CCC4A" w14:textId="117001F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154.605,62</w:t>
            </w:r>
          </w:p>
        </w:tc>
        <w:tc>
          <w:tcPr>
            <w:tcW w:w="313" w:type="pct"/>
            <w:tcBorders>
              <w:top w:val="outset" w:sz="6" w:space="0" w:color="000000"/>
              <w:left w:val="outset" w:sz="6" w:space="0" w:color="000000"/>
              <w:bottom w:val="outset" w:sz="6" w:space="0" w:color="000000"/>
              <w:right w:val="outset" w:sz="6" w:space="0" w:color="000000"/>
            </w:tcBorders>
          </w:tcPr>
          <w:p w14:paraId="5455E934" w14:textId="0658417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98,63</w:t>
            </w:r>
          </w:p>
        </w:tc>
        <w:tc>
          <w:tcPr>
            <w:tcW w:w="535" w:type="pct"/>
            <w:tcBorders>
              <w:top w:val="outset" w:sz="6" w:space="0" w:color="000000"/>
              <w:left w:val="outset" w:sz="6" w:space="0" w:color="000000"/>
              <w:bottom w:val="outset" w:sz="6" w:space="0" w:color="000000"/>
              <w:right w:val="outset" w:sz="6" w:space="0" w:color="000000"/>
            </w:tcBorders>
          </w:tcPr>
          <w:p w14:paraId="7EE0642E" w14:textId="1578752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156.753,00</w:t>
            </w:r>
          </w:p>
        </w:tc>
        <w:tc>
          <w:tcPr>
            <w:tcW w:w="535" w:type="pct"/>
            <w:tcBorders>
              <w:top w:val="outset" w:sz="6" w:space="0" w:color="000000"/>
              <w:left w:val="outset" w:sz="6" w:space="0" w:color="000000"/>
              <w:bottom w:val="outset" w:sz="6" w:space="0" w:color="000000"/>
              <w:right w:val="outset" w:sz="6" w:space="0" w:color="000000"/>
            </w:tcBorders>
          </w:tcPr>
          <w:p w14:paraId="017025F6" w14:textId="493421B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154.605,62</w:t>
            </w:r>
          </w:p>
        </w:tc>
        <w:tc>
          <w:tcPr>
            <w:tcW w:w="535" w:type="pct"/>
            <w:tcBorders>
              <w:top w:val="outset" w:sz="6" w:space="0" w:color="000000"/>
              <w:left w:val="outset" w:sz="6" w:space="0" w:color="000000"/>
              <w:bottom w:val="outset" w:sz="6" w:space="0" w:color="000000"/>
              <w:right w:val="outset" w:sz="6" w:space="0" w:color="000000"/>
            </w:tcBorders>
          </w:tcPr>
          <w:p w14:paraId="466CFB8D" w14:textId="5D6403A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DFB1801" w14:textId="60ECCD9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6732B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1747FF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5F565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D7F44DA"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468160D2"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C6C3B6B" w14:textId="146E7A0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4.300,00</w:t>
            </w:r>
          </w:p>
        </w:tc>
        <w:tc>
          <w:tcPr>
            <w:tcW w:w="536" w:type="pct"/>
            <w:tcBorders>
              <w:top w:val="outset" w:sz="6" w:space="0" w:color="000000"/>
              <w:left w:val="outset" w:sz="6" w:space="0" w:color="000000"/>
              <w:bottom w:val="outset" w:sz="6" w:space="0" w:color="000000"/>
              <w:right w:val="outset" w:sz="6" w:space="0" w:color="000000"/>
            </w:tcBorders>
          </w:tcPr>
          <w:p w14:paraId="0F305DA1" w14:textId="39CDD21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3.570,96</w:t>
            </w:r>
          </w:p>
        </w:tc>
        <w:tc>
          <w:tcPr>
            <w:tcW w:w="313" w:type="pct"/>
            <w:tcBorders>
              <w:top w:val="outset" w:sz="6" w:space="0" w:color="000000"/>
              <w:left w:val="outset" w:sz="6" w:space="0" w:color="000000"/>
              <w:bottom w:val="outset" w:sz="6" w:space="0" w:color="000000"/>
              <w:right w:val="outset" w:sz="6" w:space="0" w:color="000000"/>
            </w:tcBorders>
          </w:tcPr>
          <w:p w14:paraId="4D849060" w14:textId="5EC561E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83,05</w:t>
            </w:r>
          </w:p>
        </w:tc>
        <w:tc>
          <w:tcPr>
            <w:tcW w:w="535" w:type="pct"/>
            <w:tcBorders>
              <w:top w:val="outset" w:sz="6" w:space="0" w:color="000000"/>
              <w:left w:val="outset" w:sz="6" w:space="0" w:color="000000"/>
              <w:bottom w:val="outset" w:sz="6" w:space="0" w:color="000000"/>
              <w:right w:val="outset" w:sz="6" w:space="0" w:color="000000"/>
            </w:tcBorders>
          </w:tcPr>
          <w:p w14:paraId="71A39720" w14:textId="6FFEC95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4.300,00</w:t>
            </w:r>
          </w:p>
        </w:tc>
        <w:tc>
          <w:tcPr>
            <w:tcW w:w="535" w:type="pct"/>
            <w:tcBorders>
              <w:top w:val="outset" w:sz="6" w:space="0" w:color="000000"/>
              <w:left w:val="outset" w:sz="6" w:space="0" w:color="000000"/>
              <w:bottom w:val="outset" w:sz="6" w:space="0" w:color="000000"/>
              <w:right w:val="outset" w:sz="6" w:space="0" w:color="000000"/>
            </w:tcBorders>
          </w:tcPr>
          <w:p w14:paraId="2BE9A82D" w14:textId="1C7FEB1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3.570,96</w:t>
            </w:r>
          </w:p>
        </w:tc>
        <w:tc>
          <w:tcPr>
            <w:tcW w:w="535" w:type="pct"/>
            <w:tcBorders>
              <w:top w:val="outset" w:sz="6" w:space="0" w:color="000000"/>
              <w:left w:val="outset" w:sz="6" w:space="0" w:color="000000"/>
              <w:bottom w:val="outset" w:sz="6" w:space="0" w:color="000000"/>
              <w:right w:val="outset" w:sz="6" w:space="0" w:color="000000"/>
            </w:tcBorders>
          </w:tcPr>
          <w:p w14:paraId="3DE5A26F" w14:textId="7799303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D955F3B" w14:textId="4ADAA31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1D7A89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5042A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18A2F4"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93058A2"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2EC53191"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5E0B6509" w14:textId="49B6E2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11.300,00</w:t>
            </w:r>
          </w:p>
        </w:tc>
        <w:tc>
          <w:tcPr>
            <w:tcW w:w="536" w:type="pct"/>
            <w:tcBorders>
              <w:top w:val="outset" w:sz="6" w:space="0" w:color="000000"/>
              <w:left w:val="outset" w:sz="6" w:space="0" w:color="000000"/>
              <w:bottom w:val="outset" w:sz="6" w:space="0" w:color="000000"/>
              <w:right w:val="outset" w:sz="6" w:space="0" w:color="000000"/>
            </w:tcBorders>
          </w:tcPr>
          <w:p w14:paraId="762FF08B" w14:textId="0E585DB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7.085,91</w:t>
            </w:r>
          </w:p>
        </w:tc>
        <w:tc>
          <w:tcPr>
            <w:tcW w:w="313" w:type="pct"/>
            <w:tcBorders>
              <w:top w:val="outset" w:sz="6" w:space="0" w:color="000000"/>
              <w:left w:val="outset" w:sz="6" w:space="0" w:color="000000"/>
              <w:bottom w:val="outset" w:sz="6" w:space="0" w:color="000000"/>
              <w:right w:val="outset" w:sz="6" w:space="0" w:color="000000"/>
            </w:tcBorders>
          </w:tcPr>
          <w:p w14:paraId="282C0261" w14:textId="2EAA530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62,71</w:t>
            </w:r>
          </w:p>
        </w:tc>
        <w:tc>
          <w:tcPr>
            <w:tcW w:w="535" w:type="pct"/>
            <w:tcBorders>
              <w:top w:val="outset" w:sz="6" w:space="0" w:color="000000"/>
              <w:left w:val="outset" w:sz="6" w:space="0" w:color="000000"/>
              <w:bottom w:val="outset" w:sz="6" w:space="0" w:color="000000"/>
              <w:right w:val="outset" w:sz="6" w:space="0" w:color="000000"/>
            </w:tcBorders>
          </w:tcPr>
          <w:p w14:paraId="3B63FCB5" w14:textId="726AF0B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11.300,00</w:t>
            </w:r>
          </w:p>
        </w:tc>
        <w:tc>
          <w:tcPr>
            <w:tcW w:w="535" w:type="pct"/>
            <w:tcBorders>
              <w:top w:val="outset" w:sz="6" w:space="0" w:color="000000"/>
              <w:left w:val="outset" w:sz="6" w:space="0" w:color="000000"/>
              <w:bottom w:val="outset" w:sz="6" w:space="0" w:color="000000"/>
              <w:right w:val="outset" w:sz="6" w:space="0" w:color="000000"/>
            </w:tcBorders>
          </w:tcPr>
          <w:p w14:paraId="05E291CF" w14:textId="0BA1F6D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7.085,91</w:t>
            </w:r>
          </w:p>
        </w:tc>
        <w:tc>
          <w:tcPr>
            <w:tcW w:w="535" w:type="pct"/>
            <w:tcBorders>
              <w:top w:val="outset" w:sz="6" w:space="0" w:color="000000"/>
              <w:left w:val="outset" w:sz="6" w:space="0" w:color="000000"/>
              <w:bottom w:val="outset" w:sz="6" w:space="0" w:color="000000"/>
              <w:right w:val="outset" w:sz="6" w:space="0" w:color="000000"/>
            </w:tcBorders>
          </w:tcPr>
          <w:p w14:paraId="600074CF" w14:textId="40AE7FF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C8E1566" w14:textId="201D4B7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520F1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96CA8F1"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99DC7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1ABED44"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2BBA2558"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1F375A11" w14:textId="6A02AFC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22.955,00</w:t>
            </w:r>
          </w:p>
        </w:tc>
        <w:tc>
          <w:tcPr>
            <w:tcW w:w="536" w:type="pct"/>
            <w:tcBorders>
              <w:top w:val="outset" w:sz="6" w:space="0" w:color="000000"/>
              <w:left w:val="outset" w:sz="6" w:space="0" w:color="000000"/>
              <w:bottom w:val="outset" w:sz="6" w:space="0" w:color="000000"/>
              <w:right w:val="outset" w:sz="6" w:space="0" w:color="000000"/>
            </w:tcBorders>
          </w:tcPr>
          <w:p w14:paraId="29870163" w14:textId="561397DD"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21.120,45</w:t>
            </w:r>
          </w:p>
        </w:tc>
        <w:tc>
          <w:tcPr>
            <w:tcW w:w="313" w:type="pct"/>
            <w:tcBorders>
              <w:top w:val="outset" w:sz="6" w:space="0" w:color="000000"/>
              <w:left w:val="outset" w:sz="6" w:space="0" w:color="000000"/>
              <w:bottom w:val="outset" w:sz="6" w:space="0" w:color="000000"/>
              <w:right w:val="outset" w:sz="6" w:space="0" w:color="000000"/>
            </w:tcBorders>
          </w:tcPr>
          <w:p w14:paraId="3B4D0A2F" w14:textId="6A366218"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92,01</w:t>
            </w:r>
          </w:p>
        </w:tc>
        <w:tc>
          <w:tcPr>
            <w:tcW w:w="535" w:type="pct"/>
            <w:tcBorders>
              <w:top w:val="outset" w:sz="6" w:space="0" w:color="000000"/>
              <w:left w:val="outset" w:sz="6" w:space="0" w:color="000000"/>
              <w:bottom w:val="outset" w:sz="6" w:space="0" w:color="000000"/>
              <w:right w:val="outset" w:sz="6" w:space="0" w:color="000000"/>
            </w:tcBorders>
          </w:tcPr>
          <w:p w14:paraId="158C7109" w14:textId="5F86BBD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22.955,00</w:t>
            </w:r>
          </w:p>
        </w:tc>
        <w:tc>
          <w:tcPr>
            <w:tcW w:w="535" w:type="pct"/>
            <w:tcBorders>
              <w:top w:val="outset" w:sz="6" w:space="0" w:color="000000"/>
              <w:left w:val="outset" w:sz="6" w:space="0" w:color="000000"/>
              <w:bottom w:val="outset" w:sz="6" w:space="0" w:color="000000"/>
              <w:right w:val="outset" w:sz="6" w:space="0" w:color="000000"/>
            </w:tcBorders>
          </w:tcPr>
          <w:p w14:paraId="47D93671" w14:textId="41836A60"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21.120,45</w:t>
            </w:r>
          </w:p>
        </w:tc>
        <w:tc>
          <w:tcPr>
            <w:tcW w:w="535" w:type="pct"/>
            <w:tcBorders>
              <w:top w:val="outset" w:sz="6" w:space="0" w:color="000000"/>
              <w:left w:val="outset" w:sz="6" w:space="0" w:color="000000"/>
              <w:bottom w:val="outset" w:sz="6" w:space="0" w:color="000000"/>
              <w:right w:val="outset" w:sz="6" w:space="0" w:color="000000"/>
            </w:tcBorders>
          </w:tcPr>
          <w:p w14:paraId="730A7486" w14:textId="016F264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32532F6" w14:textId="1EE3DE0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A0A998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F0630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1407F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B8180D1"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37AAB7"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C9D11AF"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0BC534C"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3D45397"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979E8D"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AA40C5"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0838C39"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A74B90" w14:textId="77777777" w:rsidR="00170EF7" w:rsidRPr="00BC54C9" w:rsidRDefault="00170EF7" w:rsidP="00170EF7">
            <w:pPr>
              <w:pStyle w:val="NormalnyWeb"/>
              <w:jc w:val="center"/>
              <w:rPr>
                <w:rFonts w:asciiTheme="minorHAnsi" w:hAnsiTheme="minorHAnsi" w:cstheme="minorHAnsi"/>
              </w:rPr>
            </w:pPr>
          </w:p>
        </w:tc>
      </w:tr>
      <w:tr w:rsidR="00DC1A41" w:rsidRPr="00BC54C9" w14:paraId="10DFDB3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3B064B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14EC25"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i/>
                <w:iCs/>
              </w:rPr>
              <w:t>75023</w:t>
            </w:r>
          </w:p>
        </w:tc>
        <w:tc>
          <w:tcPr>
            <w:tcW w:w="268" w:type="pct"/>
            <w:tcBorders>
              <w:top w:val="outset" w:sz="6" w:space="0" w:color="000000"/>
              <w:left w:val="outset" w:sz="6" w:space="0" w:color="000000"/>
              <w:bottom w:val="outset" w:sz="6" w:space="0" w:color="000000"/>
              <w:right w:val="outset" w:sz="6" w:space="0" w:color="000000"/>
            </w:tcBorders>
          </w:tcPr>
          <w:p w14:paraId="1AB4003D"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679F1DE"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535" w:type="pct"/>
            <w:tcBorders>
              <w:top w:val="outset" w:sz="6" w:space="0" w:color="000000"/>
              <w:left w:val="outset" w:sz="6" w:space="0" w:color="000000"/>
              <w:bottom w:val="outset" w:sz="6" w:space="0" w:color="000000"/>
              <w:right w:val="outset" w:sz="6" w:space="0" w:color="000000"/>
            </w:tcBorders>
          </w:tcPr>
          <w:p w14:paraId="0F407821" w14:textId="1275469C"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2.579.723,50</w:t>
            </w:r>
          </w:p>
        </w:tc>
        <w:tc>
          <w:tcPr>
            <w:tcW w:w="536" w:type="pct"/>
            <w:tcBorders>
              <w:top w:val="outset" w:sz="6" w:space="0" w:color="000000"/>
              <w:left w:val="outset" w:sz="6" w:space="0" w:color="000000"/>
              <w:bottom w:val="outset" w:sz="6" w:space="0" w:color="000000"/>
              <w:right w:val="outset" w:sz="6" w:space="0" w:color="000000"/>
            </w:tcBorders>
          </w:tcPr>
          <w:p w14:paraId="374D34BC" w14:textId="3B63F091" w:rsidR="00170EF7" w:rsidRPr="00BC54C9" w:rsidRDefault="002A30D6" w:rsidP="00170EF7">
            <w:pPr>
              <w:pStyle w:val="NormalnyWeb"/>
              <w:jc w:val="center"/>
              <w:rPr>
                <w:rFonts w:asciiTheme="minorHAnsi" w:hAnsiTheme="minorHAnsi" w:cstheme="minorHAnsi"/>
                <w:i/>
              </w:rPr>
            </w:pPr>
            <w:r>
              <w:rPr>
                <w:rFonts w:asciiTheme="minorHAnsi" w:hAnsiTheme="minorHAnsi" w:cstheme="minorHAnsi"/>
                <w:i/>
              </w:rPr>
              <w:t>2.381.017,72</w:t>
            </w:r>
          </w:p>
        </w:tc>
        <w:tc>
          <w:tcPr>
            <w:tcW w:w="313" w:type="pct"/>
            <w:tcBorders>
              <w:top w:val="outset" w:sz="6" w:space="0" w:color="000000"/>
              <w:left w:val="outset" w:sz="6" w:space="0" w:color="000000"/>
              <w:bottom w:val="outset" w:sz="6" w:space="0" w:color="000000"/>
              <w:right w:val="outset" w:sz="6" w:space="0" w:color="000000"/>
            </w:tcBorders>
          </w:tcPr>
          <w:p w14:paraId="27ECEEF8" w14:textId="1D9E3433" w:rsidR="00170EF7" w:rsidRPr="00BC54C9" w:rsidRDefault="002A30D6" w:rsidP="00170EF7">
            <w:pPr>
              <w:pStyle w:val="NormalnyWeb"/>
              <w:jc w:val="center"/>
              <w:rPr>
                <w:rFonts w:asciiTheme="minorHAnsi" w:hAnsiTheme="minorHAnsi" w:cstheme="minorHAnsi"/>
                <w:i/>
              </w:rPr>
            </w:pPr>
            <w:r>
              <w:rPr>
                <w:rFonts w:asciiTheme="minorHAnsi" w:hAnsiTheme="minorHAnsi" w:cstheme="minorHAnsi"/>
                <w:i/>
              </w:rPr>
              <w:t>92,30</w:t>
            </w:r>
          </w:p>
        </w:tc>
        <w:tc>
          <w:tcPr>
            <w:tcW w:w="535" w:type="pct"/>
            <w:tcBorders>
              <w:top w:val="outset" w:sz="6" w:space="0" w:color="000000"/>
              <w:left w:val="outset" w:sz="6" w:space="0" w:color="000000"/>
              <w:bottom w:val="outset" w:sz="6" w:space="0" w:color="000000"/>
              <w:right w:val="outset" w:sz="6" w:space="0" w:color="000000"/>
            </w:tcBorders>
          </w:tcPr>
          <w:p w14:paraId="47987A02" w14:textId="176031A1"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2.579.723,50</w:t>
            </w:r>
          </w:p>
        </w:tc>
        <w:tc>
          <w:tcPr>
            <w:tcW w:w="535" w:type="pct"/>
            <w:tcBorders>
              <w:top w:val="outset" w:sz="6" w:space="0" w:color="000000"/>
              <w:left w:val="outset" w:sz="6" w:space="0" w:color="000000"/>
              <w:bottom w:val="outset" w:sz="6" w:space="0" w:color="000000"/>
              <w:right w:val="outset" w:sz="6" w:space="0" w:color="000000"/>
            </w:tcBorders>
          </w:tcPr>
          <w:p w14:paraId="3F8D775E" w14:textId="1F7EEE0E" w:rsidR="00170EF7" w:rsidRPr="00BC54C9" w:rsidRDefault="002A30D6" w:rsidP="00170EF7">
            <w:pPr>
              <w:pStyle w:val="NormalnyWeb"/>
              <w:jc w:val="center"/>
              <w:rPr>
                <w:rFonts w:asciiTheme="minorHAnsi" w:hAnsiTheme="minorHAnsi" w:cstheme="minorHAnsi"/>
                <w:i/>
              </w:rPr>
            </w:pPr>
            <w:r>
              <w:rPr>
                <w:rFonts w:asciiTheme="minorHAnsi" w:hAnsiTheme="minorHAnsi" w:cstheme="minorHAnsi"/>
                <w:i/>
              </w:rPr>
              <w:t>2.381.017,72</w:t>
            </w:r>
          </w:p>
        </w:tc>
        <w:tc>
          <w:tcPr>
            <w:tcW w:w="535" w:type="pct"/>
            <w:tcBorders>
              <w:top w:val="outset" w:sz="6" w:space="0" w:color="000000"/>
              <w:left w:val="outset" w:sz="6" w:space="0" w:color="000000"/>
              <w:bottom w:val="outset" w:sz="6" w:space="0" w:color="000000"/>
              <w:right w:val="outset" w:sz="6" w:space="0" w:color="000000"/>
            </w:tcBorders>
          </w:tcPr>
          <w:p w14:paraId="3129266B" w14:textId="6ACA5D98" w:rsidR="00170EF7" w:rsidRPr="00132FA2" w:rsidRDefault="00170EF7" w:rsidP="00170EF7">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12B3A579" w14:textId="70756D47" w:rsidR="00170EF7" w:rsidRPr="00132FA2" w:rsidRDefault="00170EF7" w:rsidP="00170EF7">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1CFF121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E89E2B"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08E0BD"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0A29C15"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94AC147"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3E566A3"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29F2446"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E3F7FF4"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51C640C"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36E0E0"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D5DB3E9"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CBD6DF" w14:textId="652D3A82" w:rsidR="00170EF7" w:rsidRPr="00BC54C9" w:rsidRDefault="00170EF7" w:rsidP="00170EF7">
            <w:pPr>
              <w:pStyle w:val="NormalnyWeb"/>
              <w:jc w:val="center"/>
              <w:rPr>
                <w:rFonts w:asciiTheme="minorHAnsi" w:hAnsiTheme="minorHAnsi" w:cstheme="minorHAnsi"/>
              </w:rPr>
            </w:pPr>
          </w:p>
        </w:tc>
      </w:tr>
      <w:tr w:rsidR="00DC1A41" w:rsidRPr="00BC54C9" w14:paraId="5D5B63D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64BCC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AA7396"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D2106CE"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670ECF5F"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5" w:type="pct"/>
            <w:tcBorders>
              <w:top w:val="outset" w:sz="6" w:space="0" w:color="000000"/>
              <w:left w:val="outset" w:sz="6" w:space="0" w:color="000000"/>
              <w:bottom w:val="outset" w:sz="6" w:space="0" w:color="000000"/>
              <w:right w:val="outset" w:sz="6" w:space="0" w:color="000000"/>
            </w:tcBorders>
          </w:tcPr>
          <w:p w14:paraId="3E3654BE" w14:textId="7EB9F9F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3.000,00</w:t>
            </w:r>
          </w:p>
        </w:tc>
        <w:tc>
          <w:tcPr>
            <w:tcW w:w="536" w:type="pct"/>
            <w:tcBorders>
              <w:top w:val="outset" w:sz="6" w:space="0" w:color="000000"/>
              <w:left w:val="outset" w:sz="6" w:space="0" w:color="000000"/>
              <w:bottom w:val="outset" w:sz="6" w:space="0" w:color="000000"/>
              <w:right w:val="outset" w:sz="6" w:space="0" w:color="000000"/>
            </w:tcBorders>
          </w:tcPr>
          <w:p w14:paraId="455DBFB6" w14:textId="0B896DC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2.265,00</w:t>
            </w:r>
          </w:p>
        </w:tc>
        <w:tc>
          <w:tcPr>
            <w:tcW w:w="313" w:type="pct"/>
            <w:tcBorders>
              <w:top w:val="outset" w:sz="6" w:space="0" w:color="000000"/>
              <w:left w:val="outset" w:sz="6" w:space="0" w:color="000000"/>
              <w:bottom w:val="outset" w:sz="6" w:space="0" w:color="000000"/>
              <w:right w:val="outset" w:sz="6" w:space="0" w:color="000000"/>
            </w:tcBorders>
          </w:tcPr>
          <w:p w14:paraId="389075EB" w14:textId="179DFCD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75,50</w:t>
            </w:r>
          </w:p>
        </w:tc>
        <w:tc>
          <w:tcPr>
            <w:tcW w:w="535" w:type="pct"/>
            <w:tcBorders>
              <w:top w:val="outset" w:sz="6" w:space="0" w:color="000000"/>
              <w:left w:val="outset" w:sz="6" w:space="0" w:color="000000"/>
              <w:bottom w:val="outset" w:sz="6" w:space="0" w:color="000000"/>
              <w:right w:val="outset" w:sz="6" w:space="0" w:color="000000"/>
            </w:tcBorders>
          </w:tcPr>
          <w:p w14:paraId="1908992E" w14:textId="5CE871C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3.000,00</w:t>
            </w:r>
          </w:p>
        </w:tc>
        <w:tc>
          <w:tcPr>
            <w:tcW w:w="535" w:type="pct"/>
            <w:tcBorders>
              <w:top w:val="outset" w:sz="6" w:space="0" w:color="000000"/>
              <w:left w:val="outset" w:sz="6" w:space="0" w:color="000000"/>
              <w:bottom w:val="outset" w:sz="6" w:space="0" w:color="000000"/>
              <w:right w:val="outset" w:sz="6" w:space="0" w:color="000000"/>
            </w:tcBorders>
          </w:tcPr>
          <w:p w14:paraId="79E94742" w14:textId="5C61DEB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2.265,00</w:t>
            </w:r>
          </w:p>
        </w:tc>
        <w:tc>
          <w:tcPr>
            <w:tcW w:w="535" w:type="pct"/>
            <w:tcBorders>
              <w:top w:val="outset" w:sz="6" w:space="0" w:color="000000"/>
              <w:left w:val="outset" w:sz="6" w:space="0" w:color="000000"/>
              <w:bottom w:val="outset" w:sz="6" w:space="0" w:color="000000"/>
              <w:right w:val="outset" w:sz="6" w:space="0" w:color="000000"/>
            </w:tcBorders>
          </w:tcPr>
          <w:p w14:paraId="055FAF1C" w14:textId="63EE2DB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2CD69AA" w14:textId="435C6EC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86F613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121B1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FA59E4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FB6566D"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311E4966"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71F29190" w14:textId="5173705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1.605.000,00</w:t>
            </w:r>
          </w:p>
        </w:tc>
        <w:tc>
          <w:tcPr>
            <w:tcW w:w="536" w:type="pct"/>
            <w:tcBorders>
              <w:top w:val="outset" w:sz="6" w:space="0" w:color="000000"/>
              <w:left w:val="outset" w:sz="6" w:space="0" w:color="000000"/>
              <w:bottom w:val="outset" w:sz="6" w:space="0" w:color="000000"/>
              <w:right w:val="outset" w:sz="6" w:space="0" w:color="000000"/>
            </w:tcBorders>
          </w:tcPr>
          <w:p w14:paraId="01C73468" w14:textId="1AD4205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1.527.815,63</w:t>
            </w:r>
          </w:p>
        </w:tc>
        <w:tc>
          <w:tcPr>
            <w:tcW w:w="313" w:type="pct"/>
            <w:tcBorders>
              <w:top w:val="outset" w:sz="6" w:space="0" w:color="000000"/>
              <w:left w:val="outset" w:sz="6" w:space="0" w:color="000000"/>
              <w:bottom w:val="outset" w:sz="6" w:space="0" w:color="000000"/>
              <w:right w:val="outset" w:sz="6" w:space="0" w:color="000000"/>
            </w:tcBorders>
          </w:tcPr>
          <w:p w14:paraId="52322D42" w14:textId="45084B3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95,19</w:t>
            </w:r>
          </w:p>
        </w:tc>
        <w:tc>
          <w:tcPr>
            <w:tcW w:w="535" w:type="pct"/>
            <w:tcBorders>
              <w:top w:val="outset" w:sz="6" w:space="0" w:color="000000"/>
              <w:left w:val="outset" w:sz="6" w:space="0" w:color="000000"/>
              <w:bottom w:val="outset" w:sz="6" w:space="0" w:color="000000"/>
              <w:right w:val="outset" w:sz="6" w:space="0" w:color="000000"/>
            </w:tcBorders>
          </w:tcPr>
          <w:p w14:paraId="69FF0EA6" w14:textId="31AB1E1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1.605.000,00</w:t>
            </w:r>
          </w:p>
        </w:tc>
        <w:tc>
          <w:tcPr>
            <w:tcW w:w="535" w:type="pct"/>
            <w:tcBorders>
              <w:top w:val="outset" w:sz="6" w:space="0" w:color="000000"/>
              <w:left w:val="outset" w:sz="6" w:space="0" w:color="000000"/>
              <w:bottom w:val="outset" w:sz="6" w:space="0" w:color="000000"/>
              <w:right w:val="outset" w:sz="6" w:space="0" w:color="000000"/>
            </w:tcBorders>
          </w:tcPr>
          <w:p w14:paraId="78E1E6B2" w14:textId="0CAEA7A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1.527.815,63</w:t>
            </w:r>
          </w:p>
        </w:tc>
        <w:tc>
          <w:tcPr>
            <w:tcW w:w="535" w:type="pct"/>
            <w:tcBorders>
              <w:top w:val="outset" w:sz="6" w:space="0" w:color="000000"/>
              <w:left w:val="outset" w:sz="6" w:space="0" w:color="000000"/>
              <w:bottom w:val="outset" w:sz="6" w:space="0" w:color="000000"/>
              <w:right w:val="outset" w:sz="6" w:space="0" w:color="000000"/>
            </w:tcBorders>
          </w:tcPr>
          <w:p w14:paraId="0D5C2631" w14:textId="4C123243" w:rsidR="00170EF7" w:rsidRPr="00BC54C9" w:rsidRDefault="00170EF7" w:rsidP="00170EF7">
            <w:pPr>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331CC17" w14:textId="711F251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7F5CB6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F1C3D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F3CE4D"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03E31B8"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7D064033"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73D9D4FE" w14:textId="481B4BF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103.154,00</w:t>
            </w:r>
          </w:p>
        </w:tc>
        <w:tc>
          <w:tcPr>
            <w:tcW w:w="536" w:type="pct"/>
            <w:tcBorders>
              <w:top w:val="outset" w:sz="6" w:space="0" w:color="000000"/>
              <w:left w:val="outset" w:sz="6" w:space="0" w:color="000000"/>
              <w:bottom w:val="outset" w:sz="6" w:space="0" w:color="000000"/>
              <w:right w:val="outset" w:sz="6" w:space="0" w:color="000000"/>
            </w:tcBorders>
          </w:tcPr>
          <w:p w14:paraId="06CD06D8" w14:textId="6E04746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103.153,45</w:t>
            </w:r>
          </w:p>
        </w:tc>
        <w:tc>
          <w:tcPr>
            <w:tcW w:w="313" w:type="pct"/>
            <w:tcBorders>
              <w:top w:val="outset" w:sz="6" w:space="0" w:color="000000"/>
              <w:left w:val="outset" w:sz="6" w:space="0" w:color="000000"/>
              <w:bottom w:val="outset" w:sz="6" w:space="0" w:color="000000"/>
              <w:right w:val="outset" w:sz="6" w:space="0" w:color="000000"/>
            </w:tcBorders>
          </w:tcPr>
          <w:p w14:paraId="028C359C" w14:textId="502BACA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7F14A6F" w14:textId="2363AF0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103.154,00</w:t>
            </w:r>
          </w:p>
        </w:tc>
        <w:tc>
          <w:tcPr>
            <w:tcW w:w="535" w:type="pct"/>
            <w:tcBorders>
              <w:top w:val="outset" w:sz="6" w:space="0" w:color="000000"/>
              <w:left w:val="outset" w:sz="6" w:space="0" w:color="000000"/>
              <w:bottom w:val="outset" w:sz="6" w:space="0" w:color="000000"/>
              <w:right w:val="outset" w:sz="6" w:space="0" w:color="000000"/>
            </w:tcBorders>
          </w:tcPr>
          <w:p w14:paraId="5EC156F9" w14:textId="423F74B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103.153,45</w:t>
            </w:r>
          </w:p>
        </w:tc>
        <w:tc>
          <w:tcPr>
            <w:tcW w:w="535" w:type="pct"/>
            <w:tcBorders>
              <w:top w:val="outset" w:sz="6" w:space="0" w:color="000000"/>
              <w:left w:val="outset" w:sz="6" w:space="0" w:color="000000"/>
              <w:bottom w:val="outset" w:sz="6" w:space="0" w:color="000000"/>
              <w:right w:val="outset" w:sz="6" w:space="0" w:color="000000"/>
            </w:tcBorders>
          </w:tcPr>
          <w:p w14:paraId="3A326659" w14:textId="52DF64C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8D40A5" w14:textId="5F2B378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3E507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74FBAD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BE7755"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DF4D370"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34606E8B"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27D91E6" w14:textId="471CAFD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283.000,00</w:t>
            </w:r>
          </w:p>
        </w:tc>
        <w:tc>
          <w:tcPr>
            <w:tcW w:w="536" w:type="pct"/>
            <w:tcBorders>
              <w:top w:val="outset" w:sz="6" w:space="0" w:color="000000"/>
              <w:left w:val="outset" w:sz="6" w:space="0" w:color="000000"/>
              <w:bottom w:val="outset" w:sz="6" w:space="0" w:color="000000"/>
              <w:right w:val="outset" w:sz="6" w:space="0" w:color="000000"/>
            </w:tcBorders>
          </w:tcPr>
          <w:p w14:paraId="565328BA" w14:textId="335360B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266.343,26</w:t>
            </w:r>
          </w:p>
        </w:tc>
        <w:tc>
          <w:tcPr>
            <w:tcW w:w="313" w:type="pct"/>
            <w:tcBorders>
              <w:top w:val="outset" w:sz="6" w:space="0" w:color="000000"/>
              <w:left w:val="outset" w:sz="6" w:space="0" w:color="000000"/>
              <w:bottom w:val="outset" w:sz="6" w:space="0" w:color="000000"/>
              <w:right w:val="outset" w:sz="6" w:space="0" w:color="000000"/>
            </w:tcBorders>
          </w:tcPr>
          <w:p w14:paraId="4F4E514B" w14:textId="6D2D47F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94,11</w:t>
            </w:r>
          </w:p>
        </w:tc>
        <w:tc>
          <w:tcPr>
            <w:tcW w:w="535" w:type="pct"/>
            <w:tcBorders>
              <w:top w:val="outset" w:sz="6" w:space="0" w:color="000000"/>
              <w:left w:val="outset" w:sz="6" w:space="0" w:color="000000"/>
              <w:bottom w:val="outset" w:sz="6" w:space="0" w:color="000000"/>
              <w:right w:val="outset" w:sz="6" w:space="0" w:color="000000"/>
            </w:tcBorders>
          </w:tcPr>
          <w:p w14:paraId="0A918F67" w14:textId="176C848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283.000,00</w:t>
            </w:r>
          </w:p>
        </w:tc>
        <w:tc>
          <w:tcPr>
            <w:tcW w:w="535" w:type="pct"/>
            <w:tcBorders>
              <w:top w:val="outset" w:sz="6" w:space="0" w:color="000000"/>
              <w:left w:val="outset" w:sz="6" w:space="0" w:color="000000"/>
              <w:bottom w:val="outset" w:sz="6" w:space="0" w:color="000000"/>
              <w:right w:val="outset" w:sz="6" w:space="0" w:color="000000"/>
            </w:tcBorders>
          </w:tcPr>
          <w:p w14:paraId="0D371E24" w14:textId="39248A1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266.343,26</w:t>
            </w:r>
          </w:p>
        </w:tc>
        <w:tc>
          <w:tcPr>
            <w:tcW w:w="535" w:type="pct"/>
            <w:tcBorders>
              <w:top w:val="outset" w:sz="6" w:space="0" w:color="000000"/>
              <w:left w:val="outset" w:sz="6" w:space="0" w:color="000000"/>
              <w:bottom w:val="outset" w:sz="6" w:space="0" w:color="000000"/>
              <w:right w:val="outset" w:sz="6" w:space="0" w:color="000000"/>
            </w:tcBorders>
          </w:tcPr>
          <w:p w14:paraId="168BF5A4" w14:textId="17FE508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25B4EA7" w14:textId="1264D32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70227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458DC3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0625B8"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6E1CC99"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4F72F1BB" w14:textId="256B3C1F" w:rsidR="00170EF7" w:rsidRPr="00BC54C9" w:rsidRDefault="000875A5" w:rsidP="00170EF7">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7B07F5C" w14:textId="68CEDE4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32.500,00</w:t>
            </w:r>
          </w:p>
        </w:tc>
        <w:tc>
          <w:tcPr>
            <w:tcW w:w="536" w:type="pct"/>
            <w:tcBorders>
              <w:top w:val="outset" w:sz="6" w:space="0" w:color="000000"/>
              <w:left w:val="outset" w:sz="6" w:space="0" w:color="000000"/>
              <w:bottom w:val="outset" w:sz="6" w:space="0" w:color="000000"/>
              <w:right w:val="outset" w:sz="6" w:space="0" w:color="000000"/>
            </w:tcBorders>
          </w:tcPr>
          <w:p w14:paraId="19129988" w14:textId="01733D8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31.117,21</w:t>
            </w:r>
          </w:p>
        </w:tc>
        <w:tc>
          <w:tcPr>
            <w:tcW w:w="313" w:type="pct"/>
            <w:tcBorders>
              <w:top w:val="outset" w:sz="6" w:space="0" w:color="000000"/>
              <w:left w:val="outset" w:sz="6" w:space="0" w:color="000000"/>
              <w:bottom w:val="outset" w:sz="6" w:space="0" w:color="000000"/>
              <w:right w:val="outset" w:sz="6" w:space="0" w:color="000000"/>
            </w:tcBorders>
          </w:tcPr>
          <w:p w14:paraId="7998B737" w14:textId="77B6099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95,75</w:t>
            </w:r>
          </w:p>
        </w:tc>
        <w:tc>
          <w:tcPr>
            <w:tcW w:w="535" w:type="pct"/>
            <w:tcBorders>
              <w:top w:val="outset" w:sz="6" w:space="0" w:color="000000"/>
              <w:left w:val="outset" w:sz="6" w:space="0" w:color="000000"/>
              <w:bottom w:val="outset" w:sz="6" w:space="0" w:color="000000"/>
              <w:right w:val="outset" w:sz="6" w:space="0" w:color="000000"/>
            </w:tcBorders>
          </w:tcPr>
          <w:p w14:paraId="72B9BDC0" w14:textId="49D2F2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32.500,00</w:t>
            </w:r>
          </w:p>
        </w:tc>
        <w:tc>
          <w:tcPr>
            <w:tcW w:w="535" w:type="pct"/>
            <w:tcBorders>
              <w:top w:val="outset" w:sz="6" w:space="0" w:color="000000"/>
              <w:left w:val="outset" w:sz="6" w:space="0" w:color="000000"/>
              <w:bottom w:val="outset" w:sz="6" w:space="0" w:color="000000"/>
              <w:right w:val="outset" w:sz="6" w:space="0" w:color="000000"/>
            </w:tcBorders>
          </w:tcPr>
          <w:p w14:paraId="5AB169DB" w14:textId="3CB1815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31.117,21</w:t>
            </w:r>
          </w:p>
        </w:tc>
        <w:tc>
          <w:tcPr>
            <w:tcW w:w="535" w:type="pct"/>
            <w:tcBorders>
              <w:top w:val="outset" w:sz="6" w:space="0" w:color="000000"/>
              <w:left w:val="outset" w:sz="6" w:space="0" w:color="000000"/>
              <w:bottom w:val="outset" w:sz="6" w:space="0" w:color="000000"/>
              <w:right w:val="outset" w:sz="6" w:space="0" w:color="000000"/>
            </w:tcBorders>
          </w:tcPr>
          <w:p w14:paraId="6336E12E" w14:textId="4105D6F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B698DC2" w14:textId="18147A0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E2C0A1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7F262A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C0C251"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EB8918"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hideMark/>
          </w:tcPr>
          <w:p w14:paraId="67F75E98"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17F4D73F" w14:textId="41607A2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9.000,00</w:t>
            </w:r>
          </w:p>
        </w:tc>
        <w:tc>
          <w:tcPr>
            <w:tcW w:w="536" w:type="pct"/>
            <w:tcBorders>
              <w:top w:val="outset" w:sz="6" w:space="0" w:color="000000"/>
              <w:left w:val="outset" w:sz="6" w:space="0" w:color="000000"/>
              <w:bottom w:val="outset" w:sz="6" w:space="0" w:color="000000"/>
              <w:right w:val="outset" w:sz="6" w:space="0" w:color="000000"/>
            </w:tcBorders>
          </w:tcPr>
          <w:p w14:paraId="26F24030" w14:textId="6FEFB90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7.150,00</w:t>
            </w:r>
          </w:p>
        </w:tc>
        <w:tc>
          <w:tcPr>
            <w:tcW w:w="313" w:type="pct"/>
            <w:tcBorders>
              <w:top w:val="outset" w:sz="6" w:space="0" w:color="000000"/>
              <w:left w:val="outset" w:sz="6" w:space="0" w:color="000000"/>
              <w:bottom w:val="outset" w:sz="6" w:space="0" w:color="000000"/>
              <w:right w:val="outset" w:sz="6" w:space="0" w:color="000000"/>
            </w:tcBorders>
          </w:tcPr>
          <w:p w14:paraId="36954309" w14:textId="508ACB5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79,44</w:t>
            </w:r>
          </w:p>
        </w:tc>
        <w:tc>
          <w:tcPr>
            <w:tcW w:w="535" w:type="pct"/>
            <w:tcBorders>
              <w:top w:val="outset" w:sz="6" w:space="0" w:color="000000"/>
              <w:left w:val="outset" w:sz="6" w:space="0" w:color="000000"/>
              <w:bottom w:val="outset" w:sz="6" w:space="0" w:color="000000"/>
              <w:right w:val="outset" w:sz="6" w:space="0" w:color="000000"/>
            </w:tcBorders>
          </w:tcPr>
          <w:p w14:paraId="173982B2" w14:textId="00BAE0F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9.000,00</w:t>
            </w:r>
          </w:p>
        </w:tc>
        <w:tc>
          <w:tcPr>
            <w:tcW w:w="535" w:type="pct"/>
            <w:tcBorders>
              <w:top w:val="outset" w:sz="6" w:space="0" w:color="000000"/>
              <w:left w:val="outset" w:sz="6" w:space="0" w:color="000000"/>
              <w:bottom w:val="outset" w:sz="6" w:space="0" w:color="000000"/>
              <w:right w:val="outset" w:sz="6" w:space="0" w:color="000000"/>
            </w:tcBorders>
          </w:tcPr>
          <w:p w14:paraId="145792A6" w14:textId="1C5408D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7.150,00</w:t>
            </w:r>
          </w:p>
        </w:tc>
        <w:tc>
          <w:tcPr>
            <w:tcW w:w="535" w:type="pct"/>
            <w:tcBorders>
              <w:top w:val="outset" w:sz="6" w:space="0" w:color="000000"/>
              <w:left w:val="outset" w:sz="6" w:space="0" w:color="000000"/>
              <w:bottom w:val="outset" w:sz="6" w:space="0" w:color="000000"/>
              <w:right w:val="outset" w:sz="6" w:space="0" w:color="000000"/>
            </w:tcBorders>
          </w:tcPr>
          <w:p w14:paraId="7EA1B5AE" w14:textId="64993BA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C3CA13" w14:textId="65922D7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F14E9E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8C611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745F95"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9839686"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1832396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59D19430" w14:textId="0A2F47E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82.382,00</w:t>
            </w:r>
          </w:p>
        </w:tc>
        <w:tc>
          <w:tcPr>
            <w:tcW w:w="536" w:type="pct"/>
            <w:tcBorders>
              <w:top w:val="outset" w:sz="6" w:space="0" w:color="000000"/>
              <w:left w:val="outset" w:sz="6" w:space="0" w:color="000000"/>
              <w:bottom w:val="outset" w:sz="6" w:space="0" w:color="000000"/>
              <w:right w:val="outset" w:sz="6" w:space="0" w:color="000000"/>
            </w:tcBorders>
          </w:tcPr>
          <w:p w14:paraId="582ED8DE" w14:textId="403AEC4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68.679,11</w:t>
            </w:r>
          </w:p>
        </w:tc>
        <w:tc>
          <w:tcPr>
            <w:tcW w:w="313" w:type="pct"/>
            <w:tcBorders>
              <w:top w:val="outset" w:sz="6" w:space="0" w:color="000000"/>
              <w:left w:val="outset" w:sz="6" w:space="0" w:color="000000"/>
              <w:bottom w:val="outset" w:sz="6" w:space="0" w:color="000000"/>
              <w:right w:val="outset" w:sz="6" w:space="0" w:color="000000"/>
            </w:tcBorders>
          </w:tcPr>
          <w:p w14:paraId="184297EA" w14:textId="72961B5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83,37</w:t>
            </w:r>
          </w:p>
        </w:tc>
        <w:tc>
          <w:tcPr>
            <w:tcW w:w="535" w:type="pct"/>
            <w:tcBorders>
              <w:top w:val="outset" w:sz="6" w:space="0" w:color="000000"/>
              <w:left w:val="outset" w:sz="6" w:space="0" w:color="000000"/>
              <w:bottom w:val="outset" w:sz="6" w:space="0" w:color="000000"/>
              <w:right w:val="outset" w:sz="6" w:space="0" w:color="000000"/>
            </w:tcBorders>
          </w:tcPr>
          <w:p w14:paraId="4DCAA8A0" w14:textId="5EE4F08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82.382,00</w:t>
            </w:r>
          </w:p>
        </w:tc>
        <w:tc>
          <w:tcPr>
            <w:tcW w:w="535" w:type="pct"/>
            <w:tcBorders>
              <w:top w:val="outset" w:sz="6" w:space="0" w:color="000000"/>
              <w:left w:val="outset" w:sz="6" w:space="0" w:color="000000"/>
              <w:bottom w:val="outset" w:sz="6" w:space="0" w:color="000000"/>
              <w:right w:val="outset" w:sz="6" w:space="0" w:color="000000"/>
            </w:tcBorders>
          </w:tcPr>
          <w:p w14:paraId="72B3D9F0" w14:textId="0FEC8C7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68.679,11</w:t>
            </w:r>
          </w:p>
        </w:tc>
        <w:tc>
          <w:tcPr>
            <w:tcW w:w="535" w:type="pct"/>
            <w:tcBorders>
              <w:top w:val="outset" w:sz="6" w:space="0" w:color="000000"/>
              <w:left w:val="outset" w:sz="6" w:space="0" w:color="000000"/>
              <w:bottom w:val="outset" w:sz="6" w:space="0" w:color="000000"/>
              <w:right w:val="outset" w:sz="6" w:space="0" w:color="000000"/>
            </w:tcBorders>
          </w:tcPr>
          <w:p w14:paraId="78BCC7E4" w14:textId="33E7FA9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D4D71D5" w14:textId="6586299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0A566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5DD73A"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B16882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A7280AA"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35BEAD9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6F1707D2" w14:textId="3E677DD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9.000,00</w:t>
            </w:r>
          </w:p>
        </w:tc>
        <w:tc>
          <w:tcPr>
            <w:tcW w:w="536" w:type="pct"/>
            <w:tcBorders>
              <w:top w:val="outset" w:sz="6" w:space="0" w:color="000000"/>
              <w:left w:val="outset" w:sz="6" w:space="0" w:color="000000"/>
              <w:bottom w:val="outset" w:sz="6" w:space="0" w:color="000000"/>
              <w:right w:val="outset" w:sz="6" w:space="0" w:color="000000"/>
            </w:tcBorders>
          </w:tcPr>
          <w:p w14:paraId="6193EE6F" w14:textId="3C3B075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6.809,45</w:t>
            </w:r>
          </w:p>
        </w:tc>
        <w:tc>
          <w:tcPr>
            <w:tcW w:w="313" w:type="pct"/>
            <w:tcBorders>
              <w:top w:val="outset" w:sz="6" w:space="0" w:color="000000"/>
              <w:left w:val="outset" w:sz="6" w:space="0" w:color="000000"/>
              <w:bottom w:val="outset" w:sz="6" w:space="0" w:color="000000"/>
              <w:right w:val="outset" w:sz="6" w:space="0" w:color="000000"/>
            </w:tcBorders>
          </w:tcPr>
          <w:p w14:paraId="032F0EF1" w14:textId="5C1609D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75,66</w:t>
            </w:r>
          </w:p>
        </w:tc>
        <w:tc>
          <w:tcPr>
            <w:tcW w:w="535" w:type="pct"/>
            <w:tcBorders>
              <w:top w:val="outset" w:sz="6" w:space="0" w:color="000000"/>
              <w:left w:val="outset" w:sz="6" w:space="0" w:color="000000"/>
              <w:bottom w:val="outset" w:sz="6" w:space="0" w:color="000000"/>
              <w:right w:val="outset" w:sz="6" w:space="0" w:color="000000"/>
            </w:tcBorders>
          </w:tcPr>
          <w:p w14:paraId="3F5CD545" w14:textId="00D5F83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9.000,00</w:t>
            </w:r>
          </w:p>
        </w:tc>
        <w:tc>
          <w:tcPr>
            <w:tcW w:w="535" w:type="pct"/>
            <w:tcBorders>
              <w:top w:val="outset" w:sz="6" w:space="0" w:color="000000"/>
              <w:left w:val="outset" w:sz="6" w:space="0" w:color="000000"/>
              <w:bottom w:val="outset" w:sz="6" w:space="0" w:color="000000"/>
              <w:right w:val="outset" w:sz="6" w:space="0" w:color="000000"/>
            </w:tcBorders>
          </w:tcPr>
          <w:p w14:paraId="676E87DE" w14:textId="2BA126C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6.809,45</w:t>
            </w:r>
          </w:p>
        </w:tc>
        <w:tc>
          <w:tcPr>
            <w:tcW w:w="535" w:type="pct"/>
            <w:tcBorders>
              <w:top w:val="outset" w:sz="6" w:space="0" w:color="000000"/>
              <w:left w:val="outset" w:sz="6" w:space="0" w:color="000000"/>
              <w:bottom w:val="outset" w:sz="6" w:space="0" w:color="000000"/>
              <w:right w:val="outset" w:sz="6" w:space="0" w:color="000000"/>
            </w:tcBorders>
          </w:tcPr>
          <w:p w14:paraId="165F2B4A" w14:textId="66F61D1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C0C6EFA" w14:textId="0AC6944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7C39F3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CE0C7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C17F35"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39FAD4" w14:textId="2DB143E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4230</w:t>
            </w:r>
          </w:p>
        </w:tc>
        <w:tc>
          <w:tcPr>
            <w:tcW w:w="716" w:type="pct"/>
            <w:tcBorders>
              <w:top w:val="outset" w:sz="6" w:space="0" w:color="000000"/>
              <w:left w:val="outset" w:sz="6" w:space="0" w:color="000000"/>
              <w:bottom w:val="outset" w:sz="6" w:space="0" w:color="000000"/>
              <w:right w:val="outset" w:sz="6" w:space="0" w:color="000000"/>
            </w:tcBorders>
          </w:tcPr>
          <w:p w14:paraId="1E588A68" w14:textId="5CC6E0E6" w:rsidR="00170EF7" w:rsidRPr="00BC54C9" w:rsidRDefault="00170EF7" w:rsidP="00170EF7">
            <w:pPr>
              <w:pStyle w:val="NormalnyWeb"/>
              <w:rPr>
                <w:rFonts w:asciiTheme="minorHAnsi" w:hAnsiTheme="minorHAnsi" w:cstheme="minorHAnsi"/>
              </w:rPr>
            </w:pPr>
            <w:r>
              <w:rPr>
                <w:rFonts w:asciiTheme="minorHAnsi" w:hAnsiTheme="minorHAnsi" w:cstheme="minorHAnsi"/>
              </w:rPr>
              <w:t xml:space="preserve">Zakup leków, wyrobów medycznych i </w:t>
            </w:r>
            <w:r>
              <w:rPr>
                <w:rFonts w:asciiTheme="minorHAnsi" w:hAnsiTheme="minorHAnsi" w:cstheme="minorHAnsi"/>
              </w:rPr>
              <w:lastRenderedPageBreak/>
              <w:t>produktów biobójczych</w:t>
            </w:r>
          </w:p>
        </w:tc>
        <w:tc>
          <w:tcPr>
            <w:tcW w:w="535" w:type="pct"/>
            <w:tcBorders>
              <w:top w:val="outset" w:sz="6" w:space="0" w:color="000000"/>
              <w:left w:val="outset" w:sz="6" w:space="0" w:color="000000"/>
              <w:bottom w:val="outset" w:sz="6" w:space="0" w:color="000000"/>
              <w:right w:val="outset" w:sz="6" w:space="0" w:color="000000"/>
            </w:tcBorders>
          </w:tcPr>
          <w:p w14:paraId="45C28721" w14:textId="10876692" w:rsidR="00170EF7" w:rsidRDefault="00170EF7" w:rsidP="00170EF7">
            <w:pPr>
              <w:pStyle w:val="NormalnyWeb"/>
              <w:jc w:val="center"/>
              <w:rPr>
                <w:rFonts w:asciiTheme="minorHAnsi" w:hAnsiTheme="minorHAnsi" w:cstheme="minorHAnsi"/>
              </w:rPr>
            </w:pPr>
            <w:r>
              <w:rPr>
                <w:rFonts w:asciiTheme="minorHAnsi" w:hAnsiTheme="minorHAnsi" w:cstheme="minorHAnsi"/>
              </w:rPr>
              <w:lastRenderedPageBreak/>
              <w:t>171,00</w:t>
            </w:r>
          </w:p>
        </w:tc>
        <w:tc>
          <w:tcPr>
            <w:tcW w:w="536" w:type="pct"/>
            <w:tcBorders>
              <w:top w:val="outset" w:sz="6" w:space="0" w:color="000000"/>
              <w:left w:val="outset" w:sz="6" w:space="0" w:color="000000"/>
              <w:bottom w:val="outset" w:sz="6" w:space="0" w:color="000000"/>
              <w:right w:val="outset" w:sz="6" w:space="0" w:color="000000"/>
            </w:tcBorders>
          </w:tcPr>
          <w:p w14:paraId="52C6E48A" w14:textId="011BB965" w:rsidR="00170EF7" w:rsidRDefault="00170EF7" w:rsidP="00170EF7">
            <w:pPr>
              <w:pStyle w:val="NormalnyWeb"/>
              <w:jc w:val="center"/>
              <w:rPr>
                <w:rFonts w:asciiTheme="minorHAnsi" w:hAnsiTheme="minorHAnsi" w:cstheme="minorHAnsi"/>
              </w:rPr>
            </w:pPr>
            <w:r>
              <w:rPr>
                <w:rFonts w:asciiTheme="minorHAnsi" w:hAnsiTheme="minorHAnsi" w:cstheme="minorHAnsi"/>
              </w:rPr>
              <w:t>170,30</w:t>
            </w:r>
          </w:p>
        </w:tc>
        <w:tc>
          <w:tcPr>
            <w:tcW w:w="313" w:type="pct"/>
            <w:tcBorders>
              <w:top w:val="outset" w:sz="6" w:space="0" w:color="000000"/>
              <w:left w:val="outset" w:sz="6" w:space="0" w:color="000000"/>
              <w:bottom w:val="outset" w:sz="6" w:space="0" w:color="000000"/>
              <w:right w:val="outset" w:sz="6" w:space="0" w:color="000000"/>
            </w:tcBorders>
          </w:tcPr>
          <w:p w14:paraId="333A5D06" w14:textId="45CEC036" w:rsidR="00170EF7" w:rsidRDefault="00170EF7" w:rsidP="00170EF7">
            <w:pPr>
              <w:pStyle w:val="NormalnyWeb"/>
              <w:jc w:val="center"/>
              <w:rPr>
                <w:rFonts w:asciiTheme="minorHAnsi" w:hAnsiTheme="minorHAnsi" w:cstheme="minorHAnsi"/>
              </w:rPr>
            </w:pPr>
            <w:r>
              <w:rPr>
                <w:rFonts w:asciiTheme="minorHAnsi" w:hAnsiTheme="minorHAnsi" w:cstheme="minorHAnsi"/>
              </w:rPr>
              <w:t>99,59</w:t>
            </w:r>
          </w:p>
        </w:tc>
        <w:tc>
          <w:tcPr>
            <w:tcW w:w="535" w:type="pct"/>
            <w:tcBorders>
              <w:top w:val="outset" w:sz="6" w:space="0" w:color="000000"/>
              <w:left w:val="outset" w:sz="6" w:space="0" w:color="000000"/>
              <w:bottom w:val="outset" w:sz="6" w:space="0" w:color="000000"/>
              <w:right w:val="outset" w:sz="6" w:space="0" w:color="000000"/>
            </w:tcBorders>
          </w:tcPr>
          <w:p w14:paraId="610F6F51" w14:textId="6059B2B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171,00</w:t>
            </w:r>
          </w:p>
        </w:tc>
        <w:tc>
          <w:tcPr>
            <w:tcW w:w="535" w:type="pct"/>
            <w:tcBorders>
              <w:top w:val="outset" w:sz="6" w:space="0" w:color="000000"/>
              <w:left w:val="outset" w:sz="6" w:space="0" w:color="000000"/>
              <w:bottom w:val="outset" w:sz="6" w:space="0" w:color="000000"/>
              <w:right w:val="outset" w:sz="6" w:space="0" w:color="000000"/>
            </w:tcBorders>
          </w:tcPr>
          <w:p w14:paraId="282E62D9" w14:textId="6C2985E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170,30</w:t>
            </w:r>
          </w:p>
        </w:tc>
        <w:tc>
          <w:tcPr>
            <w:tcW w:w="535" w:type="pct"/>
            <w:tcBorders>
              <w:top w:val="outset" w:sz="6" w:space="0" w:color="000000"/>
              <w:left w:val="outset" w:sz="6" w:space="0" w:color="000000"/>
              <w:bottom w:val="outset" w:sz="6" w:space="0" w:color="000000"/>
              <w:right w:val="outset" w:sz="6" w:space="0" w:color="000000"/>
            </w:tcBorders>
          </w:tcPr>
          <w:p w14:paraId="1692F24E" w14:textId="7F3460D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E665B27" w14:textId="1773A5D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DF8950C" w14:textId="77777777" w:rsidTr="00115CCC">
        <w:trPr>
          <w:trHeight w:val="75"/>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BA137E8"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EAA99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F796F8F" w14:textId="77777777" w:rsidR="00170EF7" w:rsidRPr="00BC54C9" w:rsidRDefault="00170EF7" w:rsidP="00170EF7">
            <w:pPr>
              <w:pStyle w:val="NormalnyWeb"/>
              <w:spacing w:line="75" w:lineRule="atLeast"/>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60B9891A" w14:textId="77777777" w:rsidR="00170EF7" w:rsidRPr="00BC54C9" w:rsidRDefault="00170EF7" w:rsidP="00170EF7">
            <w:pPr>
              <w:pStyle w:val="NormalnyWeb"/>
              <w:spacing w:line="75" w:lineRule="atLeast"/>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48CDA793" w14:textId="16180530"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36" w:type="pct"/>
            <w:tcBorders>
              <w:top w:val="outset" w:sz="6" w:space="0" w:color="000000"/>
              <w:left w:val="outset" w:sz="6" w:space="0" w:color="000000"/>
              <w:bottom w:val="outset" w:sz="6" w:space="0" w:color="000000"/>
              <w:right w:val="outset" w:sz="6" w:space="0" w:color="000000"/>
            </w:tcBorders>
          </w:tcPr>
          <w:p w14:paraId="14A29948" w14:textId="128543BA"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21.541,37</w:t>
            </w:r>
          </w:p>
        </w:tc>
        <w:tc>
          <w:tcPr>
            <w:tcW w:w="313" w:type="pct"/>
            <w:tcBorders>
              <w:top w:val="outset" w:sz="6" w:space="0" w:color="000000"/>
              <w:left w:val="outset" w:sz="6" w:space="0" w:color="000000"/>
              <w:bottom w:val="outset" w:sz="6" w:space="0" w:color="000000"/>
              <w:right w:val="outset" w:sz="6" w:space="0" w:color="000000"/>
            </w:tcBorders>
          </w:tcPr>
          <w:p w14:paraId="3CDF21B1" w14:textId="7B6C0A5D"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21,54</w:t>
            </w:r>
          </w:p>
        </w:tc>
        <w:tc>
          <w:tcPr>
            <w:tcW w:w="535" w:type="pct"/>
            <w:tcBorders>
              <w:top w:val="outset" w:sz="6" w:space="0" w:color="000000"/>
              <w:left w:val="outset" w:sz="6" w:space="0" w:color="000000"/>
              <w:bottom w:val="outset" w:sz="6" w:space="0" w:color="000000"/>
              <w:right w:val="outset" w:sz="6" w:space="0" w:color="000000"/>
            </w:tcBorders>
          </w:tcPr>
          <w:p w14:paraId="571C6887" w14:textId="10021336"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35" w:type="pct"/>
            <w:tcBorders>
              <w:top w:val="outset" w:sz="6" w:space="0" w:color="000000"/>
              <w:left w:val="outset" w:sz="6" w:space="0" w:color="000000"/>
              <w:bottom w:val="outset" w:sz="6" w:space="0" w:color="000000"/>
              <w:right w:val="outset" w:sz="6" w:space="0" w:color="000000"/>
            </w:tcBorders>
          </w:tcPr>
          <w:p w14:paraId="77E2EC17" w14:textId="3AA7A581"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21.541,37</w:t>
            </w:r>
          </w:p>
        </w:tc>
        <w:tc>
          <w:tcPr>
            <w:tcW w:w="535" w:type="pct"/>
            <w:tcBorders>
              <w:top w:val="outset" w:sz="6" w:space="0" w:color="000000"/>
              <w:left w:val="outset" w:sz="6" w:space="0" w:color="000000"/>
              <w:bottom w:val="outset" w:sz="6" w:space="0" w:color="000000"/>
              <w:right w:val="outset" w:sz="6" w:space="0" w:color="000000"/>
            </w:tcBorders>
          </w:tcPr>
          <w:p w14:paraId="57882185" w14:textId="4AAD260E"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7ACC34" w14:textId="6F99CCD6" w:rsidR="00170EF7" w:rsidRPr="00BC54C9" w:rsidRDefault="00170EF7" w:rsidP="00170EF7">
            <w:pPr>
              <w:pStyle w:val="NormalnyWeb"/>
              <w:spacing w:line="75" w:lineRule="atLeast"/>
              <w:jc w:val="center"/>
              <w:rPr>
                <w:rFonts w:asciiTheme="minorHAnsi" w:hAnsiTheme="minorHAnsi" w:cstheme="minorHAnsi"/>
              </w:rPr>
            </w:pPr>
            <w:r>
              <w:rPr>
                <w:rFonts w:asciiTheme="minorHAnsi" w:hAnsiTheme="minorHAnsi" w:cstheme="minorHAnsi"/>
              </w:rPr>
              <w:t>-</w:t>
            </w:r>
          </w:p>
        </w:tc>
      </w:tr>
      <w:tr w:rsidR="00DC1A41" w:rsidRPr="00BC54C9" w14:paraId="02CA04A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499B65E"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F5F2F1"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75C346"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1DD0FEFE"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75D31057" w14:textId="189CC0D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399,00</w:t>
            </w:r>
          </w:p>
        </w:tc>
        <w:tc>
          <w:tcPr>
            <w:tcW w:w="536" w:type="pct"/>
            <w:tcBorders>
              <w:top w:val="outset" w:sz="6" w:space="0" w:color="000000"/>
              <w:left w:val="outset" w:sz="6" w:space="0" w:color="000000"/>
              <w:bottom w:val="outset" w:sz="6" w:space="0" w:color="000000"/>
              <w:right w:val="outset" w:sz="6" w:space="0" w:color="000000"/>
            </w:tcBorders>
          </w:tcPr>
          <w:p w14:paraId="3D26DC8B" w14:textId="0869118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345,00</w:t>
            </w:r>
          </w:p>
        </w:tc>
        <w:tc>
          <w:tcPr>
            <w:tcW w:w="313" w:type="pct"/>
            <w:tcBorders>
              <w:top w:val="outset" w:sz="6" w:space="0" w:color="000000"/>
              <w:left w:val="outset" w:sz="6" w:space="0" w:color="000000"/>
              <w:bottom w:val="outset" w:sz="6" w:space="0" w:color="000000"/>
              <w:right w:val="outset" w:sz="6" w:space="0" w:color="000000"/>
            </w:tcBorders>
          </w:tcPr>
          <w:p w14:paraId="16E79731" w14:textId="38B0607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86,47</w:t>
            </w:r>
          </w:p>
        </w:tc>
        <w:tc>
          <w:tcPr>
            <w:tcW w:w="535" w:type="pct"/>
            <w:tcBorders>
              <w:top w:val="outset" w:sz="6" w:space="0" w:color="000000"/>
              <w:left w:val="outset" w:sz="6" w:space="0" w:color="000000"/>
              <w:bottom w:val="outset" w:sz="6" w:space="0" w:color="000000"/>
              <w:right w:val="outset" w:sz="6" w:space="0" w:color="000000"/>
            </w:tcBorders>
          </w:tcPr>
          <w:p w14:paraId="4D9FEC58" w14:textId="4C852A1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399,00</w:t>
            </w:r>
          </w:p>
        </w:tc>
        <w:tc>
          <w:tcPr>
            <w:tcW w:w="535" w:type="pct"/>
            <w:tcBorders>
              <w:top w:val="outset" w:sz="6" w:space="0" w:color="000000"/>
              <w:left w:val="outset" w:sz="6" w:space="0" w:color="000000"/>
              <w:bottom w:val="outset" w:sz="6" w:space="0" w:color="000000"/>
              <w:right w:val="outset" w:sz="6" w:space="0" w:color="000000"/>
            </w:tcBorders>
          </w:tcPr>
          <w:p w14:paraId="0B3AD8FE" w14:textId="2BAD9C1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345,00</w:t>
            </w:r>
          </w:p>
        </w:tc>
        <w:tc>
          <w:tcPr>
            <w:tcW w:w="535" w:type="pct"/>
            <w:tcBorders>
              <w:top w:val="outset" w:sz="6" w:space="0" w:color="000000"/>
              <w:left w:val="outset" w:sz="6" w:space="0" w:color="000000"/>
              <w:bottom w:val="outset" w:sz="6" w:space="0" w:color="000000"/>
              <w:right w:val="outset" w:sz="6" w:space="0" w:color="000000"/>
            </w:tcBorders>
          </w:tcPr>
          <w:p w14:paraId="6BA346C3" w14:textId="7A54213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1DE9369" w14:textId="088AC4A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4874A6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20541B"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474B74"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4268219"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1459D493"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53CB68F" w14:textId="0EE52BD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250.000,00</w:t>
            </w:r>
          </w:p>
        </w:tc>
        <w:tc>
          <w:tcPr>
            <w:tcW w:w="536" w:type="pct"/>
            <w:tcBorders>
              <w:top w:val="outset" w:sz="6" w:space="0" w:color="000000"/>
              <w:left w:val="outset" w:sz="6" w:space="0" w:color="000000"/>
              <w:bottom w:val="outset" w:sz="6" w:space="0" w:color="000000"/>
              <w:right w:val="outset" w:sz="6" w:space="0" w:color="000000"/>
            </w:tcBorders>
          </w:tcPr>
          <w:p w14:paraId="15347DC5" w14:textId="6E8B5FC8"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248.150,71</w:t>
            </w:r>
          </w:p>
        </w:tc>
        <w:tc>
          <w:tcPr>
            <w:tcW w:w="313" w:type="pct"/>
            <w:tcBorders>
              <w:top w:val="outset" w:sz="6" w:space="0" w:color="000000"/>
              <w:left w:val="outset" w:sz="6" w:space="0" w:color="000000"/>
              <w:bottom w:val="outset" w:sz="6" w:space="0" w:color="000000"/>
              <w:right w:val="outset" w:sz="6" w:space="0" w:color="000000"/>
            </w:tcBorders>
          </w:tcPr>
          <w:p w14:paraId="19C99EAC" w14:textId="63826156"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99,26</w:t>
            </w:r>
          </w:p>
        </w:tc>
        <w:tc>
          <w:tcPr>
            <w:tcW w:w="535" w:type="pct"/>
            <w:tcBorders>
              <w:top w:val="outset" w:sz="6" w:space="0" w:color="000000"/>
              <w:left w:val="outset" w:sz="6" w:space="0" w:color="000000"/>
              <w:bottom w:val="outset" w:sz="6" w:space="0" w:color="000000"/>
              <w:right w:val="outset" w:sz="6" w:space="0" w:color="000000"/>
            </w:tcBorders>
          </w:tcPr>
          <w:p w14:paraId="66D8F77C" w14:textId="3E49D40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250.000,00</w:t>
            </w:r>
          </w:p>
        </w:tc>
        <w:tc>
          <w:tcPr>
            <w:tcW w:w="535" w:type="pct"/>
            <w:tcBorders>
              <w:top w:val="outset" w:sz="6" w:space="0" w:color="000000"/>
              <w:left w:val="outset" w:sz="6" w:space="0" w:color="000000"/>
              <w:bottom w:val="outset" w:sz="6" w:space="0" w:color="000000"/>
              <w:right w:val="outset" w:sz="6" w:space="0" w:color="000000"/>
            </w:tcBorders>
          </w:tcPr>
          <w:p w14:paraId="2C9B496F" w14:textId="630DC88E" w:rsidR="00170EF7" w:rsidRPr="00BC54C9" w:rsidRDefault="002A30D6" w:rsidP="00170EF7">
            <w:pPr>
              <w:pStyle w:val="NormalnyWeb"/>
              <w:jc w:val="center"/>
              <w:rPr>
                <w:rFonts w:asciiTheme="minorHAnsi" w:hAnsiTheme="minorHAnsi" w:cstheme="minorHAnsi"/>
              </w:rPr>
            </w:pPr>
            <w:r>
              <w:rPr>
                <w:rFonts w:asciiTheme="minorHAnsi" w:hAnsiTheme="minorHAnsi" w:cstheme="minorHAnsi"/>
              </w:rPr>
              <w:t>248.150,71</w:t>
            </w:r>
          </w:p>
        </w:tc>
        <w:tc>
          <w:tcPr>
            <w:tcW w:w="535" w:type="pct"/>
            <w:tcBorders>
              <w:top w:val="outset" w:sz="6" w:space="0" w:color="000000"/>
              <w:left w:val="outset" w:sz="6" w:space="0" w:color="000000"/>
              <w:bottom w:val="outset" w:sz="6" w:space="0" w:color="000000"/>
              <w:right w:val="outset" w:sz="6" w:space="0" w:color="000000"/>
            </w:tcBorders>
          </w:tcPr>
          <w:p w14:paraId="5C5CE4B0" w14:textId="4EA6D86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BE2B12" w14:textId="71C9389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D2E20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0FFB113"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38EAE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98D1A6" w14:textId="76ADCAB1"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67AFA172" w14:textId="21385588"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7D191F1" w14:textId="67C7A273" w:rsidR="00170EF7" w:rsidRDefault="00170EF7" w:rsidP="00170EF7">
            <w:pPr>
              <w:pStyle w:val="NormalnyWeb"/>
              <w:jc w:val="center"/>
              <w:rPr>
                <w:rFonts w:asciiTheme="minorHAnsi" w:hAnsiTheme="minorHAnsi" w:cstheme="minorHAnsi"/>
              </w:rPr>
            </w:pPr>
            <w:r>
              <w:rPr>
                <w:rFonts w:asciiTheme="minorHAnsi" w:hAnsiTheme="minorHAnsi" w:cstheme="minorHAnsi"/>
              </w:rPr>
              <w:t>16.189,87</w:t>
            </w:r>
          </w:p>
        </w:tc>
        <w:tc>
          <w:tcPr>
            <w:tcW w:w="536" w:type="pct"/>
            <w:tcBorders>
              <w:top w:val="outset" w:sz="6" w:space="0" w:color="000000"/>
              <w:left w:val="outset" w:sz="6" w:space="0" w:color="000000"/>
              <w:bottom w:val="outset" w:sz="6" w:space="0" w:color="000000"/>
              <w:right w:val="outset" w:sz="6" w:space="0" w:color="000000"/>
            </w:tcBorders>
          </w:tcPr>
          <w:p w14:paraId="1DD8AA3D" w14:textId="50C49DF0" w:rsidR="00170EF7" w:rsidRDefault="00170EF7" w:rsidP="00170EF7">
            <w:pPr>
              <w:pStyle w:val="NormalnyWeb"/>
              <w:jc w:val="center"/>
              <w:rPr>
                <w:rFonts w:asciiTheme="minorHAnsi" w:hAnsiTheme="minorHAnsi" w:cstheme="minorHAnsi"/>
              </w:rPr>
            </w:pPr>
            <w:r>
              <w:rPr>
                <w:rFonts w:asciiTheme="minorHAnsi" w:hAnsiTheme="minorHAnsi" w:cstheme="minorHAnsi"/>
              </w:rPr>
              <w:t>15.940,80</w:t>
            </w:r>
          </w:p>
        </w:tc>
        <w:tc>
          <w:tcPr>
            <w:tcW w:w="313" w:type="pct"/>
            <w:tcBorders>
              <w:top w:val="outset" w:sz="6" w:space="0" w:color="000000"/>
              <w:left w:val="outset" w:sz="6" w:space="0" w:color="000000"/>
              <w:bottom w:val="outset" w:sz="6" w:space="0" w:color="000000"/>
              <w:right w:val="outset" w:sz="6" w:space="0" w:color="000000"/>
            </w:tcBorders>
          </w:tcPr>
          <w:p w14:paraId="1C0797EA" w14:textId="1DB16A11" w:rsidR="00170EF7" w:rsidRDefault="00170EF7" w:rsidP="00170EF7">
            <w:pPr>
              <w:pStyle w:val="NormalnyWeb"/>
              <w:jc w:val="center"/>
              <w:rPr>
                <w:rFonts w:asciiTheme="minorHAnsi" w:hAnsiTheme="minorHAnsi" w:cstheme="minorHAnsi"/>
              </w:rPr>
            </w:pPr>
            <w:r>
              <w:rPr>
                <w:rFonts w:asciiTheme="minorHAnsi" w:hAnsiTheme="minorHAnsi" w:cstheme="minorHAnsi"/>
              </w:rPr>
              <w:t>98,46</w:t>
            </w:r>
          </w:p>
        </w:tc>
        <w:tc>
          <w:tcPr>
            <w:tcW w:w="535" w:type="pct"/>
            <w:tcBorders>
              <w:top w:val="outset" w:sz="6" w:space="0" w:color="000000"/>
              <w:left w:val="outset" w:sz="6" w:space="0" w:color="000000"/>
              <w:bottom w:val="outset" w:sz="6" w:space="0" w:color="000000"/>
              <w:right w:val="outset" w:sz="6" w:space="0" w:color="000000"/>
            </w:tcBorders>
          </w:tcPr>
          <w:p w14:paraId="6A5BB6DC" w14:textId="72998CF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16.189,87</w:t>
            </w:r>
          </w:p>
        </w:tc>
        <w:tc>
          <w:tcPr>
            <w:tcW w:w="535" w:type="pct"/>
            <w:tcBorders>
              <w:top w:val="outset" w:sz="6" w:space="0" w:color="000000"/>
              <w:left w:val="outset" w:sz="6" w:space="0" w:color="000000"/>
              <w:bottom w:val="outset" w:sz="6" w:space="0" w:color="000000"/>
              <w:right w:val="outset" w:sz="6" w:space="0" w:color="000000"/>
            </w:tcBorders>
          </w:tcPr>
          <w:p w14:paraId="5B83015E" w14:textId="07C0D2A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15.940,80</w:t>
            </w:r>
          </w:p>
        </w:tc>
        <w:tc>
          <w:tcPr>
            <w:tcW w:w="535" w:type="pct"/>
            <w:tcBorders>
              <w:top w:val="outset" w:sz="6" w:space="0" w:color="000000"/>
              <w:left w:val="outset" w:sz="6" w:space="0" w:color="000000"/>
              <w:bottom w:val="outset" w:sz="6" w:space="0" w:color="000000"/>
              <w:right w:val="outset" w:sz="6" w:space="0" w:color="000000"/>
            </w:tcBorders>
          </w:tcPr>
          <w:p w14:paraId="4BD85F1F" w14:textId="4F8DE4A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6C5F849" w14:textId="1188EF9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C6B9AB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E66408"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9842C6"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94684CB" w14:textId="10B278EA"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71611192" w14:textId="689EF408"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3EC063A" w14:textId="692AEA92" w:rsidR="00170EF7" w:rsidRDefault="00170EF7" w:rsidP="00170EF7">
            <w:pPr>
              <w:pStyle w:val="NormalnyWeb"/>
              <w:jc w:val="center"/>
              <w:rPr>
                <w:rFonts w:asciiTheme="minorHAnsi" w:hAnsiTheme="minorHAnsi" w:cstheme="minorHAnsi"/>
              </w:rPr>
            </w:pPr>
            <w:r>
              <w:rPr>
                <w:rFonts w:asciiTheme="minorHAnsi" w:hAnsiTheme="minorHAnsi" w:cstheme="minorHAnsi"/>
              </w:rPr>
              <w:t>3.797,63</w:t>
            </w:r>
          </w:p>
        </w:tc>
        <w:tc>
          <w:tcPr>
            <w:tcW w:w="536" w:type="pct"/>
            <w:tcBorders>
              <w:top w:val="outset" w:sz="6" w:space="0" w:color="000000"/>
              <w:left w:val="outset" w:sz="6" w:space="0" w:color="000000"/>
              <w:bottom w:val="outset" w:sz="6" w:space="0" w:color="000000"/>
              <w:right w:val="outset" w:sz="6" w:space="0" w:color="000000"/>
            </w:tcBorders>
          </w:tcPr>
          <w:p w14:paraId="00B7A00A" w14:textId="25ED5DEB" w:rsidR="00170EF7" w:rsidRDefault="00170EF7" w:rsidP="00170EF7">
            <w:pPr>
              <w:pStyle w:val="NormalnyWeb"/>
              <w:jc w:val="center"/>
              <w:rPr>
                <w:rFonts w:asciiTheme="minorHAnsi" w:hAnsiTheme="minorHAnsi" w:cstheme="minorHAnsi"/>
              </w:rPr>
            </w:pPr>
            <w:r>
              <w:rPr>
                <w:rFonts w:asciiTheme="minorHAnsi" w:hAnsiTheme="minorHAnsi" w:cstheme="minorHAnsi"/>
              </w:rPr>
              <w:t>3.739,20</w:t>
            </w:r>
          </w:p>
        </w:tc>
        <w:tc>
          <w:tcPr>
            <w:tcW w:w="313" w:type="pct"/>
            <w:tcBorders>
              <w:top w:val="outset" w:sz="6" w:space="0" w:color="000000"/>
              <w:left w:val="outset" w:sz="6" w:space="0" w:color="000000"/>
              <w:bottom w:val="outset" w:sz="6" w:space="0" w:color="000000"/>
              <w:right w:val="outset" w:sz="6" w:space="0" w:color="000000"/>
            </w:tcBorders>
          </w:tcPr>
          <w:p w14:paraId="1F833F41" w14:textId="0F923470" w:rsidR="00170EF7" w:rsidRDefault="00170EF7" w:rsidP="00170EF7">
            <w:pPr>
              <w:pStyle w:val="NormalnyWeb"/>
              <w:jc w:val="center"/>
              <w:rPr>
                <w:rFonts w:asciiTheme="minorHAnsi" w:hAnsiTheme="minorHAnsi" w:cstheme="minorHAnsi"/>
              </w:rPr>
            </w:pPr>
            <w:r>
              <w:rPr>
                <w:rFonts w:asciiTheme="minorHAnsi" w:hAnsiTheme="minorHAnsi" w:cstheme="minorHAnsi"/>
              </w:rPr>
              <w:t>98,46</w:t>
            </w:r>
          </w:p>
        </w:tc>
        <w:tc>
          <w:tcPr>
            <w:tcW w:w="535" w:type="pct"/>
            <w:tcBorders>
              <w:top w:val="outset" w:sz="6" w:space="0" w:color="000000"/>
              <w:left w:val="outset" w:sz="6" w:space="0" w:color="000000"/>
              <w:bottom w:val="outset" w:sz="6" w:space="0" w:color="000000"/>
              <w:right w:val="outset" w:sz="6" w:space="0" w:color="000000"/>
            </w:tcBorders>
          </w:tcPr>
          <w:p w14:paraId="091E6D1F" w14:textId="0B5DB65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3.797,63</w:t>
            </w:r>
          </w:p>
        </w:tc>
        <w:tc>
          <w:tcPr>
            <w:tcW w:w="535" w:type="pct"/>
            <w:tcBorders>
              <w:top w:val="outset" w:sz="6" w:space="0" w:color="000000"/>
              <w:left w:val="outset" w:sz="6" w:space="0" w:color="000000"/>
              <w:bottom w:val="outset" w:sz="6" w:space="0" w:color="000000"/>
              <w:right w:val="outset" w:sz="6" w:space="0" w:color="000000"/>
            </w:tcBorders>
          </w:tcPr>
          <w:p w14:paraId="6F4CE855" w14:textId="252A175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3.739,20</w:t>
            </w:r>
          </w:p>
        </w:tc>
        <w:tc>
          <w:tcPr>
            <w:tcW w:w="535" w:type="pct"/>
            <w:tcBorders>
              <w:top w:val="outset" w:sz="6" w:space="0" w:color="000000"/>
              <w:left w:val="outset" w:sz="6" w:space="0" w:color="000000"/>
              <w:bottom w:val="outset" w:sz="6" w:space="0" w:color="000000"/>
              <w:right w:val="outset" w:sz="6" w:space="0" w:color="000000"/>
            </w:tcBorders>
          </w:tcPr>
          <w:p w14:paraId="7479F18F" w14:textId="4D5C84C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534FA1B" w14:textId="715E384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388CF8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53E0471"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73D57A4"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757FA55"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252B5AD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0B496472" w14:textId="08A8346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10.000,00</w:t>
            </w:r>
          </w:p>
        </w:tc>
        <w:tc>
          <w:tcPr>
            <w:tcW w:w="536" w:type="pct"/>
            <w:tcBorders>
              <w:top w:val="outset" w:sz="6" w:space="0" w:color="000000"/>
              <w:left w:val="outset" w:sz="6" w:space="0" w:color="000000"/>
              <w:bottom w:val="outset" w:sz="6" w:space="0" w:color="000000"/>
              <w:right w:val="outset" w:sz="6" w:space="0" w:color="000000"/>
            </w:tcBorders>
          </w:tcPr>
          <w:p w14:paraId="199F1793" w14:textId="2FCF9BA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8.587,51</w:t>
            </w:r>
          </w:p>
        </w:tc>
        <w:tc>
          <w:tcPr>
            <w:tcW w:w="313" w:type="pct"/>
            <w:tcBorders>
              <w:top w:val="outset" w:sz="6" w:space="0" w:color="000000"/>
              <w:left w:val="outset" w:sz="6" w:space="0" w:color="000000"/>
              <w:bottom w:val="outset" w:sz="6" w:space="0" w:color="000000"/>
              <w:right w:val="outset" w:sz="6" w:space="0" w:color="000000"/>
            </w:tcBorders>
          </w:tcPr>
          <w:p w14:paraId="075811B0" w14:textId="5EA9CAE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85,88</w:t>
            </w:r>
          </w:p>
        </w:tc>
        <w:tc>
          <w:tcPr>
            <w:tcW w:w="535" w:type="pct"/>
            <w:tcBorders>
              <w:top w:val="outset" w:sz="6" w:space="0" w:color="000000"/>
              <w:left w:val="outset" w:sz="6" w:space="0" w:color="000000"/>
              <w:bottom w:val="outset" w:sz="6" w:space="0" w:color="000000"/>
              <w:right w:val="outset" w:sz="6" w:space="0" w:color="000000"/>
            </w:tcBorders>
          </w:tcPr>
          <w:p w14:paraId="58AB31A7" w14:textId="5ACEC46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10.000,00</w:t>
            </w:r>
          </w:p>
        </w:tc>
        <w:tc>
          <w:tcPr>
            <w:tcW w:w="535" w:type="pct"/>
            <w:tcBorders>
              <w:top w:val="outset" w:sz="6" w:space="0" w:color="000000"/>
              <w:left w:val="outset" w:sz="6" w:space="0" w:color="000000"/>
              <w:bottom w:val="outset" w:sz="6" w:space="0" w:color="000000"/>
              <w:right w:val="outset" w:sz="6" w:space="0" w:color="000000"/>
            </w:tcBorders>
          </w:tcPr>
          <w:p w14:paraId="3A9CADA8" w14:textId="495205D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8.587,51</w:t>
            </w:r>
          </w:p>
        </w:tc>
        <w:tc>
          <w:tcPr>
            <w:tcW w:w="535" w:type="pct"/>
            <w:tcBorders>
              <w:top w:val="outset" w:sz="6" w:space="0" w:color="000000"/>
              <w:left w:val="outset" w:sz="6" w:space="0" w:color="000000"/>
              <w:bottom w:val="outset" w:sz="6" w:space="0" w:color="000000"/>
              <w:right w:val="outset" w:sz="6" w:space="0" w:color="000000"/>
            </w:tcBorders>
          </w:tcPr>
          <w:p w14:paraId="27BEE5A4" w14:textId="46A1FD4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7C95B9" w14:textId="4F7E151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EB3F8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8EF292"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FC942C"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4CD1A3F"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2B74E0EB"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3DE55EC7" w14:textId="4F9E1D4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14.500,00</w:t>
            </w:r>
          </w:p>
        </w:tc>
        <w:tc>
          <w:tcPr>
            <w:tcW w:w="536" w:type="pct"/>
            <w:tcBorders>
              <w:top w:val="outset" w:sz="6" w:space="0" w:color="000000"/>
              <w:left w:val="outset" w:sz="6" w:space="0" w:color="000000"/>
              <w:bottom w:val="outset" w:sz="6" w:space="0" w:color="000000"/>
              <w:right w:val="outset" w:sz="6" w:space="0" w:color="000000"/>
            </w:tcBorders>
          </w:tcPr>
          <w:p w14:paraId="2371D61B" w14:textId="1EEA94C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13.667,11</w:t>
            </w:r>
          </w:p>
        </w:tc>
        <w:tc>
          <w:tcPr>
            <w:tcW w:w="313" w:type="pct"/>
            <w:tcBorders>
              <w:top w:val="outset" w:sz="6" w:space="0" w:color="000000"/>
              <w:left w:val="outset" w:sz="6" w:space="0" w:color="000000"/>
              <w:bottom w:val="outset" w:sz="6" w:space="0" w:color="000000"/>
              <w:right w:val="outset" w:sz="6" w:space="0" w:color="000000"/>
            </w:tcBorders>
          </w:tcPr>
          <w:p w14:paraId="612F8D2B" w14:textId="7D12EFE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94,26</w:t>
            </w:r>
          </w:p>
        </w:tc>
        <w:tc>
          <w:tcPr>
            <w:tcW w:w="535" w:type="pct"/>
            <w:tcBorders>
              <w:top w:val="outset" w:sz="6" w:space="0" w:color="000000"/>
              <w:left w:val="outset" w:sz="6" w:space="0" w:color="000000"/>
              <w:bottom w:val="outset" w:sz="6" w:space="0" w:color="000000"/>
              <w:right w:val="outset" w:sz="6" w:space="0" w:color="000000"/>
            </w:tcBorders>
          </w:tcPr>
          <w:p w14:paraId="78478FC5" w14:textId="6AB752E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14.500,00</w:t>
            </w:r>
          </w:p>
        </w:tc>
        <w:tc>
          <w:tcPr>
            <w:tcW w:w="535" w:type="pct"/>
            <w:tcBorders>
              <w:top w:val="outset" w:sz="6" w:space="0" w:color="000000"/>
              <w:left w:val="outset" w:sz="6" w:space="0" w:color="000000"/>
              <w:bottom w:val="outset" w:sz="6" w:space="0" w:color="000000"/>
              <w:right w:val="outset" w:sz="6" w:space="0" w:color="000000"/>
            </w:tcBorders>
          </w:tcPr>
          <w:p w14:paraId="6C638102" w14:textId="15F3AE6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13.667,11</w:t>
            </w:r>
          </w:p>
        </w:tc>
        <w:tc>
          <w:tcPr>
            <w:tcW w:w="535" w:type="pct"/>
            <w:tcBorders>
              <w:top w:val="outset" w:sz="6" w:space="0" w:color="000000"/>
              <w:left w:val="outset" w:sz="6" w:space="0" w:color="000000"/>
              <w:bottom w:val="outset" w:sz="6" w:space="0" w:color="000000"/>
              <w:right w:val="outset" w:sz="6" w:space="0" w:color="000000"/>
            </w:tcBorders>
          </w:tcPr>
          <w:p w14:paraId="40592116" w14:textId="32FCB33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6573078" w14:textId="2374B30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D1608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F06F36"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E756AB"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FF48EBF"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415312B"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1C0C323D" w14:textId="00782DF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1.500,00</w:t>
            </w:r>
          </w:p>
        </w:tc>
        <w:tc>
          <w:tcPr>
            <w:tcW w:w="536" w:type="pct"/>
            <w:tcBorders>
              <w:top w:val="outset" w:sz="6" w:space="0" w:color="000000"/>
              <w:left w:val="outset" w:sz="6" w:space="0" w:color="000000"/>
              <w:bottom w:val="outset" w:sz="6" w:space="0" w:color="000000"/>
              <w:right w:val="outset" w:sz="6" w:space="0" w:color="000000"/>
            </w:tcBorders>
          </w:tcPr>
          <w:p w14:paraId="1AF00C0E" w14:textId="6B70E11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1.444,16</w:t>
            </w:r>
          </w:p>
        </w:tc>
        <w:tc>
          <w:tcPr>
            <w:tcW w:w="313" w:type="pct"/>
            <w:tcBorders>
              <w:top w:val="outset" w:sz="6" w:space="0" w:color="000000"/>
              <w:left w:val="outset" w:sz="6" w:space="0" w:color="000000"/>
              <w:bottom w:val="outset" w:sz="6" w:space="0" w:color="000000"/>
              <w:right w:val="outset" w:sz="6" w:space="0" w:color="000000"/>
            </w:tcBorders>
          </w:tcPr>
          <w:p w14:paraId="060B29EA" w14:textId="2055046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96,28</w:t>
            </w:r>
          </w:p>
        </w:tc>
        <w:tc>
          <w:tcPr>
            <w:tcW w:w="535" w:type="pct"/>
            <w:tcBorders>
              <w:top w:val="outset" w:sz="6" w:space="0" w:color="000000"/>
              <w:left w:val="outset" w:sz="6" w:space="0" w:color="000000"/>
              <w:bottom w:val="outset" w:sz="6" w:space="0" w:color="000000"/>
              <w:right w:val="outset" w:sz="6" w:space="0" w:color="000000"/>
            </w:tcBorders>
          </w:tcPr>
          <w:p w14:paraId="7553ABA7" w14:textId="40755F8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1.500,00</w:t>
            </w:r>
          </w:p>
        </w:tc>
        <w:tc>
          <w:tcPr>
            <w:tcW w:w="535" w:type="pct"/>
            <w:tcBorders>
              <w:top w:val="outset" w:sz="6" w:space="0" w:color="000000"/>
              <w:left w:val="outset" w:sz="6" w:space="0" w:color="000000"/>
              <w:bottom w:val="outset" w:sz="6" w:space="0" w:color="000000"/>
              <w:right w:val="outset" w:sz="6" w:space="0" w:color="000000"/>
            </w:tcBorders>
          </w:tcPr>
          <w:p w14:paraId="25ED27F8" w14:textId="71DEC94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1.444,16</w:t>
            </w:r>
          </w:p>
        </w:tc>
        <w:tc>
          <w:tcPr>
            <w:tcW w:w="535" w:type="pct"/>
            <w:tcBorders>
              <w:top w:val="outset" w:sz="6" w:space="0" w:color="000000"/>
              <w:left w:val="outset" w:sz="6" w:space="0" w:color="000000"/>
              <w:bottom w:val="outset" w:sz="6" w:space="0" w:color="000000"/>
              <w:right w:val="outset" w:sz="6" w:space="0" w:color="000000"/>
            </w:tcBorders>
          </w:tcPr>
          <w:p w14:paraId="16232A24" w14:textId="4F04F02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E1460C5" w14:textId="0B7DF57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AED37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70D14A"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19F13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E473241"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7C5FC3D9"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5" w:type="pct"/>
            <w:tcBorders>
              <w:top w:val="outset" w:sz="6" w:space="0" w:color="000000"/>
              <w:left w:val="outset" w:sz="6" w:space="0" w:color="000000"/>
              <w:bottom w:val="outset" w:sz="6" w:space="0" w:color="000000"/>
              <w:right w:val="outset" w:sz="6" w:space="0" w:color="000000"/>
            </w:tcBorders>
          </w:tcPr>
          <w:p w14:paraId="00E94CAE" w14:textId="2A06456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lastRenderedPageBreak/>
              <w:t>42.300,00</w:t>
            </w:r>
          </w:p>
        </w:tc>
        <w:tc>
          <w:tcPr>
            <w:tcW w:w="536" w:type="pct"/>
            <w:tcBorders>
              <w:top w:val="outset" w:sz="6" w:space="0" w:color="000000"/>
              <w:left w:val="outset" w:sz="6" w:space="0" w:color="000000"/>
              <w:bottom w:val="outset" w:sz="6" w:space="0" w:color="000000"/>
              <w:right w:val="outset" w:sz="6" w:space="0" w:color="000000"/>
            </w:tcBorders>
          </w:tcPr>
          <w:p w14:paraId="112F519B" w14:textId="6C63371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w:t>
            </w:r>
            <w:r w:rsidR="00336E14">
              <w:rPr>
                <w:rFonts w:asciiTheme="minorHAnsi" w:hAnsiTheme="minorHAnsi" w:cstheme="minorHAnsi"/>
              </w:rPr>
              <w:t>.</w:t>
            </w:r>
            <w:r>
              <w:rPr>
                <w:rFonts w:asciiTheme="minorHAnsi" w:hAnsiTheme="minorHAnsi" w:cstheme="minorHAnsi"/>
              </w:rPr>
              <w:t>299,95</w:t>
            </w:r>
          </w:p>
        </w:tc>
        <w:tc>
          <w:tcPr>
            <w:tcW w:w="313" w:type="pct"/>
            <w:tcBorders>
              <w:top w:val="outset" w:sz="6" w:space="0" w:color="000000"/>
              <w:left w:val="outset" w:sz="6" w:space="0" w:color="000000"/>
              <w:bottom w:val="outset" w:sz="6" w:space="0" w:color="000000"/>
              <w:right w:val="outset" w:sz="6" w:space="0" w:color="000000"/>
            </w:tcBorders>
          </w:tcPr>
          <w:p w14:paraId="5F5A6918" w14:textId="79D0C7D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A7EB57E" w14:textId="0ADBD58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42.300,00</w:t>
            </w:r>
          </w:p>
        </w:tc>
        <w:tc>
          <w:tcPr>
            <w:tcW w:w="535" w:type="pct"/>
            <w:tcBorders>
              <w:top w:val="outset" w:sz="6" w:space="0" w:color="000000"/>
              <w:left w:val="outset" w:sz="6" w:space="0" w:color="000000"/>
              <w:bottom w:val="outset" w:sz="6" w:space="0" w:color="000000"/>
              <w:right w:val="outset" w:sz="6" w:space="0" w:color="000000"/>
            </w:tcBorders>
          </w:tcPr>
          <w:p w14:paraId="5A0576FE" w14:textId="5189578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w:t>
            </w:r>
            <w:r w:rsidR="00336E14">
              <w:rPr>
                <w:rFonts w:asciiTheme="minorHAnsi" w:hAnsiTheme="minorHAnsi" w:cstheme="minorHAnsi"/>
              </w:rPr>
              <w:t>.</w:t>
            </w:r>
            <w:r>
              <w:rPr>
                <w:rFonts w:asciiTheme="minorHAnsi" w:hAnsiTheme="minorHAnsi" w:cstheme="minorHAnsi"/>
              </w:rPr>
              <w:t>299,95</w:t>
            </w:r>
          </w:p>
        </w:tc>
        <w:tc>
          <w:tcPr>
            <w:tcW w:w="535" w:type="pct"/>
            <w:tcBorders>
              <w:top w:val="outset" w:sz="6" w:space="0" w:color="000000"/>
              <w:left w:val="outset" w:sz="6" w:space="0" w:color="000000"/>
              <w:bottom w:val="outset" w:sz="6" w:space="0" w:color="000000"/>
              <w:right w:val="outset" w:sz="6" w:space="0" w:color="000000"/>
            </w:tcBorders>
          </w:tcPr>
          <w:p w14:paraId="1EB2CE69" w14:textId="7A3F96C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CA54758" w14:textId="748806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73C70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C0DD5E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9D470B7"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F4D5E0" w14:textId="71B0359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4510</w:t>
            </w:r>
          </w:p>
        </w:tc>
        <w:tc>
          <w:tcPr>
            <w:tcW w:w="716" w:type="pct"/>
            <w:tcBorders>
              <w:top w:val="outset" w:sz="6" w:space="0" w:color="000000"/>
              <w:left w:val="outset" w:sz="6" w:space="0" w:color="000000"/>
              <w:bottom w:val="outset" w:sz="6" w:space="0" w:color="000000"/>
              <w:right w:val="outset" w:sz="6" w:space="0" w:color="000000"/>
            </w:tcBorders>
          </w:tcPr>
          <w:p w14:paraId="0CBDD176" w14:textId="3C84E0AF" w:rsidR="00170EF7" w:rsidRPr="00BC54C9" w:rsidRDefault="00170EF7" w:rsidP="00170EF7">
            <w:pPr>
              <w:pStyle w:val="NormalnyWeb"/>
              <w:rPr>
                <w:rFonts w:asciiTheme="minorHAnsi" w:hAnsiTheme="minorHAnsi" w:cstheme="minorHAnsi"/>
              </w:rPr>
            </w:pPr>
            <w:r>
              <w:rPr>
                <w:rFonts w:asciiTheme="minorHAnsi" w:hAnsiTheme="minorHAnsi" w:cstheme="minorHAnsi"/>
              </w:rPr>
              <w:t>Opłaty na rzecz budżetu państwa</w:t>
            </w:r>
          </w:p>
        </w:tc>
        <w:tc>
          <w:tcPr>
            <w:tcW w:w="535" w:type="pct"/>
            <w:tcBorders>
              <w:top w:val="outset" w:sz="6" w:space="0" w:color="000000"/>
              <w:left w:val="outset" w:sz="6" w:space="0" w:color="000000"/>
              <w:bottom w:val="outset" w:sz="6" w:space="0" w:color="000000"/>
              <w:right w:val="outset" w:sz="6" w:space="0" w:color="000000"/>
            </w:tcBorders>
          </w:tcPr>
          <w:p w14:paraId="69196299" w14:textId="0A419EBB" w:rsidR="00170EF7" w:rsidRDefault="00170EF7" w:rsidP="00170EF7">
            <w:pPr>
              <w:pStyle w:val="NormalnyWeb"/>
              <w:jc w:val="center"/>
              <w:rPr>
                <w:rFonts w:asciiTheme="minorHAnsi" w:hAnsiTheme="minorHAnsi" w:cstheme="minorHAnsi"/>
              </w:rPr>
            </w:pPr>
            <w:r>
              <w:rPr>
                <w:rFonts w:asciiTheme="minorHAnsi" w:hAnsiTheme="minorHAnsi" w:cstheme="minorHAnsi"/>
              </w:rPr>
              <w:t>30,00</w:t>
            </w:r>
          </w:p>
        </w:tc>
        <w:tc>
          <w:tcPr>
            <w:tcW w:w="536" w:type="pct"/>
            <w:tcBorders>
              <w:top w:val="outset" w:sz="6" w:space="0" w:color="000000"/>
              <w:left w:val="outset" w:sz="6" w:space="0" w:color="000000"/>
              <w:bottom w:val="outset" w:sz="6" w:space="0" w:color="000000"/>
              <w:right w:val="outset" w:sz="6" w:space="0" w:color="000000"/>
            </w:tcBorders>
          </w:tcPr>
          <w:p w14:paraId="0DE87368" w14:textId="21493AA6" w:rsidR="00170EF7" w:rsidRDefault="00170EF7" w:rsidP="00170EF7">
            <w:pPr>
              <w:pStyle w:val="NormalnyWeb"/>
              <w:jc w:val="center"/>
              <w:rPr>
                <w:rFonts w:asciiTheme="minorHAnsi" w:hAnsiTheme="minorHAnsi" w:cstheme="minorHAnsi"/>
              </w:rPr>
            </w:pPr>
            <w:r>
              <w:rPr>
                <w:rFonts w:asciiTheme="minorHAnsi" w:hAnsiTheme="minorHAnsi" w:cstheme="minorHAnsi"/>
              </w:rPr>
              <w:t>30,00</w:t>
            </w:r>
          </w:p>
        </w:tc>
        <w:tc>
          <w:tcPr>
            <w:tcW w:w="313" w:type="pct"/>
            <w:tcBorders>
              <w:top w:val="outset" w:sz="6" w:space="0" w:color="000000"/>
              <w:left w:val="outset" w:sz="6" w:space="0" w:color="000000"/>
              <w:bottom w:val="outset" w:sz="6" w:space="0" w:color="000000"/>
              <w:right w:val="outset" w:sz="6" w:space="0" w:color="000000"/>
            </w:tcBorders>
          </w:tcPr>
          <w:p w14:paraId="29A01EDF" w14:textId="3E07890F" w:rsidR="00170EF7"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ECD0C6D" w14:textId="3AEA188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30,00</w:t>
            </w:r>
          </w:p>
        </w:tc>
        <w:tc>
          <w:tcPr>
            <w:tcW w:w="535" w:type="pct"/>
            <w:tcBorders>
              <w:top w:val="outset" w:sz="6" w:space="0" w:color="000000"/>
              <w:left w:val="outset" w:sz="6" w:space="0" w:color="000000"/>
              <w:bottom w:val="outset" w:sz="6" w:space="0" w:color="000000"/>
              <w:right w:val="outset" w:sz="6" w:space="0" w:color="000000"/>
            </w:tcBorders>
          </w:tcPr>
          <w:p w14:paraId="1B62B360" w14:textId="41BB0E4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30,00</w:t>
            </w:r>
          </w:p>
        </w:tc>
        <w:tc>
          <w:tcPr>
            <w:tcW w:w="535" w:type="pct"/>
            <w:tcBorders>
              <w:top w:val="outset" w:sz="6" w:space="0" w:color="000000"/>
              <w:left w:val="outset" w:sz="6" w:space="0" w:color="000000"/>
              <w:bottom w:val="outset" w:sz="6" w:space="0" w:color="000000"/>
              <w:right w:val="outset" w:sz="6" w:space="0" w:color="000000"/>
            </w:tcBorders>
          </w:tcPr>
          <w:p w14:paraId="3488346E" w14:textId="215BAA7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8502F88" w14:textId="54A63C3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338E5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86A266"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111EB0"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9D314AF"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hideMark/>
          </w:tcPr>
          <w:p w14:paraId="31CD7A1B"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32D23374" w14:textId="61BE755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13.800,00</w:t>
            </w:r>
          </w:p>
        </w:tc>
        <w:tc>
          <w:tcPr>
            <w:tcW w:w="536" w:type="pct"/>
            <w:tcBorders>
              <w:top w:val="outset" w:sz="6" w:space="0" w:color="000000"/>
              <w:left w:val="outset" w:sz="6" w:space="0" w:color="000000"/>
              <w:bottom w:val="outset" w:sz="6" w:space="0" w:color="000000"/>
              <w:right w:val="outset" w:sz="6" w:space="0" w:color="000000"/>
            </w:tcBorders>
          </w:tcPr>
          <w:p w14:paraId="450CB438" w14:textId="2983EC1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11.768,50</w:t>
            </w:r>
          </w:p>
        </w:tc>
        <w:tc>
          <w:tcPr>
            <w:tcW w:w="313" w:type="pct"/>
            <w:tcBorders>
              <w:top w:val="outset" w:sz="6" w:space="0" w:color="000000"/>
              <w:left w:val="outset" w:sz="6" w:space="0" w:color="000000"/>
              <w:bottom w:val="outset" w:sz="6" w:space="0" w:color="000000"/>
              <w:right w:val="outset" w:sz="6" w:space="0" w:color="000000"/>
            </w:tcBorders>
          </w:tcPr>
          <w:p w14:paraId="136AA256" w14:textId="1864EF0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85,28</w:t>
            </w:r>
          </w:p>
        </w:tc>
        <w:tc>
          <w:tcPr>
            <w:tcW w:w="535" w:type="pct"/>
            <w:tcBorders>
              <w:top w:val="outset" w:sz="6" w:space="0" w:color="000000"/>
              <w:left w:val="outset" w:sz="6" w:space="0" w:color="000000"/>
              <w:bottom w:val="outset" w:sz="6" w:space="0" w:color="000000"/>
              <w:right w:val="outset" w:sz="6" w:space="0" w:color="000000"/>
            </w:tcBorders>
          </w:tcPr>
          <w:p w14:paraId="7CE2767C" w14:textId="401F14C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13.800,00</w:t>
            </w:r>
          </w:p>
        </w:tc>
        <w:tc>
          <w:tcPr>
            <w:tcW w:w="535" w:type="pct"/>
            <w:tcBorders>
              <w:top w:val="outset" w:sz="6" w:space="0" w:color="000000"/>
              <w:left w:val="outset" w:sz="6" w:space="0" w:color="000000"/>
              <w:bottom w:val="outset" w:sz="6" w:space="0" w:color="000000"/>
              <w:right w:val="outset" w:sz="6" w:space="0" w:color="000000"/>
            </w:tcBorders>
          </w:tcPr>
          <w:p w14:paraId="16E86A8F" w14:textId="036CFA7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11.768,50</w:t>
            </w:r>
          </w:p>
        </w:tc>
        <w:tc>
          <w:tcPr>
            <w:tcW w:w="535" w:type="pct"/>
            <w:tcBorders>
              <w:top w:val="outset" w:sz="6" w:space="0" w:color="000000"/>
              <w:left w:val="outset" w:sz="6" w:space="0" w:color="000000"/>
              <w:bottom w:val="outset" w:sz="6" w:space="0" w:color="000000"/>
              <w:right w:val="outset" w:sz="6" w:space="0" w:color="000000"/>
            </w:tcBorders>
          </w:tcPr>
          <w:p w14:paraId="6D4CBEFF" w14:textId="0860E64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482EAE" w14:textId="086F9CB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23EBD6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7D237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C633B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7BAE91F"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88E047C"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B4EC1B1"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769896E"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6CA0A9E"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0061815"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D69874"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A33DCF"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C870104" w14:textId="77777777" w:rsidR="00170EF7" w:rsidRPr="00BC54C9" w:rsidRDefault="00170EF7" w:rsidP="00170EF7">
            <w:pPr>
              <w:pStyle w:val="NormalnyWeb"/>
              <w:jc w:val="center"/>
              <w:rPr>
                <w:rFonts w:asciiTheme="minorHAnsi" w:hAnsiTheme="minorHAnsi" w:cstheme="minorHAnsi"/>
              </w:rPr>
            </w:pPr>
          </w:p>
        </w:tc>
      </w:tr>
      <w:tr w:rsidR="00DC1A41" w:rsidRPr="00BC54C9" w14:paraId="6A312B1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04B4B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F952E76" w14:textId="77777777" w:rsidR="00170EF7" w:rsidRPr="00BC54C9" w:rsidRDefault="00170EF7" w:rsidP="00170EF7">
            <w:pPr>
              <w:pStyle w:val="NormalnyWeb"/>
              <w:jc w:val="center"/>
              <w:rPr>
                <w:rFonts w:asciiTheme="minorHAnsi" w:hAnsiTheme="minorHAnsi" w:cstheme="minorHAnsi"/>
                <w:i/>
              </w:rPr>
            </w:pPr>
            <w:r w:rsidRPr="00BC54C9">
              <w:rPr>
                <w:rFonts w:asciiTheme="minorHAnsi" w:hAnsiTheme="minorHAnsi" w:cstheme="minorHAnsi"/>
                <w:i/>
              </w:rPr>
              <w:t>75075</w:t>
            </w:r>
          </w:p>
        </w:tc>
        <w:tc>
          <w:tcPr>
            <w:tcW w:w="268" w:type="pct"/>
            <w:tcBorders>
              <w:top w:val="outset" w:sz="6" w:space="0" w:color="000000"/>
              <w:left w:val="outset" w:sz="6" w:space="0" w:color="000000"/>
              <w:bottom w:val="outset" w:sz="6" w:space="0" w:color="000000"/>
              <w:right w:val="outset" w:sz="6" w:space="0" w:color="000000"/>
            </w:tcBorders>
          </w:tcPr>
          <w:p w14:paraId="4924533D" w14:textId="77777777" w:rsidR="00170EF7" w:rsidRPr="00BC54C9" w:rsidRDefault="00170EF7" w:rsidP="00170EF7">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19A1412" w14:textId="77777777" w:rsidR="00170EF7" w:rsidRPr="00BC54C9" w:rsidRDefault="00170EF7" w:rsidP="00170EF7">
            <w:pPr>
              <w:pStyle w:val="NormalnyWeb"/>
              <w:rPr>
                <w:rFonts w:asciiTheme="minorHAnsi" w:hAnsiTheme="minorHAnsi" w:cstheme="minorHAnsi"/>
                <w:i/>
              </w:rPr>
            </w:pPr>
            <w:r w:rsidRPr="00BC54C9">
              <w:rPr>
                <w:rFonts w:asciiTheme="minorHAnsi" w:hAnsiTheme="minorHAnsi" w:cstheme="minorHAnsi"/>
                <w:i/>
              </w:rPr>
              <w:t>Promocja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5F009FE6" w14:textId="4852D385" w:rsidR="00170EF7" w:rsidRPr="00BC54C9" w:rsidRDefault="00170EF7" w:rsidP="00170EF7">
            <w:pPr>
              <w:pStyle w:val="NormalnyWeb"/>
              <w:jc w:val="center"/>
              <w:rPr>
                <w:rFonts w:asciiTheme="minorHAnsi" w:hAnsiTheme="minorHAnsi" w:cstheme="minorHAnsi"/>
                <w:i/>
                <w:iCs/>
              </w:rPr>
            </w:pPr>
            <w:r>
              <w:rPr>
                <w:rFonts w:asciiTheme="minorHAnsi" w:hAnsiTheme="minorHAnsi" w:cstheme="minorHAnsi"/>
                <w:i/>
                <w:iCs/>
              </w:rPr>
              <w:t>14.968,00</w:t>
            </w:r>
          </w:p>
        </w:tc>
        <w:tc>
          <w:tcPr>
            <w:tcW w:w="536" w:type="pct"/>
            <w:tcBorders>
              <w:top w:val="outset" w:sz="6" w:space="0" w:color="000000"/>
              <w:left w:val="outset" w:sz="6" w:space="0" w:color="000000"/>
              <w:bottom w:val="outset" w:sz="6" w:space="0" w:color="000000"/>
              <w:right w:val="outset" w:sz="6" w:space="0" w:color="000000"/>
            </w:tcBorders>
          </w:tcPr>
          <w:p w14:paraId="36031E96" w14:textId="5B551B14" w:rsidR="00170EF7" w:rsidRPr="00BC54C9" w:rsidRDefault="00170EF7" w:rsidP="00170EF7">
            <w:pPr>
              <w:pStyle w:val="NormalnyWeb"/>
              <w:jc w:val="center"/>
              <w:rPr>
                <w:rFonts w:asciiTheme="minorHAnsi" w:hAnsiTheme="minorHAnsi" w:cstheme="minorHAnsi"/>
                <w:i/>
                <w:iCs/>
              </w:rPr>
            </w:pPr>
            <w:r>
              <w:rPr>
                <w:rFonts w:asciiTheme="minorHAnsi" w:hAnsiTheme="minorHAnsi" w:cstheme="minorHAnsi"/>
                <w:i/>
                <w:iCs/>
              </w:rPr>
              <w:t>9.170,00</w:t>
            </w:r>
          </w:p>
        </w:tc>
        <w:tc>
          <w:tcPr>
            <w:tcW w:w="313" w:type="pct"/>
            <w:tcBorders>
              <w:top w:val="outset" w:sz="6" w:space="0" w:color="000000"/>
              <w:left w:val="outset" w:sz="6" w:space="0" w:color="000000"/>
              <w:bottom w:val="outset" w:sz="6" w:space="0" w:color="000000"/>
              <w:right w:val="outset" w:sz="6" w:space="0" w:color="000000"/>
            </w:tcBorders>
          </w:tcPr>
          <w:p w14:paraId="30B926C7" w14:textId="115A3D67" w:rsidR="00170EF7" w:rsidRPr="00BC54C9" w:rsidRDefault="00170EF7" w:rsidP="00170EF7">
            <w:pPr>
              <w:pStyle w:val="NormalnyWeb"/>
              <w:jc w:val="center"/>
              <w:rPr>
                <w:rFonts w:asciiTheme="minorHAnsi" w:hAnsiTheme="minorHAnsi" w:cstheme="minorHAnsi"/>
                <w:i/>
                <w:iCs/>
              </w:rPr>
            </w:pPr>
            <w:r>
              <w:rPr>
                <w:rFonts w:asciiTheme="minorHAnsi" w:hAnsiTheme="minorHAnsi" w:cstheme="minorHAnsi"/>
                <w:i/>
                <w:iCs/>
              </w:rPr>
              <w:t>61,26</w:t>
            </w:r>
          </w:p>
        </w:tc>
        <w:tc>
          <w:tcPr>
            <w:tcW w:w="535" w:type="pct"/>
            <w:tcBorders>
              <w:top w:val="outset" w:sz="6" w:space="0" w:color="000000"/>
              <w:left w:val="outset" w:sz="6" w:space="0" w:color="000000"/>
              <w:bottom w:val="outset" w:sz="6" w:space="0" w:color="000000"/>
              <w:right w:val="outset" w:sz="6" w:space="0" w:color="000000"/>
            </w:tcBorders>
          </w:tcPr>
          <w:p w14:paraId="4A11624E" w14:textId="06D1C82E"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iCs/>
              </w:rPr>
              <w:t>14.968,00</w:t>
            </w:r>
          </w:p>
        </w:tc>
        <w:tc>
          <w:tcPr>
            <w:tcW w:w="535" w:type="pct"/>
            <w:tcBorders>
              <w:top w:val="outset" w:sz="6" w:space="0" w:color="000000"/>
              <w:left w:val="outset" w:sz="6" w:space="0" w:color="000000"/>
              <w:bottom w:val="outset" w:sz="6" w:space="0" w:color="000000"/>
              <w:right w:val="outset" w:sz="6" w:space="0" w:color="000000"/>
            </w:tcBorders>
          </w:tcPr>
          <w:p w14:paraId="17F52527" w14:textId="38F9467B"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iCs/>
              </w:rPr>
              <w:t>9.170,00</w:t>
            </w:r>
          </w:p>
        </w:tc>
        <w:tc>
          <w:tcPr>
            <w:tcW w:w="535" w:type="pct"/>
            <w:tcBorders>
              <w:top w:val="outset" w:sz="6" w:space="0" w:color="000000"/>
              <w:left w:val="outset" w:sz="6" w:space="0" w:color="000000"/>
              <w:bottom w:val="outset" w:sz="6" w:space="0" w:color="000000"/>
              <w:right w:val="outset" w:sz="6" w:space="0" w:color="000000"/>
            </w:tcBorders>
          </w:tcPr>
          <w:p w14:paraId="329F0257" w14:textId="3CDB1D26"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19298DCA" w14:textId="3CFA1565"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5F71927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B4FE23B"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A6E47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796E2BA"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284AFF9"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5F91FE" w14:textId="77777777" w:rsidR="00170EF7" w:rsidRPr="00BC54C9" w:rsidRDefault="00170EF7" w:rsidP="00170EF7">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78706907" w14:textId="77777777" w:rsidR="00170EF7" w:rsidRPr="00BC54C9" w:rsidRDefault="00170EF7" w:rsidP="00170EF7">
            <w:pPr>
              <w:pStyle w:val="NormalnyWeb"/>
              <w:jc w:val="center"/>
              <w:rPr>
                <w:rFonts w:asciiTheme="minorHAnsi" w:hAnsiTheme="minorHAnsi" w:cstheme="minorHAnsi"/>
                <w:i/>
              </w:rPr>
            </w:pPr>
          </w:p>
        </w:tc>
        <w:tc>
          <w:tcPr>
            <w:tcW w:w="313" w:type="pct"/>
            <w:tcBorders>
              <w:top w:val="outset" w:sz="6" w:space="0" w:color="000000"/>
              <w:left w:val="outset" w:sz="6" w:space="0" w:color="000000"/>
              <w:bottom w:val="outset" w:sz="6" w:space="0" w:color="000000"/>
              <w:right w:val="outset" w:sz="6" w:space="0" w:color="000000"/>
            </w:tcBorders>
          </w:tcPr>
          <w:p w14:paraId="0B7A34BF" w14:textId="77777777" w:rsidR="00170EF7" w:rsidRPr="00BC54C9" w:rsidRDefault="00170EF7" w:rsidP="00170EF7">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6A4638F5" w14:textId="77777777" w:rsidR="00170EF7" w:rsidRPr="00BC54C9" w:rsidRDefault="00170EF7" w:rsidP="00170EF7">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23040A57" w14:textId="77777777" w:rsidR="00170EF7" w:rsidRPr="00BC54C9" w:rsidRDefault="00170EF7" w:rsidP="00170EF7">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6D0D5E54"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4E8BB98" w14:textId="77777777" w:rsidR="00170EF7" w:rsidRPr="00BC54C9" w:rsidRDefault="00170EF7" w:rsidP="00170EF7">
            <w:pPr>
              <w:pStyle w:val="NormalnyWeb"/>
              <w:jc w:val="center"/>
              <w:rPr>
                <w:rFonts w:asciiTheme="minorHAnsi" w:hAnsiTheme="minorHAnsi" w:cstheme="minorHAnsi"/>
              </w:rPr>
            </w:pPr>
          </w:p>
        </w:tc>
      </w:tr>
      <w:tr w:rsidR="00DC1A41" w:rsidRPr="00BC54C9" w14:paraId="169150A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0C5CF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57F827"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5D7CA62"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027BDFC1"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543B3E5" w14:textId="29D2772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9.968,00</w:t>
            </w:r>
          </w:p>
        </w:tc>
        <w:tc>
          <w:tcPr>
            <w:tcW w:w="536" w:type="pct"/>
            <w:tcBorders>
              <w:top w:val="outset" w:sz="6" w:space="0" w:color="000000"/>
              <w:left w:val="outset" w:sz="6" w:space="0" w:color="000000"/>
              <w:bottom w:val="outset" w:sz="6" w:space="0" w:color="000000"/>
              <w:right w:val="outset" w:sz="6" w:space="0" w:color="000000"/>
            </w:tcBorders>
          </w:tcPr>
          <w:p w14:paraId="71594EA7" w14:textId="32F01A2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6.640,90</w:t>
            </w:r>
          </w:p>
        </w:tc>
        <w:tc>
          <w:tcPr>
            <w:tcW w:w="313" w:type="pct"/>
            <w:tcBorders>
              <w:top w:val="outset" w:sz="6" w:space="0" w:color="000000"/>
              <w:left w:val="outset" w:sz="6" w:space="0" w:color="000000"/>
              <w:bottom w:val="outset" w:sz="6" w:space="0" w:color="000000"/>
              <w:right w:val="outset" w:sz="6" w:space="0" w:color="000000"/>
            </w:tcBorders>
          </w:tcPr>
          <w:p w14:paraId="0A2B542F" w14:textId="072735E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66,62</w:t>
            </w:r>
          </w:p>
        </w:tc>
        <w:tc>
          <w:tcPr>
            <w:tcW w:w="535" w:type="pct"/>
            <w:tcBorders>
              <w:top w:val="outset" w:sz="6" w:space="0" w:color="000000"/>
              <w:left w:val="outset" w:sz="6" w:space="0" w:color="000000"/>
              <w:bottom w:val="outset" w:sz="6" w:space="0" w:color="000000"/>
              <w:right w:val="outset" w:sz="6" w:space="0" w:color="000000"/>
            </w:tcBorders>
          </w:tcPr>
          <w:p w14:paraId="3B4937C3" w14:textId="4E11B83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9.968,00</w:t>
            </w:r>
          </w:p>
        </w:tc>
        <w:tc>
          <w:tcPr>
            <w:tcW w:w="535" w:type="pct"/>
            <w:tcBorders>
              <w:top w:val="outset" w:sz="6" w:space="0" w:color="000000"/>
              <w:left w:val="outset" w:sz="6" w:space="0" w:color="000000"/>
              <w:bottom w:val="outset" w:sz="6" w:space="0" w:color="000000"/>
              <w:right w:val="outset" w:sz="6" w:space="0" w:color="000000"/>
            </w:tcBorders>
          </w:tcPr>
          <w:p w14:paraId="02ECFF85" w14:textId="18D6216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6.640,90</w:t>
            </w:r>
          </w:p>
        </w:tc>
        <w:tc>
          <w:tcPr>
            <w:tcW w:w="535" w:type="pct"/>
            <w:tcBorders>
              <w:top w:val="outset" w:sz="6" w:space="0" w:color="000000"/>
              <w:left w:val="outset" w:sz="6" w:space="0" w:color="000000"/>
              <w:bottom w:val="outset" w:sz="6" w:space="0" w:color="000000"/>
              <w:right w:val="outset" w:sz="6" w:space="0" w:color="000000"/>
            </w:tcBorders>
          </w:tcPr>
          <w:p w14:paraId="59135653" w14:textId="61138E5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5E39328" w14:textId="4647B65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FA0793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D0F34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12FE34"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9AF0F4B"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7BEA9A91"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7238A336" w14:textId="48BC80E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5.000,00</w:t>
            </w:r>
          </w:p>
        </w:tc>
        <w:tc>
          <w:tcPr>
            <w:tcW w:w="536" w:type="pct"/>
            <w:tcBorders>
              <w:top w:val="outset" w:sz="6" w:space="0" w:color="000000"/>
              <w:left w:val="outset" w:sz="6" w:space="0" w:color="000000"/>
              <w:bottom w:val="outset" w:sz="6" w:space="0" w:color="000000"/>
              <w:right w:val="outset" w:sz="6" w:space="0" w:color="000000"/>
            </w:tcBorders>
          </w:tcPr>
          <w:p w14:paraId="01DA363F" w14:textId="047B884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2.529,10</w:t>
            </w:r>
          </w:p>
        </w:tc>
        <w:tc>
          <w:tcPr>
            <w:tcW w:w="313" w:type="pct"/>
            <w:tcBorders>
              <w:top w:val="outset" w:sz="6" w:space="0" w:color="000000"/>
              <w:left w:val="outset" w:sz="6" w:space="0" w:color="000000"/>
              <w:bottom w:val="outset" w:sz="6" w:space="0" w:color="000000"/>
              <w:right w:val="outset" w:sz="6" w:space="0" w:color="000000"/>
            </w:tcBorders>
          </w:tcPr>
          <w:p w14:paraId="2B5FCA75" w14:textId="04BAD43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50,58</w:t>
            </w:r>
          </w:p>
        </w:tc>
        <w:tc>
          <w:tcPr>
            <w:tcW w:w="535" w:type="pct"/>
            <w:tcBorders>
              <w:top w:val="outset" w:sz="6" w:space="0" w:color="000000"/>
              <w:left w:val="outset" w:sz="6" w:space="0" w:color="000000"/>
              <w:bottom w:val="outset" w:sz="6" w:space="0" w:color="000000"/>
              <w:right w:val="outset" w:sz="6" w:space="0" w:color="000000"/>
            </w:tcBorders>
          </w:tcPr>
          <w:p w14:paraId="14E6AD7F" w14:textId="69CB4D9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5.000,00</w:t>
            </w:r>
          </w:p>
        </w:tc>
        <w:tc>
          <w:tcPr>
            <w:tcW w:w="535" w:type="pct"/>
            <w:tcBorders>
              <w:top w:val="outset" w:sz="6" w:space="0" w:color="000000"/>
              <w:left w:val="outset" w:sz="6" w:space="0" w:color="000000"/>
              <w:bottom w:val="outset" w:sz="6" w:space="0" w:color="000000"/>
              <w:right w:val="outset" w:sz="6" w:space="0" w:color="000000"/>
            </w:tcBorders>
          </w:tcPr>
          <w:p w14:paraId="709A9416" w14:textId="376BB0E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2.529,10</w:t>
            </w:r>
          </w:p>
        </w:tc>
        <w:tc>
          <w:tcPr>
            <w:tcW w:w="535" w:type="pct"/>
            <w:tcBorders>
              <w:top w:val="outset" w:sz="6" w:space="0" w:color="000000"/>
              <w:left w:val="outset" w:sz="6" w:space="0" w:color="000000"/>
              <w:bottom w:val="outset" w:sz="6" w:space="0" w:color="000000"/>
              <w:right w:val="outset" w:sz="6" w:space="0" w:color="000000"/>
            </w:tcBorders>
          </w:tcPr>
          <w:p w14:paraId="752FFD9C" w14:textId="482AACD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D213FFC" w14:textId="2835F61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E6B42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56340E" w14:textId="61DE89AD"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17BC1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1980212"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F943118"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32C6DA3"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A76F33D"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5E29BB"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7391C0"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AB29AB"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6A8ACA"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E5B6963" w14:textId="77777777" w:rsidR="00170EF7" w:rsidRPr="00BC54C9" w:rsidRDefault="00170EF7" w:rsidP="00170EF7">
            <w:pPr>
              <w:pStyle w:val="NormalnyWeb"/>
              <w:jc w:val="center"/>
              <w:rPr>
                <w:rFonts w:asciiTheme="minorHAnsi" w:hAnsiTheme="minorHAnsi" w:cstheme="minorHAnsi"/>
              </w:rPr>
            </w:pPr>
          </w:p>
        </w:tc>
      </w:tr>
      <w:tr w:rsidR="00DC1A41" w:rsidRPr="00BC54C9" w14:paraId="43F7DA9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4996CE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CF36049" w14:textId="77777777" w:rsidR="00170EF7" w:rsidRPr="00BC54C9" w:rsidRDefault="00170EF7" w:rsidP="00170EF7">
            <w:pPr>
              <w:pStyle w:val="NormalnyWeb"/>
              <w:jc w:val="center"/>
              <w:rPr>
                <w:rFonts w:asciiTheme="minorHAnsi" w:hAnsiTheme="minorHAnsi" w:cstheme="minorHAnsi"/>
                <w:i/>
              </w:rPr>
            </w:pPr>
            <w:r w:rsidRPr="00BC54C9">
              <w:rPr>
                <w:rFonts w:asciiTheme="minorHAnsi" w:hAnsiTheme="minorHAnsi" w:cstheme="minorHAnsi"/>
                <w:i/>
              </w:rPr>
              <w:t>75085</w:t>
            </w:r>
          </w:p>
        </w:tc>
        <w:tc>
          <w:tcPr>
            <w:tcW w:w="268" w:type="pct"/>
            <w:tcBorders>
              <w:top w:val="outset" w:sz="6" w:space="0" w:color="000000"/>
              <w:left w:val="outset" w:sz="6" w:space="0" w:color="000000"/>
              <w:bottom w:val="outset" w:sz="6" w:space="0" w:color="000000"/>
              <w:right w:val="outset" w:sz="6" w:space="0" w:color="000000"/>
            </w:tcBorders>
          </w:tcPr>
          <w:p w14:paraId="1FC1BB38" w14:textId="77777777" w:rsidR="00170EF7" w:rsidRPr="00BC54C9" w:rsidRDefault="00170EF7" w:rsidP="00170EF7">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66381FFE" w14:textId="77777777" w:rsidR="00170EF7" w:rsidRPr="00BC54C9" w:rsidRDefault="00170EF7" w:rsidP="00170EF7">
            <w:pPr>
              <w:pStyle w:val="NormalnyWeb"/>
              <w:rPr>
                <w:rFonts w:asciiTheme="minorHAnsi" w:hAnsiTheme="minorHAnsi" w:cstheme="minorHAnsi"/>
                <w:i/>
              </w:rPr>
            </w:pPr>
            <w:r w:rsidRPr="00BC54C9">
              <w:rPr>
                <w:rFonts w:asciiTheme="minorHAnsi" w:hAnsiTheme="minorHAnsi" w:cstheme="minorHAnsi"/>
                <w:i/>
              </w:rPr>
              <w:t xml:space="preserve">Wspólna obsługa jednostek </w:t>
            </w:r>
            <w:r w:rsidRPr="00BC54C9">
              <w:rPr>
                <w:rFonts w:asciiTheme="minorHAnsi" w:hAnsiTheme="minorHAnsi" w:cstheme="minorHAnsi"/>
                <w:i/>
              </w:rPr>
              <w:lastRenderedPageBreak/>
              <w:t>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12304C83" w14:textId="2462C710"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lastRenderedPageBreak/>
              <w:t>392.451,00</w:t>
            </w:r>
          </w:p>
        </w:tc>
        <w:tc>
          <w:tcPr>
            <w:tcW w:w="536" w:type="pct"/>
            <w:tcBorders>
              <w:top w:val="outset" w:sz="6" w:space="0" w:color="000000"/>
              <w:left w:val="outset" w:sz="6" w:space="0" w:color="000000"/>
              <w:bottom w:val="outset" w:sz="6" w:space="0" w:color="000000"/>
              <w:right w:val="outset" w:sz="6" w:space="0" w:color="000000"/>
            </w:tcBorders>
          </w:tcPr>
          <w:p w14:paraId="61F3ED05" w14:textId="48E7B495"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390.335,71</w:t>
            </w:r>
          </w:p>
        </w:tc>
        <w:tc>
          <w:tcPr>
            <w:tcW w:w="313" w:type="pct"/>
            <w:tcBorders>
              <w:top w:val="outset" w:sz="6" w:space="0" w:color="000000"/>
              <w:left w:val="outset" w:sz="6" w:space="0" w:color="000000"/>
              <w:bottom w:val="outset" w:sz="6" w:space="0" w:color="000000"/>
              <w:right w:val="outset" w:sz="6" w:space="0" w:color="000000"/>
            </w:tcBorders>
          </w:tcPr>
          <w:p w14:paraId="65D8B1D4" w14:textId="11A4F1CD"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99,46</w:t>
            </w:r>
          </w:p>
        </w:tc>
        <w:tc>
          <w:tcPr>
            <w:tcW w:w="535" w:type="pct"/>
            <w:tcBorders>
              <w:top w:val="outset" w:sz="6" w:space="0" w:color="000000"/>
              <w:left w:val="outset" w:sz="6" w:space="0" w:color="000000"/>
              <w:bottom w:val="outset" w:sz="6" w:space="0" w:color="000000"/>
              <w:right w:val="outset" w:sz="6" w:space="0" w:color="000000"/>
            </w:tcBorders>
          </w:tcPr>
          <w:p w14:paraId="452B0A20" w14:textId="396D9595"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392.451,00</w:t>
            </w:r>
          </w:p>
        </w:tc>
        <w:tc>
          <w:tcPr>
            <w:tcW w:w="535" w:type="pct"/>
            <w:tcBorders>
              <w:top w:val="outset" w:sz="6" w:space="0" w:color="000000"/>
              <w:left w:val="outset" w:sz="6" w:space="0" w:color="000000"/>
              <w:bottom w:val="outset" w:sz="6" w:space="0" w:color="000000"/>
              <w:right w:val="outset" w:sz="6" w:space="0" w:color="000000"/>
            </w:tcBorders>
          </w:tcPr>
          <w:p w14:paraId="1F304DFC" w14:textId="3C1059E8"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390.335,71</w:t>
            </w:r>
          </w:p>
        </w:tc>
        <w:tc>
          <w:tcPr>
            <w:tcW w:w="535" w:type="pct"/>
            <w:tcBorders>
              <w:top w:val="outset" w:sz="6" w:space="0" w:color="000000"/>
              <w:left w:val="outset" w:sz="6" w:space="0" w:color="000000"/>
              <w:bottom w:val="outset" w:sz="6" w:space="0" w:color="000000"/>
              <w:right w:val="outset" w:sz="6" w:space="0" w:color="000000"/>
            </w:tcBorders>
          </w:tcPr>
          <w:p w14:paraId="1B2C86A7" w14:textId="392EDAD3"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163680CC" w14:textId="558D9DE7"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52B3520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88B8F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2C3F0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A7B004E"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BC7877B"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A536AD"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D2F5F24"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61CF2E"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55EF27"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C48408"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0A1114"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23E14DD" w14:textId="77777777" w:rsidR="00170EF7" w:rsidRPr="00BC54C9" w:rsidRDefault="00170EF7" w:rsidP="00170EF7">
            <w:pPr>
              <w:pStyle w:val="NormalnyWeb"/>
              <w:jc w:val="center"/>
              <w:rPr>
                <w:rFonts w:asciiTheme="minorHAnsi" w:hAnsiTheme="minorHAnsi" w:cstheme="minorHAnsi"/>
              </w:rPr>
            </w:pPr>
          </w:p>
        </w:tc>
      </w:tr>
      <w:tr w:rsidR="00DC1A41" w:rsidRPr="00BC54C9" w14:paraId="196D9D4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DB8F3D"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13038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C7A5EE1"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1D96B09D"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9022677" w14:textId="02BBFC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278.961,00</w:t>
            </w:r>
          </w:p>
        </w:tc>
        <w:tc>
          <w:tcPr>
            <w:tcW w:w="536" w:type="pct"/>
            <w:tcBorders>
              <w:top w:val="outset" w:sz="6" w:space="0" w:color="000000"/>
              <w:left w:val="outset" w:sz="6" w:space="0" w:color="000000"/>
              <w:bottom w:val="outset" w:sz="6" w:space="0" w:color="000000"/>
              <w:right w:val="outset" w:sz="6" w:space="0" w:color="000000"/>
            </w:tcBorders>
          </w:tcPr>
          <w:p w14:paraId="228A7C3F" w14:textId="3A2F466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278.677,84</w:t>
            </w:r>
          </w:p>
        </w:tc>
        <w:tc>
          <w:tcPr>
            <w:tcW w:w="313" w:type="pct"/>
            <w:tcBorders>
              <w:top w:val="outset" w:sz="6" w:space="0" w:color="000000"/>
              <w:left w:val="outset" w:sz="6" w:space="0" w:color="000000"/>
              <w:bottom w:val="outset" w:sz="6" w:space="0" w:color="000000"/>
              <w:right w:val="outset" w:sz="6" w:space="0" w:color="000000"/>
            </w:tcBorders>
          </w:tcPr>
          <w:p w14:paraId="35CD4EA2" w14:textId="4F27944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99,90</w:t>
            </w:r>
          </w:p>
        </w:tc>
        <w:tc>
          <w:tcPr>
            <w:tcW w:w="535" w:type="pct"/>
            <w:tcBorders>
              <w:top w:val="outset" w:sz="6" w:space="0" w:color="000000"/>
              <w:left w:val="outset" w:sz="6" w:space="0" w:color="000000"/>
              <w:bottom w:val="outset" w:sz="6" w:space="0" w:color="000000"/>
              <w:right w:val="outset" w:sz="6" w:space="0" w:color="000000"/>
            </w:tcBorders>
          </w:tcPr>
          <w:p w14:paraId="204E7D36" w14:textId="5A55FEE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278.961,00</w:t>
            </w:r>
          </w:p>
        </w:tc>
        <w:tc>
          <w:tcPr>
            <w:tcW w:w="535" w:type="pct"/>
            <w:tcBorders>
              <w:top w:val="outset" w:sz="6" w:space="0" w:color="000000"/>
              <w:left w:val="outset" w:sz="6" w:space="0" w:color="000000"/>
              <w:bottom w:val="outset" w:sz="6" w:space="0" w:color="000000"/>
              <w:right w:val="outset" w:sz="6" w:space="0" w:color="000000"/>
            </w:tcBorders>
          </w:tcPr>
          <w:p w14:paraId="7E264AB8" w14:textId="302009A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278.677,84</w:t>
            </w:r>
          </w:p>
        </w:tc>
        <w:tc>
          <w:tcPr>
            <w:tcW w:w="535" w:type="pct"/>
            <w:tcBorders>
              <w:top w:val="outset" w:sz="6" w:space="0" w:color="000000"/>
              <w:left w:val="outset" w:sz="6" w:space="0" w:color="000000"/>
              <w:bottom w:val="outset" w:sz="6" w:space="0" w:color="000000"/>
              <w:right w:val="outset" w:sz="6" w:space="0" w:color="000000"/>
            </w:tcBorders>
          </w:tcPr>
          <w:p w14:paraId="1E0D6756" w14:textId="34EF8B2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34216B4" w14:textId="64BAF22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A178D7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388FB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EED3F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E46C588"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2C14D696"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36790CCA" w14:textId="23BF4E6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18.439,00</w:t>
            </w:r>
          </w:p>
        </w:tc>
        <w:tc>
          <w:tcPr>
            <w:tcW w:w="536" w:type="pct"/>
            <w:tcBorders>
              <w:top w:val="outset" w:sz="6" w:space="0" w:color="000000"/>
              <w:left w:val="outset" w:sz="6" w:space="0" w:color="000000"/>
              <w:bottom w:val="outset" w:sz="6" w:space="0" w:color="000000"/>
              <w:right w:val="outset" w:sz="6" w:space="0" w:color="000000"/>
            </w:tcBorders>
          </w:tcPr>
          <w:p w14:paraId="5CEC621F" w14:textId="5623633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18.438,97</w:t>
            </w:r>
          </w:p>
        </w:tc>
        <w:tc>
          <w:tcPr>
            <w:tcW w:w="313" w:type="pct"/>
            <w:tcBorders>
              <w:top w:val="outset" w:sz="6" w:space="0" w:color="000000"/>
              <w:left w:val="outset" w:sz="6" w:space="0" w:color="000000"/>
              <w:bottom w:val="outset" w:sz="6" w:space="0" w:color="000000"/>
              <w:right w:val="outset" w:sz="6" w:space="0" w:color="000000"/>
            </w:tcBorders>
          </w:tcPr>
          <w:p w14:paraId="737D16B3" w14:textId="29B8704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0DCD042" w14:textId="581E440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18.439,00</w:t>
            </w:r>
          </w:p>
        </w:tc>
        <w:tc>
          <w:tcPr>
            <w:tcW w:w="535" w:type="pct"/>
            <w:tcBorders>
              <w:top w:val="outset" w:sz="6" w:space="0" w:color="000000"/>
              <w:left w:val="outset" w:sz="6" w:space="0" w:color="000000"/>
              <w:bottom w:val="outset" w:sz="6" w:space="0" w:color="000000"/>
              <w:right w:val="outset" w:sz="6" w:space="0" w:color="000000"/>
            </w:tcBorders>
          </w:tcPr>
          <w:p w14:paraId="522E37F0" w14:textId="1C25630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18.438,97</w:t>
            </w:r>
          </w:p>
        </w:tc>
        <w:tc>
          <w:tcPr>
            <w:tcW w:w="535" w:type="pct"/>
            <w:tcBorders>
              <w:top w:val="outset" w:sz="6" w:space="0" w:color="000000"/>
              <w:left w:val="outset" w:sz="6" w:space="0" w:color="000000"/>
              <w:bottom w:val="outset" w:sz="6" w:space="0" w:color="000000"/>
              <w:right w:val="outset" w:sz="6" w:space="0" w:color="000000"/>
            </w:tcBorders>
          </w:tcPr>
          <w:p w14:paraId="5224C25C" w14:textId="72E95DF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7412AE5" w14:textId="7DC7DB9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B3EFFE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9B459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C92AD0"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77C448D"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255ED102"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4184EFE6" w14:textId="304E92B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53.450,00</w:t>
            </w:r>
          </w:p>
        </w:tc>
        <w:tc>
          <w:tcPr>
            <w:tcW w:w="536" w:type="pct"/>
            <w:tcBorders>
              <w:top w:val="outset" w:sz="6" w:space="0" w:color="000000"/>
              <w:left w:val="outset" w:sz="6" w:space="0" w:color="000000"/>
              <w:bottom w:val="outset" w:sz="6" w:space="0" w:color="000000"/>
              <w:right w:val="outset" w:sz="6" w:space="0" w:color="000000"/>
            </w:tcBorders>
          </w:tcPr>
          <w:p w14:paraId="23F430E9" w14:textId="7E7EF6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53.210,76</w:t>
            </w:r>
          </w:p>
        </w:tc>
        <w:tc>
          <w:tcPr>
            <w:tcW w:w="313" w:type="pct"/>
            <w:tcBorders>
              <w:top w:val="outset" w:sz="6" w:space="0" w:color="000000"/>
              <w:left w:val="outset" w:sz="6" w:space="0" w:color="000000"/>
              <w:bottom w:val="outset" w:sz="6" w:space="0" w:color="000000"/>
              <w:right w:val="outset" w:sz="6" w:space="0" w:color="000000"/>
            </w:tcBorders>
          </w:tcPr>
          <w:p w14:paraId="6A0512C3" w14:textId="558651E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99,55</w:t>
            </w:r>
          </w:p>
        </w:tc>
        <w:tc>
          <w:tcPr>
            <w:tcW w:w="535" w:type="pct"/>
            <w:tcBorders>
              <w:top w:val="outset" w:sz="6" w:space="0" w:color="000000"/>
              <w:left w:val="outset" w:sz="6" w:space="0" w:color="000000"/>
              <w:bottom w:val="outset" w:sz="6" w:space="0" w:color="000000"/>
              <w:right w:val="outset" w:sz="6" w:space="0" w:color="000000"/>
            </w:tcBorders>
          </w:tcPr>
          <w:p w14:paraId="5FADC4EA" w14:textId="615558F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53.450,00</w:t>
            </w:r>
          </w:p>
        </w:tc>
        <w:tc>
          <w:tcPr>
            <w:tcW w:w="535" w:type="pct"/>
            <w:tcBorders>
              <w:top w:val="outset" w:sz="6" w:space="0" w:color="000000"/>
              <w:left w:val="outset" w:sz="6" w:space="0" w:color="000000"/>
              <w:bottom w:val="outset" w:sz="6" w:space="0" w:color="000000"/>
              <w:right w:val="outset" w:sz="6" w:space="0" w:color="000000"/>
            </w:tcBorders>
          </w:tcPr>
          <w:p w14:paraId="28682B70" w14:textId="2241D5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53.210,76</w:t>
            </w:r>
          </w:p>
        </w:tc>
        <w:tc>
          <w:tcPr>
            <w:tcW w:w="535" w:type="pct"/>
            <w:tcBorders>
              <w:top w:val="outset" w:sz="6" w:space="0" w:color="000000"/>
              <w:left w:val="outset" w:sz="6" w:space="0" w:color="000000"/>
              <w:bottom w:val="outset" w:sz="6" w:space="0" w:color="000000"/>
              <w:right w:val="outset" w:sz="6" w:space="0" w:color="000000"/>
            </w:tcBorders>
          </w:tcPr>
          <w:p w14:paraId="3F5726C7" w14:textId="773F6B7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D7777E3" w14:textId="5709D48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D8749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EC22D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01C82E"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F697588"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3BCEE708" w14:textId="551DEBA8" w:rsidR="00170EF7" w:rsidRPr="00BC54C9" w:rsidRDefault="000875A5" w:rsidP="00170EF7">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B81E4DE" w14:textId="537582B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1135CCA7" w14:textId="47F8090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5.834,73</w:t>
            </w:r>
          </w:p>
        </w:tc>
        <w:tc>
          <w:tcPr>
            <w:tcW w:w="313" w:type="pct"/>
            <w:tcBorders>
              <w:top w:val="outset" w:sz="6" w:space="0" w:color="000000"/>
              <w:left w:val="outset" w:sz="6" w:space="0" w:color="000000"/>
              <w:bottom w:val="outset" w:sz="6" w:space="0" w:color="000000"/>
              <w:right w:val="outset" w:sz="6" w:space="0" w:color="000000"/>
            </w:tcBorders>
          </w:tcPr>
          <w:p w14:paraId="57F8D864" w14:textId="063315E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97,25</w:t>
            </w:r>
          </w:p>
        </w:tc>
        <w:tc>
          <w:tcPr>
            <w:tcW w:w="535" w:type="pct"/>
            <w:tcBorders>
              <w:top w:val="outset" w:sz="6" w:space="0" w:color="000000"/>
              <w:left w:val="outset" w:sz="6" w:space="0" w:color="000000"/>
              <w:bottom w:val="outset" w:sz="6" w:space="0" w:color="000000"/>
              <w:right w:val="outset" w:sz="6" w:space="0" w:color="000000"/>
            </w:tcBorders>
          </w:tcPr>
          <w:p w14:paraId="0092573D" w14:textId="5295CE8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092969A6" w14:textId="5820BCE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5.834,73</w:t>
            </w:r>
          </w:p>
        </w:tc>
        <w:tc>
          <w:tcPr>
            <w:tcW w:w="535" w:type="pct"/>
            <w:tcBorders>
              <w:top w:val="outset" w:sz="6" w:space="0" w:color="000000"/>
              <w:left w:val="outset" w:sz="6" w:space="0" w:color="000000"/>
              <w:bottom w:val="outset" w:sz="6" w:space="0" w:color="000000"/>
              <w:right w:val="outset" w:sz="6" w:space="0" w:color="000000"/>
            </w:tcBorders>
          </w:tcPr>
          <w:p w14:paraId="14C6B869" w14:textId="2F2BDA7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69D4E7A" w14:textId="406A19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C5A91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662B7A"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9EA0F0"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1910B2D"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14669E15"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3FCB5236" w14:textId="386D2AB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5.510,00</w:t>
            </w:r>
          </w:p>
        </w:tc>
        <w:tc>
          <w:tcPr>
            <w:tcW w:w="536" w:type="pct"/>
            <w:tcBorders>
              <w:top w:val="outset" w:sz="6" w:space="0" w:color="000000"/>
              <w:left w:val="outset" w:sz="6" w:space="0" w:color="000000"/>
              <w:bottom w:val="outset" w:sz="6" w:space="0" w:color="000000"/>
              <w:right w:val="outset" w:sz="6" w:space="0" w:color="000000"/>
            </w:tcBorders>
          </w:tcPr>
          <w:p w14:paraId="761DBF80" w14:textId="16ABF0A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5.372,32</w:t>
            </w:r>
          </w:p>
        </w:tc>
        <w:tc>
          <w:tcPr>
            <w:tcW w:w="313" w:type="pct"/>
            <w:tcBorders>
              <w:top w:val="outset" w:sz="6" w:space="0" w:color="000000"/>
              <w:left w:val="outset" w:sz="6" w:space="0" w:color="000000"/>
              <w:bottom w:val="outset" w:sz="6" w:space="0" w:color="000000"/>
              <w:right w:val="outset" w:sz="6" w:space="0" w:color="000000"/>
            </w:tcBorders>
          </w:tcPr>
          <w:p w14:paraId="6E488231" w14:textId="4FD26AB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97,50</w:t>
            </w:r>
          </w:p>
        </w:tc>
        <w:tc>
          <w:tcPr>
            <w:tcW w:w="535" w:type="pct"/>
            <w:tcBorders>
              <w:top w:val="outset" w:sz="6" w:space="0" w:color="000000"/>
              <w:left w:val="outset" w:sz="6" w:space="0" w:color="000000"/>
              <w:bottom w:val="outset" w:sz="6" w:space="0" w:color="000000"/>
              <w:right w:val="outset" w:sz="6" w:space="0" w:color="000000"/>
            </w:tcBorders>
          </w:tcPr>
          <w:p w14:paraId="6EB772D5" w14:textId="7AFAC12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5.510,00</w:t>
            </w:r>
          </w:p>
        </w:tc>
        <w:tc>
          <w:tcPr>
            <w:tcW w:w="535" w:type="pct"/>
            <w:tcBorders>
              <w:top w:val="outset" w:sz="6" w:space="0" w:color="000000"/>
              <w:left w:val="outset" w:sz="6" w:space="0" w:color="000000"/>
              <w:bottom w:val="outset" w:sz="6" w:space="0" w:color="000000"/>
              <w:right w:val="outset" w:sz="6" w:space="0" w:color="000000"/>
            </w:tcBorders>
          </w:tcPr>
          <w:p w14:paraId="0EBD37EA" w14:textId="00D1D97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5.372,32</w:t>
            </w:r>
          </w:p>
        </w:tc>
        <w:tc>
          <w:tcPr>
            <w:tcW w:w="535" w:type="pct"/>
            <w:tcBorders>
              <w:top w:val="outset" w:sz="6" w:space="0" w:color="000000"/>
              <w:left w:val="outset" w:sz="6" w:space="0" w:color="000000"/>
              <w:bottom w:val="outset" w:sz="6" w:space="0" w:color="000000"/>
              <w:right w:val="outset" w:sz="6" w:space="0" w:color="000000"/>
            </w:tcBorders>
          </w:tcPr>
          <w:p w14:paraId="0C16BA18" w14:textId="4164C5C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EEDD307" w14:textId="5204D3F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03B2A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38DAF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34A0AD"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A04E51D" w14:textId="466A206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tcPr>
          <w:p w14:paraId="38D66253" w14:textId="1D0C6041" w:rsidR="00170EF7" w:rsidRPr="00BC54C9" w:rsidRDefault="00170EF7" w:rsidP="00170EF7">
            <w:pPr>
              <w:pStyle w:val="NormalnyWeb"/>
              <w:rPr>
                <w:rFonts w:asciiTheme="minorHAnsi" w:hAnsiTheme="minorHAnsi" w:cstheme="minorHAnsi"/>
              </w:rPr>
            </w:pPr>
            <w:r>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1386ED5C" w14:textId="3ABB8CB9" w:rsidR="00170EF7" w:rsidRDefault="00170EF7" w:rsidP="00170EF7">
            <w:pPr>
              <w:pStyle w:val="NormalnyWeb"/>
              <w:jc w:val="center"/>
              <w:rPr>
                <w:rFonts w:asciiTheme="minorHAnsi" w:hAnsiTheme="minorHAnsi" w:cstheme="minorHAnsi"/>
              </w:rPr>
            </w:pPr>
            <w:r>
              <w:rPr>
                <w:rFonts w:asciiTheme="minorHAnsi" w:hAnsiTheme="minorHAnsi" w:cstheme="minorHAnsi"/>
              </w:rPr>
              <w:t>775,00</w:t>
            </w:r>
          </w:p>
        </w:tc>
        <w:tc>
          <w:tcPr>
            <w:tcW w:w="536" w:type="pct"/>
            <w:tcBorders>
              <w:top w:val="outset" w:sz="6" w:space="0" w:color="000000"/>
              <w:left w:val="outset" w:sz="6" w:space="0" w:color="000000"/>
              <w:bottom w:val="outset" w:sz="6" w:space="0" w:color="000000"/>
              <w:right w:val="outset" w:sz="6" w:space="0" w:color="000000"/>
            </w:tcBorders>
          </w:tcPr>
          <w:p w14:paraId="3A4CA8C8" w14:textId="6AF7CD79" w:rsidR="00170EF7" w:rsidRDefault="00170EF7" w:rsidP="00170EF7">
            <w:pPr>
              <w:pStyle w:val="NormalnyWeb"/>
              <w:jc w:val="center"/>
              <w:rPr>
                <w:rFonts w:asciiTheme="minorHAnsi" w:hAnsiTheme="minorHAnsi" w:cstheme="minorHAnsi"/>
              </w:rPr>
            </w:pPr>
            <w:r>
              <w:rPr>
                <w:rFonts w:asciiTheme="minorHAnsi" w:hAnsiTheme="minorHAnsi" w:cstheme="minorHAnsi"/>
              </w:rPr>
              <w:t>775,00</w:t>
            </w:r>
          </w:p>
        </w:tc>
        <w:tc>
          <w:tcPr>
            <w:tcW w:w="313" w:type="pct"/>
            <w:tcBorders>
              <w:top w:val="outset" w:sz="6" w:space="0" w:color="000000"/>
              <w:left w:val="outset" w:sz="6" w:space="0" w:color="000000"/>
              <w:bottom w:val="outset" w:sz="6" w:space="0" w:color="000000"/>
              <w:right w:val="outset" w:sz="6" w:space="0" w:color="000000"/>
            </w:tcBorders>
          </w:tcPr>
          <w:p w14:paraId="29F3C9A3" w14:textId="7B904207" w:rsidR="00170EF7"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88B48E9" w14:textId="0D9005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775,00</w:t>
            </w:r>
          </w:p>
        </w:tc>
        <w:tc>
          <w:tcPr>
            <w:tcW w:w="535" w:type="pct"/>
            <w:tcBorders>
              <w:top w:val="outset" w:sz="6" w:space="0" w:color="000000"/>
              <w:left w:val="outset" w:sz="6" w:space="0" w:color="000000"/>
              <w:bottom w:val="outset" w:sz="6" w:space="0" w:color="000000"/>
              <w:right w:val="outset" w:sz="6" w:space="0" w:color="000000"/>
            </w:tcBorders>
          </w:tcPr>
          <w:p w14:paraId="6278CC30" w14:textId="6933528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775,00</w:t>
            </w:r>
          </w:p>
        </w:tc>
        <w:tc>
          <w:tcPr>
            <w:tcW w:w="535" w:type="pct"/>
            <w:tcBorders>
              <w:top w:val="outset" w:sz="6" w:space="0" w:color="000000"/>
              <w:left w:val="outset" w:sz="6" w:space="0" w:color="000000"/>
              <w:bottom w:val="outset" w:sz="6" w:space="0" w:color="000000"/>
              <w:right w:val="outset" w:sz="6" w:space="0" w:color="000000"/>
            </w:tcBorders>
          </w:tcPr>
          <w:p w14:paraId="4F3E3A75" w14:textId="1E446EB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1557F5C" w14:textId="42574C7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3B0B72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53F322"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A32F60"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75D4F6B"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21BC71A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56196FE" w14:textId="60F0E8A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17.200,00</w:t>
            </w:r>
          </w:p>
        </w:tc>
        <w:tc>
          <w:tcPr>
            <w:tcW w:w="536" w:type="pct"/>
            <w:tcBorders>
              <w:top w:val="outset" w:sz="6" w:space="0" w:color="000000"/>
              <w:left w:val="outset" w:sz="6" w:space="0" w:color="000000"/>
              <w:bottom w:val="outset" w:sz="6" w:space="0" w:color="000000"/>
              <w:right w:val="outset" w:sz="6" w:space="0" w:color="000000"/>
            </w:tcBorders>
          </w:tcPr>
          <w:p w14:paraId="1BEA815E" w14:textId="4DEB469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16.273,73</w:t>
            </w:r>
          </w:p>
        </w:tc>
        <w:tc>
          <w:tcPr>
            <w:tcW w:w="313" w:type="pct"/>
            <w:tcBorders>
              <w:top w:val="outset" w:sz="6" w:space="0" w:color="000000"/>
              <w:left w:val="outset" w:sz="6" w:space="0" w:color="000000"/>
              <w:bottom w:val="outset" w:sz="6" w:space="0" w:color="000000"/>
              <w:right w:val="outset" w:sz="6" w:space="0" w:color="000000"/>
            </w:tcBorders>
          </w:tcPr>
          <w:p w14:paraId="0E71A6A1" w14:textId="23086C1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94,6</w:t>
            </w:r>
          </w:p>
        </w:tc>
        <w:tc>
          <w:tcPr>
            <w:tcW w:w="535" w:type="pct"/>
            <w:tcBorders>
              <w:top w:val="outset" w:sz="6" w:space="0" w:color="000000"/>
              <w:left w:val="outset" w:sz="6" w:space="0" w:color="000000"/>
              <w:bottom w:val="outset" w:sz="6" w:space="0" w:color="000000"/>
              <w:right w:val="outset" w:sz="6" w:space="0" w:color="000000"/>
            </w:tcBorders>
          </w:tcPr>
          <w:p w14:paraId="391219CC" w14:textId="70F15D1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17.200,00</w:t>
            </w:r>
          </w:p>
        </w:tc>
        <w:tc>
          <w:tcPr>
            <w:tcW w:w="535" w:type="pct"/>
            <w:tcBorders>
              <w:top w:val="outset" w:sz="6" w:space="0" w:color="000000"/>
              <w:left w:val="outset" w:sz="6" w:space="0" w:color="000000"/>
              <w:bottom w:val="outset" w:sz="6" w:space="0" w:color="000000"/>
              <w:right w:val="outset" w:sz="6" w:space="0" w:color="000000"/>
            </w:tcBorders>
          </w:tcPr>
          <w:p w14:paraId="06748081" w14:textId="768C45D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16.273,73</w:t>
            </w:r>
          </w:p>
        </w:tc>
        <w:tc>
          <w:tcPr>
            <w:tcW w:w="535" w:type="pct"/>
            <w:tcBorders>
              <w:top w:val="outset" w:sz="6" w:space="0" w:color="000000"/>
              <w:left w:val="outset" w:sz="6" w:space="0" w:color="000000"/>
              <w:bottom w:val="outset" w:sz="6" w:space="0" w:color="000000"/>
              <w:right w:val="outset" w:sz="6" w:space="0" w:color="000000"/>
            </w:tcBorders>
          </w:tcPr>
          <w:p w14:paraId="3E727CBA" w14:textId="2A1DA56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27B753" w14:textId="4E60673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F7DEA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6E4DDE"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BAE388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5BB8F0D"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776BB0C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796A8275" w14:textId="179278A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840,00</w:t>
            </w:r>
          </w:p>
        </w:tc>
        <w:tc>
          <w:tcPr>
            <w:tcW w:w="536" w:type="pct"/>
            <w:tcBorders>
              <w:top w:val="outset" w:sz="6" w:space="0" w:color="000000"/>
              <w:left w:val="outset" w:sz="6" w:space="0" w:color="000000"/>
              <w:bottom w:val="outset" w:sz="6" w:space="0" w:color="000000"/>
              <w:right w:val="outset" w:sz="6" w:space="0" w:color="000000"/>
            </w:tcBorders>
          </w:tcPr>
          <w:p w14:paraId="061BC88E" w14:textId="4E397B4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719,88</w:t>
            </w:r>
          </w:p>
        </w:tc>
        <w:tc>
          <w:tcPr>
            <w:tcW w:w="313" w:type="pct"/>
            <w:tcBorders>
              <w:top w:val="outset" w:sz="6" w:space="0" w:color="000000"/>
              <w:left w:val="outset" w:sz="6" w:space="0" w:color="000000"/>
              <w:bottom w:val="outset" w:sz="6" w:space="0" w:color="000000"/>
              <w:right w:val="outset" w:sz="6" w:space="0" w:color="000000"/>
            </w:tcBorders>
          </w:tcPr>
          <w:p w14:paraId="72E9A169" w14:textId="553AE37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85,70</w:t>
            </w:r>
          </w:p>
        </w:tc>
        <w:tc>
          <w:tcPr>
            <w:tcW w:w="535" w:type="pct"/>
            <w:tcBorders>
              <w:top w:val="outset" w:sz="6" w:space="0" w:color="000000"/>
              <w:left w:val="outset" w:sz="6" w:space="0" w:color="000000"/>
              <w:bottom w:val="outset" w:sz="6" w:space="0" w:color="000000"/>
              <w:right w:val="outset" w:sz="6" w:space="0" w:color="000000"/>
            </w:tcBorders>
          </w:tcPr>
          <w:p w14:paraId="07E23155" w14:textId="7E6136A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840,00</w:t>
            </w:r>
          </w:p>
        </w:tc>
        <w:tc>
          <w:tcPr>
            <w:tcW w:w="535" w:type="pct"/>
            <w:tcBorders>
              <w:top w:val="outset" w:sz="6" w:space="0" w:color="000000"/>
              <w:left w:val="outset" w:sz="6" w:space="0" w:color="000000"/>
              <w:bottom w:val="outset" w:sz="6" w:space="0" w:color="000000"/>
              <w:right w:val="outset" w:sz="6" w:space="0" w:color="000000"/>
            </w:tcBorders>
          </w:tcPr>
          <w:p w14:paraId="0B8B4AD8" w14:textId="727B93B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719,88</w:t>
            </w:r>
          </w:p>
        </w:tc>
        <w:tc>
          <w:tcPr>
            <w:tcW w:w="535" w:type="pct"/>
            <w:tcBorders>
              <w:top w:val="outset" w:sz="6" w:space="0" w:color="000000"/>
              <w:left w:val="outset" w:sz="6" w:space="0" w:color="000000"/>
              <w:bottom w:val="outset" w:sz="6" w:space="0" w:color="000000"/>
              <w:right w:val="outset" w:sz="6" w:space="0" w:color="000000"/>
            </w:tcBorders>
          </w:tcPr>
          <w:p w14:paraId="79C30673" w14:textId="6365A02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DB5CA4" w14:textId="4CBD977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7A0C9F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CAB5148"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5A0B4C"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0706223"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5271B88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6FC1B8E9" w14:textId="1C44293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424,00</w:t>
            </w:r>
          </w:p>
        </w:tc>
        <w:tc>
          <w:tcPr>
            <w:tcW w:w="536" w:type="pct"/>
            <w:tcBorders>
              <w:top w:val="outset" w:sz="6" w:space="0" w:color="000000"/>
              <w:left w:val="outset" w:sz="6" w:space="0" w:color="000000"/>
              <w:bottom w:val="outset" w:sz="6" w:space="0" w:color="000000"/>
              <w:right w:val="outset" w:sz="6" w:space="0" w:color="000000"/>
            </w:tcBorders>
          </w:tcPr>
          <w:p w14:paraId="75DFAB9E" w14:textId="17E24A4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423,20</w:t>
            </w:r>
          </w:p>
        </w:tc>
        <w:tc>
          <w:tcPr>
            <w:tcW w:w="313" w:type="pct"/>
            <w:tcBorders>
              <w:top w:val="outset" w:sz="6" w:space="0" w:color="000000"/>
              <w:left w:val="outset" w:sz="6" w:space="0" w:color="000000"/>
              <w:bottom w:val="outset" w:sz="6" w:space="0" w:color="000000"/>
              <w:right w:val="outset" w:sz="6" w:space="0" w:color="000000"/>
            </w:tcBorders>
          </w:tcPr>
          <w:p w14:paraId="20C7B8AC" w14:textId="4FAE68B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99,81</w:t>
            </w:r>
          </w:p>
        </w:tc>
        <w:tc>
          <w:tcPr>
            <w:tcW w:w="535" w:type="pct"/>
            <w:tcBorders>
              <w:top w:val="outset" w:sz="6" w:space="0" w:color="000000"/>
              <w:left w:val="outset" w:sz="6" w:space="0" w:color="000000"/>
              <w:bottom w:val="outset" w:sz="6" w:space="0" w:color="000000"/>
              <w:right w:val="outset" w:sz="6" w:space="0" w:color="000000"/>
            </w:tcBorders>
          </w:tcPr>
          <w:p w14:paraId="29046418" w14:textId="09DFB47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424,00</w:t>
            </w:r>
          </w:p>
        </w:tc>
        <w:tc>
          <w:tcPr>
            <w:tcW w:w="535" w:type="pct"/>
            <w:tcBorders>
              <w:top w:val="outset" w:sz="6" w:space="0" w:color="000000"/>
              <w:left w:val="outset" w:sz="6" w:space="0" w:color="000000"/>
              <w:bottom w:val="outset" w:sz="6" w:space="0" w:color="000000"/>
              <w:right w:val="outset" w:sz="6" w:space="0" w:color="000000"/>
            </w:tcBorders>
          </w:tcPr>
          <w:p w14:paraId="2880BCBE" w14:textId="661B2E5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423,20</w:t>
            </w:r>
          </w:p>
        </w:tc>
        <w:tc>
          <w:tcPr>
            <w:tcW w:w="535" w:type="pct"/>
            <w:tcBorders>
              <w:top w:val="outset" w:sz="6" w:space="0" w:color="000000"/>
              <w:left w:val="outset" w:sz="6" w:space="0" w:color="000000"/>
              <w:bottom w:val="outset" w:sz="6" w:space="0" w:color="000000"/>
              <w:right w:val="outset" w:sz="6" w:space="0" w:color="000000"/>
            </w:tcBorders>
          </w:tcPr>
          <w:p w14:paraId="6DD59E8F" w14:textId="20696D6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30D67A" w14:textId="0796DDD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1F4278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717CD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CF626F"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8FFE861"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3C82C9F3"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008A51AA" w14:textId="03487CF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421,00</w:t>
            </w:r>
          </w:p>
        </w:tc>
        <w:tc>
          <w:tcPr>
            <w:tcW w:w="536" w:type="pct"/>
            <w:tcBorders>
              <w:top w:val="outset" w:sz="6" w:space="0" w:color="000000"/>
              <w:left w:val="outset" w:sz="6" w:space="0" w:color="000000"/>
              <w:bottom w:val="outset" w:sz="6" w:space="0" w:color="000000"/>
              <w:right w:val="outset" w:sz="6" w:space="0" w:color="000000"/>
            </w:tcBorders>
          </w:tcPr>
          <w:p w14:paraId="556B86D3" w14:textId="24676E8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421,00</w:t>
            </w:r>
          </w:p>
        </w:tc>
        <w:tc>
          <w:tcPr>
            <w:tcW w:w="313" w:type="pct"/>
            <w:tcBorders>
              <w:top w:val="outset" w:sz="6" w:space="0" w:color="000000"/>
              <w:left w:val="outset" w:sz="6" w:space="0" w:color="000000"/>
              <w:bottom w:val="outset" w:sz="6" w:space="0" w:color="000000"/>
              <w:right w:val="outset" w:sz="6" w:space="0" w:color="000000"/>
            </w:tcBorders>
          </w:tcPr>
          <w:p w14:paraId="192042F8" w14:textId="49903A2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5B5DBC5" w14:textId="3BCDBC2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421,00</w:t>
            </w:r>
          </w:p>
        </w:tc>
        <w:tc>
          <w:tcPr>
            <w:tcW w:w="535" w:type="pct"/>
            <w:tcBorders>
              <w:top w:val="outset" w:sz="6" w:space="0" w:color="000000"/>
              <w:left w:val="outset" w:sz="6" w:space="0" w:color="000000"/>
              <w:bottom w:val="outset" w:sz="6" w:space="0" w:color="000000"/>
              <w:right w:val="outset" w:sz="6" w:space="0" w:color="000000"/>
            </w:tcBorders>
          </w:tcPr>
          <w:p w14:paraId="2CBCC678" w14:textId="5EB7603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421,00</w:t>
            </w:r>
          </w:p>
        </w:tc>
        <w:tc>
          <w:tcPr>
            <w:tcW w:w="535" w:type="pct"/>
            <w:tcBorders>
              <w:top w:val="outset" w:sz="6" w:space="0" w:color="000000"/>
              <w:left w:val="outset" w:sz="6" w:space="0" w:color="000000"/>
              <w:bottom w:val="outset" w:sz="6" w:space="0" w:color="000000"/>
              <w:right w:val="outset" w:sz="6" w:space="0" w:color="000000"/>
            </w:tcBorders>
          </w:tcPr>
          <w:p w14:paraId="6116C262" w14:textId="41C9374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12C0CCF" w14:textId="5F5A852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571102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9E61EF"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D1FBE27"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5CEBE14"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675ECBE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3AC20197" w14:textId="37AEEFA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7.655,00</w:t>
            </w:r>
          </w:p>
        </w:tc>
        <w:tc>
          <w:tcPr>
            <w:tcW w:w="536" w:type="pct"/>
            <w:tcBorders>
              <w:top w:val="outset" w:sz="6" w:space="0" w:color="000000"/>
              <w:left w:val="outset" w:sz="6" w:space="0" w:color="000000"/>
              <w:bottom w:val="outset" w:sz="6" w:space="0" w:color="000000"/>
              <w:right w:val="outset" w:sz="6" w:space="0" w:color="000000"/>
            </w:tcBorders>
          </w:tcPr>
          <w:p w14:paraId="3FC3C410" w14:textId="180568C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7.654,28</w:t>
            </w:r>
          </w:p>
        </w:tc>
        <w:tc>
          <w:tcPr>
            <w:tcW w:w="313" w:type="pct"/>
            <w:tcBorders>
              <w:top w:val="outset" w:sz="6" w:space="0" w:color="000000"/>
              <w:left w:val="outset" w:sz="6" w:space="0" w:color="000000"/>
              <w:bottom w:val="outset" w:sz="6" w:space="0" w:color="000000"/>
              <w:right w:val="outset" w:sz="6" w:space="0" w:color="000000"/>
            </w:tcBorders>
          </w:tcPr>
          <w:p w14:paraId="54457B38" w14:textId="12B5EE6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0894F248" w14:textId="3BF2B4C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7.655,00</w:t>
            </w:r>
          </w:p>
        </w:tc>
        <w:tc>
          <w:tcPr>
            <w:tcW w:w="535" w:type="pct"/>
            <w:tcBorders>
              <w:top w:val="outset" w:sz="6" w:space="0" w:color="000000"/>
              <w:left w:val="outset" w:sz="6" w:space="0" w:color="000000"/>
              <w:bottom w:val="outset" w:sz="6" w:space="0" w:color="000000"/>
              <w:right w:val="outset" w:sz="6" w:space="0" w:color="000000"/>
            </w:tcBorders>
          </w:tcPr>
          <w:p w14:paraId="551F6CF3" w14:textId="690D58B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7.654,28</w:t>
            </w:r>
          </w:p>
        </w:tc>
        <w:tc>
          <w:tcPr>
            <w:tcW w:w="535" w:type="pct"/>
            <w:tcBorders>
              <w:top w:val="outset" w:sz="6" w:space="0" w:color="000000"/>
              <w:left w:val="outset" w:sz="6" w:space="0" w:color="000000"/>
              <w:bottom w:val="outset" w:sz="6" w:space="0" w:color="000000"/>
              <w:right w:val="outset" w:sz="6" w:space="0" w:color="000000"/>
            </w:tcBorders>
          </w:tcPr>
          <w:p w14:paraId="31A39A58" w14:textId="2EB2BAE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C64E34E" w14:textId="19B9F1D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C215C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85D33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054C48"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04C5BCC"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hideMark/>
          </w:tcPr>
          <w:p w14:paraId="0C6A5B55"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673E8486" w14:textId="0CE4BC8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2.776,00</w:t>
            </w:r>
          </w:p>
        </w:tc>
        <w:tc>
          <w:tcPr>
            <w:tcW w:w="536" w:type="pct"/>
            <w:tcBorders>
              <w:top w:val="outset" w:sz="6" w:space="0" w:color="000000"/>
              <w:left w:val="outset" w:sz="6" w:space="0" w:color="000000"/>
              <w:bottom w:val="outset" w:sz="6" w:space="0" w:color="000000"/>
              <w:right w:val="outset" w:sz="6" w:space="0" w:color="000000"/>
            </w:tcBorders>
          </w:tcPr>
          <w:p w14:paraId="646EFD2F" w14:textId="317ACEC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2.534,00</w:t>
            </w:r>
          </w:p>
        </w:tc>
        <w:tc>
          <w:tcPr>
            <w:tcW w:w="313" w:type="pct"/>
            <w:tcBorders>
              <w:top w:val="outset" w:sz="6" w:space="0" w:color="000000"/>
              <w:left w:val="outset" w:sz="6" w:space="0" w:color="000000"/>
              <w:bottom w:val="outset" w:sz="6" w:space="0" w:color="000000"/>
              <w:right w:val="outset" w:sz="6" w:space="0" w:color="000000"/>
            </w:tcBorders>
          </w:tcPr>
          <w:p w14:paraId="10F3CFF1" w14:textId="3AA7E88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91,28</w:t>
            </w:r>
          </w:p>
        </w:tc>
        <w:tc>
          <w:tcPr>
            <w:tcW w:w="535" w:type="pct"/>
            <w:tcBorders>
              <w:top w:val="outset" w:sz="6" w:space="0" w:color="000000"/>
              <w:left w:val="outset" w:sz="6" w:space="0" w:color="000000"/>
              <w:bottom w:val="outset" w:sz="6" w:space="0" w:color="000000"/>
              <w:right w:val="outset" w:sz="6" w:space="0" w:color="000000"/>
            </w:tcBorders>
          </w:tcPr>
          <w:p w14:paraId="747CF82F" w14:textId="4010F69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2.776,00</w:t>
            </w:r>
          </w:p>
        </w:tc>
        <w:tc>
          <w:tcPr>
            <w:tcW w:w="535" w:type="pct"/>
            <w:tcBorders>
              <w:top w:val="outset" w:sz="6" w:space="0" w:color="000000"/>
              <w:left w:val="outset" w:sz="6" w:space="0" w:color="000000"/>
              <w:bottom w:val="outset" w:sz="6" w:space="0" w:color="000000"/>
              <w:right w:val="outset" w:sz="6" w:space="0" w:color="000000"/>
            </w:tcBorders>
          </w:tcPr>
          <w:p w14:paraId="794A26A5" w14:textId="65D1BD3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2.534,00</w:t>
            </w:r>
          </w:p>
        </w:tc>
        <w:tc>
          <w:tcPr>
            <w:tcW w:w="535" w:type="pct"/>
            <w:tcBorders>
              <w:top w:val="outset" w:sz="6" w:space="0" w:color="000000"/>
              <w:left w:val="outset" w:sz="6" w:space="0" w:color="000000"/>
              <w:bottom w:val="outset" w:sz="6" w:space="0" w:color="000000"/>
              <w:right w:val="outset" w:sz="6" w:space="0" w:color="000000"/>
            </w:tcBorders>
          </w:tcPr>
          <w:p w14:paraId="2CB986A6" w14:textId="0D7E78A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46F47C6" w14:textId="47E6779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4D9FE5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DE1AD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9B7717C"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D89664E"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B26AA62"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5634899"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CE4C4A3"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F587DBF"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0DD151B"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7F6515"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5599EA"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4FE8FA8" w14:textId="77777777" w:rsidR="00170EF7" w:rsidRPr="00BC54C9" w:rsidRDefault="00170EF7" w:rsidP="00170EF7">
            <w:pPr>
              <w:pStyle w:val="NormalnyWeb"/>
              <w:jc w:val="center"/>
              <w:rPr>
                <w:rFonts w:asciiTheme="minorHAnsi" w:hAnsiTheme="minorHAnsi" w:cstheme="minorHAnsi"/>
              </w:rPr>
            </w:pPr>
          </w:p>
        </w:tc>
      </w:tr>
      <w:tr w:rsidR="00DC1A41" w:rsidRPr="00BC54C9" w14:paraId="3B1C76BE" w14:textId="77777777" w:rsidTr="00115CCC">
        <w:trPr>
          <w:trHeight w:val="105"/>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0029E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3553167" w14:textId="77777777" w:rsidR="00170EF7" w:rsidRPr="00BC54C9" w:rsidRDefault="00170EF7" w:rsidP="00170EF7">
            <w:pPr>
              <w:pStyle w:val="NormalnyWeb"/>
              <w:spacing w:line="105" w:lineRule="atLeast"/>
              <w:jc w:val="center"/>
              <w:rPr>
                <w:rFonts w:asciiTheme="minorHAnsi" w:hAnsiTheme="minorHAnsi" w:cstheme="minorHAnsi"/>
              </w:rPr>
            </w:pPr>
            <w:r w:rsidRPr="00BC54C9">
              <w:rPr>
                <w:rFonts w:asciiTheme="minorHAnsi" w:hAnsiTheme="minorHAnsi" w:cstheme="minorHAnsi"/>
                <w:i/>
                <w:iCs/>
              </w:rPr>
              <w:t>75095</w:t>
            </w:r>
          </w:p>
        </w:tc>
        <w:tc>
          <w:tcPr>
            <w:tcW w:w="268" w:type="pct"/>
            <w:tcBorders>
              <w:top w:val="outset" w:sz="6" w:space="0" w:color="000000"/>
              <w:left w:val="outset" w:sz="6" w:space="0" w:color="000000"/>
              <w:bottom w:val="outset" w:sz="6" w:space="0" w:color="000000"/>
              <w:right w:val="outset" w:sz="6" w:space="0" w:color="000000"/>
            </w:tcBorders>
          </w:tcPr>
          <w:p w14:paraId="06552120"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AE480E6" w14:textId="77777777" w:rsidR="00170EF7" w:rsidRPr="00BC54C9" w:rsidRDefault="00170EF7" w:rsidP="00170EF7">
            <w:pPr>
              <w:pStyle w:val="NormalnyWeb"/>
              <w:spacing w:line="105" w:lineRule="atLeast"/>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7B31BAD6" w14:textId="0BB41047"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241.702,00</w:t>
            </w:r>
          </w:p>
        </w:tc>
        <w:tc>
          <w:tcPr>
            <w:tcW w:w="536" w:type="pct"/>
            <w:tcBorders>
              <w:top w:val="outset" w:sz="6" w:space="0" w:color="000000"/>
              <w:left w:val="outset" w:sz="6" w:space="0" w:color="000000"/>
              <w:bottom w:val="outset" w:sz="6" w:space="0" w:color="000000"/>
              <w:right w:val="outset" w:sz="6" w:space="0" w:color="000000"/>
            </w:tcBorders>
          </w:tcPr>
          <w:p w14:paraId="3DD9A84A" w14:textId="43D09E0A" w:rsidR="00170EF7" w:rsidRPr="00BC54C9" w:rsidRDefault="00DE045F" w:rsidP="00170EF7">
            <w:pPr>
              <w:pStyle w:val="NormalnyWeb"/>
              <w:jc w:val="center"/>
              <w:rPr>
                <w:rFonts w:asciiTheme="minorHAnsi" w:hAnsiTheme="minorHAnsi" w:cstheme="minorHAnsi"/>
                <w:i/>
              </w:rPr>
            </w:pPr>
            <w:r>
              <w:rPr>
                <w:rFonts w:asciiTheme="minorHAnsi" w:hAnsiTheme="minorHAnsi" w:cstheme="minorHAnsi"/>
                <w:i/>
              </w:rPr>
              <w:t>199.062,10</w:t>
            </w:r>
          </w:p>
        </w:tc>
        <w:tc>
          <w:tcPr>
            <w:tcW w:w="313" w:type="pct"/>
            <w:tcBorders>
              <w:top w:val="outset" w:sz="6" w:space="0" w:color="000000"/>
              <w:left w:val="outset" w:sz="6" w:space="0" w:color="000000"/>
              <w:bottom w:val="outset" w:sz="6" w:space="0" w:color="000000"/>
              <w:right w:val="outset" w:sz="6" w:space="0" w:color="000000"/>
            </w:tcBorders>
          </w:tcPr>
          <w:p w14:paraId="621A0528" w14:textId="4D544981" w:rsidR="00170EF7" w:rsidRPr="00BC54C9" w:rsidRDefault="00DE045F" w:rsidP="00170EF7">
            <w:pPr>
              <w:pStyle w:val="NormalnyWeb"/>
              <w:jc w:val="center"/>
              <w:rPr>
                <w:rFonts w:asciiTheme="minorHAnsi" w:hAnsiTheme="minorHAnsi" w:cstheme="minorHAnsi"/>
                <w:i/>
              </w:rPr>
            </w:pPr>
            <w:r>
              <w:rPr>
                <w:rFonts w:asciiTheme="minorHAnsi" w:hAnsiTheme="minorHAnsi" w:cstheme="minorHAnsi"/>
                <w:i/>
              </w:rPr>
              <w:t>82,36</w:t>
            </w:r>
          </w:p>
        </w:tc>
        <w:tc>
          <w:tcPr>
            <w:tcW w:w="535" w:type="pct"/>
            <w:tcBorders>
              <w:top w:val="outset" w:sz="6" w:space="0" w:color="000000"/>
              <w:left w:val="outset" w:sz="6" w:space="0" w:color="000000"/>
              <w:bottom w:val="outset" w:sz="6" w:space="0" w:color="000000"/>
              <w:right w:val="outset" w:sz="6" w:space="0" w:color="000000"/>
            </w:tcBorders>
          </w:tcPr>
          <w:p w14:paraId="1B44CD6A" w14:textId="3A552BE5" w:rsidR="00170EF7" w:rsidRPr="00BC54C9" w:rsidRDefault="00170EF7" w:rsidP="00170EF7">
            <w:pPr>
              <w:pStyle w:val="NormalnyWeb"/>
              <w:jc w:val="center"/>
              <w:rPr>
                <w:rFonts w:asciiTheme="minorHAnsi" w:hAnsiTheme="minorHAnsi" w:cstheme="minorHAnsi"/>
                <w:i/>
              </w:rPr>
            </w:pPr>
            <w:r>
              <w:rPr>
                <w:rFonts w:asciiTheme="minorHAnsi" w:hAnsiTheme="minorHAnsi" w:cstheme="minorHAnsi"/>
                <w:i/>
              </w:rPr>
              <w:t>241.702,00</w:t>
            </w:r>
          </w:p>
        </w:tc>
        <w:tc>
          <w:tcPr>
            <w:tcW w:w="535" w:type="pct"/>
            <w:tcBorders>
              <w:top w:val="outset" w:sz="6" w:space="0" w:color="000000"/>
              <w:left w:val="outset" w:sz="6" w:space="0" w:color="000000"/>
              <w:bottom w:val="outset" w:sz="6" w:space="0" w:color="000000"/>
              <w:right w:val="outset" w:sz="6" w:space="0" w:color="000000"/>
            </w:tcBorders>
          </w:tcPr>
          <w:p w14:paraId="398914FB" w14:textId="6B281BA5" w:rsidR="00170EF7" w:rsidRPr="00BC54C9" w:rsidRDefault="00DE045F" w:rsidP="00170EF7">
            <w:pPr>
              <w:pStyle w:val="NormalnyWeb"/>
              <w:jc w:val="center"/>
              <w:rPr>
                <w:rFonts w:asciiTheme="minorHAnsi" w:hAnsiTheme="minorHAnsi" w:cstheme="minorHAnsi"/>
                <w:i/>
              </w:rPr>
            </w:pPr>
            <w:r>
              <w:rPr>
                <w:rFonts w:asciiTheme="minorHAnsi" w:hAnsiTheme="minorHAnsi" w:cstheme="minorHAnsi"/>
                <w:i/>
              </w:rPr>
              <w:t>199.062,10</w:t>
            </w:r>
          </w:p>
        </w:tc>
        <w:tc>
          <w:tcPr>
            <w:tcW w:w="535" w:type="pct"/>
            <w:tcBorders>
              <w:top w:val="outset" w:sz="6" w:space="0" w:color="000000"/>
              <w:left w:val="outset" w:sz="6" w:space="0" w:color="000000"/>
              <w:bottom w:val="outset" w:sz="6" w:space="0" w:color="000000"/>
              <w:right w:val="outset" w:sz="6" w:space="0" w:color="000000"/>
            </w:tcBorders>
          </w:tcPr>
          <w:p w14:paraId="5AF6A0DF" w14:textId="6F86405B" w:rsidR="00170EF7" w:rsidRPr="00132FA2" w:rsidRDefault="00170EF7" w:rsidP="00170EF7">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428673FD" w14:textId="0C5FC9DD" w:rsidR="00170EF7" w:rsidRPr="00132FA2" w:rsidRDefault="00170EF7" w:rsidP="00170EF7">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0A6A7D5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043BF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7CCCD2"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CA4B36"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CB435ED"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85A0BD"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9742BC1"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8BF74B0"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3EC5B27"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D71D17D"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27E9EF2"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EA49163" w14:textId="77777777" w:rsidR="00170EF7" w:rsidRPr="00BC54C9" w:rsidRDefault="00170EF7" w:rsidP="00170EF7">
            <w:pPr>
              <w:pStyle w:val="NormalnyWeb"/>
              <w:jc w:val="center"/>
              <w:rPr>
                <w:rFonts w:asciiTheme="minorHAnsi" w:hAnsiTheme="minorHAnsi" w:cstheme="minorHAnsi"/>
              </w:rPr>
            </w:pPr>
          </w:p>
        </w:tc>
      </w:tr>
      <w:tr w:rsidR="00DC1A41" w:rsidRPr="00BC54C9" w14:paraId="6A7120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56A47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0EFE509"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E325D84"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hideMark/>
          </w:tcPr>
          <w:p w14:paraId="7D3A6339"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43FD6C7B" w14:textId="0CBF2DB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96.547,00</w:t>
            </w:r>
          </w:p>
        </w:tc>
        <w:tc>
          <w:tcPr>
            <w:tcW w:w="536" w:type="pct"/>
            <w:tcBorders>
              <w:top w:val="outset" w:sz="6" w:space="0" w:color="000000"/>
              <w:left w:val="outset" w:sz="6" w:space="0" w:color="000000"/>
              <w:bottom w:val="outset" w:sz="6" w:space="0" w:color="000000"/>
              <w:right w:val="outset" w:sz="6" w:space="0" w:color="000000"/>
            </w:tcBorders>
          </w:tcPr>
          <w:p w14:paraId="6C377E60" w14:textId="72430D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73.058,88</w:t>
            </w:r>
          </w:p>
        </w:tc>
        <w:tc>
          <w:tcPr>
            <w:tcW w:w="313" w:type="pct"/>
            <w:tcBorders>
              <w:top w:val="outset" w:sz="6" w:space="0" w:color="000000"/>
              <w:left w:val="outset" w:sz="6" w:space="0" w:color="000000"/>
              <w:bottom w:val="outset" w:sz="6" w:space="0" w:color="000000"/>
              <w:right w:val="outset" w:sz="6" w:space="0" w:color="000000"/>
            </w:tcBorders>
          </w:tcPr>
          <w:p w14:paraId="27F824F5" w14:textId="6714658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75,67</w:t>
            </w:r>
          </w:p>
        </w:tc>
        <w:tc>
          <w:tcPr>
            <w:tcW w:w="535" w:type="pct"/>
            <w:tcBorders>
              <w:top w:val="outset" w:sz="6" w:space="0" w:color="000000"/>
              <w:left w:val="outset" w:sz="6" w:space="0" w:color="000000"/>
              <w:bottom w:val="outset" w:sz="6" w:space="0" w:color="000000"/>
              <w:right w:val="outset" w:sz="6" w:space="0" w:color="000000"/>
            </w:tcBorders>
          </w:tcPr>
          <w:p w14:paraId="75AE9D0C" w14:textId="3A76118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96.547,00</w:t>
            </w:r>
          </w:p>
        </w:tc>
        <w:tc>
          <w:tcPr>
            <w:tcW w:w="535" w:type="pct"/>
            <w:tcBorders>
              <w:top w:val="outset" w:sz="6" w:space="0" w:color="000000"/>
              <w:left w:val="outset" w:sz="6" w:space="0" w:color="000000"/>
              <w:bottom w:val="outset" w:sz="6" w:space="0" w:color="000000"/>
              <w:right w:val="outset" w:sz="6" w:space="0" w:color="000000"/>
            </w:tcBorders>
          </w:tcPr>
          <w:p w14:paraId="46CBD197" w14:textId="5E8AC19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73.058,88</w:t>
            </w:r>
          </w:p>
        </w:tc>
        <w:tc>
          <w:tcPr>
            <w:tcW w:w="535" w:type="pct"/>
            <w:tcBorders>
              <w:top w:val="outset" w:sz="6" w:space="0" w:color="000000"/>
              <w:left w:val="outset" w:sz="6" w:space="0" w:color="000000"/>
              <w:bottom w:val="outset" w:sz="6" w:space="0" w:color="000000"/>
              <w:right w:val="outset" w:sz="6" w:space="0" w:color="000000"/>
            </w:tcBorders>
          </w:tcPr>
          <w:p w14:paraId="14346DFE" w14:textId="51CFDED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6C5E79" w14:textId="2EA53A8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8A4023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6FF0AC"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70D138"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B175046" w14:textId="582F8F52"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4100</w:t>
            </w:r>
          </w:p>
        </w:tc>
        <w:tc>
          <w:tcPr>
            <w:tcW w:w="716" w:type="pct"/>
            <w:tcBorders>
              <w:top w:val="outset" w:sz="6" w:space="0" w:color="000000"/>
              <w:left w:val="outset" w:sz="6" w:space="0" w:color="000000"/>
              <w:bottom w:val="outset" w:sz="6" w:space="0" w:color="000000"/>
              <w:right w:val="outset" w:sz="6" w:space="0" w:color="000000"/>
            </w:tcBorders>
          </w:tcPr>
          <w:p w14:paraId="586F5BBB" w14:textId="26F27FEC" w:rsidR="00170EF7" w:rsidRPr="00BC54C9" w:rsidRDefault="00170EF7" w:rsidP="00170EF7">
            <w:pPr>
              <w:pStyle w:val="NormalnyWeb"/>
              <w:rPr>
                <w:rFonts w:asciiTheme="minorHAnsi" w:hAnsiTheme="minorHAnsi" w:cstheme="minorHAnsi"/>
              </w:rPr>
            </w:pPr>
            <w:r>
              <w:rPr>
                <w:rFonts w:asciiTheme="minorHAnsi" w:hAnsiTheme="minorHAnsi" w:cstheme="minorHAnsi"/>
              </w:rPr>
              <w:t>Wynagrodzenia agencyjno-prowizyjne</w:t>
            </w:r>
          </w:p>
        </w:tc>
        <w:tc>
          <w:tcPr>
            <w:tcW w:w="535" w:type="pct"/>
            <w:tcBorders>
              <w:top w:val="outset" w:sz="6" w:space="0" w:color="000000"/>
              <w:left w:val="outset" w:sz="6" w:space="0" w:color="000000"/>
              <w:bottom w:val="outset" w:sz="6" w:space="0" w:color="000000"/>
              <w:right w:val="outset" w:sz="6" w:space="0" w:color="000000"/>
            </w:tcBorders>
          </w:tcPr>
          <w:p w14:paraId="431EE7A8" w14:textId="014AAC22" w:rsidR="00170EF7" w:rsidRDefault="00170EF7" w:rsidP="00170EF7">
            <w:pPr>
              <w:pStyle w:val="NormalnyWeb"/>
              <w:jc w:val="center"/>
              <w:rPr>
                <w:rFonts w:asciiTheme="minorHAnsi" w:hAnsiTheme="minorHAnsi" w:cstheme="minorHAnsi"/>
              </w:rPr>
            </w:pPr>
            <w:r>
              <w:rPr>
                <w:rFonts w:asciiTheme="minorHAnsi" w:hAnsiTheme="minorHAnsi" w:cstheme="minorHAnsi"/>
              </w:rPr>
              <w:t>35.000,00</w:t>
            </w:r>
          </w:p>
        </w:tc>
        <w:tc>
          <w:tcPr>
            <w:tcW w:w="536" w:type="pct"/>
            <w:tcBorders>
              <w:top w:val="outset" w:sz="6" w:space="0" w:color="000000"/>
              <w:left w:val="outset" w:sz="6" w:space="0" w:color="000000"/>
              <w:bottom w:val="outset" w:sz="6" w:space="0" w:color="000000"/>
              <w:right w:val="outset" w:sz="6" w:space="0" w:color="000000"/>
            </w:tcBorders>
          </w:tcPr>
          <w:p w14:paraId="13A9DFE4" w14:textId="73EFBF4A" w:rsidR="00170EF7" w:rsidRDefault="00170EF7" w:rsidP="00170EF7">
            <w:pPr>
              <w:pStyle w:val="NormalnyWeb"/>
              <w:jc w:val="center"/>
              <w:rPr>
                <w:rFonts w:asciiTheme="minorHAnsi" w:hAnsiTheme="minorHAnsi" w:cstheme="minorHAnsi"/>
              </w:rPr>
            </w:pPr>
            <w:r>
              <w:rPr>
                <w:rFonts w:asciiTheme="minorHAnsi" w:hAnsiTheme="minorHAnsi" w:cstheme="minorHAnsi"/>
              </w:rPr>
              <w:t>32.341,00</w:t>
            </w:r>
          </w:p>
        </w:tc>
        <w:tc>
          <w:tcPr>
            <w:tcW w:w="313" w:type="pct"/>
            <w:tcBorders>
              <w:top w:val="outset" w:sz="6" w:space="0" w:color="000000"/>
              <w:left w:val="outset" w:sz="6" w:space="0" w:color="000000"/>
              <w:bottom w:val="outset" w:sz="6" w:space="0" w:color="000000"/>
              <w:right w:val="outset" w:sz="6" w:space="0" w:color="000000"/>
            </w:tcBorders>
          </w:tcPr>
          <w:p w14:paraId="76FEE8B8" w14:textId="6B039AAB" w:rsidR="00170EF7" w:rsidRDefault="00170EF7" w:rsidP="00170EF7">
            <w:pPr>
              <w:pStyle w:val="NormalnyWeb"/>
              <w:jc w:val="center"/>
              <w:rPr>
                <w:rFonts w:asciiTheme="minorHAnsi" w:hAnsiTheme="minorHAnsi" w:cstheme="minorHAnsi"/>
              </w:rPr>
            </w:pPr>
            <w:r>
              <w:rPr>
                <w:rFonts w:asciiTheme="minorHAnsi" w:hAnsiTheme="minorHAnsi" w:cstheme="minorHAnsi"/>
              </w:rPr>
              <w:t>92,40</w:t>
            </w:r>
          </w:p>
        </w:tc>
        <w:tc>
          <w:tcPr>
            <w:tcW w:w="535" w:type="pct"/>
            <w:tcBorders>
              <w:top w:val="outset" w:sz="6" w:space="0" w:color="000000"/>
              <w:left w:val="outset" w:sz="6" w:space="0" w:color="000000"/>
              <w:bottom w:val="outset" w:sz="6" w:space="0" w:color="000000"/>
              <w:right w:val="outset" w:sz="6" w:space="0" w:color="000000"/>
            </w:tcBorders>
          </w:tcPr>
          <w:p w14:paraId="2C32D235" w14:textId="0C322A2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35.000,00</w:t>
            </w:r>
          </w:p>
        </w:tc>
        <w:tc>
          <w:tcPr>
            <w:tcW w:w="535" w:type="pct"/>
            <w:tcBorders>
              <w:top w:val="outset" w:sz="6" w:space="0" w:color="000000"/>
              <w:left w:val="outset" w:sz="6" w:space="0" w:color="000000"/>
              <w:bottom w:val="outset" w:sz="6" w:space="0" w:color="000000"/>
              <w:right w:val="outset" w:sz="6" w:space="0" w:color="000000"/>
            </w:tcBorders>
          </w:tcPr>
          <w:p w14:paraId="34B6FC5E" w14:textId="7B88FC8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32.341,00</w:t>
            </w:r>
          </w:p>
        </w:tc>
        <w:tc>
          <w:tcPr>
            <w:tcW w:w="535" w:type="pct"/>
            <w:tcBorders>
              <w:top w:val="outset" w:sz="6" w:space="0" w:color="000000"/>
              <w:left w:val="outset" w:sz="6" w:space="0" w:color="000000"/>
              <w:bottom w:val="outset" w:sz="6" w:space="0" w:color="000000"/>
              <w:right w:val="outset" w:sz="6" w:space="0" w:color="000000"/>
            </w:tcBorders>
          </w:tcPr>
          <w:p w14:paraId="6AFC7611" w14:textId="13C3CF2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4A54CC" w14:textId="59EF9B4E"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53A668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0875E4"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9F7568"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167FEDC" w14:textId="51F5FA5F" w:rsidR="00170EF7" w:rsidRDefault="00170EF7" w:rsidP="00170EF7">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5DA8FCDC" w14:textId="6492EBB8" w:rsidR="00170EF7" w:rsidRDefault="00170EF7" w:rsidP="00170EF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36F973F1" w14:textId="1142FDD4" w:rsidR="00170EF7" w:rsidRDefault="00170EF7" w:rsidP="00170EF7">
            <w:pPr>
              <w:pStyle w:val="NormalnyWeb"/>
              <w:jc w:val="center"/>
              <w:rPr>
                <w:rFonts w:asciiTheme="minorHAnsi" w:hAnsiTheme="minorHAnsi" w:cstheme="minorHAnsi"/>
              </w:rPr>
            </w:pPr>
            <w:r>
              <w:rPr>
                <w:rFonts w:asciiTheme="minorHAnsi" w:hAnsiTheme="minorHAnsi" w:cstheme="minorHAnsi"/>
              </w:rPr>
              <w:t>2.445,00</w:t>
            </w:r>
          </w:p>
        </w:tc>
        <w:tc>
          <w:tcPr>
            <w:tcW w:w="536" w:type="pct"/>
            <w:tcBorders>
              <w:top w:val="outset" w:sz="6" w:space="0" w:color="000000"/>
              <w:left w:val="outset" w:sz="6" w:space="0" w:color="000000"/>
              <w:bottom w:val="outset" w:sz="6" w:space="0" w:color="000000"/>
              <w:right w:val="outset" w:sz="6" w:space="0" w:color="000000"/>
            </w:tcBorders>
          </w:tcPr>
          <w:p w14:paraId="1AE1AD3C" w14:textId="1B0D1B40" w:rsidR="00170EF7" w:rsidRDefault="00170EF7" w:rsidP="00170EF7">
            <w:pPr>
              <w:pStyle w:val="NormalnyWeb"/>
              <w:jc w:val="center"/>
              <w:rPr>
                <w:rFonts w:asciiTheme="minorHAnsi" w:hAnsiTheme="minorHAnsi" w:cstheme="minorHAnsi"/>
              </w:rPr>
            </w:pPr>
            <w:r>
              <w:rPr>
                <w:rFonts w:asciiTheme="minorHAnsi" w:hAnsiTheme="minorHAnsi" w:cstheme="minorHAnsi"/>
              </w:rPr>
              <w:t>2.444,04</w:t>
            </w:r>
          </w:p>
        </w:tc>
        <w:tc>
          <w:tcPr>
            <w:tcW w:w="313" w:type="pct"/>
            <w:tcBorders>
              <w:top w:val="outset" w:sz="6" w:space="0" w:color="000000"/>
              <w:left w:val="outset" w:sz="6" w:space="0" w:color="000000"/>
              <w:bottom w:val="outset" w:sz="6" w:space="0" w:color="000000"/>
              <w:right w:val="outset" w:sz="6" w:space="0" w:color="000000"/>
            </w:tcBorders>
          </w:tcPr>
          <w:p w14:paraId="5EBF919D" w14:textId="2CC8E3D8" w:rsidR="00170EF7" w:rsidRDefault="00170EF7" w:rsidP="00170EF7">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7642246D" w14:textId="514BB9E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2.445,00</w:t>
            </w:r>
          </w:p>
        </w:tc>
        <w:tc>
          <w:tcPr>
            <w:tcW w:w="535" w:type="pct"/>
            <w:tcBorders>
              <w:top w:val="outset" w:sz="6" w:space="0" w:color="000000"/>
              <w:left w:val="outset" w:sz="6" w:space="0" w:color="000000"/>
              <w:bottom w:val="outset" w:sz="6" w:space="0" w:color="000000"/>
              <w:right w:val="outset" w:sz="6" w:space="0" w:color="000000"/>
            </w:tcBorders>
          </w:tcPr>
          <w:p w14:paraId="627C551E" w14:textId="6126BE7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2.444,04</w:t>
            </w:r>
          </w:p>
        </w:tc>
        <w:tc>
          <w:tcPr>
            <w:tcW w:w="535" w:type="pct"/>
            <w:tcBorders>
              <w:top w:val="outset" w:sz="6" w:space="0" w:color="000000"/>
              <w:left w:val="outset" w:sz="6" w:space="0" w:color="000000"/>
              <w:bottom w:val="outset" w:sz="6" w:space="0" w:color="000000"/>
              <w:right w:val="outset" w:sz="6" w:space="0" w:color="000000"/>
            </w:tcBorders>
          </w:tcPr>
          <w:p w14:paraId="56DA52EA" w14:textId="5825F4B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0ABADE2" w14:textId="432B356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8B570B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5626E6"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1F3127"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6AD78B8" w14:textId="2701C0E9" w:rsidR="00170EF7" w:rsidRPr="00D95A92" w:rsidRDefault="00170EF7" w:rsidP="00170EF7">
            <w:pPr>
              <w:pStyle w:val="NormalnyWeb"/>
              <w:jc w:val="center"/>
              <w:rPr>
                <w:rFonts w:asciiTheme="minorHAnsi" w:hAnsiTheme="minorHAnsi" w:cstheme="minorHAnsi"/>
                <w:color w:val="FF0000"/>
              </w:rPr>
            </w:pPr>
            <w:r w:rsidRPr="00BC54C9">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tcPr>
          <w:p w14:paraId="47FCCC43" w14:textId="095274C1" w:rsidR="00170EF7" w:rsidRPr="00D95A92" w:rsidRDefault="00170EF7" w:rsidP="00170EF7">
            <w:pPr>
              <w:pStyle w:val="NormalnyWeb"/>
              <w:rPr>
                <w:rFonts w:asciiTheme="minorHAnsi" w:hAnsiTheme="minorHAnsi" w:cstheme="minorHAnsi"/>
                <w:color w:val="FF0000"/>
              </w:rPr>
            </w:pPr>
            <w:r w:rsidRPr="00BC54C9">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483500A1" w14:textId="5ED9A83A" w:rsidR="00170EF7" w:rsidRDefault="00170EF7" w:rsidP="00170EF7">
            <w:pPr>
              <w:pStyle w:val="NormalnyWeb"/>
              <w:jc w:val="center"/>
              <w:rPr>
                <w:rFonts w:asciiTheme="minorHAnsi" w:hAnsiTheme="minorHAnsi" w:cstheme="minorHAnsi"/>
              </w:rPr>
            </w:pPr>
            <w:r>
              <w:rPr>
                <w:rFonts w:asciiTheme="minorHAnsi" w:hAnsiTheme="minorHAnsi" w:cstheme="minorHAnsi"/>
              </w:rPr>
              <w:t>20.000,00</w:t>
            </w:r>
          </w:p>
        </w:tc>
        <w:tc>
          <w:tcPr>
            <w:tcW w:w="536" w:type="pct"/>
            <w:tcBorders>
              <w:top w:val="outset" w:sz="6" w:space="0" w:color="000000"/>
              <w:left w:val="outset" w:sz="6" w:space="0" w:color="000000"/>
              <w:bottom w:val="outset" w:sz="6" w:space="0" w:color="000000"/>
              <w:right w:val="outset" w:sz="6" w:space="0" w:color="000000"/>
            </w:tcBorders>
          </w:tcPr>
          <w:p w14:paraId="3465F59C" w14:textId="39F960F0" w:rsidR="00170EF7" w:rsidRDefault="00170EF7" w:rsidP="00170EF7">
            <w:pPr>
              <w:pStyle w:val="NormalnyWeb"/>
              <w:jc w:val="center"/>
              <w:rPr>
                <w:rFonts w:asciiTheme="minorHAnsi" w:hAnsiTheme="minorHAnsi" w:cstheme="minorHAnsi"/>
              </w:rPr>
            </w:pPr>
            <w:r>
              <w:rPr>
                <w:rFonts w:asciiTheme="minorHAnsi" w:hAnsiTheme="minorHAnsi" w:cstheme="minorHAnsi"/>
              </w:rPr>
              <w:t>14.400,00</w:t>
            </w:r>
          </w:p>
        </w:tc>
        <w:tc>
          <w:tcPr>
            <w:tcW w:w="313" w:type="pct"/>
            <w:tcBorders>
              <w:top w:val="outset" w:sz="6" w:space="0" w:color="000000"/>
              <w:left w:val="outset" w:sz="6" w:space="0" w:color="000000"/>
              <w:bottom w:val="outset" w:sz="6" w:space="0" w:color="000000"/>
              <w:right w:val="outset" w:sz="6" w:space="0" w:color="000000"/>
            </w:tcBorders>
          </w:tcPr>
          <w:p w14:paraId="468C2256" w14:textId="20413C82" w:rsidR="00170EF7" w:rsidRDefault="00170EF7" w:rsidP="00170EF7">
            <w:pPr>
              <w:pStyle w:val="NormalnyWeb"/>
              <w:jc w:val="center"/>
              <w:rPr>
                <w:rFonts w:asciiTheme="minorHAnsi" w:hAnsiTheme="minorHAnsi" w:cstheme="minorHAnsi"/>
              </w:rPr>
            </w:pPr>
            <w:r>
              <w:rPr>
                <w:rFonts w:asciiTheme="minorHAnsi" w:hAnsiTheme="minorHAnsi" w:cstheme="minorHAnsi"/>
              </w:rPr>
              <w:t>72,00</w:t>
            </w:r>
          </w:p>
        </w:tc>
        <w:tc>
          <w:tcPr>
            <w:tcW w:w="535" w:type="pct"/>
            <w:tcBorders>
              <w:top w:val="outset" w:sz="6" w:space="0" w:color="000000"/>
              <w:left w:val="outset" w:sz="6" w:space="0" w:color="000000"/>
              <w:bottom w:val="outset" w:sz="6" w:space="0" w:color="000000"/>
              <w:right w:val="outset" w:sz="6" w:space="0" w:color="000000"/>
            </w:tcBorders>
          </w:tcPr>
          <w:p w14:paraId="090E0DB8" w14:textId="26667B6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20.000,00</w:t>
            </w:r>
          </w:p>
        </w:tc>
        <w:tc>
          <w:tcPr>
            <w:tcW w:w="535" w:type="pct"/>
            <w:tcBorders>
              <w:top w:val="outset" w:sz="6" w:space="0" w:color="000000"/>
              <w:left w:val="outset" w:sz="6" w:space="0" w:color="000000"/>
              <w:bottom w:val="outset" w:sz="6" w:space="0" w:color="000000"/>
              <w:right w:val="outset" w:sz="6" w:space="0" w:color="000000"/>
            </w:tcBorders>
          </w:tcPr>
          <w:p w14:paraId="7B310277" w14:textId="44990EE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14.400,00</w:t>
            </w:r>
          </w:p>
        </w:tc>
        <w:tc>
          <w:tcPr>
            <w:tcW w:w="535" w:type="pct"/>
            <w:tcBorders>
              <w:top w:val="outset" w:sz="6" w:space="0" w:color="000000"/>
              <w:left w:val="outset" w:sz="6" w:space="0" w:color="000000"/>
              <w:bottom w:val="outset" w:sz="6" w:space="0" w:color="000000"/>
              <w:right w:val="outset" w:sz="6" w:space="0" w:color="000000"/>
            </w:tcBorders>
          </w:tcPr>
          <w:p w14:paraId="22387908" w14:textId="6BAD81F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B87EDAA" w14:textId="7A5FEC1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EEC16F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54BFDD"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515C06"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A442ABF" w14:textId="612A2EA1" w:rsidR="00170EF7" w:rsidRDefault="00170EF7" w:rsidP="00170EF7">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6428AFAF" w14:textId="2A4BD186" w:rsidR="00170EF7" w:rsidRDefault="00170EF7" w:rsidP="00170EF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07E8C5A9" w14:textId="243CCBB5" w:rsidR="00170EF7" w:rsidRDefault="00170EF7" w:rsidP="00170EF7">
            <w:pPr>
              <w:pStyle w:val="NormalnyWeb"/>
              <w:jc w:val="center"/>
              <w:rPr>
                <w:rFonts w:asciiTheme="minorHAnsi" w:hAnsiTheme="minorHAnsi" w:cstheme="minorHAnsi"/>
              </w:rPr>
            </w:pPr>
            <w:r>
              <w:rPr>
                <w:rFonts w:asciiTheme="minorHAnsi" w:hAnsiTheme="minorHAnsi" w:cstheme="minorHAnsi"/>
              </w:rPr>
              <w:t>15.000,00</w:t>
            </w:r>
          </w:p>
        </w:tc>
        <w:tc>
          <w:tcPr>
            <w:tcW w:w="536" w:type="pct"/>
            <w:tcBorders>
              <w:top w:val="outset" w:sz="6" w:space="0" w:color="000000"/>
              <w:left w:val="outset" w:sz="6" w:space="0" w:color="000000"/>
              <w:bottom w:val="outset" w:sz="6" w:space="0" w:color="000000"/>
              <w:right w:val="outset" w:sz="6" w:space="0" w:color="000000"/>
            </w:tcBorders>
          </w:tcPr>
          <w:p w14:paraId="07F3AC41" w14:textId="6B6B9A63" w:rsidR="00170EF7" w:rsidRDefault="00170EF7" w:rsidP="00170EF7">
            <w:pPr>
              <w:pStyle w:val="NormalnyWeb"/>
              <w:jc w:val="center"/>
              <w:rPr>
                <w:rFonts w:asciiTheme="minorHAnsi" w:hAnsiTheme="minorHAnsi" w:cstheme="minorHAnsi"/>
              </w:rPr>
            </w:pPr>
            <w:r>
              <w:rPr>
                <w:rFonts w:asciiTheme="minorHAnsi" w:hAnsiTheme="minorHAnsi" w:cstheme="minorHAnsi"/>
              </w:rPr>
              <w:t>12.867,41</w:t>
            </w:r>
          </w:p>
        </w:tc>
        <w:tc>
          <w:tcPr>
            <w:tcW w:w="313" w:type="pct"/>
            <w:tcBorders>
              <w:top w:val="outset" w:sz="6" w:space="0" w:color="000000"/>
              <w:left w:val="outset" w:sz="6" w:space="0" w:color="000000"/>
              <w:bottom w:val="outset" w:sz="6" w:space="0" w:color="000000"/>
              <w:right w:val="outset" w:sz="6" w:space="0" w:color="000000"/>
            </w:tcBorders>
          </w:tcPr>
          <w:p w14:paraId="2A23F482" w14:textId="0D7D93E8" w:rsidR="00170EF7" w:rsidRDefault="00170EF7" w:rsidP="00170EF7">
            <w:pPr>
              <w:pStyle w:val="NormalnyWeb"/>
              <w:jc w:val="center"/>
              <w:rPr>
                <w:rFonts w:asciiTheme="minorHAnsi" w:hAnsiTheme="minorHAnsi" w:cstheme="minorHAnsi"/>
              </w:rPr>
            </w:pPr>
            <w:r>
              <w:rPr>
                <w:rFonts w:asciiTheme="minorHAnsi" w:hAnsiTheme="minorHAnsi" w:cstheme="minorHAnsi"/>
              </w:rPr>
              <w:t>85,78</w:t>
            </w:r>
          </w:p>
        </w:tc>
        <w:tc>
          <w:tcPr>
            <w:tcW w:w="535" w:type="pct"/>
            <w:tcBorders>
              <w:top w:val="outset" w:sz="6" w:space="0" w:color="000000"/>
              <w:left w:val="outset" w:sz="6" w:space="0" w:color="000000"/>
              <w:bottom w:val="outset" w:sz="6" w:space="0" w:color="000000"/>
              <w:right w:val="outset" w:sz="6" w:space="0" w:color="000000"/>
            </w:tcBorders>
          </w:tcPr>
          <w:p w14:paraId="4067F039" w14:textId="3EDCE6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15.000,00</w:t>
            </w:r>
          </w:p>
        </w:tc>
        <w:tc>
          <w:tcPr>
            <w:tcW w:w="535" w:type="pct"/>
            <w:tcBorders>
              <w:top w:val="outset" w:sz="6" w:space="0" w:color="000000"/>
              <w:left w:val="outset" w:sz="6" w:space="0" w:color="000000"/>
              <w:bottom w:val="outset" w:sz="6" w:space="0" w:color="000000"/>
              <w:right w:val="outset" w:sz="6" w:space="0" w:color="000000"/>
            </w:tcBorders>
          </w:tcPr>
          <w:p w14:paraId="6E77A21B" w14:textId="3B871DA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12.867,41</w:t>
            </w:r>
          </w:p>
        </w:tc>
        <w:tc>
          <w:tcPr>
            <w:tcW w:w="535" w:type="pct"/>
            <w:tcBorders>
              <w:top w:val="outset" w:sz="6" w:space="0" w:color="000000"/>
              <w:left w:val="outset" w:sz="6" w:space="0" w:color="000000"/>
              <w:bottom w:val="outset" w:sz="6" w:space="0" w:color="000000"/>
              <w:right w:val="outset" w:sz="6" w:space="0" w:color="000000"/>
            </w:tcBorders>
          </w:tcPr>
          <w:p w14:paraId="7E92D91F" w14:textId="4CF14F3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A06914" w14:textId="60793D4F"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F494C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F5E8BFD"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2D50D5"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A82F91B" w14:textId="5FCAF20C"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tcPr>
          <w:p w14:paraId="6D9B7937" w14:textId="07B49A2B"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00862F37" w14:textId="14CF34FF" w:rsidR="00170EF7" w:rsidRDefault="00170EF7" w:rsidP="00170EF7">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36CE0AC0" w14:textId="34C1113C" w:rsidR="00170EF7" w:rsidRDefault="00170EF7" w:rsidP="00170EF7">
            <w:pPr>
              <w:pStyle w:val="NormalnyWeb"/>
              <w:jc w:val="center"/>
              <w:rPr>
                <w:rFonts w:asciiTheme="minorHAnsi" w:hAnsiTheme="minorHAnsi" w:cstheme="minorHAnsi"/>
              </w:rPr>
            </w:pPr>
            <w:r>
              <w:rPr>
                <w:rFonts w:asciiTheme="minorHAnsi" w:hAnsiTheme="minorHAnsi" w:cstheme="minorHAnsi"/>
              </w:rPr>
              <w:t>5.014,18</w:t>
            </w:r>
          </w:p>
        </w:tc>
        <w:tc>
          <w:tcPr>
            <w:tcW w:w="313" w:type="pct"/>
            <w:tcBorders>
              <w:top w:val="outset" w:sz="6" w:space="0" w:color="000000"/>
              <w:left w:val="outset" w:sz="6" w:space="0" w:color="000000"/>
              <w:bottom w:val="outset" w:sz="6" w:space="0" w:color="000000"/>
              <w:right w:val="outset" w:sz="6" w:space="0" w:color="000000"/>
            </w:tcBorders>
          </w:tcPr>
          <w:p w14:paraId="197F4351" w14:textId="77ED7797" w:rsidR="00170EF7" w:rsidRDefault="00170EF7" w:rsidP="00170EF7">
            <w:pPr>
              <w:pStyle w:val="NormalnyWeb"/>
              <w:jc w:val="center"/>
              <w:rPr>
                <w:rFonts w:asciiTheme="minorHAnsi" w:hAnsiTheme="minorHAnsi" w:cstheme="minorHAnsi"/>
              </w:rPr>
            </w:pPr>
            <w:r>
              <w:rPr>
                <w:rFonts w:asciiTheme="minorHAnsi" w:hAnsiTheme="minorHAnsi" w:cstheme="minorHAnsi"/>
              </w:rPr>
              <w:t>83,57</w:t>
            </w:r>
          </w:p>
        </w:tc>
        <w:tc>
          <w:tcPr>
            <w:tcW w:w="535" w:type="pct"/>
            <w:tcBorders>
              <w:top w:val="outset" w:sz="6" w:space="0" w:color="000000"/>
              <w:left w:val="outset" w:sz="6" w:space="0" w:color="000000"/>
              <w:bottom w:val="outset" w:sz="6" w:space="0" w:color="000000"/>
              <w:right w:val="outset" w:sz="6" w:space="0" w:color="000000"/>
            </w:tcBorders>
          </w:tcPr>
          <w:p w14:paraId="42463804" w14:textId="498A422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1ADFD722" w14:textId="58179C0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5.014,18</w:t>
            </w:r>
          </w:p>
        </w:tc>
        <w:tc>
          <w:tcPr>
            <w:tcW w:w="535" w:type="pct"/>
            <w:tcBorders>
              <w:top w:val="outset" w:sz="6" w:space="0" w:color="000000"/>
              <w:left w:val="outset" w:sz="6" w:space="0" w:color="000000"/>
              <w:bottom w:val="outset" w:sz="6" w:space="0" w:color="000000"/>
              <w:right w:val="outset" w:sz="6" w:space="0" w:color="000000"/>
            </w:tcBorders>
          </w:tcPr>
          <w:p w14:paraId="184CF97D" w14:textId="2631E65A"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C0BE47C" w14:textId="635EDEB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2ACE0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7A6473"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6C66D7"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BB248DB" w14:textId="2C54946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tcPr>
          <w:p w14:paraId="61A1D1F9" w14:textId="716EFB57" w:rsidR="00170EF7" w:rsidRPr="00BC54C9" w:rsidRDefault="00170EF7" w:rsidP="00170EF7">
            <w:pPr>
              <w:pStyle w:val="NormalnyWeb"/>
              <w:rPr>
                <w:rFonts w:asciiTheme="minorHAnsi" w:hAnsiTheme="minorHAnsi" w:cstheme="minorHAnsi"/>
              </w:rPr>
            </w:pPr>
            <w:r>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18012430" w14:textId="5D20D200" w:rsidR="00170EF7" w:rsidRDefault="00170EF7" w:rsidP="00170EF7">
            <w:pPr>
              <w:pStyle w:val="NormalnyWeb"/>
              <w:jc w:val="center"/>
              <w:rPr>
                <w:rFonts w:asciiTheme="minorHAnsi" w:hAnsiTheme="minorHAnsi" w:cstheme="minorHAnsi"/>
              </w:rPr>
            </w:pPr>
            <w:r>
              <w:rPr>
                <w:rFonts w:asciiTheme="minorHAnsi" w:hAnsiTheme="minorHAnsi" w:cstheme="minorHAnsi"/>
              </w:rPr>
              <w:t>2.000,00</w:t>
            </w:r>
          </w:p>
        </w:tc>
        <w:tc>
          <w:tcPr>
            <w:tcW w:w="536" w:type="pct"/>
            <w:tcBorders>
              <w:top w:val="outset" w:sz="6" w:space="0" w:color="000000"/>
              <w:left w:val="outset" w:sz="6" w:space="0" w:color="000000"/>
              <w:bottom w:val="outset" w:sz="6" w:space="0" w:color="000000"/>
              <w:right w:val="outset" w:sz="6" w:space="0" w:color="000000"/>
            </w:tcBorders>
          </w:tcPr>
          <w:p w14:paraId="7ED5FA09" w14:textId="4A6238E5" w:rsidR="00170EF7" w:rsidRDefault="00170EF7" w:rsidP="00170EF7">
            <w:pPr>
              <w:pStyle w:val="NormalnyWeb"/>
              <w:jc w:val="center"/>
              <w:rPr>
                <w:rFonts w:asciiTheme="minorHAnsi" w:hAnsiTheme="minorHAnsi" w:cstheme="minorHAnsi"/>
              </w:rPr>
            </w:pPr>
            <w:r>
              <w:rPr>
                <w:rFonts w:asciiTheme="minorHAnsi" w:hAnsiTheme="minorHAnsi" w:cstheme="minorHAnsi"/>
              </w:rPr>
              <w:t>1.230,00</w:t>
            </w:r>
          </w:p>
        </w:tc>
        <w:tc>
          <w:tcPr>
            <w:tcW w:w="313" w:type="pct"/>
            <w:tcBorders>
              <w:top w:val="outset" w:sz="6" w:space="0" w:color="000000"/>
              <w:left w:val="outset" w:sz="6" w:space="0" w:color="000000"/>
              <w:bottom w:val="outset" w:sz="6" w:space="0" w:color="000000"/>
              <w:right w:val="outset" w:sz="6" w:space="0" w:color="000000"/>
            </w:tcBorders>
          </w:tcPr>
          <w:p w14:paraId="71E618BD" w14:textId="17DCC8A7" w:rsidR="00170EF7" w:rsidRDefault="00170EF7" w:rsidP="00170EF7">
            <w:pPr>
              <w:pStyle w:val="NormalnyWeb"/>
              <w:jc w:val="center"/>
              <w:rPr>
                <w:rFonts w:asciiTheme="minorHAnsi" w:hAnsiTheme="minorHAnsi" w:cstheme="minorHAnsi"/>
              </w:rPr>
            </w:pPr>
            <w:r>
              <w:rPr>
                <w:rFonts w:asciiTheme="minorHAnsi" w:hAnsiTheme="minorHAnsi" w:cstheme="minorHAnsi"/>
              </w:rPr>
              <w:t>61,50</w:t>
            </w:r>
          </w:p>
        </w:tc>
        <w:tc>
          <w:tcPr>
            <w:tcW w:w="535" w:type="pct"/>
            <w:tcBorders>
              <w:top w:val="outset" w:sz="6" w:space="0" w:color="000000"/>
              <w:left w:val="outset" w:sz="6" w:space="0" w:color="000000"/>
              <w:bottom w:val="outset" w:sz="6" w:space="0" w:color="000000"/>
              <w:right w:val="outset" w:sz="6" w:space="0" w:color="000000"/>
            </w:tcBorders>
          </w:tcPr>
          <w:p w14:paraId="234FF30A" w14:textId="1CC92FD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2.000,00</w:t>
            </w:r>
          </w:p>
        </w:tc>
        <w:tc>
          <w:tcPr>
            <w:tcW w:w="535" w:type="pct"/>
            <w:tcBorders>
              <w:top w:val="outset" w:sz="6" w:space="0" w:color="000000"/>
              <w:left w:val="outset" w:sz="6" w:space="0" w:color="000000"/>
              <w:bottom w:val="outset" w:sz="6" w:space="0" w:color="000000"/>
              <w:right w:val="outset" w:sz="6" w:space="0" w:color="000000"/>
            </w:tcBorders>
          </w:tcPr>
          <w:p w14:paraId="4D2B7B28" w14:textId="6D3D955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1.230,00</w:t>
            </w:r>
          </w:p>
        </w:tc>
        <w:tc>
          <w:tcPr>
            <w:tcW w:w="535" w:type="pct"/>
            <w:tcBorders>
              <w:top w:val="outset" w:sz="6" w:space="0" w:color="000000"/>
              <w:left w:val="outset" w:sz="6" w:space="0" w:color="000000"/>
              <w:bottom w:val="outset" w:sz="6" w:space="0" w:color="000000"/>
              <w:right w:val="outset" w:sz="6" w:space="0" w:color="000000"/>
            </w:tcBorders>
          </w:tcPr>
          <w:p w14:paraId="18209409" w14:textId="4991F78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DBE354" w14:textId="7FD1DDF7"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933B2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9EFDCB"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7B370D"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6FBD38D" w14:textId="39B1BEE6" w:rsidR="00170EF7" w:rsidRDefault="00170EF7" w:rsidP="00170EF7">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75EF9C4A" w14:textId="72F54063" w:rsidR="00170EF7" w:rsidRDefault="00170EF7" w:rsidP="00170EF7">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44BBB72" w14:textId="7F5295CA" w:rsidR="00170EF7" w:rsidRDefault="00170EF7" w:rsidP="00170EF7">
            <w:pPr>
              <w:pStyle w:val="NormalnyWeb"/>
              <w:jc w:val="center"/>
              <w:rPr>
                <w:rFonts w:asciiTheme="minorHAnsi" w:hAnsiTheme="minorHAnsi" w:cstheme="minorHAnsi"/>
              </w:rPr>
            </w:pPr>
            <w:r>
              <w:rPr>
                <w:rFonts w:asciiTheme="minorHAnsi" w:hAnsiTheme="minorHAnsi" w:cstheme="minorHAnsi"/>
              </w:rPr>
              <w:t>25.000,00</w:t>
            </w:r>
          </w:p>
        </w:tc>
        <w:tc>
          <w:tcPr>
            <w:tcW w:w="536" w:type="pct"/>
            <w:tcBorders>
              <w:top w:val="outset" w:sz="6" w:space="0" w:color="000000"/>
              <w:left w:val="outset" w:sz="6" w:space="0" w:color="000000"/>
              <w:bottom w:val="outset" w:sz="6" w:space="0" w:color="000000"/>
              <w:right w:val="outset" w:sz="6" w:space="0" w:color="000000"/>
            </w:tcBorders>
          </w:tcPr>
          <w:p w14:paraId="6862C1EE" w14:textId="4DFEEC7F" w:rsidR="00170EF7" w:rsidRDefault="00A23924" w:rsidP="00170EF7">
            <w:pPr>
              <w:pStyle w:val="NormalnyWeb"/>
              <w:jc w:val="center"/>
              <w:rPr>
                <w:rFonts w:asciiTheme="minorHAnsi" w:hAnsiTheme="minorHAnsi" w:cstheme="minorHAnsi"/>
              </w:rPr>
            </w:pPr>
            <w:r>
              <w:rPr>
                <w:rFonts w:asciiTheme="minorHAnsi" w:hAnsiTheme="minorHAnsi" w:cstheme="minorHAnsi"/>
              </w:rPr>
              <w:t>19.369,54</w:t>
            </w:r>
          </w:p>
        </w:tc>
        <w:tc>
          <w:tcPr>
            <w:tcW w:w="313" w:type="pct"/>
            <w:tcBorders>
              <w:top w:val="outset" w:sz="6" w:space="0" w:color="000000"/>
              <w:left w:val="outset" w:sz="6" w:space="0" w:color="000000"/>
              <w:bottom w:val="outset" w:sz="6" w:space="0" w:color="000000"/>
              <w:right w:val="outset" w:sz="6" w:space="0" w:color="000000"/>
            </w:tcBorders>
          </w:tcPr>
          <w:p w14:paraId="2FB6A62C" w14:textId="327F304C" w:rsidR="00170EF7" w:rsidRDefault="00A23924" w:rsidP="00170EF7">
            <w:pPr>
              <w:pStyle w:val="NormalnyWeb"/>
              <w:jc w:val="center"/>
              <w:rPr>
                <w:rFonts w:asciiTheme="minorHAnsi" w:hAnsiTheme="minorHAnsi" w:cstheme="minorHAnsi"/>
              </w:rPr>
            </w:pPr>
            <w:r>
              <w:rPr>
                <w:rFonts w:asciiTheme="minorHAnsi" w:hAnsiTheme="minorHAnsi" w:cstheme="minorHAnsi"/>
              </w:rPr>
              <w:t>77,48</w:t>
            </w:r>
          </w:p>
        </w:tc>
        <w:tc>
          <w:tcPr>
            <w:tcW w:w="535" w:type="pct"/>
            <w:tcBorders>
              <w:top w:val="outset" w:sz="6" w:space="0" w:color="000000"/>
              <w:left w:val="outset" w:sz="6" w:space="0" w:color="000000"/>
              <w:bottom w:val="outset" w:sz="6" w:space="0" w:color="000000"/>
              <w:right w:val="outset" w:sz="6" w:space="0" w:color="000000"/>
            </w:tcBorders>
          </w:tcPr>
          <w:p w14:paraId="0D11B03E" w14:textId="6E96E79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25.000,00</w:t>
            </w:r>
          </w:p>
        </w:tc>
        <w:tc>
          <w:tcPr>
            <w:tcW w:w="535" w:type="pct"/>
            <w:tcBorders>
              <w:top w:val="outset" w:sz="6" w:space="0" w:color="000000"/>
              <w:left w:val="outset" w:sz="6" w:space="0" w:color="000000"/>
              <w:bottom w:val="outset" w:sz="6" w:space="0" w:color="000000"/>
              <w:right w:val="outset" w:sz="6" w:space="0" w:color="000000"/>
            </w:tcBorders>
          </w:tcPr>
          <w:p w14:paraId="7AA2EE39" w14:textId="18DB0560" w:rsidR="00170EF7" w:rsidRPr="00BC54C9" w:rsidRDefault="00A23924" w:rsidP="00170EF7">
            <w:pPr>
              <w:pStyle w:val="NormalnyWeb"/>
              <w:jc w:val="center"/>
              <w:rPr>
                <w:rFonts w:asciiTheme="minorHAnsi" w:hAnsiTheme="minorHAnsi" w:cstheme="minorHAnsi"/>
              </w:rPr>
            </w:pPr>
            <w:r>
              <w:rPr>
                <w:rFonts w:asciiTheme="minorHAnsi" w:hAnsiTheme="minorHAnsi" w:cstheme="minorHAnsi"/>
              </w:rPr>
              <w:t>19.369,54</w:t>
            </w:r>
          </w:p>
        </w:tc>
        <w:tc>
          <w:tcPr>
            <w:tcW w:w="535" w:type="pct"/>
            <w:tcBorders>
              <w:top w:val="outset" w:sz="6" w:space="0" w:color="000000"/>
              <w:left w:val="outset" w:sz="6" w:space="0" w:color="000000"/>
              <w:bottom w:val="outset" w:sz="6" w:space="0" w:color="000000"/>
              <w:right w:val="outset" w:sz="6" w:space="0" w:color="000000"/>
            </w:tcBorders>
          </w:tcPr>
          <w:p w14:paraId="5799E748" w14:textId="313D4A7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64AA89F" w14:textId="175E62E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D2D60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4294C3"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51E630"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CF8A81D" w14:textId="32FC1D6F" w:rsidR="00170EF7" w:rsidRDefault="00170EF7" w:rsidP="00170EF7">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0A5630F0" w14:textId="0D020910" w:rsidR="00170EF7" w:rsidRDefault="00170EF7" w:rsidP="00170EF7">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27A016D8" w14:textId="2B7CEE17" w:rsidR="00170EF7" w:rsidRDefault="00170EF7" w:rsidP="00170EF7">
            <w:pPr>
              <w:pStyle w:val="NormalnyWeb"/>
              <w:jc w:val="center"/>
              <w:rPr>
                <w:rFonts w:asciiTheme="minorHAnsi" w:hAnsiTheme="minorHAnsi" w:cstheme="minorHAnsi"/>
              </w:rPr>
            </w:pPr>
            <w:r>
              <w:rPr>
                <w:rFonts w:asciiTheme="minorHAnsi" w:hAnsiTheme="minorHAnsi" w:cstheme="minorHAnsi"/>
              </w:rPr>
              <w:t>19.000,00</w:t>
            </w:r>
          </w:p>
        </w:tc>
        <w:tc>
          <w:tcPr>
            <w:tcW w:w="536" w:type="pct"/>
            <w:tcBorders>
              <w:top w:val="outset" w:sz="6" w:space="0" w:color="000000"/>
              <w:left w:val="outset" w:sz="6" w:space="0" w:color="000000"/>
              <w:bottom w:val="outset" w:sz="6" w:space="0" w:color="000000"/>
              <w:right w:val="outset" w:sz="6" w:space="0" w:color="000000"/>
            </w:tcBorders>
          </w:tcPr>
          <w:p w14:paraId="43992406" w14:textId="52412A85" w:rsidR="00170EF7" w:rsidRDefault="00170EF7" w:rsidP="00170EF7">
            <w:pPr>
              <w:pStyle w:val="NormalnyWeb"/>
              <w:jc w:val="center"/>
              <w:rPr>
                <w:rFonts w:asciiTheme="minorHAnsi" w:hAnsiTheme="minorHAnsi" w:cstheme="minorHAnsi"/>
              </w:rPr>
            </w:pPr>
            <w:r>
              <w:rPr>
                <w:rFonts w:asciiTheme="minorHAnsi" w:hAnsiTheme="minorHAnsi" w:cstheme="minorHAnsi"/>
              </w:rPr>
              <w:t>18.581,88</w:t>
            </w:r>
          </w:p>
        </w:tc>
        <w:tc>
          <w:tcPr>
            <w:tcW w:w="313" w:type="pct"/>
            <w:tcBorders>
              <w:top w:val="outset" w:sz="6" w:space="0" w:color="000000"/>
              <w:left w:val="outset" w:sz="6" w:space="0" w:color="000000"/>
              <w:bottom w:val="outset" w:sz="6" w:space="0" w:color="000000"/>
              <w:right w:val="outset" w:sz="6" w:space="0" w:color="000000"/>
            </w:tcBorders>
          </w:tcPr>
          <w:p w14:paraId="6507E5ED" w14:textId="57CA12B9" w:rsidR="00170EF7" w:rsidRDefault="00170EF7" w:rsidP="00170EF7">
            <w:pPr>
              <w:pStyle w:val="NormalnyWeb"/>
              <w:jc w:val="center"/>
              <w:rPr>
                <w:rFonts w:asciiTheme="minorHAnsi" w:hAnsiTheme="minorHAnsi" w:cstheme="minorHAnsi"/>
              </w:rPr>
            </w:pPr>
            <w:r>
              <w:rPr>
                <w:rFonts w:asciiTheme="minorHAnsi" w:hAnsiTheme="minorHAnsi" w:cstheme="minorHAnsi"/>
              </w:rPr>
              <w:t>97,80</w:t>
            </w:r>
          </w:p>
        </w:tc>
        <w:tc>
          <w:tcPr>
            <w:tcW w:w="535" w:type="pct"/>
            <w:tcBorders>
              <w:top w:val="outset" w:sz="6" w:space="0" w:color="000000"/>
              <w:left w:val="outset" w:sz="6" w:space="0" w:color="000000"/>
              <w:bottom w:val="outset" w:sz="6" w:space="0" w:color="000000"/>
              <w:right w:val="outset" w:sz="6" w:space="0" w:color="000000"/>
            </w:tcBorders>
          </w:tcPr>
          <w:p w14:paraId="7B0C9693" w14:textId="5BDDB44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19.000,00</w:t>
            </w:r>
          </w:p>
        </w:tc>
        <w:tc>
          <w:tcPr>
            <w:tcW w:w="535" w:type="pct"/>
            <w:tcBorders>
              <w:top w:val="outset" w:sz="6" w:space="0" w:color="000000"/>
              <w:left w:val="outset" w:sz="6" w:space="0" w:color="000000"/>
              <w:bottom w:val="outset" w:sz="6" w:space="0" w:color="000000"/>
              <w:right w:val="outset" w:sz="6" w:space="0" w:color="000000"/>
            </w:tcBorders>
          </w:tcPr>
          <w:p w14:paraId="2CF991AB" w14:textId="635A7769"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18.581,88</w:t>
            </w:r>
          </w:p>
        </w:tc>
        <w:tc>
          <w:tcPr>
            <w:tcW w:w="535" w:type="pct"/>
            <w:tcBorders>
              <w:top w:val="outset" w:sz="6" w:space="0" w:color="000000"/>
              <w:left w:val="outset" w:sz="6" w:space="0" w:color="000000"/>
              <w:bottom w:val="outset" w:sz="6" w:space="0" w:color="000000"/>
              <w:right w:val="outset" w:sz="6" w:space="0" w:color="000000"/>
            </w:tcBorders>
          </w:tcPr>
          <w:p w14:paraId="7D562828" w14:textId="1B0580E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D4F7AF8" w14:textId="3D2DF15C"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C233A0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B53E89"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2D02BB"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7CEAE87" w14:textId="51106D6E"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tcPr>
          <w:p w14:paraId="0F0A4EC8" w14:textId="7E42F012"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197D0B0D" w14:textId="40CDFEC8" w:rsidR="00170EF7" w:rsidRDefault="00170EF7" w:rsidP="00170EF7">
            <w:pPr>
              <w:pStyle w:val="NormalnyWeb"/>
              <w:jc w:val="center"/>
              <w:rPr>
                <w:rFonts w:asciiTheme="minorHAnsi" w:hAnsiTheme="minorHAnsi" w:cstheme="minorHAnsi"/>
              </w:rPr>
            </w:pPr>
            <w:r>
              <w:rPr>
                <w:rFonts w:asciiTheme="minorHAnsi" w:hAnsiTheme="minorHAnsi" w:cstheme="minorHAnsi"/>
              </w:rPr>
              <w:t>10.072,00</w:t>
            </w:r>
          </w:p>
        </w:tc>
        <w:tc>
          <w:tcPr>
            <w:tcW w:w="536" w:type="pct"/>
            <w:tcBorders>
              <w:top w:val="outset" w:sz="6" w:space="0" w:color="000000"/>
              <w:left w:val="outset" w:sz="6" w:space="0" w:color="000000"/>
              <w:bottom w:val="outset" w:sz="6" w:space="0" w:color="000000"/>
              <w:right w:val="outset" w:sz="6" w:space="0" w:color="000000"/>
            </w:tcBorders>
          </w:tcPr>
          <w:p w14:paraId="6D1DB4A2" w14:textId="6D749696" w:rsidR="00170EF7" w:rsidRDefault="00170EF7" w:rsidP="00170EF7">
            <w:pPr>
              <w:pStyle w:val="NormalnyWeb"/>
              <w:jc w:val="center"/>
              <w:rPr>
                <w:rFonts w:asciiTheme="minorHAnsi" w:hAnsiTheme="minorHAnsi" w:cstheme="minorHAnsi"/>
              </w:rPr>
            </w:pPr>
            <w:r>
              <w:rPr>
                <w:rFonts w:asciiTheme="minorHAnsi" w:hAnsiTheme="minorHAnsi" w:cstheme="minorHAnsi"/>
              </w:rPr>
              <w:t>10.071,50</w:t>
            </w:r>
          </w:p>
        </w:tc>
        <w:tc>
          <w:tcPr>
            <w:tcW w:w="313" w:type="pct"/>
            <w:tcBorders>
              <w:top w:val="outset" w:sz="6" w:space="0" w:color="000000"/>
              <w:left w:val="outset" w:sz="6" w:space="0" w:color="000000"/>
              <w:bottom w:val="outset" w:sz="6" w:space="0" w:color="000000"/>
              <w:right w:val="outset" w:sz="6" w:space="0" w:color="000000"/>
            </w:tcBorders>
          </w:tcPr>
          <w:p w14:paraId="27A78C8F" w14:textId="72B72796" w:rsidR="00170EF7"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1C81E64" w14:textId="20A3F30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10.072,00</w:t>
            </w:r>
          </w:p>
        </w:tc>
        <w:tc>
          <w:tcPr>
            <w:tcW w:w="535" w:type="pct"/>
            <w:tcBorders>
              <w:top w:val="outset" w:sz="6" w:space="0" w:color="000000"/>
              <w:left w:val="outset" w:sz="6" w:space="0" w:color="000000"/>
              <w:bottom w:val="outset" w:sz="6" w:space="0" w:color="000000"/>
              <w:right w:val="outset" w:sz="6" w:space="0" w:color="000000"/>
            </w:tcBorders>
          </w:tcPr>
          <w:p w14:paraId="5542D75D" w14:textId="4CAE2A8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10.071,50</w:t>
            </w:r>
          </w:p>
        </w:tc>
        <w:tc>
          <w:tcPr>
            <w:tcW w:w="535" w:type="pct"/>
            <w:tcBorders>
              <w:top w:val="outset" w:sz="6" w:space="0" w:color="000000"/>
              <w:left w:val="outset" w:sz="6" w:space="0" w:color="000000"/>
              <w:bottom w:val="outset" w:sz="6" w:space="0" w:color="000000"/>
              <w:right w:val="outset" w:sz="6" w:space="0" w:color="000000"/>
            </w:tcBorders>
          </w:tcPr>
          <w:p w14:paraId="004D005A" w14:textId="2691240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5132FF3" w14:textId="2920C11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093C1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0F6A31D"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DC4003"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C90A0EE" w14:textId="3AADEDA2" w:rsidR="00170EF7" w:rsidRPr="00B96592" w:rsidRDefault="00170EF7" w:rsidP="00170EF7">
            <w:pPr>
              <w:pStyle w:val="NormalnyWeb"/>
              <w:jc w:val="center"/>
              <w:rPr>
                <w:rFonts w:asciiTheme="minorHAnsi" w:hAnsiTheme="minorHAnsi" w:cstheme="minorHAnsi"/>
              </w:rPr>
            </w:pPr>
            <w:r w:rsidRPr="00B96592">
              <w:rPr>
                <w:rFonts w:asciiTheme="minorHAnsi" w:hAnsiTheme="minorHAnsi" w:cstheme="minorHAnsi"/>
              </w:rPr>
              <w:t>4500</w:t>
            </w:r>
          </w:p>
        </w:tc>
        <w:tc>
          <w:tcPr>
            <w:tcW w:w="716" w:type="pct"/>
            <w:tcBorders>
              <w:top w:val="outset" w:sz="6" w:space="0" w:color="000000"/>
              <w:left w:val="outset" w:sz="6" w:space="0" w:color="000000"/>
              <w:bottom w:val="outset" w:sz="6" w:space="0" w:color="000000"/>
              <w:right w:val="outset" w:sz="6" w:space="0" w:color="000000"/>
            </w:tcBorders>
          </w:tcPr>
          <w:p w14:paraId="537AD59A" w14:textId="31D497EF" w:rsidR="00170EF7" w:rsidRPr="00B96592" w:rsidRDefault="00170EF7" w:rsidP="00170EF7">
            <w:pPr>
              <w:pStyle w:val="NormalnyWeb"/>
              <w:rPr>
                <w:rFonts w:asciiTheme="minorHAnsi" w:hAnsiTheme="minorHAnsi" w:cstheme="minorHAnsi"/>
              </w:rPr>
            </w:pPr>
            <w:r w:rsidRPr="00B96592">
              <w:rPr>
                <w:rFonts w:asciiTheme="minorHAnsi" w:hAnsiTheme="minorHAnsi" w:cstheme="minorHAnsi"/>
              </w:rPr>
              <w:t>Pozostałe podatki na rzecz budżetów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2A615AA0" w14:textId="2F2015D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7.738,00</w:t>
            </w:r>
          </w:p>
        </w:tc>
        <w:tc>
          <w:tcPr>
            <w:tcW w:w="536" w:type="pct"/>
            <w:tcBorders>
              <w:top w:val="outset" w:sz="6" w:space="0" w:color="000000"/>
              <w:left w:val="outset" w:sz="6" w:space="0" w:color="000000"/>
              <w:bottom w:val="outset" w:sz="6" w:space="0" w:color="000000"/>
              <w:right w:val="outset" w:sz="6" w:space="0" w:color="000000"/>
            </w:tcBorders>
          </w:tcPr>
          <w:p w14:paraId="73DE7241" w14:textId="3DB63151"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7.738,00</w:t>
            </w:r>
          </w:p>
        </w:tc>
        <w:tc>
          <w:tcPr>
            <w:tcW w:w="313" w:type="pct"/>
            <w:tcBorders>
              <w:top w:val="outset" w:sz="6" w:space="0" w:color="000000"/>
              <w:left w:val="outset" w:sz="6" w:space="0" w:color="000000"/>
              <w:bottom w:val="outset" w:sz="6" w:space="0" w:color="000000"/>
              <w:right w:val="outset" w:sz="6" w:space="0" w:color="000000"/>
            </w:tcBorders>
          </w:tcPr>
          <w:p w14:paraId="37D2286A" w14:textId="614C6016"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4654DA4" w14:textId="50A1791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7.738,00</w:t>
            </w:r>
          </w:p>
        </w:tc>
        <w:tc>
          <w:tcPr>
            <w:tcW w:w="535" w:type="pct"/>
            <w:tcBorders>
              <w:top w:val="outset" w:sz="6" w:space="0" w:color="000000"/>
              <w:left w:val="outset" w:sz="6" w:space="0" w:color="000000"/>
              <w:bottom w:val="outset" w:sz="6" w:space="0" w:color="000000"/>
              <w:right w:val="outset" w:sz="6" w:space="0" w:color="000000"/>
            </w:tcBorders>
          </w:tcPr>
          <w:p w14:paraId="0D604BF9" w14:textId="5DAF6C9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7.738,00</w:t>
            </w:r>
          </w:p>
        </w:tc>
        <w:tc>
          <w:tcPr>
            <w:tcW w:w="535" w:type="pct"/>
            <w:tcBorders>
              <w:top w:val="outset" w:sz="6" w:space="0" w:color="000000"/>
              <w:left w:val="outset" w:sz="6" w:space="0" w:color="000000"/>
              <w:bottom w:val="outset" w:sz="6" w:space="0" w:color="000000"/>
              <w:right w:val="outset" w:sz="6" w:space="0" w:color="000000"/>
            </w:tcBorders>
          </w:tcPr>
          <w:p w14:paraId="424F3632" w14:textId="689C7C4D"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3DEF27B" w14:textId="565973DB"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715BB4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53FFE0"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8BF7F5"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DB46C0F" w14:textId="77777777" w:rsidR="00170EF7" w:rsidRPr="00BC54C9" w:rsidRDefault="00170EF7" w:rsidP="00170EF7">
            <w:pPr>
              <w:pStyle w:val="NormalnyWeb"/>
              <w:jc w:val="center"/>
              <w:rPr>
                <w:rFonts w:asciiTheme="minorHAnsi" w:hAnsiTheme="minorHAnsi" w:cstheme="minorHAnsi"/>
              </w:rPr>
            </w:pPr>
            <w:r w:rsidRPr="00BC54C9">
              <w:rPr>
                <w:rFonts w:asciiTheme="minorHAnsi" w:hAnsiTheme="minorHAnsi" w:cstheme="minorHAnsi"/>
              </w:rPr>
              <w:t>4530</w:t>
            </w:r>
          </w:p>
        </w:tc>
        <w:tc>
          <w:tcPr>
            <w:tcW w:w="716" w:type="pct"/>
            <w:tcBorders>
              <w:top w:val="outset" w:sz="6" w:space="0" w:color="000000"/>
              <w:left w:val="outset" w:sz="6" w:space="0" w:color="000000"/>
              <w:bottom w:val="outset" w:sz="6" w:space="0" w:color="000000"/>
              <w:right w:val="outset" w:sz="6" w:space="0" w:color="000000"/>
            </w:tcBorders>
            <w:hideMark/>
          </w:tcPr>
          <w:p w14:paraId="0DA2779C" w14:textId="77777777" w:rsidR="00170EF7" w:rsidRPr="00BC54C9" w:rsidRDefault="00170EF7" w:rsidP="00170EF7">
            <w:pPr>
              <w:pStyle w:val="NormalnyWeb"/>
              <w:rPr>
                <w:rFonts w:asciiTheme="minorHAnsi" w:hAnsiTheme="minorHAnsi" w:cstheme="minorHAnsi"/>
              </w:rPr>
            </w:pPr>
            <w:r w:rsidRPr="00BC54C9">
              <w:rPr>
                <w:rFonts w:asciiTheme="minorHAnsi" w:hAnsiTheme="minorHAnsi" w:cstheme="minorHAnsi"/>
              </w:rPr>
              <w:t>Podatek od towarów i usług (VAT)</w:t>
            </w:r>
          </w:p>
        </w:tc>
        <w:tc>
          <w:tcPr>
            <w:tcW w:w="535" w:type="pct"/>
            <w:tcBorders>
              <w:top w:val="outset" w:sz="6" w:space="0" w:color="000000"/>
              <w:left w:val="outset" w:sz="6" w:space="0" w:color="000000"/>
              <w:bottom w:val="outset" w:sz="6" w:space="0" w:color="000000"/>
              <w:right w:val="outset" w:sz="6" w:space="0" w:color="000000"/>
            </w:tcBorders>
          </w:tcPr>
          <w:p w14:paraId="2CD34E66" w14:textId="227DC69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2.900,00</w:t>
            </w:r>
          </w:p>
        </w:tc>
        <w:tc>
          <w:tcPr>
            <w:tcW w:w="536" w:type="pct"/>
            <w:tcBorders>
              <w:top w:val="outset" w:sz="6" w:space="0" w:color="000000"/>
              <w:left w:val="outset" w:sz="6" w:space="0" w:color="000000"/>
              <w:bottom w:val="outset" w:sz="6" w:space="0" w:color="000000"/>
              <w:right w:val="outset" w:sz="6" w:space="0" w:color="000000"/>
            </w:tcBorders>
          </w:tcPr>
          <w:p w14:paraId="417377C5" w14:textId="5E4E2E54"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1.945,67</w:t>
            </w:r>
          </w:p>
        </w:tc>
        <w:tc>
          <w:tcPr>
            <w:tcW w:w="313" w:type="pct"/>
            <w:tcBorders>
              <w:top w:val="outset" w:sz="6" w:space="0" w:color="000000"/>
              <w:left w:val="outset" w:sz="6" w:space="0" w:color="000000"/>
              <w:bottom w:val="outset" w:sz="6" w:space="0" w:color="000000"/>
              <w:right w:val="outset" w:sz="6" w:space="0" w:color="000000"/>
            </w:tcBorders>
          </w:tcPr>
          <w:p w14:paraId="05C69CCF" w14:textId="2F5BF51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67,09</w:t>
            </w:r>
          </w:p>
        </w:tc>
        <w:tc>
          <w:tcPr>
            <w:tcW w:w="535" w:type="pct"/>
            <w:tcBorders>
              <w:top w:val="outset" w:sz="6" w:space="0" w:color="000000"/>
              <w:left w:val="outset" w:sz="6" w:space="0" w:color="000000"/>
              <w:bottom w:val="outset" w:sz="6" w:space="0" w:color="000000"/>
              <w:right w:val="outset" w:sz="6" w:space="0" w:color="000000"/>
            </w:tcBorders>
          </w:tcPr>
          <w:p w14:paraId="2F7A5551" w14:textId="2DE541F5"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2.900,00</w:t>
            </w:r>
          </w:p>
        </w:tc>
        <w:tc>
          <w:tcPr>
            <w:tcW w:w="535" w:type="pct"/>
            <w:tcBorders>
              <w:top w:val="outset" w:sz="6" w:space="0" w:color="000000"/>
              <w:left w:val="outset" w:sz="6" w:space="0" w:color="000000"/>
              <w:bottom w:val="outset" w:sz="6" w:space="0" w:color="000000"/>
              <w:right w:val="outset" w:sz="6" w:space="0" w:color="000000"/>
            </w:tcBorders>
          </w:tcPr>
          <w:p w14:paraId="0327CD09" w14:textId="4F2025D3"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1.945,67</w:t>
            </w:r>
          </w:p>
        </w:tc>
        <w:tc>
          <w:tcPr>
            <w:tcW w:w="535" w:type="pct"/>
            <w:tcBorders>
              <w:top w:val="outset" w:sz="6" w:space="0" w:color="000000"/>
              <w:left w:val="outset" w:sz="6" w:space="0" w:color="000000"/>
              <w:bottom w:val="outset" w:sz="6" w:space="0" w:color="000000"/>
              <w:right w:val="outset" w:sz="6" w:space="0" w:color="000000"/>
            </w:tcBorders>
          </w:tcPr>
          <w:p w14:paraId="28F1861F" w14:textId="40BE8940"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4B3216A" w14:textId="68A43D48" w:rsidR="00170EF7" w:rsidRPr="00BC54C9" w:rsidRDefault="00170EF7" w:rsidP="00170EF7">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0C0615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7BF19A5" w14:textId="77777777" w:rsidR="00170EF7" w:rsidRPr="00BC54C9" w:rsidRDefault="00170EF7" w:rsidP="00170EF7">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4789EA" w14:textId="77777777" w:rsidR="00170EF7" w:rsidRPr="00BC54C9" w:rsidRDefault="00170EF7" w:rsidP="00170EF7">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882879C" w14:textId="77777777" w:rsidR="00170EF7" w:rsidRPr="00BC54C9" w:rsidRDefault="00170EF7" w:rsidP="00170EF7">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994EF3" w14:textId="77777777" w:rsidR="00170EF7" w:rsidRPr="00BC54C9" w:rsidRDefault="00170EF7" w:rsidP="00170EF7">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76B3F7"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AE2F5F4" w14:textId="77777777" w:rsidR="00170EF7" w:rsidRPr="00BC54C9" w:rsidRDefault="00170EF7" w:rsidP="00170EF7">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00268C8"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77AA403"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6F2DB63" w14:textId="77777777" w:rsidR="00170EF7" w:rsidRPr="00BC54C9" w:rsidRDefault="00170EF7" w:rsidP="00170EF7">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D725B3" w14:textId="77777777" w:rsidR="00170EF7" w:rsidRPr="00BC54C9" w:rsidRDefault="00170EF7" w:rsidP="00170EF7">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CE41D5" w14:textId="77777777" w:rsidR="00170EF7" w:rsidRPr="00BC54C9" w:rsidRDefault="00170EF7" w:rsidP="00170EF7">
            <w:pPr>
              <w:pStyle w:val="NormalnyWeb"/>
              <w:jc w:val="center"/>
              <w:rPr>
                <w:rFonts w:asciiTheme="minorHAnsi" w:hAnsiTheme="minorHAnsi" w:cstheme="minorHAnsi"/>
              </w:rPr>
            </w:pPr>
          </w:p>
        </w:tc>
      </w:tr>
      <w:tr w:rsidR="00DC1A41" w:rsidRPr="00BC54C9" w14:paraId="4F1BE52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0F625192"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b/>
                <w:bCs/>
              </w:rPr>
              <w:t>751</w:t>
            </w:r>
          </w:p>
        </w:tc>
        <w:tc>
          <w:tcPr>
            <w:tcW w:w="312" w:type="pct"/>
            <w:tcBorders>
              <w:top w:val="outset" w:sz="6" w:space="0" w:color="000000"/>
              <w:left w:val="outset" w:sz="6" w:space="0" w:color="000000"/>
              <w:bottom w:val="outset" w:sz="6" w:space="0" w:color="000000"/>
              <w:right w:val="outset" w:sz="6" w:space="0" w:color="000000"/>
            </w:tcBorders>
          </w:tcPr>
          <w:p w14:paraId="49E00C2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33F2443"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185EEDFE" w14:textId="77777777"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b/>
                <w:bCs/>
              </w:rPr>
              <w:t>Urzędy naczelnych organów władzy państwowej, kontroli i ochrony prawa oraz sądownictwa</w:t>
            </w:r>
          </w:p>
        </w:tc>
        <w:tc>
          <w:tcPr>
            <w:tcW w:w="535" w:type="pct"/>
            <w:tcBorders>
              <w:top w:val="outset" w:sz="6" w:space="0" w:color="000000"/>
              <w:left w:val="outset" w:sz="6" w:space="0" w:color="000000"/>
              <w:bottom w:val="outset" w:sz="6" w:space="0" w:color="000000"/>
              <w:right w:val="outset" w:sz="6" w:space="0" w:color="000000"/>
            </w:tcBorders>
          </w:tcPr>
          <w:p w14:paraId="0CDCDFF9" w14:textId="75B0B5CD" w:rsidR="009E68F5" w:rsidRPr="00BC54C9" w:rsidRDefault="009E68F5" w:rsidP="009E68F5">
            <w:pPr>
              <w:pStyle w:val="NormalnyWeb"/>
              <w:jc w:val="center"/>
              <w:rPr>
                <w:rFonts w:asciiTheme="minorHAnsi" w:hAnsiTheme="minorHAnsi" w:cstheme="minorHAnsi"/>
                <w:b/>
                <w:bCs/>
                <w:iCs/>
              </w:rPr>
            </w:pPr>
            <w:r>
              <w:rPr>
                <w:rFonts w:asciiTheme="minorHAnsi" w:hAnsiTheme="minorHAnsi" w:cstheme="minorHAnsi"/>
                <w:b/>
                <w:bCs/>
                <w:iCs/>
              </w:rPr>
              <w:t>208.463,00</w:t>
            </w:r>
          </w:p>
        </w:tc>
        <w:tc>
          <w:tcPr>
            <w:tcW w:w="536" w:type="pct"/>
            <w:tcBorders>
              <w:top w:val="outset" w:sz="6" w:space="0" w:color="000000"/>
              <w:left w:val="outset" w:sz="6" w:space="0" w:color="000000"/>
              <w:bottom w:val="outset" w:sz="6" w:space="0" w:color="000000"/>
              <w:right w:val="outset" w:sz="6" w:space="0" w:color="000000"/>
            </w:tcBorders>
          </w:tcPr>
          <w:p w14:paraId="10891DDD" w14:textId="34A89972" w:rsidR="009E68F5" w:rsidRPr="00BC54C9" w:rsidRDefault="009E68F5" w:rsidP="009E68F5">
            <w:pPr>
              <w:pStyle w:val="NormalnyWeb"/>
              <w:jc w:val="center"/>
              <w:rPr>
                <w:rFonts w:asciiTheme="minorHAnsi" w:hAnsiTheme="minorHAnsi" w:cstheme="minorHAnsi"/>
                <w:b/>
                <w:bCs/>
                <w:iCs/>
              </w:rPr>
            </w:pPr>
            <w:r>
              <w:rPr>
                <w:rFonts w:asciiTheme="minorHAnsi" w:hAnsiTheme="minorHAnsi" w:cstheme="minorHAnsi"/>
                <w:b/>
                <w:bCs/>
                <w:iCs/>
              </w:rPr>
              <w:t>207.227,39</w:t>
            </w:r>
          </w:p>
        </w:tc>
        <w:tc>
          <w:tcPr>
            <w:tcW w:w="313" w:type="pct"/>
            <w:tcBorders>
              <w:top w:val="outset" w:sz="6" w:space="0" w:color="000000"/>
              <w:left w:val="outset" w:sz="6" w:space="0" w:color="000000"/>
              <w:bottom w:val="outset" w:sz="6" w:space="0" w:color="000000"/>
              <w:right w:val="outset" w:sz="6" w:space="0" w:color="000000"/>
            </w:tcBorders>
          </w:tcPr>
          <w:p w14:paraId="774B68EB" w14:textId="2A0599D3" w:rsidR="009E68F5" w:rsidRPr="00BC54C9" w:rsidRDefault="009E68F5" w:rsidP="009E68F5">
            <w:pPr>
              <w:pStyle w:val="NormalnyWeb"/>
              <w:jc w:val="center"/>
              <w:rPr>
                <w:rFonts w:asciiTheme="minorHAnsi" w:hAnsiTheme="minorHAnsi" w:cstheme="minorHAnsi"/>
                <w:b/>
                <w:bCs/>
                <w:iCs/>
              </w:rPr>
            </w:pPr>
            <w:r>
              <w:rPr>
                <w:rFonts w:asciiTheme="minorHAnsi" w:hAnsiTheme="minorHAnsi" w:cstheme="minorHAnsi"/>
                <w:b/>
                <w:bCs/>
                <w:iCs/>
              </w:rPr>
              <w:t>99,41</w:t>
            </w:r>
          </w:p>
        </w:tc>
        <w:tc>
          <w:tcPr>
            <w:tcW w:w="535" w:type="pct"/>
            <w:tcBorders>
              <w:top w:val="outset" w:sz="6" w:space="0" w:color="000000"/>
              <w:left w:val="outset" w:sz="6" w:space="0" w:color="000000"/>
              <w:bottom w:val="outset" w:sz="6" w:space="0" w:color="000000"/>
              <w:right w:val="outset" w:sz="6" w:space="0" w:color="000000"/>
            </w:tcBorders>
          </w:tcPr>
          <w:p w14:paraId="23050412" w14:textId="1BA9FBE2"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bCs/>
                <w:iCs/>
              </w:rPr>
              <w:t>208.463,00</w:t>
            </w:r>
          </w:p>
        </w:tc>
        <w:tc>
          <w:tcPr>
            <w:tcW w:w="535" w:type="pct"/>
            <w:tcBorders>
              <w:top w:val="outset" w:sz="6" w:space="0" w:color="000000"/>
              <w:left w:val="outset" w:sz="6" w:space="0" w:color="000000"/>
              <w:bottom w:val="outset" w:sz="6" w:space="0" w:color="000000"/>
              <w:right w:val="outset" w:sz="6" w:space="0" w:color="000000"/>
            </w:tcBorders>
          </w:tcPr>
          <w:p w14:paraId="1279F465" w14:textId="6330D87A"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bCs/>
                <w:iCs/>
              </w:rPr>
              <w:t>207.227,39</w:t>
            </w:r>
          </w:p>
        </w:tc>
        <w:tc>
          <w:tcPr>
            <w:tcW w:w="535" w:type="pct"/>
            <w:tcBorders>
              <w:top w:val="outset" w:sz="6" w:space="0" w:color="000000"/>
              <w:left w:val="outset" w:sz="6" w:space="0" w:color="000000"/>
              <w:bottom w:val="outset" w:sz="6" w:space="0" w:color="000000"/>
              <w:right w:val="outset" w:sz="6" w:space="0" w:color="000000"/>
            </w:tcBorders>
          </w:tcPr>
          <w:p w14:paraId="6BA16F9A" w14:textId="15A1BD8E"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2B434788" w14:textId="78F1B837"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6F3AE69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31E9B8"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E023AB"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EC51949"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A67C7E8" w14:textId="77777777" w:rsidR="009E68F5" w:rsidRPr="00BC54C9"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6CE692"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ED66055" w14:textId="77777777" w:rsidR="009E68F5" w:rsidRPr="00BC54C9"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13A68EF"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D85A4F"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F0D7F75"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3DFA7E3"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6387705" w14:textId="77777777" w:rsidR="009E68F5" w:rsidRPr="00BC54C9" w:rsidRDefault="009E68F5" w:rsidP="009E68F5">
            <w:pPr>
              <w:pStyle w:val="NormalnyWeb"/>
              <w:jc w:val="center"/>
              <w:rPr>
                <w:rFonts w:asciiTheme="minorHAnsi" w:hAnsiTheme="minorHAnsi" w:cstheme="minorHAnsi"/>
              </w:rPr>
            </w:pPr>
          </w:p>
        </w:tc>
      </w:tr>
      <w:tr w:rsidR="00DC1A41" w:rsidRPr="00BC54C9" w14:paraId="705BC77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AC03F2"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F202876"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i/>
                <w:iCs/>
              </w:rPr>
              <w:t>75101</w:t>
            </w:r>
          </w:p>
        </w:tc>
        <w:tc>
          <w:tcPr>
            <w:tcW w:w="268" w:type="pct"/>
            <w:tcBorders>
              <w:top w:val="outset" w:sz="6" w:space="0" w:color="000000"/>
              <w:left w:val="outset" w:sz="6" w:space="0" w:color="000000"/>
              <w:bottom w:val="outset" w:sz="6" w:space="0" w:color="000000"/>
              <w:right w:val="outset" w:sz="6" w:space="0" w:color="000000"/>
            </w:tcBorders>
          </w:tcPr>
          <w:p w14:paraId="0FBD36FF"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8F39F7D" w14:textId="77777777"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i/>
                <w:iCs/>
              </w:rPr>
              <w:t>Urzędy naczelnych organów władzy państwowej , kontroli i ochrony prawa</w:t>
            </w:r>
          </w:p>
        </w:tc>
        <w:tc>
          <w:tcPr>
            <w:tcW w:w="535" w:type="pct"/>
            <w:tcBorders>
              <w:top w:val="outset" w:sz="6" w:space="0" w:color="000000"/>
              <w:left w:val="outset" w:sz="6" w:space="0" w:color="000000"/>
              <w:bottom w:val="outset" w:sz="6" w:space="0" w:color="000000"/>
              <w:right w:val="outset" w:sz="6" w:space="0" w:color="000000"/>
            </w:tcBorders>
          </w:tcPr>
          <w:p w14:paraId="653A69DB" w14:textId="1C6C3B17"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1.467,00</w:t>
            </w:r>
          </w:p>
        </w:tc>
        <w:tc>
          <w:tcPr>
            <w:tcW w:w="536" w:type="pct"/>
            <w:tcBorders>
              <w:top w:val="outset" w:sz="6" w:space="0" w:color="000000"/>
              <w:left w:val="outset" w:sz="6" w:space="0" w:color="000000"/>
              <w:bottom w:val="outset" w:sz="6" w:space="0" w:color="000000"/>
              <w:right w:val="outset" w:sz="6" w:space="0" w:color="000000"/>
            </w:tcBorders>
          </w:tcPr>
          <w:p w14:paraId="0CFBE289" w14:textId="2C2A28F6"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1.467,00</w:t>
            </w:r>
          </w:p>
        </w:tc>
        <w:tc>
          <w:tcPr>
            <w:tcW w:w="313" w:type="pct"/>
            <w:tcBorders>
              <w:top w:val="outset" w:sz="6" w:space="0" w:color="000000"/>
              <w:left w:val="outset" w:sz="6" w:space="0" w:color="000000"/>
              <w:bottom w:val="outset" w:sz="6" w:space="0" w:color="000000"/>
              <w:right w:val="outset" w:sz="6" w:space="0" w:color="000000"/>
            </w:tcBorders>
          </w:tcPr>
          <w:p w14:paraId="362E4B6E" w14:textId="1CB88446"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100,00</w:t>
            </w:r>
          </w:p>
        </w:tc>
        <w:tc>
          <w:tcPr>
            <w:tcW w:w="535" w:type="pct"/>
            <w:tcBorders>
              <w:top w:val="outset" w:sz="6" w:space="0" w:color="000000"/>
              <w:left w:val="outset" w:sz="6" w:space="0" w:color="000000"/>
              <w:bottom w:val="outset" w:sz="6" w:space="0" w:color="000000"/>
              <w:right w:val="outset" w:sz="6" w:space="0" w:color="000000"/>
            </w:tcBorders>
          </w:tcPr>
          <w:p w14:paraId="29109481" w14:textId="63EDB62E"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1.467,00</w:t>
            </w:r>
          </w:p>
        </w:tc>
        <w:tc>
          <w:tcPr>
            <w:tcW w:w="535" w:type="pct"/>
            <w:tcBorders>
              <w:top w:val="outset" w:sz="6" w:space="0" w:color="000000"/>
              <w:left w:val="outset" w:sz="6" w:space="0" w:color="000000"/>
              <w:bottom w:val="outset" w:sz="6" w:space="0" w:color="000000"/>
              <w:right w:val="outset" w:sz="6" w:space="0" w:color="000000"/>
            </w:tcBorders>
          </w:tcPr>
          <w:p w14:paraId="7C1DCEA9" w14:textId="3172F833"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1.467,00</w:t>
            </w:r>
          </w:p>
        </w:tc>
        <w:tc>
          <w:tcPr>
            <w:tcW w:w="535" w:type="pct"/>
            <w:tcBorders>
              <w:top w:val="outset" w:sz="6" w:space="0" w:color="000000"/>
              <w:left w:val="outset" w:sz="6" w:space="0" w:color="000000"/>
              <w:bottom w:val="outset" w:sz="6" w:space="0" w:color="000000"/>
              <w:right w:val="outset" w:sz="6" w:space="0" w:color="000000"/>
            </w:tcBorders>
          </w:tcPr>
          <w:p w14:paraId="1E8E1345" w14:textId="6C3508B1"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4B860ADE" w14:textId="05E947C9" w:rsidR="009E68F5" w:rsidRPr="00BC54C9" w:rsidRDefault="009E68F5" w:rsidP="009E68F5">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45F8D6F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FFA10F"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D26FEC"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C1CA8C4"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28366F5" w14:textId="77777777" w:rsidR="009E68F5" w:rsidRPr="00BC54C9"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11934E"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B4CEA0F" w14:textId="77777777" w:rsidR="009E68F5" w:rsidRPr="00BC54C9"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0BC094F"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BDD697"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DE5637"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9E6362"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057738D" w14:textId="77777777" w:rsidR="009E68F5" w:rsidRPr="00BC54C9" w:rsidRDefault="009E68F5" w:rsidP="009E68F5">
            <w:pPr>
              <w:pStyle w:val="NormalnyWeb"/>
              <w:jc w:val="center"/>
              <w:rPr>
                <w:rFonts w:asciiTheme="minorHAnsi" w:hAnsiTheme="minorHAnsi" w:cstheme="minorHAnsi"/>
              </w:rPr>
            </w:pPr>
          </w:p>
        </w:tc>
      </w:tr>
      <w:tr w:rsidR="00DC1A41" w:rsidRPr="00BC54C9" w14:paraId="5B0C1EF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5BAD66"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1822EF"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700EE7C"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59C9E5B5" w14:textId="77777777"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17E48B7" w14:textId="765B936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1.228,52</w:t>
            </w:r>
          </w:p>
        </w:tc>
        <w:tc>
          <w:tcPr>
            <w:tcW w:w="536" w:type="pct"/>
            <w:tcBorders>
              <w:top w:val="outset" w:sz="6" w:space="0" w:color="000000"/>
              <w:left w:val="outset" w:sz="6" w:space="0" w:color="000000"/>
              <w:bottom w:val="outset" w:sz="6" w:space="0" w:color="000000"/>
              <w:right w:val="outset" w:sz="6" w:space="0" w:color="000000"/>
            </w:tcBorders>
          </w:tcPr>
          <w:p w14:paraId="54B866E7" w14:textId="2D5C87E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1.228,52</w:t>
            </w:r>
          </w:p>
        </w:tc>
        <w:tc>
          <w:tcPr>
            <w:tcW w:w="313" w:type="pct"/>
            <w:tcBorders>
              <w:top w:val="outset" w:sz="6" w:space="0" w:color="000000"/>
              <w:left w:val="outset" w:sz="6" w:space="0" w:color="000000"/>
              <w:bottom w:val="outset" w:sz="6" w:space="0" w:color="000000"/>
              <w:right w:val="outset" w:sz="6" w:space="0" w:color="000000"/>
            </w:tcBorders>
          </w:tcPr>
          <w:p w14:paraId="41507E44" w14:textId="5E505729"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808C215" w14:textId="22A88F2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1.228,52</w:t>
            </w:r>
          </w:p>
        </w:tc>
        <w:tc>
          <w:tcPr>
            <w:tcW w:w="535" w:type="pct"/>
            <w:tcBorders>
              <w:top w:val="outset" w:sz="6" w:space="0" w:color="000000"/>
              <w:left w:val="outset" w:sz="6" w:space="0" w:color="000000"/>
              <w:bottom w:val="outset" w:sz="6" w:space="0" w:color="000000"/>
              <w:right w:val="outset" w:sz="6" w:space="0" w:color="000000"/>
            </w:tcBorders>
          </w:tcPr>
          <w:p w14:paraId="130A6F22" w14:textId="3789723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1.228,52</w:t>
            </w:r>
          </w:p>
        </w:tc>
        <w:tc>
          <w:tcPr>
            <w:tcW w:w="535" w:type="pct"/>
            <w:tcBorders>
              <w:top w:val="outset" w:sz="6" w:space="0" w:color="000000"/>
              <w:left w:val="outset" w:sz="6" w:space="0" w:color="000000"/>
              <w:bottom w:val="outset" w:sz="6" w:space="0" w:color="000000"/>
              <w:right w:val="outset" w:sz="6" w:space="0" w:color="000000"/>
            </w:tcBorders>
          </w:tcPr>
          <w:p w14:paraId="1256141E" w14:textId="61739FE4"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B4E6F2F" w14:textId="2BC9DEA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67EFB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B0CA8BE"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B27803"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CB2CFA6"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22D4F4DD" w14:textId="77777777"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5EC288F1" w14:textId="381A1CC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208,43</w:t>
            </w:r>
          </w:p>
        </w:tc>
        <w:tc>
          <w:tcPr>
            <w:tcW w:w="536" w:type="pct"/>
            <w:tcBorders>
              <w:top w:val="outset" w:sz="6" w:space="0" w:color="000000"/>
              <w:left w:val="outset" w:sz="6" w:space="0" w:color="000000"/>
              <w:bottom w:val="outset" w:sz="6" w:space="0" w:color="000000"/>
              <w:right w:val="outset" w:sz="6" w:space="0" w:color="000000"/>
            </w:tcBorders>
          </w:tcPr>
          <w:p w14:paraId="680C6A67" w14:textId="0AF4A8D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208,43</w:t>
            </w:r>
          </w:p>
        </w:tc>
        <w:tc>
          <w:tcPr>
            <w:tcW w:w="313" w:type="pct"/>
            <w:tcBorders>
              <w:top w:val="outset" w:sz="6" w:space="0" w:color="000000"/>
              <w:left w:val="outset" w:sz="6" w:space="0" w:color="000000"/>
              <w:bottom w:val="outset" w:sz="6" w:space="0" w:color="000000"/>
              <w:right w:val="outset" w:sz="6" w:space="0" w:color="000000"/>
            </w:tcBorders>
          </w:tcPr>
          <w:p w14:paraId="3F5ADDFD" w14:textId="2C3739F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C031452" w14:textId="2EF04D2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208,43</w:t>
            </w:r>
          </w:p>
        </w:tc>
        <w:tc>
          <w:tcPr>
            <w:tcW w:w="535" w:type="pct"/>
            <w:tcBorders>
              <w:top w:val="outset" w:sz="6" w:space="0" w:color="000000"/>
              <w:left w:val="outset" w:sz="6" w:space="0" w:color="000000"/>
              <w:bottom w:val="outset" w:sz="6" w:space="0" w:color="000000"/>
              <w:right w:val="outset" w:sz="6" w:space="0" w:color="000000"/>
            </w:tcBorders>
          </w:tcPr>
          <w:p w14:paraId="3D2F465C" w14:textId="53CD87F8"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208,43</w:t>
            </w:r>
          </w:p>
        </w:tc>
        <w:tc>
          <w:tcPr>
            <w:tcW w:w="535" w:type="pct"/>
            <w:tcBorders>
              <w:top w:val="outset" w:sz="6" w:space="0" w:color="000000"/>
              <w:left w:val="outset" w:sz="6" w:space="0" w:color="000000"/>
              <w:bottom w:val="outset" w:sz="6" w:space="0" w:color="000000"/>
              <w:right w:val="outset" w:sz="6" w:space="0" w:color="000000"/>
            </w:tcBorders>
          </w:tcPr>
          <w:p w14:paraId="59AB1694" w14:textId="7A70351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38E1FD5" w14:textId="3DB18D9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25BF9A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64284F"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6B1699"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44EB263"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6A1E72C1" w14:textId="5F854F29" w:rsidR="009E68F5" w:rsidRPr="00BC54C9" w:rsidRDefault="000875A5" w:rsidP="009E68F5">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2D253A72" w14:textId="79703294"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30,05</w:t>
            </w:r>
          </w:p>
        </w:tc>
        <w:tc>
          <w:tcPr>
            <w:tcW w:w="536" w:type="pct"/>
            <w:tcBorders>
              <w:top w:val="outset" w:sz="6" w:space="0" w:color="000000"/>
              <w:left w:val="outset" w:sz="6" w:space="0" w:color="000000"/>
              <w:bottom w:val="outset" w:sz="6" w:space="0" w:color="000000"/>
              <w:right w:val="outset" w:sz="6" w:space="0" w:color="000000"/>
            </w:tcBorders>
          </w:tcPr>
          <w:p w14:paraId="083FE336" w14:textId="2308BDF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30,05</w:t>
            </w:r>
          </w:p>
        </w:tc>
        <w:tc>
          <w:tcPr>
            <w:tcW w:w="313" w:type="pct"/>
            <w:tcBorders>
              <w:top w:val="outset" w:sz="6" w:space="0" w:color="000000"/>
              <w:left w:val="outset" w:sz="6" w:space="0" w:color="000000"/>
              <w:bottom w:val="outset" w:sz="6" w:space="0" w:color="000000"/>
              <w:right w:val="outset" w:sz="6" w:space="0" w:color="000000"/>
            </w:tcBorders>
          </w:tcPr>
          <w:p w14:paraId="15FC4026" w14:textId="20805944"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935A7C2" w14:textId="0EE6200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30,05</w:t>
            </w:r>
          </w:p>
        </w:tc>
        <w:tc>
          <w:tcPr>
            <w:tcW w:w="535" w:type="pct"/>
            <w:tcBorders>
              <w:top w:val="outset" w:sz="6" w:space="0" w:color="000000"/>
              <w:left w:val="outset" w:sz="6" w:space="0" w:color="000000"/>
              <w:bottom w:val="outset" w:sz="6" w:space="0" w:color="000000"/>
              <w:right w:val="outset" w:sz="6" w:space="0" w:color="000000"/>
            </w:tcBorders>
          </w:tcPr>
          <w:p w14:paraId="6A71688F" w14:textId="2D671B0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30,05</w:t>
            </w:r>
          </w:p>
        </w:tc>
        <w:tc>
          <w:tcPr>
            <w:tcW w:w="535" w:type="pct"/>
            <w:tcBorders>
              <w:top w:val="outset" w:sz="6" w:space="0" w:color="000000"/>
              <w:left w:val="outset" w:sz="6" w:space="0" w:color="000000"/>
              <w:bottom w:val="outset" w:sz="6" w:space="0" w:color="000000"/>
              <w:right w:val="outset" w:sz="6" w:space="0" w:color="000000"/>
            </w:tcBorders>
          </w:tcPr>
          <w:p w14:paraId="1BC520CD" w14:textId="5F90E830"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4880CB2" w14:textId="5528649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92905E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564542"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ABBAE3"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2D5C01"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B2F350E" w14:textId="77777777" w:rsidR="009E68F5" w:rsidRPr="00BC54C9"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D1337BF"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54E762D"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E186361"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A96193"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510F602"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6BA67A4"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826F245" w14:textId="77777777" w:rsidR="009E68F5" w:rsidRPr="00BC54C9" w:rsidRDefault="009E68F5" w:rsidP="009E68F5">
            <w:pPr>
              <w:pStyle w:val="NormalnyWeb"/>
              <w:jc w:val="center"/>
              <w:rPr>
                <w:rFonts w:asciiTheme="minorHAnsi" w:hAnsiTheme="minorHAnsi" w:cstheme="minorHAnsi"/>
              </w:rPr>
            </w:pPr>
          </w:p>
        </w:tc>
      </w:tr>
      <w:tr w:rsidR="00DC1A41" w:rsidRPr="00BC54C9" w14:paraId="0116C2D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037B3E"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9BDF0E" w14:textId="2945C4F8" w:rsidR="009E68F5" w:rsidRPr="008702DF" w:rsidRDefault="009E68F5" w:rsidP="009E68F5">
            <w:pPr>
              <w:pStyle w:val="NormalnyWeb"/>
              <w:jc w:val="center"/>
              <w:rPr>
                <w:rFonts w:asciiTheme="minorHAnsi" w:hAnsiTheme="minorHAnsi" w:cstheme="minorHAnsi"/>
                <w:i/>
                <w:iCs/>
              </w:rPr>
            </w:pPr>
            <w:r w:rsidRPr="008702DF">
              <w:rPr>
                <w:rFonts w:asciiTheme="minorHAnsi" w:hAnsiTheme="minorHAnsi" w:cstheme="minorHAnsi"/>
                <w:i/>
                <w:iCs/>
              </w:rPr>
              <w:t>7510</w:t>
            </w:r>
            <w:r>
              <w:rPr>
                <w:rFonts w:asciiTheme="minorHAnsi" w:hAnsiTheme="minorHAnsi" w:cstheme="minorHAnsi"/>
                <w:i/>
                <w:iCs/>
              </w:rPr>
              <w:t>9</w:t>
            </w:r>
          </w:p>
        </w:tc>
        <w:tc>
          <w:tcPr>
            <w:tcW w:w="268" w:type="pct"/>
            <w:tcBorders>
              <w:top w:val="outset" w:sz="6" w:space="0" w:color="000000"/>
              <w:left w:val="outset" w:sz="6" w:space="0" w:color="000000"/>
              <w:bottom w:val="outset" w:sz="6" w:space="0" w:color="000000"/>
              <w:right w:val="outset" w:sz="6" w:space="0" w:color="000000"/>
            </w:tcBorders>
          </w:tcPr>
          <w:p w14:paraId="2FC8D449" w14:textId="77777777" w:rsidR="009E68F5" w:rsidRPr="008702DF" w:rsidRDefault="009E68F5" w:rsidP="009E68F5">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4684B0D6" w14:textId="3A11718D" w:rsidR="009E68F5" w:rsidRPr="008702DF" w:rsidRDefault="009E68F5" w:rsidP="009E68F5">
            <w:pPr>
              <w:pStyle w:val="NormalnyWeb"/>
              <w:rPr>
                <w:rFonts w:asciiTheme="minorHAnsi" w:hAnsiTheme="minorHAnsi" w:cstheme="minorHAnsi"/>
                <w:i/>
                <w:iCs/>
              </w:rPr>
            </w:pPr>
            <w:r w:rsidRPr="00BC4831">
              <w:rPr>
                <w:rFonts w:asciiTheme="minorHAnsi" w:hAnsiTheme="minorHAnsi" w:cstheme="minorHAnsi"/>
                <w:i/>
                <w:iCs/>
              </w:rPr>
              <w:t xml:space="preserve">Wybory do </w:t>
            </w:r>
            <w:r>
              <w:rPr>
                <w:rFonts w:asciiTheme="minorHAnsi" w:hAnsiTheme="minorHAnsi" w:cstheme="minorHAnsi"/>
                <w:i/>
                <w:iCs/>
              </w:rPr>
              <w:t>rad gmin, rad powiatów i sejmików województw, wybory wójtów, burmistrzów i prezydentów miast oraz referenda gminne, powiatowe i wojewódzkie</w:t>
            </w:r>
          </w:p>
        </w:tc>
        <w:tc>
          <w:tcPr>
            <w:tcW w:w="535" w:type="pct"/>
            <w:tcBorders>
              <w:top w:val="outset" w:sz="6" w:space="0" w:color="000000"/>
              <w:left w:val="outset" w:sz="6" w:space="0" w:color="000000"/>
              <w:bottom w:val="outset" w:sz="6" w:space="0" w:color="000000"/>
              <w:right w:val="outset" w:sz="6" w:space="0" w:color="000000"/>
            </w:tcBorders>
          </w:tcPr>
          <w:p w14:paraId="6B80E40C" w14:textId="39F4BE5B"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126.411,00</w:t>
            </w:r>
          </w:p>
        </w:tc>
        <w:tc>
          <w:tcPr>
            <w:tcW w:w="536" w:type="pct"/>
            <w:tcBorders>
              <w:top w:val="outset" w:sz="6" w:space="0" w:color="000000"/>
              <w:left w:val="outset" w:sz="6" w:space="0" w:color="000000"/>
              <w:bottom w:val="outset" w:sz="6" w:space="0" w:color="000000"/>
              <w:right w:val="outset" w:sz="6" w:space="0" w:color="000000"/>
            </w:tcBorders>
          </w:tcPr>
          <w:p w14:paraId="4AB98630" w14:textId="48C5C70E"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125.675,51</w:t>
            </w:r>
          </w:p>
        </w:tc>
        <w:tc>
          <w:tcPr>
            <w:tcW w:w="313" w:type="pct"/>
            <w:tcBorders>
              <w:top w:val="outset" w:sz="6" w:space="0" w:color="000000"/>
              <w:left w:val="outset" w:sz="6" w:space="0" w:color="000000"/>
              <w:bottom w:val="outset" w:sz="6" w:space="0" w:color="000000"/>
              <w:right w:val="outset" w:sz="6" w:space="0" w:color="000000"/>
            </w:tcBorders>
          </w:tcPr>
          <w:p w14:paraId="4A5DB395" w14:textId="6A3E0414"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99,42</w:t>
            </w:r>
          </w:p>
        </w:tc>
        <w:tc>
          <w:tcPr>
            <w:tcW w:w="535" w:type="pct"/>
            <w:tcBorders>
              <w:top w:val="outset" w:sz="6" w:space="0" w:color="000000"/>
              <w:left w:val="outset" w:sz="6" w:space="0" w:color="000000"/>
              <w:bottom w:val="outset" w:sz="6" w:space="0" w:color="000000"/>
              <w:right w:val="outset" w:sz="6" w:space="0" w:color="000000"/>
            </w:tcBorders>
          </w:tcPr>
          <w:p w14:paraId="07BF344C" w14:textId="67840898"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126.411,00</w:t>
            </w:r>
          </w:p>
        </w:tc>
        <w:tc>
          <w:tcPr>
            <w:tcW w:w="535" w:type="pct"/>
            <w:tcBorders>
              <w:top w:val="outset" w:sz="6" w:space="0" w:color="000000"/>
              <w:left w:val="outset" w:sz="6" w:space="0" w:color="000000"/>
              <w:bottom w:val="outset" w:sz="6" w:space="0" w:color="000000"/>
              <w:right w:val="outset" w:sz="6" w:space="0" w:color="000000"/>
            </w:tcBorders>
          </w:tcPr>
          <w:p w14:paraId="4D4600EE" w14:textId="4F4AAC80"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125.675,51</w:t>
            </w:r>
          </w:p>
        </w:tc>
        <w:tc>
          <w:tcPr>
            <w:tcW w:w="535" w:type="pct"/>
            <w:tcBorders>
              <w:top w:val="outset" w:sz="6" w:space="0" w:color="000000"/>
              <w:left w:val="outset" w:sz="6" w:space="0" w:color="000000"/>
              <w:bottom w:val="outset" w:sz="6" w:space="0" w:color="000000"/>
              <w:right w:val="outset" w:sz="6" w:space="0" w:color="000000"/>
            </w:tcBorders>
          </w:tcPr>
          <w:p w14:paraId="119E8294" w14:textId="09A79E98"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0904329F" w14:textId="7E7BE75C"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31E37D7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426F34"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B0D86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C6B08AB"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1383766" w14:textId="77777777" w:rsidR="009E68F5" w:rsidRPr="00BC54C9"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4B2357E"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3BB231F"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D3F624E"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3AB48E4"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1824B9"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45BB81"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3705BA" w14:textId="77777777" w:rsidR="009E68F5" w:rsidRPr="00BC54C9" w:rsidRDefault="009E68F5" w:rsidP="009E68F5">
            <w:pPr>
              <w:pStyle w:val="NormalnyWeb"/>
              <w:jc w:val="center"/>
              <w:rPr>
                <w:rFonts w:asciiTheme="minorHAnsi" w:hAnsiTheme="minorHAnsi" w:cstheme="minorHAnsi"/>
              </w:rPr>
            </w:pPr>
          </w:p>
        </w:tc>
      </w:tr>
      <w:tr w:rsidR="00DC1A41" w:rsidRPr="00BC54C9" w14:paraId="66A840A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2787E1"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94B47B"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EDCA22F" w14:textId="45002F4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tcPr>
          <w:p w14:paraId="3146B433" w14:textId="44CFA020" w:rsidR="009E68F5" w:rsidRPr="00BC54C9" w:rsidRDefault="009E68F5" w:rsidP="009E68F5">
            <w:pPr>
              <w:pStyle w:val="NormalnyWeb"/>
              <w:rPr>
                <w:rFonts w:asciiTheme="minorHAnsi" w:hAnsiTheme="minorHAnsi" w:cstheme="minorHAnsi"/>
              </w:rPr>
            </w:pPr>
            <w:r>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007BDB2D" w14:textId="491B990C" w:rsidR="009E68F5" w:rsidRDefault="009E68F5" w:rsidP="009E68F5">
            <w:pPr>
              <w:pStyle w:val="NormalnyWeb"/>
              <w:jc w:val="center"/>
              <w:rPr>
                <w:rFonts w:asciiTheme="minorHAnsi" w:hAnsiTheme="minorHAnsi" w:cstheme="minorHAnsi"/>
              </w:rPr>
            </w:pPr>
            <w:r>
              <w:rPr>
                <w:rFonts w:asciiTheme="minorHAnsi" w:hAnsiTheme="minorHAnsi" w:cstheme="minorHAnsi"/>
              </w:rPr>
              <w:t>83.040,00</w:t>
            </w:r>
          </w:p>
        </w:tc>
        <w:tc>
          <w:tcPr>
            <w:tcW w:w="536" w:type="pct"/>
            <w:tcBorders>
              <w:top w:val="outset" w:sz="6" w:space="0" w:color="000000"/>
              <w:left w:val="outset" w:sz="6" w:space="0" w:color="000000"/>
              <w:bottom w:val="outset" w:sz="6" w:space="0" w:color="000000"/>
              <w:right w:val="outset" w:sz="6" w:space="0" w:color="000000"/>
            </w:tcBorders>
          </w:tcPr>
          <w:p w14:paraId="2A940E3D" w14:textId="0E25D12C" w:rsidR="009E68F5" w:rsidRDefault="009E68F5" w:rsidP="009E68F5">
            <w:pPr>
              <w:pStyle w:val="NormalnyWeb"/>
              <w:jc w:val="center"/>
              <w:rPr>
                <w:rFonts w:asciiTheme="minorHAnsi" w:hAnsiTheme="minorHAnsi" w:cstheme="minorHAnsi"/>
              </w:rPr>
            </w:pPr>
            <w:r>
              <w:rPr>
                <w:rFonts w:asciiTheme="minorHAnsi" w:hAnsiTheme="minorHAnsi" w:cstheme="minorHAnsi"/>
              </w:rPr>
              <w:t>82.340,00</w:t>
            </w:r>
          </w:p>
        </w:tc>
        <w:tc>
          <w:tcPr>
            <w:tcW w:w="313" w:type="pct"/>
            <w:tcBorders>
              <w:top w:val="outset" w:sz="6" w:space="0" w:color="000000"/>
              <w:left w:val="outset" w:sz="6" w:space="0" w:color="000000"/>
              <w:bottom w:val="outset" w:sz="6" w:space="0" w:color="000000"/>
              <w:right w:val="outset" w:sz="6" w:space="0" w:color="000000"/>
            </w:tcBorders>
          </w:tcPr>
          <w:p w14:paraId="0CF2F92E" w14:textId="176E324C" w:rsidR="009E68F5" w:rsidRDefault="009E68F5" w:rsidP="009E68F5">
            <w:pPr>
              <w:pStyle w:val="NormalnyWeb"/>
              <w:jc w:val="center"/>
              <w:rPr>
                <w:rFonts w:asciiTheme="minorHAnsi" w:hAnsiTheme="minorHAnsi" w:cstheme="minorHAnsi"/>
              </w:rPr>
            </w:pPr>
            <w:r>
              <w:rPr>
                <w:rFonts w:asciiTheme="minorHAnsi" w:hAnsiTheme="minorHAnsi" w:cstheme="minorHAnsi"/>
              </w:rPr>
              <w:t>99,16</w:t>
            </w:r>
          </w:p>
        </w:tc>
        <w:tc>
          <w:tcPr>
            <w:tcW w:w="535" w:type="pct"/>
            <w:tcBorders>
              <w:top w:val="outset" w:sz="6" w:space="0" w:color="000000"/>
              <w:left w:val="outset" w:sz="6" w:space="0" w:color="000000"/>
              <w:bottom w:val="outset" w:sz="6" w:space="0" w:color="000000"/>
              <w:right w:val="outset" w:sz="6" w:space="0" w:color="000000"/>
            </w:tcBorders>
          </w:tcPr>
          <w:p w14:paraId="604E0F78" w14:textId="7EC878F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83.040,00</w:t>
            </w:r>
          </w:p>
        </w:tc>
        <w:tc>
          <w:tcPr>
            <w:tcW w:w="535" w:type="pct"/>
            <w:tcBorders>
              <w:top w:val="outset" w:sz="6" w:space="0" w:color="000000"/>
              <w:left w:val="outset" w:sz="6" w:space="0" w:color="000000"/>
              <w:bottom w:val="outset" w:sz="6" w:space="0" w:color="000000"/>
              <w:right w:val="outset" w:sz="6" w:space="0" w:color="000000"/>
            </w:tcBorders>
          </w:tcPr>
          <w:p w14:paraId="2DB4682B" w14:textId="6BD4E2E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82.340,00</w:t>
            </w:r>
          </w:p>
        </w:tc>
        <w:tc>
          <w:tcPr>
            <w:tcW w:w="535" w:type="pct"/>
            <w:tcBorders>
              <w:top w:val="outset" w:sz="6" w:space="0" w:color="000000"/>
              <w:left w:val="outset" w:sz="6" w:space="0" w:color="000000"/>
              <w:bottom w:val="outset" w:sz="6" w:space="0" w:color="000000"/>
              <w:right w:val="outset" w:sz="6" w:space="0" w:color="000000"/>
            </w:tcBorders>
          </w:tcPr>
          <w:p w14:paraId="7D0CF543" w14:textId="7267B2D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529FBA8" w14:textId="0F4432F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829743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0C34F3"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4583827"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76EFCE6" w14:textId="00A35B25"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17E8B708" w14:textId="15EC398A"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55C27F94" w14:textId="385B877E" w:rsidR="009E68F5" w:rsidRDefault="009E68F5" w:rsidP="009E68F5">
            <w:pPr>
              <w:pStyle w:val="NormalnyWeb"/>
              <w:jc w:val="center"/>
              <w:rPr>
                <w:rFonts w:asciiTheme="minorHAnsi" w:hAnsiTheme="minorHAnsi" w:cstheme="minorHAnsi"/>
              </w:rPr>
            </w:pPr>
            <w:r>
              <w:rPr>
                <w:rFonts w:asciiTheme="minorHAnsi" w:hAnsiTheme="minorHAnsi" w:cstheme="minorHAnsi"/>
              </w:rPr>
              <w:t>15.350,00</w:t>
            </w:r>
          </w:p>
        </w:tc>
        <w:tc>
          <w:tcPr>
            <w:tcW w:w="536" w:type="pct"/>
            <w:tcBorders>
              <w:top w:val="outset" w:sz="6" w:space="0" w:color="000000"/>
              <w:left w:val="outset" w:sz="6" w:space="0" w:color="000000"/>
              <w:bottom w:val="outset" w:sz="6" w:space="0" w:color="000000"/>
              <w:right w:val="outset" w:sz="6" w:space="0" w:color="000000"/>
            </w:tcBorders>
          </w:tcPr>
          <w:p w14:paraId="21A52A28" w14:textId="6B879C32" w:rsidR="009E68F5" w:rsidRDefault="009E68F5" w:rsidP="009E68F5">
            <w:pPr>
              <w:pStyle w:val="NormalnyWeb"/>
              <w:jc w:val="center"/>
              <w:rPr>
                <w:rFonts w:asciiTheme="minorHAnsi" w:hAnsiTheme="minorHAnsi" w:cstheme="minorHAnsi"/>
              </w:rPr>
            </w:pPr>
            <w:r>
              <w:rPr>
                <w:rFonts w:asciiTheme="minorHAnsi" w:hAnsiTheme="minorHAnsi" w:cstheme="minorHAnsi"/>
              </w:rPr>
              <w:t>15.350,00</w:t>
            </w:r>
          </w:p>
        </w:tc>
        <w:tc>
          <w:tcPr>
            <w:tcW w:w="313" w:type="pct"/>
            <w:tcBorders>
              <w:top w:val="outset" w:sz="6" w:space="0" w:color="000000"/>
              <w:left w:val="outset" w:sz="6" w:space="0" w:color="000000"/>
              <w:bottom w:val="outset" w:sz="6" w:space="0" w:color="000000"/>
              <w:right w:val="outset" w:sz="6" w:space="0" w:color="000000"/>
            </w:tcBorders>
          </w:tcPr>
          <w:p w14:paraId="584F0EC1" w14:textId="5C34C10C"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BF5F43A" w14:textId="6112D0F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15.350,00</w:t>
            </w:r>
          </w:p>
        </w:tc>
        <w:tc>
          <w:tcPr>
            <w:tcW w:w="535" w:type="pct"/>
            <w:tcBorders>
              <w:top w:val="outset" w:sz="6" w:space="0" w:color="000000"/>
              <w:left w:val="outset" w:sz="6" w:space="0" w:color="000000"/>
              <w:bottom w:val="outset" w:sz="6" w:space="0" w:color="000000"/>
              <w:right w:val="outset" w:sz="6" w:space="0" w:color="000000"/>
            </w:tcBorders>
          </w:tcPr>
          <w:p w14:paraId="55A74769" w14:textId="29E6EA4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15.350,00</w:t>
            </w:r>
          </w:p>
        </w:tc>
        <w:tc>
          <w:tcPr>
            <w:tcW w:w="535" w:type="pct"/>
            <w:tcBorders>
              <w:top w:val="outset" w:sz="6" w:space="0" w:color="000000"/>
              <w:left w:val="outset" w:sz="6" w:space="0" w:color="000000"/>
              <w:bottom w:val="outset" w:sz="6" w:space="0" w:color="000000"/>
              <w:right w:val="outset" w:sz="6" w:space="0" w:color="000000"/>
            </w:tcBorders>
          </w:tcPr>
          <w:p w14:paraId="0D6B682E" w14:textId="4664711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C8868CD" w14:textId="1652879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84BE1C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AF5A84"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304F99"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E6A6BAA" w14:textId="22682539"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23B10C63" w14:textId="1068C2A1"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5A34EB35" w14:textId="21B50FA6" w:rsidR="009E68F5" w:rsidRDefault="009E68F5" w:rsidP="009E68F5">
            <w:pPr>
              <w:pStyle w:val="NormalnyWeb"/>
              <w:jc w:val="center"/>
              <w:rPr>
                <w:rFonts w:asciiTheme="minorHAnsi" w:hAnsiTheme="minorHAnsi" w:cstheme="minorHAnsi"/>
              </w:rPr>
            </w:pPr>
            <w:r>
              <w:rPr>
                <w:rFonts w:asciiTheme="minorHAnsi" w:hAnsiTheme="minorHAnsi" w:cstheme="minorHAnsi"/>
              </w:rPr>
              <w:t>3.026,98</w:t>
            </w:r>
          </w:p>
        </w:tc>
        <w:tc>
          <w:tcPr>
            <w:tcW w:w="536" w:type="pct"/>
            <w:tcBorders>
              <w:top w:val="outset" w:sz="6" w:space="0" w:color="000000"/>
              <w:left w:val="outset" w:sz="6" w:space="0" w:color="000000"/>
              <w:bottom w:val="outset" w:sz="6" w:space="0" w:color="000000"/>
              <w:right w:val="outset" w:sz="6" w:space="0" w:color="000000"/>
            </w:tcBorders>
          </w:tcPr>
          <w:p w14:paraId="3B3047C4" w14:textId="4AF2D334" w:rsidR="009E68F5" w:rsidRDefault="009E68F5" w:rsidP="009E68F5">
            <w:pPr>
              <w:pStyle w:val="NormalnyWeb"/>
              <w:jc w:val="center"/>
              <w:rPr>
                <w:rFonts w:asciiTheme="minorHAnsi" w:hAnsiTheme="minorHAnsi" w:cstheme="minorHAnsi"/>
              </w:rPr>
            </w:pPr>
            <w:r>
              <w:rPr>
                <w:rFonts w:asciiTheme="minorHAnsi" w:hAnsiTheme="minorHAnsi" w:cstheme="minorHAnsi"/>
              </w:rPr>
              <w:t>3.026,98</w:t>
            </w:r>
          </w:p>
        </w:tc>
        <w:tc>
          <w:tcPr>
            <w:tcW w:w="313" w:type="pct"/>
            <w:tcBorders>
              <w:top w:val="outset" w:sz="6" w:space="0" w:color="000000"/>
              <w:left w:val="outset" w:sz="6" w:space="0" w:color="000000"/>
              <w:bottom w:val="outset" w:sz="6" w:space="0" w:color="000000"/>
              <w:right w:val="outset" w:sz="6" w:space="0" w:color="000000"/>
            </w:tcBorders>
          </w:tcPr>
          <w:p w14:paraId="463DF92D" w14:textId="362DA1A3"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28D1E6B" w14:textId="1AB72E4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3.026,98</w:t>
            </w:r>
          </w:p>
        </w:tc>
        <w:tc>
          <w:tcPr>
            <w:tcW w:w="535" w:type="pct"/>
            <w:tcBorders>
              <w:top w:val="outset" w:sz="6" w:space="0" w:color="000000"/>
              <w:left w:val="outset" w:sz="6" w:space="0" w:color="000000"/>
              <w:bottom w:val="outset" w:sz="6" w:space="0" w:color="000000"/>
              <w:right w:val="outset" w:sz="6" w:space="0" w:color="000000"/>
            </w:tcBorders>
          </w:tcPr>
          <w:p w14:paraId="0AD4DE5E" w14:textId="0077AE1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3.026,98</w:t>
            </w:r>
          </w:p>
        </w:tc>
        <w:tc>
          <w:tcPr>
            <w:tcW w:w="535" w:type="pct"/>
            <w:tcBorders>
              <w:top w:val="outset" w:sz="6" w:space="0" w:color="000000"/>
              <w:left w:val="outset" w:sz="6" w:space="0" w:color="000000"/>
              <w:bottom w:val="outset" w:sz="6" w:space="0" w:color="000000"/>
              <w:right w:val="outset" w:sz="6" w:space="0" w:color="000000"/>
            </w:tcBorders>
          </w:tcPr>
          <w:p w14:paraId="23637A6A" w14:textId="7729AE8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5C0C2D" w14:textId="151A8EF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198E2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8F29AE"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3EDF8A"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127731" w14:textId="1DFF5E30"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57736645" w14:textId="2270208D" w:rsidR="009E68F5" w:rsidRPr="00BC54C9" w:rsidRDefault="000875A5" w:rsidP="009E68F5">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1274C3F" w14:textId="69AB46DC" w:rsidR="009E68F5" w:rsidRDefault="009E68F5" w:rsidP="009E68F5">
            <w:pPr>
              <w:pStyle w:val="NormalnyWeb"/>
              <w:jc w:val="center"/>
              <w:rPr>
                <w:rFonts w:asciiTheme="minorHAnsi" w:hAnsiTheme="minorHAnsi" w:cstheme="minorHAnsi"/>
              </w:rPr>
            </w:pPr>
            <w:r>
              <w:rPr>
                <w:rFonts w:asciiTheme="minorHAnsi" w:hAnsiTheme="minorHAnsi" w:cstheme="minorHAnsi"/>
              </w:rPr>
              <w:t>375,48</w:t>
            </w:r>
          </w:p>
        </w:tc>
        <w:tc>
          <w:tcPr>
            <w:tcW w:w="536" w:type="pct"/>
            <w:tcBorders>
              <w:top w:val="outset" w:sz="6" w:space="0" w:color="000000"/>
              <w:left w:val="outset" w:sz="6" w:space="0" w:color="000000"/>
              <w:bottom w:val="outset" w:sz="6" w:space="0" w:color="000000"/>
              <w:right w:val="outset" w:sz="6" w:space="0" w:color="000000"/>
            </w:tcBorders>
          </w:tcPr>
          <w:p w14:paraId="5BA4C4EF" w14:textId="6633E90D" w:rsidR="009E68F5" w:rsidRDefault="009E68F5" w:rsidP="009E68F5">
            <w:pPr>
              <w:pStyle w:val="NormalnyWeb"/>
              <w:jc w:val="center"/>
              <w:rPr>
                <w:rFonts w:asciiTheme="minorHAnsi" w:hAnsiTheme="minorHAnsi" w:cstheme="minorHAnsi"/>
              </w:rPr>
            </w:pPr>
            <w:r>
              <w:rPr>
                <w:rFonts w:asciiTheme="minorHAnsi" w:hAnsiTheme="minorHAnsi" w:cstheme="minorHAnsi"/>
              </w:rPr>
              <w:t>375,48</w:t>
            </w:r>
          </w:p>
        </w:tc>
        <w:tc>
          <w:tcPr>
            <w:tcW w:w="313" w:type="pct"/>
            <w:tcBorders>
              <w:top w:val="outset" w:sz="6" w:space="0" w:color="000000"/>
              <w:left w:val="outset" w:sz="6" w:space="0" w:color="000000"/>
              <w:bottom w:val="outset" w:sz="6" w:space="0" w:color="000000"/>
              <w:right w:val="outset" w:sz="6" w:space="0" w:color="000000"/>
            </w:tcBorders>
          </w:tcPr>
          <w:p w14:paraId="5B23D991" w14:textId="14FE73AF"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95E85B1" w14:textId="0A5D8C3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375,48</w:t>
            </w:r>
          </w:p>
        </w:tc>
        <w:tc>
          <w:tcPr>
            <w:tcW w:w="535" w:type="pct"/>
            <w:tcBorders>
              <w:top w:val="outset" w:sz="6" w:space="0" w:color="000000"/>
              <w:left w:val="outset" w:sz="6" w:space="0" w:color="000000"/>
              <w:bottom w:val="outset" w:sz="6" w:space="0" w:color="000000"/>
              <w:right w:val="outset" w:sz="6" w:space="0" w:color="000000"/>
            </w:tcBorders>
          </w:tcPr>
          <w:p w14:paraId="0A3B8E01" w14:textId="41D8926A"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375,48</w:t>
            </w:r>
          </w:p>
        </w:tc>
        <w:tc>
          <w:tcPr>
            <w:tcW w:w="535" w:type="pct"/>
            <w:tcBorders>
              <w:top w:val="outset" w:sz="6" w:space="0" w:color="000000"/>
              <w:left w:val="outset" w:sz="6" w:space="0" w:color="000000"/>
              <w:bottom w:val="outset" w:sz="6" w:space="0" w:color="000000"/>
              <w:right w:val="outset" w:sz="6" w:space="0" w:color="000000"/>
            </w:tcBorders>
          </w:tcPr>
          <w:p w14:paraId="29C36068" w14:textId="36EAC271"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756376B" w14:textId="67322B6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ADF9BB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3B1948"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D45E1AF"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EFBA3C" w14:textId="470BA83E"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tcPr>
          <w:p w14:paraId="53C86A76" w14:textId="34221743" w:rsidR="009E68F5" w:rsidRPr="00BC54C9" w:rsidRDefault="009E68F5" w:rsidP="009E68F5">
            <w:pPr>
              <w:pStyle w:val="NormalnyWeb"/>
              <w:rPr>
                <w:rFonts w:asciiTheme="minorHAnsi" w:hAnsiTheme="minorHAnsi" w:cstheme="minorHAnsi"/>
              </w:rPr>
            </w:pPr>
            <w:r>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4AA90277" w14:textId="7A9A36C7" w:rsidR="009E68F5" w:rsidRDefault="009E68F5" w:rsidP="009E68F5">
            <w:pPr>
              <w:pStyle w:val="NormalnyWeb"/>
              <w:jc w:val="center"/>
              <w:rPr>
                <w:rFonts w:asciiTheme="minorHAnsi" w:hAnsiTheme="minorHAnsi" w:cstheme="minorHAnsi"/>
              </w:rPr>
            </w:pPr>
            <w:r>
              <w:rPr>
                <w:rFonts w:asciiTheme="minorHAnsi" w:hAnsiTheme="minorHAnsi" w:cstheme="minorHAnsi"/>
              </w:rPr>
              <w:t>4.770,00</w:t>
            </w:r>
          </w:p>
        </w:tc>
        <w:tc>
          <w:tcPr>
            <w:tcW w:w="536" w:type="pct"/>
            <w:tcBorders>
              <w:top w:val="outset" w:sz="6" w:space="0" w:color="000000"/>
              <w:left w:val="outset" w:sz="6" w:space="0" w:color="000000"/>
              <w:bottom w:val="outset" w:sz="6" w:space="0" w:color="000000"/>
              <w:right w:val="outset" w:sz="6" w:space="0" w:color="000000"/>
            </w:tcBorders>
          </w:tcPr>
          <w:p w14:paraId="50D061A7" w14:textId="29A99114" w:rsidR="009E68F5" w:rsidRDefault="009E68F5" w:rsidP="009E68F5">
            <w:pPr>
              <w:pStyle w:val="NormalnyWeb"/>
              <w:jc w:val="center"/>
              <w:rPr>
                <w:rFonts w:asciiTheme="minorHAnsi" w:hAnsiTheme="minorHAnsi" w:cstheme="minorHAnsi"/>
              </w:rPr>
            </w:pPr>
            <w:r>
              <w:rPr>
                <w:rFonts w:asciiTheme="minorHAnsi" w:hAnsiTheme="minorHAnsi" w:cstheme="minorHAnsi"/>
              </w:rPr>
              <w:t>4.770,00</w:t>
            </w:r>
          </w:p>
        </w:tc>
        <w:tc>
          <w:tcPr>
            <w:tcW w:w="313" w:type="pct"/>
            <w:tcBorders>
              <w:top w:val="outset" w:sz="6" w:space="0" w:color="000000"/>
              <w:left w:val="outset" w:sz="6" w:space="0" w:color="000000"/>
              <w:bottom w:val="outset" w:sz="6" w:space="0" w:color="000000"/>
              <w:right w:val="outset" w:sz="6" w:space="0" w:color="000000"/>
            </w:tcBorders>
          </w:tcPr>
          <w:p w14:paraId="653F1603" w14:textId="0FA0B9E4"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03C62D5" w14:textId="2C75C49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4.770,00</w:t>
            </w:r>
          </w:p>
        </w:tc>
        <w:tc>
          <w:tcPr>
            <w:tcW w:w="535" w:type="pct"/>
            <w:tcBorders>
              <w:top w:val="outset" w:sz="6" w:space="0" w:color="000000"/>
              <w:left w:val="outset" w:sz="6" w:space="0" w:color="000000"/>
              <w:bottom w:val="outset" w:sz="6" w:space="0" w:color="000000"/>
              <w:right w:val="outset" w:sz="6" w:space="0" w:color="000000"/>
            </w:tcBorders>
          </w:tcPr>
          <w:p w14:paraId="67A854E0" w14:textId="3D03890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4.770,00</w:t>
            </w:r>
          </w:p>
        </w:tc>
        <w:tc>
          <w:tcPr>
            <w:tcW w:w="535" w:type="pct"/>
            <w:tcBorders>
              <w:top w:val="outset" w:sz="6" w:space="0" w:color="000000"/>
              <w:left w:val="outset" w:sz="6" w:space="0" w:color="000000"/>
              <w:bottom w:val="outset" w:sz="6" w:space="0" w:color="000000"/>
              <w:right w:val="outset" w:sz="6" w:space="0" w:color="000000"/>
            </w:tcBorders>
          </w:tcPr>
          <w:p w14:paraId="3FCD0ADD" w14:textId="0AB93EF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82692EF" w14:textId="7FB1EE1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FE91BC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373726"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4B962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ACC3ED7" w14:textId="478BF953" w:rsidR="009E68F5" w:rsidRDefault="009E68F5" w:rsidP="009E68F5">
            <w:pPr>
              <w:pStyle w:val="NormalnyWeb"/>
              <w:jc w:val="center"/>
              <w:rPr>
                <w:rFonts w:asciiTheme="minorHAnsi" w:hAnsiTheme="minorHAnsi" w:cstheme="minorHAnsi"/>
              </w:rPr>
            </w:pPr>
            <w:r>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3893B4CB" w14:textId="5FE8CF53" w:rsidR="009E68F5" w:rsidRDefault="009E68F5" w:rsidP="009E68F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158B9ECC" w14:textId="117CA5D3" w:rsidR="009E68F5" w:rsidRDefault="009E68F5" w:rsidP="009E68F5">
            <w:pPr>
              <w:pStyle w:val="NormalnyWeb"/>
              <w:jc w:val="center"/>
              <w:rPr>
                <w:rFonts w:asciiTheme="minorHAnsi" w:hAnsiTheme="minorHAnsi" w:cstheme="minorHAnsi"/>
              </w:rPr>
            </w:pPr>
            <w:r>
              <w:rPr>
                <w:rFonts w:asciiTheme="minorHAnsi" w:hAnsiTheme="minorHAnsi" w:cstheme="minorHAnsi"/>
              </w:rPr>
              <w:t>11.062,42</w:t>
            </w:r>
          </w:p>
        </w:tc>
        <w:tc>
          <w:tcPr>
            <w:tcW w:w="536" w:type="pct"/>
            <w:tcBorders>
              <w:top w:val="outset" w:sz="6" w:space="0" w:color="000000"/>
              <w:left w:val="outset" w:sz="6" w:space="0" w:color="000000"/>
              <w:bottom w:val="outset" w:sz="6" w:space="0" w:color="000000"/>
              <w:right w:val="outset" w:sz="6" w:space="0" w:color="000000"/>
            </w:tcBorders>
          </w:tcPr>
          <w:p w14:paraId="2857C3CA" w14:textId="330636B4" w:rsidR="009E68F5" w:rsidRDefault="009E68F5" w:rsidP="009E68F5">
            <w:pPr>
              <w:pStyle w:val="NormalnyWeb"/>
              <w:jc w:val="center"/>
              <w:rPr>
                <w:rFonts w:asciiTheme="minorHAnsi" w:hAnsiTheme="minorHAnsi" w:cstheme="minorHAnsi"/>
              </w:rPr>
            </w:pPr>
            <w:r>
              <w:rPr>
                <w:rFonts w:asciiTheme="minorHAnsi" w:hAnsiTheme="minorHAnsi" w:cstheme="minorHAnsi"/>
              </w:rPr>
              <w:t>11.026,93</w:t>
            </w:r>
          </w:p>
        </w:tc>
        <w:tc>
          <w:tcPr>
            <w:tcW w:w="313" w:type="pct"/>
            <w:tcBorders>
              <w:top w:val="outset" w:sz="6" w:space="0" w:color="000000"/>
              <w:left w:val="outset" w:sz="6" w:space="0" w:color="000000"/>
              <w:bottom w:val="outset" w:sz="6" w:space="0" w:color="000000"/>
              <w:right w:val="outset" w:sz="6" w:space="0" w:color="000000"/>
            </w:tcBorders>
          </w:tcPr>
          <w:p w14:paraId="49FEE164" w14:textId="53EAD21E" w:rsidR="009E68F5" w:rsidRDefault="009E68F5" w:rsidP="009E68F5">
            <w:pPr>
              <w:pStyle w:val="NormalnyWeb"/>
              <w:jc w:val="center"/>
              <w:rPr>
                <w:rFonts w:asciiTheme="minorHAnsi" w:hAnsiTheme="minorHAnsi" w:cstheme="minorHAnsi"/>
              </w:rPr>
            </w:pPr>
            <w:r>
              <w:rPr>
                <w:rFonts w:asciiTheme="minorHAnsi" w:hAnsiTheme="minorHAnsi" w:cstheme="minorHAnsi"/>
              </w:rPr>
              <w:t>99,68</w:t>
            </w:r>
          </w:p>
        </w:tc>
        <w:tc>
          <w:tcPr>
            <w:tcW w:w="535" w:type="pct"/>
            <w:tcBorders>
              <w:top w:val="outset" w:sz="6" w:space="0" w:color="000000"/>
              <w:left w:val="outset" w:sz="6" w:space="0" w:color="000000"/>
              <w:bottom w:val="outset" w:sz="6" w:space="0" w:color="000000"/>
              <w:right w:val="outset" w:sz="6" w:space="0" w:color="000000"/>
            </w:tcBorders>
          </w:tcPr>
          <w:p w14:paraId="52199E55" w14:textId="4BABD56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11.062,42</w:t>
            </w:r>
          </w:p>
        </w:tc>
        <w:tc>
          <w:tcPr>
            <w:tcW w:w="535" w:type="pct"/>
            <w:tcBorders>
              <w:top w:val="outset" w:sz="6" w:space="0" w:color="000000"/>
              <w:left w:val="outset" w:sz="6" w:space="0" w:color="000000"/>
              <w:bottom w:val="outset" w:sz="6" w:space="0" w:color="000000"/>
              <w:right w:val="outset" w:sz="6" w:space="0" w:color="000000"/>
            </w:tcBorders>
          </w:tcPr>
          <w:p w14:paraId="3BDBF706" w14:textId="1A2611A1"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11.026,93</w:t>
            </w:r>
          </w:p>
        </w:tc>
        <w:tc>
          <w:tcPr>
            <w:tcW w:w="535" w:type="pct"/>
            <w:tcBorders>
              <w:top w:val="outset" w:sz="6" w:space="0" w:color="000000"/>
              <w:left w:val="outset" w:sz="6" w:space="0" w:color="000000"/>
              <w:bottom w:val="outset" w:sz="6" w:space="0" w:color="000000"/>
              <w:right w:val="outset" w:sz="6" w:space="0" w:color="000000"/>
            </w:tcBorders>
          </w:tcPr>
          <w:p w14:paraId="00A07A59" w14:textId="68089A9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78261A7" w14:textId="2D1F546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9AD844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2E91165"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4D4819"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9D3E364" w14:textId="01668BC2" w:rsidR="009E68F5" w:rsidRDefault="009E68F5" w:rsidP="009E68F5">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70C733FD" w14:textId="560C3478" w:rsidR="009E68F5" w:rsidRDefault="009E68F5" w:rsidP="009E68F5">
            <w:pPr>
              <w:pStyle w:val="NormalnyWeb"/>
              <w:rPr>
                <w:rFonts w:asciiTheme="minorHAnsi" w:hAnsiTheme="minorHAnsi" w:cstheme="minorHAnsi"/>
              </w:rPr>
            </w:pPr>
            <w:r w:rsidRPr="008B1463">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252267C0" w14:textId="5717322B" w:rsidR="009E68F5" w:rsidRDefault="009E68F5" w:rsidP="009E68F5">
            <w:pPr>
              <w:pStyle w:val="NormalnyWeb"/>
              <w:jc w:val="center"/>
              <w:rPr>
                <w:rFonts w:asciiTheme="minorHAnsi" w:hAnsiTheme="minorHAnsi" w:cstheme="minorHAnsi"/>
              </w:rPr>
            </w:pPr>
            <w:r>
              <w:rPr>
                <w:rFonts w:asciiTheme="minorHAnsi" w:hAnsiTheme="minorHAnsi" w:cstheme="minorHAnsi"/>
              </w:rPr>
              <w:t>8.135,22</w:t>
            </w:r>
          </w:p>
        </w:tc>
        <w:tc>
          <w:tcPr>
            <w:tcW w:w="536" w:type="pct"/>
            <w:tcBorders>
              <w:top w:val="outset" w:sz="6" w:space="0" w:color="000000"/>
              <w:left w:val="outset" w:sz="6" w:space="0" w:color="000000"/>
              <w:bottom w:val="outset" w:sz="6" w:space="0" w:color="000000"/>
              <w:right w:val="outset" w:sz="6" w:space="0" w:color="000000"/>
            </w:tcBorders>
          </w:tcPr>
          <w:p w14:paraId="33F2E786" w14:textId="55E6A249" w:rsidR="009E68F5" w:rsidRDefault="009E68F5" w:rsidP="009E68F5">
            <w:pPr>
              <w:pStyle w:val="NormalnyWeb"/>
              <w:jc w:val="center"/>
              <w:rPr>
                <w:rFonts w:asciiTheme="minorHAnsi" w:hAnsiTheme="minorHAnsi" w:cstheme="minorHAnsi"/>
              </w:rPr>
            </w:pPr>
            <w:r>
              <w:rPr>
                <w:rFonts w:asciiTheme="minorHAnsi" w:hAnsiTheme="minorHAnsi" w:cstheme="minorHAnsi"/>
              </w:rPr>
              <w:t>8.135,22</w:t>
            </w:r>
          </w:p>
        </w:tc>
        <w:tc>
          <w:tcPr>
            <w:tcW w:w="313" w:type="pct"/>
            <w:tcBorders>
              <w:top w:val="outset" w:sz="6" w:space="0" w:color="000000"/>
              <w:left w:val="outset" w:sz="6" w:space="0" w:color="000000"/>
              <w:bottom w:val="outset" w:sz="6" w:space="0" w:color="000000"/>
              <w:right w:val="outset" w:sz="6" w:space="0" w:color="000000"/>
            </w:tcBorders>
          </w:tcPr>
          <w:p w14:paraId="08A8D10E" w14:textId="4C2BC4F6"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F68C39A" w14:textId="417F1F1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8.135,22</w:t>
            </w:r>
          </w:p>
        </w:tc>
        <w:tc>
          <w:tcPr>
            <w:tcW w:w="535" w:type="pct"/>
            <w:tcBorders>
              <w:top w:val="outset" w:sz="6" w:space="0" w:color="000000"/>
              <w:left w:val="outset" w:sz="6" w:space="0" w:color="000000"/>
              <w:bottom w:val="outset" w:sz="6" w:space="0" w:color="000000"/>
              <w:right w:val="outset" w:sz="6" w:space="0" w:color="000000"/>
            </w:tcBorders>
          </w:tcPr>
          <w:p w14:paraId="0124C9A9" w14:textId="44D8616A"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8.135,22</w:t>
            </w:r>
          </w:p>
        </w:tc>
        <w:tc>
          <w:tcPr>
            <w:tcW w:w="535" w:type="pct"/>
            <w:tcBorders>
              <w:top w:val="outset" w:sz="6" w:space="0" w:color="000000"/>
              <w:left w:val="outset" w:sz="6" w:space="0" w:color="000000"/>
              <w:bottom w:val="outset" w:sz="6" w:space="0" w:color="000000"/>
              <w:right w:val="outset" w:sz="6" w:space="0" w:color="000000"/>
            </w:tcBorders>
          </w:tcPr>
          <w:p w14:paraId="7B58FC48" w14:textId="25F6643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FD35696" w14:textId="78704A0E"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77D364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49B501"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B1C0AD"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399A78" w14:textId="7B9C7424" w:rsidR="009E68F5" w:rsidRDefault="009E68F5" w:rsidP="009E68F5">
            <w:pPr>
              <w:pStyle w:val="NormalnyWeb"/>
              <w:jc w:val="center"/>
              <w:rPr>
                <w:rFonts w:asciiTheme="minorHAnsi" w:hAnsiTheme="minorHAnsi" w:cstheme="minorHAnsi"/>
              </w:rPr>
            </w:pPr>
            <w:r>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tcPr>
          <w:p w14:paraId="7EE7BD77" w14:textId="64AAECBE" w:rsidR="009E68F5" w:rsidRDefault="009E68F5" w:rsidP="009E68F5">
            <w:pPr>
              <w:pStyle w:val="NormalnyWeb"/>
              <w:rPr>
                <w:rFonts w:asciiTheme="minorHAnsi" w:hAnsiTheme="minorHAnsi" w:cstheme="minorHAnsi"/>
              </w:rPr>
            </w:pPr>
            <w:r>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1B5C7033" w14:textId="2DD41B07" w:rsidR="009E68F5" w:rsidRDefault="009E68F5" w:rsidP="009E68F5">
            <w:pPr>
              <w:pStyle w:val="NormalnyWeb"/>
              <w:jc w:val="center"/>
              <w:rPr>
                <w:rFonts w:asciiTheme="minorHAnsi" w:hAnsiTheme="minorHAnsi" w:cstheme="minorHAnsi"/>
              </w:rPr>
            </w:pPr>
            <w:r>
              <w:rPr>
                <w:rFonts w:asciiTheme="minorHAnsi" w:hAnsiTheme="minorHAnsi" w:cstheme="minorHAnsi"/>
              </w:rPr>
              <w:t>650,90</w:t>
            </w:r>
          </w:p>
        </w:tc>
        <w:tc>
          <w:tcPr>
            <w:tcW w:w="536" w:type="pct"/>
            <w:tcBorders>
              <w:top w:val="outset" w:sz="6" w:space="0" w:color="000000"/>
              <w:left w:val="outset" w:sz="6" w:space="0" w:color="000000"/>
              <w:bottom w:val="outset" w:sz="6" w:space="0" w:color="000000"/>
              <w:right w:val="outset" w:sz="6" w:space="0" w:color="000000"/>
            </w:tcBorders>
          </w:tcPr>
          <w:p w14:paraId="444912A5" w14:textId="0F72424D" w:rsidR="009E68F5" w:rsidRDefault="009E68F5" w:rsidP="009E68F5">
            <w:pPr>
              <w:pStyle w:val="NormalnyWeb"/>
              <w:jc w:val="center"/>
              <w:rPr>
                <w:rFonts w:asciiTheme="minorHAnsi" w:hAnsiTheme="minorHAnsi" w:cstheme="minorHAnsi"/>
              </w:rPr>
            </w:pPr>
            <w:r>
              <w:rPr>
                <w:rFonts w:asciiTheme="minorHAnsi" w:hAnsiTheme="minorHAnsi" w:cstheme="minorHAnsi"/>
              </w:rPr>
              <w:t>650,90</w:t>
            </w:r>
          </w:p>
        </w:tc>
        <w:tc>
          <w:tcPr>
            <w:tcW w:w="313" w:type="pct"/>
            <w:tcBorders>
              <w:top w:val="outset" w:sz="6" w:space="0" w:color="000000"/>
              <w:left w:val="outset" w:sz="6" w:space="0" w:color="000000"/>
              <w:bottom w:val="outset" w:sz="6" w:space="0" w:color="000000"/>
              <w:right w:val="outset" w:sz="6" w:space="0" w:color="000000"/>
            </w:tcBorders>
          </w:tcPr>
          <w:p w14:paraId="425D0DAC" w14:textId="368AD042"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6E24F23" w14:textId="3C1DF1D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650,90</w:t>
            </w:r>
          </w:p>
        </w:tc>
        <w:tc>
          <w:tcPr>
            <w:tcW w:w="535" w:type="pct"/>
            <w:tcBorders>
              <w:top w:val="outset" w:sz="6" w:space="0" w:color="000000"/>
              <w:left w:val="outset" w:sz="6" w:space="0" w:color="000000"/>
              <w:bottom w:val="outset" w:sz="6" w:space="0" w:color="000000"/>
              <w:right w:val="outset" w:sz="6" w:space="0" w:color="000000"/>
            </w:tcBorders>
          </w:tcPr>
          <w:p w14:paraId="3302A86A" w14:textId="63D429E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650,90</w:t>
            </w:r>
          </w:p>
        </w:tc>
        <w:tc>
          <w:tcPr>
            <w:tcW w:w="535" w:type="pct"/>
            <w:tcBorders>
              <w:top w:val="outset" w:sz="6" w:space="0" w:color="000000"/>
              <w:left w:val="outset" w:sz="6" w:space="0" w:color="000000"/>
              <w:bottom w:val="outset" w:sz="6" w:space="0" w:color="000000"/>
              <w:right w:val="outset" w:sz="6" w:space="0" w:color="000000"/>
            </w:tcBorders>
          </w:tcPr>
          <w:p w14:paraId="0803B4EA" w14:textId="06D5E962"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14036A6" w14:textId="5767167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EB911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128F00"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04B562"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1AF6E41" w14:textId="77777777" w:rsidR="009E68F5"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225A4E7" w14:textId="77777777" w:rsidR="009E68F5"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9342456"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062B8BB"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655AE55"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0DC8E6"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BE0E71D"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E0F08EC"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D600DA" w14:textId="77777777" w:rsidR="009E68F5" w:rsidRPr="00BC54C9" w:rsidRDefault="009E68F5" w:rsidP="009E68F5">
            <w:pPr>
              <w:pStyle w:val="NormalnyWeb"/>
              <w:jc w:val="center"/>
              <w:rPr>
                <w:rFonts w:asciiTheme="minorHAnsi" w:hAnsiTheme="minorHAnsi" w:cstheme="minorHAnsi"/>
              </w:rPr>
            </w:pPr>
          </w:p>
        </w:tc>
      </w:tr>
      <w:tr w:rsidR="00DC1A41" w:rsidRPr="00BC54C9" w14:paraId="4DB8389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D191B4"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BCF78D1" w14:textId="7E56C0CF" w:rsidR="009E68F5" w:rsidRPr="008702DF" w:rsidRDefault="009E68F5" w:rsidP="009E68F5">
            <w:pPr>
              <w:pStyle w:val="NormalnyWeb"/>
              <w:jc w:val="center"/>
              <w:rPr>
                <w:rFonts w:asciiTheme="minorHAnsi" w:hAnsiTheme="minorHAnsi" w:cstheme="minorHAnsi"/>
                <w:i/>
                <w:iCs/>
              </w:rPr>
            </w:pPr>
            <w:r w:rsidRPr="008702DF">
              <w:rPr>
                <w:rFonts w:asciiTheme="minorHAnsi" w:hAnsiTheme="minorHAnsi" w:cstheme="minorHAnsi"/>
                <w:i/>
                <w:iCs/>
              </w:rPr>
              <w:t>7511</w:t>
            </w:r>
            <w:r>
              <w:rPr>
                <w:rFonts w:asciiTheme="minorHAnsi" w:hAnsiTheme="minorHAnsi" w:cstheme="minorHAnsi"/>
                <w:i/>
                <w:iCs/>
              </w:rPr>
              <w:t>3</w:t>
            </w:r>
          </w:p>
        </w:tc>
        <w:tc>
          <w:tcPr>
            <w:tcW w:w="268" w:type="pct"/>
            <w:tcBorders>
              <w:top w:val="outset" w:sz="6" w:space="0" w:color="000000"/>
              <w:left w:val="outset" w:sz="6" w:space="0" w:color="000000"/>
              <w:bottom w:val="outset" w:sz="6" w:space="0" w:color="000000"/>
              <w:right w:val="outset" w:sz="6" w:space="0" w:color="000000"/>
            </w:tcBorders>
          </w:tcPr>
          <w:p w14:paraId="315A95E9" w14:textId="77777777" w:rsidR="009E68F5" w:rsidRPr="008702DF" w:rsidRDefault="009E68F5" w:rsidP="009E68F5">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7B35D705" w14:textId="43C21602" w:rsidR="009E68F5" w:rsidRPr="008702DF" w:rsidRDefault="009E68F5" w:rsidP="009E68F5">
            <w:pPr>
              <w:pStyle w:val="NormalnyWeb"/>
              <w:rPr>
                <w:rFonts w:asciiTheme="minorHAnsi" w:hAnsiTheme="minorHAnsi" w:cstheme="minorHAnsi"/>
                <w:i/>
                <w:iCs/>
              </w:rPr>
            </w:pPr>
            <w:r>
              <w:rPr>
                <w:rFonts w:asciiTheme="minorHAnsi" w:hAnsiTheme="minorHAnsi" w:cstheme="minorHAnsi"/>
                <w:i/>
                <w:iCs/>
              </w:rPr>
              <w:t>Wybory do Parlamentu Europejskiego</w:t>
            </w:r>
          </w:p>
        </w:tc>
        <w:tc>
          <w:tcPr>
            <w:tcW w:w="535" w:type="pct"/>
            <w:tcBorders>
              <w:top w:val="outset" w:sz="6" w:space="0" w:color="000000"/>
              <w:left w:val="outset" w:sz="6" w:space="0" w:color="000000"/>
              <w:bottom w:val="outset" w:sz="6" w:space="0" w:color="000000"/>
              <w:right w:val="outset" w:sz="6" w:space="0" w:color="000000"/>
            </w:tcBorders>
          </w:tcPr>
          <w:p w14:paraId="5B86D0AD" w14:textId="1F4546FB"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80.585,00</w:t>
            </w:r>
          </w:p>
        </w:tc>
        <w:tc>
          <w:tcPr>
            <w:tcW w:w="536" w:type="pct"/>
            <w:tcBorders>
              <w:top w:val="outset" w:sz="6" w:space="0" w:color="000000"/>
              <w:left w:val="outset" w:sz="6" w:space="0" w:color="000000"/>
              <w:bottom w:val="outset" w:sz="6" w:space="0" w:color="000000"/>
              <w:right w:val="outset" w:sz="6" w:space="0" w:color="000000"/>
            </w:tcBorders>
          </w:tcPr>
          <w:p w14:paraId="5E007269" w14:textId="3A2653AE"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80.084</w:t>
            </w:r>
            <w:r w:rsidR="00D85731">
              <w:rPr>
                <w:rFonts w:asciiTheme="minorHAnsi" w:hAnsiTheme="minorHAnsi" w:cstheme="minorHAnsi"/>
                <w:i/>
                <w:iCs/>
              </w:rPr>
              <w:t>,</w:t>
            </w:r>
            <w:r>
              <w:rPr>
                <w:rFonts w:asciiTheme="minorHAnsi" w:hAnsiTheme="minorHAnsi" w:cstheme="minorHAnsi"/>
                <w:i/>
                <w:iCs/>
              </w:rPr>
              <w:t>88</w:t>
            </w:r>
          </w:p>
        </w:tc>
        <w:tc>
          <w:tcPr>
            <w:tcW w:w="313" w:type="pct"/>
            <w:tcBorders>
              <w:top w:val="outset" w:sz="6" w:space="0" w:color="000000"/>
              <w:left w:val="outset" w:sz="6" w:space="0" w:color="000000"/>
              <w:bottom w:val="outset" w:sz="6" w:space="0" w:color="000000"/>
              <w:right w:val="outset" w:sz="6" w:space="0" w:color="000000"/>
            </w:tcBorders>
          </w:tcPr>
          <w:p w14:paraId="5231FFC2" w14:textId="04C22218"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99,38</w:t>
            </w:r>
          </w:p>
        </w:tc>
        <w:tc>
          <w:tcPr>
            <w:tcW w:w="535" w:type="pct"/>
            <w:tcBorders>
              <w:top w:val="outset" w:sz="6" w:space="0" w:color="000000"/>
              <w:left w:val="outset" w:sz="6" w:space="0" w:color="000000"/>
              <w:bottom w:val="outset" w:sz="6" w:space="0" w:color="000000"/>
              <w:right w:val="outset" w:sz="6" w:space="0" w:color="000000"/>
            </w:tcBorders>
          </w:tcPr>
          <w:p w14:paraId="632D989B" w14:textId="5D59ABAF"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80.585,00</w:t>
            </w:r>
          </w:p>
        </w:tc>
        <w:tc>
          <w:tcPr>
            <w:tcW w:w="535" w:type="pct"/>
            <w:tcBorders>
              <w:top w:val="outset" w:sz="6" w:space="0" w:color="000000"/>
              <w:left w:val="outset" w:sz="6" w:space="0" w:color="000000"/>
              <w:bottom w:val="outset" w:sz="6" w:space="0" w:color="000000"/>
              <w:right w:val="outset" w:sz="6" w:space="0" w:color="000000"/>
            </w:tcBorders>
          </w:tcPr>
          <w:p w14:paraId="6744580F" w14:textId="6B65030A"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80.084</w:t>
            </w:r>
            <w:r w:rsidR="00D85731">
              <w:rPr>
                <w:rFonts w:asciiTheme="minorHAnsi" w:hAnsiTheme="minorHAnsi" w:cstheme="minorHAnsi"/>
                <w:i/>
                <w:iCs/>
              </w:rPr>
              <w:t>,</w:t>
            </w:r>
            <w:r>
              <w:rPr>
                <w:rFonts w:asciiTheme="minorHAnsi" w:hAnsiTheme="minorHAnsi" w:cstheme="minorHAnsi"/>
                <w:i/>
                <w:iCs/>
              </w:rPr>
              <w:t>88</w:t>
            </w:r>
          </w:p>
        </w:tc>
        <w:tc>
          <w:tcPr>
            <w:tcW w:w="535" w:type="pct"/>
            <w:tcBorders>
              <w:top w:val="outset" w:sz="6" w:space="0" w:color="000000"/>
              <w:left w:val="outset" w:sz="6" w:space="0" w:color="000000"/>
              <w:bottom w:val="outset" w:sz="6" w:space="0" w:color="000000"/>
              <w:right w:val="outset" w:sz="6" w:space="0" w:color="000000"/>
            </w:tcBorders>
          </w:tcPr>
          <w:p w14:paraId="43F32AEA" w14:textId="28D5A01C"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2C22953" w14:textId="266C1396" w:rsidR="009E68F5" w:rsidRPr="008702DF"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728D605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4A02CC"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5A4E2F" w14:textId="77777777" w:rsidR="009E68F5"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764781" w14:textId="77777777" w:rsidR="009E68F5"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8A1DEF4" w14:textId="77777777" w:rsidR="009E68F5"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F30E3C"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B75D43B"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25BE3BA"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3C3FFE"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6FE2FF"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63FD71"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DFEC9B8" w14:textId="77777777" w:rsidR="009E68F5" w:rsidRPr="00BC54C9" w:rsidRDefault="009E68F5" w:rsidP="009E68F5">
            <w:pPr>
              <w:pStyle w:val="NormalnyWeb"/>
              <w:jc w:val="center"/>
              <w:rPr>
                <w:rFonts w:asciiTheme="minorHAnsi" w:hAnsiTheme="minorHAnsi" w:cstheme="minorHAnsi"/>
              </w:rPr>
            </w:pPr>
          </w:p>
        </w:tc>
      </w:tr>
      <w:tr w:rsidR="00DC1A41" w:rsidRPr="00BC54C9" w14:paraId="195D0B2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D4FAFD"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AD8E30"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34657C" w14:textId="6AF16030" w:rsidR="009E68F5" w:rsidRDefault="009E68F5" w:rsidP="009E68F5">
            <w:pPr>
              <w:pStyle w:val="NormalnyWeb"/>
              <w:jc w:val="center"/>
              <w:rPr>
                <w:rFonts w:asciiTheme="minorHAnsi" w:hAnsiTheme="minorHAnsi" w:cstheme="minorHAnsi"/>
              </w:rPr>
            </w:pPr>
            <w:r>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tcPr>
          <w:p w14:paraId="7E2619AA" w14:textId="490407F9" w:rsidR="009E68F5" w:rsidRDefault="009E68F5" w:rsidP="009E68F5">
            <w:pPr>
              <w:pStyle w:val="NormalnyWeb"/>
              <w:rPr>
                <w:rFonts w:asciiTheme="minorHAnsi" w:hAnsiTheme="minorHAnsi" w:cstheme="minorHAnsi"/>
              </w:rPr>
            </w:pPr>
            <w:r>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16B38F60" w14:textId="1AC66D46" w:rsidR="009E68F5" w:rsidRDefault="009E68F5" w:rsidP="009E68F5">
            <w:pPr>
              <w:pStyle w:val="NormalnyWeb"/>
              <w:jc w:val="center"/>
              <w:rPr>
                <w:rFonts w:asciiTheme="minorHAnsi" w:hAnsiTheme="minorHAnsi" w:cstheme="minorHAnsi"/>
              </w:rPr>
            </w:pPr>
            <w:r>
              <w:rPr>
                <w:rFonts w:asciiTheme="minorHAnsi" w:hAnsiTheme="minorHAnsi" w:cstheme="minorHAnsi"/>
              </w:rPr>
              <w:t>50.600,00</w:t>
            </w:r>
          </w:p>
        </w:tc>
        <w:tc>
          <w:tcPr>
            <w:tcW w:w="536" w:type="pct"/>
            <w:tcBorders>
              <w:top w:val="outset" w:sz="6" w:space="0" w:color="000000"/>
              <w:left w:val="outset" w:sz="6" w:space="0" w:color="000000"/>
              <w:bottom w:val="outset" w:sz="6" w:space="0" w:color="000000"/>
              <w:right w:val="outset" w:sz="6" w:space="0" w:color="000000"/>
            </w:tcBorders>
          </w:tcPr>
          <w:p w14:paraId="01901472" w14:textId="5B187B27" w:rsidR="009E68F5" w:rsidRDefault="009E68F5" w:rsidP="009E68F5">
            <w:pPr>
              <w:pStyle w:val="NormalnyWeb"/>
              <w:jc w:val="center"/>
              <w:rPr>
                <w:rFonts w:asciiTheme="minorHAnsi" w:hAnsiTheme="minorHAnsi" w:cstheme="minorHAnsi"/>
              </w:rPr>
            </w:pPr>
            <w:r>
              <w:rPr>
                <w:rFonts w:asciiTheme="minorHAnsi" w:hAnsiTheme="minorHAnsi" w:cstheme="minorHAnsi"/>
              </w:rPr>
              <w:t>50.100,00</w:t>
            </w:r>
          </w:p>
        </w:tc>
        <w:tc>
          <w:tcPr>
            <w:tcW w:w="313" w:type="pct"/>
            <w:tcBorders>
              <w:top w:val="outset" w:sz="6" w:space="0" w:color="000000"/>
              <w:left w:val="outset" w:sz="6" w:space="0" w:color="000000"/>
              <w:bottom w:val="outset" w:sz="6" w:space="0" w:color="000000"/>
              <w:right w:val="outset" w:sz="6" w:space="0" w:color="000000"/>
            </w:tcBorders>
          </w:tcPr>
          <w:p w14:paraId="0F6D003B" w14:textId="618FEA9D" w:rsidR="009E68F5" w:rsidRDefault="009E68F5" w:rsidP="009E68F5">
            <w:pPr>
              <w:pStyle w:val="NormalnyWeb"/>
              <w:jc w:val="center"/>
              <w:rPr>
                <w:rFonts w:asciiTheme="minorHAnsi" w:hAnsiTheme="minorHAnsi" w:cstheme="minorHAnsi"/>
              </w:rPr>
            </w:pPr>
            <w:r>
              <w:rPr>
                <w:rFonts w:asciiTheme="minorHAnsi" w:hAnsiTheme="minorHAnsi" w:cstheme="minorHAnsi"/>
              </w:rPr>
              <w:t>99,01</w:t>
            </w:r>
          </w:p>
        </w:tc>
        <w:tc>
          <w:tcPr>
            <w:tcW w:w="535" w:type="pct"/>
            <w:tcBorders>
              <w:top w:val="outset" w:sz="6" w:space="0" w:color="000000"/>
              <w:left w:val="outset" w:sz="6" w:space="0" w:color="000000"/>
              <w:bottom w:val="outset" w:sz="6" w:space="0" w:color="000000"/>
              <w:right w:val="outset" w:sz="6" w:space="0" w:color="000000"/>
            </w:tcBorders>
          </w:tcPr>
          <w:p w14:paraId="63AE8E5B" w14:textId="5CEB8E7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50.600,00</w:t>
            </w:r>
          </w:p>
        </w:tc>
        <w:tc>
          <w:tcPr>
            <w:tcW w:w="535" w:type="pct"/>
            <w:tcBorders>
              <w:top w:val="outset" w:sz="6" w:space="0" w:color="000000"/>
              <w:left w:val="outset" w:sz="6" w:space="0" w:color="000000"/>
              <w:bottom w:val="outset" w:sz="6" w:space="0" w:color="000000"/>
              <w:right w:val="outset" w:sz="6" w:space="0" w:color="000000"/>
            </w:tcBorders>
          </w:tcPr>
          <w:p w14:paraId="3A9823DF" w14:textId="53C505C1"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50.100,00</w:t>
            </w:r>
          </w:p>
        </w:tc>
        <w:tc>
          <w:tcPr>
            <w:tcW w:w="535" w:type="pct"/>
            <w:tcBorders>
              <w:top w:val="outset" w:sz="6" w:space="0" w:color="000000"/>
              <w:left w:val="outset" w:sz="6" w:space="0" w:color="000000"/>
              <w:bottom w:val="outset" w:sz="6" w:space="0" w:color="000000"/>
              <w:right w:val="outset" w:sz="6" w:space="0" w:color="000000"/>
            </w:tcBorders>
          </w:tcPr>
          <w:p w14:paraId="79A4E5E5" w14:textId="1B382AE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61471C2" w14:textId="54D379D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613665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722603"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2930BC"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A3F68A7" w14:textId="3AB2C315" w:rsidR="009E68F5" w:rsidRDefault="009E68F5" w:rsidP="009E68F5">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3D9E85AA" w14:textId="76F2DE7B" w:rsidR="009E68F5" w:rsidRDefault="009E68F5" w:rsidP="009E68F5">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057AB10A" w14:textId="342595D0" w:rsidR="009E68F5" w:rsidRDefault="009E68F5" w:rsidP="009E68F5">
            <w:pPr>
              <w:pStyle w:val="NormalnyWeb"/>
              <w:jc w:val="center"/>
              <w:rPr>
                <w:rFonts w:asciiTheme="minorHAnsi" w:hAnsiTheme="minorHAnsi" w:cstheme="minorHAnsi"/>
              </w:rPr>
            </w:pPr>
            <w:r>
              <w:rPr>
                <w:rFonts w:asciiTheme="minorHAnsi" w:hAnsiTheme="minorHAnsi" w:cstheme="minorHAnsi"/>
              </w:rPr>
              <w:t>13.300,00</w:t>
            </w:r>
          </w:p>
        </w:tc>
        <w:tc>
          <w:tcPr>
            <w:tcW w:w="536" w:type="pct"/>
            <w:tcBorders>
              <w:top w:val="outset" w:sz="6" w:space="0" w:color="000000"/>
              <w:left w:val="outset" w:sz="6" w:space="0" w:color="000000"/>
              <w:bottom w:val="outset" w:sz="6" w:space="0" w:color="000000"/>
              <w:right w:val="outset" w:sz="6" w:space="0" w:color="000000"/>
            </w:tcBorders>
          </w:tcPr>
          <w:p w14:paraId="4EE67DC9" w14:textId="14C93353" w:rsidR="009E68F5" w:rsidRDefault="009E68F5" w:rsidP="009E68F5">
            <w:pPr>
              <w:pStyle w:val="NormalnyWeb"/>
              <w:jc w:val="center"/>
              <w:rPr>
                <w:rFonts w:asciiTheme="minorHAnsi" w:hAnsiTheme="minorHAnsi" w:cstheme="minorHAnsi"/>
              </w:rPr>
            </w:pPr>
            <w:r>
              <w:rPr>
                <w:rFonts w:asciiTheme="minorHAnsi" w:hAnsiTheme="minorHAnsi" w:cstheme="minorHAnsi"/>
              </w:rPr>
              <w:t>13.300,00</w:t>
            </w:r>
          </w:p>
        </w:tc>
        <w:tc>
          <w:tcPr>
            <w:tcW w:w="313" w:type="pct"/>
            <w:tcBorders>
              <w:top w:val="outset" w:sz="6" w:space="0" w:color="000000"/>
              <w:left w:val="outset" w:sz="6" w:space="0" w:color="000000"/>
              <w:bottom w:val="outset" w:sz="6" w:space="0" w:color="000000"/>
              <w:right w:val="outset" w:sz="6" w:space="0" w:color="000000"/>
            </w:tcBorders>
          </w:tcPr>
          <w:p w14:paraId="7B7467D9" w14:textId="5FFB39D8"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BC0FC40" w14:textId="487AA27E"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13.300,00</w:t>
            </w:r>
          </w:p>
        </w:tc>
        <w:tc>
          <w:tcPr>
            <w:tcW w:w="535" w:type="pct"/>
            <w:tcBorders>
              <w:top w:val="outset" w:sz="6" w:space="0" w:color="000000"/>
              <w:left w:val="outset" w:sz="6" w:space="0" w:color="000000"/>
              <w:bottom w:val="outset" w:sz="6" w:space="0" w:color="000000"/>
              <w:right w:val="outset" w:sz="6" w:space="0" w:color="000000"/>
            </w:tcBorders>
          </w:tcPr>
          <w:p w14:paraId="7599E602" w14:textId="23B88C66"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13.300,00</w:t>
            </w:r>
          </w:p>
        </w:tc>
        <w:tc>
          <w:tcPr>
            <w:tcW w:w="535" w:type="pct"/>
            <w:tcBorders>
              <w:top w:val="outset" w:sz="6" w:space="0" w:color="000000"/>
              <w:left w:val="outset" w:sz="6" w:space="0" w:color="000000"/>
              <w:bottom w:val="outset" w:sz="6" w:space="0" w:color="000000"/>
              <w:right w:val="outset" w:sz="6" w:space="0" w:color="000000"/>
            </w:tcBorders>
          </w:tcPr>
          <w:p w14:paraId="2C19D4DC" w14:textId="4FF74D8E"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07D8C1" w14:textId="5D672FDA"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2E09E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33E8155"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F480E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0214C2" w14:textId="5E4E1D6D" w:rsidR="009E68F5" w:rsidRDefault="009E68F5" w:rsidP="009E68F5">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24E30D1A" w14:textId="75CBCB77" w:rsidR="009E68F5" w:rsidRDefault="009E68F5" w:rsidP="009E68F5">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357A61E2" w14:textId="2E97D4A8" w:rsidR="009E68F5" w:rsidRDefault="009E68F5" w:rsidP="009E68F5">
            <w:pPr>
              <w:pStyle w:val="NormalnyWeb"/>
              <w:jc w:val="center"/>
              <w:rPr>
                <w:rFonts w:asciiTheme="minorHAnsi" w:hAnsiTheme="minorHAnsi" w:cstheme="minorHAnsi"/>
              </w:rPr>
            </w:pPr>
            <w:r>
              <w:rPr>
                <w:rFonts w:asciiTheme="minorHAnsi" w:hAnsiTheme="minorHAnsi" w:cstheme="minorHAnsi"/>
              </w:rPr>
              <w:t>2.632,64</w:t>
            </w:r>
          </w:p>
        </w:tc>
        <w:tc>
          <w:tcPr>
            <w:tcW w:w="536" w:type="pct"/>
            <w:tcBorders>
              <w:top w:val="outset" w:sz="6" w:space="0" w:color="000000"/>
              <w:left w:val="outset" w:sz="6" w:space="0" w:color="000000"/>
              <w:bottom w:val="outset" w:sz="6" w:space="0" w:color="000000"/>
              <w:right w:val="outset" w:sz="6" w:space="0" w:color="000000"/>
            </w:tcBorders>
          </w:tcPr>
          <w:p w14:paraId="3309F7DD" w14:textId="5F3A9503" w:rsidR="009E68F5" w:rsidRDefault="009E68F5" w:rsidP="009E68F5">
            <w:pPr>
              <w:pStyle w:val="NormalnyWeb"/>
              <w:jc w:val="center"/>
              <w:rPr>
                <w:rFonts w:asciiTheme="minorHAnsi" w:hAnsiTheme="minorHAnsi" w:cstheme="minorHAnsi"/>
              </w:rPr>
            </w:pPr>
            <w:r>
              <w:rPr>
                <w:rFonts w:asciiTheme="minorHAnsi" w:hAnsiTheme="minorHAnsi" w:cstheme="minorHAnsi"/>
              </w:rPr>
              <w:t>2.632,64</w:t>
            </w:r>
          </w:p>
        </w:tc>
        <w:tc>
          <w:tcPr>
            <w:tcW w:w="313" w:type="pct"/>
            <w:tcBorders>
              <w:top w:val="outset" w:sz="6" w:space="0" w:color="000000"/>
              <w:left w:val="outset" w:sz="6" w:space="0" w:color="000000"/>
              <w:bottom w:val="outset" w:sz="6" w:space="0" w:color="000000"/>
              <w:right w:val="outset" w:sz="6" w:space="0" w:color="000000"/>
            </w:tcBorders>
          </w:tcPr>
          <w:p w14:paraId="2076AE2E" w14:textId="7D216A27"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404ECD6" w14:textId="79EEE99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2.632,64</w:t>
            </w:r>
          </w:p>
        </w:tc>
        <w:tc>
          <w:tcPr>
            <w:tcW w:w="535" w:type="pct"/>
            <w:tcBorders>
              <w:top w:val="outset" w:sz="6" w:space="0" w:color="000000"/>
              <w:left w:val="outset" w:sz="6" w:space="0" w:color="000000"/>
              <w:bottom w:val="outset" w:sz="6" w:space="0" w:color="000000"/>
              <w:right w:val="outset" w:sz="6" w:space="0" w:color="000000"/>
            </w:tcBorders>
          </w:tcPr>
          <w:p w14:paraId="4BFE8437" w14:textId="5D850D97"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2.632,64</w:t>
            </w:r>
          </w:p>
        </w:tc>
        <w:tc>
          <w:tcPr>
            <w:tcW w:w="535" w:type="pct"/>
            <w:tcBorders>
              <w:top w:val="outset" w:sz="6" w:space="0" w:color="000000"/>
              <w:left w:val="outset" w:sz="6" w:space="0" w:color="000000"/>
              <w:bottom w:val="outset" w:sz="6" w:space="0" w:color="000000"/>
              <w:right w:val="outset" w:sz="6" w:space="0" w:color="000000"/>
            </w:tcBorders>
          </w:tcPr>
          <w:p w14:paraId="7E230DD7" w14:textId="5AA3B448"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1D6E579" w14:textId="5548122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9151FE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51371C"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BC1267"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D1ABC1B" w14:textId="26499183" w:rsidR="009E68F5" w:rsidRDefault="009E68F5" w:rsidP="009E68F5">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45AF249C" w14:textId="31E856C8" w:rsidR="009E68F5" w:rsidRDefault="000875A5" w:rsidP="009E68F5">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6B1C557A" w14:textId="174B9D43" w:rsidR="009E68F5" w:rsidRDefault="009E68F5" w:rsidP="009E68F5">
            <w:pPr>
              <w:pStyle w:val="NormalnyWeb"/>
              <w:jc w:val="center"/>
              <w:rPr>
                <w:rFonts w:asciiTheme="minorHAnsi" w:hAnsiTheme="minorHAnsi" w:cstheme="minorHAnsi"/>
              </w:rPr>
            </w:pPr>
            <w:r>
              <w:rPr>
                <w:rFonts w:asciiTheme="minorHAnsi" w:hAnsiTheme="minorHAnsi" w:cstheme="minorHAnsi"/>
              </w:rPr>
              <w:t>346,70</w:t>
            </w:r>
          </w:p>
        </w:tc>
        <w:tc>
          <w:tcPr>
            <w:tcW w:w="536" w:type="pct"/>
            <w:tcBorders>
              <w:top w:val="outset" w:sz="6" w:space="0" w:color="000000"/>
              <w:left w:val="outset" w:sz="6" w:space="0" w:color="000000"/>
              <w:bottom w:val="outset" w:sz="6" w:space="0" w:color="000000"/>
              <w:right w:val="outset" w:sz="6" w:space="0" w:color="000000"/>
            </w:tcBorders>
          </w:tcPr>
          <w:p w14:paraId="39081D3C" w14:textId="692D8BDC" w:rsidR="009E68F5" w:rsidRDefault="009E68F5" w:rsidP="009E68F5">
            <w:pPr>
              <w:pStyle w:val="NormalnyWeb"/>
              <w:jc w:val="center"/>
              <w:rPr>
                <w:rFonts w:asciiTheme="minorHAnsi" w:hAnsiTheme="minorHAnsi" w:cstheme="minorHAnsi"/>
              </w:rPr>
            </w:pPr>
            <w:r>
              <w:rPr>
                <w:rFonts w:asciiTheme="minorHAnsi" w:hAnsiTheme="minorHAnsi" w:cstheme="minorHAnsi"/>
              </w:rPr>
              <w:t>346,70</w:t>
            </w:r>
          </w:p>
        </w:tc>
        <w:tc>
          <w:tcPr>
            <w:tcW w:w="313" w:type="pct"/>
            <w:tcBorders>
              <w:top w:val="outset" w:sz="6" w:space="0" w:color="000000"/>
              <w:left w:val="outset" w:sz="6" w:space="0" w:color="000000"/>
              <w:bottom w:val="outset" w:sz="6" w:space="0" w:color="000000"/>
              <w:right w:val="outset" w:sz="6" w:space="0" w:color="000000"/>
            </w:tcBorders>
          </w:tcPr>
          <w:p w14:paraId="075660A4" w14:textId="134C4A35"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7C61EE4" w14:textId="546746E0"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346,70</w:t>
            </w:r>
          </w:p>
        </w:tc>
        <w:tc>
          <w:tcPr>
            <w:tcW w:w="535" w:type="pct"/>
            <w:tcBorders>
              <w:top w:val="outset" w:sz="6" w:space="0" w:color="000000"/>
              <w:left w:val="outset" w:sz="6" w:space="0" w:color="000000"/>
              <w:bottom w:val="outset" w:sz="6" w:space="0" w:color="000000"/>
              <w:right w:val="outset" w:sz="6" w:space="0" w:color="000000"/>
            </w:tcBorders>
          </w:tcPr>
          <w:p w14:paraId="269BC3DB" w14:textId="1916E43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346,70</w:t>
            </w:r>
          </w:p>
        </w:tc>
        <w:tc>
          <w:tcPr>
            <w:tcW w:w="535" w:type="pct"/>
            <w:tcBorders>
              <w:top w:val="outset" w:sz="6" w:space="0" w:color="000000"/>
              <w:left w:val="outset" w:sz="6" w:space="0" w:color="000000"/>
              <w:bottom w:val="outset" w:sz="6" w:space="0" w:color="000000"/>
              <w:right w:val="outset" w:sz="6" w:space="0" w:color="000000"/>
            </w:tcBorders>
          </w:tcPr>
          <w:p w14:paraId="40B576C9" w14:textId="48EE81B8"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C9AC8C7" w14:textId="00F35839"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FE9B39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0CAC55"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3C2EF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E29DC2" w14:textId="5546E94A" w:rsidR="009E68F5" w:rsidRDefault="009E68F5" w:rsidP="009E68F5">
            <w:pPr>
              <w:pStyle w:val="NormalnyWeb"/>
              <w:jc w:val="center"/>
              <w:rPr>
                <w:rFonts w:asciiTheme="minorHAnsi" w:hAnsiTheme="minorHAnsi" w:cstheme="minorHAnsi"/>
              </w:rPr>
            </w:pPr>
            <w:r>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tcPr>
          <w:p w14:paraId="08CB0820" w14:textId="1C70A203" w:rsidR="009E68F5" w:rsidRDefault="009E68F5" w:rsidP="009E68F5">
            <w:pPr>
              <w:pStyle w:val="NormalnyWeb"/>
              <w:rPr>
                <w:rFonts w:asciiTheme="minorHAnsi" w:hAnsiTheme="minorHAnsi" w:cstheme="minorHAnsi"/>
              </w:rPr>
            </w:pPr>
            <w:r>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700375A2" w14:textId="5EAC41DF" w:rsidR="009E68F5" w:rsidRDefault="009E68F5" w:rsidP="009E68F5">
            <w:pPr>
              <w:pStyle w:val="NormalnyWeb"/>
              <w:jc w:val="center"/>
              <w:rPr>
                <w:rFonts w:asciiTheme="minorHAnsi" w:hAnsiTheme="minorHAnsi" w:cstheme="minorHAnsi"/>
              </w:rPr>
            </w:pPr>
            <w:r>
              <w:rPr>
                <w:rFonts w:asciiTheme="minorHAnsi" w:hAnsiTheme="minorHAnsi" w:cstheme="minorHAnsi"/>
              </w:rPr>
              <w:t>4.500,00</w:t>
            </w:r>
          </w:p>
        </w:tc>
        <w:tc>
          <w:tcPr>
            <w:tcW w:w="536" w:type="pct"/>
            <w:tcBorders>
              <w:top w:val="outset" w:sz="6" w:space="0" w:color="000000"/>
              <w:left w:val="outset" w:sz="6" w:space="0" w:color="000000"/>
              <w:bottom w:val="outset" w:sz="6" w:space="0" w:color="000000"/>
              <w:right w:val="outset" w:sz="6" w:space="0" w:color="000000"/>
            </w:tcBorders>
          </w:tcPr>
          <w:p w14:paraId="4FC4C907" w14:textId="49909CD4" w:rsidR="009E68F5" w:rsidRDefault="009E68F5" w:rsidP="009E68F5">
            <w:pPr>
              <w:pStyle w:val="NormalnyWeb"/>
              <w:jc w:val="center"/>
              <w:rPr>
                <w:rFonts w:asciiTheme="minorHAnsi" w:hAnsiTheme="minorHAnsi" w:cstheme="minorHAnsi"/>
              </w:rPr>
            </w:pPr>
            <w:r>
              <w:rPr>
                <w:rFonts w:asciiTheme="minorHAnsi" w:hAnsiTheme="minorHAnsi" w:cstheme="minorHAnsi"/>
              </w:rPr>
              <w:t>4.500,00</w:t>
            </w:r>
          </w:p>
        </w:tc>
        <w:tc>
          <w:tcPr>
            <w:tcW w:w="313" w:type="pct"/>
            <w:tcBorders>
              <w:top w:val="outset" w:sz="6" w:space="0" w:color="000000"/>
              <w:left w:val="outset" w:sz="6" w:space="0" w:color="000000"/>
              <w:bottom w:val="outset" w:sz="6" w:space="0" w:color="000000"/>
              <w:right w:val="outset" w:sz="6" w:space="0" w:color="000000"/>
            </w:tcBorders>
          </w:tcPr>
          <w:p w14:paraId="4B60F113" w14:textId="512D37B3"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10D5671" w14:textId="1E3E71A5"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4.500,00</w:t>
            </w:r>
          </w:p>
        </w:tc>
        <w:tc>
          <w:tcPr>
            <w:tcW w:w="535" w:type="pct"/>
            <w:tcBorders>
              <w:top w:val="outset" w:sz="6" w:space="0" w:color="000000"/>
              <w:left w:val="outset" w:sz="6" w:space="0" w:color="000000"/>
              <w:bottom w:val="outset" w:sz="6" w:space="0" w:color="000000"/>
              <w:right w:val="outset" w:sz="6" w:space="0" w:color="000000"/>
            </w:tcBorders>
          </w:tcPr>
          <w:p w14:paraId="57BA2682" w14:textId="5C9A81F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4.500,00</w:t>
            </w:r>
          </w:p>
        </w:tc>
        <w:tc>
          <w:tcPr>
            <w:tcW w:w="535" w:type="pct"/>
            <w:tcBorders>
              <w:top w:val="outset" w:sz="6" w:space="0" w:color="000000"/>
              <w:left w:val="outset" w:sz="6" w:space="0" w:color="000000"/>
              <w:bottom w:val="outset" w:sz="6" w:space="0" w:color="000000"/>
              <w:right w:val="outset" w:sz="6" w:space="0" w:color="000000"/>
            </w:tcBorders>
          </w:tcPr>
          <w:p w14:paraId="1B6433ED" w14:textId="128C3729"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E28D7BF" w14:textId="282CD911"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1B1260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A14EC9"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587021"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ED2662C" w14:textId="280416AC" w:rsidR="009E68F5" w:rsidRDefault="009E68F5" w:rsidP="009E68F5">
            <w:pPr>
              <w:pStyle w:val="NormalnyWeb"/>
              <w:jc w:val="center"/>
              <w:rPr>
                <w:rFonts w:asciiTheme="minorHAnsi" w:hAnsiTheme="minorHAnsi" w:cstheme="minorHAnsi"/>
              </w:rPr>
            </w:pPr>
            <w:r>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78A68B0F" w14:textId="3FE68632" w:rsidR="009E68F5" w:rsidRDefault="009E68F5" w:rsidP="009E68F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2831BFED" w14:textId="06964403" w:rsidR="009E68F5" w:rsidRDefault="009E68F5" w:rsidP="009E68F5">
            <w:pPr>
              <w:pStyle w:val="NormalnyWeb"/>
              <w:jc w:val="center"/>
              <w:rPr>
                <w:rFonts w:asciiTheme="minorHAnsi" w:hAnsiTheme="minorHAnsi" w:cstheme="minorHAnsi"/>
              </w:rPr>
            </w:pPr>
            <w:r>
              <w:rPr>
                <w:rFonts w:asciiTheme="minorHAnsi" w:hAnsiTheme="minorHAnsi" w:cstheme="minorHAnsi"/>
              </w:rPr>
              <w:t>8.652,86</w:t>
            </w:r>
          </w:p>
        </w:tc>
        <w:tc>
          <w:tcPr>
            <w:tcW w:w="536" w:type="pct"/>
            <w:tcBorders>
              <w:top w:val="outset" w:sz="6" w:space="0" w:color="000000"/>
              <w:left w:val="outset" w:sz="6" w:space="0" w:color="000000"/>
              <w:bottom w:val="outset" w:sz="6" w:space="0" w:color="000000"/>
              <w:right w:val="outset" w:sz="6" w:space="0" w:color="000000"/>
            </w:tcBorders>
          </w:tcPr>
          <w:p w14:paraId="179CBC25" w14:textId="58DA4AC8" w:rsidR="009E68F5" w:rsidRDefault="009E68F5" w:rsidP="009E68F5">
            <w:pPr>
              <w:pStyle w:val="NormalnyWeb"/>
              <w:jc w:val="center"/>
              <w:rPr>
                <w:rFonts w:asciiTheme="minorHAnsi" w:hAnsiTheme="minorHAnsi" w:cstheme="minorHAnsi"/>
              </w:rPr>
            </w:pPr>
            <w:r>
              <w:rPr>
                <w:rFonts w:asciiTheme="minorHAnsi" w:hAnsiTheme="minorHAnsi" w:cstheme="minorHAnsi"/>
              </w:rPr>
              <w:t>8.652,74</w:t>
            </w:r>
          </w:p>
        </w:tc>
        <w:tc>
          <w:tcPr>
            <w:tcW w:w="313" w:type="pct"/>
            <w:tcBorders>
              <w:top w:val="outset" w:sz="6" w:space="0" w:color="000000"/>
              <w:left w:val="outset" w:sz="6" w:space="0" w:color="000000"/>
              <w:bottom w:val="outset" w:sz="6" w:space="0" w:color="000000"/>
              <w:right w:val="outset" w:sz="6" w:space="0" w:color="000000"/>
            </w:tcBorders>
          </w:tcPr>
          <w:p w14:paraId="72EA9122" w14:textId="44E2DCBE"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BCEC04F" w14:textId="2E797F7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8.652,86</w:t>
            </w:r>
          </w:p>
        </w:tc>
        <w:tc>
          <w:tcPr>
            <w:tcW w:w="535" w:type="pct"/>
            <w:tcBorders>
              <w:top w:val="outset" w:sz="6" w:space="0" w:color="000000"/>
              <w:left w:val="outset" w:sz="6" w:space="0" w:color="000000"/>
              <w:bottom w:val="outset" w:sz="6" w:space="0" w:color="000000"/>
              <w:right w:val="outset" w:sz="6" w:space="0" w:color="000000"/>
            </w:tcBorders>
          </w:tcPr>
          <w:p w14:paraId="35B47363" w14:textId="061C70D9"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8.652,74</w:t>
            </w:r>
          </w:p>
        </w:tc>
        <w:tc>
          <w:tcPr>
            <w:tcW w:w="535" w:type="pct"/>
            <w:tcBorders>
              <w:top w:val="outset" w:sz="6" w:space="0" w:color="000000"/>
              <w:left w:val="outset" w:sz="6" w:space="0" w:color="000000"/>
              <w:bottom w:val="outset" w:sz="6" w:space="0" w:color="000000"/>
              <w:right w:val="outset" w:sz="6" w:space="0" w:color="000000"/>
            </w:tcBorders>
          </w:tcPr>
          <w:p w14:paraId="66BB6AE3" w14:textId="5B9036D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F008312" w14:textId="4695514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D654B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E21708"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9A827E"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E8D0DE4" w14:textId="09B71179" w:rsidR="009E68F5" w:rsidRDefault="009E68F5" w:rsidP="009E68F5">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745AAFCD" w14:textId="4F25F23F" w:rsidR="009E68F5" w:rsidRDefault="009E68F5" w:rsidP="009E68F5">
            <w:pPr>
              <w:pStyle w:val="NormalnyWeb"/>
              <w:rPr>
                <w:rFonts w:asciiTheme="minorHAnsi" w:hAnsiTheme="minorHAnsi" w:cstheme="minorHAnsi"/>
              </w:rPr>
            </w:pPr>
            <w:r w:rsidRPr="008B1463">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61752B8" w14:textId="1A946300" w:rsidR="009E68F5" w:rsidRDefault="009E68F5" w:rsidP="009E68F5">
            <w:pPr>
              <w:pStyle w:val="NormalnyWeb"/>
              <w:jc w:val="center"/>
              <w:rPr>
                <w:rFonts w:asciiTheme="minorHAnsi" w:hAnsiTheme="minorHAnsi" w:cstheme="minorHAnsi"/>
              </w:rPr>
            </w:pPr>
            <w:r>
              <w:rPr>
                <w:rFonts w:asciiTheme="minorHAnsi" w:hAnsiTheme="minorHAnsi" w:cstheme="minorHAnsi"/>
              </w:rPr>
              <w:t>49,20</w:t>
            </w:r>
          </w:p>
        </w:tc>
        <w:tc>
          <w:tcPr>
            <w:tcW w:w="536" w:type="pct"/>
            <w:tcBorders>
              <w:top w:val="outset" w:sz="6" w:space="0" w:color="000000"/>
              <w:left w:val="outset" w:sz="6" w:space="0" w:color="000000"/>
              <w:bottom w:val="outset" w:sz="6" w:space="0" w:color="000000"/>
              <w:right w:val="outset" w:sz="6" w:space="0" w:color="000000"/>
            </w:tcBorders>
          </w:tcPr>
          <w:p w14:paraId="57CD3170" w14:textId="1A4B672A" w:rsidR="009E68F5" w:rsidRDefault="009E68F5" w:rsidP="009E68F5">
            <w:pPr>
              <w:pStyle w:val="NormalnyWeb"/>
              <w:jc w:val="center"/>
              <w:rPr>
                <w:rFonts w:asciiTheme="minorHAnsi" w:hAnsiTheme="minorHAnsi" w:cstheme="minorHAnsi"/>
              </w:rPr>
            </w:pPr>
            <w:r>
              <w:rPr>
                <w:rFonts w:asciiTheme="minorHAnsi" w:hAnsiTheme="minorHAnsi" w:cstheme="minorHAnsi"/>
              </w:rPr>
              <w:t>49,20</w:t>
            </w:r>
          </w:p>
        </w:tc>
        <w:tc>
          <w:tcPr>
            <w:tcW w:w="313" w:type="pct"/>
            <w:tcBorders>
              <w:top w:val="outset" w:sz="6" w:space="0" w:color="000000"/>
              <w:left w:val="outset" w:sz="6" w:space="0" w:color="000000"/>
              <w:bottom w:val="outset" w:sz="6" w:space="0" w:color="000000"/>
              <w:right w:val="outset" w:sz="6" w:space="0" w:color="000000"/>
            </w:tcBorders>
          </w:tcPr>
          <w:p w14:paraId="75EE724C" w14:textId="02A2391B"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7A3BAEE" w14:textId="0C21DC2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49,20</w:t>
            </w:r>
          </w:p>
        </w:tc>
        <w:tc>
          <w:tcPr>
            <w:tcW w:w="535" w:type="pct"/>
            <w:tcBorders>
              <w:top w:val="outset" w:sz="6" w:space="0" w:color="000000"/>
              <w:left w:val="outset" w:sz="6" w:space="0" w:color="000000"/>
              <w:bottom w:val="outset" w:sz="6" w:space="0" w:color="000000"/>
              <w:right w:val="outset" w:sz="6" w:space="0" w:color="000000"/>
            </w:tcBorders>
          </w:tcPr>
          <w:p w14:paraId="3F4716E6" w14:textId="0A084553"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49,20</w:t>
            </w:r>
          </w:p>
        </w:tc>
        <w:tc>
          <w:tcPr>
            <w:tcW w:w="535" w:type="pct"/>
            <w:tcBorders>
              <w:top w:val="outset" w:sz="6" w:space="0" w:color="000000"/>
              <w:left w:val="outset" w:sz="6" w:space="0" w:color="000000"/>
              <w:bottom w:val="outset" w:sz="6" w:space="0" w:color="000000"/>
              <w:right w:val="outset" w:sz="6" w:space="0" w:color="000000"/>
            </w:tcBorders>
          </w:tcPr>
          <w:p w14:paraId="2546589D" w14:textId="695CE21E"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6C23776" w14:textId="2B5B8F5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09D9DD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54D6A07"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E973C6"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0B35B1" w14:textId="7DCB49ED" w:rsidR="009E68F5" w:rsidRDefault="009E68F5" w:rsidP="009E68F5">
            <w:pPr>
              <w:pStyle w:val="NormalnyWeb"/>
              <w:jc w:val="center"/>
              <w:rPr>
                <w:rFonts w:asciiTheme="minorHAnsi" w:hAnsiTheme="minorHAnsi" w:cstheme="minorHAnsi"/>
              </w:rPr>
            </w:pPr>
            <w:r>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tcPr>
          <w:p w14:paraId="41179B12" w14:textId="7AE010A4" w:rsidR="009E68F5" w:rsidRDefault="009E68F5" w:rsidP="009E68F5">
            <w:pPr>
              <w:pStyle w:val="NormalnyWeb"/>
              <w:rPr>
                <w:rFonts w:asciiTheme="minorHAnsi" w:hAnsiTheme="minorHAnsi" w:cstheme="minorHAnsi"/>
              </w:rPr>
            </w:pPr>
            <w:r>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41A4DE3A" w14:textId="00A5411D" w:rsidR="009E68F5" w:rsidRDefault="009E68F5" w:rsidP="009E68F5">
            <w:pPr>
              <w:pStyle w:val="NormalnyWeb"/>
              <w:jc w:val="center"/>
              <w:rPr>
                <w:rFonts w:asciiTheme="minorHAnsi" w:hAnsiTheme="minorHAnsi" w:cstheme="minorHAnsi"/>
              </w:rPr>
            </w:pPr>
            <w:r>
              <w:rPr>
                <w:rFonts w:asciiTheme="minorHAnsi" w:hAnsiTheme="minorHAnsi" w:cstheme="minorHAnsi"/>
              </w:rPr>
              <w:t>503,60</w:t>
            </w:r>
          </w:p>
        </w:tc>
        <w:tc>
          <w:tcPr>
            <w:tcW w:w="536" w:type="pct"/>
            <w:tcBorders>
              <w:top w:val="outset" w:sz="6" w:space="0" w:color="000000"/>
              <w:left w:val="outset" w:sz="6" w:space="0" w:color="000000"/>
              <w:bottom w:val="outset" w:sz="6" w:space="0" w:color="000000"/>
              <w:right w:val="outset" w:sz="6" w:space="0" w:color="000000"/>
            </w:tcBorders>
          </w:tcPr>
          <w:p w14:paraId="6CEE24FE" w14:textId="63635065" w:rsidR="009E68F5" w:rsidRDefault="009E68F5" w:rsidP="009E68F5">
            <w:pPr>
              <w:pStyle w:val="NormalnyWeb"/>
              <w:jc w:val="center"/>
              <w:rPr>
                <w:rFonts w:asciiTheme="minorHAnsi" w:hAnsiTheme="minorHAnsi" w:cstheme="minorHAnsi"/>
              </w:rPr>
            </w:pPr>
            <w:r>
              <w:rPr>
                <w:rFonts w:asciiTheme="minorHAnsi" w:hAnsiTheme="minorHAnsi" w:cstheme="minorHAnsi"/>
              </w:rPr>
              <w:t>503,60</w:t>
            </w:r>
          </w:p>
        </w:tc>
        <w:tc>
          <w:tcPr>
            <w:tcW w:w="313" w:type="pct"/>
            <w:tcBorders>
              <w:top w:val="outset" w:sz="6" w:space="0" w:color="000000"/>
              <w:left w:val="outset" w:sz="6" w:space="0" w:color="000000"/>
              <w:bottom w:val="outset" w:sz="6" w:space="0" w:color="000000"/>
              <w:right w:val="outset" w:sz="6" w:space="0" w:color="000000"/>
            </w:tcBorders>
          </w:tcPr>
          <w:p w14:paraId="070E20E2" w14:textId="47824E3E"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4103446" w14:textId="7A58439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503,60</w:t>
            </w:r>
          </w:p>
        </w:tc>
        <w:tc>
          <w:tcPr>
            <w:tcW w:w="535" w:type="pct"/>
            <w:tcBorders>
              <w:top w:val="outset" w:sz="6" w:space="0" w:color="000000"/>
              <w:left w:val="outset" w:sz="6" w:space="0" w:color="000000"/>
              <w:bottom w:val="outset" w:sz="6" w:space="0" w:color="000000"/>
              <w:right w:val="outset" w:sz="6" w:space="0" w:color="000000"/>
            </w:tcBorders>
          </w:tcPr>
          <w:p w14:paraId="3CB247C8" w14:textId="2726BC4C"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503,60</w:t>
            </w:r>
          </w:p>
        </w:tc>
        <w:tc>
          <w:tcPr>
            <w:tcW w:w="535" w:type="pct"/>
            <w:tcBorders>
              <w:top w:val="outset" w:sz="6" w:space="0" w:color="000000"/>
              <w:left w:val="outset" w:sz="6" w:space="0" w:color="000000"/>
              <w:bottom w:val="outset" w:sz="6" w:space="0" w:color="000000"/>
              <w:right w:val="outset" w:sz="6" w:space="0" w:color="000000"/>
            </w:tcBorders>
          </w:tcPr>
          <w:p w14:paraId="1E78A225" w14:textId="72979CED"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4F11ACB" w14:textId="3D6C2E81"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B95904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761A7F9"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75D8AB"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05F076"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AE6BEA0" w14:textId="77777777" w:rsidR="009E68F5" w:rsidRPr="00BC54C9" w:rsidRDefault="009E68F5" w:rsidP="009E68F5">
            <w:pPr>
              <w:pStyle w:val="Nagwek2"/>
              <w:rPr>
                <w:rFonts w:asciiTheme="minorHAnsi" w:hAnsiTheme="minorHAnsi" w:cstheme="minorHAnsi"/>
                <w:b w:val="0"/>
                <w:sz w:val="24"/>
                <w:szCs w:val="24"/>
              </w:rPr>
            </w:pPr>
          </w:p>
        </w:tc>
        <w:tc>
          <w:tcPr>
            <w:tcW w:w="535" w:type="pct"/>
            <w:tcBorders>
              <w:top w:val="outset" w:sz="6" w:space="0" w:color="000000"/>
              <w:left w:val="outset" w:sz="6" w:space="0" w:color="000000"/>
              <w:bottom w:val="outset" w:sz="6" w:space="0" w:color="000000"/>
              <w:right w:val="outset" w:sz="6" w:space="0" w:color="000000"/>
            </w:tcBorders>
          </w:tcPr>
          <w:p w14:paraId="112BDF36"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B1EE159"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AB7FF27"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C4639F"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2E862D"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DE6E20"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3338C2E" w14:textId="77777777" w:rsidR="009E68F5" w:rsidRPr="00BC54C9" w:rsidRDefault="009E68F5" w:rsidP="009E68F5">
            <w:pPr>
              <w:pStyle w:val="NormalnyWeb"/>
              <w:jc w:val="center"/>
              <w:rPr>
                <w:rFonts w:asciiTheme="minorHAnsi" w:hAnsiTheme="minorHAnsi" w:cstheme="minorHAnsi"/>
              </w:rPr>
            </w:pPr>
          </w:p>
        </w:tc>
      </w:tr>
      <w:tr w:rsidR="00DC1A41" w:rsidRPr="00BC54C9" w14:paraId="16D8A2D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C40C1A" w14:textId="5C41779D" w:rsidR="009E68F5" w:rsidRPr="00B96592" w:rsidRDefault="009E68F5" w:rsidP="009E68F5">
            <w:pPr>
              <w:pStyle w:val="NormalnyWeb"/>
              <w:jc w:val="center"/>
              <w:rPr>
                <w:rFonts w:asciiTheme="minorHAnsi" w:hAnsiTheme="minorHAnsi" w:cstheme="minorHAnsi"/>
                <w:b/>
                <w:bCs/>
              </w:rPr>
            </w:pPr>
            <w:r w:rsidRPr="00B96592">
              <w:rPr>
                <w:rFonts w:asciiTheme="minorHAnsi" w:hAnsiTheme="minorHAnsi" w:cstheme="minorHAnsi"/>
                <w:b/>
                <w:bCs/>
              </w:rPr>
              <w:t>752</w:t>
            </w:r>
          </w:p>
        </w:tc>
        <w:tc>
          <w:tcPr>
            <w:tcW w:w="312" w:type="pct"/>
            <w:tcBorders>
              <w:top w:val="outset" w:sz="6" w:space="0" w:color="000000"/>
              <w:left w:val="outset" w:sz="6" w:space="0" w:color="000000"/>
              <w:bottom w:val="outset" w:sz="6" w:space="0" w:color="000000"/>
              <w:right w:val="outset" w:sz="6" w:space="0" w:color="000000"/>
            </w:tcBorders>
          </w:tcPr>
          <w:p w14:paraId="5610FF8F" w14:textId="6C094D69" w:rsidR="009E68F5" w:rsidRPr="00B96592" w:rsidRDefault="009E68F5" w:rsidP="009E68F5">
            <w:pPr>
              <w:pStyle w:val="NormalnyWeb"/>
              <w:jc w:val="center"/>
              <w:rPr>
                <w:rFonts w:asciiTheme="minorHAnsi" w:hAnsiTheme="minorHAnsi" w:cstheme="minorHAnsi"/>
                <w:b/>
                <w:bCs/>
              </w:rPr>
            </w:pPr>
          </w:p>
        </w:tc>
        <w:tc>
          <w:tcPr>
            <w:tcW w:w="268" w:type="pct"/>
            <w:tcBorders>
              <w:top w:val="outset" w:sz="6" w:space="0" w:color="000000"/>
              <w:left w:val="outset" w:sz="6" w:space="0" w:color="000000"/>
              <w:bottom w:val="outset" w:sz="6" w:space="0" w:color="000000"/>
              <w:right w:val="outset" w:sz="6" w:space="0" w:color="000000"/>
            </w:tcBorders>
          </w:tcPr>
          <w:p w14:paraId="6529010A" w14:textId="77777777" w:rsidR="009E68F5" w:rsidRPr="00B96592" w:rsidRDefault="009E68F5" w:rsidP="009E68F5">
            <w:pPr>
              <w:pStyle w:val="NormalnyWeb"/>
              <w:jc w:val="center"/>
              <w:rPr>
                <w:rFonts w:asciiTheme="minorHAnsi" w:hAnsiTheme="minorHAnsi" w:cstheme="minorHAnsi"/>
                <w:b/>
                <w:bCs/>
              </w:rPr>
            </w:pPr>
          </w:p>
        </w:tc>
        <w:tc>
          <w:tcPr>
            <w:tcW w:w="716" w:type="pct"/>
            <w:tcBorders>
              <w:top w:val="outset" w:sz="6" w:space="0" w:color="000000"/>
              <w:left w:val="outset" w:sz="6" w:space="0" w:color="000000"/>
              <w:bottom w:val="outset" w:sz="6" w:space="0" w:color="000000"/>
              <w:right w:val="outset" w:sz="6" w:space="0" w:color="000000"/>
            </w:tcBorders>
          </w:tcPr>
          <w:p w14:paraId="7119D2A4" w14:textId="19898195" w:rsidR="009E68F5" w:rsidRPr="00B96592" w:rsidRDefault="009E68F5" w:rsidP="009E68F5">
            <w:pPr>
              <w:pStyle w:val="Nagwek2"/>
              <w:rPr>
                <w:rFonts w:asciiTheme="minorHAnsi" w:hAnsiTheme="minorHAnsi" w:cstheme="minorHAnsi"/>
                <w:sz w:val="24"/>
                <w:szCs w:val="24"/>
              </w:rPr>
            </w:pPr>
            <w:r w:rsidRPr="00B96592">
              <w:rPr>
                <w:rFonts w:asciiTheme="minorHAnsi" w:hAnsiTheme="minorHAnsi" w:cstheme="minorHAnsi"/>
                <w:sz w:val="24"/>
                <w:szCs w:val="24"/>
              </w:rPr>
              <w:t>Obrona narodowa</w:t>
            </w:r>
          </w:p>
        </w:tc>
        <w:tc>
          <w:tcPr>
            <w:tcW w:w="535" w:type="pct"/>
            <w:tcBorders>
              <w:top w:val="outset" w:sz="6" w:space="0" w:color="000000"/>
              <w:left w:val="outset" w:sz="6" w:space="0" w:color="000000"/>
              <w:bottom w:val="outset" w:sz="6" w:space="0" w:color="000000"/>
              <w:right w:val="outset" w:sz="6" w:space="0" w:color="000000"/>
            </w:tcBorders>
          </w:tcPr>
          <w:p w14:paraId="06B2E102" w14:textId="34F8923B" w:rsidR="009E68F5" w:rsidRPr="00CE19D8" w:rsidRDefault="009E68F5" w:rsidP="009E68F5">
            <w:pPr>
              <w:pStyle w:val="NormalnyWeb"/>
              <w:jc w:val="center"/>
              <w:rPr>
                <w:rFonts w:asciiTheme="minorHAnsi" w:hAnsiTheme="minorHAnsi" w:cstheme="minorHAnsi"/>
                <w:b/>
                <w:bCs/>
                <w:i/>
                <w:iCs/>
              </w:rPr>
            </w:pPr>
            <w:r w:rsidRPr="00CE19D8">
              <w:rPr>
                <w:rFonts w:asciiTheme="minorHAnsi" w:hAnsiTheme="minorHAnsi" w:cstheme="minorHAnsi"/>
                <w:b/>
                <w:bCs/>
              </w:rPr>
              <w:t>643,60</w:t>
            </w:r>
          </w:p>
        </w:tc>
        <w:tc>
          <w:tcPr>
            <w:tcW w:w="536" w:type="pct"/>
            <w:tcBorders>
              <w:top w:val="outset" w:sz="6" w:space="0" w:color="000000"/>
              <w:left w:val="outset" w:sz="6" w:space="0" w:color="000000"/>
              <w:bottom w:val="outset" w:sz="6" w:space="0" w:color="000000"/>
              <w:right w:val="outset" w:sz="6" w:space="0" w:color="000000"/>
            </w:tcBorders>
          </w:tcPr>
          <w:p w14:paraId="176EADEB" w14:textId="3F0EA1F2" w:rsidR="009E68F5" w:rsidRPr="00CE19D8" w:rsidRDefault="009E68F5" w:rsidP="009E68F5">
            <w:pPr>
              <w:pStyle w:val="NormalnyWeb"/>
              <w:jc w:val="center"/>
              <w:rPr>
                <w:rFonts w:asciiTheme="minorHAnsi" w:hAnsiTheme="minorHAnsi" w:cstheme="minorHAnsi"/>
                <w:b/>
                <w:bCs/>
                <w:i/>
                <w:iCs/>
              </w:rPr>
            </w:pPr>
            <w:r w:rsidRPr="00CE19D8">
              <w:rPr>
                <w:rFonts w:asciiTheme="minorHAnsi" w:hAnsiTheme="minorHAnsi" w:cstheme="minorHAnsi"/>
                <w:b/>
                <w:bCs/>
              </w:rPr>
              <w:t>643,60</w:t>
            </w:r>
          </w:p>
        </w:tc>
        <w:tc>
          <w:tcPr>
            <w:tcW w:w="313" w:type="pct"/>
            <w:tcBorders>
              <w:top w:val="outset" w:sz="6" w:space="0" w:color="000000"/>
              <w:left w:val="outset" w:sz="6" w:space="0" w:color="000000"/>
              <w:bottom w:val="outset" w:sz="6" w:space="0" w:color="000000"/>
              <w:right w:val="outset" w:sz="6" w:space="0" w:color="000000"/>
            </w:tcBorders>
          </w:tcPr>
          <w:p w14:paraId="0C12DFF3" w14:textId="2F67A9D1" w:rsidR="009E68F5" w:rsidRPr="00CE19D8" w:rsidRDefault="009E68F5" w:rsidP="009E68F5">
            <w:pPr>
              <w:pStyle w:val="NormalnyWeb"/>
              <w:jc w:val="center"/>
              <w:rPr>
                <w:rFonts w:asciiTheme="minorHAnsi" w:hAnsiTheme="minorHAnsi" w:cstheme="minorHAnsi"/>
                <w:b/>
                <w:bCs/>
                <w:i/>
                <w:iCs/>
              </w:rPr>
            </w:pPr>
            <w:r w:rsidRPr="00CE19D8">
              <w:rPr>
                <w:rFonts w:asciiTheme="minorHAnsi" w:hAnsiTheme="minorHAnsi" w:cstheme="minorHAnsi"/>
                <w:b/>
                <w:bCs/>
              </w:rPr>
              <w:t>100,00</w:t>
            </w:r>
          </w:p>
        </w:tc>
        <w:tc>
          <w:tcPr>
            <w:tcW w:w="535" w:type="pct"/>
            <w:tcBorders>
              <w:top w:val="outset" w:sz="6" w:space="0" w:color="000000"/>
              <w:left w:val="outset" w:sz="6" w:space="0" w:color="000000"/>
              <w:bottom w:val="outset" w:sz="6" w:space="0" w:color="000000"/>
              <w:right w:val="outset" w:sz="6" w:space="0" w:color="000000"/>
            </w:tcBorders>
          </w:tcPr>
          <w:p w14:paraId="4B261D02" w14:textId="14127692" w:rsidR="009E68F5" w:rsidRPr="00071F42" w:rsidRDefault="009E68F5" w:rsidP="009E68F5">
            <w:pPr>
              <w:pStyle w:val="NormalnyWeb"/>
              <w:jc w:val="center"/>
              <w:rPr>
                <w:rFonts w:asciiTheme="minorHAnsi" w:hAnsiTheme="minorHAnsi" w:cstheme="minorHAnsi"/>
                <w:b/>
                <w:bCs/>
                <w:i/>
                <w:iCs/>
              </w:rPr>
            </w:pPr>
            <w:r w:rsidRPr="00CE19D8">
              <w:rPr>
                <w:rFonts w:asciiTheme="minorHAnsi" w:hAnsiTheme="minorHAnsi" w:cstheme="minorHAnsi"/>
                <w:b/>
                <w:bCs/>
              </w:rPr>
              <w:t>643,60</w:t>
            </w:r>
          </w:p>
        </w:tc>
        <w:tc>
          <w:tcPr>
            <w:tcW w:w="535" w:type="pct"/>
            <w:tcBorders>
              <w:top w:val="outset" w:sz="6" w:space="0" w:color="000000"/>
              <w:left w:val="outset" w:sz="6" w:space="0" w:color="000000"/>
              <w:bottom w:val="outset" w:sz="6" w:space="0" w:color="000000"/>
              <w:right w:val="outset" w:sz="6" w:space="0" w:color="000000"/>
            </w:tcBorders>
          </w:tcPr>
          <w:p w14:paraId="1033A441" w14:textId="235B730B" w:rsidR="009E68F5" w:rsidRPr="00071F42" w:rsidRDefault="009E68F5" w:rsidP="009E68F5">
            <w:pPr>
              <w:pStyle w:val="NormalnyWeb"/>
              <w:jc w:val="center"/>
              <w:rPr>
                <w:rFonts w:asciiTheme="minorHAnsi" w:hAnsiTheme="minorHAnsi" w:cstheme="minorHAnsi"/>
                <w:b/>
                <w:bCs/>
                <w:i/>
                <w:iCs/>
              </w:rPr>
            </w:pPr>
            <w:r w:rsidRPr="00CE19D8">
              <w:rPr>
                <w:rFonts w:asciiTheme="minorHAnsi" w:hAnsiTheme="minorHAnsi" w:cstheme="minorHAnsi"/>
                <w:b/>
                <w:bCs/>
              </w:rPr>
              <w:t>643,60</w:t>
            </w:r>
          </w:p>
        </w:tc>
        <w:tc>
          <w:tcPr>
            <w:tcW w:w="535" w:type="pct"/>
            <w:tcBorders>
              <w:top w:val="outset" w:sz="6" w:space="0" w:color="000000"/>
              <w:left w:val="outset" w:sz="6" w:space="0" w:color="000000"/>
              <w:bottom w:val="outset" w:sz="6" w:space="0" w:color="000000"/>
              <w:right w:val="outset" w:sz="6" w:space="0" w:color="000000"/>
            </w:tcBorders>
          </w:tcPr>
          <w:p w14:paraId="283112E1" w14:textId="7A40CED2" w:rsidR="009E68F5" w:rsidRPr="00071F42" w:rsidRDefault="009E68F5" w:rsidP="009E68F5">
            <w:pPr>
              <w:pStyle w:val="NormalnyWeb"/>
              <w:jc w:val="center"/>
              <w:rPr>
                <w:rFonts w:asciiTheme="minorHAnsi" w:hAnsiTheme="minorHAnsi" w:cstheme="minorHAnsi"/>
                <w:b/>
                <w:bCs/>
                <w:i/>
                <w:iCs/>
              </w:rPr>
            </w:pPr>
            <w:r>
              <w:rPr>
                <w:rFonts w:asciiTheme="minorHAnsi" w:hAnsiTheme="minorHAnsi" w:cstheme="minorHAnsi"/>
                <w:b/>
                <w:bCs/>
                <w:i/>
                <w:iCs/>
              </w:rPr>
              <w:t>-</w:t>
            </w:r>
          </w:p>
        </w:tc>
        <w:tc>
          <w:tcPr>
            <w:tcW w:w="536" w:type="pct"/>
            <w:tcBorders>
              <w:top w:val="outset" w:sz="6" w:space="0" w:color="000000"/>
              <w:left w:val="outset" w:sz="6" w:space="0" w:color="000000"/>
              <w:bottom w:val="outset" w:sz="6" w:space="0" w:color="000000"/>
              <w:right w:val="outset" w:sz="6" w:space="0" w:color="000000"/>
            </w:tcBorders>
          </w:tcPr>
          <w:p w14:paraId="7DADFD3A" w14:textId="234B44D4" w:rsidR="009E68F5" w:rsidRPr="00071F42" w:rsidRDefault="009E68F5" w:rsidP="009E68F5">
            <w:pPr>
              <w:pStyle w:val="NormalnyWeb"/>
              <w:jc w:val="center"/>
              <w:rPr>
                <w:rFonts w:asciiTheme="minorHAnsi" w:hAnsiTheme="minorHAnsi" w:cstheme="minorHAnsi"/>
                <w:b/>
                <w:bCs/>
                <w:i/>
                <w:iCs/>
              </w:rPr>
            </w:pPr>
            <w:r>
              <w:rPr>
                <w:rFonts w:asciiTheme="minorHAnsi" w:hAnsiTheme="minorHAnsi" w:cstheme="minorHAnsi"/>
                <w:b/>
                <w:bCs/>
                <w:i/>
                <w:iCs/>
              </w:rPr>
              <w:t>-</w:t>
            </w:r>
          </w:p>
        </w:tc>
      </w:tr>
      <w:tr w:rsidR="00DC1A41" w:rsidRPr="00BC54C9" w14:paraId="053EF80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212BFFD" w14:textId="77777777" w:rsidR="009E68F5" w:rsidRPr="00C97192" w:rsidRDefault="009E68F5" w:rsidP="009E68F5">
            <w:pPr>
              <w:pStyle w:val="NormalnyWeb"/>
              <w:jc w:val="center"/>
              <w:rPr>
                <w:rFonts w:asciiTheme="minorHAnsi" w:hAnsiTheme="minorHAnsi" w:cstheme="minorHAnsi"/>
                <w:color w:val="FF0000"/>
              </w:rPr>
            </w:pPr>
          </w:p>
        </w:tc>
        <w:tc>
          <w:tcPr>
            <w:tcW w:w="312" w:type="pct"/>
            <w:tcBorders>
              <w:top w:val="outset" w:sz="6" w:space="0" w:color="000000"/>
              <w:left w:val="outset" w:sz="6" w:space="0" w:color="000000"/>
              <w:bottom w:val="outset" w:sz="6" w:space="0" w:color="000000"/>
              <w:right w:val="outset" w:sz="6" w:space="0" w:color="000000"/>
            </w:tcBorders>
          </w:tcPr>
          <w:p w14:paraId="345C2BEC" w14:textId="77777777" w:rsidR="009E68F5" w:rsidRPr="00C97192" w:rsidRDefault="009E68F5" w:rsidP="009E68F5">
            <w:pPr>
              <w:pStyle w:val="NormalnyWeb"/>
              <w:jc w:val="center"/>
              <w:rPr>
                <w:rFonts w:asciiTheme="minorHAnsi" w:hAnsiTheme="minorHAnsi" w:cstheme="minorHAnsi"/>
                <w:color w:val="FF0000"/>
              </w:rPr>
            </w:pPr>
          </w:p>
        </w:tc>
        <w:tc>
          <w:tcPr>
            <w:tcW w:w="268" w:type="pct"/>
            <w:tcBorders>
              <w:top w:val="outset" w:sz="6" w:space="0" w:color="000000"/>
              <w:left w:val="outset" w:sz="6" w:space="0" w:color="000000"/>
              <w:bottom w:val="outset" w:sz="6" w:space="0" w:color="000000"/>
              <w:right w:val="outset" w:sz="6" w:space="0" w:color="000000"/>
            </w:tcBorders>
          </w:tcPr>
          <w:p w14:paraId="4F0DBC7F" w14:textId="77777777" w:rsidR="009E68F5" w:rsidRPr="00C97192" w:rsidRDefault="009E68F5" w:rsidP="009E68F5">
            <w:pPr>
              <w:pStyle w:val="NormalnyWeb"/>
              <w:jc w:val="center"/>
              <w:rPr>
                <w:rFonts w:asciiTheme="minorHAnsi" w:hAnsiTheme="minorHAnsi" w:cstheme="minorHAnsi"/>
                <w:color w:val="FF0000"/>
              </w:rPr>
            </w:pPr>
          </w:p>
        </w:tc>
        <w:tc>
          <w:tcPr>
            <w:tcW w:w="716" w:type="pct"/>
            <w:tcBorders>
              <w:top w:val="outset" w:sz="6" w:space="0" w:color="000000"/>
              <w:left w:val="outset" w:sz="6" w:space="0" w:color="000000"/>
              <w:bottom w:val="outset" w:sz="6" w:space="0" w:color="000000"/>
              <w:right w:val="outset" w:sz="6" w:space="0" w:color="000000"/>
            </w:tcBorders>
          </w:tcPr>
          <w:p w14:paraId="5D054414" w14:textId="77777777" w:rsidR="009E68F5" w:rsidRPr="00C97192" w:rsidRDefault="009E68F5" w:rsidP="009E68F5">
            <w:pPr>
              <w:pStyle w:val="Nagwek2"/>
              <w:rPr>
                <w:rFonts w:asciiTheme="minorHAnsi" w:hAnsiTheme="minorHAnsi" w:cstheme="minorHAnsi"/>
                <w:b w:val="0"/>
                <w:color w:val="FF0000"/>
                <w:sz w:val="24"/>
                <w:szCs w:val="24"/>
              </w:rPr>
            </w:pPr>
          </w:p>
        </w:tc>
        <w:tc>
          <w:tcPr>
            <w:tcW w:w="535" w:type="pct"/>
            <w:tcBorders>
              <w:top w:val="outset" w:sz="6" w:space="0" w:color="000000"/>
              <w:left w:val="outset" w:sz="6" w:space="0" w:color="000000"/>
              <w:bottom w:val="outset" w:sz="6" w:space="0" w:color="000000"/>
              <w:right w:val="outset" w:sz="6" w:space="0" w:color="000000"/>
            </w:tcBorders>
          </w:tcPr>
          <w:p w14:paraId="2E119B58" w14:textId="77777777"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4813DE8" w14:textId="77777777"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D30DD4D" w14:textId="77777777"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6A69BBA"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B116B8"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4C17D44"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DEF6D40" w14:textId="77777777" w:rsidR="009E68F5" w:rsidRPr="00BC54C9" w:rsidRDefault="009E68F5" w:rsidP="009E68F5">
            <w:pPr>
              <w:pStyle w:val="NormalnyWeb"/>
              <w:jc w:val="center"/>
              <w:rPr>
                <w:rFonts w:asciiTheme="minorHAnsi" w:hAnsiTheme="minorHAnsi" w:cstheme="minorHAnsi"/>
              </w:rPr>
            </w:pPr>
          </w:p>
        </w:tc>
      </w:tr>
      <w:tr w:rsidR="00DC1A41" w:rsidRPr="00BC54C9" w14:paraId="3E2DEF5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826368" w14:textId="77777777" w:rsidR="009E68F5" w:rsidRPr="00C97192" w:rsidRDefault="009E68F5" w:rsidP="009E68F5">
            <w:pPr>
              <w:pStyle w:val="NormalnyWeb"/>
              <w:jc w:val="center"/>
              <w:rPr>
                <w:rFonts w:asciiTheme="minorHAnsi" w:hAnsiTheme="minorHAnsi" w:cstheme="minorHAnsi"/>
                <w:color w:val="FF0000"/>
              </w:rPr>
            </w:pPr>
          </w:p>
        </w:tc>
        <w:tc>
          <w:tcPr>
            <w:tcW w:w="312" w:type="pct"/>
            <w:tcBorders>
              <w:top w:val="outset" w:sz="6" w:space="0" w:color="000000"/>
              <w:left w:val="outset" w:sz="6" w:space="0" w:color="000000"/>
              <w:bottom w:val="outset" w:sz="6" w:space="0" w:color="000000"/>
              <w:right w:val="outset" w:sz="6" w:space="0" w:color="000000"/>
            </w:tcBorders>
          </w:tcPr>
          <w:p w14:paraId="1B2C8425" w14:textId="221B9989" w:rsidR="009E68F5" w:rsidRPr="00B96592" w:rsidRDefault="009E68F5" w:rsidP="009E68F5">
            <w:pPr>
              <w:pStyle w:val="NormalnyWeb"/>
              <w:jc w:val="center"/>
              <w:rPr>
                <w:rFonts w:asciiTheme="minorHAnsi" w:hAnsiTheme="minorHAnsi" w:cstheme="minorHAnsi"/>
                <w:i/>
                <w:iCs/>
              </w:rPr>
            </w:pPr>
            <w:r w:rsidRPr="00B96592">
              <w:rPr>
                <w:rFonts w:asciiTheme="minorHAnsi" w:hAnsiTheme="minorHAnsi" w:cstheme="minorHAnsi"/>
                <w:i/>
                <w:iCs/>
              </w:rPr>
              <w:t>752</w:t>
            </w:r>
            <w:r>
              <w:rPr>
                <w:rFonts w:asciiTheme="minorHAnsi" w:hAnsiTheme="minorHAnsi" w:cstheme="minorHAnsi"/>
                <w:i/>
                <w:iCs/>
              </w:rPr>
              <w:t>24</w:t>
            </w:r>
          </w:p>
        </w:tc>
        <w:tc>
          <w:tcPr>
            <w:tcW w:w="268" w:type="pct"/>
            <w:tcBorders>
              <w:top w:val="outset" w:sz="6" w:space="0" w:color="000000"/>
              <w:left w:val="outset" w:sz="6" w:space="0" w:color="000000"/>
              <w:bottom w:val="outset" w:sz="6" w:space="0" w:color="000000"/>
              <w:right w:val="outset" w:sz="6" w:space="0" w:color="000000"/>
            </w:tcBorders>
          </w:tcPr>
          <w:p w14:paraId="15D6408F" w14:textId="3BEBB606" w:rsidR="009E68F5" w:rsidRPr="00B96592" w:rsidRDefault="009E68F5" w:rsidP="009E68F5">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57775B81" w14:textId="1BAB52D4" w:rsidR="009E68F5" w:rsidRPr="00B96592" w:rsidRDefault="009E68F5" w:rsidP="009E68F5">
            <w:pPr>
              <w:pStyle w:val="Nagwek2"/>
              <w:rPr>
                <w:rFonts w:asciiTheme="minorHAnsi" w:hAnsiTheme="minorHAnsi" w:cstheme="minorHAnsi"/>
                <w:b w:val="0"/>
                <w:bCs w:val="0"/>
                <w:i/>
                <w:iCs/>
                <w:sz w:val="24"/>
                <w:szCs w:val="24"/>
              </w:rPr>
            </w:pPr>
            <w:r>
              <w:rPr>
                <w:rFonts w:asciiTheme="minorHAnsi" w:hAnsiTheme="minorHAnsi" w:cstheme="minorHAnsi"/>
                <w:b w:val="0"/>
                <w:bCs w:val="0"/>
                <w:i/>
                <w:iCs/>
                <w:sz w:val="24"/>
                <w:szCs w:val="24"/>
              </w:rPr>
              <w:t>Kwalifikacja wojskowa</w:t>
            </w:r>
          </w:p>
        </w:tc>
        <w:tc>
          <w:tcPr>
            <w:tcW w:w="535" w:type="pct"/>
            <w:tcBorders>
              <w:top w:val="outset" w:sz="6" w:space="0" w:color="000000"/>
              <w:left w:val="outset" w:sz="6" w:space="0" w:color="000000"/>
              <w:bottom w:val="outset" w:sz="6" w:space="0" w:color="000000"/>
              <w:right w:val="outset" w:sz="6" w:space="0" w:color="000000"/>
            </w:tcBorders>
          </w:tcPr>
          <w:p w14:paraId="18FE4E7D" w14:textId="503DD423" w:rsidR="009E68F5" w:rsidRPr="00CE19D8" w:rsidRDefault="009E68F5" w:rsidP="009E68F5">
            <w:pPr>
              <w:pStyle w:val="NormalnyWeb"/>
              <w:jc w:val="center"/>
              <w:rPr>
                <w:rFonts w:asciiTheme="minorHAnsi" w:hAnsiTheme="minorHAnsi" w:cstheme="minorHAnsi"/>
                <w:i/>
                <w:iCs/>
              </w:rPr>
            </w:pPr>
            <w:r w:rsidRPr="00CE19D8">
              <w:rPr>
                <w:rFonts w:asciiTheme="minorHAnsi" w:hAnsiTheme="minorHAnsi" w:cstheme="minorHAnsi"/>
                <w:i/>
                <w:iCs/>
              </w:rPr>
              <w:t>643,60</w:t>
            </w:r>
          </w:p>
        </w:tc>
        <w:tc>
          <w:tcPr>
            <w:tcW w:w="536" w:type="pct"/>
            <w:tcBorders>
              <w:top w:val="outset" w:sz="6" w:space="0" w:color="000000"/>
              <w:left w:val="outset" w:sz="6" w:space="0" w:color="000000"/>
              <w:bottom w:val="outset" w:sz="6" w:space="0" w:color="000000"/>
              <w:right w:val="outset" w:sz="6" w:space="0" w:color="000000"/>
            </w:tcBorders>
          </w:tcPr>
          <w:p w14:paraId="6F15D717" w14:textId="6F0033C7" w:rsidR="009E68F5" w:rsidRPr="00CE19D8" w:rsidRDefault="009E68F5" w:rsidP="009E68F5">
            <w:pPr>
              <w:pStyle w:val="NormalnyWeb"/>
              <w:jc w:val="center"/>
              <w:rPr>
                <w:rFonts w:asciiTheme="minorHAnsi" w:hAnsiTheme="minorHAnsi" w:cstheme="minorHAnsi"/>
                <w:i/>
                <w:iCs/>
              </w:rPr>
            </w:pPr>
            <w:r w:rsidRPr="00CE19D8">
              <w:rPr>
                <w:rFonts w:asciiTheme="minorHAnsi" w:hAnsiTheme="minorHAnsi" w:cstheme="minorHAnsi"/>
                <w:i/>
                <w:iCs/>
              </w:rPr>
              <w:t>643,60</w:t>
            </w:r>
          </w:p>
        </w:tc>
        <w:tc>
          <w:tcPr>
            <w:tcW w:w="313" w:type="pct"/>
            <w:tcBorders>
              <w:top w:val="outset" w:sz="6" w:space="0" w:color="000000"/>
              <w:left w:val="outset" w:sz="6" w:space="0" w:color="000000"/>
              <w:bottom w:val="outset" w:sz="6" w:space="0" w:color="000000"/>
              <w:right w:val="outset" w:sz="6" w:space="0" w:color="000000"/>
            </w:tcBorders>
          </w:tcPr>
          <w:p w14:paraId="33E98AB6" w14:textId="75CF5D2A" w:rsidR="009E68F5" w:rsidRPr="00CE19D8" w:rsidRDefault="009E68F5" w:rsidP="009E68F5">
            <w:pPr>
              <w:pStyle w:val="NormalnyWeb"/>
              <w:jc w:val="center"/>
              <w:rPr>
                <w:rFonts w:asciiTheme="minorHAnsi" w:hAnsiTheme="minorHAnsi" w:cstheme="minorHAnsi"/>
                <w:i/>
                <w:iCs/>
              </w:rPr>
            </w:pPr>
            <w:r w:rsidRPr="00CE19D8">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217B3D9D" w14:textId="065922B9" w:rsidR="009E68F5" w:rsidRPr="00071F42" w:rsidRDefault="009E68F5" w:rsidP="009E68F5">
            <w:pPr>
              <w:pStyle w:val="NormalnyWeb"/>
              <w:jc w:val="center"/>
              <w:rPr>
                <w:rFonts w:asciiTheme="minorHAnsi" w:hAnsiTheme="minorHAnsi" w:cstheme="minorHAnsi"/>
                <w:i/>
                <w:iCs/>
              </w:rPr>
            </w:pPr>
            <w:r w:rsidRPr="00CE19D8">
              <w:rPr>
                <w:rFonts w:asciiTheme="minorHAnsi" w:hAnsiTheme="minorHAnsi" w:cstheme="minorHAnsi"/>
                <w:i/>
                <w:iCs/>
              </w:rPr>
              <w:t>643,60</w:t>
            </w:r>
          </w:p>
        </w:tc>
        <w:tc>
          <w:tcPr>
            <w:tcW w:w="535" w:type="pct"/>
            <w:tcBorders>
              <w:top w:val="outset" w:sz="6" w:space="0" w:color="000000"/>
              <w:left w:val="outset" w:sz="6" w:space="0" w:color="000000"/>
              <w:bottom w:val="outset" w:sz="6" w:space="0" w:color="000000"/>
              <w:right w:val="outset" w:sz="6" w:space="0" w:color="000000"/>
            </w:tcBorders>
          </w:tcPr>
          <w:p w14:paraId="0FF76D2E" w14:textId="2495CFC0" w:rsidR="009E68F5" w:rsidRPr="00071F42" w:rsidRDefault="009E68F5" w:rsidP="009E68F5">
            <w:pPr>
              <w:pStyle w:val="NormalnyWeb"/>
              <w:jc w:val="center"/>
              <w:rPr>
                <w:rFonts w:asciiTheme="minorHAnsi" w:hAnsiTheme="minorHAnsi" w:cstheme="minorHAnsi"/>
                <w:i/>
                <w:iCs/>
              </w:rPr>
            </w:pPr>
            <w:r w:rsidRPr="00CE19D8">
              <w:rPr>
                <w:rFonts w:asciiTheme="minorHAnsi" w:hAnsiTheme="minorHAnsi" w:cstheme="minorHAnsi"/>
                <w:i/>
                <w:iCs/>
              </w:rPr>
              <w:t>643,60</w:t>
            </w:r>
          </w:p>
        </w:tc>
        <w:tc>
          <w:tcPr>
            <w:tcW w:w="535" w:type="pct"/>
            <w:tcBorders>
              <w:top w:val="outset" w:sz="6" w:space="0" w:color="000000"/>
              <w:left w:val="outset" w:sz="6" w:space="0" w:color="000000"/>
              <w:bottom w:val="outset" w:sz="6" w:space="0" w:color="000000"/>
              <w:right w:val="outset" w:sz="6" w:space="0" w:color="000000"/>
            </w:tcBorders>
          </w:tcPr>
          <w:p w14:paraId="22243995" w14:textId="199C3A48" w:rsidR="009E68F5" w:rsidRPr="00071F42"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2C1C19F" w14:textId="197497A7" w:rsidR="009E68F5" w:rsidRPr="00071F42" w:rsidRDefault="009E68F5" w:rsidP="009E68F5">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0C11D6F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448666" w14:textId="77777777" w:rsidR="009E68F5" w:rsidRPr="00C97192" w:rsidRDefault="009E68F5" w:rsidP="009E68F5">
            <w:pPr>
              <w:pStyle w:val="NormalnyWeb"/>
              <w:jc w:val="center"/>
              <w:rPr>
                <w:rFonts w:asciiTheme="minorHAnsi" w:hAnsiTheme="minorHAnsi" w:cstheme="minorHAnsi"/>
                <w:color w:val="FF0000"/>
              </w:rPr>
            </w:pPr>
          </w:p>
        </w:tc>
        <w:tc>
          <w:tcPr>
            <w:tcW w:w="312" w:type="pct"/>
            <w:tcBorders>
              <w:top w:val="outset" w:sz="6" w:space="0" w:color="000000"/>
              <w:left w:val="outset" w:sz="6" w:space="0" w:color="000000"/>
              <w:bottom w:val="outset" w:sz="6" w:space="0" w:color="000000"/>
              <w:right w:val="outset" w:sz="6" w:space="0" w:color="000000"/>
            </w:tcBorders>
          </w:tcPr>
          <w:p w14:paraId="4EE4C74D" w14:textId="77777777" w:rsidR="009E68F5" w:rsidRPr="00C97192" w:rsidRDefault="009E68F5" w:rsidP="009E68F5">
            <w:pPr>
              <w:pStyle w:val="NormalnyWeb"/>
              <w:jc w:val="center"/>
              <w:rPr>
                <w:rFonts w:asciiTheme="minorHAnsi" w:hAnsiTheme="minorHAnsi" w:cstheme="minorHAnsi"/>
                <w:color w:val="FF0000"/>
              </w:rPr>
            </w:pPr>
          </w:p>
        </w:tc>
        <w:tc>
          <w:tcPr>
            <w:tcW w:w="268" w:type="pct"/>
            <w:tcBorders>
              <w:top w:val="outset" w:sz="6" w:space="0" w:color="000000"/>
              <w:left w:val="outset" w:sz="6" w:space="0" w:color="000000"/>
              <w:bottom w:val="outset" w:sz="6" w:space="0" w:color="000000"/>
              <w:right w:val="outset" w:sz="6" w:space="0" w:color="000000"/>
            </w:tcBorders>
          </w:tcPr>
          <w:p w14:paraId="39BEC36B" w14:textId="5CB2C7D7" w:rsidR="009E68F5" w:rsidRPr="00C97192" w:rsidRDefault="009E68F5" w:rsidP="009E68F5">
            <w:pPr>
              <w:pStyle w:val="NormalnyWeb"/>
              <w:jc w:val="center"/>
              <w:rPr>
                <w:rFonts w:asciiTheme="minorHAnsi" w:hAnsiTheme="minorHAnsi" w:cstheme="minorHAnsi"/>
                <w:color w:val="FF0000"/>
              </w:rPr>
            </w:pPr>
          </w:p>
        </w:tc>
        <w:tc>
          <w:tcPr>
            <w:tcW w:w="716" w:type="pct"/>
            <w:tcBorders>
              <w:top w:val="outset" w:sz="6" w:space="0" w:color="000000"/>
              <w:left w:val="outset" w:sz="6" w:space="0" w:color="000000"/>
              <w:bottom w:val="outset" w:sz="6" w:space="0" w:color="000000"/>
              <w:right w:val="outset" w:sz="6" w:space="0" w:color="000000"/>
            </w:tcBorders>
          </w:tcPr>
          <w:p w14:paraId="665BAFAB" w14:textId="1E99BC48" w:rsidR="009E68F5" w:rsidRPr="00C97192" w:rsidRDefault="009E68F5" w:rsidP="009E68F5">
            <w:pPr>
              <w:pStyle w:val="Nagwek2"/>
              <w:rPr>
                <w:rFonts w:asciiTheme="minorHAnsi" w:hAnsiTheme="minorHAnsi" w:cstheme="minorHAnsi"/>
                <w:b w:val="0"/>
                <w:bCs w:val="0"/>
                <w:color w:val="FF0000"/>
                <w:sz w:val="24"/>
                <w:szCs w:val="24"/>
              </w:rPr>
            </w:pPr>
          </w:p>
        </w:tc>
        <w:tc>
          <w:tcPr>
            <w:tcW w:w="535" w:type="pct"/>
            <w:tcBorders>
              <w:top w:val="outset" w:sz="6" w:space="0" w:color="000000"/>
              <w:left w:val="outset" w:sz="6" w:space="0" w:color="000000"/>
              <w:bottom w:val="outset" w:sz="6" w:space="0" w:color="000000"/>
              <w:right w:val="outset" w:sz="6" w:space="0" w:color="000000"/>
            </w:tcBorders>
          </w:tcPr>
          <w:p w14:paraId="666F1E1E" w14:textId="47F3EEDC" w:rsidR="009E68F5"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FE34D6C" w14:textId="1730D8A5" w:rsidR="009E68F5"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E1E10FC" w14:textId="1216FE92" w:rsidR="009E68F5"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7E6AD7" w14:textId="4DA6C66C"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6D5850A" w14:textId="7B6ADCD5"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5D7652" w14:textId="36051106"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4910FA4" w14:textId="7ECDBE28" w:rsidR="009E68F5" w:rsidRPr="00BC54C9" w:rsidRDefault="009E68F5" w:rsidP="009E68F5">
            <w:pPr>
              <w:pStyle w:val="NormalnyWeb"/>
              <w:jc w:val="center"/>
              <w:rPr>
                <w:rFonts w:asciiTheme="minorHAnsi" w:hAnsiTheme="minorHAnsi" w:cstheme="minorHAnsi"/>
              </w:rPr>
            </w:pPr>
          </w:p>
        </w:tc>
      </w:tr>
      <w:tr w:rsidR="00DC1A41" w:rsidRPr="00BC54C9" w14:paraId="1B2C83F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4456F30"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C74ACC"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68D3D16" w14:textId="7C8E83AF" w:rsidR="009E68F5" w:rsidRPr="008B1463" w:rsidRDefault="009E68F5" w:rsidP="009E68F5">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536D720C" w14:textId="5CFF5540" w:rsidR="009E68F5" w:rsidRPr="008B1463" w:rsidRDefault="009E68F5" w:rsidP="009E68F5">
            <w:pPr>
              <w:pStyle w:val="Nagwek2"/>
              <w:rPr>
                <w:rFonts w:asciiTheme="minorHAnsi" w:hAnsiTheme="minorHAnsi" w:cstheme="minorHAnsi"/>
                <w:b w:val="0"/>
                <w:bCs w:val="0"/>
                <w:sz w:val="24"/>
                <w:szCs w:val="24"/>
              </w:rPr>
            </w:pPr>
            <w:r w:rsidRPr="008B1463">
              <w:rPr>
                <w:rFonts w:asciiTheme="minorHAnsi" w:hAnsiTheme="minorHAnsi" w:cstheme="minorHAnsi"/>
                <w:b w:val="0"/>
                <w:bCs w:val="0"/>
                <w:sz w:val="24"/>
                <w:szCs w:val="24"/>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28BD1645" w14:textId="50BA670E" w:rsidR="009E68F5" w:rsidRDefault="009E68F5" w:rsidP="009E68F5">
            <w:pPr>
              <w:pStyle w:val="NormalnyWeb"/>
              <w:jc w:val="center"/>
              <w:rPr>
                <w:rFonts w:asciiTheme="minorHAnsi" w:hAnsiTheme="minorHAnsi" w:cstheme="minorHAnsi"/>
              </w:rPr>
            </w:pPr>
            <w:r>
              <w:rPr>
                <w:rFonts w:asciiTheme="minorHAnsi" w:hAnsiTheme="minorHAnsi" w:cstheme="minorHAnsi"/>
              </w:rPr>
              <w:t>643,60</w:t>
            </w:r>
          </w:p>
        </w:tc>
        <w:tc>
          <w:tcPr>
            <w:tcW w:w="536" w:type="pct"/>
            <w:tcBorders>
              <w:top w:val="outset" w:sz="6" w:space="0" w:color="000000"/>
              <w:left w:val="outset" w:sz="6" w:space="0" w:color="000000"/>
              <w:bottom w:val="outset" w:sz="6" w:space="0" w:color="000000"/>
              <w:right w:val="outset" w:sz="6" w:space="0" w:color="000000"/>
            </w:tcBorders>
          </w:tcPr>
          <w:p w14:paraId="790C1BB8" w14:textId="0E957642" w:rsidR="009E68F5" w:rsidRDefault="009E68F5" w:rsidP="009E68F5">
            <w:pPr>
              <w:pStyle w:val="NormalnyWeb"/>
              <w:jc w:val="center"/>
              <w:rPr>
                <w:rFonts w:asciiTheme="minorHAnsi" w:hAnsiTheme="minorHAnsi" w:cstheme="minorHAnsi"/>
              </w:rPr>
            </w:pPr>
            <w:r>
              <w:rPr>
                <w:rFonts w:asciiTheme="minorHAnsi" w:hAnsiTheme="minorHAnsi" w:cstheme="minorHAnsi"/>
              </w:rPr>
              <w:t>643,60</w:t>
            </w:r>
          </w:p>
        </w:tc>
        <w:tc>
          <w:tcPr>
            <w:tcW w:w="313" w:type="pct"/>
            <w:tcBorders>
              <w:top w:val="outset" w:sz="6" w:space="0" w:color="000000"/>
              <w:left w:val="outset" w:sz="6" w:space="0" w:color="000000"/>
              <w:bottom w:val="outset" w:sz="6" w:space="0" w:color="000000"/>
              <w:right w:val="outset" w:sz="6" w:space="0" w:color="000000"/>
            </w:tcBorders>
          </w:tcPr>
          <w:p w14:paraId="60906D0F" w14:textId="3D4677A1" w:rsidR="009E68F5" w:rsidRDefault="009E68F5" w:rsidP="009E68F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FB4C52C" w14:textId="224FC99A"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643,60</w:t>
            </w:r>
          </w:p>
        </w:tc>
        <w:tc>
          <w:tcPr>
            <w:tcW w:w="535" w:type="pct"/>
            <w:tcBorders>
              <w:top w:val="outset" w:sz="6" w:space="0" w:color="000000"/>
              <w:left w:val="outset" w:sz="6" w:space="0" w:color="000000"/>
              <w:bottom w:val="outset" w:sz="6" w:space="0" w:color="000000"/>
              <w:right w:val="outset" w:sz="6" w:space="0" w:color="000000"/>
            </w:tcBorders>
          </w:tcPr>
          <w:p w14:paraId="74FCF1F6" w14:textId="69F5CC0B"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643,60</w:t>
            </w:r>
          </w:p>
        </w:tc>
        <w:tc>
          <w:tcPr>
            <w:tcW w:w="535" w:type="pct"/>
            <w:tcBorders>
              <w:top w:val="outset" w:sz="6" w:space="0" w:color="000000"/>
              <w:left w:val="outset" w:sz="6" w:space="0" w:color="000000"/>
              <w:bottom w:val="outset" w:sz="6" w:space="0" w:color="000000"/>
              <w:right w:val="outset" w:sz="6" w:space="0" w:color="000000"/>
            </w:tcBorders>
          </w:tcPr>
          <w:p w14:paraId="26DB676D" w14:textId="28EA9DB0"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A1B7A38" w14:textId="4BB02F5F" w:rsidR="009E68F5" w:rsidRPr="00BC54C9" w:rsidRDefault="009E68F5" w:rsidP="009E68F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80481E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0AD865"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1C5369"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8B8D03D"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5199FFC" w14:textId="77777777" w:rsidR="009E68F5" w:rsidRPr="00BC54C9" w:rsidRDefault="009E68F5" w:rsidP="009E68F5">
            <w:pPr>
              <w:pStyle w:val="Nagwek2"/>
              <w:rPr>
                <w:rFonts w:asciiTheme="minorHAnsi" w:hAnsiTheme="minorHAnsi" w:cstheme="minorHAnsi"/>
                <w:b w:val="0"/>
                <w:sz w:val="24"/>
                <w:szCs w:val="24"/>
              </w:rPr>
            </w:pPr>
          </w:p>
        </w:tc>
        <w:tc>
          <w:tcPr>
            <w:tcW w:w="535" w:type="pct"/>
            <w:tcBorders>
              <w:top w:val="outset" w:sz="6" w:space="0" w:color="000000"/>
              <w:left w:val="outset" w:sz="6" w:space="0" w:color="000000"/>
              <w:bottom w:val="outset" w:sz="6" w:space="0" w:color="000000"/>
              <w:right w:val="outset" w:sz="6" w:space="0" w:color="000000"/>
            </w:tcBorders>
          </w:tcPr>
          <w:p w14:paraId="131B48A3"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8BE50A3" w14:textId="77777777" w:rsidR="009E68F5" w:rsidRPr="00BC54C9"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8283243"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91D2542"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E2B248E"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260B51"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68CF0F3" w14:textId="77777777" w:rsidR="009E68F5" w:rsidRPr="00BC54C9" w:rsidRDefault="009E68F5" w:rsidP="009E68F5">
            <w:pPr>
              <w:pStyle w:val="NormalnyWeb"/>
              <w:jc w:val="center"/>
              <w:rPr>
                <w:rFonts w:asciiTheme="minorHAnsi" w:hAnsiTheme="minorHAnsi" w:cstheme="minorHAnsi"/>
              </w:rPr>
            </w:pPr>
          </w:p>
        </w:tc>
      </w:tr>
      <w:tr w:rsidR="00DC1A41" w:rsidRPr="00BC54C9" w14:paraId="2490188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5FF85CC6" w14:textId="77777777" w:rsidR="009E68F5" w:rsidRPr="00BC54C9" w:rsidRDefault="009E68F5" w:rsidP="009E68F5">
            <w:pPr>
              <w:pStyle w:val="NormalnyWeb"/>
              <w:jc w:val="center"/>
              <w:rPr>
                <w:rFonts w:asciiTheme="minorHAnsi" w:hAnsiTheme="minorHAnsi" w:cstheme="minorHAnsi"/>
              </w:rPr>
            </w:pPr>
            <w:r w:rsidRPr="00BC54C9">
              <w:rPr>
                <w:rFonts w:asciiTheme="minorHAnsi" w:hAnsiTheme="minorHAnsi" w:cstheme="minorHAnsi"/>
                <w:b/>
                <w:bCs/>
              </w:rPr>
              <w:t>754</w:t>
            </w:r>
          </w:p>
        </w:tc>
        <w:tc>
          <w:tcPr>
            <w:tcW w:w="312" w:type="pct"/>
            <w:tcBorders>
              <w:top w:val="outset" w:sz="6" w:space="0" w:color="000000"/>
              <w:left w:val="outset" w:sz="6" w:space="0" w:color="000000"/>
              <w:bottom w:val="outset" w:sz="6" w:space="0" w:color="000000"/>
              <w:right w:val="outset" w:sz="6" w:space="0" w:color="000000"/>
            </w:tcBorders>
          </w:tcPr>
          <w:p w14:paraId="560BFA76"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494553D"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996CCDD" w14:textId="77777777" w:rsidR="009E68F5" w:rsidRPr="00BC54C9" w:rsidRDefault="009E68F5" w:rsidP="009E68F5">
            <w:pPr>
              <w:pStyle w:val="NormalnyWeb"/>
              <w:rPr>
                <w:rFonts w:asciiTheme="minorHAnsi" w:hAnsiTheme="minorHAnsi" w:cstheme="minorHAnsi"/>
              </w:rPr>
            </w:pPr>
            <w:r w:rsidRPr="00BC54C9">
              <w:rPr>
                <w:rFonts w:asciiTheme="minorHAnsi" w:hAnsiTheme="minorHAnsi" w:cstheme="minorHAnsi"/>
                <w:b/>
                <w:bCs/>
              </w:rPr>
              <w:t>Bezpieczeństwo publiczne i ochrona przeciwpożarowa</w:t>
            </w:r>
          </w:p>
        </w:tc>
        <w:tc>
          <w:tcPr>
            <w:tcW w:w="535" w:type="pct"/>
            <w:tcBorders>
              <w:top w:val="outset" w:sz="6" w:space="0" w:color="000000"/>
              <w:left w:val="outset" w:sz="6" w:space="0" w:color="000000"/>
              <w:bottom w:val="outset" w:sz="6" w:space="0" w:color="000000"/>
              <w:right w:val="outset" w:sz="6" w:space="0" w:color="000000"/>
            </w:tcBorders>
          </w:tcPr>
          <w:p w14:paraId="593E33F8" w14:textId="03CF5FAA"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rPr>
              <w:t>1.157.841,48</w:t>
            </w:r>
          </w:p>
        </w:tc>
        <w:tc>
          <w:tcPr>
            <w:tcW w:w="536" w:type="pct"/>
            <w:tcBorders>
              <w:top w:val="outset" w:sz="6" w:space="0" w:color="000000"/>
              <w:left w:val="outset" w:sz="6" w:space="0" w:color="000000"/>
              <w:bottom w:val="outset" w:sz="6" w:space="0" w:color="000000"/>
              <w:right w:val="outset" w:sz="6" w:space="0" w:color="000000"/>
            </w:tcBorders>
          </w:tcPr>
          <w:p w14:paraId="425C8A55" w14:textId="0EBF151A"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rPr>
              <w:t>1.119.008,45</w:t>
            </w:r>
          </w:p>
        </w:tc>
        <w:tc>
          <w:tcPr>
            <w:tcW w:w="313" w:type="pct"/>
            <w:tcBorders>
              <w:top w:val="outset" w:sz="6" w:space="0" w:color="000000"/>
              <w:left w:val="outset" w:sz="6" w:space="0" w:color="000000"/>
              <w:bottom w:val="outset" w:sz="6" w:space="0" w:color="000000"/>
              <w:right w:val="outset" w:sz="6" w:space="0" w:color="000000"/>
            </w:tcBorders>
          </w:tcPr>
          <w:p w14:paraId="7333C587" w14:textId="643DC9EE" w:rsidR="009E68F5" w:rsidRPr="00BC54C9" w:rsidRDefault="009E68F5" w:rsidP="009E68F5">
            <w:pPr>
              <w:pStyle w:val="NormalnyWeb"/>
              <w:jc w:val="center"/>
              <w:rPr>
                <w:rFonts w:asciiTheme="minorHAnsi" w:hAnsiTheme="minorHAnsi" w:cstheme="minorHAnsi"/>
                <w:b/>
              </w:rPr>
            </w:pPr>
            <w:r>
              <w:rPr>
                <w:rFonts w:asciiTheme="minorHAnsi" w:hAnsiTheme="minorHAnsi" w:cstheme="minorHAnsi"/>
                <w:b/>
              </w:rPr>
              <w:t>96,65</w:t>
            </w:r>
          </w:p>
        </w:tc>
        <w:tc>
          <w:tcPr>
            <w:tcW w:w="535" w:type="pct"/>
            <w:tcBorders>
              <w:top w:val="outset" w:sz="6" w:space="0" w:color="000000"/>
              <w:left w:val="outset" w:sz="6" w:space="0" w:color="000000"/>
              <w:bottom w:val="outset" w:sz="6" w:space="0" w:color="000000"/>
              <w:right w:val="outset" w:sz="6" w:space="0" w:color="000000"/>
            </w:tcBorders>
          </w:tcPr>
          <w:p w14:paraId="242DC667" w14:textId="11824F14" w:rsidR="009E68F5" w:rsidRPr="00BC54C9" w:rsidRDefault="000D7781" w:rsidP="009E68F5">
            <w:pPr>
              <w:pStyle w:val="NormalnyWeb"/>
              <w:jc w:val="center"/>
              <w:rPr>
                <w:rFonts w:asciiTheme="minorHAnsi" w:hAnsiTheme="minorHAnsi" w:cstheme="minorHAnsi"/>
                <w:b/>
              </w:rPr>
            </w:pPr>
            <w:r>
              <w:rPr>
                <w:rFonts w:asciiTheme="minorHAnsi" w:hAnsiTheme="minorHAnsi" w:cstheme="minorHAnsi"/>
                <w:b/>
              </w:rPr>
              <w:t>305.006,48</w:t>
            </w:r>
          </w:p>
        </w:tc>
        <w:tc>
          <w:tcPr>
            <w:tcW w:w="535" w:type="pct"/>
            <w:tcBorders>
              <w:top w:val="outset" w:sz="6" w:space="0" w:color="000000"/>
              <w:left w:val="outset" w:sz="6" w:space="0" w:color="000000"/>
              <w:bottom w:val="outset" w:sz="6" w:space="0" w:color="000000"/>
              <w:right w:val="outset" w:sz="6" w:space="0" w:color="000000"/>
            </w:tcBorders>
          </w:tcPr>
          <w:p w14:paraId="0B2128B9" w14:textId="310D55E5" w:rsidR="009E68F5" w:rsidRPr="00BC54C9" w:rsidRDefault="000D7781" w:rsidP="009E68F5">
            <w:pPr>
              <w:pStyle w:val="NormalnyWeb"/>
              <w:jc w:val="center"/>
              <w:rPr>
                <w:rFonts w:asciiTheme="minorHAnsi" w:hAnsiTheme="minorHAnsi" w:cstheme="minorHAnsi"/>
                <w:b/>
              </w:rPr>
            </w:pPr>
            <w:r>
              <w:rPr>
                <w:rFonts w:asciiTheme="minorHAnsi" w:hAnsiTheme="minorHAnsi" w:cstheme="minorHAnsi"/>
                <w:b/>
              </w:rPr>
              <w:t>281.691,51</w:t>
            </w:r>
          </w:p>
        </w:tc>
        <w:tc>
          <w:tcPr>
            <w:tcW w:w="535" w:type="pct"/>
            <w:tcBorders>
              <w:top w:val="outset" w:sz="6" w:space="0" w:color="000000"/>
              <w:left w:val="outset" w:sz="6" w:space="0" w:color="000000"/>
              <w:bottom w:val="outset" w:sz="6" w:space="0" w:color="000000"/>
              <w:right w:val="outset" w:sz="6" w:space="0" w:color="000000"/>
            </w:tcBorders>
          </w:tcPr>
          <w:p w14:paraId="122409BE" w14:textId="612D8980" w:rsidR="009E68F5" w:rsidRPr="00833166" w:rsidRDefault="000D7781" w:rsidP="009E68F5">
            <w:pPr>
              <w:pStyle w:val="NormalnyWeb"/>
              <w:jc w:val="center"/>
              <w:rPr>
                <w:rFonts w:asciiTheme="minorHAnsi" w:hAnsiTheme="minorHAnsi" w:cstheme="minorHAnsi"/>
                <w:b/>
                <w:bCs/>
              </w:rPr>
            </w:pPr>
            <w:r>
              <w:rPr>
                <w:rFonts w:asciiTheme="minorHAnsi" w:hAnsiTheme="minorHAnsi" w:cstheme="minorHAnsi"/>
                <w:b/>
                <w:bCs/>
              </w:rPr>
              <w:t>852.835,00</w:t>
            </w:r>
          </w:p>
        </w:tc>
        <w:tc>
          <w:tcPr>
            <w:tcW w:w="536" w:type="pct"/>
            <w:tcBorders>
              <w:top w:val="outset" w:sz="6" w:space="0" w:color="000000"/>
              <w:left w:val="outset" w:sz="6" w:space="0" w:color="000000"/>
              <w:bottom w:val="outset" w:sz="6" w:space="0" w:color="000000"/>
              <w:right w:val="outset" w:sz="6" w:space="0" w:color="000000"/>
            </w:tcBorders>
          </w:tcPr>
          <w:p w14:paraId="0B966AE9" w14:textId="08D81401" w:rsidR="009E68F5" w:rsidRPr="00833166" w:rsidRDefault="000D7781" w:rsidP="009E68F5">
            <w:pPr>
              <w:pStyle w:val="NormalnyWeb"/>
              <w:jc w:val="center"/>
              <w:rPr>
                <w:rFonts w:asciiTheme="minorHAnsi" w:hAnsiTheme="minorHAnsi" w:cstheme="minorHAnsi"/>
                <w:b/>
                <w:bCs/>
              </w:rPr>
            </w:pPr>
            <w:r>
              <w:rPr>
                <w:rFonts w:asciiTheme="minorHAnsi" w:hAnsiTheme="minorHAnsi" w:cstheme="minorHAnsi"/>
                <w:b/>
                <w:bCs/>
              </w:rPr>
              <w:t>837.316,94</w:t>
            </w:r>
          </w:p>
        </w:tc>
      </w:tr>
      <w:tr w:rsidR="00DC1A41" w:rsidRPr="00BC54C9" w14:paraId="1FEA889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71CCA2" w14:textId="77777777" w:rsidR="009E68F5" w:rsidRPr="00BC54C9" w:rsidRDefault="009E68F5" w:rsidP="009E68F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4C46EF8" w14:textId="77777777" w:rsidR="009E68F5" w:rsidRPr="00BC54C9" w:rsidRDefault="009E68F5" w:rsidP="009E68F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EE1ED58" w14:textId="77777777" w:rsidR="009E68F5" w:rsidRPr="00BC54C9" w:rsidRDefault="009E68F5" w:rsidP="009E68F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C5B2D38" w14:textId="77777777" w:rsidR="009E68F5" w:rsidRPr="00BC54C9" w:rsidRDefault="009E68F5" w:rsidP="009E68F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0E2BF0C"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5C7F306" w14:textId="77777777" w:rsidR="009E68F5" w:rsidRPr="00BC54C9" w:rsidRDefault="009E68F5" w:rsidP="009E68F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2C2E17B"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5108C7"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CAC1BA" w14:textId="77777777" w:rsidR="009E68F5" w:rsidRPr="00BC54C9" w:rsidRDefault="009E68F5" w:rsidP="009E68F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76CF5D" w14:textId="77777777" w:rsidR="009E68F5" w:rsidRPr="00BC54C9" w:rsidRDefault="009E68F5" w:rsidP="009E68F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5FE17FA" w14:textId="77777777" w:rsidR="009E68F5" w:rsidRPr="00BC54C9" w:rsidRDefault="009E68F5" w:rsidP="009E68F5">
            <w:pPr>
              <w:pStyle w:val="NormalnyWeb"/>
              <w:jc w:val="center"/>
              <w:rPr>
                <w:rFonts w:asciiTheme="minorHAnsi" w:hAnsiTheme="minorHAnsi" w:cstheme="minorHAnsi"/>
              </w:rPr>
            </w:pPr>
          </w:p>
        </w:tc>
      </w:tr>
      <w:tr w:rsidR="00DC1A41" w:rsidRPr="00BC54C9" w14:paraId="73A26B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8216D93"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7575BF" w14:textId="4B16881A" w:rsidR="000D7781" w:rsidRPr="00CE19D8" w:rsidRDefault="000D7781" w:rsidP="000D7781">
            <w:pPr>
              <w:pStyle w:val="NormalnyWeb"/>
              <w:jc w:val="center"/>
              <w:rPr>
                <w:rFonts w:asciiTheme="minorHAnsi" w:hAnsiTheme="minorHAnsi" w:cstheme="minorHAnsi"/>
                <w:i/>
                <w:iCs/>
              </w:rPr>
            </w:pPr>
            <w:r w:rsidRPr="00CE19D8">
              <w:rPr>
                <w:rFonts w:asciiTheme="minorHAnsi" w:hAnsiTheme="minorHAnsi" w:cstheme="minorHAnsi"/>
                <w:i/>
                <w:iCs/>
              </w:rPr>
              <w:t>75404</w:t>
            </w:r>
          </w:p>
        </w:tc>
        <w:tc>
          <w:tcPr>
            <w:tcW w:w="268" w:type="pct"/>
            <w:tcBorders>
              <w:top w:val="outset" w:sz="6" w:space="0" w:color="000000"/>
              <w:left w:val="outset" w:sz="6" w:space="0" w:color="000000"/>
              <w:bottom w:val="outset" w:sz="6" w:space="0" w:color="000000"/>
              <w:right w:val="outset" w:sz="6" w:space="0" w:color="000000"/>
            </w:tcBorders>
          </w:tcPr>
          <w:p w14:paraId="2632F5F5" w14:textId="77777777" w:rsidR="000D7781" w:rsidRPr="00CE19D8" w:rsidRDefault="000D7781" w:rsidP="000D7781">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0C127C1E" w14:textId="5DAD280F" w:rsidR="000D7781" w:rsidRPr="00CE19D8" w:rsidRDefault="000D7781" w:rsidP="000D7781">
            <w:pPr>
              <w:pStyle w:val="NormalnyWeb"/>
              <w:rPr>
                <w:rFonts w:asciiTheme="minorHAnsi" w:hAnsiTheme="minorHAnsi" w:cstheme="minorHAnsi"/>
                <w:i/>
                <w:iCs/>
              </w:rPr>
            </w:pPr>
            <w:r w:rsidRPr="00CE19D8">
              <w:rPr>
                <w:rFonts w:asciiTheme="minorHAnsi" w:hAnsiTheme="minorHAnsi" w:cstheme="minorHAnsi"/>
                <w:i/>
                <w:iCs/>
              </w:rPr>
              <w:t>Komendy wojewódzkie Policji</w:t>
            </w:r>
          </w:p>
        </w:tc>
        <w:tc>
          <w:tcPr>
            <w:tcW w:w="535" w:type="pct"/>
            <w:tcBorders>
              <w:top w:val="outset" w:sz="6" w:space="0" w:color="000000"/>
              <w:left w:val="outset" w:sz="6" w:space="0" w:color="000000"/>
              <w:bottom w:val="outset" w:sz="6" w:space="0" w:color="000000"/>
              <w:right w:val="outset" w:sz="6" w:space="0" w:color="000000"/>
            </w:tcBorders>
          </w:tcPr>
          <w:p w14:paraId="3C3042A5" w14:textId="76607332" w:rsidR="000D7781" w:rsidRPr="00CE19D8" w:rsidRDefault="000D7781" w:rsidP="000D7781">
            <w:pPr>
              <w:pStyle w:val="NormalnyWeb"/>
              <w:jc w:val="center"/>
              <w:rPr>
                <w:rFonts w:asciiTheme="minorHAnsi" w:hAnsiTheme="minorHAnsi" w:cstheme="minorHAnsi"/>
                <w:i/>
                <w:iCs/>
              </w:rPr>
            </w:pPr>
            <w:r w:rsidRPr="00CE19D8">
              <w:rPr>
                <w:rFonts w:asciiTheme="minorHAnsi" w:hAnsiTheme="minorHAnsi" w:cstheme="minorHAnsi"/>
                <w:i/>
                <w:iCs/>
              </w:rPr>
              <w:t>15.000,00</w:t>
            </w:r>
          </w:p>
        </w:tc>
        <w:tc>
          <w:tcPr>
            <w:tcW w:w="536" w:type="pct"/>
            <w:tcBorders>
              <w:top w:val="outset" w:sz="6" w:space="0" w:color="000000"/>
              <w:left w:val="outset" w:sz="6" w:space="0" w:color="000000"/>
              <w:bottom w:val="outset" w:sz="6" w:space="0" w:color="000000"/>
              <w:right w:val="outset" w:sz="6" w:space="0" w:color="000000"/>
            </w:tcBorders>
          </w:tcPr>
          <w:p w14:paraId="2279932D" w14:textId="6D304211" w:rsidR="000D7781" w:rsidRPr="00CE19D8" w:rsidRDefault="000D7781" w:rsidP="000D7781">
            <w:pPr>
              <w:pStyle w:val="NormalnyWeb"/>
              <w:jc w:val="center"/>
              <w:rPr>
                <w:rFonts w:asciiTheme="minorHAnsi" w:hAnsiTheme="minorHAnsi" w:cstheme="minorHAnsi"/>
                <w:i/>
                <w:iCs/>
              </w:rPr>
            </w:pPr>
            <w:r w:rsidRPr="00CE19D8">
              <w:rPr>
                <w:rFonts w:asciiTheme="minorHAnsi" w:hAnsiTheme="minorHAnsi" w:cstheme="minorHAnsi"/>
                <w:i/>
                <w:iCs/>
              </w:rPr>
              <w:t>15.000,00</w:t>
            </w:r>
          </w:p>
        </w:tc>
        <w:tc>
          <w:tcPr>
            <w:tcW w:w="313" w:type="pct"/>
            <w:tcBorders>
              <w:top w:val="outset" w:sz="6" w:space="0" w:color="000000"/>
              <w:left w:val="outset" w:sz="6" w:space="0" w:color="000000"/>
              <w:bottom w:val="outset" w:sz="6" w:space="0" w:color="000000"/>
              <w:right w:val="outset" w:sz="6" w:space="0" w:color="000000"/>
            </w:tcBorders>
          </w:tcPr>
          <w:p w14:paraId="2D0FFA05" w14:textId="6F637E95" w:rsidR="000D7781" w:rsidRPr="00CE19D8" w:rsidRDefault="000D7781" w:rsidP="000D7781">
            <w:pPr>
              <w:pStyle w:val="NormalnyWeb"/>
              <w:jc w:val="center"/>
              <w:rPr>
                <w:rFonts w:asciiTheme="minorHAnsi" w:hAnsiTheme="minorHAnsi" w:cstheme="minorHAnsi"/>
                <w:i/>
                <w:iCs/>
              </w:rPr>
            </w:pPr>
            <w:r w:rsidRPr="00CE19D8">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58F74F08" w14:textId="2A31AC0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29FCF1C" w14:textId="4EA052E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7D9198B" w14:textId="34152AE4" w:rsidR="000D7781" w:rsidRPr="00BC54C9" w:rsidRDefault="000D7781" w:rsidP="000D7781">
            <w:pPr>
              <w:pStyle w:val="NormalnyWeb"/>
              <w:jc w:val="center"/>
              <w:rPr>
                <w:rFonts w:asciiTheme="minorHAnsi" w:hAnsiTheme="minorHAnsi" w:cstheme="minorHAnsi"/>
              </w:rPr>
            </w:pPr>
            <w:r w:rsidRPr="00CE19D8">
              <w:rPr>
                <w:rFonts w:asciiTheme="minorHAnsi" w:hAnsiTheme="minorHAnsi" w:cstheme="minorHAnsi"/>
                <w:i/>
                <w:iCs/>
              </w:rPr>
              <w:t>15.000,00</w:t>
            </w:r>
          </w:p>
        </w:tc>
        <w:tc>
          <w:tcPr>
            <w:tcW w:w="536" w:type="pct"/>
            <w:tcBorders>
              <w:top w:val="outset" w:sz="6" w:space="0" w:color="000000"/>
              <w:left w:val="outset" w:sz="6" w:space="0" w:color="000000"/>
              <w:bottom w:val="outset" w:sz="6" w:space="0" w:color="000000"/>
              <w:right w:val="outset" w:sz="6" w:space="0" w:color="000000"/>
            </w:tcBorders>
          </w:tcPr>
          <w:p w14:paraId="0EB5E86E" w14:textId="2B1B3D74" w:rsidR="000D7781" w:rsidRPr="00BC54C9" w:rsidRDefault="000D7781" w:rsidP="000D7781">
            <w:pPr>
              <w:pStyle w:val="NormalnyWeb"/>
              <w:jc w:val="center"/>
              <w:rPr>
                <w:rFonts w:asciiTheme="minorHAnsi" w:hAnsiTheme="minorHAnsi" w:cstheme="minorHAnsi"/>
              </w:rPr>
            </w:pPr>
            <w:r w:rsidRPr="00CE19D8">
              <w:rPr>
                <w:rFonts w:asciiTheme="minorHAnsi" w:hAnsiTheme="minorHAnsi" w:cstheme="minorHAnsi"/>
                <w:i/>
                <w:iCs/>
              </w:rPr>
              <w:t>15.000,00</w:t>
            </w:r>
          </w:p>
        </w:tc>
      </w:tr>
      <w:tr w:rsidR="00DC1A41" w:rsidRPr="00BC54C9" w14:paraId="1B2253C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BD8373"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68AEA3" w14:textId="77777777" w:rsidR="000D7781"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009795"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AC3E60D" w14:textId="77777777" w:rsidR="000D7781"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85D6009"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139EE8C"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68129F5"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335F37"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D8A3B4"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F0CDC99"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B77B9DE" w14:textId="77777777" w:rsidR="000D7781" w:rsidRPr="00BC54C9" w:rsidRDefault="000D7781" w:rsidP="000D7781">
            <w:pPr>
              <w:pStyle w:val="NormalnyWeb"/>
              <w:jc w:val="center"/>
              <w:rPr>
                <w:rFonts w:asciiTheme="minorHAnsi" w:hAnsiTheme="minorHAnsi" w:cstheme="minorHAnsi"/>
              </w:rPr>
            </w:pPr>
          </w:p>
        </w:tc>
      </w:tr>
      <w:tr w:rsidR="00DC1A41" w:rsidRPr="00BC54C9" w14:paraId="47F2DDF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0AC3FF"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0DE143"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6876FBA" w14:textId="1795203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6170</w:t>
            </w:r>
          </w:p>
        </w:tc>
        <w:tc>
          <w:tcPr>
            <w:tcW w:w="716" w:type="pct"/>
            <w:tcBorders>
              <w:top w:val="outset" w:sz="6" w:space="0" w:color="000000"/>
              <w:left w:val="outset" w:sz="6" w:space="0" w:color="000000"/>
              <w:bottom w:val="outset" w:sz="6" w:space="0" w:color="000000"/>
              <w:right w:val="outset" w:sz="6" w:space="0" w:color="000000"/>
            </w:tcBorders>
          </w:tcPr>
          <w:p w14:paraId="54D608BD" w14:textId="05CAF205" w:rsidR="000D7781" w:rsidRPr="00BC54C9" w:rsidRDefault="000D7781" w:rsidP="000D7781">
            <w:pPr>
              <w:pStyle w:val="NormalnyWeb"/>
              <w:rPr>
                <w:rFonts w:asciiTheme="minorHAnsi" w:hAnsiTheme="minorHAnsi" w:cstheme="minorHAnsi"/>
              </w:rPr>
            </w:pPr>
            <w:r>
              <w:rPr>
                <w:rFonts w:asciiTheme="minorHAnsi" w:hAnsiTheme="minorHAnsi" w:cstheme="minorHAnsi"/>
              </w:rPr>
              <w:t>Wpłaty jednostek na państwowy fundusz celowy na finansowanie lub dofinansowanie zadań inwestycyjnych</w:t>
            </w:r>
          </w:p>
        </w:tc>
        <w:tc>
          <w:tcPr>
            <w:tcW w:w="535" w:type="pct"/>
            <w:tcBorders>
              <w:top w:val="outset" w:sz="6" w:space="0" w:color="000000"/>
              <w:left w:val="outset" w:sz="6" w:space="0" w:color="000000"/>
              <w:bottom w:val="outset" w:sz="6" w:space="0" w:color="000000"/>
              <w:right w:val="outset" w:sz="6" w:space="0" w:color="000000"/>
            </w:tcBorders>
          </w:tcPr>
          <w:p w14:paraId="321A2728" w14:textId="2BCFB3E6"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15.000,00</w:t>
            </w:r>
          </w:p>
        </w:tc>
        <w:tc>
          <w:tcPr>
            <w:tcW w:w="536" w:type="pct"/>
            <w:tcBorders>
              <w:top w:val="outset" w:sz="6" w:space="0" w:color="000000"/>
              <w:left w:val="outset" w:sz="6" w:space="0" w:color="000000"/>
              <w:bottom w:val="outset" w:sz="6" w:space="0" w:color="000000"/>
              <w:right w:val="outset" w:sz="6" w:space="0" w:color="000000"/>
            </w:tcBorders>
          </w:tcPr>
          <w:p w14:paraId="305D03F9" w14:textId="0D0F68D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15.000,00</w:t>
            </w:r>
          </w:p>
        </w:tc>
        <w:tc>
          <w:tcPr>
            <w:tcW w:w="313" w:type="pct"/>
            <w:tcBorders>
              <w:top w:val="outset" w:sz="6" w:space="0" w:color="000000"/>
              <w:left w:val="outset" w:sz="6" w:space="0" w:color="000000"/>
              <w:bottom w:val="outset" w:sz="6" w:space="0" w:color="000000"/>
              <w:right w:val="outset" w:sz="6" w:space="0" w:color="000000"/>
            </w:tcBorders>
          </w:tcPr>
          <w:p w14:paraId="7B6E2425" w14:textId="07B373B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B6DA497" w14:textId="1FA8D49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8500627" w14:textId="75F3A90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108E314" w14:textId="4F114FB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15.000,00</w:t>
            </w:r>
          </w:p>
        </w:tc>
        <w:tc>
          <w:tcPr>
            <w:tcW w:w="536" w:type="pct"/>
            <w:tcBorders>
              <w:top w:val="outset" w:sz="6" w:space="0" w:color="000000"/>
              <w:left w:val="outset" w:sz="6" w:space="0" w:color="000000"/>
              <w:bottom w:val="outset" w:sz="6" w:space="0" w:color="000000"/>
              <w:right w:val="outset" w:sz="6" w:space="0" w:color="000000"/>
            </w:tcBorders>
          </w:tcPr>
          <w:p w14:paraId="0CFC5919" w14:textId="662B679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15.000,00</w:t>
            </w:r>
          </w:p>
        </w:tc>
      </w:tr>
      <w:tr w:rsidR="00DC1A41" w:rsidRPr="00BC54C9" w14:paraId="6AD1794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FE34F1"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41D41F"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F73898C"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E7082FF" w14:textId="77777777" w:rsidR="000D7781" w:rsidRPr="00BC54C9"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5E40E3"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3EC0C8D"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1AA26A8"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799E607"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61A8311"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2230BEE"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58D5A64" w14:textId="77777777" w:rsidR="000D7781" w:rsidRPr="00BC54C9" w:rsidRDefault="000D7781" w:rsidP="000D7781">
            <w:pPr>
              <w:pStyle w:val="NormalnyWeb"/>
              <w:jc w:val="center"/>
              <w:rPr>
                <w:rFonts w:asciiTheme="minorHAnsi" w:hAnsiTheme="minorHAnsi" w:cstheme="minorHAnsi"/>
              </w:rPr>
            </w:pPr>
          </w:p>
        </w:tc>
      </w:tr>
      <w:tr w:rsidR="00DC1A41" w:rsidRPr="00BC54C9" w14:paraId="3465347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9E851B"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9653839"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i/>
                <w:iCs/>
              </w:rPr>
              <w:t>75412</w:t>
            </w:r>
          </w:p>
        </w:tc>
        <w:tc>
          <w:tcPr>
            <w:tcW w:w="268" w:type="pct"/>
            <w:tcBorders>
              <w:top w:val="outset" w:sz="6" w:space="0" w:color="000000"/>
              <w:left w:val="outset" w:sz="6" w:space="0" w:color="000000"/>
              <w:bottom w:val="outset" w:sz="6" w:space="0" w:color="000000"/>
              <w:right w:val="outset" w:sz="6" w:space="0" w:color="000000"/>
            </w:tcBorders>
          </w:tcPr>
          <w:p w14:paraId="5B2AAD42"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F45B2EB"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i/>
                <w:iCs/>
              </w:rPr>
              <w:t>Ochotnicze straże pożarne</w:t>
            </w:r>
          </w:p>
        </w:tc>
        <w:tc>
          <w:tcPr>
            <w:tcW w:w="535" w:type="pct"/>
            <w:tcBorders>
              <w:top w:val="outset" w:sz="6" w:space="0" w:color="000000"/>
              <w:left w:val="outset" w:sz="6" w:space="0" w:color="000000"/>
              <w:bottom w:val="outset" w:sz="6" w:space="0" w:color="000000"/>
              <w:right w:val="outset" w:sz="6" w:space="0" w:color="000000"/>
            </w:tcBorders>
          </w:tcPr>
          <w:p w14:paraId="7FED9119" w14:textId="087FE0A2" w:rsidR="000D7781" w:rsidRPr="00BC54C9" w:rsidRDefault="000D7781" w:rsidP="000D7781">
            <w:pPr>
              <w:pStyle w:val="NormalnyWeb"/>
              <w:jc w:val="center"/>
              <w:rPr>
                <w:rFonts w:asciiTheme="minorHAnsi" w:hAnsiTheme="minorHAnsi" w:cstheme="minorHAnsi"/>
                <w:i/>
              </w:rPr>
            </w:pPr>
            <w:r>
              <w:rPr>
                <w:rFonts w:asciiTheme="minorHAnsi" w:hAnsiTheme="minorHAnsi" w:cstheme="minorHAnsi"/>
                <w:i/>
              </w:rPr>
              <w:t>1.094.077,00</w:t>
            </w:r>
          </w:p>
        </w:tc>
        <w:tc>
          <w:tcPr>
            <w:tcW w:w="536" w:type="pct"/>
            <w:tcBorders>
              <w:top w:val="outset" w:sz="6" w:space="0" w:color="000000"/>
              <w:left w:val="outset" w:sz="6" w:space="0" w:color="000000"/>
              <w:bottom w:val="outset" w:sz="6" w:space="0" w:color="000000"/>
              <w:right w:val="outset" w:sz="6" w:space="0" w:color="000000"/>
            </w:tcBorders>
          </w:tcPr>
          <w:p w14:paraId="57E460F8" w14:textId="0A874383" w:rsidR="000D7781" w:rsidRPr="00BC54C9" w:rsidRDefault="000D7781" w:rsidP="000D7781">
            <w:pPr>
              <w:pStyle w:val="NormalnyWeb"/>
              <w:jc w:val="center"/>
              <w:rPr>
                <w:rFonts w:asciiTheme="minorHAnsi" w:hAnsiTheme="minorHAnsi" w:cstheme="minorHAnsi"/>
                <w:i/>
              </w:rPr>
            </w:pPr>
            <w:r>
              <w:rPr>
                <w:rFonts w:asciiTheme="minorHAnsi" w:hAnsiTheme="minorHAnsi" w:cstheme="minorHAnsi"/>
                <w:i/>
              </w:rPr>
              <w:t>1.055.245,06</w:t>
            </w:r>
          </w:p>
        </w:tc>
        <w:tc>
          <w:tcPr>
            <w:tcW w:w="313" w:type="pct"/>
            <w:tcBorders>
              <w:top w:val="outset" w:sz="6" w:space="0" w:color="000000"/>
              <w:left w:val="outset" w:sz="6" w:space="0" w:color="000000"/>
              <w:bottom w:val="outset" w:sz="6" w:space="0" w:color="000000"/>
              <w:right w:val="outset" w:sz="6" w:space="0" w:color="000000"/>
            </w:tcBorders>
          </w:tcPr>
          <w:p w14:paraId="6F68F1B8" w14:textId="7AFD8009" w:rsidR="000D7781" w:rsidRPr="00BC54C9" w:rsidRDefault="000D7781" w:rsidP="000D7781">
            <w:pPr>
              <w:pStyle w:val="NormalnyWeb"/>
              <w:jc w:val="center"/>
              <w:rPr>
                <w:rFonts w:asciiTheme="minorHAnsi" w:hAnsiTheme="minorHAnsi" w:cstheme="minorHAnsi"/>
                <w:i/>
              </w:rPr>
            </w:pPr>
            <w:r>
              <w:rPr>
                <w:rFonts w:asciiTheme="minorHAnsi" w:hAnsiTheme="minorHAnsi" w:cstheme="minorHAnsi"/>
                <w:i/>
              </w:rPr>
              <w:t>9</w:t>
            </w:r>
            <w:r w:rsidR="00E029F3">
              <w:rPr>
                <w:rFonts w:asciiTheme="minorHAnsi" w:hAnsiTheme="minorHAnsi" w:cstheme="minorHAnsi"/>
                <w:i/>
              </w:rPr>
              <w:t>6</w:t>
            </w:r>
            <w:r>
              <w:rPr>
                <w:rFonts w:asciiTheme="minorHAnsi" w:hAnsiTheme="minorHAnsi" w:cstheme="minorHAnsi"/>
                <w:i/>
              </w:rPr>
              <w:t>,45</w:t>
            </w:r>
          </w:p>
        </w:tc>
        <w:tc>
          <w:tcPr>
            <w:tcW w:w="535" w:type="pct"/>
            <w:tcBorders>
              <w:top w:val="outset" w:sz="6" w:space="0" w:color="000000"/>
              <w:left w:val="outset" w:sz="6" w:space="0" w:color="000000"/>
              <w:bottom w:val="outset" w:sz="6" w:space="0" w:color="000000"/>
              <w:right w:val="outset" w:sz="6" w:space="0" w:color="000000"/>
            </w:tcBorders>
          </w:tcPr>
          <w:p w14:paraId="280E01B4" w14:textId="0AD766EB" w:rsidR="000D7781" w:rsidRPr="00BC54C9" w:rsidRDefault="000D7781" w:rsidP="000D7781">
            <w:pPr>
              <w:pStyle w:val="NormalnyWeb"/>
              <w:jc w:val="center"/>
              <w:rPr>
                <w:rFonts w:asciiTheme="minorHAnsi" w:hAnsiTheme="minorHAnsi" w:cstheme="minorHAnsi"/>
                <w:i/>
              </w:rPr>
            </w:pPr>
            <w:r>
              <w:rPr>
                <w:rFonts w:asciiTheme="minorHAnsi" w:hAnsiTheme="minorHAnsi" w:cstheme="minorHAnsi"/>
                <w:i/>
              </w:rPr>
              <w:t>256.242,00</w:t>
            </w:r>
          </w:p>
        </w:tc>
        <w:tc>
          <w:tcPr>
            <w:tcW w:w="535" w:type="pct"/>
            <w:tcBorders>
              <w:top w:val="outset" w:sz="6" w:space="0" w:color="000000"/>
              <w:left w:val="outset" w:sz="6" w:space="0" w:color="000000"/>
              <w:bottom w:val="outset" w:sz="6" w:space="0" w:color="000000"/>
              <w:right w:val="outset" w:sz="6" w:space="0" w:color="000000"/>
            </w:tcBorders>
          </w:tcPr>
          <w:p w14:paraId="3C64128F" w14:textId="72B4B86E" w:rsidR="000D7781" w:rsidRPr="00BC54C9" w:rsidRDefault="000D7781" w:rsidP="000D7781">
            <w:pPr>
              <w:pStyle w:val="NormalnyWeb"/>
              <w:jc w:val="center"/>
              <w:rPr>
                <w:rFonts w:asciiTheme="minorHAnsi" w:hAnsiTheme="minorHAnsi" w:cstheme="minorHAnsi"/>
                <w:i/>
              </w:rPr>
            </w:pPr>
            <w:r>
              <w:rPr>
                <w:rFonts w:asciiTheme="minorHAnsi" w:hAnsiTheme="minorHAnsi" w:cstheme="minorHAnsi"/>
                <w:i/>
              </w:rPr>
              <w:t>232.928,12</w:t>
            </w:r>
          </w:p>
        </w:tc>
        <w:tc>
          <w:tcPr>
            <w:tcW w:w="535" w:type="pct"/>
            <w:tcBorders>
              <w:top w:val="outset" w:sz="6" w:space="0" w:color="000000"/>
              <w:left w:val="outset" w:sz="6" w:space="0" w:color="000000"/>
              <w:bottom w:val="outset" w:sz="6" w:space="0" w:color="000000"/>
              <w:right w:val="outset" w:sz="6" w:space="0" w:color="000000"/>
            </w:tcBorders>
          </w:tcPr>
          <w:p w14:paraId="6628CC51" w14:textId="39BA0D16" w:rsidR="000D7781" w:rsidRPr="00641A8C" w:rsidRDefault="000D7781" w:rsidP="000D7781">
            <w:pPr>
              <w:pStyle w:val="NormalnyWeb"/>
              <w:jc w:val="center"/>
              <w:rPr>
                <w:rFonts w:asciiTheme="minorHAnsi" w:hAnsiTheme="minorHAnsi" w:cstheme="minorHAnsi"/>
                <w:i/>
                <w:iCs/>
              </w:rPr>
            </w:pPr>
            <w:r>
              <w:rPr>
                <w:rFonts w:asciiTheme="minorHAnsi" w:hAnsiTheme="minorHAnsi" w:cstheme="minorHAnsi"/>
                <w:i/>
                <w:iCs/>
              </w:rPr>
              <w:t>837.835,00</w:t>
            </w:r>
          </w:p>
        </w:tc>
        <w:tc>
          <w:tcPr>
            <w:tcW w:w="536" w:type="pct"/>
            <w:tcBorders>
              <w:top w:val="outset" w:sz="6" w:space="0" w:color="000000"/>
              <w:left w:val="outset" w:sz="6" w:space="0" w:color="000000"/>
              <w:bottom w:val="outset" w:sz="6" w:space="0" w:color="000000"/>
              <w:right w:val="outset" w:sz="6" w:space="0" w:color="000000"/>
            </w:tcBorders>
          </w:tcPr>
          <w:p w14:paraId="46332D7F" w14:textId="4C0BC5B2" w:rsidR="000D7781" w:rsidRPr="00641A8C" w:rsidRDefault="000D7781" w:rsidP="000D7781">
            <w:pPr>
              <w:pStyle w:val="NormalnyWeb"/>
              <w:jc w:val="center"/>
              <w:rPr>
                <w:rFonts w:asciiTheme="minorHAnsi" w:hAnsiTheme="minorHAnsi" w:cstheme="minorHAnsi"/>
                <w:i/>
                <w:iCs/>
              </w:rPr>
            </w:pPr>
            <w:r>
              <w:rPr>
                <w:rFonts w:asciiTheme="minorHAnsi" w:hAnsiTheme="minorHAnsi" w:cstheme="minorHAnsi"/>
                <w:i/>
                <w:iCs/>
              </w:rPr>
              <w:t>822.316,94</w:t>
            </w:r>
          </w:p>
        </w:tc>
      </w:tr>
      <w:tr w:rsidR="00DC1A41" w:rsidRPr="00BC54C9" w14:paraId="63DD7B8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99A45BF"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7270AD"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5970D8"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D4AD9B3" w14:textId="77777777" w:rsidR="000D7781" w:rsidRPr="00BC54C9"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8E6997"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759D3A"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81D659A"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CFB33D"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1C1363"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2089D7"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054E4E1" w14:textId="77777777" w:rsidR="000D7781" w:rsidRPr="00BC54C9" w:rsidRDefault="000D7781" w:rsidP="000D7781">
            <w:pPr>
              <w:pStyle w:val="NormalnyWeb"/>
              <w:jc w:val="center"/>
              <w:rPr>
                <w:rFonts w:asciiTheme="minorHAnsi" w:hAnsiTheme="minorHAnsi" w:cstheme="minorHAnsi"/>
              </w:rPr>
            </w:pPr>
          </w:p>
        </w:tc>
      </w:tr>
      <w:tr w:rsidR="00DC1A41" w:rsidRPr="00BC54C9" w14:paraId="20DD708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D8EA8C"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AAC40B"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02FA2E7"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hideMark/>
          </w:tcPr>
          <w:p w14:paraId="2E8947A5"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638E429B" w14:textId="238D0B52"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54.625,00</w:t>
            </w:r>
          </w:p>
        </w:tc>
        <w:tc>
          <w:tcPr>
            <w:tcW w:w="536" w:type="pct"/>
            <w:tcBorders>
              <w:top w:val="outset" w:sz="6" w:space="0" w:color="000000"/>
              <w:left w:val="outset" w:sz="6" w:space="0" w:color="000000"/>
              <w:bottom w:val="outset" w:sz="6" w:space="0" w:color="000000"/>
              <w:right w:val="outset" w:sz="6" w:space="0" w:color="000000"/>
            </w:tcBorders>
          </w:tcPr>
          <w:p w14:paraId="639E20F4" w14:textId="197791E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54.298,00</w:t>
            </w:r>
          </w:p>
        </w:tc>
        <w:tc>
          <w:tcPr>
            <w:tcW w:w="313" w:type="pct"/>
            <w:tcBorders>
              <w:top w:val="outset" w:sz="6" w:space="0" w:color="000000"/>
              <w:left w:val="outset" w:sz="6" w:space="0" w:color="000000"/>
              <w:bottom w:val="outset" w:sz="6" w:space="0" w:color="000000"/>
              <w:right w:val="outset" w:sz="6" w:space="0" w:color="000000"/>
            </w:tcBorders>
          </w:tcPr>
          <w:p w14:paraId="44631904" w14:textId="1938899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99,40</w:t>
            </w:r>
          </w:p>
        </w:tc>
        <w:tc>
          <w:tcPr>
            <w:tcW w:w="535" w:type="pct"/>
            <w:tcBorders>
              <w:top w:val="outset" w:sz="6" w:space="0" w:color="000000"/>
              <w:left w:val="outset" w:sz="6" w:space="0" w:color="000000"/>
              <w:bottom w:val="outset" w:sz="6" w:space="0" w:color="000000"/>
              <w:right w:val="outset" w:sz="6" w:space="0" w:color="000000"/>
            </w:tcBorders>
          </w:tcPr>
          <w:p w14:paraId="28C38945" w14:textId="4998F9D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54.625,00</w:t>
            </w:r>
          </w:p>
        </w:tc>
        <w:tc>
          <w:tcPr>
            <w:tcW w:w="535" w:type="pct"/>
            <w:tcBorders>
              <w:top w:val="outset" w:sz="6" w:space="0" w:color="000000"/>
              <w:left w:val="outset" w:sz="6" w:space="0" w:color="000000"/>
              <w:bottom w:val="outset" w:sz="6" w:space="0" w:color="000000"/>
              <w:right w:val="outset" w:sz="6" w:space="0" w:color="000000"/>
            </w:tcBorders>
          </w:tcPr>
          <w:p w14:paraId="7075D53C" w14:textId="0CB59BE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54.298,00</w:t>
            </w:r>
          </w:p>
        </w:tc>
        <w:tc>
          <w:tcPr>
            <w:tcW w:w="535" w:type="pct"/>
            <w:tcBorders>
              <w:top w:val="outset" w:sz="6" w:space="0" w:color="000000"/>
              <w:left w:val="outset" w:sz="6" w:space="0" w:color="000000"/>
              <w:bottom w:val="outset" w:sz="6" w:space="0" w:color="000000"/>
              <w:right w:val="outset" w:sz="6" w:space="0" w:color="000000"/>
            </w:tcBorders>
          </w:tcPr>
          <w:p w14:paraId="73824F56" w14:textId="5711269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92A8FD9" w14:textId="4801D84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C3E98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334FDF"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8C13E0"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1E34781"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573ACC25"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05B68EB2" w14:textId="67099ED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7.451,00</w:t>
            </w:r>
          </w:p>
        </w:tc>
        <w:tc>
          <w:tcPr>
            <w:tcW w:w="536" w:type="pct"/>
            <w:tcBorders>
              <w:top w:val="outset" w:sz="6" w:space="0" w:color="000000"/>
              <w:left w:val="outset" w:sz="6" w:space="0" w:color="000000"/>
              <w:bottom w:val="outset" w:sz="6" w:space="0" w:color="000000"/>
              <w:right w:val="outset" w:sz="6" w:space="0" w:color="000000"/>
            </w:tcBorders>
          </w:tcPr>
          <w:p w14:paraId="478D01AE" w14:textId="2F0B025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7.450,27</w:t>
            </w:r>
          </w:p>
        </w:tc>
        <w:tc>
          <w:tcPr>
            <w:tcW w:w="313" w:type="pct"/>
            <w:tcBorders>
              <w:top w:val="outset" w:sz="6" w:space="0" w:color="000000"/>
              <w:left w:val="outset" w:sz="6" w:space="0" w:color="000000"/>
              <w:bottom w:val="outset" w:sz="6" w:space="0" w:color="000000"/>
              <w:right w:val="outset" w:sz="6" w:space="0" w:color="000000"/>
            </w:tcBorders>
          </w:tcPr>
          <w:p w14:paraId="078640D6" w14:textId="635D7AD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4472164D" w14:textId="2E2B9F6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7.451,00</w:t>
            </w:r>
          </w:p>
        </w:tc>
        <w:tc>
          <w:tcPr>
            <w:tcW w:w="535" w:type="pct"/>
            <w:tcBorders>
              <w:top w:val="outset" w:sz="6" w:space="0" w:color="000000"/>
              <w:left w:val="outset" w:sz="6" w:space="0" w:color="000000"/>
              <w:bottom w:val="outset" w:sz="6" w:space="0" w:color="000000"/>
              <w:right w:val="outset" w:sz="6" w:space="0" w:color="000000"/>
            </w:tcBorders>
          </w:tcPr>
          <w:p w14:paraId="67CE6987" w14:textId="5A8DFC4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7.450,27</w:t>
            </w:r>
          </w:p>
        </w:tc>
        <w:tc>
          <w:tcPr>
            <w:tcW w:w="535" w:type="pct"/>
            <w:tcBorders>
              <w:top w:val="outset" w:sz="6" w:space="0" w:color="000000"/>
              <w:left w:val="outset" w:sz="6" w:space="0" w:color="000000"/>
              <w:bottom w:val="outset" w:sz="6" w:space="0" w:color="000000"/>
              <w:right w:val="outset" w:sz="6" w:space="0" w:color="000000"/>
            </w:tcBorders>
          </w:tcPr>
          <w:p w14:paraId="74B34CE9" w14:textId="09D3E85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D9A83ED" w14:textId="218496A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0E2992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44CFD3"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5E5B1DC"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7E52774"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hideMark/>
          </w:tcPr>
          <w:p w14:paraId="6D276182"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1AD4A64C" w14:textId="1F1EE50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56.000,00</w:t>
            </w:r>
          </w:p>
        </w:tc>
        <w:tc>
          <w:tcPr>
            <w:tcW w:w="536" w:type="pct"/>
            <w:tcBorders>
              <w:top w:val="outset" w:sz="6" w:space="0" w:color="000000"/>
              <w:left w:val="outset" w:sz="6" w:space="0" w:color="000000"/>
              <w:bottom w:val="outset" w:sz="6" w:space="0" w:color="000000"/>
              <w:right w:val="outset" w:sz="6" w:space="0" w:color="000000"/>
            </w:tcBorders>
          </w:tcPr>
          <w:p w14:paraId="6AFC8501" w14:textId="6807528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52.748,00</w:t>
            </w:r>
          </w:p>
        </w:tc>
        <w:tc>
          <w:tcPr>
            <w:tcW w:w="313" w:type="pct"/>
            <w:tcBorders>
              <w:top w:val="outset" w:sz="6" w:space="0" w:color="000000"/>
              <w:left w:val="outset" w:sz="6" w:space="0" w:color="000000"/>
              <w:bottom w:val="outset" w:sz="6" w:space="0" w:color="000000"/>
              <w:right w:val="outset" w:sz="6" w:space="0" w:color="000000"/>
            </w:tcBorders>
          </w:tcPr>
          <w:p w14:paraId="74875791" w14:textId="48EAE042"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94,19</w:t>
            </w:r>
          </w:p>
        </w:tc>
        <w:tc>
          <w:tcPr>
            <w:tcW w:w="535" w:type="pct"/>
            <w:tcBorders>
              <w:top w:val="outset" w:sz="6" w:space="0" w:color="000000"/>
              <w:left w:val="outset" w:sz="6" w:space="0" w:color="000000"/>
              <w:bottom w:val="outset" w:sz="6" w:space="0" w:color="000000"/>
              <w:right w:val="outset" w:sz="6" w:space="0" w:color="000000"/>
            </w:tcBorders>
          </w:tcPr>
          <w:p w14:paraId="07375E93" w14:textId="1413A71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56.000,00</w:t>
            </w:r>
          </w:p>
        </w:tc>
        <w:tc>
          <w:tcPr>
            <w:tcW w:w="535" w:type="pct"/>
            <w:tcBorders>
              <w:top w:val="outset" w:sz="6" w:space="0" w:color="000000"/>
              <w:left w:val="outset" w:sz="6" w:space="0" w:color="000000"/>
              <w:bottom w:val="outset" w:sz="6" w:space="0" w:color="000000"/>
              <w:right w:val="outset" w:sz="6" w:space="0" w:color="000000"/>
            </w:tcBorders>
          </w:tcPr>
          <w:p w14:paraId="7233DB7B" w14:textId="50FE6796"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52.748,00</w:t>
            </w:r>
          </w:p>
        </w:tc>
        <w:tc>
          <w:tcPr>
            <w:tcW w:w="535" w:type="pct"/>
            <w:tcBorders>
              <w:top w:val="outset" w:sz="6" w:space="0" w:color="000000"/>
              <w:left w:val="outset" w:sz="6" w:space="0" w:color="000000"/>
              <w:bottom w:val="outset" w:sz="6" w:space="0" w:color="000000"/>
              <w:right w:val="outset" w:sz="6" w:space="0" w:color="000000"/>
            </w:tcBorders>
          </w:tcPr>
          <w:p w14:paraId="4A77F2B9" w14:textId="7693C6E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A7728E" w14:textId="18A7F236"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ECEA7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19AEC0"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51F030"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678459D"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F13929F"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1CEC9789" w14:textId="1E8C8DC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75.000,00</w:t>
            </w:r>
          </w:p>
        </w:tc>
        <w:tc>
          <w:tcPr>
            <w:tcW w:w="536" w:type="pct"/>
            <w:tcBorders>
              <w:top w:val="outset" w:sz="6" w:space="0" w:color="000000"/>
              <w:left w:val="outset" w:sz="6" w:space="0" w:color="000000"/>
              <w:bottom w:val="outset" w:sz="6" w:space="0" w:color="000000"/>
              <w:right w:val="outset" w:sz="6" w:space="0" w:color="000000"/>
            </w:tcBorders>
          </w:tcPr>
          <w:p w14:paraId="3B7E17F8" w14:textId="2C5D8B5B" w:rsidR="000D7781" w:rsidRPr="00BC54C9" w:rsidRDefault="00A45EB3" w:rsidP="000D7781">
            <w:pPr>
              <w:pStyle w:val="NormalnyWeb"/>
              <w:jc w:val="center"/>
              <w:rPr>
                <w:rFonts w:asciiTheme="minorHAnsi" w:hAnsiTheme="minorHAnsi" w:cstheme="minorHAnsi"/>
              </w:rPr>
            </w:pPr>
            <w:r>
              <w:rPr>
                <w:rFonts w:asciiTheme="minorHAnsi" w:hAnsiTheme="minorHAnsi" w:cstheme="minorHAnsi"/>
              </w:rPr>
              <w:t>65.507,05</w:t>
            </w:r>
          </w:p>
        </w:tc>
        <w:tc>
          <w:tcPr>
            <w:tcW w:w="313" w:type="pct"/>
            <w:tcBorders>
              <w:top w:val="outset" w:sz="6" w:space="0" w:color="000000"/>
              <w:left w:val="outset" w:sz="6" w:space="0" w:color="000000"/>
              <w:bottom w:val="outset" w:sz="6" w:space="0" w:color="000000"/>
              <w:right w:val="outset" w:sz="6" w:space="0" w:color="000000"/>
            </w:tcBorders>
          </w:tcPr>
          <w:p w14:paraId="6F6A5D95" w14:textId="2901F9E4" w:rsidR="000D7781" w:rsidRPr="00BC54C9" w:rsidRDefault="00A45EB3" w:rsidP="000D7781">
            <w:pPr>
              <w:pStyle w:val="NormalnyWeb"/>
              <w:jc w:val="center"/>
              <w:rPr>
                <w:rFonts w:asciiTheme="minorHAnsi" w:hAnsiTheme="minorHAnsi" w:cstheme="minorHAnsi"/>
              </w:rPr>
            </w:pPr>
            <w:r>
              <w:rPr>
                <w:rFonts w:asciiTheme="minorHAnsi" w:hAnsiTheme="minorHAnsi" w:cstheme="minorHAnsi"/>
              </w:rPr>
              <w:t>87,34</w:t>
            </w:r>
          </w:p>
        </w:tc>
        <w:tc>
          <w:tcPr>
            <w:tcW w:w="535" w:type="pct"/>
            <w:tcBorders>
              <w:top w:val="outset" w:sz="6" w:space="0" w:color="000000"/>
              <w:left w:val="outset" w:sz="6" w:space="0" w:color="000000"/>
              <w:bottom w:val="outset" w:sz="6" w:space="0" w:color="000000"/>
              <w:right w:val="outset" w:sz="6" w:space="0" w:color="000000"/>
            </w:tcBorders>
          </w:tcPr>
          <w:p w14:paraId="5E950AD3" w14:textId="4AD8C8D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75.000,00</w:t>
            </w:r>
          </w:p>
        </w:tc>
        <w:tc>
          <w:tcPr>
            <w:tcW w:w="535" w:type="pct"/>
            <w:tcBorders>
              <w:top w:val="outset" w:sz="6" w:space="0" w:color="000000"/>
              <w:left w:val="outset" w:sz="6" w:space="0" w:color="000000"/>
              <w:bottom w:val="outset" w:sz="6" w:space="0" w:color="000000"/>
              <w:right w:val="outset" w:sz="6" w:space="0" w:color="000000"/>
            </w:tcBorders>
          </w:tcPr>
          <w:p w14:paraId="16CD177F" w14:textId="02CD8690" w:rsidR="000D7781" w:rsidRPr="00BC54C9" w:rsidRDefault="00A45EB3" w:rsidP="000D7781">
            <w:pPr>
              <w:pStyle w:val="NormalnyWeb"/>
              <w:jc w:val="center"/>
              <w:rPr>
                <w:rFonts w:asciiTheme="minorHAnsi" w:hAnsiTheme="minorHAnsi" w:cstheme="minorHAnsi"/>
              </w:rPr>
            </w:pPr>
            <w:r>
              <w:rPr>
                <w:rFonts w:asciiTheme="minorHAnsi" w:hAnsiTheme="minorHAnsi" w:cstheme="minorHAnsi"/>
              </w:rPr>
              <w:t>65.507,05</w:t>
            </w:r>
          </w:p>
        </w:tc>
        <w:tc>
          <w:tcPr>
            <w:tcW w:w="535" w:type="pct"/>
            <w:tcBorders>
              <w:top w:val="outset" w:sz="6" w:space="0" w:color="000000"/>
              <w:left w:val="outset" w:sz="6" w:space="0" w:color="000000"/>
              <w:bottom w:val="outset" w:sz="6" w:space="0" w:color="000000"/>
              <w:right w:val="outset" w:sz="6" w:space="0" w:color="000000"/>
            </w:tcBorders>
          </w:tcPr>
          <w:p w14:paraId="550B2A9E" w14:textId="7E03B9C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86ED42E" w14:textId="6FFC433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CCB1B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5028A7"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345F4A"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C3884CF"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hideMark/>
          </w:tcPr>
          <w:p w14:paraId="3F4BB465"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56544D33" w14:textId="09D55BA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8.744,00</w:t>
            </w:r>
          </w:p>
        </w:tc>
        <w:tc>
          <w:tcPr>
            <w:tcW w:w="536" w:type="pct"/>
            <w:tcBorders>
              <w:top w:val="outset" w:sz="6" w:space="0" w:color="000000"/>
              <w:left w:val="outset" w:sz="6" w:space="0" w:color="000000"/>
              <w:bottom w:val="outset" w:sz="6" w:space="0" w:color="000000"/>
              <w:right w:val="outset" w:sz="6" w:space="0" w:color="000000"/>
            </w:tcBorders>
          </w:tcPr>
          <w:p w14:paraId="7B227471" w14:textId="39CE1A7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6.402,41</w:t>
            </w:r>
          </w:p>
        </w:tc>
        <w:tc>
          <w:tcPr>
            <w:tcW w:w="313" w:type="pct"/>
            <w:tcBorders>
              <w:top w:val="outset" w:sz="6" w:space="0" w:color="000000"/>
              <w:left w:val="outset" w:sz="6" w:space="0" w:color="000000"/>
              <w:bottom w:val="outset" w:sz="6" w:space="0" w:color="000000"/>
              <w:right w:val="outset" w:sz="6" w:space="0" w:color="000000"/>
            </w:tcBorders>
          </w:tcPr>
          <w:p w14:paraId="73DA07DC" w14:textId="164FF59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73,22</w:t>
            </w:r>
          </w:p>
        </w:tc>
        <w:tc>
          <w:tcPr>
            <w:tcW w:w="535" w:type="pct"/>
            <w:tcBorders>
              <w:top w:val="outset" w:sz="6" w:space="0" w:color="000000"/>
              <w:left w:val="outset" w:sz="6" w:space="0" w:color="000000"/>
              <w:bottom w:val="outset" w:sz="6" w:space="0" w:color="000000"/>
              <w:right w:val="outset" w:sz="6" w:space="0" w:color="000000"/>
            </w:tcBorders>
          </w:tcPr>
          <w:p w14:paraId="0E6C8A05" w14:textId="3D9E0FB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8.744,00</w:t>
            </w:r>
          </w:p>
        </w:tc>
        <w:tc>
          <w:tcPr>
            <w:tcW w:w="535" w:type="pct"/>
            <w:tcBorders>
              <w:top w:val="outset" w:sz="6" w:space="0" w:color="000000"/>
              <w:left w:val="outset" w:sz="6" w:space="0" w:color="000000"/>
              <w:bottom w:val="outset" w:sz="6" w:space="0" w:color="000000"/>
              <w:right w:val="outset" w:sz="6" w:space="0" w:color="000000"/>
            </w:tcBorders>
          </w:tcPr>
          <w:p w14:paraId="74F7A879" w14:textId="73CE2A02"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6.402,41</w:t>
            </w:r>
          </w:p>
        </w:tc>
        <w:tc>
          <w:tcPr>
            <w:tcW w:w="535" w:type="pct"/>
            <w:tcBorders>
              <w:top w:val="outset" w:sz="6" w:space="0" w:color="000000"/>
              <w:left w:val="outset" w:sz="6" w:space="0" w:color="000000"/>
              <w:bottom w:val="outset" w:sz="6" w:space="0" w:color="000000"/>
              <w:right w:val="outset" w:sz="6" w:space="0" w:color="000000"/>
            </w:tcBorders>
          </w:tcPr>
          <w:p w14:paraId="5C070ECF" w14:textId="3BAC83E8"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5D007EC" w14:textId="644D21C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CC49D0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FCA902D"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09C7E4"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74662DA"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224B03B0"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32D93D25" w14:textId="5ED9AAD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6.875,00</w:t>
            </w:r>
          </w:p>
        </w:tc>
        <w:tc>
          <w:tcPr>
            <w:tcW w:w="536" w:type="pct"/>
            <w:tcBorders>
              <w:top w:val="outset" w:sz="6" w:space="0" w:color="000000"/>
              <w:left w:val="outset" w:sz="6" w:space="0" w:color="000000"/>
              <w:bottom w:val="outset" w:sz="6" w:space="0" w:color="000000"/>
              <w:right w:val="outset" w:sz="6" w:space="0" w:color="000000"/>
            </w:tcBorders>
          </w:tcPr>
          <w:p w14:paraId="530B95D9" w14:textId="5B558A7C"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4.025,00</w:t>
            </w:r>
          </w:p>
        </w:tc>
        <w:tc>
          <w:tcPr>
            <w:tcW w:w="313" w:type="pct"/>
            <w:tcBorders>
              <w:top w:val="outset" w:sz="6" w:space="0" w:color="000000"/>
              <w:left w:val="outset" w:sz="6" w:space="0" w:color="000000"/>
              <w:bottom w:val="outset" w:sz="6" w:space="0" w:color="000000"/>
              <w:right w:val="outset" w:sz="6" w:space="0" w:color="000000"/>
            </w:tcBorders>
          </w:tcPr>
          <w:p w14:paraId="7E8084C3" w14:textId="40E3D5D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58,55</w:t>
            </w:r>
          </w:p>
        </w:tc>
        <w:tc>
          <w:tcPr>
            <w:tcW w:w="535" w:type="pct"/>
            <w:tcBorders>
              <w:top w:val="outset" w:sz="6" w:space="0" w:color="000000"/>
              <w:left w:val="outset" w:sz="6" w:space="0" w:color="000000"/>
              <w:bottom w:val="outset" w:sz="6" w:space="0" w:color="000000"/>
              <w:right w:val="outset" w:sz="6" w:space="0" w:color="000000"/>
            </w:tcBorders>
          </w:tcPr>
          <w:p w14:paraId="2372325D" w14:textId="472E8DF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6.875,00</w:t>
            </w:r>
          </w:p>
        </w:tc>
        <w:tc>
          <w:tcPr>
            <w:tcW w:w="535" w:type="pct"/>
            <w:tcBorders>
              <w:top w:val="outset" w:sz="6" w:space="0" w:color="000000"/>
              <w:left w:val="outset" w:sz="6" w:space="0" w:color="000000"/>
              <w:bottom w:val="outset" w:sz="6" w:space="0" w:color="000000"/>
              <w:right w:val="outset" w:sz="6" w:space="0" w:color="000000"/>
            </w:tcBorders>
          </w:tcPr>
          <w:p w14:paraId="6F02E7A2" w14:textId="6008B3F6"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4.025,00</w:t>
            </w:r>
          </w:p>
        </w:tc>
        <w:tc>
          <w:tcPr>
            <w:tcW w:w="535" w:type="pct"/>
            <w:tcBorders>
              <w:top w:val="outset" w:sz="6" w:space="0" w:color="000000"/>
              <w:left w:val="outset" w:sz="6" w:space="0" w:color="000000"/>
              <w:bottom w:val="outset" w:sz="6" w:space="0" w:color="000000"/>
              <w:right w:val="outset" w:sz="6" w:space="0" w:color="000000"/>
            </w:tcBorders>
          </w:tcPr>
          <w:p w14:paraId="5D7D277D" w14:textId="7E16194C"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560C725" w14:textId="30D56D6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D26575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C8CD10"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6FCF81"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B7868E6"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755CFBA5"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B2EDCB6" w14:textId="0B203A91"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18.480,00</w:t>
            </w:r>
          </w:p>
        </w:tc>
        <w:tc>
          <w:tcPr>
            <w:tcW w:w="536" w:type="pct"/>
            <w:tcBorders>
              <w:top w:val="outset" w:sz="6" w:space="0" w:color="000000"/>
              <w:left w:val="outset" w:sz="6" w:space="0" w:color="000000"/>
              <w:bottom w:val="outset" w:sz="6" w:space="0" w:color="000000"/>
              <w:right w:val="outset" w:sz="6" w:space="0" w:color="000000"/>
            </w:tcBorders>
          </w:tcPr>
          <w:p w14:paraId="1FD5D7A9" w14:textId="5170E47F" w:rsidR="000D7781" w:rsidRPr="00BC54C9" w:rsidRDefault="003A7D84" w:rsidP="000D7781">
            <w:pPr>
              <w:pStyle w:val="NormalnyWeb"/>
              <w:jc w:val="center"/>
              <w:rPr>
                <w:rFonts w:asciiTheme="minorHAnsi" w:hAnsiTheme="minorHAnsi" w:cstheme="minorHAnsi"/>
              </w:rPr>
            </w:pPr>
            <w:r>
              <w:rPr>
                <w:rFonts w:asciiTheme="minorHAnsi" w:hAnsiTheme="minorHAnsi" w:cstheme="minorHAnsi"/>
              </w:rPr>
              <w:t>15.359,79</w:t>
            </w:r>
          </w:p>
        </w:tc>
        <w:tc>
          <w:tcPr>
            <w:tcW w:w="313" w:type="pct"/>
            <w:tcBorders>
              <w:top w:val="outset" w:sz="6" w:space="0" w:color="000000"/>
              <w:left w:val="outset" w:sz="6" w:space="0" w:color="000000"/>
              <w:bottom w:val="outset" w:sz="6" w:space="0" w:color="000000"/>
              <w:right w:val="outset" w:sz="6" w:space="0" w:color="000000"/>
            </w:tcBorders>
          </w:tcPr>
          <w:p w14:paraId="69BF21F1" w14:textId="68436F28" w:rsidR="000D7781" w:rsidRPr="00BC54C9" w:rsidRDefault="003A7D84" w:rsidP="000D7781">
            <w:pPr>
              <w:pStyle w:val="NormalnyWeb"/>
              <w:jc w:val="center"/>
              <w:rPr>
                <w:rFonts w:asciiTheme="minorHAnsi" w:hAnsiTheme="minorHAnsi" w:cstheme="minorHAnsi"/>
              </w:rPr>
            </w:pPr>
            <w:r>
              <w:rPr>
                <w:rFonts w:asciiTheme="minorHAnsi" w:hAnsiTheme="minorHAnsi" w:cstheme="minorHAnsi"/>
              </w:rPr>
              <w:t>83,12</w:t>
            </w:r>
          </w:p>
        </w:tc>
        <w:tc>
          <w:tcPr>
            <w:tcW w:w="535" w:type="pct"/>
            <w:tcBorders>
              <w:top w:val="outset" w:sz="6" w:space="0" w:color="000000"/>
              <w:left w:val="outset" w:sz="6" w:space="0" w:color="000000"/>
              <w:bottom w:val="outset" w:sz="6" w:space="0" w:color="000000"/>
              <w:right w:val="outset" w:sz="6" w:space="0" w:color="000000"/>
            </w:tcBorders>
          </w:tcPr>
          <w:p w14:paraId="6486198D" w14:textId="48ECDAE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18.480,00</w:t>
            </w:r>
          </w:p>
        </w:tc>
        <w:tc>
          <w:tcPr>
            <w:tcW w:w="535" w:type="pct"/>
            <w:tcBorders>
              <w:top w:val="outset" w:sz="6" w:space="0" w:color="000000"/>
              <w:left w:val="outset" w:sz="6" w:space="0" w:color="000000"/>
              <w:bottom w:val="outset" w:sz="6" w:space="0" w:color="000000"/>
              <w:right w:val="outset" w:sz="6" w:space="0" w:color="000000"/>
            </w:tcBorders>
          </w:tcPr>
          <w:p w14:paraId="078F31DC" w14:textId="63C221D6" w:rsidR="000D7781" w:rsidRPr="00BC54C9" w:rsidRDefault="003A7D84" w:rsidP="000D7781">
            <w:pPr>
              <w:pStyle w:val="NormalnyWeb"/>
              <w:jc w:val="center"/>
              <w:rPr>
                <w:rFonts w:asciiTheme="minorHAnsi" w:hAnsiTheme="minorHAnsi" w:cstheme="minorHAnsi"/>
              </w:rPr>
            </w:pPr>
            <w:r>
              <w:rPr>
                <w:rFonts w:asciiTheme="minorHAnsi" w:hAnsiTheme="minorHAnsi" w:cstheme="minorHAnsi"/>
              </w:rPr>
              <w:t>15.359,79</w:t>
            </w:r>
          </w:p>
        </w:tc>
        <w:tc>
          <w:tcPr>
            <w:tcW w:w="535" w:type="pct"/>
            <w:tcBorders>
              <w:top w:val="outset" w:sz="6" w:space="0" w:color="000000"/>
              <w:left w:val="outset" w:sz="6" w:space="0" w:color="000000"/>
              <w:bottom w:val="outset" w:sz="6" w:space="0" w:color="000000"/>
              <w:right w:val="outset" w:sz="6" w:space="0" w:color="000000"/>
            </w:tcBorders>
          </w:tcPr>
          <w:p w14:paraId="1B786D29" w14:textId="06D3A8F8"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00861F" w14:textId="0105F8A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D3FD46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F24741"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A4527D"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FD895D"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768B6350"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5C6DEC8C" w14:textId="3E0E11C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1.464,00</w:t>
            </w:r>
          </w:p>
        </w:tc>
        <w:tc>
          <w:tcPr>
            <w:tcW w:w="536" w:type="pct"/>
            <w:tcBorders>
              <w:top w:val="outset" w:sz="6" w:space="0" w:color="000000"/>
              <w:left w:val="outset" w:sz="6" w:space="0" w:color="000000"/>
              <w:bottom w:val="outset" w:sz="6" w:space="0" w:color="000000"/>
              <w:right w:val="outset" w:sz="6" w:space="0" w:color="000000"/>
            </w:tcBorders>
          </w:tcPr>
          <w:p w14:paraId="0018AAC7" w14:textId="18F87E8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1.164,60</w:t>
            </w:r>
          </w:p>
        </w:tc>
        <w:tc>
          <w:tcPr>
            <w:tcW w:w="313" w:type="pct"/>
            <w:tcBorders>
              <w:top w:val="outset" w:sz="6" w:space="0" w:color="000000"/>
              <w:left w:val="outset" w:sz="6" w:space="0" w:color="000000"/>
              <w:bottom w:val="outset" w:sz="6" w:space="0" w:color="000000"/>
              <w:right w:val="outset" w:sz="6" w:space="0" w:color="000000"/>
            </w:tcBorders>
          </w:tcPr>
          <w:p w14:paraId="4D5C47B1" w14:textId="793D9E6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79,55</w:t>
            </w:r>
          </w:p>
        </w:tc>
        <w:tc>
          <w:tcPr>
            <w:tcW w:w="535" w:type="pct"/>
            <w:tcBorders>
              <w:top w:val="outset" w:sz="6" w:space="0" w:color="000000"/>
              <w:left w:val="outset" w:sz="6" w:space="0" w:color="000000"/>
              <w:bottom w:val="outset" w:sz="6" w:space="0" w:color="000000"/>
              <w:right w:val="outset" w:sz="6" w:space="0" w:color="000000"/>
            </w:tcBorders>
          </w:tcPr>
          <w:p w14:paraId="6837425E" w14:textId="4E06719C"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1.464,00</w:t>
            </w:r>
          </w:p>
        </w:tc>
        <w:tc>
          <w:tcPr>
            <w:tcW w:w="535" w:type="pct"/>
            <w:tcBorders>
              <w:top w:val="outset" w:sz="6" w:space="0" w:color="000000"/>
              <w:left w:val="outset" w:sz="6" w:space="0" w:color="000000"/>
              <w:bottom w:val="outset" w:sz="6" w:space="0" w:color="000000"/>
              <w:right w:val="outset" w:sz="6" w:space="0" w:color="000000"/>
            </w:tcBorders>
          </w:tcPr>
          <w:p w14:paraId="2AF9FB4C" w14:textId="6841584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1.164,60</w:t>
            </w:r>
          </w:p>
        </w:tc>
        <w:tc>
          <w:tcPr>
            <w:tcW w:w="535" w:type="pct"/>
            <w:tcBorders>
              <w:top w:val="outset" w:sz="6" w:space="0" w:color="000000"/>
              <w:left w:val="outset" w:sz="6" w:space="0" w:color="000000"/>
              <w:bottom w:val="outset" w:sz="6" w:space="0" w:color="000000"/>
              <w:right w:val="outset" w:sz="6" w:space="0" w:color="000000"/>
            </w:tcBorders>
          </w:tcPr>
          <w:p w14:paraId="532A62B5" w14:textId="5D21E2B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199A44" w14:textId="780410A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BEE198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4C3777D"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CBBF9D"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882D5A2"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3E4A7B66"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4A6CBFD6" w14:textId="0E66618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27.603,00</w:t>
            </w:r>
          </w:p>
        </w:tc>
        <w:tc>
          <w:tcPr>
            <w:tcW w:w="536" w:type="pct"/>
            <w:tcBorders>
              <w:top w:val="outset" w:sz="6" w:space="0" w:color="000000"/>
              <w:left w:val="outset" w:sz="6" w:space="0" w:color="000000"/>
              <w:bottom w:val="outset" w:sz="6" w:space="0" w:color="000000"/>
              <w:right w:val="outset" w:sz="6" w:space="0" w:color="000000"/>
            </w:tcBorders>
          </w:tcPr>
          <w:p w14:paraId="49084F08" w14:textId="290866A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25.973,00</w:t>
            </w:r>
          </w:p>
        </w:tc>
        <w:tc>
          <w:tcPr>
            <w:tcW w:w="313" w:type="pct"/>
            <w:tcBorders>
              <w:top w:val="outset" w:sz="6" w:space="0" w:color="000000"/>
              <w:left w:val="outset" w:sz="6" w:space="0" w:color="000000"/>
              <w:bottom w:val="outset" w:sz="6" w:space="0" w:color="000000"/>
              <w:right w:val="outset" w:sz="6" w:space="0" w:color="000000"/>
            </w:tcBorders>
          </w:tcPr>
          <w:p w14:paraId="5ECCBB06" w14:textId="7AB2DCD0"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94,09</w:t>
            </w:r>
          </w:p>
        </w:tc>
        <w:tc>
          <w:tcPr>
            <w:tcW w:w="535" w:type="pct"/>
            <w:tcBorders>
              <w:top w:val="outset" w:sz="6" w:space="0" w:color="000000"/>
              <w:left w:val="outset" w:sz="6" w:space="0" w:color="000000"/>
              <w:bottom w:val="outset" w:sz="6" w:space="0" w:color="000000"/>
              <w:right w:val="outset" w:sz="6" w:space="0" w:color="000000"/>
            </w:tcBorders>
          </w:tcPr>
          <w:p w14:paraId="6F2FBC34" w14:textId="2DE5214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27.603,00</w:t>
            </w:r>
          </w:p>
        </w:tc>
        <w:tc>
          <w:tcPr>
            <w:tcW w:w="535" w:type="pct"/>
            <w:tcBorders>
              <w:top w:val="outset" w:sz="6" w:space="0" w:color="000000"/>
              <w:left w:val="outset" w:sz="6" w:space="0" w:color="000000"/>
              <w:bottom w:val="outset" w:sz="6" w:space="0" w:color="000000"/>
              <w:right w:val="outset" w:sz="6" w:space="0" w:color="000000"/>
            </w:tcBorders>
          </w:tcPr>
          <w:p w14:paraId="15540DBB" w14:textId="4A3B113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25.973,00</w:t>
            </w:r>
          </w:p>
        </w:tc>
        <w:tc>
          <w:tcPr>
            <w:tcW w:w="535" w:type="pct"/>
            <w:tcBorders>
              <w:top w:val="outset" w:sz="6" w:space="0" w:color="000000"/>
              <w:left w:val="outset" w:sz="6" w:space="0" w:color="000000"/>
              <w:bottom w:val="outset" w:sz="6" w:space="0" w:color="000000"/>
              <w:right w:val="outset" w:sz="6" w:space="0" w:color="000000"/>
            </w:tcBorders>
          </w:tcPr>
          <w:p w14:paraId="549F75B5" w14:textId="4EFEB69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4737221" w14:textId="1CB0CC3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201814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554892"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CDF9A8"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AEF7C19" w14:textId="77777777" w:rsidR="000D7781" w:rsidRPr="00BC54C9" w:rsidRDefault="000D7781" w:rsidP="000D7781">
            <w:pPr>
              <w:pStyle w:val="NormalnyWeb"/>
              <w:jc w:val="center"/>
              <w:rPr>
                <w:rFonts w:asciiTheme="minorHAnsi" w:hAnsiTheme="minorHAnsi" w:cstheme="minorHAnsi"/>
              </w:rPr>
            </w:pPr>
            <w:r w:rsidRPr="00BC54C9">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hideMark/>
          </w:tcPr>
          <w:p w14:paraId="40788B4C" w14:textId="77777777" w:rsidR="000D7781" w:rsidRPr="00BC54C9" w:rsidRDefault="000D7781" w:rsidP="000D7781">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B84AFA2" w14:textId="34E61AF1"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50.000,00</w:t>
            </w:r>
          </w:p>
        </w:tc>
        <w:tc>
          <w:tcPr>
            <w:tcW w:w="536" w:type="pct"/>
            <w:tcBorders>
              <w:top w:val="outset" w:sz="6" w:space="0" w:color="000000"/>
              <w:left w:val="outset" w:sz="6" w:space="0" w:color="000000"/>
              <w:bottom w:val="outset" w:sz="6" w:space="0" w:color="000000"/>
              <w:right w:val="outset" w:sz="6" w:space="0" w:color="000000"/>
            </w:tcBorders>
          </w:tcPr>
          <w:p w14:paraId="5C52CF90" w14:textId="20490A0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34.555,94</w:t>
            </w:r>
          </w:p>
        </w:tc>
        <w:tc>
          <w:tcPr>
            <w:tcW w:w="313" w:type="pct"/>
            <w:tcBorders>
              <w:top w:val="outset" w:sz="6" w:space="0" w:color="000000"/>
              <w:left w:val="outset" w:sz="6" w:space="0" w:color="000000"/>
              <w:bottom w:val="outset" w:sz="6" w:space="0" w:color="000000"/>
              <w:right w:val="outset" w:sz="6" w:space="0" w:color="000000"/>
            </w:tcBorders>
          </w:tcPr>
          <w:p w14:paraId="6FF1AEF0" w14:textId="1888CDE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69,11</w:t>
            </w:r>
          </w:p>
        </w:tc>
        <w:tc>
          <w:tcPr>
            <w:tcW w:w="535" w:type="pct"/>
            <w:tcBorders>
              <w:top w:val="outset" w:sz="6" w:space="0" w:color="000000"/>
              <w:left w:val="outset" w:sz="6" w:space="0" w:color="000000"/>
              <w:bottom w:val="outset" w:sz="6" w:space="0" w:color="000000"/>
              <w:right w:val="outset" w:sz="6" w:space="0" w:color="000000"/>
            </w:tcBorders>
          </w:tcPr>
          <w:p w14:paraId="25D10F0C" w14:textId="4596A39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03AFB86" w14:textId="3F0E69E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1D03E69" w14:textId="6D733D0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50.000,00</w:t>
            </w:r>
          </w:p>
        </w:tc>
        <w:tc>
          <w:tcPr>
            <w:tcW w:w="536" w:type="pct"/>
            <w:tcBorders>
              <w:top w:val="outset" w:sz="6" w:space="0" w:color="000000"/>
              <w:left w:val="outset" w:sz="6" w:space="0" w:color="000000"/>
              <w:bottom w:val="outset" w:sz="6" w:space="0" w:color="000000"/>
              <w:right w:val="outset" w:sz="6" w:space="0" w:color="000000"/>
            </w:tcBorders>
          </w:tcPr>
          <w:p w14:paraId="3CF73037" w14:textId="78F920E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34.555,94</w:t>
            </w:r>
          </w:p>
        </w:tc>
      </w:tr>
      <w:tr w:rsidR="00DC1A41" w:rsidRPr="00BC54C9" w14:paraId="4FC4AD2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23E428"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F481D0"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924D3A5" w14:textId="6892A512"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6060</w:t>
            </w:r>
          </w:p>
        </w:tc>
        <w:tc>
          <w:tcPr>
            <w:tcW w:w="716" w:type="pct"/>
            <w:tcBorders>
              <w:top w:val="outset" w:sz="6" w:space="0" w:color="000000"/>
              <w:left w:val="outset" w:sz="6" w:space="0" w:color="000000"/>
              <w:bottom w:val="outset" w:sz="6" w:space="0" w:color="000000"/>
              <w:right w:val="outset" w:sz="6" w:space="0" w:color="000000"/>
            </w:tcBorders>
          </w:tcPr>
          <w:p w14:paraId="24D82B92" w14:textId="55F1D2B1" w:rsidR="000D7781" w:rsidRPr="00BC54C9" w:rsidRDefault="000D7781" w:rsidP="000D7781">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40C5696" w14:textId="04940CB5" w:rsidR="000D7781" w:rsidRDefault="000D7781" w:rsidP="000D7781">
            <w:pPr>
              <w:pStyle w:val="NormalnyWeb"/>
              <w:jc w:val="center"/>
              <w:rPr>
                <w:rFonts w:asciiTheme="minorHAnsi" w:hAnsiTheme="minorHAnsi" w:cstheme="minorHAnsi"/>
              </w:rPr>
            </w:pPr>
            <w:r>
              <w:rPr>
                <w:rFonts w:asciiTheme="minorHAnsi" w:hAnsiTheme="minorHAnsi" w:cstheme="minorHAnsi"/>
              </w:rPr>
              <w:t>17.835,00</w:t>
            </w:r>
          </w:p>
        </w:tc>
        <w:tc>
          <w:tcPr>
            <w:tcW w:w="536" w:type="pct"/>
            <w:tcBorders>
              <w:top w:val="outset" w:sz="6" w:space="0" w:color="000000"/>
              <w:left w:val="outset" w:sz="6" w:space="0" w:color="000000"/>
              <w:bottom w:val="outset" w:sz="6" w:space="0" w:color="000000"/>
              <w:right w:val="outset" w:sz="6" w:space="0" w:color="000000"/>
            </w:tcBorders>
          </w:tcPr>
          <w:p w14:paraId="3862641A" w14:textId="00C385F0" w:rsidR="000D7781" w:rsidRDefault="000D7781" w:rsidP="000D7781">
            <w:pPr>
              <w:pStyle w:val="NormalnyWeb"/>
              <w:jc w:val="center"/>
              <w:rPr>
                <w:rFonts w:asciiTheme="minorHAnsi" w:hAnsiTheme="minorHAnsi" w:cstheme="minorHAnsi"/>
              </w:rPr>
            </w:pPr>
            <w:r>
              <w:rPr>
                <w:rFonts w:asciiTheme="minorHAnsi" w:hAnsiTheme="minorHAnsi" w:cstheme="minorHAnsi"/>
              </w:rPr>
              <w:t>17.835,00</w:t>
            </w:r>
          </w:p>
        </w:tc>
        <w:tc>
          <w:tcPr>
            <w:tcW w:w="313" w:type="pct"/>
            <w:tcBorders>
              <w:top w:val="outset" w:sz="6" w:space="0" w:color="000000"/>
              <w:left w:val="outset" w:sz="6" w:space="0" w:color="000000"/>
              <w:bottom w:val="outset" w:sz="6" w:space="0" w:color="000000"/>
              <w:right w:val="outset" w:sz="6" w:space="0" w:color="000000"/>
            </w:tcBorders>
          </w:tcPr>
          <w:p w14:paraId="31A70859" w14:textId="24A44CB3" w:rsidR="000D7781" w:rsidRDefault="000D7781" w:rsidP="000D7781">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FF7FC12" w14:textId="2702073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178E3228" w14:textId="13DC3861"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526E67F" w14:textId="3854A59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17.835,00</w:t>
            </w:r>
          </w:p>
        </w:tc>
        <w:tc>
          <w:tcPr>
            <w:tcW w:w="536" w:type="pct"/>
            <w:tcBorders>
              <w:top w:val="outset" w:sz="6" w:space="0" w:color="000000"/>
              <w:left w:val="outset" w:sz="6" w:space="0" w:color="000000"/>
              <w:bottom w:val="outset" w:sz="6" w:space="0" w:color="000000"/>
              <w:right w:val="outset" w:sz="6" w:space="0" w:color="000000"/>
            </w:tcBorders>
          </w:tcPr>
          <w:p w14:paraId="0065784C" w14:textId="623AA52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17.835,00</w:t>
            </w:r>
          </w:p>
        </w:tc>
      </w:tr>
      <w:tr w:rsidR="00DC1A41" w:rsidRPr="00BC54C9" w14:paraId="1892AFE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93A7EB"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99DAC41" w14:textId="77777777" w:rsidR="000D7781" w:rsidRPr="00B96592"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E5F0D7" w14:textId="31569596" w:rsidR="000D7781" w:rsidRPr="00B96592" w:rsidRDefault="000D7781" w:rsidP="000D7781">
            <w:pPr>
              <w:pStyle w:val="NormalnyWeb"/>
              <w:jc w:val="center"/>
              <w:rPr>
                <w:rFonts w:asciiTheme="minorHAnsi" w:hAnsiTheme="minorHAnsi" w:cstheme="minorHAnsi"/>
              </w:rPr>
            </w:pPr>
            <w:r w:rsidRPr="00B96592">
              <w:rPr>
                <w:rFonts w:asciiTheme="minorHAnsi" w:hAnsiTheme="minorHAnsi" w:cstheme="minorHAnsi"/>
              </w:rPr>
              <w:t>6230</w:t>
            </w:r>
          </w:p>
        </w:tc>
        <w:tc>
          <w:tcPr>
            <w:tcW w:w="716" w:type="pct"/>
            <w:tcBorders>
              <w:top w:val="outset" w:sz="6" w:space="0" w:color="000000"/>
              <w:left w:val="outset" w:sz="6" w:space="0" w:color="000000"/>
              <w:bottom w:val="outset" w:sz="6" w:space="0" w:color="000000"/>
              <w:right w:val="outset" w:sz="6" w:space="0" w:color="000000"/>
            </w:tcBorders>
          </w:tcPr>
          <w:p w14:paraId="10551690" w14:textId="65D0A86A" w:rsidR="000D7781" w:rsidRPr="00B96592" w:rsidRDefault="000D7781" w:rsidP="000D7781">
            <w:pPr>
              <w:pStyle w:val="NormalnyWeb"/>
              <w:rPr>
                <w:rFonts w:asciiTheme="minorHAnsi" w:hAnsiTheme="minorHAnsi" w:cstheme="minorHAnsi"/>
              </w:rPr>
            </w:pPr>
            <w:r w:rsidRPr="00B96592">
              <w:rPr>
                <w:rFonts w:asciiTheme="minorHAnsi" w:hAnsiTheme="minorHAnsi" w:cstheme="minorHAnsi"/>
              </w:rPr>
              <w:t xml:space="preserve">Dotacja celowa z budżetu na finansowanie lub dofinansowanie kosztów realizacji inwestycji i zakupów inwestycyjnych </w:t>
            </w:r>
            <w:r w:rsidRPr="00B96592">
              <w:rPr>
                <w:rFonts w:asciiTheme="minorHAnsi" w:hAnsiTheme="minorHAnsi" w:cstheme="minorHAnsi"/>
              </w:rPr>
              <w:lastRenderedPageBreak/>
              <w:t>jednostek nie</w:t>
            </w:r>
            <w:r w:rsidR="00F129C3">
              <w:rPr>
                <w:rFonts w:asciiTheme="minorHAnsi" w:hAnsiTheme="minorHAnsi" w:cstheme="minorHAnsi"/>
              </w:rPr>
              <w:t xml:space="preserve"> </w:t>
            </w:r>
            <w:r w:rsidRPr="00B96592">
              <w:rPr>
                <w:rFonts w:asciiTheme="minorHAnsi" w:hAnsiTheme="minorHAnsi" w:cstheme="minorHAnsi"/>
              </w:rPr>
              <w:t>zaliczanych do sektora finansów publicznych</w:t>
            </w:r>
          </w:p>
        </w:tc>
        <w:tc>
          <w:tcPr>
            <w:tcW w:w="535" w:type="pct"/>
            <w:tcBorders>
              <w:top w:val="outset" w:sz="6" w:space="0" w:color="000000"/>
              <w:left w:val="outset" w:sz="6" w:space="0" w:color="000000"/>
              <w:bottom w:val="outset" w:sz="6" w:space="0" w:color="000000"/>
              <w:right w:val="outset" w:sz="6" w:space="0" w:color="000000"/>
            </w:tcBorders>
          </w:tcPr>
          <w:p w14:paraId="2B4F5D78" w14:textId="33893D16" w:rsidR="000D7781" w:rsidRDefault="000D7781" w:rsidP="000D7781">
            <w:pPr>
              <w:pStyle w:val="NormalnyWeb"/>
              <w:jc w:val="center"/>
              <w:rPr>
                <w:rFonts w:asciiTheme="minorHAnsi" w:hAnsiTheme="minorHAnsi" w:cstheme="minorHAnsi"/>
              </w:rPr>
            </w:pPr>
            <w:r>
              <w:rPr>
                <w:rFonts w:asciiTheme="minorHAnsi" w:hAnsiTheme="minorHAnsi" w:cstheme="minorHAnsi"/>
              </w:rPr>
              <w:lastRenderedPageBreak/>
              <w:t>770.000,00</w:t>
            </w:r>
          </w:p>
        </w:tc>
        <w:tc>
          <w:tcPr>
            <w:tcW w:w="536" w:type="pct"/>
            <w:tcBorders>
              <w:top w:val="outset" w:sz="6" w:space="0" w:color="000000"/>
              <w:left w:val="outset" w:sz="6" w:space="0" w:color="000000"/>
              <w:bottom w:val="outset" w:sz="6" w:space="0" w:color="000000"/>
              <w:right w:val="outset" w:sz="6" w:space="0" w:color="000000"/>
            </w:tcBorders>
          </w:tcPr>
          <w:p w14:paraId="1EC18AB1" w14:textId="0AA9B144" w:rsidR="000D7781" w:rsidRDefault="000D7781" w:rsidP="000D7781">
            <w:pPr>
              <w:pStyle w:val="NormalnyWeb"/>
              <w:jc w:val="center"/>
              <w:rPr>
                <w:rFonts w:asciiTheme="minorHAnsi" w:hAnsiTheme="minorHAnsi" w:cstheme="minorHAnsi"/>
              </w:rPr>
            </w:pPr>
            <w:r>
              <w:rPr>
                <w:rFonts w:asciiTheme="minorHAnsi" w:hAnsiTheme="minorHAnsi" w:cstheme="minorHAnsi"/>
              </w:rPr>
              <w:t>769.926,00</w:t>
            </w:r>
          </w:p>
        </w:tc>
        <w:tc>
          <w:tcPr>
            <w:tcW w:w="313" w:type="pct"/>
            <w:tcBorders>
              <w:top w:val="outset" w:sz="6" w:space="0" w:color="000000"/>
              <w:left w:val="outset" w:sz="6" w:space="0" w:color="000000"/>
              <w:bottom w:val="outset" w:sz="6" w:space="0" w:color="000000"/>
              <w:right w:val="outset" w:sz="6" w:space="0" w:color="000000"/>
            </w:tcBorders>
          </w:tcPr>
          <w:p w14:paraId="01F26C14" w14:textId="0F1495CA" w:rsidR="000D7781" w:rsidRDefault="000D7781" w:rsidP="000D7781">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4C28E6D6" w14:textId="026BA1D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82C7E57" w14:textId="762C0B8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DF7B98E" w14:textId="7EDFB1B8"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770.000,00</w:t>
            </w:r>
          </w:p>
        </w:tc>
        <w:tc>
          <w:tcPr>
            <w:tcW w:w="536" w:type="pct"/>
            <w:tcBorders>
              <w:top w:val="outset" w:sz="6" w:space="0" w:color="000000"/>
              <w:left w:val="outset" w:sz="6" w:space="0" w:color="000000"/>
              <w:bottom w:val="outset" w:sz="6" w:space="0" w:color="000000"/>
              <w:right w:val="outset" w:sz="6" w:space="0" w:color="000000"/>
            </w:tcBorders>
          </w:tcPr>
          <w:p w14:paraId="63965047" w14:textId="66B1E22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769.926,00</w:t>
            </w:r>
          </w:p>
        </w:tc>
      </w:tr>
      <w:tr w:rsidR="00DC1A41" w:rsidRPr="00BC54C9" w14:paraId="1E28E86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CA4036"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0E3E57"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D7A90EE"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216E816" w14:textId="77777777" w:rsidR="000D7781" w:rsidRPr="00BC54C9"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3D23D95"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3912957"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2EBA886"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AD062D"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9D2E2F5"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59BF72"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0126E94" w14:textId="77777777" w:rsidR="000D7781" w:rsidRPr="00BC54C9" w:rsidRDefault="000D7781" w:rsidP="000D7781">
            <w:pPr>
              <w:pStyle w:val="NormalnyWeb"/>
              <w:jc w:val="center"/>
              <w:rPr>
                <w:rFonts w:asciiTheme="minorHAnsi" w:hAnsiTheme="minorHAnsi" w:cstheme="minorHAnsi"/>
              </w:rPr>
            </w:pPr>
          </w:p>
        </w:tc>
      </w:tr>
      <w:tr w:rsidR="00DC1A41" w:rsidRPr="00BC54C9" w14:paraId="1D74897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726E7A"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0516CF" w14:textId="4763061D" w:rsidR="000D7781" w:rsidRPr="00F52A61" w:rsidRDefault="000D7781" w:rsidP="000D7781">
            <w:pPr>
              <w:pStyle w:val="NormalnyWeb"/>
              <w:jc w:val="center"/>
              <w:rPr>
                <w:rFonts w:asciiTheme="minorHAnsi" w:hAnsiTheme="minorHAnsi" w:cstheme="minorHAnsi"/>
                <w:i/>
                <w:iCs/>
              </w:rPr>
            </w:pPr>
            <w:r w:rsidRPr="00F52A61">
              <w:rPr>
                <w:rFonts w:asciiTheme="minorHAnsi" w:hAnsiTheme="minorHAnsi" w:cstheme="minorHAnsi"/>
                <w:i/>
                <w:iCs/>
              </w:rPr>
              <w:t>75495</w:t>
            </w:r>
          </w:p>
        </w:tc>
        <w:tc>
          <w:tcPr>
            <w:tcW w:w="268" w:type="pct"/>
            <w:tcBorders>
              <w:top w:val="outset" w:sz="6" w:space="0" w:color="000000"/>
              <w:left w:val="outset" w:sz="6" w:space="0" w:color="000000"/>
              <w:bottom w:val="outset" w:sz="6" w:space="0" w:color="000000"/>
              <w:right w:val="outset" w:sz="6" w:space="0" w:color="000000"/>
            </w:tcBorders>
          </w:tcPr>
          <w:p w14:paraId="7648F0E4" w14:textId="77777777" w:rsidR="000D7781" w:rsidRPr="00F52A61" w:rsidRDefault="000D7781" w:rsidP="000D7781">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674E5808" w14:textId="05DC5EF7" w:rsidR="000D7781" w:rsidRPr="00F52A61" w:rsidRDefault="000D7781" w:rsidP="000D7781">
            <w:pPr>
              <w:pStyle w:val="NormalnyWeb"/>
              <w:rPr>
                <w:rFonts w:asciiTheme="minorHAnsi" w:hAnsiTheme="minorHAnsi" w:cstheme="minorHAnsi"/>
                <w:i/>
                <w:iCs/>
              </w:rPr>
            </w:pPr>
            <w:r w:rsidRPr="00F52A61">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439418D3" w14:textId="6ACB4AD9"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48.764,48</w:t>
            </w:r>
          </w:p>
        </w:tc>
        <w:tc>
          <w:tcPr>
            <w:tcW w:w="536" w:type="pct"/>
            <w:tcBorders>
              <w:top w:val="outset" w:sz="6" w:space="0" w:color="000000"/>
              <w:left w:val="outset" w:sz="6" w:space="0" w:color="000000"/>
              <w:bottom w:val="outset" w:sz="6" w:space="0" w:color="000000"/>
              <w:right w:val="outset" w:sz="6" w:space="0" w:color="000000"/>
            </w:tcBorders>
          </w:tcPr>
          <w:p w14:paraId="23894267" w14:textId="23834064"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48.763,39</w:t>
            </w:r>
          </w:p>
        </w:tc>
        <w:tc>
          <w:tcPr>
            <w:tcW w:w="313" w:type="pct"/>
            <w:tcBorders>
              <w:top w:val="outset" w:sz="6" w:space="0" w:color="000000"/>
              <w:left w:val="outset" w:sz="6" w:space="0" w:color="000000"/>
              <w:bottom w:val="outset" w:sz="6" w:space="0" w:color="000000"/>
              <w:right w:val="outset" w:sz="6" w:space="0" w:color="000000"/>
            </w:tcBorders>
          </w:tcPr>
          <w:p w14:paraId="63C52489" w14:textId="154343EF"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1D1781AD" w14:textId="6AEEE87F"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48.764,48</w:t>
            </w:r>
          </w:p>
        </w:tc>
        <w:tc>
          <w:tcPr>
            <w:tcW w:w="535" w:type="pct"/>
            <w:tcBorders>
              <w:top w:val="outset" w:sz="6" w:space="0" w:color="000000"/>
              <w:left w:val="outset" w:sz="6" w:space="0" w:color="000000"/>
              <w:bottom w:val="outset" w:sz="6" w:space="0" w:color="000000"/>
              <w:right w:val="outset" w:sz="6" w:space="0" w:color="000000"/>
            </w:tcBorders>
          </w:tcPr>
          <w:p w14:paraId="29D67E86" w14:textId="6A5A4A58"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48.763,39</w:t>
            </w:r>
          </w:p>
        </w:tc>
        <w:tc>
          <w:tcPr>
            <w:tcW w:w="535" w:type="pct"/>
            <w:tcBorders>
              <w:top w:val="outset" w:sz="6" w:space="0" w:color="000000"/>
              <w:left w:val="outset" w:sz="6" w:space="0" w:color="000000"/>
              <w:bottom w:val="outset" w:sz="6" w:space="0" w:color="000000"/>
              <w:right w:val="outset" w:sz="6" w:space="0" w:color="000000"/>
            </w:tcBorders>
          </w:tcPr>
          <w:p w14:paraId="24C0A8C2" w14:textId="339536EC"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0E16D84C" w14:textId="7E68CF80" w:rsidR="000D7781" w:rsidRPr="00F52A61" w:rsidRDefault="000D7781" w:rsidP="000D7781">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7134F8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B23302"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5BB056"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088C08F"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9502EC0" w14:textId="77777777" w:rsidR="000D7781" w:rsidRPr="00BC54C9"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41E5EE2"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C2AC37E"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F9A85E0"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60EB8B0"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D041BB"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9767E46"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D70704" w14:textId="77777777" w:rsidR="000D7781" w:rsidRPr="00BC54C9" w:rsidRDefault="000D7781" w:rsidP="000D7781">
            <w:pPr>
              <w:pStyle w:val="NormalnyWeb"/>
              <w:jc w:val="center"/>
              <w:rPr>
                <w:rFonts w:asciiTheme="minorHAnsi" w:hAnsiTheme="minorHAnsi" w:cstheme="minorHAnsi"/>
              </w:rPr>
            </w:pPr>
          </w:p>
        </w:tc>
      </w:tr>
      <w:tr w:rsidR="00DC1A41" w:rsidRPr="00BC54C9" w14:paraId="7B7056F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410D1A5"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477B03"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546F449" w14:textId="43187B92" w:rsidR="000D7781" w:rsidRPr="00B96592" w:rsidRDefault="000D7781" w:rsidP="000D7781">
            <w:pPr>
              <w:pStyle w:val="NormalnyWeb"/>
              <w:jc w:val="center"/>
              <w:rPr>
                <w:rFonts w:asciiTheme="minorHAnsi" w:hAnsiTheme="minorHAnsi" w:cstheme="minorHAnsi"/>
              </w:rPr>
            </w:pPr>
            <w:r w:rsidRPr="00B96592">
              <w:rPr>
                <w:rFonts w:asciiTheme="minorHAnsi" w:hAnsiTheme="minorHAnsi" w:cstheme="minorHAnsi"/>
              </w:rPr>
              <w:t>3280</w:t>
            </w:r>
          </w:p>
        </w:tc>
        <w:tc>
          <w:tcPr>
            <w:tcW w:w="716" w:type="pct"/>
            <w:tcBorders>
              <w:top w:val="outset" w:sz="6" w:space="0" w:color="000000"/>
              <w:left w:val="outset" w:sz="6" w:space="0" w:color="000000"/>
              <w:bottom w:val="outset" w:sz="6" w:space="0" w:color="000000"/>
              <w:right w:val="outset" w:sz="6" w:space="0" w:color="000000"/>
            </w:tcBorders>
          </w:tcPr>
          <w:p w14:paraId="1E167854" w14:textId="7782A9C9" w:rsidR="000D7781" w:rsidRPr="00B96592" w:rsidRDefault="000D7781" w:rsidP="000D7781">
            <w:pPr>
              <w:pStyle w:val="NormalnyWeb"/>
              <w:rPr>
                <w:rFonts w:asciiTheme="minorHAnsi" w:hAnsiTheme="minorHAnsi" w:cstheme="minorHAnsi"/>
              </w:rPr>
            </w:pPr>
            <w:r w:rsidRPr="00B96592">
              <w:rPr>
                <w:rFonts w:asciiTheme="minorHAnsi" w:hAnsiTheme="minorHAnsi" w:cstheme="minorHAnsi"/>
              </w:rPr>
              <w:t>Świadczenia związane z udzielaniem pomocy obywatelom Ukrainy</w:t>
            </w:r>
          </w:p>
        </w:tc>
        <w:tc>
          <w:tcPr>
            <w:tcW w:w="535" w:type="pct"/>
            <w:tcBorders>
              <w:top w:val="outset" w:sz="6" w:space="0" w:color="000000"/>
              <w:left w:val="outset" w:sz="6" w:space="0" w:color="000000"/>
              <w:bottom w:val="outset" w:sz="6" w:space="0" w:color="000000"/>
              <w:right w:val="outset" w:sz="6" w:space="0" w:color="000000"/>
            </w:tcBorders>
          </w:tcPr>
          <w:p w14:paraId="5F12DFE4" w14:textId="0A71015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36.960,00</w:t>
            </w:r>
          </w:p>
        </w:tc>
        <w:tc>
          <w:tcPr>
            <w:tcW w:w="536" w:type="pct"/>
            <w:tcBorders>
              <w:top w:val="outset" w:sz="6" w:space="0" w:color="000000"/>
              <w:left w:val="outset" w:sz="6" w:space="0" w:color="000000"/>
              <w:bottom w:val="outset" w:sz="6" w:space="0" w:color="000000"/>
              <w:right w:val="outset" w:sz="6" w:space="0" w:color="000000"/>
            </w:tcBorders>
          </w:tcPr>
          <w:p w14:paraId="72242290" w14:textId="494597B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36.960,00</w:t>
            </w:r>
          </w:p>
        </w:tc>
        <w:tc>
          <w:tcPr>
            <w:tcW w:w="313" w:type="pct"/>
            <w:tcBorders>
              <w:top w:val="outset" w:sz="6" w:space="0" w:color="000000"/>
              <w:left w:val="outset" w:sz="6" w:space="0" w:color="000000"/>
              <w:bottom w:val="outset" w:sz="6" w:space="0" w:color="000000"/>
              <w:right w:val="outset" w:sz="6" w:space="0" w:color="000000"/>
            </w:tcBorders>
          </w:tcPr>
          <w:p w14:paraId="6F4EEE5D" w14:textId="3BABE1CB"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21B4FF5" w14:textId="24E2F5B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36.960,00</w:t>
            </w:r>
          </w:p>
        </w:tc>
        <w:tc>
          <w:tcPr>
            <w:tcW w:w="535" w:type="pct"/>
            <w:tcBorders>
              <w:top w:val="outset" w:sz="6" w:space="0" w:color="000000"/>
              <w:left w:val="outset" w:sz="6" w:space="0" w:color="000000"/>
              <w:bottom w:val="outset" w:sz="6" w:space="0" w:color="000000"/>
              <w:right w:val="outset" w:sz="6" w:space="0" w:color="000000"/>
            </w:tcBorders>
          </w:tcPr>
          <w:p w14:paraId="2CD752AE" w14:textId="31F8A4C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36.960,00</w:t>
            </w:r>
          </w:p>
        </w:tc>
        <w:tc>
          <w:tcPr>
            <w:tcW w:w="535" w:type="pct"/>
            <w:tcBorders>
              <w:top w:val="outset" w:sz="6" w:space="0" w:color="000000"/>
              <w:left w:val="outset" w:sz="6" w:space="0" w:color="000000"/>
              <w:bottom w:val="outset" w:sz="6" w:space="0" w:color="000000"/>
              <w:right w:val="outset" w:sz="6" w:space="0" w:color="000000"/>
            </w:tcBorders>
          </w:tcPr>
          <w:p w14:paraId="5B8BAD88" w14:textId="1B1B15B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88D2FD2" w14:textId="161ABEEC"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71CC0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26B25B7"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92BBAA"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F364EF5" w14:textId="327BC6D6" w:rsidR="000D7781" w:rsidRPr="00B96592" w:rsidRDefault="000D7781" w:rsidP="000D7781">
            <w:pPr>
              <w:pStyle w:val="NormalnyWeb"/>
              <w:jc w:val="center"/>
              <w:rPr>
                <w:rFonts w:asciiTheme="minorHAnsi" w:hAnsiTheme="minorHAnsi" w:cstheme="minorHAnsi"/>
              </w:rPr>
            </w:pPr>
            <w:r w:rsidRPr="00B96592">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418003EA" w14:textId="21D42D91" w:rsidR="000D7781" w:rsidRPr="00B96592" w:rsidRDefault="000D7781" w:rsidP="000D7781">
            <w:pPr>
              <w:pStyle w:val="NormalnyWeb"/>
              <w:rPr>
                <w:rFonts w:asciiTheme="minorHAnsi" w:hAnsiTheme="minorHAnsi" w:cstheme="minorHAnsi"/>
              </w:rPr>
            </w:pPr>
            <w:r w:rsidRPr="00B96592">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67230BF6" w14:textId="72E440A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11.629,79</w:t>
            </w:r>
          </w:p>
        </w:tc>
        <w:tc>
          <w:tcPr>
            <w:tcW w:w="536" w:type="pct"/>
            <w:tcBorders>
              <w:top w:val="outset" w:sz="6" w:space="0" w:color="000000"/>
              <w:left w:val="outset" w:sz="6" w:space="0" w:color="000000"/>
              <w:bottom w:val="outset" w:sz="6" w:space="0" w:color="000000"/>
              <w:right w:val="outset" w:sz="6" w:space="0" w:color="000000"/>
            </w:tcBorders>
          </w:tcPr>
          <w:p w14:paraId="468EC20B" w14:textId="639BB746"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11.628,70</w:t>
            </w:r>
          </w:p>
        </w:tc>
        <w:tc>
          <w:tcPr>
            <w:tcW w:w="313" w:type="pct"/>
            <w:tcBorders>
              <w:top w:val="outset" w:sz="6" w:space="0" w:color="000000"/>
              <w:left w:val="outset" w:sz="6" w:space="0" w:color="000000"/>
              <w:bottom w:val="outset" w:sz="6" w:space="0" w:color="000000"/>
              <w:right w:val="outset" w:sz="6" w:space="0" w:color="000000"/>
            </w:tcBorders>
          </w:tcPr>
          <w:p w14:paraId="6DB70C7D" w14:textId="63675F5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22671837" w14:textId="2AD71EF8"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11.629,79</w:t>
            </w:r>
          </w:p>
        </w:tc>
        <w:tc>
          <w:tcPr>
            <w:tcW w:w="535" w:type="pct"/>
            <w:tcBorders>
              <w:top w:val="outset" w:sz="6" w:space="0" w:color="000000"/>
              <w:left w:val="outset" w:sz="6" w:space="0" w:color="000000"/>
              <w:bottom w:val="outset" w:sz="6" w:space="0" w:color="000000"/>
              <w:right w:val="outset" w:sz="6" w:space="0" w:color="000000"/>
            </w:tcBorders>
          </w:tcPr>
          <w:p w14:paraId="6818B2BF" w14:textId="19CBE96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11.628,70</w:t>
            </w:r>
          </w:p>
        </w:tc>
        <w:tc>
          <w:tcPr>
            <w:tcW w:w="535" w:type="pct"/>
            <w:tcBorders>
              <w:top w:val="outset" w:sz="6" w:space="0" w:color="000000"/>
              <w:left w:val="outset" w:sz="6" w:space="0" w:color="000000"/>
              <w:bottom w:val="outset" w:sz="6" w:space="0" w:color="000000"/>
              <w:right w:val="outset" w:sz="6" w:space="0" w:color="000000"/>
            </w:tcBorders>
          </w:tcPr>
          <w:p w14:paraId="168E2F24" w14:textId="791CC6D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7B3452D" w14:textId="60065E7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505086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C00C42"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A349B2"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B4F061C" w14:textId="1FA57FF9" w:rsidR="000D7781" w:rsidRPr="00B96592" w:rsidRDefault="000D7781" w:rsidP="000D7781">
            <w:pPr>
              <w:pStyle w:val="NormalnyWeb"/>
              <w:jc w:val="center"/>
              <w:rPr>
                <w:rFonts w:asciiTheme="minorHAnsi" w:hAnsiTheme="minorHAnsi" w:cstheme="minorHAnsi"/>
              </w:rPr>
            </w:pPr>
            <w:r w:rsidRPr="00B96592">
              <w:rPr>
                <w:rFonts w:asciiTheme="minorHAnsi" w:hAnsiTheme="minorHAnsi" w:cstheme="minorHAnsi"/>
              </w:rPr>
              <w:t>4740</w:t>
            </w:r>
          </w:p>
        </w:tc>
        <w:tc>
          <w:tcPr>
            <w:tcW w:w="716" w:type="pct"/>
            <w:tcBorders>
              <w:top w:val="outset" w:sz="6" w:space="0" w:color="000000"/>
              <w:left w:val="outset" w:sz="6" w:space="0" w:color="000000"/>
              <w:bottom w:val="outset" w:sz="6" w:space="0" w:color="000000"/>
              <w:right w:val="outset" w:sz="6" w:space="0" w:color="000000"/>
            </w:tcBorders>
          </w:tcPr>
          <w:p w14:paraId="41AA2ED9" w14:textId="6CF96560" w:rsidR="000D7781" w:rsidRPr="00B96592" w:rsidRDefault="000D7781" w:rsidP="000D7781">
            <w:pPr>
              <w:pStyle w:val="NormalnyWeb"/>
              <w:rPr>
                <w:rFonts w:asciiTheme="minorHAnsi" w:hAnsiTheme="minorHAnsi" w:cstheme="minorHAnsi"/>
              </w:rPr>
            </w:pPr>
            <w:r w:rsidRPr="00B96592">
              <w:rPr>
                <w:rFonts w:asciiTheme="minorHAnsi" w:hAnsiTheme="minorHAnsi" w:cstheme="minorHAnsi"/>
              </w:rPr>
              <w:t>Wynagrodzenia i uposażenia wypłacane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38D40A08" w14:textId="53415D55"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146,28</w:t>
            </w:r>
          </w:p>
        </w:tc>
        <w:tc>
          <w:tcPr>
            <w:tcW w:w="536" w:type="pct"/>
            <w:tcBorders>
              <w:top w:val="outset" w:sz="6" w:space="0" w:color="000000"/>
              <w:left w:val="outset" w:sz="6" w:space="0" w:color="000000"/>
              <w:bottom w:val="outset" w:sz="6" w:space="0" w:color="000000"/>
              <w:right w:val="outset" w:sz="6" w:space="0" w:color="000000"/>
            </w:tcBorders>
          </w:tcPr>
          <w:p w14:paraId="3991AE85" w14:textId="325F3D29"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146,28</w:t>
            </w:r>
          </w:p>
        </w:tc>
        <w:tc>
          <w:tcPr>
            <w:tcW w:w="313" w:type="pct"/>
            <w:tcBorders>
              <w:top w:val="outset" w:sz="6" w:space="0" w:color="000000"/>
              <w:left w:val="outset" w:sz="6" w:space="0" w:color="000000"/>
              <w:bottom w:val="outset" w:sz="6" w:space="0" w:color="000000"/>
              <w:right w:val="outset" w:sz="6" w:space="0" w:color="000000"/>
            </w:tcBorders>
          </w:tcPr>
          <w:p w14:paraId="24E10773" w14:textId="779EEBEE"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7E7862A" w14:textId="3EC6286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146,28</w:t>
            </w:r>
          </w:p>
        </w:tc>
        <w:tc>
          <w:tcPr>
            <w:tcW w:w="535" w:type="pct"/>
            <w:tcBorders>
              <w:top w:val="outset" w:sz="6" w:space="0" w:color="000000"/>
              <w:left w:val="outset" w:sz="6" w:space="0" w:color="000000"/>
              <w:bottom w:val="outset" w:sz="6" w:space="0" w:color="000000"/>
              <w:right w:val="outset" w:sz="6" w:space="0" w:color="000000"/>
            </w:tcBorders>
          </w:tcPr>
          <w:p w14:paraId="3812ECB9" w14:textId="5308C74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146,28</w:t>
            </w:r>
          </w:p>
        </w:tc>
        <w:tc>
          <w:tcPr>
            <w:tcW w:w="535" w:type="pct"/>
            <w:tcBorders>
              <w:top w:val="outset" w:sz="6" w:space="0" w:color="000000"/>
              <w:left w:val="outset" w:sz="6" w:space="0" w:color="000000"/>
              <w:bottom w:val="outset" w:sz="6" w:space="0" w:color="000000"/>
              <w:right w:val="outset" w:sz="6" w:space="0" w:color="000000"/>
            </w:tcBorders>
          </w:tcPr>
          <w:p w14:paraId="49104B86" w14:textId="6F629BAC"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12E371D" w14:textId="34FB0847"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84F49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A1A6C3"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874B1A"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A58EA22" w14:textId="3EC7386B" w:rsidR="000D7781" w:rsidRPr="00B96592" w:rsidRDefault="000D7781" w:rsidP="000D7781">
            <w:pPr>
              <w:pStyle w:val="NormalnyWeb"/>
              <w:jc w:val="center"/>
              <w:rPr>
                <w:rFonts w:asciiTheme="minorHAnsi" w:hAnsiTheme="minorHAnsi" w:cstheme="minorHAnsi"/>
              </w:rPr>
            </w:pPr>
            <w:r w:rsidRPr="00B96592">
              <w:rPr>
                <w:rFonts w:asciiTheme="minorHAnsi" w:hAnsiTheme="minorHAnsi" w:cstheme="minorHAnsi"/>
              </w:rPr>
              <w:t>4850</w:t>
            </w:r>
          </w:p>
        </w:tc>
        <w:tc>
          <w:tcPr>
            <w:tcW w:w="716" w:type="pct"/>
            <w:tcBorders>
              <w:top w:val="outset" w:sz="6" w:space="0" w:color="000000"/>
              <w:left w:val="outset" w:sz="6" w:space="0" w:color="000000"/>
              <w:bottom w:val="outset" w:sz="6" w:space="0" w:color="000000"/>
              <w:right w:val="outset" w:sz="6" w:space="0" w:color="000000"/>
            </w:tcBorders>
          </w:tcPr>
          <w:p w14:paraId="601ACAFA" w14:textId="3DFCF525" w:rsidR="000D7781" w:rsidRPr="00B96592" w:rsidRDefault="000D7781" w:rsidP="000D7781">
            <w:pPr>
              <w:pStyle w:val="NormalnyWeb"/>
              <w:rPr>
                <w:rFonts w:asciiTheme="minorHAnsi" w:hAnsiTheme="minorHAnsi" w:cstheme="minorHAnsi"/>
              </w:rPr>
            </w:pPr>
            <w:r w:rsidRPr="00B96592">
              <w:rPr>
                <w:rFonts w:asciiTheme="minorHAnsi" w:hAnsiTheme="minorHAnsi" w:cstheme="minorHAnsi"/>
              </w:rPr>
              <w:t xml:space="preserve">Składki i inne pochodne od wynagrodzeń </w:t>
            </w:r>
            <w:r w:rsidRPr="00B96592">
              <w:rPr>
                <w:rFonts w:asciiTheme="minorHAnsi" w:hAnsiTheme="minorHAnsi" w:cstheme="minorHAnsi"/>
              </w:rPr>
              <w:lastRenderedPageBreak/>
              <w:t>pracowników wypłacanych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7EE9D499" w14:textId="53DBBF6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lastRenderedPageBreak/>
              <w:t>28,41</w:t>
            </w:r>
          </w:p>
        </w:tc>
        <w:tc>
          <w:tcPr>
            <w:tcW w:w="536" w:type="pct"/>
            <w:tcBorders>
              <w:top w:val="outset" w:sz="6" w:space="0" w:color="000000"/>
              <w:left w:val="outset" w:sz="6" w:space="0" w:color="000000"/>
              <w:bottom w:val="outset" w:sz="6" w:space="0" w:color="000000"/>
              <w:right w:val="outset" w:sz="6" w:space="0" w:color="000000"/>
            </w:tcBorders>
          </w:tcPr>
          <w:p w14:paraId="6B8DF47B" w14:textId="52AD60B4"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28,41</w:t>
            </w:r>
          </w:p>
        </w:tc>
        <w:tc>
          <w:tcPr>
            <w:tcW w:w="313" w:type="pct"/>
            <w:tcBorders>
              <w:top w:val="outset" w:sz="6" w:space="0" w:color="000000"/>
              <w:left w:val="outset" w:sz="6" w:space="0" w:color="000000"/>
              <w:bottom w:val="outset" w:sz="6" w:space="0" w:color="000000"/>
              <w:right w:val="outset" w:sz="6" w:space="0" w:color="000000"/>
            </w:tcBorders>
          </w:tcPr>
          <w:p w14:paraId="3FE8F91C" w14:textId="66CC9CEF"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7A98CB3" w14:textId="12D253DA"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28,41</w:t>
            </w:r>
          </w:p>
        </w:tc>
        <w:tc>
          <w:tcPr>
            <w:tcW w:w="535" w:type="pct"/>
            <w:tcBorders>
              <w:top w:val="outset" w:sz="6" w:space="0" w:color="000000"/>
              <w:left w:val="outset" w:sz="6" w:space="0" w:color="000000"/>
              <w:bottom w:val="outset" w:sz="6" w:space="0" w:color="000000"/>
              <w:right w:val="outset" w:sz="6" w:space="0" w:color="000000"/>
            </w:tcBorders>
          </w:tcPr>
          <w:p w14:paraId="6E878D96" w14:textId="29E7903D"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28,41</w:t>
            </w:r>
          </w:p>
        </w:tc>
        <w:tc>
          <w:tcPr>
            <w:tcW w:w="535" w:type="pct"/>
            <w:tcBorders>
              <w:top w:val="outset" w:sz="6" w:space="0" w:color="000000"/>
              <w:left w:val="outset" w:sz="6" w:space="0" w:color="000000"/>
              <w:bottom w:val="outset" w:sz="6" w:space="0" w:color="000000"/>
              <w:right w:val="outset" w:sz="6" w:space="0" w:color="000000"/>
            </w:tcBorders>
          </w:tcPr>
          <w:p w14:paraId="614F962C" w14:textId="1D7949C3"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540F85D" w14:textId="510F79A2" w:rsidR="000D7781" w:rsidRPr="00BC54C9" w:rsidRDefault="000D7781" w:rsidP="000D7781">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F2CB72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7517E9B" w14:textId="77777777" w:rsidR="000D7781" w:rsidRPr="00BC54C9" w:rsidRDefault="000D7781" w:rsidP="000D77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72BFC6" w14:textId="77777777" w:rsidR="000D7781" w:rsidRPr="00BC54C9" w:rsidRDefault="000D7781" w:rsidP="000D7781">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933E300" w14:textId="77777777" w:rsidR="000D7781" w:rsidRPr="00BC54C9" w:rsidRDefault="000D7781" w:rsidP="000D7781">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6984932" w14:textId="77777777" w:rsidR="000D7781" w:rsidRPr="00BC54C9" w:rsidRDefault="000D7781" w:rsidP="000D7781">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B3CE6F7"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A758FD5" w14:textId="77777777" w:rsidR="000D7781" w:rsidRPr="00BC54C9" w:rsidRDefault="000D7781" w:rsidP="000D7781">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B1BD331"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581DF76"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266717B" w14:textId="77777777" w:rsidR="000D7781" w:rsidRPr="00BC54C9" w:rsidRDefault="000D7781" w:rsidP="000D7781">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F1C5DB1" w14:textId="77777777" w:rsidR="000D7781" w:rsidRPr="00BC54C9" w:rsidRDefault="000D7781" w:rsidP="000D7781">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E431941" w14:textId="77777777" w:rsidR="000D7781" w:rsidRPr="00BC54C9" w:rsidRDefault="000D7781" w:rsidP="000D7781">
            <w:pPr>
              <w:pStyle w:val="NormalnyWeb"/>
              <w:jc w:val="center"/>
              <w:rPr>
                <w:rFonts w:asciiTheme="minorHAnsi" w:hAnsiTheme="minorHAnsi" w:cstheme="minorHAnsi"/>
              </w:rPr>
            </w:pPr>
          </w:p>
        </w:tc>
      </w:tr>
      <w:tr w:rsidR="00DC1A41" w:rsidRPr="00BC54C9" w14:paraId="4FE083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77F57816"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b/>
                <w:bCs/>
              </w:rPr>
              <w:t>757</w:t>
            </w:r>
          </w:p>
        </w:tc>
        <w:tc>
          <w:tcPr>
            <w:tcW w:w="312" w:type="pct"/>
            <w:tcBorders>
              <w:top w:val="outset" w:sz="6" w:space="0" w:color="000000"/>
              <w:left w:val="outset" w:sz="6" w:space="0" w:color="000000"/>
              <w:bottom w:val="outset" w:sz="6" w:space="0" w:color="000000"/>
              <w:right w:val="outset" w:sz="6" w:space="0" w:color="000000"/>
            </w:tcBorders>
          </w:tcPr>
          <w:p w14:paraId="1F0CD1D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9DAE3AC"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D5D0AA8" w14:textId="77777777" w:rsidR="0004367A" w:rsidRPr="00BC54C9" w:rsidRDefault="0004367A" w:rsidP="0004367A">
            <w:pPr>
              <w:pStyle w:val="Nagwek2"/>
              <w:spacing w:beforeAutospacing="0" w:afterAutospacing="0"/>
              <w:ind w:left="-40" w:right="6" w:hanging="17"/>
              <w:rPr>
                <w:rFonts w:asciiTheme="minorHAnsi" w:hAnsiTheme="minorHAnsi" w:cstheme="minorHAnsi"/>
                <w:sz w:val="24"/>
                <w:szCs w:val="24"/>
              </w:rPr>
            </w:pPr>
            <w:r w:rsidRPr="00BC54C9">
              <w:rPr>
                <w:rFonts w:asciiTheme="minorHAnsi" w:hAnsiTheme="minorHAnsi" w:cstheme="minorHAnsi"/>
                <w:sz w:val="24"/>
                <w:szCs w:val="24"/>
              </w:rPr>
              <w:t>Obsługa długu publicznego</w:t>
            </w:r>
          </w:p>
        </w:tc>
        <w:tc>
          <w:tcPr>
            <w:tcW w:w="535" w:type="pct"/>
            <w:tcBorders>
              <w:top w:val="outset" w:sz="6" w:space="0" w:color="000000"/>
              <w:left w:val="outset" w:sz="6" w:space="0" w:color="000000"/>
              <w:bottom w:val="outset" w:sz="6" w:space="0" w:color="000000"/>
              <w:right w:val="outset" w:sz="6" w:space="0" w:color="000000"/>
            </w:tcBorders>
          </w:tcPr>
          <w:p w14:paraId="256ED2AF" w14:textId="163FE1DE" w:rsidR="0004367A" w:rsidRPr="00387AA6" w:rsidRDefault="0004367A" w:rsidP="0004367A">
            <w:pPr>
              <w:pStyle w:val="NormalnyWeb"/>
              <w:jc w:val="center"/>
              <w:rPr>
                <w:rFonts w:asciiTheme="minorHAnsi" w:hAnsiTheme="minorHAnsi" w:cstheme="minorHAnsi"/>
                <w:b/>
                <w:bCs/>
              </w:rPr>
            </w:pPr>
            <w:r w:rsidRPr="00387AA6">
              <w:rPr>
                <w:rFonts w:asciiTheme="minorHAnsi" w:hAnsiTheme="minorHAnsi" w:cstheme="minorHAnsi"/>
                <w:b/>
                <w:bCs/>
              </w:rPr>
              <w:t>535.000,00</w:t>
            </w:r>
          </w:p>
        </w:tc>
        <w:tc>
          <w:tcPr>
            <w:tcW w:w="536" w:type="pct"/>
            <w:tcBorders>
              <w:top w:val="outset" w:sz="6" w:space="0" w:color="000000"/>
              <w:left w:val="outset" w:sz="6" w:space="0" w:color="000000"/>
              <w:bottom w:val="outset" w:sz="6" w:space="0" w:color="000000"/>
              <w:right w:val="outset" w:sz="6" w:space="0" w:color="000000"/>
            </w:tcBorders>
          </w:tcPr>
          <w:p w14:paraId="27953C99" w14:textId="2BC8C503" w:rsidR="0004367A" w:rsidRPr="00387AA6" w:rsidRDefault="0004367A" w:rsidP="0004367A">
            <w:pPr>
              <w:pStyle w:val="NormalnyWeb"/>
              <w:jc w:val="center"/>
              <w:rPr>
                <w:rFonts w:asciiTheme="minorHAnsi" w:hAnsiTheme="minorHAnsi" w:cstheme="minorHAnsi"/>
                <w:b/>
                <w:bCs/>
              </w:rPr>
            </w:pPr>
            <w:r w:rsidRPr="00387AA6">
              <w:rPr>
                <w:rFonts w:asciiTheme="minorHAnsi" w:hAnsiTheme="minorHAnsi" w:cstheme="minorHAnsi"/>
                <w:b/>
                <w:bCs/>
              </w:rPr>
              <w:t>279.184,28</w:t>
            </w:r>
          </w:p>
        </w:tc>
        <w:tc>
          <w:tcPr>
            <w:tcW w:w="313" w:type="pct"/>
            <w:tcBorders>
              <w:top w:val="outset" w:sz="6" w:space="0" w:color="000000"/>
              <w:left w:val="outset" w:sz="6" w:space="0" w:color="000000"/>
              <w:bottom w:val="outset" w:sz="6" w:space="0" w:color="000000"/>
              <w:right w:val="outset" w:sz="6" w:space="0" w:color="000000"/>
            </w:tcBorders>
          </w:tcPr>
          <w:p w14:paraId="234275D4" w14:textId="503AC2E1" w:rsidR="0004367A" w:rsidRPr="00387AA6" w:rsidRDefault="0004367A" w:rsidP="0004367A">
            <w:pPr>
              <w:pStyle w:val="NormalnyWeb"/>
              <w:jc w:val="center"/>
              <w:rPr>
                <w:rFonts w:asciiTheme="minorHAnsi" w:hAnsiTheme="minorHAnsi" w:cstheme="minorHAnsi"/>
                <w:b/>
                <w:bCs/>
              </w:rPr>
            </w:pPr>
            <w:r w:rsidRPr="00387AA6">
              <w:rPr>
                <w:rFonts w:asciiTheme="minorHAnsi" w:hAnsiTheme="minorHAnsi" w:cstheme="minorHAnsi"/>
                <w:b/>
                <w:bCs/>
              </w:rPr>
              <w:t>52,18</w:t>
            </w:r>
          </w:p>
        </w:tc>
        <w:tc>
          <w:tcPr>
            <w:tcW w:w="535" w:type="pct"/>
            <w:tcBorders>
              <w:top w:val="outset" w:sz="6" w:space="0" w:color="000000"/>
              <w:left w:val="outset" w:sz="6" w:space="0" w:color="000000"/>
              <w:bottom w:val="outset" w:sz="6" w:space="0" w:color="000000"/>
              <w:right w:val="outset" w:sz="6" w:space="0" w:color="000000"/>
            </w:tcBorders>
          </w:tcPr>
          <w:p w14:paraId="47AEFAFD" w14:textId="54149673" w:rsidR="0004367A" w:rsidRPr="00387AA6" w:rsidRDefault="0004367A" w:rsidP="0004367A">
            <w:pPr>
              <w:pStyle w:val="NormalnyWeb"/>
              <w:jc w:val="center"/>
              <w:rPr>
                <w:rFonts w:asciiTheme="minorHAnsi" w:hAnsiTheme="minorHAnsi" w:cstheme="minorHAnsi"/>
                <w:b/>
              </w:rPr>
            </w:pPr>
            <w:r w:rsidRPr="00387AA6">
              <w:rPr>
                <w:rFonts w:asciiTheme="minorHAnsi" w:hAnsiTheme="minorHAnsi" w:cstheme="minorHAnsi"/>
                <w:b/>
                <w:bCs/>
              </w:rPr>
              <w:t>535.000,00</w:t>
            </w:r>
          </w:p>
        </w:tc>
        <w:tc>
          <w:tcPr>
            <w:tcW w:w="535" w:type="pct"/>
            <w:tcBorders>
              <w:top w:val="outset" w:sz="6" w:space="0" w:color="000000"/>
              <w:left w:val="outset" w:sz="6" w:space="0" w:color="000000"/>
              <w:bottom w:val="outset" w:sz="6" w:space="0" w:color="000000"/>
              <w:right w:val="outset" w:sz="6" w:space="0" w:color="000000"/>
            </w:tcBorders>
          </w:tcPr>
          <w:p w14:paraId="1EDFA5DC" w14:textId="34DC9F02" w:rsidR="0004367A" w:rsidRPr="00387AA6" w:rsidRDefault="0004367A" w:rsidP="0004367A">
            <w:pPr>
              <w:pStyle w:val="NormalnyWeb"/>
              <w:jc w:val="center"/>
              <w:rPr>
                <w:rFonts w:asciiTheme="minorHAnsi" w:hAnsiTheme="minorHAnsi" w:cstheme="minorHAnsi"/>
                <w:b/>
              </w:rPr>
            </w:pPr>
            <w:r w:rsidRPr="00387AA6">
              <w:rPr>
                <w:rFonts w:asciiTheme="minorHAnsi" w:hAnsiTheme="minorHAnsi" w:cstheme="minorHAnsi"/>
                <w:b/>
                <w:bCs/>
              </w:rPr>
              <w:t>279.184,28</w:t>
            </w:r>
          </w:p>
        </w:tc>
        <w:tc>
          <w:tcPr>
            <w:tcW w:w="535" w:type="pct"/>
            <w:tcBorders>
              <w:top w:val="outset" w:sz="6" w:space="0" w:color="000000"/>
              <w:left w:val="outset" w:sz="6" w:space="0" w:color="000000"/>
              <w:bottom w:val="outset" w:sz="6" w:space="0" w:color="000000"/>
              <w:right w:val="outset" w:sz="6" w:space="0" w:color="000000"/>
            </w:tcBorders>
          </w:tcPr>
          <w:p w14:paraId="04EABC9F" w14:textId="36D97511" w:rsidR="0004367A" w:rsidRPr="00387AA6" w:rsidRDefault="0004367A" w:rsidP="0004367A">
            <w:pPr>
              <w:pStyle w:val="NormalnyWeb"/>
              <w:jc w:val="center"/>
              <w:rPr>
                <w:rFonts w:asciiTheme="minorHAnsi" w:hAnsiTheme="minorHAnsi" w:cstheme="minorHAnsi"/>
                <w:b/>
              </w:rPr>
            </w:pPr>
            <w:r w:rsidRPr="00387AA6">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3C52CF1E" w14:textId="4F6CD482" w:rsidR="0004367A" w:rsidRPr="00387AA6" w:rsidRDefault="0004367A" w:rsidP="0004367A">
            <w:pPr>
              <w:pStyle w:val="NormalnyWeb"/>
              <w:jc w:val="center"/>
              <w:rPr>
                <w:rFonts w:asciiTheme="minorHAnsi" w:hAnsiTheme="minorHAnsi" w:cstheme="minorHAnsi"/>
                <w:b/>
              </w:rPr>
            </w:pPr>
            <w:r w:rsidRPr="00387AA6">
              <w:rPr>
                <w:rFonts w:asciiTheme="minorHAnsi" w:hAnsiTheme="minorHAnsi" w:cstheme="minorHAnsi"/>
                <w:b/>
              </w:rPr>
              <w:t>-</w:t>
            </w:r>
          </w:p>
        </w:tc>
      </w:tr>
      <w:tr w:rsidR="00DC1A41" w:rsidRPr="00BC54C9" w14:paraId="56320ED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32B0C7"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B4C8A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820948"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BAAD092"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3103A78"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09FE7BC"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189DE7A"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28DD98"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C9B99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E146CC"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D65D1E5" w14:textId="77777777" w:rsidR="0004367A" w:rsidRPr="00BC54C9" w:rsidRDefault="0004367A" w:rsidP="0004367A">
            <w:pPr>
              <w:pStyle w:val="NormalnyWeb"/>
              <w:jc w:val="center"/>
              <w:rPr>
                <w:rFonts w:asciiTheme="minorHAnsi" w:hAnsiTheme="minorHAnsi" w:cstheme="minorHAnsi"/>
              </w:rPr>
            </w:pPr>
          </w:p>
        </w:tc>
      </w:tr>
      <w:tr w:rsidR="00DC1A41" w:rsidRPr="00BC54C9" w14:paraId="598D3C0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9709C7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2F177C"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i/>
                <w:iCs/>
              </w:rPr>
              <w:t>75702</w:t>
            </w:r>
          </w:p>
        </w:tc>
        <w:tc>
          <w:tcPr>
            <w:tcW w:w="268" w:type="pct"/>
            <w:tcBorders>
              <w:top w:val="outset" w:sz="6" w:space="0" w:color="000000"/>
              <w:left w:val="outset" w:sz="6" w:space="0" w:color="000000"/>
              <w:bottom w:val="outset" w:sz="6" w:space="0" w:color="000000"/>
              <w:right w:val="outset" w:sz="6" w:space="0" w:color="000000"/>
            </w:tcBorders>
          </w:tcPr>
          <w:p w14:paraId="39A4C7DD"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1943EA2" w14:textId="56EC02F6"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i/>
                <w:iCs/>
              </w:rPr>
              <w:t xml:space="preserve">Obsługa papierów wartościowych, kredytów i pożyczek </w:t>
            </w:r>
            <w:r w:rsidR="00AF4379">
              <w:rPr>
                <w:rFonts w:asciiTheme="minorHAnsi" w:hAnsiTheme="minorHAnsi" w:cstheme="minorHAnsi"/>
                <w:i/>
                <w:iCs/>
              </w:rPr>
              <w:t xml:space="preserve">oraz innych zobowiązań </w:t>
            </w:r>
            <w:r w:rsidRPr="00BC54C9">
              <w:rPr>
                <w:rFonts w:asciiTheme="minorHAnsi" w:hAnsiTheme="minorHAnsi" w:cstheme="minorHAnsi"/>
                <w:i/>
                <w:iCs/>
              </w:rPr>
              <w:t>jednostek samorządu terytorialnego</w:t>
            </w:r>
            <w:r w:rsidR="00AF4379">
              <w:rPr>
                <w:rFonts w:asciiTheme="minorHAnsi" w:hAnsiTheme="minorHAnsi" w:cstheme="minorHAnsi"/>
                <w:i/>
                <w:iCs/>
              </w:rPr>
              <w:t xml:space="preserve"> zaliczanych do tytułu dłużnego – kredyty i pożyczki</w:t>
            </w:r>
          </w:p>
        </w:tc>
        <w:tc>
          <w:tcPr>
            <w:tcW w:w="535" w:type="pct"/>
            <w:tcBorders>
              <w:top w:val="outset" w:sz="6" w:space="0" w:color="000000"/>
              <w:left w:val="outset" w:sz="6" w:space="0" w:color="000000"/>
              <w:bottom w:val="outset" w:sz="6" w:space="0" w:color="000000"/>
              <w:right w:val="outset" w:sz="6" w:space="0" w:color="000000"/>
            </w:tcBorders>
          </w:tcPr>
          <w:p w14:paraId="2F337C0F" w14:textId="7B8537BA" w:rsidR="0004367A" w:rsidRPr="00DC4804" w:rsidRDefault="0004367A" w:rsidP="0004367A">
            <w:pPr>
              <w:pStyle w:val="NormalnyWeb"/>
              <w:jc w:val="center"/>
              <w:rPr>
                <w:rFonts w:asciiTheme="minorHAnsi" w:hAnsiTheme="minorHAnsi" w:cstheme="minorHAnsi"/>
                <w:i/>
                <w:iCs/>
              </w:rPr>
            </w:pPr>
            <w:r>
              <w:rPr>
                <w:rFonts w:asciiTheme="minorHAnsi" w:hAnsiTheme="minorHAnsi" w:cstheme="minorHAnsi"/>
                <w:i/>
                <w:iCs/>
              </w:rPr>
              <w:t>535.000,00</w:t>
            </w:r>
          </w:p>
        </w:tc>
        <w:tc>
          <w:tcPr>
            <w:tcW w:w="536" w:type="pct"/>
            <w:tcBorders>
              <w:top w:val="outset" w:sz="6" w:space="0" w:color="000000"/>
              <w:left w:val="outset" w:sz="6" w:space="0" w:color="000000"/>
              <w:bottom w:val="outset" w:sz="6" w:space="0" w:color="000000"/>
              <w:right w:val="outset" w:sz="6" w:space="0" w:color="000000"/>
            </w:tcBorders>
          </w:tcPr>
          <w:p w14:paraId="652B0F8F" w14:textId="33A4B0A1" w:rsidR="0004367A" w:rsidRPr="00DC4804" w:rsidRDefault="0004367A" w:rsidP="0004367A">
            <w:pPr>
              <w:pStyle w:val="NormalnyWeb"/>
              <w:jc w:val="center"/>
              <w:rPr>
                <w:rFonts w:asciiTheme="minorHAnsi" w:hAnsiTheme="minorHAnsi" w:cstheme="minorHAnsi"/>
                <w:i/>
                <w:iCs/>
              </w:rPr>
            </w:pPr>
            <w:r>
              <w:rPr>
                <w:rFonts w:asciiTheme="minorHAnsi" w:hAnsiTheme="minorHAnsi" w:cstheme="minorHAnsi"/>
                <w:i/>
                <w:iCs/>
              </w:rPr>
              <w:t>279.184,28</w:t>
            </w:r>
          </w:p>
        </w:tc>
        <w:tc>
          <w:tcPr>
            <w:tcW w:w="313" w:type="pct"/>
            <w:tcBorders>
              <w:top w:val="outset" w:sz="6" w:space="0" w:color="000000"/>
              <w:left w:val="outset" w:sz="6" w:space="0" w:color="000000"/>
              <w:bottom w:val="outset" w:sz="6" w:space="0" w:color="000000"/>
              <w:right w:val="outset" w:sz="6" w:space="0" w:color="000000"/>
            </w:tcBorders>
          </w:tcPr>
          <w:p w14:paraId="4000CA90" w14:textId="1F3B0394" w:rsidR="0004367A" w:rsidRPr="00DC4804" w:rsidRDefault="0004367A" w:rsidP="0004367A">
            <w:pPr>
              <w:pStyle w:val="NormalnyWeb"/>
              <w:jc w:val="center"/>
              <w:rPr>
                <w:rFonts w:asciiTheme="minorHAnsi" w:hAnsiTheme="minorHAnsi" w:cstheme="minorHAnsi"/>
                <w:i/>
                <w:iCs/>
              </w:rPr>
            </w:pPr>
            <w:r>
              <w:rPr>
                <w:rFonts w:asciiTheme="minorHAnsi" w:hAnsiTheme="minorHAnsi" w:cstheme="minorHAnsi"/>
                <w:i/>
                <w:iCs/>
              </w:rPr>
              <w:t>52,18</w:t>
            </w:r>
          </w:p>
        </w:tc>
        <w:tc>
          <w:tcPr>
            <w:tcW w:w="535" w:type="pct"/>
            <w:tcBorders>
              <w:top w:val="outset" w:sz="6" w:space="0" w:color="000000"/>
              <w:left w:val="outset" w:sz="6" w:space="0" w:color="000000"/>
              <w:bottom w:val="outset" w:sz="6" w:space="0" w:color="000000"/>
              <w:right w:val="outset" w:sz="6" w:space="0" w:color="000000"/>
            </w:tcBorders>
          </w:tcPr>
          <w:p w14:paraId="7967BDCA" w14:textId="0ECCD26B"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iCs/>
              </w:rPr>
              <w:t>535.000,00</w:t>
            </w:r>
          </w:p>
        </w:tc>
        <w:tc>
          <w:tcPr>
            <w:tcW w:w="535" w:type="pct"/>
            <w:tcBorders>
              <w:top w:val="outset" w:sz="6" w:space="0" w:color="000000"/>
              <w:left w:val="outset" w:sz="6" w:space="0" w:color="000000"/>
              <w:bottom w:val="outset" w:sz="6" w:space="0" w:color="000000"/>
              <w:right w:val="outset" w:sz="6" w:space="0" w:color="000000"/>
            </w:tcBorders>
          </w:tcPr>
          <w:p w14:paraId="1BE8F987" w14:textId="62B0F94F"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iCs/>
              </w:rPr>
              <w:t>279.184,28</w:t>
            </w:r>
          </w:p>
        </w:tc>
        <w:tc>
          <w:tcPr>
            <w:tcW w:w="535" w:type="pct"/>
            <w:tcBorders>
              <w:top w:val="outset" w:sz="6" w:space="0" w:color="000000"/>
              <w:left w:val="outset" w:sz="6" w:space="0" w:color="000000"/>
              <w:bottom w:val="outset" w:sz="6" w:space="0" w:color="000000"/>
              <w:right w:val="outset" w:sz="6" w:space="0" w:color="000000"/>
            </w:tcBorders>
          </w:tcPr>
          <w:p w14:paraId="53B96F5B" w14:textId="1D215612"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0BF1E28F" w14:textId="22EFB806"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10F5F1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44953D"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1DFD95"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960E5B"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0B168A4"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081C2A"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F2D6720"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BDA17BB"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8CD4A5D"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6AA74B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44BE998"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F4D3BA5" w14:textId="77777777" w:rsidR="0004367A" w:rsidRPr="00BC54C9" w:rsidRDefault="0004367A" w:rsidP="0004367A">
            <w:pPr>
              <w:pStyle w:val="NormalnyWeb"/>
              <w:jc w:val="center"/>
              <w:rPr>
                <w:rFonts w:asciiTheme="minorHAnsi" w:hAnsiTheme="minorHAnsi" w:cstheme="minorHAnsi"/>
              </w:rPr>
            </w:pPr>
          </w:p>
        </w:tc>
      </w:tr>
      <w:tr w:rsidR="00DC1A41" w:rsidRPr="00BC54C9" w14:paraId="00C0A8F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08685F"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698CFE5"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F6C2D54" w14:textId="5A92A00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8090</w:t>
            </w:r>
          </w:p>
        </w:tc>
        <w:tc>
          <w:tcPr>
            <w:tcW w:w="716" w:type="pct"/>
            <w:tcBorders>
              <w:top w:val="outset" w:sz="6" w:space="0" w:color="000000"/>
              <w:left w:val="outset" w:sz="6" w:space="0" w:color="000000"/>
              <w:bottom w:val="outset" w:sz="6" w:space="0" w:color="000000"/>
              <w:right w:val="outset" w:sz="6" w:space="0" w:color="000000"/>
            </w:tcBorders>
          </w:tcPr>
          <w:p w14:paraId="6413BEA3" w14:textId="6235DBD8" w:rsidR="0004367A" w:rsidRPr="00BC54C9" w:rsidRDefault="0004367A" w:rsidP="0004367A">
            <w:pPr>
              <w:pStyle w:val="NormalnyWeb"/>
              <w:rPr>
                <w:rFonts w:asciiTheme="minorHAnsi" w:hAnsiTheme="minorHAnsi" w:cstheme="minorHAnsi"/>
              </w:rPr>
            </w:pPr>
            <w:r>
              <w:rPr>
                <w:rFonts w:asciiTheme="minorHAnsi" w:hAnsiTheme="minorHAnsi" w:cstheme="minorHAnsi"/>
              </w:rPr>
              <w:t xml:space="preserve">Koszty emisji samorządowych papierów wartościowych </w:t>
            </w:r>
            <w:r>
              <w:rPr>
                <w:rFonts w:asciiTheme="minorHAnsi" w:hAnsiTheme="minorHAnsi" w:cstheme="minorHAnsi"/>
              </w:rPr>
              <w:lastRenderedPageBreak/>
              <w:t>oraz inne opłaty i prowizje</w:t>
            </w:r>
          </w:p>
        </w:tc>
        <w:tc>
          <w:tcPr>
            <w:tcW w:w="535" w:type="pct"/>
            <w:tcBorders>
              <w:top w:val="outset" w:sz="6" w:space="0" w:color="000000"/>
              <w:left w:val="outset" w:sz="6" w:space="0" w:color="000000"/>
              <w:bottom w:val="outset" w:sz="6" w:space="0" w:color="000000"/>
              <w:right w:val="outset" w:sz="6" w:space="0" w:color="000000"/>
            </w:tcBorders>
          </w:tcPr>
          <w:p w14:paraId="64856C39" w14:textId="00A1968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lastRenderedPageBreak/>
              <w:t>35.000,00</w:t>
            </w:r>
          </w:p>
        </w:tc>
        <w:tc>
          <w:tcPr>
            <w:tcW w:w="536" w:type="pct"/>
            <w:tcBorders>
              <w:top w:val="outset" w:sz="6" w:space="0" w:color="000000"/>
              <w:left w:val="outset" w:sz="6" w:space="0" w:color="000000"/>
              <w:bottom w:val="outset" w:sz="6" w:space="0" w:color="000000"/>
              <w:right w:val="outset" w:sz="6" w:space="0" w:color="000000"/>
            </w:tcBorders>
          </w:tcPr>
          <w:p w14:paraId="6D95ADF5" w14:textId="3200584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3.133,03</w:t>
            </w:r>
          </w:p>
        </w:tc>
        <w:tc>
          <w:tcPr>
            <w:tcW w:w="313" w:type="pct"/>
            <w:tcBorders>
              <w:top w:val="outset" w:sz="6" w:space="0" w:color="000000"/>
              <w:left w:val="outset" w:sz="6" w:space="0" w:color="000000"/>
              <w:bottom w:val="outset" w:sz="6" w:space="0" w:color="000000"/>
              <w:right w:val="outset" w:sz="6" w:space="0" w:color="000000"/>
            </w:tcBorders>
          </w:tcPr>
          <w:p w14:paraId="223F7562" w14:textId="4C62590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8,95</w:t>
            </w:r>
          </w:p>
        </w:tc>
        <w:tc>
          <w:tcPr>
            <w:tcW w:w="535" w:type="pct"/>
            <w:tcBorders>
              <w:top w:val="outset" w:sz="6" w:space="0" w:color="000000"/>
              <w:left w:val="outset" w:sz="6" w:space="0" w:color="000000"/>
              <w:bottom w:val="outset" w:sz="6" w:space="0" w:color="000000"/>
              <w:right w:val="outset" w:sz="6" w:space="0" w:color="000000"/>
            </w:tcBorders>
          </w:tcPr>
          <w:p w14:paraId="7787014C" w14:textId="3A592C8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35.000,00</w:t>
            </w:r>
          </w:p>
        </w:tc>
        <w:tc>
          <w:tcPr>
            <w:tcW w:w="535" w:type="pct"/>
            <w:tcBorders>
              <w:top w:val="outset" w:sz="6" w:space="0" w:color="000000"/>
              <w:left w:val="outset" w:sz="6" w:space="0" w:color="000000"/>
              <w:bottom w:val="outset" w:sz="6" w:space="0" w:color="000000"/>
              <w:right w:val="outset" w:sz="6" w:space="0" w:color="000000"/>
            </w:tcBorders>
          </w:tcPr>
          <w:p w14:paraId="1149B281" w14:textId="0A0D44C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3.133,03</w:t>
            </w:r>
          </w:p>
        </w:tc>
        <w:tc>
          <w:tcPr>
            <w:tcW w:w="535" w:type="pct"/>
            <w:tcBorders>
              <w:top w:val="outset" w:sz="6" w:space="0" w:color="000000"/>
              <w:left w:val="outset" w:sz="6" w:space="0" w:color="000000"/>
              <w:bottom w:val="outset" w:sz="6" w:space="0" w:color="000000"/>
              <w:right w:val="outset" w:sz="6" w:space="0" w:color="000000"/>
            </w:tcBorders>
          </w:tcPr>
          <w:p w14:paraId="5351B5EF" w14:textId="61737C9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0BD7F13" w14:textId="267FB8D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BC5ACC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053336"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48A8892"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1A5F65F"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8110</w:t>
            </w:r>
          </w:p>
        </w:tc>
        <w:tc>
          <w:tcPr>
            <w:tcW w:w="716" w:type="pct"/>
            <w:tcBorders>
              <w:top w:val="outset" w:sz="6" w:space="0" w:color="000000"/>
              <w:left w:val="outset" w:sz="6" w:space="0" w:color="000000"/>
              <w:bottom w:val="outset" w:sz="6" w:space="0" w:color="000000"/>
              <w:right w:val="outset" w:sz="6" w:space="0" w:color="000000"/>
            </w:tcBorders>
            <w:hideMark/>
          </w:tcPr>
          <w:p w14:paraId="76E9703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Odsetki od samorządowych papierów wartościowych lub zaciągniętych przez jednostkę samorządu terytorialnego kredytów i pożyczek</w:t>
            </w:r>
          </w:p>
        </w:tc>
        <w:tc>
          <w:tcPr>
            <w:tcW w:w="535" w:type="pct"/>
            <w:tcBorders>
              <w:top w:val="outset" w:sz="6" w:space="0" w:color="000000"/>
              <w:left w:val="outset" w:sz="6" w:space="0" w:color="000000"/>
              <w:bottom w:val="outset" w:sz="6" w:space="0" w:color="000000"/>
              <w:right w:val="outset" w:sz="6" w:space="0" w:color="000000"/>
            </w:tcBorders>
          </w:tcPr>
          <w:p w14:paraId="7483597A" w14:textId="3C4F9D4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500.000,00</w:t>
            </w:r>
          </w:p>
        </w:tc>
        <w:tc>
          <w:tcPr>
            <w:tcW w:w="536" w:type="pct"/>
            <w:tcBorders>
              <w:top w:val="outset" w:sz="6" w:space="0" w:color="000000"/>
              <w:left w:val="outset" w:sz="6" w:space="0" w:color="000000"/>
              <w:bottom w:val="outset" w:sz="6" w:space="0" w:color="000000"/>
              <w:right w:val="outset" w:sz="6" w:space="0" w:color="000000"/>
            </w:tcBorders>
          </w:tcPr>
          <w:p w14:paraId="6E0C99A0" w14:textId="3E540F8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276.051,25</w:t>
            </w:r>
          </w:p>
        </w:tc>
        <w:tc>
          <w:tcPr>
            <w:tcW w:w="313" w:type="pct"/>
            <w:tcBorders>
              <w:top w:val="outset" w:sz="6" w:space="0" w:color="000000"/>
              <w:left w:val="outset" w:sz="6" w:space="0" w:color="000000"/>
              <w:bottom w:val="outset" w:sz="6" w:space="0" w:color="000000"/>
              <w:right w:val="outset" w:sz="6" w:space="0" w:color="000000"/>
            </w:tcBorders>
          </w:tcPr>
          <w:p w14:paraId="746E7626" w14:textId="62956A9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55,21</w:t>
            </w:r>
          </w:p>
        </w:tc>
        <w:tc>
          <w:tcPr>
            <w:tcW w:w="535" w:type="pct"/>
            <w:tcBorders>
              <w:top w:val="outset" w:sz="6" w:space="0" w:color="000000"/>
              <w:left w:val="outset" w:sz="6" w:space="0" w:color="000000"/>
              <w:bottom w:val="outset" w:sz="6" w:space="0" w:color="000000"/>
              <w:right w:val="outset" w:sz="6" w:space="0" w:color="000000"/>
            </w:tcBorders>
          </w:tcPr>
          <w:p w14:paraId="4CB786B7" w14:textId="3A14600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500.000,00</w:t>
            </w:r>
          </w:p>
        </w:tc>
        <w:tc>
          <w:tcPr>
            <w:tcW w:w="535" w:type="pct"/>
            <w:tcBorders>
              <w:top w:val="outset" w:sz="6" w:space="0" w:color="000000"/>
              <w:left w:val="outset" w:sz="6" w:space="0" w:color="000000"/>
              <w:bottom w:val="outset" w:sz="6" w:space="0" w:color="000000"/>
              <w:right w:val="outset" w:sz="6" w:space="0" w:color="000000"/>
            </w:tcBorders>
          </w:tcPr>
          <w:p w14:paraId="37B7FE83" w14:textId="3AB5EA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276.051,25</w:t>
            </w:r>
          </w:p>
        </w:tc>
        <w:tc>
          <w:tcPr>
            <w:tcW w:w="535" w:type="pct"/>
            <w:tcBorders>
              <w:top w:val="outset" w:sz="6" w:space="0" w:color="000000"/>
              <w:left w:val="outset" w:sz="6" w:space="0" w:color="000000"/>
              <w:bottom w:val="outset" w:sz="6" w:space="0" w:color="000000"/>
              <w:right w:val="outset" w:sz="6" w:space="0" w:color="000000"/>
            </w:tcBorders>
          </w:tcPr>
          <w:p w14:paraId="28ABADE0" w14:textId="0CE235D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D3A2C63" w14:textId="5D37717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FAB03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9822DD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24E831"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EC9943"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BC063AC"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BCB07F"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7CBF15F"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5F79F7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AD0C18"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B5BE39"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4F71D1"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1CE21FD" w14:textId="77777777" w:rsidR="0004367A" w:rsidRPr="00BC54C9" w:rsidRDefault="0004367A" w:rsidP="0004367A">
            <w:pPr>
              <w:pStyle w:val="NormalnyWeb"/>
              <w:jc w:val="center"/>
              <w:rPr>
                <w:rFonts w:asciiTheme="minorHAnsi" w:hAnsiTheme="minorHAnsi" w:cstheme="minorHAnsi"/>
              </w:rPr>
            </w:pPr>
          </w:p>
        </w:tc>
      </w:tr>
      <w:tr w:rsidR="00DC1A41" w:rsidRPr="00BC54C9" w14:paraId="1F29A1C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5B461400"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b/>
                <w:bCs/>
              </w:rPr>
              <w:t>758</w:t>
            </w:r>
          </w:p>
        </w:tc>
        <w:tc>
          <w:tcPr>
            <w:tcW w:w="312" w:type="pct"/>
            <w:tcBorders>
              <w:top w:val="outset" w:sz="6" w:space="0" w:color="000000"/>
              <w:left w:val="outset" w:sz="6" w:space="0" w:color="000000"/>
              <w:bottom w:val="outset" w:sz="6" w:space="0" w:color="000000"/>
              <w:right w:val="outset" w:sz="6" w:space="0" w:color="000000"/>
            </w:tcBorders>
          </w:tcPr>
          <w:p w14:paraId="2A7A39D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E0AA26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90568C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b/>
                <w:bCs/>
              </w:rPr>
              <w:t xml:space="preserve">Różne rozliczenia </w:t>
            </w:r>
          </w:p>
        </w:tc>
        <w:tc>
          <w:tcPr>
            <w:tcW w:w="535" w:type="pct"/>
            <w:tcBorders>
              <w:top w:val="outset" w:sz="6" w:space="0" w:color="000000"/>
              <w:left w:val="outset" w:sz="6" w:space="0" w:color="000000"/>
              <w:bottom w:val="outset" w:sz="6" w:space="0" w:color="000000"/>
              <w:right w:val="outset" w:sz="6" w:space="0" w:color="000000"/>
            </w:tcBorders>
          </w:tcPr>
          <w:p w14:paraId="0F91F4A3" w14:textId="12774AF4"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94.397,09</w:t>
            </w:r>
          </w:p>
        </w:tc>
        <w:tc>
          <w:tcPr>
            <w:tcW w:w="536" w:type="pct"/>
            <w:tcBorders>
              <w:top w:val="outset" w:sz="6" w:space="0" w:color="000000"/>
              <w:left w:val="outset" w:sz="6" w:space="0" w:color="000000"/>
              <w:bottom w:val="outset" w:sz="6" w:space="0" w:color="000000"/>
              <w:right w:val="outset" w:sz="6" w:space="0" w:color="000000"/>
            </w:tcBorders>
          </w:tcPr>
          <w:p w14:paraId="6D62D03A" w14:textId="603C5919"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8.892,26</w:t>
            </w:r>
          </w:p>
        </w:tc>
        <w:tc>
          <w:tcPr>
            <w:tcW w:w="313" w:type="pct"/>
            <w:tcBorders>
              <w:top w:val="outset" w:sz="6" w:space="0" w:color="000000"/>
              <w:left w:val="outset" w:sz="6" w:space="0" w:color="000000"/>
              <w:bottom w:val="outset" w:sz="6" w:space="0" w:color="000000"/>
              <w:right w:val="outset" w:sz="6" w:space="0" w:color="000000"/>
            </w:tcBorders>
          </w:tcPr>
          <w:p w14:paraId="02DB380F" w14:textId="5BA8C6FA"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9,42</w:t>
            </w:r>
          </w:p>
        </w:tc>
        <w:tc>
          <w:tcPr>
            <w:tcW w:w="535" w:type="pct"/>
            <w:tcBorders>
              <w:top w:val="outset" w:sz="6" w:space="0" w:color="000000"/>
              <w:left w:val="outset" w:sz="6" w:space="0" w:color="000000"/>
              <w:bottom w:val="outset" w:sz="6" w:space="0" w:color="000000"/>
              <w:right w:val="outset" w:sz="6" w:space="0" w:color="000000"/>
            </w:tcBorders>
          </w:tcPr>
          <w:p w14:paraId="2F025C03" w14:textId="6FE4B7AD"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94.397,09</w:t>
            </w:r>
          </w:p>
        </w:tc>
        <w:tc>
          <w:tcPr>
            <w:tcW w:w="535" w:type="pct"/>
            <w:tcBorders>
              <w:top w:val="outset" w:sz="6" w:space="0" w:color="000000"/>
              <w:left w:val="outset" w:sz="6" w:space="0" w:color="000000"/>
              <w:bottom w:val="outset" w:sz="6" w:space="0" w:color="000000"/>
              <w:right w:val="outset" w:sz="6" w:space="0" w:color="000000"/>
            </w:tcBorders>
          </w:tcPr>
          <w:p w14:paraId="08909A4A" w14:textId="34675C10"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8.892,26</w:t>
            </w:r>
          </w:p>
        </w:tc>
        <w:tc>
          <w:tcPr>
            <w:tcW w:w="535" w:type="pct"/>
            <w:tcBorders>
              <w:top w:val="outset" w:sz="6" w:space="0" w:color="000000"/>
              <w:left w:val="outset" w:sz="6" w:space="0" w:color="000000"/>
              <w:bottom w:val="outset" w:sz="6" w:space="0" w:color="000000"/>
              <w:right w:val="outset" w:sz="6" w:space="0" w:color="000000"/>
            </w:tcBorders>
          </w:tcPr>
          <w:p w14:paraId="2E7BC008" w14:textId="330984BB"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5C82C0C1" w14:textId="0F35B5E1"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58D6E61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2F2356"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6B52E2"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57B49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9B7F4DF"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139FE0F"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D45758"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527B94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FB2791"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29B28D"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B3B300"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3E6D06E" w14:textId="77777777" w:rsidR="0004367A" w:rsidRPr="00BC54C9" w:rsidRDefault="0004367A" w:rsidP="0004367A">
            <w:pPr>
              <w:pStyle w:val="NormalnyWeb"/>
              <w:jc w:val="center"/>
              <w:rPr>
                <w:rFonts w:asciiTheme="minorHAnsi" w:hAnsiTheme="minorHAnsi" w:cstheme="minorHAnsi"/>
              </w:rPr>
            </w:pPr>
          </w:p>
        </w:tc>
      </w:tr>
      <w:tr w:rsidR="00DC1A41" w:rsidRPr="00BC54C9" w14:paraId="1ECB81E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463AA1"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C43FB64" w14:textId="77777777" w:rsidR="0004367A" w:rsidRPr="00BC54C9" w:rsidRDefault="0004367A" w:rsidP="0004367A">
            <w:pPr>
              <w:pStyle w:val="NormalnyWeb"/>
              <w:jc w:val="center"/>
              <w:rPr>
                <w:rFonts w:asciiTheme="minorHAnsi" w:hAnsiTheme="minorHAnsi" w:cstheme="minorHAnsi"/>
                <w:i/>
              </w:rPr>
            </w:pPr>
            <w:r w:rsidRPr="00BC54C9">
              <w:rPr>
                <w:rFonts w:asciiTheme="minorHAnsi" w:hAnsiTheme="minorHAnsi" w:cstheme="minorHAnsi"/>
                <w:i/>
              </w:rPr>
              <w:t>75814</w:t>
            </w:r>
          </w:p>
        </w:tc>
        <w:tc>
          <w:tcPr>
            <w:tcW w:w="268" w:type="pct"/>
            <w:tcBorders>
              <w:top w:val="outset" w:sz="6" w:space="0" w:color="000000"/>
              <w:left w:val="outset" w:sz="6" w:space="0" w:color="000000"/>
              <w:bottom w:val="outset" w:sz="6" w:space="0" w:color="000000"/>
              <w:right w:val="outset" w:sz="6" w:space="0" w:color="000000"/>
            </w:tcBorders>
          </w:tcPr>
          <w:p w14:paraId="0710216B" w14:textId="77777777" w:rsidR="0004367A" w:rsidRPr="00BC54C9" w:rsidRDefault="0004367A" w:rsidP="0004367A">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0DEC38A" w14:textId="77777777" w:rsidR="0004367A" w:rsidRPr="00BC54C9" w:rsidRDefault="0004367A" w:rsidP="0004367A">
            <w:pPr>
              <w:pStyle w:val="NormalnyWeb"/>
              <w:rPr>
                <w:rFonts w:asciiTheme="minorHAnsi" w:hAnsiTheme="minorHAnsi" w:cstheme="minorHAnsi"/>
                <w:i/>
              </w:rPr>
            </w:pPr>
            <w:r w:rsidRPr="00BC54C9">
              <w:rPr>
                <w:rFonts w:asciiTheme="minorHAnsi" w:hAnsiTheme="minorHAnsi" w:cstheme="minorHAnsi"/>
                <w:i/>
              </w:rPr>
              <w:t>Różne rozliczenia finansowe</w:t>
            </w:r>
          </w:p>
        </w:tc>
        <w:tc>
          <w:tcPr>
            <w:tcW w:w="535" w:type="pct"/>
            <w:tcBorders>
              <w:top w:val="outset" w:sz="6" w:space="0" w:color="000000"/>
              <w:left w:val="outset" w:sz="6" w:space="0" w:color="000000"/>
              <w:bottom w:val="outset" w:sz="6" w:space="0" w:color="000000"/>
              <w:right w:val="outset" w:sz="6" w:space="0" w:color="000000"/>
            </w:tcBorders>
          </w:tcPr>
          <w:p w14:paraId="4D004B6A" w14:textId="2E7F7F97"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11.000,00</w:t>
            </w:r>
          </w:p>
        </w:tc>
        <w:tc>
          <w:tcPr>
            <w:tcW w:w="536" w:type="pct"/>
            <w:tcBorders>
              <w:top w:val="outset" w:sz="6" w:space="0" w:color="000000"/>
              <w:left w:val="outset" w:sz="6" w:space="0" w:color="000000"/>
              <w:bottom w:val="outset" w:sz="6" w:space="0" w:color="000000"/>
              <w:right w:val="outset" w:sz="6" w:space="0" w:color="000000"/>
            </w:tcBorders>
          </w:tcPr>
          <w:p w14:paraId="1F5A09E3" w14:textId="6C4E8CAF"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8.892,26</w:t>
            </w:r>
          </w:p>
        </w:tc>
        <w:tc>
          <w:tcPr>
            <w:tcW w:w="313" w:type="pct"/>
            <w:tcBorders>
              <w:top w:val="outset" w:sz="6" w:space="0" w:color="000000"/>
              <w:left w:val="outset" w:sz="6" w:space="0" w:color="000000"/>
              <w:bottom w:val="outset" w:sz="6" w:space="0" w:color="000000"/>
              <w:right w:val="outset" w:sz="6" w:space="0" w:color="000000"/>
            </w:tcBorders>
          </w:tcPr>
          <w:p w14:paraId="5C39FDEA" w14:textId="1C7804B2"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80,84</w:t>
            </w:r>
          </w:p>
        </w:tc>
        <w:tc>
          <w:tcPr>
            <w:tcW w:w="535" w:type="pct"/>
            <w:tcBorders>
              <w:top w:val="outset" w:sz="6" w:space="0" w:color="000000"/>
              <w:left w:val="outset" w:sz="6" w:space="0" w:color="000000"/>
              <w:bottom w:val="outset" w:sz="6" w:space="0" w:color="000000"/>
              <w:right w:val="outset" w:sz="6" w:space="0" w:color="000000"/>
            </w:tcBorders>
          </w:tcPr>
          <w:p w14:paraId="37CED98B" w14:textId="7C43A129"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11.000,00</w:t>
            </w:r>
          </w:p>
        </w:tc>
        <w:tc>
          <w:tcPr>
            <w:tcW w:w="535" w:type="pct"/>
            <w:tcBorders>
              <w:top w:val="outset" w:sz="6" w:space="0" w:color="000000"/>
              <w:left w:val="outset" w:sz="6" w:space="0" w:color="000000"/>
              <w:bottom w:val="outset" w:sz="6" w:space="0" w:color="000000"/>
              <w:right w:val="outset" w:sz="6" w:space="0" w:color="000000"/>
            </w:tcBorders>
          </w:tcPr>
          <w:p w14:paraId="157C73AE" w14:textId="498A8972"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8.892,26</w:t>
            </w:r>
          </w:p>
        </w:tc>
        <w:tc>
          <w:tcPr>
            <w:tcW w:w="535" w:type="pct"/>
            <w:tcBorders>
              <w:top w:val="outset" w:sz="6" w:space="0" w:color="000000"/>
              <w:left w:val="outset" w:sz="6" w:space="0" w:color="000000"/>
              <w:bottom w:val="outset" w:sz="6" w:space="0" w:color="000000"/>
              <w:right w:val="outset" w:sz="6" w:space="0" w:color="000000"/>
            </w:tcBorders>
          </w:tcPr>
          <w:p w14:paraId="626E86F1" w14:textId="1A8F3835"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453BB640" w14:textId="036BF6F7"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1746E81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434DCB"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0C142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76EDB5D"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2E25EEB"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16038EF"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3750150"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AC047C2"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8DB451"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4B754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DEBCD7"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0FF9012" w14:textId="77777777" w:rsidR="0004367A" w:rsidRPr="00BC54C9" w:rsidRDefault="0004367A" w:rsidP="0004367A">
            <w:pPr>
              <w:pStyle w:val="NormalnyWeb"/>
              <w:jc w:val="center"/>
              <w:rPr>
                <w:rFonts w:asciiTheme="minorHAnsi" w:hAnsiTheme="minorHAnsi" w:cstheme="minorHAnsi"/>
              </w:rPr>
            </w:pPr>
          </w:p>
        </w:tc>
      </w:tr>
      <w:tr w:rsidR="00DC1A41" w:rsidRPr="00BC54C9" w14:paraId="628C400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41B2D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7598D8"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7759B04"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5C8CEBC"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3AFB374" w14:textId="7AB3B6E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11.000,00</w:t>
            </w:r>
          </w:p>
        </w:tc>
        <w:tc>
          <w:tcPr>
            <w:tcW w:w="536" w:type="pct"/>
            <w:tcBorders>
              <w:top w:val="outset" w:sz="6" w:space="0" w:color="000000"/>
              <w:left w:val="outset" w:sz="6" w:space="0" w:color="000000"/>
              <w:bottom w:val="outset" w:sz="6" w:space="0" w:color="000000"/>
              <w:right w:val="outset" w:sz="6" w:space="0" w:color="000000"/>
            </w:tcBorders>
          </w:tcPr>
          <w:p w14:paraId="0684229D" w14:textId="13691E6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8.892,26</w:t>
            </w:r>
          </w:p>
        </w:tc>
        <w:tc>
          <w:tcPr>
            <w:tcW w:w="313" w:type="pct"/>
            <w:tcBorders>
              <w:top w:val="outset" w:sz="6" w:space="0" w:color="000000"/>
              <w:left w:val="outset" w:sz="6" w:space="0" w:color="000000"/>
              <w:bottom w:val="outset" w:sz="6" w:space="0" w:color="000000"/>
              <w:right w:val="outset" w:sz="6" w:space="0" w:color="000000"/>
            </w:tcBorders>
          </w:tcPr>
          <w:p w14:paraId="1630A0BA" w14:textId="11B8B5E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80,84</w:t>
            </w:r>
          </w:p>
        </w:tc>
        <w:tc>
          <w:tcPr>
            <w:tcW w:w="535" w:type="pct"/>
            <w:tcBorders>
              <w:top w:val="outset" w:sz="6" w:space="0" w:color="000000"/>
              <w:left w:val="outset" w:sz="6" w:space="0" w:color="000000"/>
              <w:bottom w:val="outset" w:sz="6" w:space="0" w:color="000000"/>
              <w:right w:val="outset" w:sz="6" w:space="0" w:color="000000"/>
            </w:tcBorders>
          </w:tcPr>
          <w:p w14:paraId="6292C22E" w14:textId="62C7B57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11.000,00</w:t>
            </w:r>
          </w:p>
        </w:tc>
        <w:tc>
          <w:tcPr>
            <w:tcW w:w="535" w:type="pct"/>
            <w:tcBorders>
              <w:top w:val="outset" w:sz="6" w:space="0" w:color="000000"/>
              <w:left w:val="outset" w:sz="6" w:space="0" w:color="000000"/>
              <w:bottom w:val="outset" w:sz="6" w:space="0" w:color="000000"/>
              <w:right w:val="outset" w:sz="6" w:space="0" w:color="000000"/>
            </w:tcBorders>
          </w:tcPr>
          <w:p w14:paraId="33304AE9" w14:textId="2288F13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8.892,26</w:t>
            </w:r>
          </w:p>
        </w:tc>
        <w:tc>
          <w:tcPr>
            <w:tcW w:w="535" w:type="pct"/>
            <w:tcBorders>
              <w:top w:val="outset" w:sz="6" w:space="0" w:color="000000"/>
              <w:left w:val="outset" w:sz="6" w:space="0" w:color="000000"/>
              <w:bottom w:val="outset" w:sz="6" w:space="0" w:color="000000"/>
              <w:right w:val="outset" w:sz="6" w:space="0" w:color="000000"/>
            </w:tcBorders>
          </w:tcPr>
          <w:p w14:paraId="5EB68B35" w14:textId="5FEE0D9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0763CC" w14:textId="4A8B311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51077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815237"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3BE39E"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9803DB"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FD8D223"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C023991"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C6759FF"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3F4822D"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32B976"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301B7C9"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F484A5"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69173B2" w14:textId="77777777" w:rsidR="0004367A" w:rsidRPr="00BC54C9" w:rsidRDefault="0004367A" w:rsidP="0004367A">
            <w:pPr>
              <w:pStyle w:val="NormalnyWeb"/>
              <w:jc w:val="center"/>
              <w:rPr>
                <w:rFonts w:asciiTheme="minorHAnsi" w:hAnsiTheme="minorHAnsi" w:cstheme="minorHAnsi"/>
              </w:rPr>
            </w:pPr>
          </w:p>
        </w:tc>
      </w:tr>
      <w:tr w:rsidR="00DC1A41" w:rsidRPr="00BC54C9" w14:paraId="363F51A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D7F65C"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F12EBE8"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i/>
                <w:iCs/>
              </w:rPr>
              <w:t>75818</w:t>
            </w:r>
          </w:p>
        </w:tc>
        <w:tc>
          <w:tcPr>
            <w:tcW w:w="268" w:type="pct"/>
            <w:tcBorders>
              <w:top w:val="outset" w:sz="6" w:space="0" w:color="000000"/>
              <w:left w:val="outset" w:sz="6" w:space="0" w:color="000000"/>
              <w:bottom w:val="outset" w:sz="6" w:space="0" w:color="000000"/>
              <w:right w:val="outset" w:sz="6" w:space="0" w:color="000000"/>
            </w:tcBorders>
          </w:tcPr>
          <w:p w14:paraId="03F0FDE0"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F481EA4"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i/>
                <w:iCs/>
              </w:rPr>
              <w:t>Rezerwy ogólne i celowe</w:t>
            </w:r>
          </w:p>
        </w:tc>
        <w:tc>
          <w:tcPr>
            <w:tcW w:w="535" w:type="pct"/>
            <w:tcBorders>
              <w:top w:val="outset" w:sz="6" w:space="0" w:color="000000"/>
              <w:left w:val="outset" w:sz="6" w:space="0" w:color="000000"/>
              <w:bottom w:val="outset" w:sz="6" w:space="0" w:color="000000"/>
              <w:right w:val="outset" w:sz="6" w:space="0" w:color="000000"/>
            </w:tcBorders>
          </w:tcPr>
          <w:p w14:paraId="1CCC501F" w14:textId="7888CAF1"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83.397,09</w:t>
            </w:r>
          </w:p>
        </w:tc>
        <w:tc>
          <w:tcPr>
            <w:tcW w:w="536" w:type="pct"/>
            <w:tcBorders>
              <w:top w:val="outset" w:sz="6" w:space="0" w:color="000000"/>
              <w:left w:val="outset" w:sz="6" w:space="0" w:color="000000"/>
              <w:bottom w:val="outset" w:sz="6" w:space="0" w:color="000000"/>
              <w:right w:val="outset" w:sz="6" w:space="0" w:color="000000"/>
            </w:tcBorders>
          </w:tcPr>
          <w:p w14:paraId="652A873B" w14:textId="32DE6C46"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0,00</w:t>
            </w:r>
          </w:p>
        </w:tc>
        <w:tc>
          <w:tcPr>
            <w:tcW w:w="313" w:type="pct"/>
            <w:tcBorders>
              <w:top w:val="outset" w:sz="6" w:space="0" w:color="000000"/>
              <w:left w:val="outset" w:sz="6" w:space="0" w:color="000000"/>
              <w:bottom w:val="outset" w:sz="6" w:space="0" w:color="000000"/>
              <w:right w:val="outset" w:sz="6" w:space="0" w:color="000000"/>
            </w:tcBorders>
          </w:tcPr>
          <w:p w14:paraId="2B92D7B3" w14:textId="19EC827D"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0,00</w:t>
            </w:r>
          </w:p>
        </w:tc>
        <w:tc>
          <w:tcPr>
            <w:tcW w:w="535" w:type="pct"/>
            <w:tcBorders>
              <w:top w:val="outset" w:sz="6" w:space="0" w:color="000000"/>
              <w:left w:val="outset" w:sz="6" w:space="0" w:color="000000"/>
              <w:bottom w:val="outset" w:sz="6" w:space="0" w:color="000000"/>
              <w:right w:val="outset" w:sz="6" w:space="0" w:color="000000"/>
            </w:tcBorders>
          </w:tcPr>
          <w:p w14:paraId="3B69ABC5" w14:textId="7A9AAF28"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83.397,09</w:t>
            </w:r>
          </w:p>
        </w:tc>
        <w:tc>
          <w:tcPr>
            <w:tcW w:w="535" w:type="pct"/>
            <w:tcBorders>
              <w:top w:val="outset" w:sz="6" w:space="0" w:color="000000"/>
              <w:left w:val="outset" w:sz="6" w:space="0" w:color="000000"/>
              <w:bottom w:val="outset" w:sz="6" w:space="0" w:color="000000"/>
              <w:right w:val="outset" w:sz="6" w:space="0" w:color="000000"/>
            </w:tcBorders>
          </w:tcPr>
          <w:p w14:paraId="5FEF71D1" w14:textId="1B3E8C1E"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0,00</w:t>
            </w:r>
          </w:p>
        </w:tc>
        <w:tc>
          <w:tcPr>
            <w:tcW w:w="535" w:type="pct"/>
            <w:tcBorders>
              <w:top w:val="outset" w:sz="6" w:space="0" w:color="000000"/>
              <w:left w:val="outset" w:sz="6" w:space="0" w:color="000000"/>
              <w:bottom w:val="outset" w:sz="6" w:space="0" w:color="000000"/>
              <w:right w:val="outset" w:sz="6" w:space="0" w:color="000000"/>
            </w:tcBorders>
          </w:tcPr>
          <w:p w14:paraId="7FEE432D" w14:textId="58E823A3"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729416E5" w14:textId="5CAC18F4" w:rsidR="0004367A" w:rsidRPr="003F7221" w:rsidRDefault="0004367A" w:rsidP="0004367A">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0E3CFF3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2BE38F"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C5BCC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E7808C"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43B506D"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895012" w14:textId="77777777" w:rsidR="0004367A" w:rsidRPr="00BC54C9" w:rsidRDefault="0004367A" w:rsidP="0004367A">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58D1A0A6" w14:textId="77777777" w:rsidR="0004367A" w:rsidRPr="00BC54C9" w:rsidRDefault="0004367A" w:rsidP="0004367A">
            <w:pPr>
              <w:pStyle w:val="NormalnyWeb"/>
              <w:jc w:val="center"/>
              <w:rPr>
                <w:rFonts w:asciiTheme="minorHAnsi" w:hAnsiTheme="minorHAnsi" w:cstheme="minorHAnsi"/>
                <w:i/>
              </w:rPr>
            </w:pPr>
          </w:p>
        </w:tc>
        <w:tc>
          <w:tcPr>
            <w:tcW w:w="313" w:type="pct"/>
            <w:tcBorders>
              <w:top w:val="outset" w:sz="6" w:space="0" w:color="000000"/>
              <w:left w:val="outset" w:sz="6" w:space="0" w:color="000000"/>
              <w:bottom w:val="outset" w:sz="6" w:space="0" w:color="000000"/>
              <w:right w:val="outset" w:sz="6" w:space="0" w:color="000000"/>
            </w:tcBorders>
          </w:tcPr>
          <w:p w14:paraId="7D0CDF89"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71E885CD"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0061ED35"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47D5B4BD"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C839020" w14:textId="77777777" w:rsidR="0004367A" w:rsidRPr="00BC54C9" w:rsidRDefault="0004367A" w:rsidP="0004367A">
            <w:pPr>
              <w:pStyle w:val="NormalnyWeb"/>
              <w:jc w:val="center"/>
              <w:rPr>
                <w:rFonts w:asciiTheme="minorHAnsi" w:hAnsiTheme="minorHAnsi" w:cstheme="minorHAnsi"/>
              </w:rPr>
            </w:pPr>
          </w:p>
        </w:tc>
      </w:tr>
      <w:tr w:rsidR="00DC1A41" w:rsidRPr="00BC54C9" w14:paraId="465D378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517572A"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B77C7F6"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D3F232D"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4810</w:t>
            </w:r>
          </w:p>
        </w:tc>
        <w:tc>
          <w:tcPr>
            <w:tcW w:w="716" w:type="pct"/>
            <w:tcBorders>
              <w:top w:val="outset" w:sz="6" w:space="0" w:color="000000"/>
              <w:left w:val="outset" w:sz="6" w:space="0" w:color="000000"/>
              <w:bottom w:val="outset" w:sz="6" w:space="0" w:color="000000"/>
              <w:right w:val="outset" w:sz="6" w:space="0" w:color="000000"/>
            </w:tcBorders>
            <w:hideMark/>
          </w:tcPr>
          <w:p w14:paraId="3A354419"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Rezerwy</w:t>
            </w:r>
          </w:p>
        </w:tc>
        <w:tc>
          <w:tcPr>
            <w:tcW w:w="535" w:type="pct"/>
            <w:tcBorders>
              <w:top w:val="outset" w:sz="6" w:space="0" w:color="000000"/>
              <w:left w:val="outset" w:sz="6" w:space="0" w:color="000000"/>
              <w:bottom w:val="outset" w:sz="6" w:space="0" w:color="000000"/>
              <w:right w:val="outset" w:sz="6" w:space="0" w:color="000000"/>
            </w:tcBorders>
          </w:tcPr>
          <w:p w14:paraId="28824940" w14:textId="1E16E84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83.397,09</w:t>
            </w:r>
          </w:p>
        </w:tc>
        <w:tc>
          <w:tcPr>
            <w:tcW w:w="536" w:type="pct"/>
            <w:tcBorders>
              <w:top w:val="outset" w:sz="6" w:space="0" w:color="000000"/>
              <w:left w:val="outset" w:sz="6" w:space="0" w:color="000000"/>
              <w:bottom w:val="outset" w:sz="6" w:space="0" w:color="000000"/>
              <w:right w:val="outset" w:sz="6" w:space="0" w:color="000000"/>
            </w:tcBorders>
          </w:tcPr>
          <w:p w14:paraId="2940F1BF" w14:textId="1E7C1C1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3B86E987" w14:textId="77365B1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1B9C246" w14:textId="499214A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83.397,09</w:t>
            </w:r>
          </w:p>
        </w:tc>
        <w:tc>
          <w:tcPr>
            <w:tcW w:w="535" w:type="pct"/>
            <w:tcBorders>
              <w:top w:val="outset" w:sz="6" w:space="0" w:color="000000"/>
              <w:left w:val="outset" w:sz="6" w:space="0" w:color="000000"/>
              <w:bottom w:val="outset" w:sz="6" w:space="0" w:color="000000"/>
              <w:right w:val="outset" w:sz="6" w:space="0" w:color="000000"/>
            </w:tcBorders>
          </w:tcPr>
          <w:p w14:paraId="0E5ED64B" w14:textId="042FBFB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674FAD12" w14:textId="5146225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AF83B9" w14:textId="0A9FDA9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DF1C1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2848D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17EC07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6AB3C3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232409E"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E5B9E6"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41997DB"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4E3643B"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28903B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5FC2D2"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C1AF21"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A6871B6" w14:textId="77777777" w:rsidR="0004367A" w:rsidRPr="00BC54C9" w:rsidRDefault="0004367A" w:rsidP="0004367A">
            <w:pPr>
              <w:pStyle w:val="NormalnyWeb"/>
              <w:jc w:val="center"/>
              <w:rPr>
                <w:rFonts w:asciiTheme="minorHAnsi" w:hAnsiTheme="minorHAnsi" w:cstheme="minorHAnsi"/>
              </w:rPr>
            </w:pPr>
          </w:p>
        </w:tc>
      </w:tr>
      <w:tr w:rsidR="00DC1A41" w:rsidRPr="00BC54C9" w14:paraId="678401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1145C1C7"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b/>
                <w:bCs/>
              </w:rPr>
              <w:t>801</w:t>
            </w:r>
          </w:p>
        </w:tc>
        <w:tc>
          <w:tcPr>
            <w:tcW w:w="312" w:type="pct"/>
            <w:tcBorders>
              <w:top w:val="outset" w:sz="6" w:space="0" w:color="000000"/>
              <w:left w:val="outset" w:sz="6" w:space="0" w:color="000000"/>
              <w:bottom w:val="outset" w:sz="6" w:space="0" w:color="000000"/>
              <w:right w:val="outset" w:sz="6" w:space="0" w:color="000000"/>
            </w:tcBorders>
          </w:tcPr>
          <w:p w14:paraId="3C27A8D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8506C3"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2614BB3"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b/>
                <w:bCs/>
              </w:rPr>
              <w:t>Oświata i wychowanie</w:t>
            </w:r>
          </w:p>
        </w:tc>
        <w:tc>
          <w:tcPr>
            <w:tcW w:w="535" w:type="pct"/>
            <w:tcBorders>
              <w:top w:val="outset" w:sz="6" w:space="0" w:color="000000"/>
              <w:left w:val="outset" w:sz="6" w:space="0" w:color="000000"/>
              <w:bottom w:val="outset" w:sz="6" w:space="0" w:color="000000"/>
              <w:right w:val="outset" w:sz="6" w:space="0" w:color="000000"/>
            </w:tcBorders>
          </w:tcPr>
          <w:p w14:paraId="69A1B1DF" w14:textId="586082D8"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19.484.733,32</w:t>
            </w:r>
          </w:p>
        </w:tc>
        <w:tc>
          <w:tcPr>
            <w:tcW w:w="536" w:type="pct"/>
            <w:tcBorders>
              <w:top w:val="outset" w:sz="6" w:space="0" w:color="000000"/>
              <w:left w:val="outset" w:sz="6" w:space="0" w:color="000000"/>
              <w:bottom w:val="outset" w:sz="6" w:space="0" w:color="000000"/>
              <w:right w:val="outset" w:sz="6" w:space="0" w:color="000000"/>
            </w:tcBorders>
          </w:tcPr>
          <w:p w14:paraId="7B31996B" w14:textId="3748A1BC"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18.852.752,84</w:t>
            </w:r>
          </w:p>
        </w:tc>
        <w:tc>
          <w:tcPr>
            <w:tcW w:w="313" w:type="pct"/>
            <w:tcBorders>
              <w:top w:val="outset" w:sz="6" w:space="0" w:color="000000"/>
              <w:left w:val="outset" w:sz="6" w:space="0" w:color="000000"/>
              <w:bottom w:val="outset" w:sz="6" w:space="0" w:color="000000"/>
              <w:right w:val="outset" w:sz="6" w:space="0" w:color="000000"/>
            </w:tcBorders>
          </w:tcPr>
          <w:p w14:paraId="38D793CF" w14:textId="55B3A4AE" w:rsidR="0004367A" w:rsidRPr="00BC54C9" w:rsidRDefault="0004367A" w:rsidP="0004367A">
            <w:pPr>
              <w:pStyle w:val="NormalnyWeb"/>
              <w:jc w:val="center"/>
              <w:rPr>
                <w:rFonts w:asciiTheme="minorHAnsi" w:hAnsiTheme="minorHAnsi" w:cstheme="minorHAnsi"/>
                <w:b/>
              </w:rPr>
            </w:pPr>
            <w:r>
              <w:rPr>
                <w:rFonts w:asciiTheme="minorHAnsi" w:hAnsiTheme="minorHAnsi" w:cstheme="minorHAnsi"/>
                <w:b/>
              </w:rPr>
              <w:t>96,76</w:t>
            </w:r>
          </w:p>
        </w:tc>
        <w:tc>
          <w:tcPr>
            <w:tcW w:w="535" w:type="pct"/>
            <w:tcBorders>
              <w:top w:val="outset" w:sz="6" w:space="0" w:color="000000"/>
              <w:left w:val="outset" w:sz="6" w:space="0" w:color="000000"/>
              <w:bottom w:val="outset" w:sz="6" w:space="0" w:color="000000"/>
              <w:right w:val="outset" w:sz="6" w:space="0" w:color="000000"/>
            </w:tcBorders>
          </w:tcPr>
          <w:p w14:paraId="414E4271" w14:textId="36E06527" w:rsidR="0004367A" w:rsidRPr="00BC54C9" w:rsidRDefault="005034AA" w:rsidP="0004367A">
            <w:pPr>
              <w:pStyle w:val="NormalnyWeb"/>
              <w:jc w:val="center"/>
              <w:rPr>
                <w:rFonts w:asciiTheme="minorHAnsi" w:hAnsiTheme="minorHAnsi" w:cstheme="minorHAnsi"/>
                <w:b/>
              </w:rPr>
            </w:pPr>
            <w:r>
              <w:rPr>
                <w:rFonts w:asciiTheme="minorHAnsi" w:hAnsiTheme="minorHAnsi" w:cstheme="minorHAnsi"/>
                <w:b/>
              </w:rPr>
              <w:t>18.741.075,32</w:t>
            </w:r>
          </w:p>
        </w:tc>
        <w:tc>
          <w:tcPr>
            <w:tcW w:w="535" w:type="pct"/>
            <w:tcBorders>
              <w:top w:val="outset" w:sz="6" w:space="0" w:color="000000"/>
              <w:left w:val="outset" w:sz="6" w:space="0" w:color="000000"/>
              <w:bottom w:val="outset" w:sz="6" w:space="0" w:color="000000"/>
              <w:right w:val="outset" w:sz="6" w:space="0" w:color="000000"/>
            </w:tcBorders>
          </w:tcPr>
          <w:p w14:paraId="7257C582" w14:textId="393A01A5" w:rsidR="0004367A" w:rsidRPr="00BC54C9" w:rsidRDefault="00D80E10" w:rsidP="0004367A">
            <w:pPr>
              <w:pStyle w:val="NormalnyWeb"/>
              <w:jc w:val="center"/>
              <w:rPr>
                <w:rFonts w:asciiTheme="minorHAnsi" w:hAnsiTheme="minorHAnsi" w:cstheme="minorHAnsi"/>
                <w:b/>
              </w:rPr>
            </w:pPr>
            <w:r>
              <w:rPr>
                <w:rFonts w:asciiTheme="minorHAnsi" w:hAnsiTheme="minorHAnsi" w:cstheme="minorHAnsi"/>
                <w:b/>
              </w:rPr>
              <w:t>18.123.687,53</w:t>
            </w:r>
          </w:p>
        </w:tc>
        <w:tc>
          <w:tcPr>
            <w:tcW w:w="535" w:type="pct"/>
            <w:tcBorders>
              <w:top w:val="outset" w:sz="6" w:space="0" w:color="000000"/>
              <w:left w:val="outset" w:sz="6" w:space="0" w:color="000000"/>
              <w:bottom w:val="outset" w:sz="6" w:space="0" w:color="000000"/>
              <w:right w:val="outset" w:sz="6" w:space="0" w:color="000000"/>
            </w:tcBorders>
          </w:tcPr>
          <w:p w14:paraId="2C4111FA" w14:textId="05D535A1" w:rsidR="0004367A" w:rsidRPr="00C6407F" w:rsidRDefault="005034AA" w:rsidP="0004367A">
            <w:pPr>
              <w:pStyle w:val="NormalnyWeb"/>
              <w:jc w:val="center"/>
              <w:rPr>
                <w:rFonts w:asciiTheme="minorHAnsi" w:hAnsiTheme="minorHAnsi" w:cstheme="minorHAnsi"/>
                <w:b/>
                <w:bCs/>
                <w:iCs/>
              </w:rPr>
            </w:pPr>
            <w:r>
              <w:rPr>
                <w:rFonts w:asciiTheme="minorHAnsi" w:hAnsiTheme="minorHAnsi" w:cstheme="minorHAnsi"/>
                <w:b/>
                <w:bCs/>
                <w:iCs/>
              </w:rPr>
              <w:t>743.658,00</w:t>
            </w:r>
          </w:p>
        </w:tc>
        <w:tc>
          <w:tcPr>
            <w:tcW w:w="536" w:type="pct"/>
            <w:tcBorders>
              <w:top w:val="outset" w:sz="6" w:space="0" w:color="000000"/>
              <w:left w:val="outset" w:sz="6" w:space="0" w:color="000000"/>
              <w:bottom w:val="outset" w:sz="6" w:space="0" w:color="000000"/>
              <w:right w:val="outset" w:sz="6" w:space="0" w:color="000000"/>
            </w:tcBorders>
          </w:tcPr>
          <w:p w14:paraId="575B6023" w14:textId="2E5623D4" w:rsidR="0004367A" w:rsidRPr="00C6407F" w:rsidRDefault="005034AA" w:rsidP="0004367A">
            <w:pPr>
              <w:pStyle w:val="NormalnyWeb"/>
              <w:jc w:val="center"/>
              <w:rPr>
                <w:rFonts w:asciiTheme="minorHAnsi" w:hAnsiTheme="minorHAnsi" w:cstheme="minorHAnsi"/>
                <w:b/>
                <w:bCs/>
                <w:iCs/>
              </w:rPr>
            </w:pPr>
            <w:r>
              <w:rPr>
                <w:rFonts w:asciiTheme="minorHAnsi" w:hAnsiTheme="minorHAnsi" w:cstheme="minorHAnsi"/>
                <w:b/>
                <w:bCs/>
                <w:iCs/>
              </w:rPr>
              <w:t>729.065,31</w:t>
            </w:r>
          </w:p>
        </w:tc>
      </w:tr>
      <w:tr w:rsidR="00DC1A41" w:rsidRPr="00BC54C9" w14:paraId="21DCD71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2802A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FA4802"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A96D4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1D26D66"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0BBC0D8"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DE1C955"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9F57176"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0E7C7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EC95E02"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2853D6"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C24FBCE" w14:textId="77777777" w:rsidR="0004367A" w:rsidRPr="00BC54C9" w:rsidRDefault="0004367A" w:rsidP="0004367A">
            <w:pPr>
              <w:pStyle w:val="NormalnyWeb"/>
              <w:jc w:val="center"/>
              <w:rPr>
                <w:rFonts w:asciiTheme="minorHAnsi" w:hAnsiTheme="minorHAnsi" w:cstheme="minorHAnsi"/>
              </w:rPr>
            </w:pPr>
          </w:p>
        </w:tc>
      </w:tr>
      <w:tr w:rsidR="00DC1A41" w:rsidRPr="00BC54C9" w14:paraId="57FBAD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35661A"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B9AC2DF"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i/>
                <w:iCs/>
              </w:rPr>
              <w:t>80101</w:t>
            </w:r>
          </w:p>
        </w:tc>
        <w:tc>
          <w:tcPr>
            <w:tcW w:w="268" w:type="pct"/>
            <w:tcBorders>
              <w:top w:val="outset" w:sz="6" w:space="0" w:color="000000"/>
              <w:left w:val="outset" w:sz="6" w:space="0" w:color="000000"/>
              <w:bottom w:val="outset" w:sz="6" w:space="0" w:color="000000"/>
              <w:right w:val="outset" w:sz="6" w:space="0" w:color="000000"/>
            </w:tcBorders>
          </w:tcPr>
          <w:p w14:paraId="4B32AD2B"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22A2163"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i/>
                <w:iCs/>
              </w:rPr>
              <w:t>Szkoły podstawowe</w:t>
            </w:r>
          </w:p>
        </w:tc>
        <w:tc>
          <w:tcPr>
            <w:tcW w:w="535" w:type="pct"/>
            <w:tcBorders>
              <w:top w:val="outset" w:sz="6" w:space="0" w:color="000000"/>
              <w:left w:val="outset" w:sz="6" w:space="0" w:color="000000"/>
              <w:bottom w:val="outset" w:sz="6" w:space="0" w:color="000000"/>
              <w:right w:val="outset" w:sz="6" w:space="0" w:color="000000"/>
            </w:tcBorders>
          </w:tcPr>
          <w:p w14:paraId="554FB9D7" w14:textId="4283DDC9"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9.923.760,14</w:t>
            </w:r>
          </w:p>
        </w:tc>
        <w:tc>
          <w:tcPr>
            <w:tcW w:w="536" w:type="pct"/>
            <w:tcBorders>
              <w:top w:val="outset" w:sz="6" w:space="0" w:color="000000"/>
              <w:left w:val="outset" w:sz="6" w:space="0" w:color="000000"/>
              <w:bottom w:val="outset" w:sz="6" w:space="0" w:color="000000"/>
              <w:right w:val="outset" w:sz="6" w:space="0" w:color="000000"/>
            </w:tcBorders>
          </w:tcPr>
          <w:p w14:paraId="6E995614" w14:textId="78ECCA40"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9.754.251,24</w:t>
            </w:r>
          </w:p>
        </w:tc>
        <w:tc>
          <w:tcPr>
            <w:tcW w:w="313" w:type="pct"/>
            <w:tcBorders>
              <w:top w:val="outset" w:sz="6" w:space="0" w:color="000000"/>
              <w:left w:val="outset" w:sz="6" w:space="0" w:color="000000"/>
              <w:bottom w:val="outset" w:sz="6" w:space="0" w:color="000000"/>
              <w:right w:val="outset" w:sz="6" w:space="0" w:color="000000"/>
            </w:tcBorders>
          </w:tcPr>
          <w:p w14:paraId="0B882977" w14:textId="5534ABCB"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98,29</w:t>
            </w:r>
          </w:p>
        </w:tc>
        <w:tc>
          <w:tcPr>
            <w:tcW w:w="535" w:type="pct"/>
            <w:tcBorders>
              <w:top w:val="outset" w:sz="6" w:space="0" w:color="000000"/>
              <w:left w:val="outset" w:sz="6" w:space="0" w:color="000000"/>
              <w:bottom w:val="outset" w:sz="6" w:space="0" w:color="000000"/>
              <w:right w:val="outset" w:sz="6" w:space="0" w:color="000000"/>
            </w:tcBorders>
          </w:tcPr>
          <w:p w14:paraId="01AB78CD" w14:textId="1D159572"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9.728.560,14</w:t>
            </w:r>
          </w:p>
        </w:tc>
        <w:tc>
          <w:tcPr>
            <w:tcW w:w="535" w:type="pct"/>
            <w:tcBorders>
              <w:top w:val="outset" w:sz="6" w:space="0" w:color="000000"/>
              <w:left w:val="outset" w:sz="6" w:space="0" w:color="000000"/>
              <w:bottom w:val="outset" w:sz="6" w:space="0" w:color="000000"/>
              <w:right w:val="outset" w:sz="6" w:space="0" w:color="000000"/>
            </w:tcBorders>
          </w:tcPr>
          <w:p w14:paraId="2A45F74A" w14:textId="13C7B690"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9.559.128,93</w:t>
            </w:r>
          </w:p>
        </w:tc>
        <w:tc>
          <w:tcPr>
            <w:tcW w:w="535" w:type="pct"/>
            <w:tcBorders>
              <w:top w:val="outset" w:sz="6" w:space="0" w:color="000000"/>
              <w:left w:val="outset" w:sz="6" w:space="0" w:color="000000"/>
              <w:bottom w:val="outset" w:sz="6" w:space="0" w:color="000000"/>
              <w:right w:val="outset" w:sz="6" w:space="0" w:color="000000"/>
            </w:tcBorders>
          </w:tcPr>
          <w:p w14:paraId="592C88CE" w14:textId="524D6B76" w:rsidR="0004367A" w:rsidRPr="0004367A" w:rsidRDefault="0004367A" w:rsidP="0004367A">
            <w:pPr>
              <w:pStyle w:val="NormalnyWeb"/>
              <w:jc w:val="center"/>
              <w:rPr>
                <w:rFonts w:asciiTheme="minorHAnsi" w:hAnsiTheme="minorHAnsi" w:cstheme="minorHAnsi"/>
                <w:i/>
                <w:iCs/>
              </w:rPr>
            </w:pPr>
            <w:r w:rsidRPr="0004367A">
              <w:rPr>
                <w:rFonts w:asciiTheme="minorHAnsi" w:hAnsiTheme="minorHAnsi" w:cstheme="minorHAnsi"/>
                <w:i/>
                <w:iCs/>
              </w:rPr>
              <w:t>195.200,00</w:t>
            </w:r>
          </w:p>
        </w:tc>
        <w:tc>
          <w:tcPr>
            <w:tcW w:w="536" w:type="pct"/>
            <w:tcBorders>
              <w:top w:val="outset" w:sz="6" w:space="0" w:color="000000"/>
              <w:left w:val="outset" w:sz="6" w:space="0" w:color="000000"/>
              <w:bottom w:val="outset" w:sz="6" w:space="0" w:color="000000"/>
              <w:right w:val="outset" w:sz="6" w:space="0" w:color="000000"/>
            </w:tcBorders>
          </w:tcPr>
          <w:p w14:paraId="1C893D26" w14:textId="7F207FC1" w:rsidR="0004367A" w:rsidRPr="0004367A" w:rsidRDefault="0004367A" w:rsidP="0004367A">
            <w:pPr>
              <w:pStyle w:val="NormalnyWeb"/>
              <w:jc w:val="center"/>
              <w:rPr>
                <w:rFonts w:asciiTheme="minorHAnsi" w:hAnsiTheme="minorHAnsi" w:cstheme="minorHAnsi"/>
                <w:i/>
                <w:iCs/>
              </w:rPr>
            </w:pPr>
            <w:r w:rsidRPr="0004367A">
              <w:rPr>
                <w:rFonts w:asciiTheme="minorHAnsi" w:hAnsiTheme="minorHAnsi" w:cstheme="minorHAnsi"/>
                <w:i/>
                <w:iCs/>
              </w:rPr>
              <w:t>195.122,31</w:t>
            </w:r>
          </w:p>
        </w:tc>
      </w:tr>
      <w:tr w:rsidR="00DC1A41" w:rsidRPr="00BC54C9" w14:paraId="3BBBD2E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371C28"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40140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34D4728"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6AF91B1"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74E3B4"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7505744"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30B49B"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8D5D2D"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53C4A09"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F10812"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DCF7B59" w14:textId="77777777" w:rsidR="0004367A" w:rsidRPr="00BC54C9" w:rsidRDefault="0004367A" w:rsidP="0004367A">
            <w:pPr>
              <w:pStyle w:val="NormalnyWeb"/>
              <w:jc w:val="center"/>
              <w:rPr>
                <w:rFonts w:asciiTheme="minorHAnsi" w:hAnsiTheme="minorHAnsi" w:cstheme="minorHAnsi"/>
              </w:rPr>
            </w:pPr>
          </w:p>
        </w:tc>
      </w:tr>
      <w:tr w:rsidR="00DC1A41" w:rsidRPr="00BC54C9" w14:paraId="24E35CD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F9601DE"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D26C5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B939635"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57F63D1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1C930416" w14:textId="13F9A36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365.637,00</w:t>
            </w:r>
          </w:p>
        </w:tc>
        <w:tc>
          <w:tcPr>
            <w:tcW w:w="536" w:type="pct"/>
            <w:tcBorders>
              <w:top w:val="outset" w:sz="6" w:space="0" w:color="000000"/>
              <w:left w:val="outset" w:sz="6" w:space="0" w:color="000000"/>
              <w:bottom w:val="outset" w:sz="6" w:space="0" w:color="000000"/>
              <w:right w:val="outset" w:sz="6" w:space="0" w:color="000000"/>
            </w:tcBorders>
          </w:tcPr>
          <w:p w14:paraId="4F107A36" w14:textId="6BDE5BC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362.986,18</w:t>
            </w:r>
          </w:p>
        </w:tc>
        <w:tc>
          <w:tcPr>
            <w:tcW w:w="313" w:type="pct"/>
            <w:tcBorders>
              <w:top w:val="outset" w:sz="6" w:space="0" w:color="000000"/>
              <w:left w:val="outset" w:sz="6" w:space="0" w:color="000000"/>
              <w:bottom w:val="outset" w:sz="6" w:space="0" w:color="000000"/>
              <w:right w:val="outset" w:sz="6" w:space="0" w:color="000000"/>
            </w:tcBorders>
          </w:tcPr>
          <w:p w14:paraId="462D48A0" w14:textId="0CADCC4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99,28</w:t>
            </w:r>
          </w:p>
        </w:tc>
        <w:tc>
          <w:tcPr>
            <w:tcW w:w="535" w:type="pct"/>
            <w:tcBorders>
              <w:top w:val="outset" w:sz="6" w:space="0" w:color="000000"/>
              <w:left w:val="outset" w:sz="6" w:space="0" w:color="000000"/>
              <w:bottom w:val="outset" w:sz="6" w:space="0" w:color="000000"/>
              <w:right w:val="outset" w:sz="6" w:space="0" w:color="000000"/>
            </w:tcBorders>
          </w:tcPr>
          <w:p w14:paraId="52480840" w14:textId="074FB11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365.637,00</w:t>
            </w:r>
          </w:p>
        </w:tc>
        <w:tc>
          <w:tcPr>
            <w:tcW w:w="535" w:type="pct"/>
            <w:tcBorders>
              <w:top w:val="outset" w:sz="6" w:space="0" w:color="000000"/>
              <w:left w:val="outset" w:sz="6" w:space="0" w:color="000000"/>
              <w:bottom w:val="outset" w:sz="6" w:space="0" w:color="000000"/>
              <w:right w:val="outset" w:sz="6" w:space="0" w:color="000000"/>
            </w:tcBorders>
          </w:tcPr>
          <w:p w14:paraId="30716F32" w14:textId="174A890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362.986,18</w:t>
            </w:r>
          </w:p>
        </w:tc>
        <w:tc>
          <w:tcPr>
            <w:tcW w:w="535" w:type="pct"/>
            <w:tcBorders>
              <w:top w:val="outset" w:sz="6" w:space="0" w:color="000000"/>
              <w:left w:val="outset" w:sz="6" w:space="0" w:color="000000"/>
              <w:bottom w:val="outset" w:sz="6" w:space="0" w:color="000000"/>
              <w:right w:val="outset" w:sz="6" w:space="0" w:color="000000"/>
            </w:tcBorders>
          </w:tcPr>
          <w:p w14:paraId="0AC392E1" w14:textId="6FB35F9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BE680AE" w14:textId="4F6632C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021679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6E7954"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316CB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123D90E"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074AD99D"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5D8B0252" w14:textId="67CF251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1.114.071,00</w:t>
            </w:r>
          </w:p>
        </w:tc>
        <w:tc>
          <w:tcPr>
            <w:tcW w:w="536" w:type="pct"/>
            <w:tcBorders>
              <w:top w:val="outset" w:sz="6" w:space="0" w:color="000000"/>
              <w:left w:val="outset" w:sz="6" w:space="0" w:color="000000"/>
              <w:bottom w:val="outset" w:sz="6" w:space="0" w:color="000000"/>
              <w:right w:val="outset" w:sz="6" w:space="0" w:color="000000"/>
            </w:tcBorders>
          </w:tcPr>
          <w:p w14:paraId="38E4FD06" w14:textId="544DFA0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1.092.758,24</w:t>
            </w:r>
          </w:p>
        </w:tc>
        <w:tc>
          <w:tcPr>
            <w:tcW w:w="313" w:type="pct"/>
            <w:tcBorders>
              <w:top w:val="outset" w:sz="6" w:space="0" w:color="000000"/>
              <w:left w:val="outset" w:sz="6" w:space="0" w:color="000000"/>
              <w:bottom w:val="outset" w:sz="6" w:space="0" w:color="000000"/>
              <w:right w:val="outset" w:sz="6" w:space="0" w:color="000000"/>
            </w:tcBorders>
          </w:tcPr>
          <w:p w14:paraId="43CBA4F9" w14:textId="1ABE256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98,09</w:t>
            </w:r>
          </w:p>
        </w:tc>
        <w:tc>
          <w:tcPr>
            <w:tcW w:w="535" w:type="pct"/>
            <w:tcBorders>
              <w:top w:val="outset" w:sz="6" w:space="0" w:color="000000"/>
              <w:left w:val="outset" w:sz="6" w:space="0" w:color="000000"/>
              <w:bottom w:val="outset" w:sz="6" w:space="0" w:color="000000"/>
              <w:right w:val="outset" w:sz="6" w:space="0" w:color="000000"/>
            </w:tcBorders>
          </w:tcPr>
          <w:p w14:paraId="7684BD78" w14:textId="217826D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1.114.071,00</w:t>
            </w:r>
          </w:p>
        </w:tc>
        <w:tc>
          <w:tcPr>
            <w:tcW w:w="535" w:type="pct"/>
            <w:tcBorders>
              <w:top w:val="outset" w:sz="6" w:space="0" w:color="000000"/>
              <w:left w:val="outset" w:sz="6" w:space="0" w:color="000000"/>
              <w:bottom w:val="outset" w:sz="6" w:space="0" w:color="000000"/>
              <w:right w:val="outset" w:sz="6" w:space="0" w:color="000000"/>
            </w:tcBorders>
          </w:tcPr>
          <w:p w14:paraId="5D659CB4" w14:textId="1977CB2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1.092.758,24</w:t>
            </w:r>
          </w:p>
        </w:tc>
        <w:tc>
          <w:tcPr>
            <w:tcW w:w="535" w:type="pct"/>
            <w:tcBorders>
              <w:top w:val="outset" w:sz="6" w:space="0" w:color="000000"/>
              <w:left w:val="outset" w:sz="6" w:space="0" w:color="000000"/>
              <w:bottom w:val="outset" w:sz="6" w:space="0" w:color="000000"/>
              <w:right w:val="outset" w:sz="6" w:space="0" w:color="000000"/>
            </w:tcBorders>
          </w:tcPr>
          <w:p w14:paraId="1E3985D3" w14:textId="1EB745A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FCFC0BA" w14:textId="77F6E79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B5B50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C8F6199"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9FF35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A4720C7"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45C159C5"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259DAE7D" w14:textId="6F40EAF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70.646,00</w:t>
            </w:r>
          </w:p>
        </w:tc>
        <w:tc>
          <w:tcPr>
            <w:tcW w:w="536" w:type="pct"/>
            <w:tcBorders>
              <w:top w:val="outset" w:sz="6" w:space="0" w:color="000000"/>
              <w:left w:val="outset" w:sz="6" w:space="0" w:color="000000"/>
              <w:bottom w:val="outset" w:sz="6" w:space="0" w:color="000000"/>
              <w:right w:val="outset" w:sz="6" w:space="0" w:color="000000"/>
            </w:tcBorders>
          </w:tcPr>
          <w:p w14:paraId="2D3BB5AC" w14:textId="597EFC6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70.644,75</w:t>
            </w:r>
          </w:p>
        </w:tc>
        <w:tc>
          <w:tcPr>
            <w:tcW w:w="313" w:type="pct"/>
            <w:tcBorders>
              <w:top w:val="outset" w:sz="6" w:space="0" w:color="000000"/>
              <w:left w:val="outset" w:sz="6" w:space="0" w:color="000000"/>
              <w:bottom w:val="outset" w:sz="6" w:space="0" w:color="000000"/>
              <w:right w:val="outset" w:sz="6" w:space="0" w:color="000000"/>
            </w:tcBorders>
          </w:tcPr>
          <w:p w14:paraId="66B54D2A" w14:textId="192DA34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45E419D" w14:textId="23B922A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70.646,00</w:t>
            </w:r>
          </w:p>
        </w:tc>
        <w:tc>
          <w:tcPr>
            <w:tcW w:w="535" w:type="pct"/>
            <w:tcBorders>
              <w:top w:val="outset" w:sz="6" w:space="0" w:color="000000"/>
              <w:left w:val="outset" w:sz="6" w:space="0" w:color="000000"/>
              <w:bottom w:val="outset" w:sz="6" w:space="0" w:color="000000"/>
              <w:right w:val="outset" w:sz="6" w:space="0" w:color="000000"/>
            </w:tcBorders>
          </w:tcPr>
          <w:p w14:paraId="3F07F974" w14:textId="107272A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70.644,75</w:t>
            </w:r>
          </w:p>
        </w:tc>
        <w:tc>
          <w:tcPr>
            <w:tcW w:w="535" w:type="pct"/>
            <w:tcBorders>
              <w:top w:val="outset" w:sz="6" w:space="0" w:color="000000"/>
              <w:left w:val="outset" w:sz="6" w:space="0" w:color="000000"/>
              <w:bottom w:val="outset" w:sz="6" w:space="0" w:color="000000"/>
              <w:right w:val="outset" w:sz="6" w:space="0" w:color="000000"/>
            </w:tcBorders>
          </w:tcPr>
          <w:p w14:paraId="2FF9B3AE" w14:textId="561F44E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96EDA34" w14:textId="08A2280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995D3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1EE0FCD"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E111E6"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9788A15"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00562631" w14:textId="77777777" w:rsidR="0004367A" w:rsidRPr="00BC54C9" w:rsidRDefault="0004367A" w:rsidP="0004367A">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0403E21F" w14:textId="103BDC4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1.193.894,00</w:t>
            </w:r>
          </w:p>
        </w:tc>
        <w:tc>
          <w:tcPr>
            <w:tcW w:w="536" w:type="pct"/>
            <w:tcBorders>
              <w:top w:val="outset" w:sz="6" w:space="0" w:color="000000"/>
              <w:left w:val="outset" w:sz="6" w:space="0" w:color="000000"/>
              <w:bottom w:val="outset" w:sz="6" w:space="0" w:color="000000"/>
              <w:right w:val="outset" w:sz="6" w:space="0" w:color="000000"/>
            </w:tcBorders>
          </w:tcPr>
          <w:p w14:paraId="24067B35" w14:textId="0C153CF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1.178.208,25</w:t>
            </w:r>
          </w:p>
        </w:tc>
        <w:tc>
          <w:tcPr>
            <w:tcW w:w="313" w:type="pct"/>
            <w:tcBorders>
              <w:top w:val="outset" w:sz="6" w:space="0" w:color="000000"/>
              <w:left w:val="outset" w:sz="6" w:space="0" w:color="000000"/>
              <w:bottom w:val="outset" w:sz="6" w:space="0" w:color="000000"/>
              <w:right w:val="outset" w:sz="6" w:space="0" w:color="000000"/>
            </w:tcBorders>
          </w:tcPr>
          <w:p w14:paraId="27B16E18" w14:textId="668CA1B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98,69</w:t>
            </w:r>
          </w:p>
        </w:tc>
        <w:tc>
          <w:tcPr>
            <w:tcW w:w="535" w:type="pct"/>
            <w:tcBorders>
              <w:top w:val="outset" w:sz="6" w:space="0" w:color="000000"/>
              <w:left w:val="outset" w:sz="6" w:space="0" w:color="000000"/>
              <w:bottom w:val="outset" w:sz="6" w:space="0" w:color="000000"/>
              <w:right w:val="outset" w:sz="6" w:space="0" w:color="000000"/>
            </w:tcBorders>
          </w:tcPr>
          <w:p w14:paraId="5CD9471A" w14:textId="11A617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1.193.894,00</w:t>
            </w:r>
          </w:p>
        </w:tc>
        <w:tc>
          <w:tcPr>
            <w:tcW w:w="535" w:type="pct"/>
            <w:tcBorders>
              <w:top w:val="outset" w:sz="6" w:space="0" w:color="000000"/>
              <w:left w:val="outset" w:sz="6" w:space="0" w:color="000000"/>
              <w:bottom w:val="outset" w:sz="6" w:space="0" w:color="000000"/>
              <w:right w:val="outset" w:sz="6" w:space="0" w:color="000000"/>
            </w:tcBorders>
          </w:tcPr>
          <w:p w14:paraId="1689915E" w14:textId="2BEC4C8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1.178.208,25</w:t>
            </w:r>
          </w:p>
        </w:tc>
        <w:tc>
          <w:tcPr>
            <w:tcW w:w="535" w:type="pct"/>
            <w:tcBorders>
              <w:top w:val="outset" w:sz="6" w:space="0" w:color="000000"/>
              <w:left w:val="outset" w:sz="6" w:space="0" w:color="000000"/>
              <w:bottom w:val="outset" w:sz="6" w:space="0" w:color="000000"/>
              <w:right w:val="outset" w:sz="6" w:space="0" w:color="000000"/>
            </w:tcBorders>
          </w:tcPr>
          <w:p w14:paraId="369A87EF" w14:textId="4FE7836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5DABEC" w14:textId="7FA879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CF82BE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39AEB9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4BDD8F"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E7FA684"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322401A0" w14:textId="3306495D" w:rsidR="0004367A" w:rsidRPr="00BC54C9" w:rsidRDefault="000875A5" w:rsidP="0004367A">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2A5F31B7" w14:textId="2712FE5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133.267,00</w:t>
            </w:r>
          </w:p>
        </w:tc>
        <w:tc>
          <w:tcPr>
            <w:tcW w:w="536" w:type="pct"/>
            <w:tcBorders>
              <w:top w:val="outset" w:sz="6" w:space="0" w:color="000000"/>
              <w:left w:val="outset" w:sz="6" w:space="0" w:color="000000"/>
              <w:bottom w:val="outset" w:sz="6" w:space="0" w:color="000000"/>
              <w:right w:val="outset" w:sz="6" w:space="0" w:color="000000"/>
            </w:tcBorders>
          </w:tcPr>
          <w:p w14:paraId="2103041C" w14:textId="177A939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123.474,43</w:t>
            </w:r>
          </w:p>
        </w:tc>
        <w:tc>
          <w:tcPr>
            <w:tcW w:w="313" w:type="pct"/>
            <w:tcBorders>
              <w:top w:val="outset" w:sz="6" w:space="0" w:color="000000"/>
              <w:left w:val="outset" w:sz="6" w:space="0" w:color="000000"/>
              <w:bottom w:val="outset" w:sz="6" w:space="0" w:color="000000"/>
              <w:right w:val="outset" w:sz="6" w:space="0" w:color="000000"/>
            </w:tcBorders>
          </w:tcPr>
          <w:p w14:paraId="0BC17CB8" w14:textId="00B528B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92,65</w:t>
            </w:r>
          </w:p>
        </w:tc>
        <w:tc>
          <w:tcPr>
            <w:tcW w:w="535" w:type="pct"/>
            <w:tcBorders>
              <w:top w:val="outset" w:sz="6" w:space="0" w:color="000000"/>
              <w:left w:val="outset" w:sz="6" w:space="0" w:color="000000"/>
              <w:bottom w:val="outset" w:sz="6" w:space="0" w:color="000000"/>
              <w:right w:val="outset" w:sz="6" w:space="0" w:color="000000"/>
            </w:tcBorders>
          </w:tcPr>
          <w:p w14:paraId="18DA4A74" w14:textId="2341635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133.267,00</w:t>
            </w:r>
          </w:p>
        </w:tc>
        <w:tc>
          <w:tcPr>
            <w:tcW w:w="535" w:type="pct"/>
            <w:tcBorders>
              <w:top w:val="outset" w:sz="6" w:space="0" w:color="000000"/>
              <w:left w:val="outset" w:sz="6" w:space="0" w:color="000000"/>
              <w:bottom w:val="outset" w:sz="6" w:space="0" w:color="000000"/>
              <w:right w:val="outset" w:sz="6" w:space="0" w:color="000000"/>
            </w:tcBorders>
          </w:tcPr>
          <w:p w14:paraId="0967130B" w14:textId="1E8DABB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123.474,43</w:t>
            </w:r>
          </w:p>
        </w:tc>
        <w:tc>
          <w:tcPr>
            <w:tcW w:w="535" w:type="pct"/>
            <w:tcBorders>
              <w:top w:val="outset" w:sz="6" w:space="0" w:color="000000"/>
              <w:left w:val="outset" w:sz="6" w:space="0" w:color="000000"/>
              <w:bottom w:val="outset" w:sz="6" w:space="0" w:color="000000"/>
              <w:right w:val="outset" w:sz="6" w:space="0" w:color="000000"/>
            </w:tcBorders>
          </w:tcPr>
          <w:p w14:paraId="52524ABC" w14:textId="7D3CC79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0A01E9" w14:textId="1FC2314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B402F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B8F1BE"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1EE20A"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4D24F35"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53357939"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457858CC" w14:textId="59FDF26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191.930,00</w:t>
            </w:r>
          </w:p>
        </w:tc>
        <w:tc>
          <w:tcPr>
            <w:tcW w:w="536" w:type="pct"/>
            <w:tcBorders>
              <w:top w:val="outset" w:sz="6" w:space="0" w:color="000000"/>
              <w:left w:val="outset" w:sz="6" w:space="0" w:color="000000"/>
              <w:bottom w:val="outset" w:sz="6" w:space="0" w:color="000000"/>
              <w:right w:val="outset" w:sz="6" w:space="0" w:color="000000"/>
            </w:tcBorders>
          </w:tcPr>
          <w:p w14:paraId="34F362D3" w14:textId="21FB460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187.992,08</w:t>
            </w:r>
          </w:p>
        </w:tc>
        <w:tc>
          <w:tcPr>
            <w:tcW w:w="313" w:type="pct"/>
            <w:tcBorders>
              <w:top w:val="outset" w:sz="6" w:space="0" w:color="000000"/>
              <w:left w:val="outset" w:sz="6" w:space="0" w:color="000000"/>
              <w:bottom w:val="outset" w:sz="6" w:space="0" w:color="000000"/>
              <w:right w:val="outset" w:sz="6" w:space="0" w:color="000000"/>
            </w:tcBorders>
          </w:tcPr>
          <w:p w14:paraId="782314E3" w14:textId="28156DA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97,95</w:t>
            </w:r>
          </w:p>
        </w:tc>
        <w:tc>
          <w:tcPr>
            <w:tcW w:w="535" w:type="pct"/>
            <w:tcBorders>
              <w:top w:val="outset" w:sz="6" w:space="0" w:color="000000"/>
              <w:left w:val="outset" w:sz="6" w:space="0" w:color="000000"/>
              <w:bottom w:val="outset" w:sz="6" w:space="0" w:color="000000"/>
              <w:right w:val="outset" w:sz="6" w:space="0" w:color="000000"/>
            </w:tcBorders>
          </w:tcPr>
          <w:p w14:paraId="74E5394E" w14:textId="3C018FE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191.930,00</w:t>
            </w:r>
          </w:p>
        </w:tc>
        <w:tc>
          <w:tcPr>
            <w:tcW w:w="535" w:type="pct"/>
            <w:tcBorders>
              <w:top w:val="outset" w:sz="6" w:space="0" w:color="000000"/>
              <w:left w:val="outset" w:sz="6" w:space="0" w:color="000000"/>
              <w:bottom w:val="outset" w:sz="6" w:space="0" w:color="000000"/>
              <w:right w:val="outset" w:sz="6" w:space="0" w:color="000000"/>
            </w:tcBorders>
          </w:tcPr>
          <w:p w14:paraId="18D45475" w14:textId="22F9830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187.992,08</w:t>
            </w:r>
          </w:p>
        </w:tc>
        <w:tc>
          <w:tcPr>
            <w:tcW w:w="535" w:type="pct"/>
            <w:tcBorders>
              <w:top w:val="outset" w:sz="6" w:space="0" w:color="000000"/>
              <w:left w:val="outset" w:sz="6" w:space="0" w:color="000000"/>
              <w:bottom w:val="outset" w:sz="6" w:space="0" w:color="000000"/>
              <w:right w:val="outset" w:sz="6" w:space="0" w:color="000000"/>
            </w:tcBorders>
          </w:tcPr>
          <w:p w14:paraId="24B8CE5E" w14:textId="77E9D5B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0D1B906" w14:textId="60B80A7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16BD14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1439F2"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000075"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1E78F9" w14:textId="0568ECA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4240</w:t>
            </w:r>
          </w:p>
        </w:tc>
        <w:tc>
          <w:tcPr>
            <w:tcW w:w="716" w:type="pct"/>
            <w:tcBorders>
              <w:top w:val="outset" w:sz="6" w:space="0" w:color="000000"/>
              <w:left w:val="outset" w:sz="6" w:space="0" w:color="000000"/>
              <w:bottom w:val="outset" w:sz="6" w:space="0" w:color="000000"/>
              <w:right w:val="outset" w:sz="6" w:space="0" w:color="000000"/>
            </w:tcBorders>
          </w:tcPr>
          <w:p w14:paraId="3513B496" w14:textId="787693F6" w:rsidR="0004367A" w:rsidRPr="00BC54C9" w:rsidRDefault="0004367A" w:rsidP="0004367A">
            <w:pPr>
              <w:pStyle w:val="NormalnyWeb"/>
              <w:rPr>
                <w:rFonts w:asciiTheme="minorHAnsi" w:hAnsiTheme="minorHAnsi" w:cstheme="minorHAnsi"/>
              </w:rPr>
            </w:pPr>
            <w:r>
              <w:rPr>
                <w:rFonts w:asciiTheme="minorHAnsi" w:hAnsiTheme="minorHAnsi" w:cstheme="minorHAnsi"/>
              </w:rPr>
              <w:t>Zakup środków dydaktycznych i książek</w:t>
            </w:r>
          </w:p>
        </w:tc>
        <w:tc>
          <w:tcPr>
            <w:tcW w:w="535" w:type="pct"/>
            <w:tcBorders>
              <w:top w:val="outset" w:sz="6" w:space="0" w:color="000000"/>
              <w:left w:val="outset" w:sz="6" w:space="0" w:color="000000"/>
              <w:bottom w:val="outset" w:sz="6" w:space="0" w:color="000000"/>
              <w:right w:val="outset" w:sz="6" w:space="0" w:color="000000"/>
            </w:tcBorders>
          </w:tcPr>
          <w:p w14:paraId="5003A6F2" w14:textId="5648E84D" w:rsidR="0004367A" w:rsidRDefault="0004367A" w:rsidP="0004367A">
            <w:pPr>
              <w:pStyle w:val="NormalnyWeb"/>
              <w:jc w:val="center"/>
              <w:rPr>
                <w:rFonts w:asciiTheme="minorHAnsi" w:hAnsiTheme="minorHAnsi" w:cstheme="minorHAnsi"/>
              </w:rPr>
            </w:pPr>
            <w:r>
              <w:rPr>
                <w:rFonts w:asciiTheme="minorHAnsi" w:hAnsiTheme="minorHAnsi" w:cstheme="minorHAnsi"/>
              </w:rPr>
              <w:t>6.275,00</w:t>
            </w:r>
          </w:p>
        </w:tc>
        <w:tc>
          <w:tcPr>
            <w:tcW w:w="536" w:type="pct"/>
            <w:tcBorders>
              <w:top w:val="outset" w:sz="6" w:space="0" w:color="000000"/>
              <w:left w:val="outset" w:sz="6" w:space="0" w:color="000000"/>
              <w:bottom w:val="outset" w:sz="6" w:space="0" w:color="000000"/>
              <w:right w:val="outset" w:sz="6" w:space="0" w:color="000000"/>
            </w:tcBorders>
          </w:tcPr>
          <w:p w14:paraId="3728848E" w14:textId="65167EF9" w:rsidR="0004367A" w:rsidRDefault="0004367A" w:rsidP="0004367A">
            <w:pPr>
              <w:pStyle w:val="NormalnyWeb"/>
              <w:jc w:val="center"/>
              <w:rPr>
                <w:rFonts w:asciiTheme="minorHAnsi" w:hAnsiTheme="minorHAnsi" w:cstheme="minorHAnsi"/>
              </w:rPr>
            </w:pPr>
            <w:r>
              <w:rPr>
                <w:rFonts w:asciiTheme="minorHAnsi" w:hAnsiTheme="minorHAnsi" w:cstheme="minorHAnsi"/>
              </w:rPr>
              <w:t>6.275,00</w:t>
            </w:r>
          </w:p>
        </w:tc>
        <w:tc>
          <w:tcPr>
            <w:tcW w:w="313" w:type="pct"/>
            <w:tcBorders>
              <w:top w:val="outset" w:sz="6" w:space="0" w:color="000000"/>
              <w:left w:val="outset" w:sz="6" w:space="0" w:color="000000"/>
              <w:bottom w:val="outset" w:sz="6" w:space="0" w:color="000000"/>
              <w:right w:val="outset" w:sz="6" w:space="0" w:color="000000"/>
            </w:tcBorders>
          </w:tcPr>
          <w:p w14:paraId="287211FB" w14:textId="6565EC5D" w:rsidR="0004367A"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B288E38" w14:textId="592396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6.275,00</w:t>
            </w:r>
          </w:p>
        </w:tc>
        <w:tc>
          <w:tcPr>
            <w:tcW w:w="535" w:type="pct"/>
            <w:tcBorders>
              <w:top w:val="outset" w:sz="6" w:space="0" w:color="000000"/>
              <w:left w:val="outset" w:sz="6" w:space="0" w:color="000000"/>
              <w:bottom w:val="outset" w:sz="6" w:space="0" w:color="000000"/>
              <w:right w:val="outset" w:sz="6" w:space="0" w:color="000000"/>
            </w:tcBorders>
          </w:tcPr>
          <w:p w14:paraId="1DE4D17D" w14:textId="4544395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6.275,00</w:t>
            </w:r>
          </w:p>
        </w:tc>
        <w:tc>
          <w:tcPr>
            <w:tcW w:w="535" w:type="pct"/>
            <w:tcBorders>
              <w:top w:val="outset" w:sz="6" w:space="0" w:color="000000"/>
              <w:left w:val="outset" w:sz="6" w:space="0" w:color="000000"/>
              <w:bottom w:val="outset" w:sz="6" w:space="0" w:color="000000"/>
              <w:right w:val="outset" w:sz="6" w:space="0" w:color="000000"/>
            </w:tcBorders>
          </w:tcPr>
          <w:p w14:paraId="6E456566" w14:textId="0F77754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74FF4B6" w14:textId="74DB78D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51A20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43157E"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9C2A8F"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C199B1A"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1D5FF530"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054DE385" w14:textId="0700A19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198.310,00</w:t>
            </w:r>
          </w:p>
        </w:tc>
        <w:tc>
          <w:tcPr>
            <w:tcW w:w="536" w:type="pct"/>
            <w:tcBorders>
              <w:top w:val="outset" w:sz="6" w:space="0" w:color="000000"/>
              <w:left w:val="outset" w:sz="6" w:space="0" w:color="000000"/>
              <w:bottom w:val="outset" w:sz="6" w:space="0" w:color="000000"/>
              <w:right w:val="outset" w:sz="6" w:space="0" w:color="000000"/>
            </w:tcBorders>
          </w:tcPr>
          <w:p w14:paraId="181E17D2" w14:textId="6D6E7E8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145.874,69</w:t>
            </w:r>
          </w:p>
        </w:tc>
        <w:tc>
          <w:tcPr>
            <w:tcW w:w="313" w:type="pct"/>
            <w:tcBorders>
              <w:top w:val="outset" w:sz="6" w:space="0" w:color="000000"/>
              <w:left w:val="outset" w:sz="6" w:space="0" w:color="000000"/>
              <w:bottom w:val="outset" w:sz="6" w:space="0" w:color="000000"/>
              <w:right w:val="outset" w:sz="6" w:space="0" w:color="000000"/>
            </w:tcBorders>
          </w:tcPr>
          <w:p w14:paraId="55849719" w14:textId="597CFD8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73,56</w:t>
            </w:r>
          </w:p>
        </w:tc>
        <w:tc>
          <w:tcPr>
            <w:tcW w:w="535" w:type="pct"/>
            <w:tcBorders>
              <w:top w:val="outset" w:sz="6" w:space="0" w:color="000000"/>
              <w:left w:val="outset" w:sz="6" w:space="0" w:color="000000"/>
              <w:bottom w:val="outset" w:sz="6" w:space="0" w:color="000000"/>
              <w:right w:val="outset" w:sz="6" w:space="0" w:color="000000"/>
            </w:tcBorders>
          </w:tcPr>
          <w:p w14:paraId="5AA582AE" w14:textId="6559DE3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198.310,00</w:t>
            </w:r>
          </w:p>
        </w:tc>
        <w:tc>
          <w:tcPr>
            <w:tcW w:w="535" w:type="pct"/>
            <w:tcBorders>
              <w:top w:val="outset" w:sz="6" w:space="0" w:color="000000"/>
              <w:left w:val="outset" w:sz="6" w:space="0" w:color="000000"/>
              <w:bottom w:val="outset" w:sz="6" w:space="0" w:color="000000"/>
              <w:right w:val="outset" w:sz="6" w:space="0" w:color="000000"/>
            </w:tcBorders>
          </w:tcPr>
          <w:p w14:paraId="1A933CEE" w14:textId="43AF6CC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145.874,69</w:t>
            </w:r>
          </w:p>
        </w:tc>
        <w:tc>
          <w:tcPr>
            <w:tcW w:w="535" w:type="pct"/>
            <w:tcBorders>
              <w:top w:val="outset" w:sz="6" w:space="0" w:color="000000"/>
              <w:left w:val="outset" w:sz="6" w:space="0" w:color="000000"/>
              <w:bottom w:val="outset" w:sz="6" w:space="0" w:color="000000"/>
              <w:right w:val="outset" w:sz="6" w:space="0" w:color="000000"/>
            </w:tcBorders>
          </w:tcPr>
          <w:p w14:paraId="1D9549A2" w14:textId="22B7AB9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3369729" w14:textId="456BE6B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07DF86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2DA3486"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1DE866"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E69644C" w14:textId="4A06084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tcPr>
          <w:p w14:paraId="5C39B03E" w14:textId="235BA863" w:rsidR="0004367A" w:rsidRPr="00BC54C9" w:rsidRDefault="0004367A" w:rsidP="0004367A">
            <w:pPr>
              <w:pStyle w:val="NormalnyWeb"/>
              <w:rPr>
                <w:rFonts w:asciiTheme="minorHAnsi" w:hAnsiTheme="minorHAnsi" w:cstheme="minorHAnsi"/>
              </w:rPr>
            </w:pPr>
            <w:r>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2C2B2573" w14:textId="4655A56A" w:rsidR="0004367A" w:rsidRDefault="0004367A" w:rsidP="0004367A">
            <w:pPr>
              <w:pStyle w:val="NormalnyWeb"/>
              <w:jc w:val="center"/>
              <w:rPr>
                <w:rFonts w:asciiTheme="minorHAnsi" w:hAnsiTheme="minorHAnsi" w:cstheme="minorHAnsi"/>
              </w:rPr>
            </w:pPr>
            <w:r>
              <w:rPr>
                <w:rFonts w:asciiTheme="minorHAnsi" w:hAnsiTheme="minorHAnsi" w:cstheme="minorHAnsi"/>
              </w:rPr>
              <w:t>91.600,00</w:t>
            </w:r>
          </w:p>
        </w:tc>
        <w:tc>
          <w:tcPr>
            <w:tcW w:w="536" w:type="pct"/>
            <w:tcBorders>
              <w:top w:val="outset" w:sz="6" w:space="0" w:color="000000"/>
              <w:left w:val="outset" w:sz="6" w:space="0" w:color="000000"/>
              <w:bottom w:val="outset" w:sz="6" w:space="0" w:color="000000"/>
              <w:right w:val="outset" w:sz="6" w:space="0" w:color="000000"/>
            </w:tcBorders>
          </w:tcPr>
          <w:p w14:paraId="0E4867F9" w14:textId="2BD5E0CE" w:rsidR="0004367A" w:rsidRDefault="0004367A" w:rsidP="0004367A">
            <w:pPr>
              <w:pStyle w:val="NormalnyWeb"/>
              <w:jc w:val="center"/>
              <w:rPr>
                <w:rFonts w:asciiTheme="minorHAnsi" w:hAnsiTheme="minorHAnsi" w:cstheme="minorHAnsi"/>
              </w:rPr>
            </w:pPr>
            <w:r>
              <w:rPr>
                <w:rFonts w:asciiTheme="minorHAnsi" w:hAnsiTheme="minorHAnsi" w:cstheme="minorHAnsi"/>
              </w:rPr>
              <w:t>91.541,08</w:t>
            </w:r>
          </w:p>
        </w:tc>
        <w:tc>
          <w:tcPr>
            <w:tcW w:w="313" w:type="pct"/>
            <w:tcBorders>
              <w:top w:val="outset" w:sz="6" w:space="0" w:color="000000"/>
              <w:left w:val="outset" w:sz="6" w:space="0" w:color="000000"/>
              <w:bottom w:val="outset" w:sz="6" w:space="0" w:color="000000"/>
              <w:right w:val="outset" w:sz="6" w:space="0" w:color="000000"/>
            </w:tcBorders>
          </w:tcPr>
          <w:p w14:paraId="0AC981F8" w14:textId="5E6E6333" w:rsidR="0004367A" w:rsidRDefault="0004367A" w:rsidP="0004367A">
            <w:pPr>
              <w:pStyle w:val="NormalnyWeb"/>
              <w:jc w:val="center"/>
              <w:rPr>
                <w:rFonts w:asciiTheme="minorHAnsi" w:hAnsiTheme="minorHAnsi" w:cstheme="minorHAnsi"/>
              </w:rPr>
            </w:pPr>
            <w:r>
              <w:rPr>
                <w:rFonts w:asciiTheme="minorHAnsi" w:hAnsiTheme="minorHAnsi" w:cstheme="minorHAnsi"/>
              </w:rPr>
              <w:t>99,94</w:t>
            </w:r>
          </w:p>
        </w:tc>
        <w:tc>
          <w:tcPr>
            <w:tcW w:w="535" w:type="pct"/>
            <w:tcBorders>
              <w:top w:val="outset" w:sz="6" w:space="0" w:color="000000"/>
              <w:left w:val="outset" w:sz="6" w:space="0" w:color="000000"/>
              <w:bottom w:val="outset" w:sz="6" w:space="0" w:color="000000"/>
              <w:right w:val="outset" w:sz="6" w:space="0" w:color="000000"/>
            </w:tcBorders>
          </w:tcPr>
          <w:p w14:paraId="6F8BB7A5" w14:textId="3BECE4F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91.600,00</w:t>
            </w:r>
          </w:p>
        </w:tc>
        <w:tc>
          <w:tcPr>
            <w:tcW w:w="535" w:type="pct"/>
            <w:tcBorders>
              <w:top w:val="outset" w:sz="6" w:space="0" w:color="000000"/>
              <w:left w:val="outset" w:sz="6" w:space="0" w:color="000000"/>
              <w:bottom w:val="outset" w:sz="6" w:space="0" w:color="000000"/>
              <w:right w:val="outset" w:sz="6" w:space="0" w:color="000000"/>
            </w:tcBorders>
          </w:tcPr>
          <w:p w14:paraId="5E1129C1" w14:textId="0A19777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91.541,08</w:t>
            </w:r>
          </w:p>
        </w:tc>
        <w:tc>
          <w:tcPr>
            <w:tcW w:w="535" w:type="pct"/>
            <w:tcBorders>
              <w:top w:val="outset" w:sz="6" w:space="0" w:color="000000"/>
              <w:left w:val="outset" w:sz="6" w:space="0" w:color="000000"/>
              <w:bottom w:val="outset" w:sz="6" w:space="0" w:color="000000"/>
              <w:right w:val="outset" w:sz="6" w:space="0" w:color="000000"/>
            </w:tcBorders>
          </w:tcPr>
          <w:p w14:paraId="537BB1D8" w14:textId="21D3EBA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B62986A" w14:textId="5A053D9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B15008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C3131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BF0FB8"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0CB0DE9"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68E19E73"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328896D1" w14:textId="14F22F1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4.500,00</w:t>
            </w:r>
          </w:p>
        </w:tc>
        <w:tc>
          <w:tcPr>
            <w:tcW w:w="536" w:type="pct"/>
            <w:tcBorders>
              <w:top w:val="outset" w:sz="6" w:space="0" w:color="000000"/>
              <w:left w:val="outset" w:sz="6" w:space="0" w:color="000000"/>
              <w:bottom w:val="outset" w:sz="6" w:space="0" w:color="000000"/>
              <w:right w:val="outset" w:sz="6" w:space="0" w:color="000000"/>
            </w:tcBorders>
          </w:tcPr>
          <w:p w14:paraId="3D0E9F20" w14:textId="16F2BDF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4.150,00</w:t>
            </w:r>
          </w:p>
        </w:tc>
        <w:tc>
          <w:tcPr>
            <w:tcW w:w="313" w:type="pct"/>
            <w:tcBorders>
              <w:top w:val="outset" w:sz="6" w:space="0" w:color="000000"/>
              <w:left w:val="outset" w:sz="6" w:space="0" w:color="000000"/>
              <w:bottom w:val="outset" w:sz="6" w:space="0" w:color="000000"/>
              <w:right w:val="outset" w:sz="6" w:space="0" w:color="000000"/>
            </w:tcBorders>
          </w:tcPr>
          <w:p w14:paraId="74FB683D" w14:textId="062752C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92,22</w:t>
            </w:r>
          </w:p>
        </w:tc>
        <w:tc>
          <w:tcPr>
            <w:tcW w:w="535" w:type="pct"/>
            <w:tcBorders>
              <w:top w:val="outset" w:sz="6" w:space="0" w:color="000000"/>
              <w:left w:val="outset" w:sz="6" w:space="0" w:color="000000"/>
              <w:bottom w:val="outset" w:sz="6" w:space="0" w:color="000000"/>
              <w:right w:val="outset" w:sz="6" w:space="0" w:color="000000"/>
            </w:tcBorders>
          </w:tcPr>
          <w:p w14:paraId="6BDACF4A" w14:textId="0E088A2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4.500,00</w:t>
            </w:r>
          </w:p>
        </w:tc>
        <w:tc>
          <w:tcPr>
            <w:tcW w:w="535" w:type="pct"/>
            <w:tcBorders>
              <w:top w:val="outset" w:sz="6" w:space="0" w:color="000000"/>
              <w:left w:val="outset" w:sz="6" w:space="0" w:color="000000"/>
              <w:bottom w:val="outset" w:sz="6" w:space="0" w:color="000000"/>
              <w:right w:val="outset" w:sz="6" w:space="0" w:color="000000"/>
            </w:tcBorders>
          </w:tcPr>
          <w:p w14:paraId="444F2FB6" w14:textId="78A92BB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4.150,00</w:t>
            </w:r>
          </w:p>
        </w:tc>
        <w:tc>
          <w:tcPr>
            <w:tcW w:w="535" w:type="pct"/>
            <w:tcBorders>
              <w:top w:val="outset" w:sz="6" w:space="0" w:color="000000"/>
              <w:left w:val="outset" w:sz="6" w:space="0" w:color="000000"/>
              <w:bottom w:val="outset" w:sz="6" w:space="0" w:color="000000"/>
              <w:right w:val="outset" w:sz="6" w:space="0" w:color="000000"/>
            </w:tcBorders>
          </w:tcPr>
          <w:p w14:paraId="2CE62D43" w14:textId="1618995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5633C82" w14:textId="48C0072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720BF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FC2D2FA"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0248BA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50F30EE"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42D5066F"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164A05A" w14:textId="745B719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108.390,00</w:t>
            </w:r>
          </w:p>
        </w:tc>
        <w:tc>
          <w:tcPr>
            <w:tcW w:w="536" w:type="pct"/>
            <w:tcBorders>
              <w:top w:val="outset" w:sz="6" w:space="0" w:color="000000"/>
              <w:left w:val="outset" w:sz="6" w:space="0" w:color="000000"/>
              <w:bottom w:val="outset" w:sz="6" w:space="0" w:color="000000"/>
              <w:right w:val="outset" w:sz="6" w:space="0" w:color="000000"/>
            </w:tcBorders>
          </w:tcPr>
          <w:p w14:paraId="0C684FE0" w14:textId="04B5779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103.119,11</w:t>
            </w:r>
          </w:p>
        </w:tc>
        <w:tc>
          <w:tcPr>
            <w:tcW w:w="313" w:type="pct"/>
            <w:tcBorders>
              <w:top w:val="outset" w:sz="6" w:space="0" w:color="000000"/>
              <w:left w:val="outset" w:sz="6" w:space="0" w:color="000000"/>
              <w:bottom w:val="outset" w:sz="6" w:space="0" w:color="000000"/>
              <w:right w:val="outset" w:sz="6" w:space="0" w:color="000000"/>
            </w:tcBorders>
          </w:tcPr>
          <w:p w14:paraId="18CCFA2D" w14:textId="6380EB9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95,14</w:t>
            </w:r>
          </w:p>
        </w:tc>
        <w:tc>
          <w:tcPr>
            <w:tcW w:w="535" w:type="pct"/>
            <w:tcBorders>
              <w:top w:val="outset" w:sz="6" w:space="0" w:color="000000"/>
              <w:left w:val="outset" w:sz="6" w:space="0" w:color="000000"/>
              <w:bottom w:val="outset" w:sz="6" w:space="0" w:color="000000"/>
              <w:right w:val="outset" w:sz="6" w:space="0" w:color="000000"/>
            </w:tcBorders>
          </w:tcPr>
          <w:p w14:paraId="0AA65F5D" w14:textId="0D002AF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108.390,00</w:t>
            </w:r>
          </w:p>
        </w:tc>
        <w:tc>
          <w:tcPr>
            <w:tcW w:w="535" w:type="pct"/>
            <w:tcBorders>
              <w:top w:val="outset" w:sz="6" w:space="0" w:color="000000"/>
              <w:left w:val="outset" w:sz="6" w:space="0" w:color="000000"/>
              <w:bottom w:val="outset" w:sz="6" w:space="0" w:color="000000"/>
              <w:right w:val="outset" w:sz="6" w:space="0" w:color="000000"/>
            </w:tcBorders>
          </w:tcPr>
          <w:p w14:paraId="2BA527CC" w14:textId="5A7CDA7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103.119,11</w:t>
            </w:r>
          </w:p>
        </w:tc>
        <w:tc>
          <w:tcPr>
            <w:tcW w:w="535" w:type="pct"/>
            <w:tcBorders>
              <w:top w:val="outset" w:sz="6" w:space="0" w:color="000000"/>
              <w:left w:val="outset" w:sz="6" w:space="0" w:color="000000"/>
              <w:bottom w:val="outset" w:sz="6" w:space="0" w:color="000000"/>
              <w:right w:val="outset" w:sz="6" w:space="0" w:color="000000"/>
            </w:tcBorders>
          </w:tcPr>
          <w:p w14:paraId="79F4975B" w14:textId="09E068B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5F893D" w14:textId="011E421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3D5EA8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4FA888"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013DD9"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FAEA2DF" w14:textId="67F41600"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4350</w:t>
            </w:r>
          </w:p>
        </w:tc>
        <w:tc>
          <w:tcPr>
            <w:tcW w:w="716" w:type="pct"/>
            <w:tcBorders>
              <w:top w:val="outset" w:sz="6" w:space="0" w:color="000000"/>
              <w:left w:val="outset" w:sz="6" w:space="0" w:color="000000"/>
              <w:bottom w:val="outset" w:sz="6" w:space="0" w:color="000000"/>
              <w:right w:val="outset" w:sz="6" w:space="0" w:color="000000"/>
            </w:tcBorders>
          </w:tcPr>
          <w:p w14:paraId="09AB1437" w14:textId="0D01DFAE"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 xml:space="preserve">Zakup towarów (w szczególności materiałów, leków, żywności) w związku z pomocą </w:t>
            </w:r>
            <w:r w:rsidRPr="00B96592">
              <w:rPr>
                <w:rFonts w:asciiTheme="minorHAnsi" w:hAnsiTheme="minorHAnsi" w:cstheme="minorHAnsi"/>
              </w:rPr>
              <w:lastRenderedPageBreak/>
              <w:t>obywatelom Ukrainy</w:t>
            </w:r>
          </w:p>
        </w:tc>
        <w:tc>
          <w:tcPr>
            <w:tcW w:w="535" w:type="pct"/>
            <w:tcBorders>
              <w:top w:val="outset" w:sz="6" w:space="0" w:color="000000"/>
              <w:left w:val="outset" w:sz="6" w:space="0" w:color="000000"/>
              <w:bottom w:val="outset" w:sz="6" w:space="0" w:color="000000"/>
              <w:right w:val="outset" w:sz="6" w:space="0" w:color="000000"/>
            </w:tcBorders>
          </w:tcPr>
          <w:p w14:paraId="0333353C" w14:textId="05D5E484" w:rsidR="0004367A" w:rsidRDefault="0004367A" w:rsidP="0004367A">
            <w:pPr>
              <w:pStyle w:val="NormalnyWeb"/>
              <w:jc w:val="center"/>
              <w:rPr>
                <w:rFonts w:asciiTheme="minorHAnsi" w:hAnsiTheme="minorHAnsi" w:cstheme="minorHAnsi"/>
              </w:rPr>
            </w:pPr>
            <w:r>
              <w:rPr>
                <w:rFonts w:asciiTheme="minorHAnsi" w:hAnsiTheme="minorHAnsi" w:cstheme="minorHAnsi"/>
              </w:rPr>
              <w:lastRenderedPageBreak/>
              <w:t>7.368,42</w:t>
            </w:r>
          </w:p>
        </w:tc>
        <w:tc>
          <w:tcPr>
            <w:tcW w:w="536" w:type="pct"/>
            <w:tcBorders>
              <w:top w:val="outset" w:sz="6" w:space="0" w:color="000000"/>
              <w:left w:val="outset" w:sz="6" w:space="0" w:color="000000"/>
              <w:bottom w:val="outset" w:sz="6" w:space="0" w:color="000000"/>
              <w:right w:val="outset" w:sz="6" w:space="0" w:color="000000"/>
            </w:tcBorders>
          </w:tcPr>
          <w:p w14:paraId="5E8DFB90" w14:textId="6078D788" w:rsidR="0004367A"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07F8A912" w14:textId="143795E5" w:rsidR="0004367A"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697AD547" w14:textId="02D6ACF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7.368,42</w:t>
            </w:r>
          </w:p>
        </w:tc>
        <w:tc>
          <w:tcPr>
            <w:tcW w:w="535" w:type="pct"/>
            <w:tcBorders>
              <w:top w:val="outset" w:sz="6" w:space="0" w:color="000000"/>
              <w:left w:val="outset" w:sz="6" w:space="0" w:color="000000"/>
              <w:bottom w:val="outset" w:sz="6" w:space="0" w:color="000000"/>
              <w:right w:val="outset" w:sz="6" w:space="0" w:color="000000"/>
            </w:tcBorders>
          </w:tcPr>
          <w:p w14:paraId="2854F869" w14:textId="00B5C15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5ECA9209" w14:textId="00DA781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513E76" w14:textId="583E27B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8AC5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502F6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372590"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FA8C021"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07DFA262"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29654EC3" w14:textId="3DCECD2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2.350,00</w:t>
            </w:r>
          </w:p>
        </w:tc>
        <w:tc>
          <w:tcPr>
            <w:tcW w:w="536" w:type="pct"/>
            <w:tcBorders>
              <w:top w:val="outset" w:sz="6" w:space="0" w:color="000000"/>
              <w:left w:val="outset" w:sz="6" w:space="0" w:color="000000"/>
              <w:bottom w:val="outset" w:sz="6" w:space="0" w:color="000000"/>
              <w:right w:val="outset" w:sz="6" w:space="0" w:color="000000"/>
            </w:tcBorders>
          </w:tcPr>
          <w:p w14:paraId="2E8B5B6B" w14:textId="48083E02" w:rsidR="0004367A" w:rsidRPr="00BC54C9" w:rsidRDefault="009705AD" w:rsidP="0004367A">
            <w:pPr>
              <w:pStyle w:val="NormalnyWeb"/>
              <w:jc w:val="center"/>
              <w:rPr>
                <w:rFonts w:asciiTheme="minorHAnsi" w:hAnsiTheme="minorHAnsi" w:cstheme="minorHAnsi"/>
              </w:rPr>
            </w:pPr>
            <w:r>
              <w:rPr>
                <w:rFonts w:asciiTheme="minorHAnsi" w:hAnsiTheme="minorHAnsi" w:cstheme="minorHAnsi"/>
              </w:rPr>
              <w:t>2.115,26</w:t>
            </w:r>
          </w:p>
        </w:tc>
        <w:tc>
          <w:tcPr>
            <w:tcW w:w="313" w:type="pct"/>
            <w:tcBorders>
              <w:top w:val="outset" w:sz="6" w:space="0" w:color="000000"/>
              <w:left w:val="outset" w:sz="6" w:space="0" w:color="000000"/>
              <w:bottom w:val="outset" w:sz="6" w:space="0" w:color="000000"/>
              <w:right w:val="outset" w:sz="6" w:space="0" w:color="000000"/>
            </w:tcBorders>
          </w:tcPr>
          <w:p w14:paraId="333EE3C6" w14:textId="130C25E0" w:rsidR="0004367A" w:rsidRPr="00BC54C9" w:rsidRDefault="009705AD" w:rsidP="0004367A">
            <w:pPr>
              <w:pStyle w:val="NormalnyWeb"/>
              <w:jc w:val="center"/>
              <w:rPr>
                <w:rFonts w:asciiTheme="minorHAnsi" w:hAnsiTheme="minorHAnsi" w:cstheme="minorHAnsi"/>
              </w:rPr>
            </w:pPr>
            <w:r>
              <w:rPr>
                <w:rFonts w:asciiTheme="minorHAnsi" w:hAnsiTheme="minorHAnsi" w:cstheme="minorHAnsi"/>
              </w:rPr>
              <w:t>90,01</w:t>
            </w:r>
          </w:p>
        </w:tc>
        <w:tc>
          <w:tcPr>
            <w:tcW w:w="535" w:type="pct"/>
            <w:tcBorders>
              <w:top w:val="outset" w:sz="6" w:space="0" w:color="000000"/>
              <w:left w:val="outset" w:sz="6" w:space="0" w:color="000000"/>
              <w:bottom w:val="outset" w:sz="6" w:space="0" w:color="000000"/>
              <w:right w:val="outset" w:sz="6" w:space="0" w:color="000000"/>
            </w:tcBorders>
          </w:tcPr>
          <w:p w14:paraId="0EB4FCD9" w14:textId="57C60E8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2.350,00</w:t>
            </w:r>
          </w:p>
        </w:tc>
        <w:tc>
          <w:tcPr>
            <w:tcW w:w="535" w:type="pct"/>
            <w:tcBorders>
              <w:top w:val="outset" w:sz="6" w:space="0" w:color="000000"/>
              <w:left w:val="outset" w:sz="6" w:space="0" w:color="000000"/>
              <w:bottom w:val="outset" w:sz="6" w:space="0" w:color="000000"/>
              <w:right w:val="outset" w:sz="6" w:space="0" w:color="000000"/>
            </w:tcBorders>
          </w:tcPr>
          <w:p w14:paraId="5054C31C" w14:textId="2CF572CC" w:rsidR="0004367A" w:rsidRPr="00BC54C9" w:rsidRDefault="009705AD" w:rsidP="0004367A">
            <w:pPr>
              <w:pStyle w:val="NormalnyWeb"/>
              <w:jc w:val="center"/>
              <w:rPr>
                <w:rFonts w:asciiTheme="minorHAnsi" w:hAnsiTheme="minorHAnsi" w:cstheme="minorHAnsi"/>
              </w:rPr>
            </w:pPr>
            <w:r>
              <w:rPr>
                <w:rFonts w:asciiTheme="minorHAnsi" w:hAnsiTheme="minorHAnsi" w:cstheme="minorHAnsi"/>
              </w:rPr>
              <w:t>2.115,26</w:t>
            </w:r>
          </w:p>
        </w:tc>
        <w:tc>
          <w:tcPr>
            <w:tcW w:w="535" w:type="pct"/>
            <w:tcBorders>
              <w:top w:val="outset" w:sz="6" w:space="0" w:color="000000"/>
              <w:left w:val="outset" w:sz="6" w:space="0" w:color="000000"/>
              <w:bottom w:val="outset" w:sz="6" w:space="0" w:color="000000"/>
              <w:right w:val="outset" w:sz="6" w:space="0" w:color="000000"/>
            </w:tcBorders>
          </w:tcPr>
          <w:p w14:paraId="5ECDDE70" w14:textId="63861A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ADB63A7" w14:textId="2ABF76C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6D84AB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D6E649"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4D87B6"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35C4170"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254723F4"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353B1F4F" w14:textId="71E4988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3.780,00</w:t>
            </w:r>
          </w:p>
        </w:tc>
        <w:tc>
          <w:tcPr>
            <w:tcW w:w="536" w:type="pct"/>
            <w:tcBorders>
              <w:top w:val="outset" w:sz="6" w:space="0" w:color="000000"/>
              <w:left w:val="outset" w:sz="6" w:space="0" w:color="000000"/>
              <w:bottom w:val="outset" w:sz="6" w:space="0" w:color="000000"/>
              <w:right w:val="outset" w:sz="6" w:space="0" w:color="000000"/>
            </w:tcBorders>
          </w:tcPr>
          <w:p w14:paraId="382CE11B" w14:textId="60B2E1E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3.600,81</w:t>
            </w:r>
          </w:p>
        </w:tc>
        <w:tc>
          <w:tcPr>
            <w:tcW w:w="313" w:type="pct"/>
            <w:tcBorders>
              <w:top w:val="outset" w:sz="6" w:space="0" w:color="000000"/>
              <w:left w:val="outset" w:sz="6" w:space="0" w:color="000000"/>
              <w:bottom w:val="outset" w:sz="6" w:space="0" w:color="000000"/>
              <w:right w:val="outset" w:sz="6" w:space="0" w:color="000000"/>
            </w:tcBorders>
          </w:tcPr>
          <w:p w14:paraId="2CC4A69F" w14:textId="30BA473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95,26</w:t>
            </w:r>
          </w:p>
        </w:tc>
        <w:tc>
          <w:tcPr>
            <w:tcW w:w="535" w:type="pct"/>
            <w:tcBorders>
              <w:top w:val="outset" w:sz="6" w:space="0" w:color="000000"/>
              <w:left w:val="outset" w:sz="6" w:space="0" w:color="000000"/>
              <w:bottom w:val="outset" w:sz="6" w:space="0" w:color="000000"/>
              <w:right w:val="outset" w:sz="6" w:space="0" w:color="000000"/>
            </w:tcBorders>
          </w:tcPr>
          <w:p w14:paraId="0F38E520" w14:textId="50C2AE4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3.780,00</w:t>
            </w:r>
          </w:p>
        </w:tc>
        <w:tc>
          <w:tcPr>
            <w:tcW w:w="535" w:type="pct"/>
            <w:tcBorders>
              <w:top w:val="outset" w:sz="6" w:space="0" w:color="000000"/>
              <w:left w:val="outset" w:sz="6" w:space="0" w:color="000000"/>
              <w:bottom w:val="outset" w:sz="6" w:space="0" w:color="000000"/>
              <w:right w:val="outset" w:sz="6" w:space="0" w:color="000000"/>
            </w:tcBorders>
          </w:tcPr>
          <w:p w14:paraId="14BABB6B" w14:textId="57A3EEB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3.600,81</w:t>
            </w:r>
          </w:p>
        </w:tc>
        <w:tc>
          <w:tcPr>
            <w:tcW w:w="535" w:type="pct"/>
            <w:tcBorders>
              <w:top w:val="outset" w:sz="6" w:space="0" w:color="000000"/>
              <w:left w:val="outset" w:sz="6" w:space="0" w:color="000000"/>
              <w:bottom w:val="outset" w:sz="6" w:space="0" w:color="000000"/>
              <w:right w:val="outset" w:sz="6" w:space="0" w:color="000000"/>
            </w:tcBorders>
          </w:tcPr>
          <w:p w14:paraId="5AB4B396" w14:textId="0E3D7D2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5A78C7" w14:textId="67F6089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951A6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B792A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818BF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FE2B21C"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26D7A4EE"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39DF0040" w14:textId="3647404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28.820,00</w:t>
            </w:r>
          </w:p>
        </w:tc>
        <w:tc>
          <w:tcPr>
            <w:tcW w:w="536" w:type="pct"/>
            <w:tcBorders>
              <w:top w:val="outset" w:sz="6" w:space="0" w:color="000000"/>
              <w:left w:val="outset" w:sz="6" w:space="0" w:color="000000"/>
              <w:bottom w:val="outset" w:sz="6" w:space="0" w:color="000000"/>
              <w:right w:val="outset" w:sz="6" w:space="0" w:color="000000"/>
            </w:tcBorders>
          </w:tcPr>
          <w:p w14:paraId="3B195D29" w14:textId="764096B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28.614,32</w:t>
            </w:r>
          </w:p>
        </w:tc>
        <w:tc>
          <w:tcPr>
            <w:tcW w:w="313" w:type="pct"/>
            <w:tcBorders>
              <w:top w:val="outset" w:sz="6" w:space="0" w:color="000000"/>
              <w:left w:val="outset" w:sz="6" w:space="0" w:color="000000"/>
              <w:bottom w:val="outset" w:sz="6" w:space="0" w:color="000000"/>
              <w:right w:val="outset" w:sz="6" w:space="0" w:color="000000"/>
            </w:tcBorders>
          </w:tcPr>
          <w:p w14:paraId="5717B36D" w14:textId="07C4EFE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99,32</w:t>
            </w:r>
          </w:p>
        </w:tc>
        <w:tc>
          <w:tcPr>
            <w:tcW w:w="535" w:type="pct"/>
            <w:tcBorders>
              <w:top w:val="outset" w:sz="6" w:space="0" w:color="000000"/>
              <w:left w:val="outset" w:sz="6" w:space="0" w:color="000000"/>
              <w:bottom w:val="outset" w:sz="6" w:space="0" w:color="000000"/>
              <w:right w:val="outset" w:sz="6" w:space="0" w:color="000000"/>
            </w:tcBorders>
          </w:tcPr>
          <w:p w14:paraId="434B4C04" w14:textId="4709F36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28.820,00</w:t>
            </w:r>
          </w:p>
        </w:tc>
        <w:tc>
          <w:tcPr>
            <w:tcW w:w="535" w:type="pct"/>
            <w:tcBorders>
              <w:top w:val="outset" w:sz="6" w:space="0" w:color="000000"/>
              <w:left w:val="outset" w:sz="6" w:space="0" w:color="000000"/>
              <w:bottom w:val="outset" w:sz="6" w:space="0" w:color="000000"/>
              <w:right w:val="outset" w:sz="6" w:space="0" w:color="000000"/>
            </w:tcBorders>
          </w:tcPr>
          <w:p w14:paraId="3AB0131D" w14:textId="63CB286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28.614,32</w:t>
            </w:r>
          </w:p>
        </w:tc>
        <w:tc>
          <w:tcPr>
            <w:tcW w:w="535" w:type="pct"/>
            <w:tcBorders>
              <w:top w:val="outset" w:sz="6" w:space="0" w:color="000000"/>
              <w:left w:val="outset" w:sz="6" w:space="0" w:color="000000"/>
              <w:bottom w:val="outset" w:sz="6" w:space="0" w:color="000000"/>
              <w:right w:val="outset" w:sz="6" w:space="0" w:color="000000"/>
            </w:tcBorders>
          </w:tcPr>
          <w:p w14:paraId="0FDA1B53" w14:textId="64B586F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D57062F" w14:textId="23087FD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3151B6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922DFBF"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EE85AA"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E8ABE73"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1BB906A4"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24407249" w14:textId="347858D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344.544,00</w:t>
            </w:r>
          </w:p>
        </w:tc>
        <w:tc>
          <w:tcPr>
            <w:tcW w:w="536" w:type="pct"/>
            <w:tcBorders>
              <w:top w:val="outset" w:sz="6" w:space="0" w:color="000000"/>
              <w:left w:val="outset" w:sz="6" w:space="0" w:color="000000"/>
              <w:bottom w:val="outset" w:sz="6" w:space="0" w:color="000000"/>
              <w:right w:val="outset" w:sz="6" w:space="0" w:color="000000"/>
            </w:tcBorders>
          </w:tcPr>
          <w:p w14:paraId="576D108B" w14:textId="156420B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344.539,31</w:t>
            </w:r>
          </w:p>
        </w:tc>
        <w:tc>
          <w:tcPr>
            <w:tcW w:w="313" w:type="pct"/>
            <w:tcBorders>
              <w:top w:val="outset" w:sz="6" w:space="0" w:color="000000"/>
              <w:left w:val="outset" w:sz="6" w:space="0" w:color="000000"/>
              <w:bottom w:val="outset" w:sz="6" w:space="0" w:color="000000"/>
              <w:right w:val="outset" w:sz="6" w:space="0" w:color="000000"/>
            </w:tcBorders>
          </w:tcPr>
          <w:p w14:paraId="0E207CEA" w14:textId="3FD2A8F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F64DD60" w14:textId="03D9F8E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344.544,00</w:t>
            </w:r>
          </w:p>
        </w:tc>
        <w:tc>
          <w:tcPr>
            <w:tcW w:w="535" w:type="pct"/>
            <w:tcBorders>
              <w:top w:val="outset" w:sz="6" w:space="0" w:color="000000"/>
              <w:left w:val="outset" w:sz="6" w:space="0" w:color="000000"/>
              <w:bottom w:val="outset" w:sz="6" w:space="0" w:color="000000"/>
              <w:right w:val="outset" w:sz="6" w:space="0" w:color="000000"/>
            </w:tcBorders>
          </w:tcPr>
          <w:p w14:paraId="2B8D607A" w14:textId="5C2E3E3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344.539,31</w:t>
            </w:r>
          </w:p>
        </w:tc>
        <w:tc>
          <w:tcPr>
            <w:tcW w:w="535" w:type="pct"/>
            <w:tcBorders>
              <w:top w:val="outset" w:sz="6" w:space="0" w:color="000000"/>
              <w:left w:val="outset" w:sz="6" w:space="0" w:color="000000"/>
              <w:bottom w:val="outset" w:sz="6" w:space="0" w:color="000000"/>
              <w:right w:val="outset" w:sz="6" w:space="0" w:color="000000"/>
            </w:tcBorders>
          </w:tcPr>
          <w:p w14:paraId="69BAEF6D" w14:textId="181D0C1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38010E6" w14:textId="2D66601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20ED0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A4D324"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44F24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40F84B5" w14:textId="7CF9754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4710</w:t>
            </w:r>
          </w:p>
        </w:tc>
        <w:tc>
          <w:tcPr>
            <w:tcW w:w="716" w:type="pct"/>
            <w:tcBorders>
              <w:top w:val="outset" w:sz="6" w:space="0" w:color="000000"/>
              <w:left w:val="outset" w:sz="6" w:space="0" w:color="000000"/>
              <w:bottom w:val="outset" w:sz="6" w:space="0" w:color="000000"/>
              <w:right w:val="outset" w:sz="6" w:space="0" w:color="000000"/>
            </w:tcBorders>
          </w:tcPr>
          <w:p w14:paraId="3262D16C" w14:textId="5FE60090" w:rsidR="0004367A" w:rsidRPr="00BC54C9" w:rsidRDefault="0004367A" w:rsidP="0004367A">
            <w:pPr>
              <w:pStyle w:val="NormalnyWeb"/>
              <w:rPr>
                <w:rFonts w:asciiTheme="minorHAnsi" w:hAnsiTheme="minorHAnsi" w:cstheme="minorHAnsi"/>
              </w:rPr>
            </w:pPr>
            <w:r>
              <w:rPr>
                <w:rFonts w:asciiTheme="minorHAnsi" w:hAnsiTheme="minorHAnsi" w:cstheme="minorHAnsi"/>
              </w:rPr>
              <w:t>Wpłaty na PPK finansowane przez podmiot zatrudniający</w:t>
            </w:r>
          </w:p>
        </w:tc>
        <w:tc>
          <w:tcPr>
            <w:tcW w:w="535" w:type="pct"/>
            <w:tcBorders>
              <w:top w:val="outset" w:sz="6" w:space="0" w:color="000000"/>
              <w:left w:val="outset" w:sz="6" w:space="0" w:color="000000"/>
              <w:bottom w:val="outset" w:sz="6" w:space="0" w:color="000000"/>
              <w:right w:val="outset" w:sz="6" w:space="0" w:color="000000"/>
            </w:tcBorders>
          </w:tcPr>
          <w:p w14:paraId="1408E285" w14:textId="05D67689" w:rsidR="0004367A" w:rsidRDefault="0004367A" w:rsidP="0004367A">
            <w:pPr>
              <w:pStyle w:val="NormalnyWeb"/>
              <w:jc w:val="center"/>
              <w:rPr>
                <w:rFonts w:asciiTheme="minorHAnsi" w:hAnsiTheme="minorHAnsi" w:cstheme="minorHAnsi"/>
              </w:rPr>
            </w:pPr>
            <w:r>
              <w:rPr>
                <w:rFonts w:asciiTheme="minorHAnsi" w:hAnsiTheme="minorHAnsi" w:cstheme="minorHAnsi"/>
              </w:rPr>
              <w:t>7.500,00</w:t>
            </w:r>
          </w:p>
        </w:tc>
        <w:tc>
          <w:tcPr>
            <w:tcW w:w="536" w:type="pct"/>
            <w:tcBorders>
              <w:top w:val="outset" w:sz="6" w:space="0" w:color="000000"/>
              <w:left w:val="outset" w:sz="6" w:space="0" w:color="000000"/>
              <w:bottom w:val="outset" w:sz="6" w:space="0" w:color="000000"/>
              <w:right w:val="outset" w:sz="6" w:space="0" w:color="000000"/>
            </w:tcBorders>
          </w:tcPr>
          <w:p w14:paraId="33E6CA54" w14:textId="1B89ED80" w:rsidR="0004367A" w:rsidRDefault="0004367A" w:rsidP="0004367A">
            <w:pPr>
              <w:pStyle w:val="NormalnyWeb"/>
              <w:jc w:val="center"/>
              <w:rPr>
                <w:rFonts w:asciiTheme="minorHAnsi" w:hAnsiTheme="minorHAnsi" w:cstheme="minorHAnsi"/>
              </w:rPr>
            </w:pPr>
            <w:r>
              <w:rPr>
                <w:rFonts w:asciiTheme="minorHAnsi" w:hAnsiTheme="minorHAnsi" w:cstheme="minorHAnsi"/>
              </w:rPr>
              <w:t>5.708,64</w:t>
            </w:r>
          </w:p>
        </w:tc>
        <w:tc>
          <w:tcPr>
            <w:tcW w:w="313" w:type="pct"/>
            <w:tcBorders>
              <w:top w:val="outset" w:sz="6" w:space="0" w:color="000000"/>
              <w:left w:val="outset" w:sz="6" w:space="0" w:color="000000"/>
              <w:bottom w:val="outset" w:sz="6" w:space="0" w:color="000000"/>
              <w:right w:val="outset" w:sz="6" w:space="0" w:color="000000"/>
            </w:tcBorders>
          </w:tcPr>
          <w:p w14:paraId="37ECD354" w14:textId="376B8EFE" w:rsidR="0004367A" w:rsidRDefault="0004367A" w:rsidP="0004367A">
            <w:pPr>
              <w:pStyle w:val="NormalnyWeb"/>
              <w:jc w:val="center"/>
              <w:rPr>
                <w:rFonts w:asciiTheme="minorHAnsi" w:hAnsiTheme="minorHAnsi" w:cstheme="minorHAnsi"/>
              </w:rPr>
            </w:pPr>
            <w:r>
              <w:rPr>
                <w:rFonts w:asciiTheme="minorHAnsi" w:hAnsiTheme="minorHAnsi" w:cstheme="minorHAnsi"/>
              </w:rPr>
              <w:t>76,12</w:t>
            </w:r>
          </w:p>
        </w:tc>
        <w:tc>
          <w:tcPr>
            <w:tcW w:w="535" w:type="pct"/>
            <w:tcBorders>
              <w:top w:val="outset" w:sz="6" w:space="0" w:color="000000"/>
              <w:left w:val="outset" w:sz="6" w:space="0" w:color="000000"/>
              <w:bottom w:val="outset" w:sz="6" w:space="0" w:color="000000"/>
              <w:right w:val="outset" w:sz="6" w:space="0" w:color="000000"/>
            </w:tcBorders>
          </w:tcPr>
          <w:p w14:paraId="13741D0D" w14:textId="751663D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7.500,00</w:t>
            </w:r>
          </w:p>
        </w:tc>
        <w:tc>
          <w:tcPr>
            <w:tcW w:w="535" w:type="pct"/>
            <w:tcBorders>
              <w:top w:val="outset" w:sz="6" w:space="0" w:color="000000"/>
              <w:left w:val="outset" w:sz="6" w:space="0" w:color="000000"/>
              <w:bottom w:val="outset" w:sz="6" w:space="0" w:color="000000"/>
              <w:right w:val="outset" w:sz="6" w:space="0" w:color="000000"/>
            </w:tcBorders>
          </w:tcPr>
          <w:p w14:paraId="688B45E6" w14:textId="77019D2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5.708,64</w:t>
            </w:r>
          </w:p>
        </w:tc>
        <w:tc>
          <w:tcPr>
            <w:tcW w:w="535" w:type="pct"/>
            <w:tcBorders>
              <w:top w:val="outset" w:sz="6" w:space="0" w:color="000000"/>
              <w:left w:val="outset" w:sz="6" w:space="0" w:color="000000"/>
              <w:bottom w:val="outset" w:sz="6" w:space="0" w:color="000000"/>
              <w:right w:val="outset" w:sz="6" w:space="0" w:color="000000"/>
            </w:tcBorders>
          </w:tcPr>
          <w:p w14:paraId="42058203" w14:textId="4B805A7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85997C9" w14:textId="161B95D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B4E7C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BC8FBB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6D3EE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213BA6D" w14:textId="4D25D69A"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4750</w:t>
            </w:r>
          </w:p>
        </w:tc>
        <w:tc>
          <w:tcPr>
            <w:tcW w:w="716" w:type="pct"/>
            <w:tcBorders>
              <w:top w:val="outset" w:sz="6" w:space="0" w:color="000000"/>
              <w:left w:val="outset" w:sz="6" w:space="0" w:color="000000"/>
              <w:bottom w:val="outset" w:sz="6" w:space="0" w:color="000000"/>
              <w:right w:val="outset" w:sz="6" w:space="0" w:color="000000"/>
            </w:tcBorders>
          </w:tcPr>
          <w:p w14:paraId="09E3C782" w14:textId="679D41EA"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Wynagrodzenia</w:t>
            </w:r>
            <w:r w:rsidR="00801AF7">
              <w:rPr>
                <w:rFonts w:asciiTheme="minorHAnsi" w:hAnsiTheme="minorHAnsi" w:cstheme="minorHAnsi"/>
              </w:rPr>
              <w:t xml:space="preserve"> nauczycieli </w:t>
            </w:r>
            <w:r w:rsidRPr="00B96592">
              <w:rPr>
                <w:rFonts w:asciiTheme="minorHAnsi" w:hAnsiTheme="minorHAnsi" w:cstheme="minorHAnsi"/>
              </w:rPr>
              <w:t>wypłacane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02698CE3" w14:textId="7EB49C2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20.154,62</w:t>
            </w:r>
          </w:p>
        </w:tc>
        <w:tc>
          <w:tcPr>
            <w:tcW w:w="536" w:type="pct"/>
            <w:tcBorders>
              <w:top w:val="outset" w:sz="6" w:space="0" w:color="000000"/>
              <w:left w:val="outset" w:sz="6" w:space="0" w:color="000000"/>
              <w:bottom w:val="outset" w:sz="6" w:space="0" w:color="000000"/>
              <w:right w:val="outset" w:sz="6" w:space="0" w:color="000000"/>
            </w:tcBorders>
          </w:tcPr>
          <w:p w14:paraId="264E9EF5" w14:textId="56C3460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13.860,93</w:t>
            </w:r>
          </w:p>
        </w:tc>
        <w:tc>
          <w:tcPr>
            <w:tcW w:w="313" w:type="pct"/>
            <w:tcBorders>
              <w:top w:val="outset" w:sz="6" w:space="0" w:color="000000"/>
              <w:left w:val="outset" w:sz="6" w:space="0" w:color="000000"/>
              <w:bottom w:val="outset" w:sz="6" w:space="0" w:color="000000"/>
              <w:right w:val="outset" w:sz="6" w:space="0" w:color="000000"/>
            </w:tcBorders>
          </w:tcPr>
          <w:p w14:paraId="3134E337" w14:textId="0294DBE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68,77</w:t>
            </w:r>
          </w:p>
        </w:tc>
        <w:tc>
          <w:tcPr>
            <w:tcW w:w="535" w:type="pct"/>
            <w:tcBorders>
              <w:top w:val="outset" w:sz="6" w:space="0" w:color="000000"/>
              <w:left w:val="outset" w:sz="6" w:space="0" w:color="000000"/>
              <w:bottom w:val="outset" w:sz="6" w:space="0" w:color="000000"/>
              <w:right w:val="outset" w:sz="6" w:space="0" w:color="000000"/>
            </w:tcBorders>
          </w:tcPr>
          <w:p w14:paraId="54FD8707" w14:textId="13F6BDD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20.154,62</w:t>
            </w:r>
          </w:p>
        </w:tc>
        <w:tc>
          <w:tcPr>
            <w:tcW w:w="535" w:type="pct"/>
            <w:tcBorders>
              <w:top w:val="outset" w:sz="6" w:space="0" w:color="000000"/>
              <w:left w:val="outset" w:sz="6" w:space="0" w:color="000000"/>
              <w:bottom w:val="outset" w:sz="6" w:space="0" w:color="000000"/>
              <w:right w:val="outset" w:sz="6" w:space="0" w:color="000000"/>
            </w:tcBorders>
          </w:tcPr>
          <w:p w14:paraId="1D31ED6A" w14:textId="7BDE488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13.860,93</w:t>
            </w:r>
          </w:p>
        </w:tc>
        <w:tc>
          <w:tcPr>
            <w:tcW w:w="535" w:type="pct"/>
            <w:tcBorders>
              <w:top w:val="outset" w:sz="6" w:space="0" w:color="000000"/>
              <w:left w:val="outset" w:sz="6" w:space="0" w:color="000000"/>
              <w:bottom w:val="outset" w:sz="6" w:space="0" w:color="000000"/>
              <w:right w:val="outset" w:sz="6" w:space="0" w:color="000000"/>
            </w:tcBorders>
          </w:tcPr>
          <w:p w14:paraId="1F6DB521" w14:textId="3B4F662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CA809D" w14:textId="700F410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222328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9C7B2F"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D2E78A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AD6F8C1" w14:textId="6680DFED"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5411E166" w14:textId="44D5DEEA"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4D00E570" w14:textId="299A3840" w:rsidR="0004367A" w:rsidRDefault="0004367A" w:rsidP="0004367A">
            <w:pPr>
              <w:pStyle w:val="NormalnyWeb"/>
              <w:jc w:val="center"/>
              <w:rPr>
                <w:rFonts w:asciiTheme="minorHAnsi" w:hAnsiTheme="minorHAnsi" w:cstheme="minorHAnsi"/>
              </w:rPr>
            </w:pPr>
            <w:r>
              <w:rPr>
                <w:rFonts w:asciiTheme="minorHAnsi" w:hAnsiTheme="minorHAnsi" w:cstheme="minorHAnsi"/>
              </w:rPr>
              <w:t>5.508.660,00</w:t>
            </w:r>
          </w:p>
        </w:tc>
        <w:tc>
          <w:tcPr>
            <w:tcW w:w="536" w:type="pct"/>
            <w:tcBorders>
              <w:top w:val="outset" w:sz="6" w:space="0" w:color="000000"/>
              <w:left w:val="outset" w:sz="6" w:space="0" w:color="000000"/>
              <w:bottom w:val="outset" w:sz="6" w:space="0" w:color="000000"/>
              <w:right w:val="outset" w:sz="6" w:space="0" w:color="000000"/>
            </w:tcBorders>
          </w:tcPr>
          <w:p w14:paraId="366EDC4B" w14:textId="28EB7C3F" w:rsidR="0004367A" w:rsidRDefault="0004367A" w:rsidP="0004367A">
            <w:pPr>
              <w:pStyle w:val="NormalnyWeb"/>
              <w:jc w:val="center"/>
              <w:rPr>
                <w:rFonts w:asciiTheme="minorHAnsi" w:hAnsiTheme="minorHAnsi" w:cstheme="minorHAnsi"/>
              </w:rPr>
            </w:pPr>
            <w:r>
              <w:rPr>
                <w:rFonts w:asciiTheme="minorHAnsi" w:hAnsiTheme="minorHAnsi" w:cstheme="minorHAnsi"/>
              </w:rPr>
              <w:t>5.469.912,07</w:t>
            </w:r>
          </w:p>
        </w:tc>
        <w:tc>
          <w:tcPr>
            <w:tcW w:w="313" w:type="pct"/>
            <w:tcBorders>
              <w:top w:val="outset" w:sz="6" w:space="0" w:color="000000"/>
              <w:left w:val="outset" w:sz="6" w:space="0" w:color="000000"/>
              <w:bottom w:val="outset" w:sz="6" w:space="0" w:color="000000"/>
              <w:right w:val="outset" w:sz="6" w:space="0" w:color="000000"/>
            </w:tcBorders>
          </w:tcPr>
          <w:p w14:paraId="56060495" w14:textId="180A3A5B" w:rsidR="0004367A" w:rsidRDefault="0004367A" w:rsidP="0004367A">
            <w:pPr>
              <w:pStyle w:val="NormalnyWeb"/>
              <w:jc w:val="center"/>
              <w:rPr>
                <w:rFonts w:asciiTheme="minorHAnsi" w:hAnsiTheme="minorHAnsi" w:cstheme="minorHAnsi"/>
              </w:rPr>
            </w:pPr>
            <w:r>
              <w:rPr>
                <w:rFonts w:asciiTheme="minorHAnsi" w:hAnsiTheme="minorHAnsi" w:cstheme="minorHAnsi"/>
              </w:rPr>
              <w:t>99,30</w:t>
            </w:r>
          </w:p>
        </w:tc>
        <w:tc>
          <w:tcPr>
            <w:tcW w:w="535" w:type="pct"/>
            <w:tcBorders>
              <w:top w:val="outset" w:sz="6" w:space="0" w:color="000000"/>
              <w:left w:val="outset" w:sz="6" w:space="0" w:color="000000"/>
              <w:bottom w:val="outset" w:sz="6" w:space="0" w:color="000000"/>
              <w:right w:val="outset" w:sz="6" w:space="0" w:color="000000"/>
            </w:tcBorders>
          </w:tcPr>
          <w:p w14:paraId="3FEAB214" w14:textId="1992732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5.508.660,00</w:t>
            </w:r>
          </w:p>
        </w:tc>
        <w:tc>
          <w:tcPr>
            <w:tcW w:w="535" w:type="pct"/>
            <w:tcBorders>
              <w:top w:val="outset" w:sz="6" w:space="0" w:color="000000"/>
              <w:left w:val="outset" w:sz="6" w:space="0" w:color="000000"/>
              <w:bottom w:val="outset" w:sz="6" w:space="0" w:color="000000"/>
              <w:right w:val="outset" w:sz="6" w:space="0" w:color="000000"/>
            </w:tcBorders>
          </w:tcPr>
          <w:p w14:paraId="29BE7CF6" w14:textId="2258C43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5.469.912,07</w:t>
            </w:r>
          </w:p>
        </w:tc>
        <w:tc>
          <w:tcPr>
            <w:tcW w:w="535" w:type="pct"/>
            <w:tcBorders>
              <w:top w:val="outset" w:sz="6" w:space="0" w:color="000000"/>
              <w:left w:val="outset" w:sz="6" w:space="0" w:color="000000"/>
              <w:bottom w:val="outset" w:sz="6" w:space="0" w:color="000000"/>
              <w:right w:val="outset" w:sz="6" w:space="0" w:color="000000"/>
            </w:tcBorders>
          </w:tcPr>
          <w:p w14:paraId="0BCCBF17" w14:textId="143EBFB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8CB810A" w14:textId="464D102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471127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F8A1C4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6AB392"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877A64E" w14:textId="1A0136ED"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6133D600" w14:textId="718C11CE"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1CA5ABC6" w14:textId="36E587B2" w:rsidR="0004367A" w:rsidRDefault="0004367A" w:rsidP="0004367A">
            <w:pPr>
              <w:pStyle w:val="NormalnyWeb"/>
              <w:jc w:val="center"/>
              <w:rPr>
                <w:rFonts w:asciiTheme="minorHAnsi" w:hAnsiTheme="minorHAnsi" w:cstheme="minorHAnsi"/>
              </w:rPr>
            </w:pPr>
            <w:r>
              <w:rPr>
                <w:rFonts w:asciiTheme="minorHAnsi" w:hAnsiTheme="minorHAnsi" w:cstheme="minorHAnsi"/>
              </w:rPr>
              <w:t>320.993,00</w:t>
            </w:r>
          </w:p>
        </w:tc>
        <w:tc>
          <w:tcPr>
            <w:tcW w:w="536" w:type="pct"/>
            <w:tcBorders>
              <w:top w:val="outset" w:sz="6" w:space="0" w:color="000000"/>
              <w:left w:val="outset" w:sz="6" w:space="0" w:color="000000"/>
              <w:bottom w:val="outset" w:sz="6" w:space="0" w:color="000000"/>
              <w:right w:val="outset" w:sz="6" w:space="0" w:color="000000"/>
            </w:tcBorders>
          </w:tcPr>
          <w:p w14:paraId="1ABB8261" w14:textId="1261EDAD" w:rsidR="0004367A" w:rsidRDefault="0004367A" w:rsidP="0004367A">
            <w:pPr>
              <w:pStyle w:val="NormalnyWeb"/>
              <w:jc w:val="center"/>
              <w:rPr>
                <w:rFonts w:asciiTheme="minorHAnsi" w:hAnsiTheme="minorHAnsi" w:cstheme="minorHAnsi"/>
              </w:rPr>
            </w:pPr>
            <w:r>
              <w:rPr>
                <w:rFonts w:asciiTheme="minorHAnsi" w:hAnsiTheme="minorHAnsi" w:cstheme="minorHAnsi"/>
              </w:rPr>
              <w:t>320.991,24</w:t>
            </w:r>
          </w:p>
        </w:tc>
        <w:tc>
          <w:tcPr>
            <w:tcW w:w="313" w:type="pct"/>
            <w:tcBorders>
              <w:top w:val="outset" w:sz="6" w:space="0" w:color="000000"/>
              <w:left w:val="outset" w:sz="6" w:space="0" w:color="000000"/>
              <w:bottom w:val="outset" w:sz="6" w:space="0" w:color="000000"/>
              <w:right w:val="outset" w:sz="6" w:space="0" w:color="000000"/>
            </w:tcBorders>
          </w:tcPr>
          <w:p w14:paraId="2685869A" w14:textId="50386B70" w:rsidR="0004367A"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B8980BC" w14:textId="426D118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320.993,00</w:t>
            </w:r>
          </w:p>
        </w:tc>
        <w:tc>
          <w:tcPr>
            <w:tcW w:w="535" w:type="pct"/>
            <w:tcBorders>
              <w:top w:val="outset" w:sz="6" w:space="0" w:color="000000"/>
              <w:left w:val="outset" w:sz="6" w:space="0" w:color="000000"/>
              <w:bottom w:val="outset" w:sz="6" w:space="0" w:color="000000"/>
              <w:right w:val="outset" w:sz="6" w:space="0" w:color="000000"/>
            </w:tcBorders>
          </w:tcPr>
          <w:p w14:paraId="151C8E62" w14:textId="6D4753A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320.991,24</w:t>
            </w:r>
          </w:p>
        </w:tc>
        <w:tc>
          <w:tcPr>
            <w:tcW w:w="535" w:type="pct"/>
            <w:tcBorders>
              <w:top w:val="outset" w:sz="6" w:space="0" w:color="000000"/>
              <w:left w:val="outset" w:sz="6" w:space="0" w:color="000000"/>
              <w:bottom w:val="outset" w:sz="6" w:space="0" w:color="000000"/>
              <w:right w:val="outset" w:sz="6" w:space="0" w:color="000000"/>
            </w:tcBorders>
          </w:tcPr>
          <w:p w14:paraId="038EF03D" w14:textId="157208C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DA31533" w14:textId="52C88FB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56C5BB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A98FCC"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FE4600"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D02D03" w14:textId="1286B202"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4850</w:t>
            </w:r>
          </w:p>
        </w:tc>
        <w:tc>
          <w:tcPr>
            <w:tcW w:w="716" w:type="pct"/>
            <w:tcBorders>
              <w:top w:val="outset" w:sz="6" w:space="0" w:color="000000"/>
              <w:left w:val="outset" w:sz="6" w:space="0" w:color="000000"/>
              <w:bottom w:val="outset" w:sz="6" w:space="0" w:color="000000"/>
              <w:right w:val="outset" w:sz="6" w:space="0" w:color="000000"/>
            </w:tcBorders>
          </w:tcPr>
          <w:p w14:paraId="205BC315" w14:textId="7F1E91C6"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Składki i inne pochodne od wynagrodzeń pracowników wypłacanych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7B57B1E6" w14:textId="39074C6E" w:rsidR="0004367A" w:rsidRDefault="0004367A" w:rsidP="0004367A">
            <w:pPr>
              <w:pStyle w:val="NormalnyWeb"/>
              <w:jc w:val="center"/>
              <w:rPr>
                <w:rFonts w:asciiTheme="minorHAnsi" w:hAnsiTheme="minorHAnsi" w:cstheme="minorHAnsi"/>
              </w:rPr>
            </w:pPr>
            <w:r>
              <w:rPr>
                <w:rFonts w:asciiTheme="minorHAnsi" w:hAnsiTheme="minorHAnsi" w:cstheme="minorHAnsi"/>
              </w:rPr>
              <w:t>5.870,10</w:t>
            </w:r>
          </w:p>
        </w:tc>
        <w:tc>
          <w:tcPr>
            <w:tcW w:w="536" w:type="pct"/>
            <w:tcBorders>
              <w:top w:val="outset" w:sz="6" w:space="0" w:color="000000"/>
              <w:left w:val="outset" w:sz="6" w:space="0" w:color="000000"/>
              <w:bottom w:val="outset" w:sz="6" w:space="0" w:color="000000"/>
              <w:right w:val="outset" w:sz="6" w:space="0" w:color="000000"/>
            </w:tcBorders>
          </w:tcPr>
          <w:p w14:paraId="6E50CA60" w14:textId="41622288" w:rsidR="0004367A" w:rsidRDefault="0004367A" w:rsidP="0004367A">
            <w:pPr>
              <w:pStyle w:val="NormalnyWeb"/>
              <w:jc w:val="center"/>
              <w:rPr>
                <w:rFonts w:asciiTheme="minorHAnsi" w:hAnsiTheme="minorHAnsi" w:cstheme="minorHAnsi"/>
              </w:rPr>
            </w:pPr>
            <w:r>
              <w:rPr>
                <w:rFonts w:asciiTheme="minorHAnsi" w:hAnsiTheme="minorHAnsi" w:cstheme="minorHAnsi"/>
              </w:rPr>
              <w:t>2.762,54</w:t>
            </w:r>
          </w:p>
        </w:tc>
        <w:tc>
          <w:tcPr>
            <w:tcW w:w="313" w:type="pct"/>
            <w:tcBorders>
              <w:top w:val="outset" w:sz="6" w:space="0" w:color="000000"/>
              <w:left w:val="outset" w:sz="6" w:space="0" w:color="000000"/>
              <w:bottom w:val="outset" w:sz="6" w:space="0" w:color="000000"/>
              <w:right w:val="outset" w:sz="6" w:space="0" w:color="000000"/>
            </w:tcBorders>
          </w:tcPr>
          <w:p w14:paraId="2C70AE9A" w14:textId="3FEB0DF8" w:rsidR="0004367A" w:rsidRDefault="0004367A" w:rsidP="0004367A">
            <w:pPr>
              <w:pStyle w:val="NormalnyWeb"/>
              <w:jc w:val="center"/>
              <w:rPr>
                <w:rFonts w:asciiTheme="minorHAnsi" w:hAnsiTheme="minorHAnsi" w:cstheme="minorHAnsi"/>
              </w:rPr>
            </w:pPr>
            <w:r>
              <w:rPr>
                <w:rFonts w:asciiTheme="minorHAnsi" w:hAnsiTheme="minorHAnsi" w:cstheme="minorHAnsi"/>
              </w:rPr>
              <w:t>47,06</w:t>
            </w:r>
          </w:p>
        </w:tc>
        <w:tc>
          <w:tcPr>
            <w:tcW w:w="535" w:type="pct"/>
            <w:tcBorders>
              <w:top w:val="outset" w:sz="6" w:space="0" w:color="000000"/>
              <w:left w:val="outset" w:sz="6" w:space="0" w:color="000000"/>
              <w:bottom w:val="outset" w:sz="6" w:space="0" w:color="000000"/>
              <w:right w:val="outset" w:sz="6" w:space="0" w:color="000000"/>
            </w:tcBorders>
          </w:tcPr>
          <w:p w14:paraId="79E708CF" w14:textId="6461B43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5.870,10</w:t>
            </w:r>
          </w:p>
        </w:tc>
        <w:tc>
          <w:tcPr>
            <w:tcW w:w="535" w:type="pct"/>
            <w:tcBorders>
              <w:top w:val="outset" w:sz="6" w:space="0" w:color="000000"/>
              <w:left w:val="outset" w:sz="6" w:space="0" w:color="000000"/>
              <w:bottom w:val="outset" w:sz="6" w:space="0" w:color="000000"/>
              <w:right w:val="outset" w:sz="6" w:space="0" w:color="000000"/>
            </w:tcBorders>
          </w:tcPr>
          <w:p w14:paraId="2F49D640" w14:textId="134B8DC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2.762,54</w:t>
            </w:r>
          </w:p>
        </w:tc>
        <w:tc>
          <w:tcPr>
            <w:tcW w:w="535" w:type="pct"/>
            <w:tcBorders>
              <w:top w:val="outset" w:sz="6" w:space="0" w:color="000000"/>
              <w:left w:val="outset" w:sz="6" w:space="0" w:color="000000"/>
              <w:bottom w:val="outset" w:sz="6" w:space="0" w:color="000000"/>
              <w:right w:val="outset" w:sz="6" w:space="0" w:color="000000"/>
            </w:tcBorders>
          </w:tcPr>
          <w:p w14:paraId="3EAD2234" w14:textId="733F3BB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305ED46" w14:textId="5BE3F26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09FB2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364DD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54C2A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BBD464" w14:textId="55C906FB" w:rsidR="0004367A" w:rsidRPr="00B96592" w:rsidRDefault="0004367A" w:rsidP="0004367A">
            <w:pPr>
              <w:pStyle w:val="NormalnyWeb"/>
              <w:jc w:val="center"/>
              <w:rPr>
                <w:rFonts w:asciiTheme="minorHAnsi" w:hAnsiTheme="minorHAnsi" w:cstheme="minorHAnsi"/>
              </w:rPr>
            </w:pPr>
            <w:r>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34CFA665" w14:textId="6124BB60" w:rsidR="0004367A" w:rsidRPr="00B96592" w:rsidRDefault="0004367A" w:rsidP="0004367A">
            <w:pPr>
              <w:pStyle w:val="NormalnyWeb"/>
              <w:rPr>
                <w:rFonts w:asciiTheme="minorHAnsi" w:hAnsiTheme="minorHAnsi" w:cstheme="minorHAnsi"/>
              </w:rPr>
            </w:pPr>
            <w:r>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D2F2EA9" w14:textId="26A2C7D6" w:rsidR="0004367A" w:rsidRDefault="0004367A" w:rsidP="0004367A">
            <w:pPr>
              <w:pStyle w:val="NormalnyWeb"/>
              <w:jc w:val="center"/>
              <w:rPr>
                <w:rFonts w:asciiTheme="minorHAnsi" w:hAnsiTheme="minorHAnsi" w:cstheme="minorHAnsi"/>
              </w:rPr>
            </w:pPr>
            <w:r>
              <w:rPr>
                <w:rFonts w:asciiTheme="minorHAnsi" w:hAnsiTheme="minorHAnsi" w:cstheme="minorHAnsi"/>
              </w:rPr>
              <w:t>195.200,00</w:t>
            </w:r>
          </w:p>
        </w:tc>
        <w:tc>
          <w:tcPr>
            <w:tcW w:w="536" w:type="pct"/>
            <w:tcBorders>
              <w:top w:val="outset" w:sz="6" w:space="0" w:color="000000"/>
              <w:left w:val="outset" w:sz="6" w:space="0" w:color="000000"/>
              <w:bottom w:val="outset" w:sz="6" w:space="0" w:color="000000"/>
              <w:right w:val="outset" w:sz="6" w:space="0" w:color="000000"/>
            </w:tcBorders>
          </w:tcPr>
          <w:p w14:paraId="361DC530" w14:textId="0787098C" w:rsidR="0004367A" w:rsidRDefault="0004367A" w:rsidP="0004367A">
            <w:pPr>
              <w:pStyle w:val="NormalnyWeb"/>
              <w:jc w:val="center"/>
              <w:rPr>
                <w:rFonts w:asciiTheme="minorHAnsi" w:hAnsiTheme="minorHAnsi" w:cstheme="minorHAnsi"/>
              </w:rPr>
            </w:pPr>
            <w:r>
              <w:rPr>
                <w:rFonts w:asciiTheme="minorHAnsi" w:hAnsiTheme="minorHAnsi" w:cstheme="minorHAnsi"/>
              </w:rPr>
              <w:t>195.122,31</w:t>
            </w:r>
          </w:p>
        </w:tc>
        <w:tc>
          <w:tcPr>
            <w:tcW w:w="313" w:type="pct"/>
            <w:tcBorders>
              <w:top w:val="outset" w:sz="6" w:space="0" w:color="000000"/>
              <w:left w:val="outset" w:sz="6" w:space="0" w:color="000000"/>
              <w:bottom w:val="outset" w:sz="6" w:space="0" w:color="000000"/>
              <w:right w:val="outset" w:sz="6" w:space="0" w:color="000000"/>
            </w:tcBorders>
          </w:tcPr>
          <w:p w14:paraId="2F229A54" w14:textId="5751866F" w:rsidR="0004367A" w:rsidRDefault="0004367A" w:rsidP="0004367A">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5D8764D3" w14:textId="03C687F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E33EA77" w14:textId="725AE4D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18B69BB8" w14:textId="5579B6A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195.200,00</w:t>
            </w:r>
          </w:p>
        </w:tc>
        <w:tc>
          <w:tcPr>
            <w:tcW w:w="536" w:type="pct"/>
            <w:tcBorders>
              <w:top w:val="outset" w:sz="6" w:space="0" w:color="000000"/>
              <w:left w:val="outset" w:sz="6" w:space="0" w:color="000000"/>
              <w:bottom w:val="outset" w:sz="6" w:space="0" w:color="000000"/>
              <w:right w:val="outset" w:sz="6" w:space="0" w:color="000000"/>
            </w:tcBorders>
          </w:tcPr>
          <w:p w14:paraId="30809612" w14:textId="3960F31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195.122,31</w:t>
            </w:r>
          </w:p>
        </w:tc>
      </w:tr>
      <w:tr w:rsidR="00DC1A41" w:rsidRPr="00BC54C9" w14:paraId="5344B95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2C3726"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4C8AB2"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7172A2"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1476B86"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F4AFC6"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5080C54"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0CDF036"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8502CF"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C9AC12"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DB1113"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A2AB3E8" w14:textId="77777777" w:rsidR="0004367A" w:rsidRPr="00BC54C9" w:rsidRDefault="0004367A" w:rsidP="0004367A">
            <w:pPr>
              <w:pStyle w:val="NormalnyWeb"/>
              <w:jc w:val="center"/>
              <w:rPr>
                <w:rFonts w:asciiTheme="minorHAnsi" w:hAnsiTheme="minorHAnsi" w:cstheme="minorHAnsi"/>
              </w:rPr>
            </w:pPr>
          </w:p>
        </w:tc>
      </w:tr>
      <w:tr w:rsidR="00DC1A41" w:rsidRPr="00BC54C9" w14:paraId="49AB731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878518"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09A391"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i/>
                <w:iCs/>
              </w:rPr>
              <w:t>80104</w:t>
            </w:r>
          </w:p>
        </w:tc>
        <w:tc>
          <w:tcPr>
            <w:tcW w:w="268" w:type="pct"/>
            <w:tcBorders>
              <w:top w:val="outset" w:sz="6" w:space="0" w:color="000000"/>
              <w:left w:val="outset" w:sz="6" w:space="0" w:color="000000"/>
              <w:bottom w:val="outset" w:sz="6" w:space="0" w:color="000000"/>
              <w:right w:val="outset" w:sz="6" w:space="0" w:color="000000"/>
            </w:tcBorders>
          </w:tcPr>
          <w:p w14:paraId="0CD4ADD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561E0BD7"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i/>
                <w:iCs/>
              </w:rPr>
              <w:t xml:space="preserve">Przedszkola </w:t>
            </w:r>
          </w:p>
        </w:tc>
        <w:tc>
          <w:tcPr>
            <w:tcW w:w="535" w:type="pct"/>
            <w:tcBorders>
              <w:top w:val="outset" w:sz="6" w:space="0" w:color="000000"/>
              <w:left w:val="outset" w:sz="6" w:space="0" w:color="000000"/>
              <w:bottom w:val="outset" w:sz="6" w:space="0" w:color="000000"/>
              <w:right w:val="outset" w:sz="6" w:space="0" w:color="000000"/>
            </w:tcBorders>
          </w:tcPr>
          <w:p w14:paraId="59B90C77" w14:textId="43E1D48C"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2.817.919,00</w:t>
            </w:r>
          </w:p>
        </w:tc>
        <w:tc>
          <w:tcPr>
            <w:tcW w:w="536" w:type="pct"/>
            <w:tcBorders>
              <w:top w:val="outset" w:sz="6" w:space="0" w:color="000000"/>
              <w:left w:val="outset" w:sz="6" w:space="0" w:color="000000"/>
              <w:bottom w:val="outset" w:sz="6" w:space="0" w:color="000000"/>
              <w:right w:val="outset" w:sz="6" w:space="0" w:color="000000"/>
            </w:tcBorders>
          </w:tcPr>
          <w:p w14:paraId="2B20254C" w14:textId="2C3236B5"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2.755.235,04</w:t>
            </w:r>
          </w:p>
        </w:tc>
        <w:tc>
          <w:tcPr>
            <w:tcW w:w="313" w:type="pct"/>
            <w:tcBorders>
              <w:top w:val="outset" w:sz="6" w:space="0" w:color="000000"/>
              <w:left w:val="outset" w:sz="6" w:space="0" w:color="000000"/>
              <w:bottom w:val="outset" w:sz="6" w:space="0" w:color="000000"/>
              <w:right w:val="outset" w:sz="6" w:space="0" w:color="000000"/>
            </w:tcBorders>
          </w:tcPr>
          <w:p w14:paraId="0B4395F3" w14:textId="61DCFB85"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97,78</w:t>
            </w:r>
          </w:p>
        </w:tc>
        <w:tc>
          <w:tcPr>
            <w:tcW w:w="535" w:type="pct"/>
            <w:tcBorders>
              <w:top w:val="outset" w:sz="6" w:space="0" w:color="000000"/>
              <w:left w:val="outset" w:sz="6" w:space="0" w:color="000000"/>
              <w:bottom w:val="outset" w:sz="6" w:space="0" w:color="000000"/>
              <w:right w:val="outset" w:sz="6" w:space="0" w:color="000000"/>
            </w:tcBorders>
          </w:tcPr>
          <w:p w14:paraId="3ADC4DBD" w14:textId="44A62FB3"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2.802.261,00</w:t>
            </w:r>
          </w:p>
        </w:tc>
        <w:tc>
          <w:tcPr>
            <w:tcW w:w="535" w:type="pct"/>
            <w:tcBorders>
              <w:top w:val="outset" w:sz="6" w:space="0" w:color="000000"/>
              <w:left w:val="outset" w:sz="6" w:space="0" w:color="000000"/>
              <w:bottom w:val="outset" w:sz="6" w:space="0" w:color="000000"/>
              <w:right w:val="outset" w:sz="6" w:space="0" w:color="000000"/>
            </w:tcBorders>
          </w:tcPr>
          <w:p w14:paraId="309F29EC" w14:textId="282FE71B" w:rsidR="0004367A" w:rsidRPr="00BC54C9" w:rsidRDefault="0004367A" w:rsidP="0004367A">
            <w:pPr>
              <w:pStyle w:val="NormalnyWeb"/>
              <w:jc w:val="center"/>
              <w:rPr>
                <w:rFonts w:asciiTheme="minorHAnsi" w:hAnsiTheme="minorHAnsi" w:cstheme="minorHAnsi"/>
                <w:i/>
              </w:rPr>
            </w:pPr>
            <w:r>
              <w:rPr>
                <w:rFonts w:asciiTheme="minorHAnsi" w:hAnsiTheme="minorHAnsi" w:cstheme="minorHAnsi"/>
                <w:i/>
              </w:rPr>
              <w:t>2.749.577,04</w:t>
            </w:r>
          </w:p>
        </w:tc>
        <w:tc>
          <w:tcPr>
            <w:tcW w:w="535" w:type="pct"/>
            <w:tcBorders>
              <w:top w:val="outset" w:sz="6" w:space="0" w:color="000000"/>
              <w:left w:val="outset" w:sz="6" w:space="0" w:color="000000"/>
              <w:bottom w:val="outset" w:sz="6" w:space="0" w:color="000000"/>
              <w:right w:val="outset" w:sz="6" w:space="0" w:color="000000"/>
            </w:tcBorders>
          </w:tcPr>
          <w:p w14:paraId="6518098A" w14:textId="437C757E" w:rsidR="0004367A" w:rsidRPr="0004367A" w:rsidRDefault="0004367A" w:rsidP="0004367A">
            <w:pPr>
              <w:pStyle w:val="NormalnyWeb"/>
              <w:jc w:val="center"/>
              <w:rPr>
                <w:rFonts w:asciiTheme="minorHAnsi" w:hAnsiTheme="minorHAnsi" w:cstheme="minorHAnsi"/>
                <w:i/>
                <w:iCs/>
              </w:rPr>
            </w:pPr>
            <w:r w:rsidRPr="0004367A">
              <w:rPr>
                <w:rFonts w:asciiTheme="minorHAnsi" w:hAnsiTheme="minorHAnsi" w:cstheme="minorHAnsi"/>
                <w:i/>
                <w:iCs/>
              </w:rPr>
              <w:t>15.658,00</w:t>
            </w:r>
          </w:p>
        </w:tc>
        <w:tc>
          <w:tcPr>
            <w:tcW w:w="536" w:type="pct"/>
            <w:tcBorders>
              <w:top w:val="outset" w:sz="6" w:space="0" w:color="000000"/>
              <w:left w:val="outset" w:sz="6" w:space="0" w:color="000000"/>
              <w:bottom w:val="outset" w:sz="6" w:space="0" w:color="000000"/>
              <w:right w:val="outset" w:sz="6" w:space="0" w:color="000000"/>
            </w:tcBorders>
          </w:tcPr>
          <w:p w14:paraId="6632E5EC" w14:textId="18B43353" w:rsidR="0004367A" w:rsidRPr="0004367A" w:rsidRDefault="0004367A" w:rsidP="0004367A">
            <w:pPr>
              <w:pStyle w:val="NormalnyWeb"/>
              <w:jc w:val="center"/>
              <w:rPr>
                <w:rFonts w:asciiTheme="minorHAnsi" w:hAnsiTheme="minorHAnsi" w:cstheme="minorHAnsi"/>
                <w:i/>
                <w:iCs/>
              </w:rPr>
            </w:pPr>
            <w:r w:rsidRPr="0004367A">
              <w:rPr>
                <w:rFonts w:asciiTheme="minorHAnsi" w:hAnsiTheme="minorHAnsi" w:cstheme="minorHAnsi"/>
                <w:i/>
                <w:iCs/>
              </w:rPr>
              <w:t>5.658,00</w:t>
            </w:r>
          </w:p>
        </w:tc>
      </w:tr>
      <w:tr w:rsidR="00DC1A41" w:rsidRPr="00BC54C9" w14:paraId="052A31A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6A0EF8"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CD17F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31DFADD"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02D9B60"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AE4FFE"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A3FC439"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B57BE29"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27039C"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C253E8"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19DC1F"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1E803B" w14:textId="77777777" w:rsidR="0004367A" w:rsidRPr="00BC54C9" w:rsidRDefault="0004367A" w:rsidP="0004367A">
            <w:pPr>
              <w:pStyle w:val="NormalnyWeb"/>
              <w:jc w:val="center"/>
              <w:rPr>
                <w:rFonts w:asciiTheme="minorHAnsi" w:hAnsiTheme="minorHAnsi" w:cstheme="minorHAnsi"/>
              </w:rPr>
            </w:pPr>
          </w:p>
        </w:tc>
      </w:tr>
      <w:tr w:rsidR="00DC1A41" w:rsidRPr="00BC54C9" w14:paraId="6E743D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BF7B75"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EFFC4A"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BAE72FB"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2540</w:t>
            </w:r>
          </w:p>
        </w:tc>
        <w:tc>
          <w:tcPr>
            <w:tcW w:w="716" w:type="pct"/>
            <w:tcBorders>
              <w:top w:val="outset" w:sz="6" w:space="0" w:color="000000"/>
              <w:left w:val="outset" w:sz="6" w:space="0" w:color="000000"/>
              <w:bottom w:val="outset" w:sz="6" w:space="0" w:color="000000"/>
              <w:right w:val="outset" w:sz="6" w:space="0" w:color="000000"/>
            </w:tcBorders>
            <w:hideMark/>
          </w:tcPr>
          <w:p w14:paraId="4E7DE7B1"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Dotacja podmiotowa z budżetu dla </w:t>
            </w:r>
            <w:r w:rsidRPr="00BC54C9">
              <w:rPr>
                <w:rFonts w:asciiTheme="minorHAnsi" w:hAnsiTheme="minorHAnsi" w:cstheme="minorHAnsi"/>
              </w:rPr>
              <w:lastRenderedPageBreak/>
              <w:t>niepublicznej jednostki systemu oświaty</w:t>
            </w:r>
          </w:p>
        </w:tc>
        <w:tc>
          <w:tcPr>
            <w:tcW w:w="535" w:type="pct"/>
            <w:tcBorders>
              <w:top w:val="outset" w:sz="6" w:space="0" w:color="000000"/>
              <w:left w:val="outset" w:sz="6" w:space="0" w:color="000000"/>
              <w:bottom w:val="outset" w:sz="6" w:space="0" w:color="000000"/>
              <w:right w:val="outset" w:sz="6" w:space="0" w:color="000000"/>
            </w:tcBorders>
          </w:tcPr>
          <w:p w14:paraId="4F2E4957" w14:textId="5965F52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lastRenderedPageBreak/>
              <w:t>555.507,00</w:t>
            </w:r>
          </w:p>
        </w:tc>
        <w:tc>
          <w:tcPr>
            <w:tcW w:w="536" w:type="pct"/>
            <w:tcBorders>
              <w:top w:val="outset" w:sz="6" w:space="0" w:color="000000"/>
              <w:left w:val="outset" w:sz="6" w:space="0" w:color="000000"/>
              <w:bottom w:val="outset" w:sz="6" w:space="0" w:color="000000"/>
              <w:right w:val="outset" w:sz="6" w:space="0" w:color="000000"/>
            </w:tcBorders>
          </w:tcPr>
          <w:p w14:paraId="3DC078DB" w14:textId="2280935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553.164,80</w:t>
            </w:r>
          </w:p>
        </w:tc>
        <w:tc>
          <w:tcPr>
            <w:tcW w:w="313" w:type="pct"/>
            <w:tcBorders>
              <w:top w:val="outset" w:sz="6" w:space="0" w:color="000000"/>
              <w:left w:val="outset" w:sz="6" w:space="0" w:color="000000"/>
              <w:bottom w:val="outset" w:sz="6" w:space="0" w:color="000000"/>
              <w:right w:val="outset" w:sz="6" w:space="0" w:color="000000"/>
            </w:tcBorders>
          </w:tcPr>
          <w:p w14:paraId="1BE932C4" w14:textId="50DFE78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99,58</w:t>
            </w:r>
          </w:p>
        </w:tc>
        <w:tc>
          <w:tcPr>
            <w:tcW w:w="535" w:type="pct"/>
            <w:tcBorders>
              <w:top w:val="outset" w:sz="6" w:space="0" w:color="000000"/>
              <w:left w:val="outset" w:sz="6" w:space="0" w:color="000000"/>
              <w:bottom w:val="outset" w:sz="6" w:space="0" w:color="000000"/>
              <w:right w:val="outset" w:sz="6" w:space="0" w:color="000000"/>
            </w:tcBorders>
          </w:tcPr>
          <w:p w14:paraId="5C4D4E6F" w14:textId="7A32F8B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555.507,00</w:t>
            </w:r>
          </w:p>
        </w:tc>
        <w:tc>
          <w:tcPr>
            <w:tcW w:w="535" w:type="pct"/>
            <w:tcBorders>
              <w:top w:val="outset" w:sz="6" w:space="0" w:color="000000"/>
              <w:left w:val="outset" w:sz="6" w:space="0" w:color="000000"/>
              <w:bottom w:val="outset" w:sz="6" w:space="0" w:color="000000"/>
              <w:right w:val="outset" w:sz="6" w:space="0" w:color="000000"/>
            </w:tcBorders>
          </w:tcPr>
          <w:p w14:paraId="1CC6F23C" w14:textId="107CE47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553.164,80</w:t>
            </w:r>
          </w:p>
        </w:tc>
        <w:tc>
          <w:tcPr>
            <w:tcW w:w="535" w:type="pct"/>
            <w:tcBorders>
              <w:top w:val="outset" w:sz="6" w:space="0" w:color="000000"/>
              <w:left w:val="outset" w:sz="6" w:space="0" w:color="000000"/>
              <w:bottom w:val="outset" w:sz="6" w:space="0" w:color="000000"/>
              <w:right w:val="outset" w:sz="6" w:space="0" w:color="000000"/>
            </w:tcBorders>
          </w:tcPr>
          <w:p w14:paraId="1747AF95" w14:textId="3B917C3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279B0E" w14:textId="57561CF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6D6278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5CDAEA"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4739EC"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485D066"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4C98C5B3" w14:textId="618DE760"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1BE54C8E" w14:textId="5DB4C43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73.517,00</w:t>
            </w:r>
          </w:p>
        </w:tc>
        <w:tc>
          <w:tcPr>
            <w:tcW w:w="536" w:type="pct"/>
            <w:tcBorders>
              <w:top w:val="outset" w:sz="6" w:space="0" w:color="000000"/>
              <w:left w:val="outset" w:sz="6" w:space="0" w:color="000000"/>
              <w:bottom w:val="outset" w:sz="6" w:space="0" w:color="000000"/>
              <w:right w:val="outset" w:sz="6" w:space="0" w:color="000000"/>
            </w:tcBorders>
          </w:tcPr>
          <w:p w14:paraId="46B6A5F9" w14:textId="1AB5EF7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72.516,67</w:t>
            </w:r>
          </w:p>
        </w:tc>
        <w:tc>
          <w:tcPr>
            <w:tcW w:w="313" w:type="pct"/>
            <w:tcBorders>
              <w:top w:val="outset" w:sz="6" w:space="0" w:color="000000"/>
              <w:left w:val="outset" w:sz="6" w:space="0" w:color="000000"/>
              <w:bottom w:val="outset" w:sz="6" w:space="0" w:color="000000"/>
              <w:right w:val="outset" w:sz="6" w:space="0" w:color="000000"/>
            </w:tcBorders>
          </w:tcPr>
          <w:p w14:paraId="680A18BF" w14:textId="11417F1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98,64</w:t>
            </w:r>
          </w:p>
        </w:tc>
        <w:tc>
          <w:tcPr>
            <w:tcW w:w="535" w:type="pct"/>
            <w:tcBorders>
              <w:top w:val="outset" w:sz="6" w:space="0" w:color="000000"/>
              <w:left w:val="outset" w:sz="6" w:space="0" w:color="000000"/>
              <w:bottom w:val="outset" w:sz="6" w:space="0" w:color="000000"/>
              <w:right w:val="outset" w:sz="6" w:space="0" w:color="000000"/>
            </w:tcBorders>
          </w:tcPr>
          <w:p w14:paraId="666448AD" w14:textId="22549A0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73.517,00</w:t>
            </w:r>
          </w:p>
        </w:tc>
        <w:tc>
          <w:tcPr>
            <w:tcW w:w="535" w:type="pct"/>
            <w:tcBorders>
              <w:top w:val="outset" w:sz="6" w:space="0" w:color="000000"/>
              <w:left w:val="outset" w:sz="6" w:space="0" w:color="000000"/>
              <w:bottom w:val="outset" w:sz="6" w:space="0" w:color="000000"/>
              <w:right w:val="outset" w:sz="6" w:space="0" w:color="000000"/>
            </w:tcBorders>
          </w:tcPr>
          <w:p w14:paraId="30450744" w14:textId="22A66D6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72.516,67</w:t>
            </w:r>
          </w:p>
        </w:tc>
        <w:tc>
          <w:tcPr>
            <w:tcW w:w="535" w:type="pct"/>
            <w:tcBorders>
              <w:top w:val="outset" w:sz="6" w:space="0" w:color="000000"/>
              <w:left w:val="outset" w:sz="6" w:space="0" w:color="000000"/>
              <w:bottom w:val="outset" w:sz="6" w:space="0" w:color="000000"/>
              <w:right w:val="outset" w:sz="6" w:space="0" w:color="000000"/>
            </w:tcBorders>
          </w:tcPr>
          <w:p w14:paraId="63347D30" w14:textId="1DA246A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FB39132" w14:textId="757CAE4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15762A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B7ED6A"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1BE741"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8838A3E"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495B605D"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518CA295" w14:textId="664475F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412.483,00</w:t>
            </w:r>
          </w:p>
        </w:tc>
        <w:tc>
          <w:tcPr>
            <w:tcW w:w="536" w:type="pct"/>
            <w:tcBorders>
              <w:top w:val="outset" w:sz="6" w:space="0" w:color="000000"/>
              <w:left w:val="outset" w:sz="6" w:space="0" w:color="000000"/>
              <w:bottom w:val="outset" w:sz="6" w:space="0" w:color="000000"/>
              <w:right w:val="outset" w:sz="6" w:space="0" w:color="000000"/>
            </w:tcBorders>
          </w:tcPr>
          <w:p w14:paraId="1B45FCF5" w14:textId="61B87CA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411.705,11</w:t>
            </w:r>
          </w:p>
        </w:tc>
        <w:tc>
          <w:tcPr>
            <w:tcW w:w="313" w:type="pct"/>
            <w:tcBorders>
              <w:top w:val="outset" w:sz="6" w:space="0" w:color="000000"/>
              <w:left w:val="outset" w:sz="6" w:space="0" w:color="000000"/>
              <w:bottom w:val="outset" w:sz="6" w:space="0" w:color="000000"/>
              <w:right w:val="outset" w:sz="6" w:space="0" w:color="000000"/>
            </w:tcBorders>
          </w:tcPr>
          <w:p w14:paraId="6705F9C6" w14:textId="435298C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99,81</w:t>
            </w:r>
          </w:p>
        </w:tc>
        <w:tc>
          <w:tcPr>
            <w:tcW w:w="535" w:type="pct"/>
            <w:tcBorders>
              <w:top w:val="outset" w:sz="6" w:space="0" w:color="000000"/>
              <w:left w:val="outset" w:sz="6" w:space="0" w:color="000000"/>
              <w:bottom w:val="outset" w:sz="6" w:space="0" w:color="000000"/>
              <w:right w:val="outset" w:sz="6" w:space="0" w:color="000000"/>
            </w:tcBorders>
          </w:tcPr>
          <w:p w14:paraId="6B4C18AA" w14:textId="65C0580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412.483,00</w:t>
            </w:r>
          </w:p>
        </w:tc>
        <w:tc>
          <w:tcPr>
            <w:tcW w:w="535" w:type="pct"/>
            <w:tcBorders>
              <w:top w:val="outset" w:sz="6" w:space="0" w:color="000000"/>
              <w:left w:val="outset" w:sz="6" w:space="0" w:color="000000"/>
              <w:bottom w:val="outset" w:sz="6" w:space="0" w:color="000000"/>
              <w:right w:val="outset" w:sz="6" w:space="0" w:color="000000"/>
            </w:tcBorders>
          </w:tcPr>
          <w:p w14:paraId="615B15A3" w14:textId="1EFE845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411.705,11</w:t>
            </w:r>
          </w:p>
        </w:tc>
        <w:tc>
          <w:tcPr>
            <w:tcW w:w="535" w:type="pct"/>
            <w:tcBorders>
              <w:top w:val="outset" w:sz="6" w:space="0" w:color="000000"/>
              <w:left w:val="outset" w:sz="6" w:space="0" w:color="000000"/>
              <w:bottom w:val="outset" w:sz="6" w:space="0" w:color="000000"/>
              <w:right w:val="outset" w:sz="6" w:space="0" w:color="000000"/>
            </w:tcBorders>
          </w:tcPr>
          <w:p w14:paraId="7E59ECFF" w14:textId="4B37F76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AE5EA39" w14:textId="3D1AD0B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525D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706141"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4FEA7C"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EE351CA"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01C59BD0"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14F7347C" w14:textId="11142EB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23.735,00</w:t>
            </w:r>
          </w:p>
        </w:tc>
        <w:tc>
          <w:tcPr>
            <w:tcW w:w="536" w:type="pct"/>
            <w:tcBorders>
              <w:top w:val="outset" w:sz="6" w:space="0" w:color="000000"/>
              <w:left w:val="outset" w:sz="6" w:space="0" w:color="000000"/>
              <w:bottom w:val="outset" w:sz="6" w:space="0" w:color="000000"/>
              <w:right w:val="outset" w:sz="6" w:space="0" w:color="000000"/>
            </w:tcBorders>
          </w:tcPr>
          <w:p w14:paraId="6AA53C2F" w14:textId="5583290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23.734,18</w:t>
            </w:r>
          </w:p>
        </w:tc>
        <w:tc>
          <w:tcPr>
            <w:tcW w:w="313" w:type="pct"/>
            <w:tcBorders>
              <w:top w:val="outset" w:sz="6" w:space="0" w:color="000000"/>
              <w:left w:val="outset" w:sz="6" w:space="0" w:color="000000"/>
              <w:bottom w:val="outset" w:sz="6" w:space="0" w:color="000000"/>
              <w:right w:val="outset" w:sz="6" w:space="0" w:color="000000"/>
            </w:tcBorders>
          </w:tcPr>
          <w:p w14:paraId="6002BE53" w14:textId="533A591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44C5B87" w14:textId="252828D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23.735,00</w:t>
            </w:r>
          </w:p>
        </w:tc>
        <w:tc>
          <w:tcPr>
            <w:tcW w:w="535" w:type="pct"/>
            <w:tcBorders>
              <w:top w:val="outset" w:sz="6" w:space="0" w:color="000000"/>
              <w:left w:val="outset" w:sz="6" w:space="0" w:color="000000"/>
              <w:bottom w:val="outset" w:sz="6" w:space="0" w:color="000000"/>
              <w:right w:val="outset" w:sz="6" w:space="0" w:color="000000"/>
            </w:tcBorders>
          </w:tcPr>
          <w:p w14:paraId="60604107" w14:textId="10B2B5A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23.734,18</w:t>
            </w:r>
          </w:p>
        </w:tc>
        <w:tc>
          <w:tcPr>
            <w:tcW w:w="535" w:type="pct"/>
            <w:tcBorders>
              <w:top w:val="outset" w:sz="6" w:space="0" w:color="000000"/>
              <w:left w:val="outset" w:sz="6" w:space="0" w:color="000000"/>
              <w:bottom w:val="outset" w:sz="6" w:space="0" w:color="000000"/>
              <w:right w:val="outset" w:sz="6" w:space="0" w:color="000000"/>
            </w:tcBorders>
          </w:tcPr>
          <w:p w14:paraId="67AB9477" w14:textId="48C582A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C6B7ACA" w14:textId="5C3109E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29E71F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CE8CABF"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B6CFD6"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503C66"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222A1868"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43F7114B" w14:textId="58721F8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236.295,00</w:t>
            </w:r>
          </w:p>
        </w:tc>
        <w:tc>
          <w:tcPr>
            <w:tcW w:w="536" w:type="pct"/>
            <w:tcBorders>
              <w:top w:val="outset" w:sz="6" w:space="0" w:color="000000"/>
              <w:left w:val="outset" w:sz="6" w:space="0" w:color="000000"/>
              <w:bottom w:val="outset" w:sz="6" w:space="0" w:color="000000"/>
              <w:right w:val="outset" w:sz="6" w:space="0" w:color="000000"/>
            </w:tcBorders>
          </w:tcPr>
          <w:p w14:paraId="785F36F8" w14:textId="755BEA3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232.404,26</w:t>
            </w:r>
          </w:p>
        </w:tc>
        <w:tc>
          <w:tcPr>
            <w:tcW w:w="313" w:type="pct"/>
            <w:tcBorders>
              <w:top w:val="outset" w:sz="6" w:space="0" w:color="000000"/>
              <w:left w:val="outset" w:sz="6" w:space="0" w:color="000000"/>
              <w:bottom w:val="outset" w:sz="6" w:space="0" w:color="000000"/>
              <w:right w:val="outset" w:sz="6" w:space="0" w:color="000000"/>
            </w:tcBorders>
          </w:tcPr>
          <w:p w14:paraId="77CCC84B" w14:textId="4EF36AC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98,35</w:t>
            </w:r>
          </w:p>
        </w:tc>
        <w:tc>
          <w:tcPr>
            <w:tcW w:w="535" w:type="pct"/>
            <w:tcBorders>
              <w:top w:val="outset" w:sz="6" w:space="0" w:color="000000"/>
              <w:left w:val="outset" w:sz="6" w:space="0" w:color="000000"/>
              <w:bottom w:val="outset" w:sz="6" w:space="0" w:color="000000"/>
              <w:right w:val="outset" w:sz="6" w:space="0" w:color="000000"/>
            </w:tcBorders>
          </w:tcPr>
          <w:p w14:paraId="062CDD5C" w14:textId="32EF14A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236.295,00</w:t>
            </w:r>
          </w:p>
        </w:tc>
        <w:tc>
          <w:tcPr>
            <w:tcW w:w="535" w:type="pct"/>
            <w:tcBorders>
              <w:top w:val="outset" w:sz="6" w:space="0" w:color="000000"/>
              <w:left w:val="outset" w:sz="6" w:space="0" w:color="000000"/>
              <w:bottom w:val="outset" w:sz="6" w:space="0" w:color="000000"/>
              <w:right w:val="outset" w:sz="6" w:space="0" w:color="000000"/>
            </w:tcBorders>
          </w:tcPr>
          <w:p w14:paraId="0234CC7F" w14:textId="18F7BD0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232.404,26</w:t>
            </w:r>
          </w:p>
        </w:tc>
        <w:tc>
          <w:tcPr>
            <w:tcW w:w="535" w:type="pct"/>
            <w:tcBorders>
              <w:top w:val="outset" w:sz="6" w:space="0" w:color="000000"/>
              <w:left w:val="outset" w:sz="6" w:space="0" w:color="000000"/>
              <w:bottom w:val="outset" w:sz="6" w:space="0" w:color="000000"/>
              <w:right w:val="outset" w:sz="6" w:space="0" w:color="000000"/>
            </w:tcBorders>
          </w:tcPr>
          <w:p w14:paraId="3E95CED9" w14:textId="6056556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42D22D8" w14:textId="6B1688B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F5F86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85EA3E"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780F2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FE9778D"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5A9C1AC9" w14:textId="19AF549C" w:rsidR="0004367A" w:rsidRPr="00BC54C9" w:rsidRDefault="000875A5" w:rsidP="0004367A">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31BC848F" w14:textId="42AB020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27.232,00</w:t>
            </w:r>
          </w:p>
        </w:tc>
        <w:tc>
          <w:tcPr>
            <w:tcW w:w="536" w:type="pct"/>
            <w:tcBorders>
              <w:top w:val="outset" w:sz="6" w:space="0" w:color="000000"/>
              <w:left w:val="outset" w:sz="6" w:space="0" w:color="000000"/>
              <w:bottom w:val="outset" w:sz="6" w:space="0" w:color="000000"/>
              <w:right w:val="outset" w:sz="6" w:space="0" w:color="000000"/>
            </w:tcBorders>
          </w:tcPr>
          <w:p w14:paraId="28363F3D" w14:textId="458D791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24.764,82</w:t>
            </w:r>
          </w:p>
        </w:tc>
        <w:tc>
          <w:tcPr>
            <w:tcW w:w="313" w:type="pct"/>
            <w:tcBorders>
              <w:top w:val="outset" w:sz="6" w:space="0" w:color="000000"/>
              <w:left w:val="outset" w:sz="6" w:space="0" w:color="000000"/>
              <w:bottom w:val="outset" w:sz="6" w:space="0" w:color="000000"/>
              <w:right w:val="outset" w:sz="6" w:space="0" w:color="000000"/>
            </w:tcBorders>
          </w:tcPr>
          <w:p w14:paraId="4424C01B" w14:textId="3A49B70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90,94</w:t>
            </w:r>
          </w:p>
        </w:tc>
        <w:tc>
          <w:tcPr>
            <w:tcW w:w="535" w:type="pct"/>
            <w:tcBorders>
              <w:top w:val="outset" w:sz="6" w:space="0" w:color="000000"/>
              <w:left w:val="outset" w:sz="6" w:space="0" w:color="000000"/>
              <w:bottom w:val="outset" w:sz="6" w:space="0" w:color="000000"/>
              <w:right w:val="outset" w:sz="6" w:space="0" w:color="000000"/>
            </w:tcBorders>
          </w:tcPr>
          <w:p w14:paraId="50EAA772" w14:textId="731BB37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27.232,00</w:t>
            </w:r>
          </w:p>
        </w:tc>
        <w:tc>
          <w:tcPr>
            <w:tcW w:w="535" w:type="pct"/>
            <w:tcBorders>
              <w:top w:val="outset" w:sz="6" w:space="0" w:color="000000"/>
              <w:left w:val="outset" w:sz="6" w:space="0" w:color="000000"/>
              <w:bottom w:val="outset" w:sz="6" w:space="0" w:color="000000"/>
              <w:right w:val="outset" w:sz="6" w:space="0" w:color="000000"/>
            </w:tcBorders>
          </w:tcPr>
          <w:p w14:paraId="55269FDF" w14:textId="08C1F5F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24.764,82</w:t>
            </w:r>
          </w:p>
        </w:tc>
        <w:tc>
          <w:tcPr>
            <w:tcW w:w="535" w:type="pct"/>
            <w:tcBorders>
              <w:top w:val="outset" w:sz="6" w:space="0" w:color="000000"/>
              <w:left w:val="outset" w:sz="6" w:space="0" w:color="000000"/>
              <w:bottom w:val="outset" w:sz="6" w:space="0" w:color="000000"/>
              <w:right w:val="outset" w:sz="6" w:space="0" w:color="000000"/>
            </w:tcBorders>
          </w:tcPr>
          <w:p w14:paraId="45D01796" w14:textId="5A878E7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B25ACB5" w14:textId="1D71A89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B2C18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A77D71"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84192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8C6342D"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46CC8CF8"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3048F224" w14:textId="245897C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81.000,00</w:t>
            </w:r>
          </w:p>
        </w:tc>
        <w:tc>
          <w:tcPr>
            <w:tcW w:w="536" w:type="pct"/>
            <w:tcBorders>
              <w:top w:val="outset" w:sz="6" w:space="0" w:color="000000"/>
              <w:left w:val="outset" w:sz="6" w:space="0" w:color="000000"/>
              <w:bottom w:val="outset" w:sz="6" w:space="0" w:color="000000"/>
              <w:right w:val="outset" w:sz="6" w:space="0" w:color="000000"/>
            </w:tcBorders>
          </w:tcPr>
          <w:p w14:paraId="797E2611" w14:textId="481CA36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80.601,33</w:t>
            </w:r>
          </w:p>
        </w:tc>
        <w:tc>
          <w:tcPr>
            <w:tcW w:w="313" w:type="pct"/>
            <w:tcBorders>
              <w:top w:val="outset" w:sz="6" w:space="0" w:color="000000"/>
              <w:left w:val="outset" w:sz="6" w:space="0" w:color="000000"/>
              <w:bottom w:val="outset" w:sz="6" w:space="0" w:color="000000"/>
              <w:right w:val="outset" w:sz="6" w:space="0" w:color="000000"/>
            </w:tcBorders>
          </w:tcPr>
          <w:p w14:paraId="778755F4" w14:textId="6987A27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99,51</w:t>
            </w:r>
          </w:p>
        </w:tc>
        <w:tc>
          <w:tcPr>
            <w:tcW w:w="535" w:type="pct"/>
            <w:tcBorders>
              <w:top w:val="outset" w:sz="6" w:space="0" w:color="000000"/>
              <w:left w:val="outset" w:sz="6" w:space="0" w:color="000000"/>
              <w:bottom w:val="outset" w:sz="6" w:space="0" w:color="000000"/>
              <w:right w:val="outset" w:sz="6" w:space="0" w:color="000000"/>
            </w:tcBorders>
          </w:tcPr>
          <w:p w14:paraId="1DF9748B" w14:textId="1404DA1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81.000,00</w:t>
            </w:r>
          </w:p>
        </w:tc>
        <w:tc>
          <w:tcPr>
            <w:tcW w:w="535" w:type="pct"/>
            <w:tcBorders>
              <w:top w:val="outset" w:sz="6" w:space="0" w:color="000000"/>
              <w:left w:val="outset" w:sz="6" w:space="0" w:color="000000"/>
              <w:bottom w:val="outset" w:sz="6" w:space="0" w:color="000000"/>
              <w:right w:val="outset" w:sz="6" w:space="0" w:color="000000"/>
            </w:tcBorders>
          </w:tcPr>
          <w:p w14:paraId="05F8B890" w14:textId="19309A4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80.601,33</w:t>
            </w:r>
          </w:p>
        </w:tc>
        <w:tc>
          <w:tcPr>
            <w:tcW w:w="535" w:type="pct"/>
            <w:tcBorders>
              <w:top w:val="outset" w:sz="6" w:space="0" w:color="000000"/>
              <w:left w:val="outset" w:sz="6" w:space="0" w:color="000000"/>
              <w:bottom w:val="outset" w:sz="6" w:space="0" w:color="000000"/>
              <w:right w:val="outset" w:sz="6" w:space="0" w:color="000000"/>
            </w:tcBorders>
          </w:tcPr>
          <w:p w14:paraId="31CD2B67" w14:textId="2C5CE97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706E603" w14:textId="037560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CAC4F4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B739FA"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237EECF"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6D13D8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34319AE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6E10D20E" w14:textId="07D4BC9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140.000,00</w:t>
            </w:r>
          </w:p>
        </w:tc>
        <w:tc>
          <w:tcPr>
            <w:tcW w:w="536" w:type="pct"/>
            <w:tcBorders>
              <w:top w:val="outset" w:sz="6" w:space="0" w:color="000000"/>
              <w:left w:val="outset" w:sz="6" w:space="0" w:color="000000"/>
              <w:bottom w:val="outset" w:sz="6" w:space="0" w:color="000000"/>
              <w:right w:val="outset" w:sz="6" w:space="0" w:color="000000"/>
            </w:tcBorders>
          </w:tcPr>
          <w:p w14:paraId="16575521" w14:textId="21D9ECF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138.418,54</w:t>
            </w:r>
          </w:p>
        </w:tc>
        <w:tc>
          <w:tcPr>
            <w:tcW w:w="313" w:type="pct"/>
            <w:tcBorders>
              <w:top w:val="outset" w:sz="6" w:space="0" w:color="000000"/>
              <w:left w:val="outset" w:sz="6" w:space="0" w:color="000000"/>
              <w:bottom w:val="outset" w:sz="6" w:space="0" w:color="000000"/>
              <w:right w:val="outset" w:sz="6" w:space="0" w:color="000000"/>
            </w:tcBorders>
          </w:tcPr>
          <w:p w14:paraId="2F699826" w14:textId="29A9F58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98,87</w:t>
            </w:r>
          </w:p>
        </w:tc>
        <w:tc>
          <w:tcPr>
            <w:tcW w:w="535" w:type="pct"/>
            <w:tcBorders>
              <w:top w:val="outset" w:sz="6" w:space="0" w:color="000000"/>
              <w:left w:val="outset" w:sz="6" w:space="0" w:color="000000"/>
              <w:bottom w:val="outset" w:sz="6" w:space="0" w:color="000000"/>
              <w:right w:val="outset" w:sz="6" w:space="0" w:color="000000"/>
            </w:tcBorders>
          </w:tcPr>
          <w:p w14:paraId="00FEB663" w14:textId="789A4B8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140.000,00</w:t>
            </w:r>
          </w:p>
        </w:tc>
        <w:tc>
          <w:tcPr>
            <w:tcW w:w="535" w:type="pct"/>
            <w:tcBorders>
              <w:top w:val="outset" w:sz="6" w:space="0" w:color="000000"/>
              <w:left w:val="outset" w:sz="6" w:space="0" w:color="000000"/>
              <w:bottom w:val="outset" w:sz="6" w:space="0" w:color="000000"/>
              <w:right w:val="outset" w:sz="6" w:space="0" w:color="000000"/>
            </w:tcBorders>
          </w:tcPr>
          <w:p w14:paraId="46A79981" w14:textId="5251A3A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138.418,54</w:t>
            </w:r>
          </w:p>
        </w:tc>
        <w:tc>
          <w:tcPr>
            <w:tcW w:w="535" w:type="pct"/>
            <w:tcBorders>
              <w:top w:val="outset" w:sz="6" w:space="0" w:color="000000"/>
              <w:left w:val="outset" w:sz="6" w:space="0" w:color="000000"/>
              <w:bottom w:val="outset" w:sz="6" w:space="0" w:color="000000"/>
              <w:right w:val="outset" w:sz="6" w:space="0" w:color="000000"/>
            </w:tcBorders>
          </w:tcPr>
          <w:p w14:paraId="26B8C3C8" w14:textId="490FB23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93B8D66" w14:textId="7A352A6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1421BC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96B4798"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A6470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D004D0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6F9721A9"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13F34BBB" w14:textId="162F48D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54.000,00</w:t>
            </w:r>
          </w:p>
        </w:tc>
        <w:tc>
          <w:tcPr>
            <w:tcW w:w="536" w:type="pct"/>
            <w:tcBorders>
              <w:top w:val="outset" w:sz="6" w:space="0" w:color="000000"/>
              <w:left w:val="outset" w:sz="6" w:space="0" w:color="000000"/>
              <w:bottom w:val="outset" w:sz="6" w:space="0" w:color="000000"/>
              <w:right w:val="outset" w:sz="6" w:space="0" w:color="000000"/>
            </w:tcBorders>
          </w:tcPr>
          <w:p w14:paraId="77ACF7CF" w14:textId="6FB0BAE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29.520,05</w:t>
            </w:r>
          </w:p>
        </w:tc>
        <w:tc>
          <w:tcPr>
            <w:tcW w:w="313" w:type="pct"/>
            <w:tcBorders>
              <w:top w:val="outset" w:sz="6" w:space="0" w:color="000000"/>
              <w:left w:val="outset" w:sz="6" w:space="0" w:color="000000"/>
              <w:bottom w:val="outset" w:sz="6" w:space="0" w:color="000000"/>
              <w:right w:val="outset" w:sz="6" w:space="0" w:color="000000"/>
            </w:tcBorders>
          </w:tcPr>
          <w:p w14:paraId="41ABA6DA" w14:textId="56D703F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54,67</w:t>
            </w:r>
          </w:p>
        </w:tc>
        <w:tc>
          <w:tcPr>
            <w:tcW w:w="535" w:type="pct"/>
            <w:tcBorders>
              <w:top w:val="outset" w:sz="6" w:space="0" w:color="000000"/>
              <w:left w:val="outset" w:sz="6" w:space="0" w:color="000000"/>
              <w:bottom w:val="outset" w:sz="6" w:space="0" w:color="000000"/>
              <w:right w:val="outset" w:sz="6" w:space="0" w:color="000000"/>
            </w:tcBorders>
          </w:tcPr>
          <w:p w14:paraId="712CCD56" w14:textId="20FF734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54.000,00</w:t>
            </w:r>
          </w:p>
        </w:tc>
        <w:tc>
          <w:tcPr>
            <w:tcW w:w="535" w:type="pct"/>
            <w:tcBorders>
              <w:top w:val="outset" w:sz="6" w:space="0" w:color="000000"/>
              <w:left w:val="outset" w:sz="6" w:space="0" w:color="000000"/>
              <w:bottom w:val="outset" w:sz="6" w:space="0" w:color="000000"/>
              <w:right w:val="outset" w:sz="6" w:space="0" w:color="000000"/>
            </w:tcBorders>
          </w:tcPr>
          <w:p w14:paraId="5ECE5BC5" w14:textId="02F5C36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29.520,05</w:t>
            </w:r>
          </w:p>
        </w:tc>
        <w:tc>
          <w:tcPr>
            <w:tcW w:w="535" w:type="pct"/>
            <w:tcBorders>
              <w:top w:val="outset" w:sz="6" w:space="0" w:color="000000"/>
              <w:left w:val="outset" w:sz="6" w:space="0" w:color="000000"/>
              <w:bottom w:val="outset" w:sz="6" w:space="0" w:color="000000"/>
              <w:right w:val="outset" w:sz="6" w:space="0" w:color="000000"/>
            </w:tcBorders>
          </w:tcPr>
          <w:p w14:paraId="2DA37467" w14:textId="64A9326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B5531B" w14:textId="4A00344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FB318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30B3ED"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7376FE"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3A8DDB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204DAD0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5EF41506" w14:textId="433A576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w:t>
            </w:r>
          </w:p>
        </w:tc>
        <w:tc>
          <w:tcPr>
            <w:tcW w:w="536" w:type="pct"/>
            <w:tcBorders>
              <w:top w:val="outset" w:sz="6" w:space="0" w:color="000000"/>
              <w:left w:val="outset" w:sz="6" w:space="0" w:color="000000"/>
              <w:bottom w:val="outset" w:sz="6" w:space="0" w:color="000000"/>
              <w:right w:val="outset" w:sz="6" w:space="0" w:color="000000"/>
            </w:tcBorders>
          </w:tcPr>
          <w:p w14:paraId="54D77074" w14:textId="63BA71A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w:t>
            </w:r>
          </w:p>
        </w:tc>
        <w:tc>
          <w:tcPr>
            <w:tcW w:w="313" w:type="pct"/>
            <w:tcBorders>
              <w:top w:val="outset" w:sz="6" w:space="0" w:color="000000"/>
              <w:left w:val="outset" w:sz="6" w:space="0" w:color="000000"/>
              <w:bottom w:val="outset" w:sz="6" w:space="0" w:color="000000"/>
              <w:right w:val="outset" w:sz="6" w:space="0" w:color="000000"/>
            </w:tcBorders>
          </w:tcPr>
          <w:p w14:paraId="6801F3D8" w14:textId="5526A13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DF4A047" w14:textId="29554B9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w:t>
            </w:r>
          </w:p>
        </w:tc>
        <w:tc>
          <w:tcPr>
            <w:tcW w:w="535" w:type="pct"/>
            <w:tcBorders>
              <w:top w:val="outset" w:sz="6" w:space="0" w:color="000000"/>
              <w:left w:val="outset" w:sz="6" w:space="0" w:color="000000"/>
              <w:bottom w:val="outset" w:sz="6" w:space="0" w:color="000000"/>
              <w:right w:val="outset" w:sz="6" w:space="0" w:color="000000"/>
            </w:tcBorders>
          </w:tcPr>
          <w:p w14:paraId="1CB59278" w14:textId="484284A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1.100,00</w:t>
            </w:r>
          </w:p>
        </w:tc>
        <w:tc>
          <w:tcPr>
            <w:tcW w:w="535" w:type="pct"/>
            <w:tcBorders>
              <w:top w:val="outset" w:sz="6" w:space="0" w:color="000000"/>
              <w:left w:val="outset" w:sz="6" w:space="0" w:color="000000"/>
              <w:bottom w:val="outset" w:sz="6" w:space="0" w:color="000000"/>
              <w:right w:val="outset" w:sz="6" w:space="0" w:color="000000"/>
            </w:tcBorders>
          </w:tcPr>
          <w:p w14:paraId="7CC0D4CA" w14:textId="04E22F8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CB0495D" w14:textId="74454C0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2DE16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A8D3F9"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D8EAEB"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3B93620"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535E5419"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64CD2131" w14:textId="4C5F190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25.000,00</w:t>
            </w:r>
          </w:p>
        </w:tc>
        <w:tc>
          <w:tcPr>
            <w:tcW w:w="536" w:type="pct"/>
            <w:tcBorders>
              <w:top w:val="outset" w:sz="6" w:space="0" w:color="000000"/>
              <w:left w:val="outset" w:sz="6" w:space="0" w:color="000000"/>
              <w:bottom w:val="outset" w:sz="6" w:space="0" w:color="000000"/>
              <w:right w:val="outset" w:sz="6" w:space="0" w:color="000000"/>
            </w:tcBorders>
          </w:tcPr>
          <w:p w14:paraId="2C7F3409" w14:textId="74670DD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24.149,72</w:t>
            </w:r>
          </w:p>
        </w:tc>
        <w:tc>
          <w:tcPr>
            <w:tcW w:w="313" w:type="pct"/>
            <w:tcBorders>
              <w:top w:val="outset" w:sz="6" w:space="0" w:color="000000"/>
              <w:left w:val="outset" w:sz="6" w:space="0" w:color="000000"/>
              <w:bottom w:val="outset" w:sz="6" w:space="0" w:color="000000"/>
              <w:right w:val="outset" w:sz="6" w:space="0" w:color="000000"/>
            </w:tcBorders>
          </w:tcPr>
          <w:p w14:paraId="26FC11F1" w14:textId="100A44E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96,60</w:t>
            </w:r>
          </w:p>
        </w:tc>
        <w:tc>
          <w:tcPr>
            <w:tcW w:w="535" w:type="pct"/>
            <w:tcBorders>
              <w:top w:val="outset" w:sz="6" w:space="0" w:color="000000"/>
              <w:left w:val="outset" w:sz="6" w:space="0" w:color="000000"/>
              <w:bottom w:val="outset" w:sz="6" w:space="0" w:color="000000"/>
              <w:right w:val="outset" w:sz="6" w:space="0" w:color="000000"/>
            </w:tcBorders>
          </w:tcPr>
          <w:p w14:paraId="2F4907C5" w14:textId="3AE8CBF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25.000,00</w:t>
            </w:r>
          </w:p>
        </w:tc>
        <w:tc>
          <w:tcPr>
            <w:tcW w:w="535" w:type="pct"/>
            <w:tcBorders>
              <w:top w:val="outset" w:sz="6" w:space="0" w:color="000000"/>
              <w:left w:val="outset" w:sz="6" w:space="0" w:color="000000"/>
              <w:bottom w:val="outset" w:sz="6" w:space="0" w:color="000000"/>
              <w:right w:val="outset" w:sz="6" w:space="0" w:color="000000"/>
            </w:tcBorders>
          </w:tcPr>
          <w:p w14:paraId="1FBBD368" w14:textId="0FE6C5B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24.149,72</w:t>
            </w:r>
          </w:p>
        </w:tc>
        <w:tc>
          <w:tcPr>
            <w:tcW w:w="535" w:type="pct"/>
            <w:tcBorders>
              <w:top w:val="outset" w:sz="6" w:space="0" w:color="000000"/>
              <w:left w:val="outset" w:sz="6" w:space="0" w:color="000000"/>
              <w:bottom w:val="outset" w:sz="6" w:space="0" w:color="000000"/>
              <w:right w:val="outset" w:sz="6" w:space="0" w:color="000000"/>
            </w:tcBorders>
          </w:tcPr>
          <w:p w14:paraId="03A9F129" w14:textId="2183163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9956419" w14:textId="3CF81C1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CBA36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22C3F52"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861B0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C6FD10"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4330</w:t>
            </w:r>
          </w:p>
        </w:tc>
        <w:tc>
          <w:tcPr>
            <w:tcW w:w="716" w:type="pct"/>
            <w:tcBorders>
              <w:top w:val="outset" w:sz="6" w:space="0" w:color="000000"/>
              <w:left w:val="outset" w:sz="6" w:space="0" w:color="000000"/>
              <w:bottom w:val="outset" w:sz="6" w:space="0" w:color="000000"/>
              <w:right w:val="outset" w:sz="6" w:space="0" w:color="000000"/>
            </w:tcBorders>
            <w:hideMark/>
          </w:tcPr>
          <w:p w14:paraId="49E7006A"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3E07C5CA" w14:textId="656FDB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96.763,00</w:t>
            </w:r>
          </w:p>
        </w:tc>
        <w:tc>
          <w:tcPr>
            <w:tcW w:w="536" w:type="pct"/>
            <w:tcBorders>
              <w:top w:val="outset" w:sz="6" w:space="0" w:color="000000"/>
              <w:left w:val="outset" w:sz="6" w:space="0" w:color="000000"/>
              <w:bottom w:val="outset" w:sz="6" w:space="0" w:color="000000"/>
              <w:right w:val="outset" w:sz="6" w:space="0" w:color="000000"/>
            </w:tcBorders>
          </w:tcPr>
          <w:p w14:paraId="4B3BBAB6" w14:textId="7F6BEC4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96.758,26</w:t>
            </w:r>
          </w:p>
        </w:tc>
        <w:tc>
          <w:tcPr>
            <w:tcW w:w="313" w:type="pct"/>
            <w:tcBorders>
              <w:top w:val="outset" w:sz="6" w:space="0" w:color="000000"/>
              <w:left w:val="outset" w:sz="6" w:space="0" w:color="000000"/>
              <w:bottom w:val="outset" w:sz="6" w:space="0" w:color="000000"/>
              <w:right w:val="outset" w:sz="6" w:space="0" w:color="000000"/>
            </w:tcBorders>
          </w:tcPr>
          <w:p w14:paraId="4D76BA46" w14:textId="0678494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ED4E752" w14:textId="233C9DC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96.763,00</w:t>
            </w:r>
          </w:p>
        </w:tc>
        <w:tc>
          <w:tcPr>
            <w:tcW w:w="535" w:type="pct"/>
            <w:tcBorders>
              <w:top w:val="outset" w:sz="6" w:space="0" w:color="000000"/>
              <w:left w:val="outset" w:sz="6" w:space="0" w:color="000000"/>
              <w:bottom w:val="outset" w:sz="6" w:space="0" w:color="000000"/>
              <w:right w:val="outset" w:sz="6" w:space="0" w:color="000000"/>
            </w:tcBorders>
          </w:tcPr>
          <w:p w14:paraId="28BB111A" w14:textId="677EBFE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96.758,26</w:t>
            </w:r>
          </w:p>
        </w:tc>
        <w:tc>
          <w:tcPr>
            <w:tcW w:w="535" w:type="pct"/>
            <w:tcBorders>
              <w:top w:val="outset" w:sz="6" w:space="0" w:color="000000"/>
              <w:left w:val="outset" w:sz="6" w:space="0" w:color="000000"/>
              <w:bottom w:val="outset" w:sz="6" w:space="0" w:color="000000"/>
              <w:right w:val="outset" w:sz="6" w:space="0" w:color="000000"/>
            </w:tcBorders>
          </w:tcPr>
          <w:p w14:paraId="2B8BE3E5" w14:textId="155B601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0B28CAD" w14:textId="6D82779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82BEDA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49CA51"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E35BF8"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54C0B10" w14:textId="77777777" w:rsidR="0004367A" w:rsidRPr="00B96592" w:rsidRDefault="0004367A" w:rsidP="0004367A">
            <w:pPr>
              <w:pStyle w:val="NormalnyWeb"/>
              <w:jc w:val="center"/>
              <w:rPr>
                <w:rFonts w:asciiTheme="minorHAnsi" w:hAnsiTheme="minorHAnsi" w:cstheme="minorHAnsi"/>
              </w:rPr>
            </w:pPr>
            <w:r w:rsidRPr="00B96592">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31515A14" w14:textId="77777777" w:rsidR="0004367A" w:rsidRPr="00B96592" w:rsidRDefault="0004367A" w:rsidP="0004367A">
            <w:pPr>
              <w:pStyle w:val="NormalnyWeb"/>
              <w:rPr>
                <w:rFonts w:asciiTheme="minorHAnsi" w:hAnsiTheme="minorHAnsi" w:cstheme="minorHAnsi"/>
              </w:rPr>
            </w:pPr>
            <w:r w:rsidRPr="00B96592">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18F96F02" w14:textId="3D86C4A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450,00</w:t>
            </w:r>
          </w:p>
        </w:tc>
        <w:tc>
          <w:tcPr>
            <w:tcW w:w="536" w:type="pct"/>
            <w:tcBorders>
              <w:top w:val="outset" w:sz="6" w:space="0" w:color="000000"/>
              <w:left w:val="outset" w:sz="6" w:space="0" w:color="000000"/>
              <w:bottom w:val="outset" w:sz="6" w:space="0" w:color="000000"/>
              <w:right w:val="outset" w:sz="6" w:space="0" w:color="000000"/>
            </w:tcBorders>
          </w:tcPr>
          <w:p w14:paraId="34246CFB" w14:textId="1E8D1BC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386,36</w:t>
            </w:r>
          </w:p>
        </w:tc>
        <w:tc>
          <w:tcPr>
            <w:tcW w:w="313" w:type="pct"/>
            <w:tcBorders>
              <w:top w:val="outset" w:sz="6" w:space="0" w:color="000000"/>
              <w:left w:val="outset" w:sz="6" w:space="0" w:color="000000"/>
              <w:bottom w:val="outset" w:sz="6" w:space="0" w:color="000000"/>
              <w:right w:val="outset" w:sz="6" w:space="0" w:color="000000"/>
            </w:tcBorders>
          </w:tcPr>
          <w:p w14:paraId="74759712" w14:textId="1A63C26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85,86</w:t>
            </w:r>
          </w:p>
        </w:tc>
        <w:tc>
          <w:tcPr>
            <w:tcW w:w="535" w:type="pct"/>
            <w:tcBorders>
              <w:top w:val="outset" w:sz="6" w:space="0" w:color="000000"/>
              <w:left w:val="outset" w:sz="6" w:space="0" w:color="000000"/>
              <w:bottom w:val="outset" w:sz="6" w:space="0" w:color="000000"/>
              <w:right w:val="outset" w:sz="6" w:space="0" w:color="000000"/>
            </w:tcBorders>
          </w:tcPr>
          <w:p w14:paraId="5E318F17" w14:textId="0493DEA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450,00</w:t>
            </w:r>
          </w:p>
        </w:tc>
        <w:tc>
          <w:tcPr>
            <w:tcW w:w="535" w:type="pct"/>
            <w:tcBorders>
              <w:top w:val="outset" w:sz="6" w:space="0" w:color="000000"/>
              <w:left w:val="outset" w:sz="6" w:space="0" w:color="000000"/>
              <w:bottom w:val="outset" w:sz="6" w:space="0" w:color="000000"/>
              <w:right w:val="outset" w:sz="6" w:space="0" w:color="000000"/>
            </w:tcBorders>
          </w:tcPr>
          <w:p w14:paraId="2E4B4172" w14:textId="37D0695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386,36</w:t>
            </w:r>
          </w:p>
        </w:tc>
        <w:tc>
          <w:tcPr>
            <w:tcW w:w="535" w:type="pct"/>
            <w:tcBorders>
              <w:top w:val="outset" w:sz="6" w:space="0" w:color="000000"/>
              <w:left w:val="outset" w:sz="6" w:space="0" w:color="000000"/>
              <w:bottom w:val="outset" w:sz="6" w:space="0" w:color="000000"/>
              <w:right w:val="outset" w:sz="6" w:space="0" w:color="000000"/>
            </w:tcBorders>
          </w:tcPr>
          <w:p w14:paraId="181A6EF5" w14:textId="413209B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1F7DDA" w14:textId="37AC482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41895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8494197"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66057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DED58C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45730E33"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69F4A0F4" w14:textId="1F5359F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300,00</w:t>
            </w:r>
          </w:p>
        </w:tc>
        <w:tc>
          <w:tcPr>
            <w:tcW w:w="536" w:type="pct"/>
            <w:tcBorders>
              <w:top w:val="outset" w:sz="6" w:space="0" w:color="000000"/>
              <w:left w:val="outset" w:sz="6" w:space="0" w:color="000000"/>
              <w:bottom w:val="outset" w:sz="6" w:space="0" w:color="000000"/>
              <w:right w:val="outset" w:sz="6" w:space="0" w:color="000000"/>
            </w:tcBorders>
          </w:tcPr>
          <w:p w14:paraId="68CF9617" w14:textId="00A6521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115,00</w:t>
            </w:r>
          </w:p>
        </w:tc>
        <w:tc>
          <w:tcPr>
            <w:tcW w:w="313" w:type="pct"/>
            <w:tcBorders>
              <w:top w:val="outset" w:sz="6" w:space="0" w:color="000000"/>
              <w:left w:val="outset" w:sz="6" w:space="0" w:color="000000"/>
              <w:bottom w:val="outset" w:sz="6" w:space="0" w:color="000000"/>
              <w:right w:val="outset" w:sz="6" w:space="0" w:color="000000"/>
            </w:tcBorders>
          </w:tcPr>
          <w:p w14:paraId="7EBDEE4E" w14:textId="447798E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38,33</w:t>
            </w:r>
          </w:p>
        </w:tc>
        <w:tc>
          <w:tcPr>
            <w:tcW w:w="535" w:type="pct"/>
            <w:tcBorders>
              <w:top w:val="outset" w:sz="6" w:space="0" w:color="000000"/>
              <w:left w:val="outset" w:sz="6" w:space="0" w:color="000000"/>
              <w:bottom w:val="outset" w:sz="6" w:space="0" w:color="000000"/>
              <w:right w:val="outset" w:sz="6" w:space="0" w:color="000000"/>
            </w:tcBorders>
          </w:tcPr>
          <w:p w14:paraId="576C3380" w14:textId="5165A71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300,00</w:t>
            </w:r>
          </w:p>
        </w:tc>
        <w:tc>
          <w:tcPr>
            <w:tcW w:w="535" w:type="pct"/>
            <w:tcBorders>
              <w:top w:val="outset" w:sz="6" w:space="0" w:color="000000"/>
              <w:left w:val="outset" w:sz="6" w:space="0" w:color="000000"/>
              <w:bottom w:val="outset" w:sz="6" w:space="0" w:color="000000"/>
              <w:right w:val="outset" w:sz="6" w:space="0" w:color="000000"/>
            </w:tcBorders>
          </w:tcPr>
          <w:p w14:paraId="6D00976E" w14:textId="43C8D71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115,00</w:t>
            </w:r>
          </w:p>
        </w:tc>
        <w:tc>
          <w:tcPr>
            <w:tcW w:w="535" w:type="pct"/>
            <w:tcBorders>
              <w:top w:val="outset" w:sz="6" w:space="0" w:color="000000"/>
              <w:left w:val="outset" w:sz="6" w:space="0" w:color="000000"/>
              <w:bottom w:val="outset" w:sz="6" w:space="0" w:color="000000"/>
              <w:right w:val="outset" w:sz="6" w:space="0" w:color="000000"/>
            </w:tcBorders>
          </w:tcPr>
          <w:p w14:paraId="4ABE404F" w14:textId="6758548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FB5FF85" w14:textId="42B0D6B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90579D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3D0582"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09269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81A4AF1"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53B9E275"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5" w:type="pct"/>
            <w:tcBorders>
              <w:top w:val="outset" w:sz="6" w:space="0" w:color="000000"/>
              <w:left w:val="outset" w:sz="6" w:space="0" w:color="000000"/>
              <w:bottom w:val="outset" w:sz="6" w:space="0" w:color="000000"/>
              <w:right w:val="outset" w:sz="6" w:space="0" w:color="000000"/>
            </w:tcBorders>
          </w:tcPr>
          <w:p w14:paraId="1D31735B" w14:textId="5C75246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6.410,00</w:t>
            </w:r>
          </w:p>
        </w:tc>
        <w:tc>
          <w:tcPr>
            <w:tcW w:w="536" w:type="pct"/>
            <w:tcBorders>
              <w:top w:val="outset" w:sz="6" w:space="0" w:color="000000"/>
              <w:left w:val="outset" w:sz="6" w:space="0" w:color="000000"/>
              <w:bottom w:val="outset" w:sz="6" w:space="0" w:color="000000"/>
              <w:right w:val="outset" w:sz="6" w:space="0" w:color="000000"/>
            </w:tcBorders>
          </w:tcPr>
          <w:p w14:paraId="0D231D2A" w14:textId="0500B93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6.394,89</w:t>
            </w:r>
          </w:p>
        </w:tc>
        <w:tc>
          <w:tcPr>
            <w:tcW w:w="313" w:type="pct"/>
            <w:tcBorders>
              <w:top w:val="outset" w:sz="6" w:space="0" w:color="000000"/>
              <w:left w:val="outset" w:sz="6" w:space="0" w:color="000000"/>
              <w:bottom w:val="outset" w:sz="6" w:space="0" w:color="000000"/>
              <w:right w:val="outset" w:sz="6" w:space="0" w:color="000000"/>
            </w:tcBorders>
          </w:tcPr>
          <w:p w14:paraId="17228317" w14:textId="54D6129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99,76</w:t>
            </w:r>
          </w:p>
        </w:tc>
        <w:tc>
          <w:tcPr>
            <w:tcW w:w="535" w:type="pct"/>
            <w:tcBorders>
              <w:top w:val="outset" w:sz="6" w:space="0" w:color="000000"/>
              <w:left w:val="outset" w:sz="6" w:space="0" w:color="000000"/>
              <w:bottom w:val="outset" w:sz="6" w:space="0" w:color="000000"/>
              <w:right w:val="outset" w:sz="6" w:space="0" w:color="000000"/>
            </w:tcBorders>
          </w:tcPr>
          <w:p w14:paraId="220BD0FD" w14:textId="0AF0086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6.410,00</w:t>
            </w:r>
          </w:p>
        </w:tc>
        <w:tc>
          <w:tcPr>
            <w:tcW w:w="535" w:type="pct"/>
            <w:tcBorders>
              <w:top w:val="outset" w:sz="6" w:space="0" w:color="000000"/>
              <w:left w:val="outset" w:sz="6" w:space="0" w:color="000000"/>
              <w:bottom w:val="outset" w:sz="6" w:space="0" w:color="000000"/>
              <w:right w:val="outset" w:sz="6" w:space="0" w:color="000000"/>
            </w:tcBorders>
          </w:tcPr>
          <w:p w14:paraId="3A5D4643" w14:textId="357F7E6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6.394,89</w:t>
            </w:r>
          </w:p>
        </w:tc>
        <w:tc>
          <w:tcPr>
            <w:tcW w:w="535" w:type="pct"/>
            <w:tcBorders>
              <w:top w:val="outset" w:sz="6" w:space="0" w:color="000000"/>
              <w:left w:val="outset" w:sz="6" w:space="0" w:color="000000"/>
              <w:bottom w:val="outset" w:sz="6" w:space="0" w:color="000000"/>
              <w:right w:val="outset" w:sz="6" w:space="0" w:color="000000"/>
            </w:tcBorders>
          </w:tcPr>
          <w:p w14:paraId="275D55B4" w14:textId="152A832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2AD9A4E" w14:textId="1AF7148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C818EF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208008"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DC7299"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B251A3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496ACD00"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5" w:type="pct"/>
            <w:tcBorders>
              <w:top w:val="outset" w:sz="6" w:space="0" w:color="000000"/>
              <w:left w:val="outset" w:sz="6" w:space="0" w:color="000000"/>
              <w:bottom w:val="outset" w:sz="6" w:space="0" w:color="000000"/>
              <w:right w:val="outset" w:sz="6" w:space="0" w:color="000000"/>
            </w:tcBorders>
          </w:tcPr>
          <w:p w14:paraId="214754DD" w14:textId="4E6A4CB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lastRenderedPageBreak/>
              <w:t>76.317,00</w:t>
            </w:r>
          </w:p>
        </w:tc>
        <w:tc>
          <w:tcPr>
            <w:tcW w:w="536" w:type="pct"/>
            <w:tcBorders>
              <w:top w:val="outset" w:sz="6" w:space="0" w:color="000000"/>
              <w:left w:val="outset" w:sz="6" w:space="0" w:color="000000"/>
              <w:bottom w:val="outset" w:sz="6" w:space="0" w:color="000000"/>
              <w:right w:val="outset" w:sz="6" w:space="0" w:color="000000"/>
            </w:tcBorders>
          </w:tcPr>
          <w:p w14:paraId="488F7049" w14:textId="62FDA62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76.314,09</w:t>
            </w:r>
          </w:p>
        </w:tc>
        <w:tc>
          <w:tcPr>
            <w:tcW w:w="313" w:type="pct"/>
            <w:tcBorders>
              <w:top w:val="outset" w:sz="6" w:space="0" w:color="000000"/>
              <w:left w:val="outset" w:sz="6" w:space="0" w:color="000000"/>
              <w:bottom w:val="outset" w:sz="6" w:space="0" w:color="000000"/>
              <w:right w:val="outset" w:sz="6" w:space="0" w:color="000000"/>
            </w:tcBorders>
          </w:tcPr>
          <w:p w14:paraId="41D37DBB" w14:textId="1AC65EF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98B4746" w14:textId="77223D7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76.317,00</w:t>
            </w:r>
          </w:p>
        </w:tc>
        <w:tc>
          <w:tcPr>
            <w:tcW w:w="535" w:type="pct"/>
            <w:tcBorders>
              <w:top w:val="outset" w:sz="6" w:space="0" w:color="000000"/>
              <w:left w:val="outset" w:sz="6" w:space="0" w:color="000000"/>
              <w:bottom w:val="outset" w:sz="6" w:space="0" w:color="000000"/>
              <w:right w:val="outset" w:sz="6" w:space="0" w:color="000000"/>
            </w:tcBorders>
          </w:tcPr>
          <w:p w14:paraId="1F3A2831" w14:textId="779BFF1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76.314,09</w:t>
            </w:r>
          </w:p>
        </w:tc>
        <w:tc>
          <w:tcPr>
            <w:tcW w:w="535" w:type="pct"/>
            <w:tcBorders>
              <w:top w:val="outset" w:sz="6" w:space="0" w:color="000000"/>
              <w:left w:val="outset" w:sz="6" w:space="0" w:color="000000"/>
              <w:bottom w:val="outset" w:sz="6" w:space="0" w:color="000000"/>
              <w:right w:val="outset" w:sz="6" w:space="0" w:color="000000"/>
            </w:tcBorders>
          </w:tcPr>
          <w:p w14:paraId="15249886" w14:textId="13DAC4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FC136A" w14:textId="4AA3C87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E3EBC9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177A8D"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C5463F"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3249C41" w14:textId="247C3D0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1E8B3A63" w14:textId="79B2F5C8" w:rsidR="0004367A" w:rsidRPr="00BC54C9" w:rsidRDefault="0004367A" w:rsidP="0004367A">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5E4BBA76" w14:textId="1CB0DE2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946.340,00</w:t>
            </w:r>
          </w:p>
        </w:tc>
        <w:tc>
          <w:tcPr>
            <w:tcW w:w="536" w:type="pct"/>
            <w:tcBorders>
              <w:top w:val="outset" w:sz="6" w:space="0" w:color="000000"/>
              <w:left w:val="outset" w:sz="6" w:space="0" w:color="000000"/>
              <w:bottom w:val="outset" w:sz="6" w:space="0" w:color="000000"/>
              <w:right w:val="outset" w:sz="6" w:space="0" w:color="000000"/>
            </w:tcBorders>
          </w:tcPr>
          <w:p w14:paraId="1A3D1A2F" w14:textId="492121C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931.717,36</w:t>
            </w:r>
          </w:p>
        </w:tc>
        <w:tc>
          <w:tcPr>
            <w:tcW w:w="313" w:type="pct"/>
            <w:tcBorders>
              <w:top w:val="outset" w:sz="6" w:space="0" w:color="000000"/>
              <w:left w:val="outset" w:sz="6" w:space="0" w:color="000000"/>
              <w:bottom w:val="outset" w:sz="6" w:space="0" w:color="000000"/>
              <w:right w:val="outset" w:sz="6" w:space="0" w:color="000000"/>
            </w:tcBorders>
          </w:tcPr>
          <w:p w14:paraId="35224455" w14:textId="0CCA18E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98,45</w:t>
            </w:r>
          </w:p>
        </w:tc>
        <w:tc>
          <w:tcPr>
            <w:tcW w:w="535" w:type="pct"/>
            <w:tcBorders>
              <w:top w:val="outset" w:sz="6" w:space="0" w:color="000000"/>
              <w:left w:val="outset" w:sz="6" w:space="0" w:color="000000"/>
              <w:bottom w:val="outset" w:sz="6" w:space="0" w:color="000000"/>
              <w:right w:val="outset" w:sz="6" w:space="0" w:color="000000"/>
            </w:tcBorders>
          </w:tcPr>
          <w:p w14:paraId="7EA440C0" w14:textId="369572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946.340,00</w:t>
            </w:r>
          </w:p>
        </w:tc>
        <w:tc>
          <w:tcPr>
            <w:tcW w:w="535" w:type="pct"/>
            <w:tcBorders>
              <w:top w:val="outset" w:sz="6" w:space="0" w:color="000000"/>
              <w:left w:val="outset" w:sz="6" w:space="0" w:color="000000"/>
              <w:bottom w:val="outset" w:sz="6" w:space="0" w:color="000000"/>
              <w:right w:val="outset" w:sz="6" w:space="0" w:color="000000"/>
            </w:tcBorders>
          </w:tcPr>
          <w:p w14:paraId="7E54F7B6" w14:textId="1E62799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931.717,36</w:t>
            </w:r>
          </w:p>
        </w:tc>
        <w:tc>
          <w:tcPr>
            <w:tcW w:w="535" w:type="pct"/>
            <w:tcBorders>
              <w:top w:val="outset" w:sz="6" w:space="0" w:color="000000"/>
              <w:left w:val="outset" w:sz="6" w:space="0" w:color="000000"/>
              <w:bottom w:val="outset" w:sz="6" w:space="0" w:color="000000"/>
              <w:right w:val="outset" w:sz="6" w:space="0" w:color="000000"/>
            </w:tcBorders>
          </w:tcPr>
          <w:p w14:paraId="1CB00BF6" w14:textId="084F1F5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8C7A62C" w14:textId="5E72A58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4102AD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32948DA"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DCBCD8"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4588A7" w14:textId="72CE8C4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229854DF" w14:textId="618BE33A" w:rsidR="0004367A" w:rsidRPr="00BC54C9" w:rsidRDefault="0004367A" w:rsidP="0004367A">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48FCBF8F" w14:textId="754AC0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45.812,00</w:t>
            </w:r>
          </w:p>
        </w:tc>
        <w:tc>
          <w:tcPr>
            <w:tcW w:w="536" w:type="pct"/>
            <w:tcBorders>
              <w:top w:val="outset" w:sz="6" w:space="0" w:color="000000"/>
              <w:left w:val="outset" w:sz="6" w:space="0" w:color="000000"/>
              <w:bottom w:val="outset" w:sz="6" w:space="0" w:color="000000"/>
              <w:right w:val="outset" w:sz="6" w:space="0" w:color="000000"/>
            </w:tcBorders>
          </w:tcPr>
          <w:p w14:paraId="234DB4E8" w14:textId="59B45AC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45.811,60</w:t>
            </w:r>
          </w:p>
        </w:tc>
        <w:tc>
          <w:tcPr>
            <w:tcW w:w="313" w:type="pct"/>
            <w:tcBorders>
              <w:top w:val="outset" w:sz="6" w:space="0" w:color="000000"/>
              <w:left w:val="outset" w:sz="6" w:space="0" w:color="000000"/>
              <w:bottom w:val="outset" w:sz="6" w:space="0" w:color="000000"/>
              <w:right w:val="outset" w:sz="6" w:space="0" w:color="000000"/>
            </w:tcBorders>
          </w:tcPr>
          <w:p w14:paraId="7721E798" w14:textId="2E2000A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ABE9EB6" w14:textId="42DF828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45.812,00</w:t>
            </w:r>
          </w:p>
        </w:tc>
        <w:tc>
          <w:tcPr>
            <w:tcW w:w="535" w:type="pct"/>
            <w:tcBorders>
              <w:top w:val="outset" w:sz="6" w:space="0" w:color="000000"/>
              <w:left w:val="outset" w:sz="6" w:space="0" w:color="000000"/>
              <w:bottom w:val="outset" w:sz="6" w:space="0" w:color="000000"/>
              <w:right w:val="outset" w:sz="6" w:space="0" w:color="000000"/>
            </w:tcBorders>
          </w:tcPr>
          <w:p w14:paraId="2DDBACEC" w14:textId="139E50E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45.811,60</w:t>
            </w:r>
          </w:p>
        </w:tc>
        <w:tc>
          <w:tcPr>
            <w:tcW w:w="535" w:type="pct"/>
            <w:tcBorders>
              <w:top w:val="outset" w:sz="6" w:space="0" w:color="000000"/>
              <w:left w:val="outset" w:sz="6" w:space="0" w:color="000000"/>
              <w:bottom w:val="outset" w:sz="6" w:space="0" w:color="000000"/>
              <w:right w:val="outset" w:sz="6" w:space="0" w:color="000000"/>
            </w:tcBorders>
          </w:tcPr>
          <w:p w14:paraId="5F85966D" w14:textId="6F44D9B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2E8B262" w14:textId="3F626CF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1F1FC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5CE97C6"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A147E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34FE22E" w14:textId="7E092BEB" w:rsidR="0004367A" w:rsidRDefault="0004367A" w:rsidP="0004367A">
            <w:pPr>
              <w:pStyle w:val="NormalnyWeb"/>
              <w:jc w:val="center"/>
              <w:rPr>
                <w:rFonts w:asciiTheme="minorHAnsi" w:hAnsiTheme="minorHAnsi" w:cstheme="minorHAnsi"/>
              </w:rPr>
            </w:pPr>
            <w:r>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2AA4A4DA" w14:textId="40E6CD82" w:rsidR="0004367A" w:rsidRPr="00B96592" w:rsidRDefault="0004367A" w:rsidP="0004367A">
            <w:pPr>
              <w:pStyle w:val="NormalnyWeb"/>
              <w:rPr>
                <w:rFonts w:asciiTheme="minorHAnsi" w:hAnsiTheme="minorHAnsi" w:cstheme="minorHAnsi"/>
              </w:rPr>
            </w:pPr>
            <w:r>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09550423" w14:textId="110EB793" w:rsidR="0004367A" w:rsidRDefault="0004367A" w:rsidP="0004367A">
            <w:pPr>
              <w:pStyle w:val="NormalnyWeb"/>
              <w:jc w:val="center"/>
              <w:rPr>
                <w:rFonts w:asciiTheme="minorHAnsi" w:hAnsiTheme="minorHAnsi" w:cstheme="minorHAnsi"/>
              </w:rPr>
            </w:pPr>
            <w:r>
              <w:rPr>
                <w:rFonts w:asciiTheme="minorHAnsi" w:hAnsiTheme="minorHAnsi" w:cstheme="minorHAnsi"/>
              </w:rPr>
              <w:t>15.658,00</w:t>
            </w:r>
          </w:p>
        </w:tc>
        <w:tc>
          <w:tcPr>
            <w:tcW w:w="536" w:type="pct"/>
            <w:tcBorders>
              <w:top w:val="outset" w:sz="6" w:space="0" w:color="000000"/>
              <w:left w:val="outset" w:sz="6" w:space="0" w:color="000000"/>
              <w:bottom w:val="outset" w:sz="6" w:space="0" w:color="000000"/>
              <w:right w:val="outset" w:sz="6" w:space="0" w:color="000000"/>
            </w:tcBorders>
          </w:tcPr>
          <w:p w14:paraId="1D8C5B07" w14:textId="2BD57677" w:rsidR="0004367A" w:rsidRDefault="0004367A" w:rsidP="0004367A">
            <w:pPr>
              <w:pStyle w:val="NormalnyWeb"/>
              <w:jc w:val="center"/>
              <w:rPr>
                <w:rFonts w:asciiTheme="minorHAnsi" w:hAnsiTheme="minorHAnsi" w:cstheme="minorHAnsi"/>
              </w:rPr>
            </w:pPr>
            <w:r>
              <w:rPr>
                <w:rFonts w:asciiTheme="minorHAnsi" w:hAnsiTheme="minorHAnsi" w:cstheme="minorHAnsi"/>
              </w:rPr>
              <w:t>5.658,00</w:t>
            </w:r>
          </w:p>
        </w:tc>
        <w:tc>
          <w:tcPr>
            <w:tcW w:w="313" w:type="pct"/>
            <w:tcBorders>
              <w:top w:val="outset" w:sz="6" w:space="0" w:color="000000"/>
              <w:left w:val="outset" w:sz="6" w:space="0" w:color="000000"/>
              <w:bottom w:val="outset" w:sz="6" w:space="0" w:color="000000"/>
              <w:right w:val="outset" w:sz="6" w:space="0" w:color="000000"/>
            </w:tcBorders>
          </w:tcPr>
          <w:p w14:paraId="2C8CEABE" w14:textId="4706F4F8" w:rsidR="0004367A" w:rsidRDefault="0004367A" w:rsidP="0004367A">
            <w:pPr>
              <w:pStyle w:val="NormalnyWeb"/>
              <w:jc w:val="center"/>
              <w:rPr>
                <w:rFonts w:asciiTheme="minorHAnsi" w:hAnsiTheme="minorHAnsi" w:cstheme="minorHAnsi"/>
              </w:rPr>
            </w:pPr>
            <w:r>
              <w:rPr>
                <w:rFonts w:asciiTheme="minorHAnsi" w:hAnsiTheme="minorHAnsi" w:cstheme="minorHAnsi"/>
              </w:rPr>
              <w:t>36,13</w:t>
            </w:r>
          </w:p>
        </w:tc>
        <w:tc>
          <w:tcPr>
            <w:tcW w:w="535" w:type="pct"/>
            <w:tcBorders>
              <w:top w:val="outset" w:sz="6" w:space="0" w:color="000000"/>
              <w:left w:val="outset" w:sz="6" w:space="0" w:color="000000"/>
              <w:bottom w:val="outset" w:sz="6" w:space="0" w:color="000000"/>
              <w:right w:val="outset" w:sz="6" w:space="0" w:color="000000"/>
            </w:tcBorders>
          </w:tcPr>
          <w:p w14:paraId="351654A3" w14:textId="3DFA63C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4B9D459" w14:textId="49D3417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81419B8" w14:textId="57D6072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15.658,00</w:t>
            </w:r>
          </w:p>
        </w:tc>
        <w:tc>
          <w:tcPr>
            <w:tcW w:w="536" w:type="pct"/>
            <w:tcBorders>
              <w:top w:val="outset" w:sz="6" w:space="0" w:color="000000"/>
              <w:left w:val="outset" w:sz="6" w:space="0" w:color="000000"/>
              <w:bottom w:val="outset" w:sz="6" w:space="0" w:color="000000"/>
              <w:right w:val="outset" w:sz="6" w:space="0" w:color="000000"/>
            </w:tcBorders>
          </w:tcPr>
          <w:p w14:paraId="162B9B50" w14:textId="48DD0A9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5.658,00</w:t>
            </w:r>
          </w:p>
        </w:tc>
      </w:tr>
      <w:tr w:rsidR="00DC1A41" w:rsidRPr="00BC54C9" w14:paraId="29F7F9B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84C3B91"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961C65"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CCC05C3"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A05F717"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1E4DA62"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39AE82C"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8C9C28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381667"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5C015BA"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50E7622"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6D6D00A" w14:textId="77777777" w:rsidR="0004367A" w:rsidRPr="00BC54C9" w:rsidRDefault="0004367A" w:rsidP="0004367A">
            <w:pPr>
              <w:pStyle w:val="NormalnyWeb"/>
              <w:jc w:val="center"/>
              <w:rPr>
                <w:rFonts w:asciiTheme="minorHAnsi" w:hAnsiTheme="minorHAnsi" w:cstheme="minorHAnsi"/>
              </w:rPr>
            </w:pPr>
          </w:p>
        </w:tc>
      </w:tr>
      <w:tr w:rsidR="00DC1A41" w:rsidRPr="00BC54C9" w14:paraId="0EFED8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9345C91"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8CFF427" w14:textId="77777777" w:rsidR="0004367A" w:rsidRPr="00BC54C9" w:rsidRDefault="0004367A" w:rsidP="0004367A">
            <w:pPr>
              <w:pStyle w:val="NormalnyWeb"/>
              <w:jc w:val="center"/>
              <w:rPr>
                <w:rFonts w:asciiTheme="minorHAnsi" w:hAnsiTheme="minorHAnsi" w:cstheme="minorHAnsi"/>
                <w:i/>
              </w:rPr>
            </w:pPr>
            <w:r w:rsidRPr="00BC54C9">
              <w:rPr>
                <w:rFonts w:asciiTheme="minorHAnsi" w:hAnsiTheme="minorHAnsi" w:cstheme="minorHAnsi"/>
                <w:i/>
              </w:rPr>
              <w:t>80106</w:t>
            </w:r>
          </w:p>
        </w:tc>
        <w:tc>
          <w:tcPr>
            <w:tcW w:w="268" w:type="pct"/>
            <w:tcBorders>
              <w:top w:val="outset" w:sz="6" w:space="0" w:color="000000"/>
              <w:left w:val="outset" w:sz="6" w:space="0" w:color="000000"/>
              <w:bottom w:val="outset" w:sz="6" w:space="0" w:color="000000"/>
              <w:right w:val="outset" w:sz="6" w:space="0" w:color="000000"/>
            </w:tcBorders>
          </w:tcPr>
          <w:p w14:paraId="3CD64EF7" w14:textId="77777777" w:rsidR="0004367A" w:rsidRPr="00BC54C9" w:rsidRDefault="0004367A" w:rsidP="0004367A">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04A0288F" w14:textId="77777777" w:rsidR="0004367A" w:rsidRPr="00BC54C9" w:rsidRDefault="0004367A" w:rsidP="0004367A">
            <w:pPr>
              <w:pStyle w:val="NormalnyWeb"/>
              <w:rPr>
                <w:rFonts w:asciiTheme="minorHAnsi" w:hAnsiTheme="minorHAnsi" w:cstheme="minorHAnsi"/>
                <w:i/>
              </w:rPr>
            </w:pPr>
            <w:r w:rsidRPr="00BC54C9">
              <w:rPr>
                <w:rFonts w:asciiTheme="minorHAnsi" w:hAnsiTheme="minorHAnsi" w:cstheme="minorHAnsi"/>
                <w:i/>
              </w:rPr>
              <w:t>Inne formy wychowania przedszkolnego</w:t>
            </w:r>
          </w:p>
        </w:tc>
        <w:tc>
          <w:tcPr>
            <w:tcW w:w="535" w:type="pct"/>
            <w:tcBorders>
              <w:top w:val="outset" w:sz="6" w:space="0" w:color="000000"/>
              <w:left w:val="outset" w:sz="6" w:space="0" w:color="000000"/>
              <w:bottom w:val="outset" w:sz="6" w:space="0" w:color="000000"/>
              <w:right w:val="outset" w:sz="6" w:space="0" w:color="000000"/>
            </w:tcBorders>
          </w:tcPr>
          <w:p w14:paraId="0F40ACBA" w14:textId="274E3888"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351.500,00</w:t>
            </w:r>
          </w:p>
        </w:tc>
        <w:tc>
          <w:tcPr>
            <w:tcW w:w="536" w:type="pct"/>
            <w:tcBorders>
              <w:top w:val="outset" w:sz="6" w:space="0" w:color="000000"/>
              <w:left w:val="outset" w:sz="6" w:space="0" w:color="000000"/>
              <w:bottom w:val="outset" w:sz="6" w:space="0" w:color="000000"/>
              <w:right w:val="outset" w:sz="6" w:space="0" w:color="000000"/>
            </w:tcBorders>
          </w:tcPr>
          <w:p w14:paraId="3F2F0694" w14:textId="7EDB8BD3"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350.587,03</w:t>
            </w:r>
          </w:p>
        </w:tc>
        <w:tc>
          <w:tcPr>
            <w:tcW w:w="313" w:type="pct"/>
            <w:tcBorders>
              <w:top w:val="outset" w:sz="6" w:space="0" w:color="000000"/>
              <w:left w:val="outset" w:sz="6" w:space="0" w:color="000000"/>
              <w:bottom w:val="outset" w:sz="6" w:space="0" w:color="000000"/>
              <w:right w:val="outset" w:sz="6" w:space="0" w:color="000000"/>
            </w:tcBorders>
          </w:tcPr>
          <w:p w14:paraId="0A1C3FA6" w14:textId="4790165D"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99,74</w:t>
            </w:r>
          </w:p>
        </w:tc>
        <w:tc>
          <w:tcPr>
            <w:tcW w:w="535" w:type="pct"/>
            <w:tcBorders>
              <w:top w:val="outset" w:sz="6" w:space="0" w:color="000000"/>
              <w:left w:val="outset" w:sz="6" w:space="0" w:color="000000"/>
              <w:bottom w:val="outset" w:sz="6" w:space="0" w:color="000000"/>
              <w:right w:val="outset" w:sz="6" w:space="0" w:color="000000"/>
            </w:tcBorders>
          </w:tcPr>
          <w:p w14:paraId="78C27BA6" w14:textId="7C99CA7D"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351.500,00</w:t>
            </w:r>
          </w:p>
        </w:tc>
        <w:tc>
          <w:tcPr>
            <w:tcW w:w="535" w:type="pct"/>
            <w:tcBorders>
              <w:top w:val="outset" w:sz="6" w:space="0" w:color="000000"/>
              <w:left w:val="outset" w:sz="6" w:space="0" w:color="000000"/>
              <w:bottom w:val="outset" w:sz="6" w:space="0" w:color="000000"/>
              <w:right w:val="outset" w:sz="6" w:space="0" w:color="000000"/>
            </w:tcBorders>
          </w:tcPr>
          <w:p w14:paraId="580E7FEC" w14:textId="32FA1765"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350.587,03</w:t>
            </w:r>
          </w:p>
        </w:tc>
        <w:tc>
          <w:tcPr>
            <w:tcW w:w="535" w:type="pct"/>
            <w:tcBorders>
              <w:top w:val="outset" w:sz="6" w:space="0" w:color="000000"/>
              <w:left w:val="outset" w:sz="6" w:space="0" w:color="000000"/>
              <w:bottom w:val="outset" w:sz="6" w:space="0" w:color="000000"/>
              <w:right w:val="outset" w:sz="6" w:space="0" w:color="000000"/>
            </w:tcBorders>
          </w:tcPr>
          <w:p w14:paraId="3F4E5AE0" w14:textId="03529B24"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3C010A8F" w14:textId="131654FA" w:rsidR="0004367A" w:rsidRPr="005034AA" w:rsidRDefault="0004367A" w:rsidP="0004367A">
            <w:pPr>
              <w:pStyle w:val="NormalnyWeb"/>
              <w:jc w:val="center"/>
              <w:rPr>
                <w:rFonts w:asciiTheme="minorHAnsi" w:hAnsiTheme="minorHAnsi" w:cstheme="minorHAnsi"/>
                <w:i/>
                <w:iCs/>
              </w:rPr>
            </w:pPr>
            <w:r w:rsidRPr="005034AA">
              <w:rPr>
                <w:rFonts w:asciiTheme="minorHAnsi" w:hAnsiTheme="minorHAnsi" w:cstheme="minorHAnsi"/>
                <w:i/>
                <w:iCs/>
              </w:rPr>
              <w:t>-</w:t>
            </w:r>
          </w:p>
        </w:tc>
      </w:tr>
      <w:tr w:rsidR="00DC1A41" w:rsidRPr="00BC54C9" w14:paraId="6158814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D21948"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20C32F" w14:textId="77777777" w:rsidR="0004367A" w:rsidRPr="00BC54C9" w:rsidRDefault="0004367A" w:rsidP="0004367A">
            <w:pPr>
              <w:pStyle w:val="NormalnyWeb"/>
              <w:jc w:val="center"/>
              <w:rPr>
                <w:rFonts w:asciiTheme="minorHAnsi" w:hAnsiTheme="minorHAnsi" w:cstheme="minorHAnsi"/>
                <w:i/>
              </w:rPr>
            </w:pPr>
          </w:p>
        </w:tc>
        <w:tc>
          <w:tcPr>
            <w:tcW w:w="268" w:type="pct"/>
            <w:tcBorders>
              <w:top w:val="outset" w:sz="6" w:space="0" w:color="000000"/>
              <w:left w:val="outset" w:sz="6" w:space="0" w:color="000000"/>
              <w:bottom w:val="outset" w:sz="6" w:space="0" w:color="000000"/>
              <w:right w:val="outset" w:sz="6" w:space="0" w:color="000000"/>
            </w:tcBorders>
          </w:tcPr>
          <w:p w14:paraId="07ECCEB9" w14:textId="77777777" w:rsidR="0004367A" w:rsidRPr="00BC54C9" w:rsidRDefault="0004367A" w:rsidP="0004367A">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tcPr>
          <w:p w14:paraId="22C35139" w14:textId="77777777" w:rsidR="0004367A" w:rsidRPr="00BC54C9" w:rsidRDefault="0004367A" w:rsidP="0004367A">
            <w:pPr>
              <w:pStyle w:val="NormalnyWeb"/>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3A0FAC28" w14:textId="77777777" w:rsidR="0004367A" w:rsidRPr="00BC54C9" w:rsidRDefault="0004367A" w:rsidP="0004367A">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064C5A12" w14:textId="77777777" w:rsidR="0004367A" w:rsidRPr="00BC54C9" w:rsidRDefault="0004367A" w:rsidP="0004367A">
            <w:pPr>
              <w:pStyle w:val="NormalnyWeb"/>
              <w:jc w:val="center"/>
              <w:rPr>
                <w:rFonts w:asciiTheme="minorHAnsi" w:hAnsiTheme="minorHAnsi" w:cstheme="minorHAnsi"/>
                <w:i/>
              </w:rPr>
            </w:pPr>
          </w:p>
        </w:tc>
        <w:tc>
          <w:tcPr>
            <w:tcW w:w="313" w:type="pct"/>
            <w:tcBorders>
              <w:top w:val="outset" w:sz="6" w:space="0" w:color="000000"/>
              <w:left w:val="outset" w:sz="6" w:space="0" w:color="000000"/>
              <w:bottom w:val="outset" w:sz="6" w:space="0" w:color="000000"/>
              <w:right w:val="outset" w:sz="6" w:space="0" w:color="000000"/>
            </w:tcBorders>
          </w:tcPr>
          <w:p w14:paraId="3A28085B"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2CD55E28"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1089E8DE" w14:textId="77777777" w:rsidR="0004367A" w:rsidRPr="00BC54C9" w:rsidRDefault="0004367A" w:rsidP="0004367A">
            <w:pPr>
              <w:pStyle w:val="NormalnyWeb"/>
              <w:jc w:val="center"/>
              <w:rPr>
                <w:rFonts w:asciiTheme="minorHAnsi" w:hAnsiTheme="minorHAnsi" w:cstheme="minorHAnsi"/>
                <w:i/>
              </w:rPr>
            </w:pPr>
          </w:p>
        </w:tc>
        <w:tc>
          <w:tcPr>
            <w:tcW w:w="535" w:type="pct"/>
            <w:tcBorders>
              <w:top w:val="outset" w:sz="6" w:space="0" w:color="000000"/>
              <w:left w:val="outset" w:sz="6" w:space="0" w:color="000000"/>
              <w:bottom w:val="outset" w:sz="6" w:space="0" w:color="000000"/>
              <w:right w:val="outset" w:sz="6" w:space="0" w:color="000000"/>
            </w:tcBorders>
          </w:tcPr>
          <w:p w14:paraId="15B7594E" w14:textId="77777777" w:rsidR="0004367A" w:rsidRPr="00BC54C9" w:rsidRDefault="0004367A" w:rsidP="0004367A">
            <w:pPr>
              <w:pStyle w:val="NormalnyWeb"/>
              <w:jc w:val="center"/>
              <w:rPr>
                <w:rFonts w:asciiTheme="minorHAnsi" w:hAnsiTheme="minorHAnsi" w:cstheme="minorHAnsi"/>
                <w:i/>
              </w:rPr>
            </w:pPr>
          </w:p>
        </w:tc>
        <w:tc>
          <w:tcPr>
            <w:tcW w:w="536" w:type="pct"/>
            <w:tcBorders>
              <w:top w:val="outset" w:sz="6" w:space="0" w:color="000000"/>
              <w:left w:val="outset" w:sz="6" w:space="0" w:color="000000"/>
              <w:bottom w:val="outset" w:sz="6" w:space="0" w:color="000000"/>
              <w:right w:val="outset" w:sz="6" w:space="0" w:color="000000"/>
            </w:tcBorders>
          </w:tcPr>
          <w:p w14:paraId="35E9B1D8" w14:textId="77777777" w:rsidR="0004367A" w:rsidRPr="00BC54C9" w:rsidRDefault="0004367A" w:rsidP="0004367A">
            <w:pPr>
              <w:pStyle w:val="NormalnyWeb"/>
              <w:jc w:val="center"/>
              <w:rPr>
                <w:rFonts w:asciiTheme="minorHAnsi" w:hAnsiTheme="minorHAnsi" w:cstheme="minorHAnsi"/>
              </w:rPr>
            </w:pPr>
          </w:p>
        </w:tc>
      </w:tr>
      <w:tr w:rsidR="00DC1A41" w:rsidRPr="00BC54C9" w14:paraId="48A0218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63C05B"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D734CE"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711A332"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2580</w:t>
            </w:r>
          </w:p>
        </w:tc>
        <w:tc>
          <w:tcPr>
            <w:tcW w:w="716" w:type="pct"/>
            <w:tcBorders>
              <w:top w:val="outset" w:sz="6" w:space="0" w:color="000000"/>
              <w:left w:val="outset" w:sz="6" w:space="0" w:color="000000"/>
              <w:bottom w:val="outset" w:sz="6" w:space="0" w:color="000000"/>
              <w:right w:val="outset" w:sz="6" w:space="0" w:color="000000"/>
            </w:tcBorders>
            <w:hideMark/>
          </w:tcPr>
          <w:p w14:paraId="0AAE7F46"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35" w:type="pct"/>
            <w:tcBorders>
              <w:top w:val="outset" w:sz="6" w:space="0" w:color="000000"/>
              <w:left w:val="outset" w:sz="6" w:space="0" w:color="000000"/>
              <w:bottom w:val="outset" w:sz="6" w:space="0" w:color="000000"/>
              <w:right w:val="outset" w:sz="6" w:space="0" w:color="000000"/>
            </w:tcBorders>
          </w:tcPr>
          <w:p w14:paraId="63554631" w14:textId="718997E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351.500,00</w:t>
            </w:r>
          </w:p>
        </w:tc>
        <w:tc>
          <w:tcPr>
            <w:tcW w:w="536" w:type="pct"/>
            <w:tcBorders>
              <w:top w:val="outset" w:sz="6" w:space="0" w:color="000000"/>
              <w:left w:val="outset" w:sz="6" w:space="0" w:color="000000"/>
              <w:bottom w:val="outset" w:sz="6" w:space="0" w:color="000000"/>
              <w:right w:val="outset" w:sz="6" w:space="0" w:color="000000"/>
            </w:tcBorders>
          </w:tcPr>
          <w:p w14:paraId="5972B49E" w14:textId="592B53D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350.587,03</w:t>
            </w:r>
          </w:p>
        </w:tc>
        <w:tc>
          <w:tcPr>
            <w:tcW w:w="313" w:type="pct"/>
            <w:tcBorders>
              <w:top w:val="outset" w:sz="6" w:space="0" w:color="000000"/>
              <w:left w:val="outset" w:sz="6" w:space="0" w:color="000000"/>
              <w:bottom w:val="outset" w:sz="6" w:space="0" w:color="000000"/>
              <w:right w:val="outset" w:sz="6" w:space="0" w:color="000000"/>
            </w:tcBorders>
          </w:tcPr>
          <w:p w14:paraId="2088040A" w14:textId="48BEA80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99,74</w:t>
            </w:r>
          </w:p>
        </w:tc>
        <w:tc>
          <w:tcPr>
            <w:tcW w:w="535" w:type="pct"/>
            <w:tcBorders>
              <w:top w:val="outset" w:sz="6" w:space="0" w:color="000000"/>
              <w:left w:val="outset" w:sz="6" w:space="0" w:color="000000"/>
              <w:bottom w:val="outset" w:sz="6" w:space="0" w:color="000000"/>
              <w:right w:val="outset" w:sz="6" w:space="0" w:color="000000"/>
            </w:tcBorders>
          </w:tcPr>
          <w:p w14:paraId="1D0FCA07" w14:textId="3F604C7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351.500,00</w:t>
            </w:r>
          </w:p>
        </w:tc>
        <w:tc>
          <w:tcPr>
            <w:tcW w:w="535" w:type="pct"/>
            <w:tcBorders>
              <w:top w:val="outset" w:sz="6" w:space="0" w:color="000000"/>
              <w:left w:val="outset" w:sz="6" w:space="0" w:color="000000"/>
              <w:bottom w:val="outset" w:sz="6" w:space="0" w:color="000000"/>
              <w:right w:val="outset" w:sz="6" w:space="0" w:color="000000"/>
            </w:tcBorders>
          </w:tcPr>
          <w:p w14:paraId="01C63295" w14:textId="6C61613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350.587,03</w:t>
            </w:r>
          </w:p>
        </w:tc>
        <w:tc>
          <w:tcPr>
            <w:tcW w:w="535" w:type="pct"/>
            <w:tcBorders>
              <w:top w:val="outset" w:sz="6" w:space="0" w:color="000000"/>
              <w:left w:val="outset" w:sz="6" w:space="0" w:color="000000"/>
              <w:bottom w:val="outset" w:sz="6" w:space="0" w:color="000000"/>
              <w:right w:val="outset" w:sz="6" w:space="0" w:color="000000"/>
            </w:tcBorders>
          </w:tcPr>
          <w:p w14:paraId="2B8F2EE9" w14:textId="5AC6A45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075DA4" w14:textId="119B337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73C22E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74A893"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73E259"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BF4D18"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6FD669E"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566728" w14:textId="77777777" w:rsidR="0004367A"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7C0465F" w14:textId="77777777" w:rsidR="0004367A"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6586002" w14:textId="77777777" w:rsidR="0004367A"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682117"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CA4CA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BEB0EE3"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3A6F61A" w14:textId="77777777" w:rsidR="0004367A" w:rsidRPr="00BC54C9" w:rsidRDefault="0004367A" w:rsidP="0004367A">
            <w:pPr>
              <w:pStyle w:val="NormalnyWeb"/>
              <w:jc w:val="center"/>
              <w:rPr>
                <w:rFonts w:asciiTheme="minorHAnsi" w:hAnsiTheme="minorHAnsi" w:cstheme="minorHAnsi"/>
              </w:rPr>
            </w:pPr>
          </w:p>
        </w:tc>
      </w:tr>
      <w:tr w:rsidR="00DC1A41" w:rsidRPr="00BC54C9" w14:paraId="5F50C97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4610FFD"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AF3CD2" w14:textId="102F6395" w:rsidR="0004367A" w:rsidRPr="000837FB" w:rsidRDefault="0004367A" w:rsidP="0004367A">
            <w:pPr>
              <w:pStyle w:val="NormalnyWeb"/>
              <w:jc w:val="center"/>
              <w:rPr>
                <w:rFonts w:asciiTheme="minorHAnsi" w:hAnsiTheme="minorHAnsi" w:cstheme="minorHAnsi"/>
                <w:i/>
                <w:iCs/>
              </w:rPr>
            </w:pPr>
            <w:r w:rsidRPr="000837FB">
              <w:rPr>
                <w:rFonts w:asciiTheme="minorHAnsi" w:hAnsiTheme="minorHAnsi" w:cstheme="minorHAnsi"/>
                <w:i/>
                <w:iCs/>
              </w:rPr>
              <w:t>80107</w:t>
            </w:r>
          </w:p>
        </w:tc>
        <w:tc>
          <w:tcPr>
            <w:tcW w:w="268" w:type="pct"/>
            <w:tcBorders>
              <w:top w:val="outset" w:sz="6" w:space="0" w:color="000000"/>
              <w:left w:val="outset" w:sz="6" w:space="0" w:color="000000"/>
              <w:bottom w:val="outset" w:sz="6" w:space="0" w:color="000000"/>
              <w:right w:val="outset" w:sz="6" w:space="0" w:color="000000"/>
            </w:tcBorders>
          </w:tcPr>
          <w:p w14:paraId="1FBD0AF3" w14:textId="77777777" w:rsidR="0004367A" w:rsidRPr="000837FB" w:rsidRDefault="0004367A" w:rsidP="0004367A">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3259CAC5" w14:textId="42CB72C2" w:rsidR="0004367A" w:rsidRPr="000837FB" w:rsidRDefault="0004367A" w:rsidP="0004367A">
            <w:pPr>
              <w:pStyle w:val="NormalnyWeb"/>
              <w:rPr>
                <w:rFonts w:asciiTheme="minorHAnsi" w:hAnsiTheme="minorHAnsi" w:cstheme="minorHAnsi"/>
                <w:i/>
                <w:iCs/>
              </w:rPr>
            </w:pPr>
            <w:r>
              <w:rPr>
                <w:rFonts w:asciiTheme="minorHAnsi" w:hAnsiTheme="minorHAnsi" w:cstheme="minorHAnsi"/>
                <w:i/>
                <w:iCs/>
              </w:rPr>
              <w:t>Świetlice szkolne</w:t>
            </w:r>
          </w:p>
        </w:tc>
        <w:tc>
          <w:tcPr>
            <w:tcW w:w="535" w:type="pct"/>
            <w:tcBorders>
              <w:top w:val="outset" w:sz="6" w:space="0" w:color="000000"/>
              <w:left w:val="outset" w:sz="6" w:space="0" w:color="000000"/>
              <w:bottom w:val="outset" w:sz="6" w:space="0" w:color="000000"/>
              <w:right w:val="outset" w:sz="6" w:space="0" w:color="000000"/>
            </w:tcBorders>
          </w:tcPr>
          <w:p w14:paraId="39C4ADC6" w14:textId="3449BDC7" w:rsidR="0004367A" w:rsidRPr="000837FB" w:rsidRDefault="0004367A" w:rsidP="0004367A">
            <w:pPr>
              <w:pStyle w:val="NormalnyWeb"/>
              <w:jc w:val="center"/>
              <w:rPr>
                <w:rFonts w:asciiTheme="minorHAnsi" w:hAnsiTheme="minorHAnsi" w:cstheme="minorHAnsi"/>
                <w:i/>
                <w:iCs/>
              </w:rPr>
            </w:pPr>
            <w:r>
              <w:rPr>
                <w:rFonts w:asciiTheme="minorHAnsi" w:hAnsiTheme="minorHAnsi" w:cstheme="minorHAnsi"/>
                <w:i/>
                <w:iCs/>
              </w:rPr>
              <w:t>288.889,00</w:t>
            </w:r>
          </w:p>
        </w:tc>
        <w:tc>
          <w:tcPr>
            <w:tcW w:w="536" w:type="pct"/>
            <w:tcBorders>
              <w:top w:val="outset" w:sz="6" w:space="0" w:color="000000"/>
              <w:left w:val="outset" w:sz="6" w:space="0" w:color="000000"/>
              <w:bottom w:val="outset" w:sz="6" w:space="0" w:color="000000"/>
              <w:right w:val="outset" w:sz="6" w:space="0" w:color="000000"/>
            </w:tcBorders>
          </w:tcPr>
          <w:p w14:paraId="494B6656" w14:textId="4289343D" w:rsidR="0004367A" w:rsidRPr="000837FB" w:rsidRDefault="0004367A" w:rsidP="0004367A">
            <w:pPr>
              <w:pStyle w:val="NormalnyWeb"/>
              <w:jc w:val="center"/>
              <w:rPr>
                <w:rFonts w:asciiTheme="minorHAnsi" w:hAnsiTheme="minorHAnsi" w:cstheme="minorHAnsi"/>
                <w:i/>
                <w:iCs/>
              </w:rPr>
            </w:pPr>
            <w:r>
              <w:rPr>
                <w:rFonts w:asciiTheme="minorHAnsi" w:hAnsiTheme="minorHAnsi" w:cstheme="minorHAnsi"/>
                <w:i/>
                <w:iCs/>
              </w:rPr>
              <w:t>284.281,28</w:t>
            </w:r>
          </w:p>
        </w:tc>
        <w:tc>
          <w:tcPr>
            <w:tcW w:w="313" w:type="pct"/>
            <w:tcBorders>
              <w:top w:val="outset" w:sz="6" w:space="0" w:color="000000"/>
              <w:left w:val="outset" w:sz="6" w:space="0" w:color="000000"/>
              <w:bottom w:val="outset" w:sz="6" w:space="0" w:color="000000"/>
              <w:right w:val="outset" w:sz="6" w:space="0" w:color="000000"/>
            </w:tcBorders>
          </w:tcPr>
          <w:p w14:paraId="6CA1D02D" w14:textId="3C302470" w:rsidR="0004367A" w:rsidRPr="000837FB" w:rsidRDefault="0004367A" w:rsidP="0004367A">
            <w:pPr>
              <w:pStyle w:val="NormalnyWeb"/>
              <w:jc w:val="center"/>
              <w:rPr>
                <w:rFonts w:asciiTheme="minorHAnsi" w:hAnsiTheme="minorHAnsi" w:cstheme="minorHAnsi"/>
                <w:i/>
                <w:iCs/>
              </w:rPr>
            </w:pPr>
            <w:r>
              <w:rPr>
                <w:rFonts w:asciiTheme="minorHAnsi" w:hAnsiTheme="minorHAnsi" w:cstheme="minorHAnsi"/>
                <w:i/>
                <w:iCs/>
              </w:rPr>
              <w:t>98,41</w:t>
            </w:r>
          </w:p>
        </w:tc>
        <w:tc>
          <w:tcPr>
            <w:tcW w:w="535" w:type="pct"/>
            <w:tcBorders>
              <w:top w:val="outset" w:sz="6" w:space="0" w:color="000000"/>
              <w:left w:val="outset" w:sz="6" w:space="0" w:color="000000"/>
              <w:bottom w:val="outset" w:sz="6" w:space="0" w:color="000000"/>
              <w:right w:val="outset" w:sz="6" w:space="0" w:color="000000"/>
            </w:tcBorders>
          </w:tcPr>
          <w:p w14:paraId="16BC2D82" w14:textId="6EDB76D6" w:rsidR="0004367A" w:rsidRPr="000837FB" w:rsidRDefault="0004367A" w:rsidP="0004367A">
            <w:pPr>
              <w:pStyle w:val="NormalnyWeb"/>
              <w:jc w:val="center"/>
              <w:rPr>
                <w:rFonts w:asciiTheme="minorHAnsi" w:hAnsiTheme="minorHAnsi" w:cstheme="minorHAnsi"/>
                <w:i/>
                <w:iCs/>
              </w:rPr>
            </w:pPr>
            <w:r>
              <w:rPr>
                <w:rFonts w:asciiTheme="minorHAnsi" w:hAnsiTheme="minorHAnsi" w:cstheme="minorHAnsi"/>
                <w:i/>
                <w:iCs/>
              </w:rPr>
              <w:t>288.889,00</w:t>
            </w:r>
          </w:p>
        </w:tc>
        <w:tc>
          <w:tcPr>
            <w:tcW w:w="535" w:type="pct"/>
            <w:tcBorders>
              <w:top w:val="outset" w:sz="6" w:space="0" w:color="000000"/>
              <w:left w:val="outset" w:sz="6" w:space="0" w:color="000000"/>
              <w:bottom w:val="outset" w:sz="6" w:space="0" w:color="000000"/>
              <w:right w:val="outset" w:sz="6" w:space="0" w:color="000000"/>
            </w:tcBorders>
          </w:tcPr>
          <w:p w14:paraId="4C2AA214" w14:textId="746AD352" w:rsidR="0004367A" w:rsidRPr="000837FB" w:rsidRDefault="0004367A" w:rsidP="0004367A">
            <w:pPr>
              <w:pStyle w:val="NormalnyWeb"/>
              <w:jc w:val="center"/>
              <w:rPr>
                <w:rFonts w:asciiTheme="minorHAnsi" w:hAnsiTheme="minorHAnsi" w:cstheme="minorHAnsi"/>
                <w:i/>
                <w:iCs/>
              </w:rPr>
            </w:pPr>
            <w:r>
              <w:rPr>
                <w:rFonts w:asciiTheme="minorHAnsi" w:hAnsiTheme="minorHAnsi" w:cstheme="minorHAnsi"/>
                <w:i/>
                <w:iCs/>
              </w:rPr>
              <w:t>284.281,28</w:t>
            </w:r>
          </w:p>
        </w:tc>
        <w:tc>
          <w:tcPr>
            <w:tcW w:w="535" w:type="pct"/>
            <w:tcBorders>
              <w:top w:val="outset" w:sz="6" w:space="0" w:color="000000"/>
              <w:left w:val="outset" w:sz="6" w:space="0" w:color="000000"/>
              <w:bottom w:val="outset" w:sz="6" w:space="0" w:color="000000"/>
              <w:right w:val="outset" w:sz="6" w:space="0" w:color="000000"/>
            </w:tcBorders>
          </w:tcPr>
          <w:p w14:paraId="1A98A88B" w14:textId="0A12F76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D8696B7" w14:textId="14A9548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012FE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A32FC2"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6BF2C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A4E8DB1"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29EBCBB"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EBB2E79" w14:textId="77777777" w:rsidR="0004367A"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DF297F2" w14:textId="77777777" w:rsidR="0004367A"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EBBFD67" w14:textId="77777777" w:rsidR="0004367A"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CF50DC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1DFEA1"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9BE4BF1"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4743425" w14:textId="77777777" w:rsidR="0004367A" w:rsidRPr="00BC54C9" w:rsidRDefault="0004367A" w:rsidP="0004367A">
            <w:pPr>
              <w:pStyle w:val="NormalnyWeb"/>
              <w:jc w:val="center"/>
              <w:rPr>
                <w:rFonts w:asciiTheme="minorHAnsi" w:hAnsiTheme="minorHAnsi" w:cstheme="minorHAnsi"/>
              </w:rPr>
            </w:pPr>
          </w:p>
        </w:tc>
      </w:tr>
      <w:tr w:rsidR="00DC1A41" w:rsidRPr="00BC54C9" w14:paraId="65F1D4F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216F6A1"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007D7D"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BDB201F" w14:textId="5FDA9A7B"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tcPr>
          <w:p w14:paraId="706BF48A" w14:textId="63286A65"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78914392" w14:textId="2D8A8E2E" w:rsidR="0004367A" w:rsidRDefault="0004367A" w:rsidP="0004367A">
            <w:pPr>
              <w:pStyle w:val="NormalnyWeb"/>
              <w:jc w:val="center"/>
              <w:rPr>
                <w:rFonts w:asciiTheme="minorHAnsi" w:hAnsiTheme="minorHAnsi" w:cstheme="minorHAnsi"/>
              </w:rPr>
            </w:pPr>
            <w:r>
              <w:rPr>
                <w:rFonts w:asciiTheme="minorHAnsi" w:hAnsiTheme="minorHAnsi" w:cstheme="minorHAnsi"/>
              </w:rPr>
              <w:t>13.796,00</w:t>
            </w:r>
          </w:p>
        </w:tc>
        <w:tc>
          <w:tcPr>
            <w:tcW w:w="536" w:type="pct"/>
            <w:tcBorders>
              <w:top w:val="outset" w:sz="6" w:space="0" w:color="000000"/>
              <w:left w:val="outset" w:sz="6" w:space="0" w:color="000000"/>
              <w:bottom w:val="outset" w:sz="6" w:space="0" w:color="000000"/>
              <w:right w:val="outset" w:sz="6" w:space="0" w:color="000000"/>
            </w:tcBorders>
          </w:tcPr>
          <w:p w14:paraId="77DA388A" w14:textId="3AD76FBE" w:rsidR="0004367A" w:rsidRDefault="0004367A" w:rsidP="0004367A">
            <w:pPr>
              <w:pStyle w:val="NormalnyWeb"/>
              <w:jc w:val="center"/>
              <w:rPr>
                <w:rFonts w:asciiTheme="minorHAnsi" w:hAnsiTheme="minorHAnsi" w:cstheme="minorHAnsi"/>
              </w:rPr>
            </w:pPr>
            <w:r>
              <w:rPr>
                <w:rFonts w:asciiTheme="minorHAnsi" w:hAnsiTheme="minorHAnsi" w:cstheme="minorHAnsi"/>
              </w:rPr>
              <w:t>13.793,20</w:t>
            </w:r>
          </w:p>
        </w:tc>
        <w:tc>
          <w:tcPr>
            <w:tcW w:w="313" w:type="pct"/>
            <w:tcBorders>
              <w:top w:val="outset" w:sz="6" w:space="0" w:color="000000"/>
              <w:left w:val="outset" w:sz="6" w:space="0" w:color="000000"/>
              <w:bottom w:val="outset" w:sz="6" w:space="0" w:color="000000"/>
              <w:right w:val="outset" w:sz="6" w:space="0" w:color="000000"/>
            </w:tcBorders>
          </w:tcPr>
          <w:p w14:paraId="09B7F3C2" w14:textId="5D2F0CC4" w:rsidR="0004367A" w:rsidRDefault="0004367A" w:rsidP="0004367A">
            <w:pPr>
              <w:pStyle w:val="NormalnyWeb"/>
              <w:jc w:val="center"/>
              <w:rPr>
                <w:rFonts w:asciiTheme="minorHAnsi" w:hAnsiTheme="minorHAnsi" w:cstheme="minorHAnsi"/>
              </w:rPr>
            </w:pPr>
            <w:r>
              <w:rPr>
                <w:rFonts w:asciiTheme="minorHAnsi" w:hAnsiTheme="minorHAnsi" w:cstheme="minorHAnsi"/>
              </w:rPr>
              <w:t>99,98</w:t>
            </w:r>
          </w:p>
        </w:tc>
        <w:tc>
          <w:tcPr>
            <w:tcW w:w="535" w:type="pct"/>
            <w:tcBorders>
              <w:top w:val="outset" w:sz="6" w:space="0" w:color="000000"/>
              <w:left w:val="outset" w:sz="6" w:space="0" w:color="000000"/>
              <w:bottom w:val="outset" w:sz="6" w:space="0" w:color="000000"/>
              <w:right w:val="outset" w:sz="6" w:space="0" w:color="000000"/>
            </w:tcBorders>
          </w:tcPr>
          <w:p w14:paraId="710F030F" w14:textId="4139DA1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13.796,00</w:t>
            </w:r>
          </w:p>
        </w:tc>
        <w:tc>
          <w:tcPr>
            <w:tcW w:w="535" w:type="pct"/>
            <w:tcBorders>
              <w:top w:val="outset" w:sz="6" w:space="0" w:color="000000"/>
              <w:left w:val="outset" w:sz="6" w:space="0" w:color="000000"/>
              <w:bottom w:val="outset" w:sz="6" w:space="0" w:color="000000"/>
              <w:right w:val="outset" w:sz="6" w:space="0" w:color="000000"/>
            </w:tcBorders>
          </w:tcPr>
          <w:p w14:paraId="67F54F62" w14:textId="636F799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13.793,20</w:t>
            </w:r>
          </w:p>
        </w:tc>
        <w:tc>
          <w:tcPr>
            <w:tcW w:w="535" w:type="pct"/>
            <w:tcBorders>
              <w:top w:val="outset" w:sz="6" w:space="0" w:color="000000"/>
              <w:left w:val="outset" w:sz="6" w:space="0" w:color="000000"/>
              <w:bottom w:val="outset" w:sz="6" w:space="0" w:color="000000"/>
              <w:right w:val="outset" w:sz="6" w:space="0" w:color="000000"/>
            </w:tcBorders>
          </w:tcPr>
          <w:p w14:paraId="48F34309" w14:textId="752E356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5F8158" w14:textId="08C3864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945C3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045B58"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31123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1949A41" w14:textId="36063C1C"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7CEE7405" w14:textId="283CD76A"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62E5DDCC" w14:textId="6E160C4E" w:rsidR="0004367A" w:rsidRDefault="0004367A" w:rsidP="0004367A">
            <w:pPr>
              <w:pStyle w:val="NormalnyWeb"/>
              <w:jc w:val="center"/>
              <w:rPr>
                <w:rFonts w:asciiTheme="minorHAnsi" w:hAnsiTheme="minorHAnsi" w:cstheme="minorHAnsi"/>
              </w:rPr>
            </w:pPr>
            <w:r>
              <w:rPr>
                <w:rFonts w:asciiTheme="minorHAnsi" w:hAnsiTheme="minorHAnsi" w:cstheme="minorHAnsi"/>
              </w:rPr>
              <w:t>40.218,00</w:t>
            </w:r>
          </w:p>
        </w:tc>
        <w:tc>
          <w:tcPr>
            <w:tcW w:w="536" w:type="pct"/>
            <w:tcBorders>
              <w:top w:val="outset" w:sz="6" w:space="0" w:color="000000"/>
              <w:left w:val="outset" w:sz="6" w:space="0" w:color="000000"/>
              <w:bottom w:val="outset" w:sz="6" w:space="0" w:color="000000"/>
              <w:right w:val="outset" w:sz="6" w:space="0" w:color="000000"/>
            </w:tcBorders>
          </w:tcPr>
          <w:p w14:paraId="277AD039" w14:textId="440B69CC" w:rsidR="0004367A" w:rsidRDefault="0004367A" w:rsidP="0004367A">
            <w:pPr>
              <w:pStyle w:val="NormalnyWeb"/>
              <w:jc w:val="center"/>
              <w:rPr>
                <w:rFonts w:asciiTheme="minorHAnsi" w:hAnsiTheme="minorHAnsi" w:cstheme="minorHAnsi"/>
              </w:rPr>
            </w:pPr>
            <w:r>
              <w:rPr>
                <w:rFonts w:asciiTheme="minorHAnsi" w:hAnsiTheme="minorHAnsi" w:cstheme="minorHAnsi"/>
              </w:rPr>
              <w:t>39.193,17</w:t>
            </w:r>
          </w:p>
        </w:tc>
        <w:tc>
          <w:tcPr>
            <w:tcW w:w="313" w:type="pct"/>
            <w:tcBorders>
              <w:top w:val="outset" w:sz="6" w:space="0" w:color="000000"/>
              <w:left w:val="outset" w:sz="6" w:space="0" w:color="000000"/>
              <w:bottom w:val="outset" w:sz="6" w:space="0" w:color="000000"/>
              <w:right w:val="outset" w:sz="6" w:space="0" w:color="000000"/>
            </w:tcBorders>
          </w:tcPr>
          <w:p w14:paraId="2D92F0E0" w14:textId="7A15FB6A" w:rsidR="0004367A" w:rsidRDefault="0004367A" w:rsidP="0004367A">
            <w:pPr>
              <w:pStyle w:val="NormalnyWeb"/>
              <w:jc w:val="center"/>
              <w:rPr>
                <w:rFonts w:asciiTheme="minorHAnsi" w:hAnsiTheme="minorHAnsi" w:cstheme="minorHAnsi"/>
              </w:rPr>
            </w:pPr>
            <w:r>
              <w:rPr>
                <w:rFonts w:asciiTheme="minorHAnsi" w:hAnsiTheme="minorHAnsi" w:cstheme="minorHAnsi"/>
              </w:rPr>
              <w:t>97,45</w:t>
            </w:r>
          </w:p>
        </w:tc>
        <w:tc>
          <w:tcPr>
            <w:tcW w:w="535" w:type="pct"/>
            <w:tcBorders>
              <w:top w:val="outset" w:sz="6" w:space="0" w:color="000000"/>
              <w:left w:val="outset" w:sz="6" w:space="0" w:color="000000"/>
              <w:bottom w:val="outset" w:sz="6" w:space="0" w:color="000000"/>
              <w:right w:val="outset" w:sz="6" w:space="0" w:color="000000"/>
            </w:tcBorders>
          </w:tcPr>
          <w:p w14:paraId="792F96DD" w14:textId="469897A2"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40.218,00</w:t>
            </w:r>
          </w:p>
        </w:tc>
        <w:tc>
          <w:tcPr>
            <w:tcW w:w="535" w:type="pct"/>
            <w:tcBorders>
              <w:top w:val="outset" w:sz="6" w:space="0" w:color="000000"/>
              <w:left w:val="outset" w:sz="6" w:space="0" w:color="000000"/>
              <w:bottom w:val="outset" w:sz="6" w:space="0" w:color="000000"/>
              <w:right w:val="outset" w:sz="6" w:space="0" w:color="000000"/>
            </w:tcBorders>
          </w:tcPr>
          <w:p w14:paraId="31BBA628" w14:textId="66FDEC6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39.193,17</w:t>
            </w:r>
          </w:p>
        </w:tc>
        <w:tc>
          <w:tcPr>
            <w:tcW w:w="535" w:type="pct"/>
            <w:tcBorders>
              <w:top w:val="outset" w:sz="6" w:space="0" w:color="000000"/>
              <w:left w:val="outset" w:sz="6" w:space="0" w:color="000000"/>
              <w:bottom w:val="outset" w:sz="6" w:space="0" w:color="000000"/>
              <w:right w:val="outset" w:sz="6" w:space="0" w:color="000000"/>
            </w:tcBorders>
          </w:tcPr>
          <w:p w14:paraId="06E20867" w14:textId="50037EA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8690FEA" w14:textId="311EA83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CD6BD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FC26C0"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677F45"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78A6D03" w14:textId="4120BDCC"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6484B1C7" w14:textId="1A00B969" w:rsidR="0004367A" w:rsidRPr="00BC54C9" w:rsidRDefault="000875A5" w:rsidP="0004367A">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51A50725" w14:textId="04DD7536" w:rsidR="0004367A" w:rsidRDefault="0004367A" w:rsidP="0004367A">
            <w:pPr>
              <w:pStyle w:val="NormalnyWeb"/>
              <w:jc w:val="center"/>
              <w:rPr>
                <w:rFonts w:asciiTheme="minorHAnsi" w:hAnsiTheme="minorHAnsi" w:cstheme="minorHAnsi"/>
              </w:rPr>
            </w:pPr>
            <w:r>
              <w:rPr>
                <w:rFonts w:asciiTheme="minorHAnsi" w:hAnsiTheme="minorHAnsi" w:cstheme="minorHAnsi"/>
              </w:rPr>
              <w:t>3.028,00</w:t>
            </w:r>
          </w:p>
        </w:tc>
        <w:tc>
          <w:tcPr>
            <w:tcW w:w="536" w:type="pct"/>
            <w:tcBorders>
              <w:top w:val="outset" w:sz="6" w:space="0" w:color="000000"/>
              <w:left w:val="outset" w:sz="6" w:space="0" w:color="000000"/>
              <w:bottom w:val="outset" w:sz="6" w:space="0" w:color="000000"/>
              <w:right w:val="outset" w:sz="6" w:space="0" w:color="000000"/>
            </w:tcBorders>
          </w:tcPr>
          <w:p w14:paraId="430FE6D7" w14:textId="0E3F08C2" w:rsidR="0004367A" w:rsidRDefault="0004367A" w:rsidP="0004367A">
            <w:pPr>
              <w:pStyle w:val="NormalnyWeb"/>
              <w:jc w:val="center"/>
              <w:rPr>
                <w:rFonts w:asciiTheme="minorHAnsi" w:hAnsiTheme="minorHAnsi" w:cstheme="minorHAnsi"/>
              </w:rPr>
            </w:pPr>
            <w:r>
              <w:rPr>
                <w:rFonts w:asciiTheme="minorHAnsi" w:hAnsiTheme="minorHAnsi" w:cstheme="minorHAnsi"/>
              </w:rPr>
              <w:t>2.049,90</w:t>
            </w:r>
          </w:p>
        </w:tc>
        <w:tc>
          <w:tcPr>
            <w:tcW w:w="313" w:type="pct"/>
            <w:tcBorders>
              <w:top w:val="outset" w:sz="6" w:space="0" w:color="000000"/>
              <w:left w:val="outset" w:sz="6" w:space="0" w:color="000000"/>
              <w:bottom w:val="outset" w:sz="6" w:space="0" w:color="000000"/>
              <w:right w:val="outset" w:sz="6" w:space="0" w:color="000000"/>
            </w:tcBorders>
          </w:tcPr>
          <w:p w14:paraId="54179C1F" w14:textId="140D9F8F" w:rsidR="0004367A" w:rsidRDefault="0004367A" w:rsidP="0004367A">
            <w:pPr>
              <w:pStyle w:val="NormalnyWeb"/>
              <w:jc w:val="center"/>
              <w:rPr>
                <w:rFonts w:asciiTheme="minorHAnsi" w:hAnsiTheme="minorHAnsi" w:cstheme="minorHAnsi"/>
              </w:rPr>
            </w:pPr>
            <w:r>
              <w:rPr>
                <w:rFonts w:asciiTheme="minorHAnsi" w:hAnsiTheme="minorHAnsi" w:cstheme="minorHAnsi"/>
              </w:rPr>
              <w:t>67,70</w:t>
            </w:r>
          </w:p>
        </w:tc>
        <w:tc>
          <w:tcPr>
            <w:tcW w:w="535" w:type="pct"/>
            <w:tcBorders>
              <w:top w:val="outset" w:sz="6" w:space="0" w:color="000000"/>
              <w:left w:val="outset" w:sz="6" w:space="0" w:color="000000"/>
              <w:bottom w:val="outset" w:sz="6" w:space="0" w:color="000000"/>
              <w:right w:val="outset" w:sz="6" w:space="0" w:color="000000"/>
            </w:tcBorders>
          </w:tcPr>
          <w:p w14:paraId="28CD3F2F" w14:textId="3663215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3.028,00</w:t>
            </w:r>
          </w:p>
        </w:tc>
        <w:tc>
          <w:tcPr>
            <w:tcW w:w="535" w:type="pct"/>
            <w:tcBorders>
              <w:top w:val="outset" w:sz="6" w:space="0" w:color="000000"/>
              <w:left w:val="outset" w:sz="6" w:space="0" w:color="000000"/>
              <w:bottom w:val="outset" w:sz="6" w:space="0" w:color="000000"/>
              <w:right w:val="outset" w:sz="6" w:space="0" w:color="000000"/>
            </w:tcBorders>
          </w:tcPr>
          <w:p w14:paraId="64FDB375" w14:textId="140376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2.049,90</w:t>
            </w:r>
          </w:p>
        </w:tc>
        <w:tc>
          <w:tcPr>
            <w:tcW w:w="535" w:type="pct"/>
            <w:tcBorders>
              <w:top w:val="outset" w:sz="6" w:space="0" w:color="000000"/>
              <w:left w:val="outset" w:sz="6" w:space="0" w:color="000000"/>
              <w:bottom w:val="outset" w:sz="6" w:space="0" w:color="000000"/>
              <w:right w:val="outset" w:sz="6" w:space="0" w:color="000000"/>
            </w:tcBorders>
          </w:tcPr>
          <w:p w14:paraId="73DA70FC" w14:textId="0028B7E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E2D5974" w14:textId="3524C66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E63891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B3518B"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4BF019"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E46EE89" w14:textId="7A53B2C6"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tcPr>
          <w:p w14:paraId="1239E21A" w14:textId="77FE49D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51A3BB3D" w14:textId="6F83F037" w:rsidR="0004367A" w:rsidRDefault="0004367A" w:rsidP="0004367A">
            <w:pPr>
              <w:pStyle w:val="NormalnyWeb"/>
              <w:jc w:val="center"/>
              <w:rPr>
                <w:rFonts w:asciiTheme="minorHAnsi" w:hAnsiTheme="minorHAnsi" w:cstheme="minorHAnsi"/>
              </w:rPr>
            </w:pPr>
            <w:r>
              <w:rPr>
                <w:rFonts w:asciiTheme="minorHAnsi" w:hAnsiTheme="minorHAnsi" w:cstheme="minorHAnsi"/>
              </w:rPr>
              <w:t>11.388,00</w:t>
            </w:r>
          </w:p>
        </w:tc>
        <w:tc>
          <w:tcPr>
            <w:tcW w:w="536" w:type="pct"/>
            <w:tcBorders>
              <w:top w:val="outset" w:sz="6" w:space="0" w:color="000000"/>
              <w:left w:val="outset" w:sz="6" w:space="0" w:color="000000"/>
              <w:bottom w:val="outset" w:sz="6" w:space="0" w:color="000000"/>
              <w:right w:val="outset" w:sz="6" w:space="0" w:color="000000"/>
            </w:tcBorders>
          </w:tcPr>
          <w:p w14:paraId="1152EB0E" w14:textId="77BC62D7" w:rsidR="0004367A" w:rsidRDefault="0004367A" w:rsidP="0004367A">
            <w:pPr>
              <w:pStyle w:val="NormalnyWeb"/>
              <w:jc w:val="center"/>
              <w:rPr>
                <w:rFonts w:asciiTheme="minorHAnsi" w:hAnsiTheme="minorHAnsi" w:cstheme="minorHAnsi"/>
              </w:rPr>
            </w:pPr>
            <w:r>
              <w:rPr>
                <w:rFonts w:asciiTheme="minorHAnsi" w:hAnsiTheme="minorHAnsi" w:cstheme="minorHAnsi"/>
              </w:rPr>
              <w:t>11.387,24</w:t>
            </w:r>
          </w:p>
        </w:tc>
        <w:tc>
          <w:tcPr>
            <w:tcW w:w="313" w:type="pct"/>
            <w:tcBorders>
              <w:top w:val="outset" w:sz="6" w:space="0" w:color="000000"/>
              <w:left w:val="outset" w:sz="6" w:space="0" w:color="000000"/>
              <w:bottom w:val="outset" w:sz="6" w:space="0" w:color="000000"/>
              <w:right w:val="outset" w:sz="6" w:space="0" w:color="000000"/>
            </w:tcBorders>
          </w:tcPr>
          <w:p w14:paraId="35102E09" w14:textId="42DAABFA" w:rsidR="0004367A" w:rsidRDefault="0004367A" w:rsidP="0004367A">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48C2E0B7" w14:textId="63D884B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11.388,00</w:t>
            </w:r>
          </w:p>
        </w:tc>
        <w:tc>
          <w:tcPr>
            <w:tcW w:w="535" w:type="pct"/>
            <w:tcBorders>
              <w:top w:val="outset" w:sz="6" w:space="0" w:color="000000"/>
              <w:left w:val="outset" w:sz="6" w:space="0" w:color="000000"/>
              <w:bottom w:val="outset" w:sz="6" w:space="0" w:color="000000"/>
              <w:right w:val="outset" w:sz="6" w:space="0" w:color="000000"/>
            </w:tcBorders>
          </w:tcPr>
          <w:p w14:paraId="7733B753" w14:textId="046761E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11.387,24</w:t>
            </w:r>
          </w:p>
        </w:tc>
        <w:tc>
          <w:tcPr>
            <w:tcW w:w="535" w:type="pct"/>
            <w:tcBorders>
              <w:top w:val="outset" w:sz="6" w:space="0" w:color="000000"/>
              <w:left w:val="outset" w:sz="6" w:space="0" w:color="000000"/>
              <w:bottom w:val="outset" w:sz="6" w:space="0" w:color="000000"/>
              <w:right w:val="outset" w:sz="6" w:space="0" w:color="000000"/>
            </w:tcBorders>
          </w:tcPr>
          <w:p w14:paraId="160CEC1B" w14:textId="5EDD40C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8CA9284" w14:textId="690BF4B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498FE1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08A47F"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9B728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6858F71" w14:textId="0F4800E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0CDCB932" w14:textId="249B9493" w:rsidR="0004367A" w:rsidRPr="00BC54C9" w:rsidRDefault="0004367A" w:rsidP="0004367A">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0AB97029" w14:textId="144C3FE8" w:rsidR="0004367A" w:rsidRDefault="0004367A" w:rsidP="0004367A">
            <w:pPr>
              <w:pStyle w:val="NormalnyWeb"/>
              <w:jc w:val="center"/>
              <w:rPr>
                <w:rFonts w:asciiTheme="minorHAnsi" w:hAnsiTheme="minorHAnsi" w:cstheme="minorHAnsi"/>
              </w:rPr>
            </w:pPr>
            <w:r>
              <w:rPr>
                <w:rFonts w:asciiTheme="minorHAnsi" w:hAnsiTheme="minorHAnsi" w:cstheme="minorHAnsi"/>
              </w:rPr>
              <w:t>206.000,00</w:t>
            </w:r>
          </w:p>
        </w:tc>
        <w:tc>
          <w:tcPr>
            <w:tcW w:w="536" w:type="pct"/>
            <w:tcBorders>
              <w:top w:val="outset" w:sz="6" w:space="0" w:color="000000"/>
              <w:left w:val="outset" w:sz="6" w:space="0" w:color="000000"/>
              <w:bottom w:val="outset" w:sz="6" w:space="0" w:color="000000"/>
              <w:right w:val="outset" w:sz="6" w:space="0" w:color="000000"/>
            </w:tcBorders>
          </w:tcPr>
          <w:p w14:paraId="071082D4" w14:textId="24440181" w:rsidR="0004367A" w:rsidRDefault="0004367A" w:rsidP="0004367A">
            <w:pPr>
              <w:pStyle w:val="NormalnyWeb"/>
              <w:jc w:val="center"/>
              <w:rPr>
                <w:rFonts w:asciiTheme="minorHAnsi" w:hAnsiTheme="minorHAnsi" w:cstheme="minorHAnsi"/>
              </w:rPr>
            </w:pPr>
            <w:r>
              <w:rPr>
                <w:rFonts w:asciiTheme="minorHAnsi" w:hAnsiTheme="minorHAnsi" w:cstheme="minorHAnsi"/>
              </w:rPr>
              <w:t>203.398,99</w:t>
            </w:r>
          </w:p>
        </w:tc>
        <w:tc>
          <w:tcPr>
            <w:tcW w:w="313" w:type="pct"/>
            <w:tcBorders>
              <w:top w:val="outset" w:sz="6" w:space="0" w:color="000000"/>
              <w:left w:val="outset" w:sz="6" w:space="0" w:color="000000"/>
              <w:bottom w:val="outset" w:sz="6" w:space="0" w:color="000000"/>
              <w:right w:val="outset" w:sz="6" w:space="0" w:color="000000"/>
            </w:tcBorders>
          </w:tcPr>
          <w:p w14:paraId="1F77BFC2" w14:textId="523BFC04" w:rsidR="0004367A" w:rsidRDefault="0004367A" w:rsidP="0004367A">
            <w:pPr>
              <w:pStyle w:val="NormalnyWeb"/>
              <w:jc w:val="center"/>
              <w:rPr>
                <w:rFonts w:asciiTheme="minorHAnsi" w:hAnsiTheme="minorHAnsi" w:cstheme="minorHAnsi"/>
              </w:rPr>
            </w:pPr>
            <w:r>
              <w:rPr>
                <w:rFonts w:asciiTheme="minorHAnsi" w:hAnsiTheme="minorHAnsi" w:cstheme="minorHAnsi"/>
              </w:rPr>
              <w:t>98,74</w:t>
            </w:r>
          </w:p>
        </w:tc>
        <w:tc>
          <w:tcPr>
            <w:tcW w:w="535" w:type="pct"/>
            <w:tcBorders>
              <w:top w:val="outset" w:sz="6" w:space="0" w:color="000000"/>
              <w:left w:val="outset" w:sz="6" w:space="0" w:color="000000"/>
              <w:bottom w:val="outset" w:sz="6" w:space="0" w:color="000000"/>
              <w:right w:val="outset" w:sz="6" w:space="0" w:color="000000"/>
            </w:tcBorders>
          </w:tcPr>
          <w:p w14:paraId="5004268E" w14:textId="0D24A2F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206.000,00</w:t>
            </w:r>
          </w:p>
        </w:tc>
        <w:tc>
          <w:tcPr>
            <w:tcW w:w="535" w:type="pct"/>
            <w:tcBorders>
              <w:top w:val="outset" w:sz="6" w:space="0" w:color="000000"/>
              <w:left w:val="outset" w:sz="6" w:space="0" w:color="000000"/>
              <w:bottom w:val="outset" w:sz="6" w:space="0" w:color="000000"/>
              <w:right w:val="outset" w:sz="6" w:space="0" w:color="000000"/>
            </w:tcBorders>
          </w:tcPr>
          <w:p w14:paraId="4A47EE73" w14:textId="518C4D0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203.398,99</w:t>
            </w:r>
          </w:p>
        </w:tc>
        <w:tc>
          <w:tcPr>
            <w:tcW w:w="535" w:type="pct"/>
            <w:tcBorders>
              <w:top w:val="outset" w:sz="6" w:space="0" w:color="000000"/>
              <w:left w:val="outset" w:sz="6" w:space="0" w:color="000000"/>
              <w:bottom w:val="outset" w:sz="6" w:space="0" w:color="000000"/>
              <w:right w:val="outset" w:sz="6" w:space="0" w:color="000000"/>
            </w:tcBorders>
          </w:tcPr>
          <w:p w14:paraId="44939BF3" w14:textId="0AB77D61"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DD2A1E0" w14:textId="3C51998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E796E9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66CC66" w14:textId="77777777" w:rsidR="0004367A" w:rsidRPr="00BC54C9" w:rsidRDefault="0004367A" w:rsidP="0004367A">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BBC3DB1"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F97AAEE" w14:textId="0DB1534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78856192" w14:textId="7F9F8997" w:rsidR="0004367A" w:rsidRPr="00BC54C9" w:rsidRDefault="0004367A" w:rsidP="0004367A">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2FFD1AA5" w14:textId="1A23A09E" w:rsidR="0004367A" w:rsidRDefault="0004367A" w:rsidP="0004367A">
            <w:pPr>
              <w:pStyle w:val="NormalnyWeb"/>
              <w:jc w:val="center"/>
              <w:rPr>
                <w:rFonts w:asciiTheme="minorHAnsi" w:hAnsiTheme="minorHAnsi" w:cstheme="minorHAnsi"/>
              </w:rPr>
            </w:pPr>
            <w:r>
              <w:rPr>
                <w:rFonts w:asciiTheme="minorHAnsi" w:hAnsiTheme="minorHAnsi" w:cstheme="minorHAnsi"/>
              </w:rPr>
              <w:t>14.459,00</w:t>
            </w:r>
          </w:p>
        </w:tc>
        <w:tc>
          <w:tcPr>
            <w:tcW w:w="536" w:type="pct"/>
            <w:tcBorders>
              <w:top w:val="outset" w:sz="6" w:space="0" w:color="000000"/>
              <w:left w:val="outset" w:sz="6" w:space="0" w:color="000000"/>
              <w:bottom w:val="outset" w:sz="6" w:space="0" w:color="000000"/>
              <w:right w:val="outset" w:sz="6" w:space="0" w:color="000000"/>
            </w:tcBorders>
          </w:tcPr>
          <w:p w14:paraId="1BF4087B" w14:textId="4239B54E" w:rsidR="0004367A" w:rsidRDefault="0004367A" w:rsidP="0004367A">
            <w:pPr>
              <w:pStyle w:val="NormalnyWeb"/>
              <w:jc w:val="center"/>
              <w:rPr>
                <w:rFonts w:asciiTheme="minorHAnsi" w:hAnsiTheme="minorHAnsi" w:cstheme="minorHAnsi"/>
              </w:rPr>
            </w:pPr>
            <w:r>
              <w:rPr>
                <w:rFonts w:asciiTheme="minorHAnsi" w:hAnsiTheme="minorHAnsi" w:cstheme="minorHAnsi"/>
              </w:rPr>
              <w:t>14.458,78</w:t>
            </w:r>
          </w:p>
        </w:tc>
        <w:tc>
          <w:tcPr>
            <w:tcW w:w="313" w:type="pct"/>
            <w:tcBorders>
              <w:top w:val="outset" w:sz="6" w:space="0" w:color="000000"/>
              <w:left w:val="outset" w:sz="6" w:space="0" w:color="000000"/>
              <w:bottom w:val="outset" w:sz="6" w:space="0" w:color="000000"/>
              <w:right w:val="outset" w:sz="6" w:space="0" w:color="000000"/>
            </w:tcBorders>
          </w:tcPr>
          <w:p w14:paraId="7BF616AB" w14:textId="7A239932" w:rsidR="0004367A"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AD0A2F8" w14:textId="0E73A59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14.459,00</w:t>
            </w:r>
          </w:p>
        </w:tc>
        <w:tc>
          <w:tcPr>
            <w:tcW w:w="535" w:type="pct"/>
            <w:tcBorders>
              <w:top w:val="outset" w:sz="6" w:space="0" w:color="000000"/>
              <w:left w:val="outset" w:sz="6" w:space="0" w:color="000000"/>
              <w:bottom w:val="outset" w:sz="6" w:space="0" w:color="000000"/>
              <w:right w:val="outset" w:sz="6" w:space="0" w:color="000000"/>
            </w:tcBorders>
          </w:tcPr>
          <w:p w14:paraId="2108DFE2" w14:textId="05A547F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14.458,78</w:t>
            </w:r>
          </w:p>
        </w:tc>
        <w:tc>
          <w:tcPr>
            <w:tcW w:w="535" w:type="pct"/>
            <w:tcBorders>
              <w:top w:val="outset" w:sz="6" w:space="0" w:color="000000"/>
              <w:left w:val="outset" w:sz="6" w:space="0" w:color="000000"/>
              <w:bottom w:val="outset" w:sz="6" w:space="0" w:color="000000"/>
              <w:right w:val="outset" w:sz="6" w:space="0" w:color="000000"/>
            </w:tcBorders>
          </w:tcPr>
          <w:p w14:paraId="6C81A822" w14:textId="217AA43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51C01AF" w14:textId="78FB586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05954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327CA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E3DE6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1D77B1F"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29B111B"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EBFF2C"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5A8DD9A"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A4A33A4"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BABEB21"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680E95"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042972"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6B6C08D" w14:textId="77777777" w:rsidR="0004367A" w:rsidRPr="00BC54C9" w:rsidRDefault="0004367A" w:rsidP="0004367A">
            <w:pPr>
              <w:pStyle w:val="NormalnyWeb"/>
              <w:jc w:val="center"/>
              <w:rPr>
                <w:rFonts w:asciiTheme="minorHAnsi" w:hAnsiTheme="minorHAnsi" w:cstheme="minorHAnsi"/>
              </w:rPr>
            </w:pPr>
          </w:p>
        </w:tc>
      </w:tr>
      <w:tr w:rsidR="00DC1A41" w:rsidRPr="00BC54C9" w14:paraId="60223A7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3D67A9"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7BEC3B1"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i/>
                <w:iCs/>
              </w:rPr>
              <w:t>80113</w:t>
            </w:r>
          </w:p>
        </w:tc>
        <w:tc>
          <w:tcPr>
            <w:tcW w:w="268" w:type="pct"/>
            <w:tcBorders>
              <w:top w:val="outset" w:sz="6" w:space="0" w:color="000000"/>
              <w:left w:val="outset" w:sz="6" w:space="0" w:color="000000"/>
              <w:bottom w:val="outset" w:sz="6" w:space="0" w:color="000000"/>
              <w:right w:val="outset" w:sz="6" w:space="0" w:color="000000"/>
            </w:tcBorders>
          </w:tcPr>
          <w:p w14:paraId="2C663C89"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92D2870"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i/>
                <w:iCs/>
              </w:rPr>
              <w:t>Dowożenie uczniów do szkół</w:t>
            </w:r>
          </w:p>
        </w:tc>
        <w:tc>
          <w:tcPr>
            <w:tcW w:w="535" w:type="pct"/>
            <w:tcBorders>
              <w:top w:val="outset" w:sz="6" w:space="0" w:color="000000"/>
              <w:left w:val="outset" w:sz="6" w:space="0" w:color="000000"/>
              <w:bottom w:val="outset" w:sz="6" w:space="0" w:color="000000"/>
              <w:right w:val="outset" w:sz="6" w:space="0" w:color="000000"/>
            </w:tcBorders>
          </w:tcPr>
          <w:p w14:paraId="04753445" w14:textId="5198390B" w:rsidR="0004367A" w:rsidRPr="00142BA0" w:rsidRDefault="0004367A" w:rsidP="0004367A">
            <w:pPr>
              <w:pStyle w:val="NormalnyWeb"/>
              <w:jc w:val="center"/>
              <w:rPr>
                <w:rFonts w:asciiTheme="minorHAnsi" w:hAnsiTheme="minorHAnsi" w:cstheme="minorHAnsi"/>
                <w:i/>
                <w:iCs/>
              </w:rPr>
            </w:pPr>
            <w:r>
              <w:rPr>
                <w:rFonts w:asciiTheme="minorHAnsi" w:hAnsiTheme="minorHAnsi" w:cstheme="minorHAnsi"/>
                <w:i/>
                <w:iCs/>
              </w:rPr>
              <w:t>1.173.183,40</w:t>
            </w:r>
          </w:p>
        </w:tc>
        <w:tc>
          <w:tcPr>
            <w:tcW w:w="536" w:type="pct"/>
            <w:tcBorders>
              <w:top w:val="outset" w:sz="6" w:space="0" w:color="000000"/>
              <w:left w:val="outset" w:sz="6" w:space="0" w:color="000000"/>
              <w:bottom w:val="outset" w:sz="6" w:space="0" w:color="000000"/>
              <w:right w:val="outset" w:sz="6" w:space="0" w:color="000000"/>
            </w:tcBorders>
          </w:tcPr>
          <w:p w14:paraId="1F62FDE8" w14:textId="10EDAFA0" w:rsidR="0004367A" w:rsidRPr="00142BA0" w:rsidRDefault="0004367A" w:rsidP="0004367A">
            <w:pPr>
              <w:pStyle w:val="NormalnyWeb"/>
              <w:jc w:val="center"/>
              <w:rPr>
                <w:rFonts w:asciiTheme="minorHAnsi" w:hAnsiTheme="minorHAnsi" w:cstheme="minorHAnsi"/>
                <w:i/>
                <w:iCs/>
              </w:rPr>
            </w:pPr>
            <w:r>
              <w:rPr>
                <w:rFonts w:asciiTheme="minorHAnsi" w:hAnsiTheme="minorHAnsi" w:cstheme="minorHAnsi"/>
                <w:i/>
                <w:iCs/>
              </w:rPr>
              <w:t>1.170.315,04</w:t>
            </w:r>
          </w:p>
        </w:tc>
        <w:tc>
          <w:tcPr>
            <w:tcW w:w="313" w:type="pct"/>
            <w:tcBorders>
              <w:top w:val="outset" w:sz="6" w:space="0" w:color="000000"/>
              <w:left w:val="outset" w:sz="6" w:space="0" w:color="000000"/>
              <w:bottom w:val="outset" w:sz="6" w:space="0" w:color="000000"/>
              <w:right w:val="outset" w:sz="6" w:space="0" w:color="000000"/>
            </w:tcBorders>
          </w:tcPr>
          <w:p w14:paraId="33B361A8" w14:textId="1A4B8C5A" w:rsidR="0004367A" w:rsidRPr="00142BA0" w:rsidRDefault="0004367A" w:rsidP="0004367A">
            <w:pPr>
              <w:pStyle w:val="NormalnyWeb"/>
              <w:jc w:val="center"/>
              <w:rPr>
                <w:rFonts w:asciiTheme="minorHAnsi" w:hAnsiTheme="minorHAnsi" w:cstheme="minorHAnsi"/>
                <w:i/>
                <w:iCs/>
              </w:rPr>
            </w:pPr>
            <w:r>
              <w:rPr>
                <w:rFonts w:asciiTheme="minorHAnsi" w:hAnsiTheme="minorHAnsi" w:cstheme="minorHAnsi"/>
                <w:i/>
                <w:iCs/>
              </w:rPr>
              <w:t>99,76</w:t>
            </w:r>
          </w:p>
        </w:tc>
        <w:tc>
          <w:tcPr>
            <w:tcW w:w="535" w:type="pct"/>
            <w:tcBorders>
              <w:top w:val="outset" w:sz="6" w:space="0" w:color="000000"/>
              <w:left w:val="outset" w:sz="6" w:space="0" w:color="000000"/>
              <w:bottom w:val="outset" w:sz="6" w:space="0" w:color="000000"/>
              <w:right w:val="outset" w:sz="6" w:space="0" w:color="000000"/>
            </w:tcBorders>
          </w:tcPr>
          <w:p w14:paraId="03B6429A" w14:textId="2F3CBC50" w:rsidR="0004367A" w:rsidRPr="00BC54C9" w:rsidRDefault="001519D3" w:rsidP="0004367A">
            <w:pPr>
              <w:pStyle w:val="NormalnyWeb"/>
              <w:jc w:val="center"/>
              <w:rPr>
                <w:rFonts w:asciiTheme="minorHAnsi" w:hAnsiTheme="minorHAnsi" w:cstheme="minorHAnsi"/>
                <w:i/>
              </w:rPr>
            </w:pPr>
            <w:r>
              <w:rPr>
                <w:rFonts w:asciiTheme="minorHAnsi" w:hAnsiTheme="minorHAnsi" w:cstheme="minorHAnsi"/>
                <w:i/>
              </w:rPr>
              <w:t>656.583,40</w:t>
            </w:r>
          </w:p>
        </w:tc>
        <w:tc>
          <w:tcPr>
            <w:tcW w:w="535" w:type="pct"/>
            <w:tcBorders>
              <w:top w:val="outset" w:sz="6" w:space="0" w:color="000000"/>
              <w:left w:val="outset" w:sz="6" w:space="0" w:color="000000"/>
              <w:bottom w:val="outset" w:sz="6" w:space="0" w:color="000000"/>
              <w:right w:val="outset" w:sz="6" w:space="0" w:color="000000"/>
            </w:tcBorders>
          </w:tcPr>
          <w:p w14:paraId="0225B5E3" w14:textId="23D58F76" w:rsidR="0004367A" w:rsidRPr="00BC54C9" w:rsidRDefault="001519D3" w:rsidP="0004367A">
            <w:pPr>
              <w:pStyle w:val="NormalnyWeb"/>
              <w:jc w:val="center"/>
              <w:rPr>
                <w:rFonts w:asciiTheme="minorHAnsi" w:hAnsiTheme="minorHAnsi" w:cstheme="minorHAnsi"/>
                <w:i/>
              </w:rPr>
            </w:pPr>
            <w:r>
              <w:rPr>
                <w:rFonts w:asciiTheme="minorHAnsi" w:hAnsiTheme="minorHAnsi" w:cstheme="minorHAnsi"/>
                <w:i/>
              </w:rPr>
              <w:t>653.715,04</w:t>
            </w:r>
          </w:p>
        </w:tc>
        <w:tc>
          <w:tcPr>
            <w:tcW w:w="535" w:type="pct"/>
            <w:tcBorders>
              <w:top w:val="outset" w:sz="6" w:space="0" w:color="000000"/>
              <w:left w:val="outset" w:sz="6" w:space="0" w:color="000000"/>
              <w:bottom w:val="outset" w:sz="6" w:space="0" w:color="000000"/>
              <w:right w:val="outset" w:sz="6" w:space="0" w:color="000000"/>
            </w:tcBorders>
          </w:tcPr>
          <w:p w14:paraId="7BBF71D2" w14:textId="615E1DB6" w:rsidR="0004367A" w:rsidRPr="001519D3" w:rsidRDefault="0004367A" w:rsidP="0004367A">
            <w:pPr>
              <w:pStyle w:val="NormalnyWeb"/>
              <w:jc w:val="center"/>
              <w:rPr>
                <w:rFonts w:asciiTheme="minorHAnsi" w:hAnsiTheme="minorHAnsi" w:cstheme="minorHAnsi"/>
                <w:i/>
                <w:iCs/>
              </w:rPr>
            </w:pPr>
            <w:r w:rsidRPr="001519D3">
              <w:rPr>
                <w:rFonts w:asciiTheme="minorHAnsi" w:hAnsiTheme="minorHAnsi" w:cstheme="minorHAnsi"/>
                <w:i/>
                <w:iCs/>
              </w:rPr>
              <w:t>516.600,00</w:t>
            </w:r>
          </w:p>
        </w:tc>
        <w:tc>
          <w:tcPr>
            <w:tcW w:w="536" w:type="pct"/>
            <w:tcBorders>
              <w:top w:val="outset" w:sz="6" w:space="0" w:color="000000"/>
              <w:left w:val="outset" w:sz="6" w:space="0" w:color="000000"/>
              <w:bottom w:val="outset" w:sz="6" w:space="0" w:color="000000"/>
              <w:right w:val="outset" w:sz="6" w:space="0" w:color="000000"/>
            </w:tcBorders>
          </w:tcPr>
          <w:p w14:paraId="7A7E7382" w14:textId="72A6C7F9" w:rsidR="0004367A" w:rsidRPr="001519D3" w:rsidRDefault="0004367A" w:rsidP="0004367A">
            <w:pPr>
              <w:pStyle w:val="NormalnyWeb"/>
              <w:jc w:val="center"/>
              <w:rPr>
                <w:rFonts w:asciiTheme="minorHAnsi" w:hAnsiTheme="minorHAnsi" w:cstheme="minorHAnsi"/>
                <w:i/>
                <w:iCs/>
              </w:rPr>
            </w:pPr>
            <w:r w:rsidRPr="001519D3">
              <w:rPr>
                <w:rFonts w:asciiTheme="minorHAnsi" w:hAnsiTheme="minorHAnsi" w:cstheme="minorHAnsi"/>
                <w:i/>
                <w:iCs/>
              </w:rPr>
              <w:t>516.600,00</w:t>
            </w:r>
          </w:p>
        </w:tc>
      </w:tr>
      <w:tr w:rsidR="00DC1A41" w:rsidRPr="00BC54C9" w14:paraId="17549FF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C2A956B"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B2F2B4"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415AC25"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E79EF97"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E96047" w14:textId="77777777" w:rsidR="0004367A" w:rsidRPr="00BC54C9" w:rsidRDefault="0004367A" w:rsidP="0004367A">
            <w:pPr>
              <w:pStyle w:val="NormalnyWeb"/>
              <w:jc w:val="center"/>
              <w:rPr>
                <w:rFonts w:asciiTheme="minorHAnsi" w:hAnsiTheme="minorHAnsi" w:cstheme="minorHAnsi"/>
                <w:i/>
                <w:iCs/>
              </w:rPr>
            </w:pPr>
          </w:p>
        </w:tc>
        <w:tc>
          <w:tcPr>
            <w:tcW w:w="536" w:type="pct"/>
            <w:tcBorders>
              <w:top w:val="outset" w:sz="6" w:space="0" w:color="000000"/>
              <w:left w:val="outset" w:sz="6" w:space="0" w:color="000000"/>
              <w:bottom w:val="outset" w:sz="6" w:space="0" w:color="000000"/>
              <w:right w:val="outset" w:sz="6" w:space="0" w:color="000000"/>
            </w:tcBorders>
          </w:tcPr>
          <w:p w14:paraId="621F5756" w14:textId="77777777" w:rsidR="0004367A" w:rsidRPr="00BC54C9" w:rsidRDefault="0004367A" w:rsidP="0004367A">
            <w:pPr>
              <w:pStyle w:val="NormalnyWeb"/>
              <w:jc w:val="center"/>
              <w:rPr>
                <w:rFonts w:asciiTheme="minorHAnsi" w:hAnsiTheme="minorHAnsi" w:cstheme="minorHAnsi"/>
                <w:i/>
                <w:iCs/>
              </w:rPr>
            </w:pPr>
          </w:p>
        </w:tc>
        <w:tc>
          <w:tcPr>
            <w:tcW w:w="313" w:type="pct"/>
            <w:tcBorders>
              <w:top w:val="outset" w:sz="6" w:space="0" w:color="000000"/>
              <w:left w:val="outset" w:sz="6" w:space="0" w:color="000000"/>
              <w:bottom w:val="outset" w:sz="6" w:space="0" w:color="000000"/>
              <w:right w:val="outset" w:sz="6" w:space="0" w:color="000000"/>
            </w:tcBorders>
          </w:tcPr>
          <w:p w14:paraId="67666C62" w14:textId="77777777" w:rsidR="0004367A" w:rsidRPr="00BC54C9" w:rsidRDefault="0004367A" w:rsidP="0004367A">
            <w:pPr>
              <w:pStyle w:val="NormalnyWeb"/>
              <w:jc w:val="center"/>
              <w:rPr>
                <w:rFonts w:asciiTheme="minorHAnsi" w:hAnsiTheme="minorHAnsi" w:cstheme="minorHAnsi"/>
                <w:i/>
                <w:iCs/>
              </w:rPr>
            </w:pPr>
          </w:p>
        </w:tc>
        <w:tc>
          <w:tcPr>
            <w:tcW w:w="535" w:type="pct"/>
            <w:tcBorders>
              <w:top w:val="outset" w:sz="6" w:space="0" w:color="000000"/>
              <w:left w:val="outset" w:sz="6" w:space="0" w:color="000000"/>
              <w:bottom w:val="outset" w:sz="6" w:space="0" w:color="000000"/>
              <w:right w:val="outset" w:sz="6" w:space="0" w:color="000000"/>
            </w:tcBorders>
          </w:tcPr>
          <w:p w14:paraId="5F58EC40"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16C4EBB"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1542F5"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B6A7EA" w14:textId="77777777" w:rsidR="0004367A" w:rsidRPr="00BC54C9" w:rsidRDefault="0004367A" w:rsidP="0004367A">
            <w:pPr>
              <w:pStyle w:val="NormalnyWeb"/>
              <w:jc w:val="center"/>
              <w:rPr>
                <w:rFonts w:asciiTheme="minorHAnsi" w:hAnsiTheme="minorHAnsi" w:cstheme="minorHAnsi"/>
              </w:rPr>
            </w:pPr>
          </w:p>
        </w:tc>
      </w:tr>
      <w:tr w:rsidR="00DC1A41" w:rsidRPr="00BC54C9" w14:paraId="662DF728" w14:textId="77777777" w:rsidTr="00115CCC">
        <w:trPr>
          <w:trHeight w:val="597"/>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198D7B"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558651"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50EBB13" w14:textId="5996EF33" w:rsidR="0004367A" w:rsidRPr="005A48D7" w:rsidRDefault="0004367A" w:rsidP="0004367A">
            <w:pPr>
              <w:pStyle w:val="NormalnyWeb"/>
              <w:jc w:val="center"/>
              <w:rPr>
                <w:rFonts w:asciiTheme="minorHAnsi" w:hAnsiTheme="minorHAnsi" w:cstheme="minorHAnsi"/>
              </w:rPr>
            </w:pPr>
            <w:r w:rsidRPr="005A48D7">
              <w:rPr>
                <w:rFonts w:asciiTheme="minorHAnsi" w:hAnsiTheme="minorHAnsi" w:cstheme="minorHAnsi"/>
              </w:rPr>
              <w:t>3030</w:t>
            </w:r>
          </w:p>
        </w:tc>
        <w:tc>
          <w:tcPr>
            <w:tcW w:w="716" w:type="pct"/>
            <w:tcBorders>
              <w:top w:val="outset" w:sz="6" w:space="0" w:color="000000"/>
              <w:left w:val="outset" w:sz="6" w:space="0" w:color="000000"/>
              <w:bottom w:val="outset" w:sz="6" w:space="0" w:color="000000"/>
              <w:right w:val="outset" w:sz="6" w:space="0" w:color="000000"/>
            </w:tcBorders>
          </w:tcPr>
          <w:p w14:paraId="312BA63D" w14:textId="2E0F7793" w:rsidR="0004367A" w:rsidRPr="005A48D7" w:rsidRDefault="0004367A" w:rsidP="0004367A">
            <w:pPr>
              <w:pStyle w:val="NormalnyWeb"/>
              <w:rPr>
                <w:rFonts w:asciiTheme="minorHAnsi" w:hAnsiTheme="minorHAnsi" w:cstheme="minorHAnsi"/>
              </w:rPr>
            </w:pPr>
            <w:r w:rsidRPr="005A48D7">
              <w:rPr>
                <w:rFonts w:asciiTheme="minorHAnsi" w:hAnsiTheme="minorHAnsi" w:cstheme="minorHAnsi"/>
              </w:rPr>
              <w:t>Różne wydatki na rzecz osób fizycznych</w:t>
            </w:r>
          </w:p>
        </w:tc>
        <w:tc>
          <w:tcPr>
            <w:tcW w:w="535" w:type="pct"/>
            <w:tcBorders>
              <w:top w:val="outset" w:sz="6" w:space="0" w:color="000000"/>
              <w:left w:val="outset" w:sz="6" w:space="0" w:color="000000"/>
              <w:bottom w:val="outset" w:sz="6" w:space="0" w:color="000000"/>
              <w:right w:val="outset" w:sz="6" w:space="0" w:color="000000"/>
            </w:tcBorders>
          </w:tcPr>
          <w:p w14:paraId="72953FEF" w14:textId="7F2DAF5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17.365,00</w:t>
            </w:r>
          </w:p>
        </w:tc>
        <w:tc>
          <w:tcPr>
            <w:tcW w:w="536" w:type="pct"/>
            <w:tcBorders>
              <w:top w:val="outset" w:sz="6" w:space="0" w:color="000000"/>
              <w:left w:val="outset" w:sz="6" w:space="0" w:color="000000"/>
              <w:bottom w:val="outset" w:sz="6" w:space="0" w:color="000000"/>
              <w:right w:val="outset" w:sz="6" w:space="0" w:color="000000"/>
            </w:tcBorders>
          </w:tcPr>
          <w:p w14:paraId="62C2A27E" w14:textId="00FB44D0"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17.365,00</w:t>
            </w:r>
          </w:p>
        </w:tc>
        <w:tc>
          <w:tcPr>
            <w:tcW w:w="313" w:type="pct"/>
            <w:tcBorders>
              <w:top w:val="outset" w:sz="6" w:space="0" w:color="000000"/>
              <w:left w:val="outset" w:sz="6" w:space="0" w:color="000000"/>
              <w:bottom w:val="outset" w:sz="6" w:space="0" w:color="000000"/>
              <w:right w:val="outset" w:sz="6" w:space="0" w:color="000000"/>
            </w:tcBorders>
          </w:tcPr>
          <w:p w14:paraId="5FE0A08D" w14:textId="1668B5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77C26D3" w14:textId="62A57A35"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17.365,00</w:t>
            </w:r>
          </w:p>
        </w:tc>
        <w:tc>
          <w:tcPr>
            <w:tcW w:w="535" w:type="pct"/>
            <w:tcBorders>
              <w:top w:val="outset" w:sz="6" w:space="0" w:color="000000"/>
              <w:left w:val="outset" w:sz="6" w:space="0" w:color="000000"/>
              <w:bottom w:val="outset" w:sz="6" w:space="0" w:color="000000"/>
              <w:right w:val="outset" w:sz="6" w:space="0" w:color="000000"/>
            </w:tcBorders>
          </w:tcPr>
          <w:p w14:paraId="00EA522F" w14:textId="014E39D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17.365,00</w:t>
            </w:r>
          </w:p>
        </w:tc>
        <w:tc>
          <w:tcPr>
            <w:tcW w:w="535" w:type="pct"/>
            <w:tcBorders>
              <w:top w:val="outset" w:sz="6" w:space="0" w:color="000000"/>
              <w:left w:val="outset" w:sz="6" w:space="0" w:color="000000"/>
              <w:bottom w:val="outset" w:sz="6" w:space="0" w:color="000000"/>
              <w:right w:val="outset" w:sz="6" w:space="0" w:color="000000"/>
            </w:tcBorders>
          </w:tcPr>
          <w:p w14:paraId="385F8D45" w14:textId="5D7A5F1F"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4BB72C0" w14:textId="6293F7D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61CC37" w14:textId="77777777" w:rsidTr="00115CCC">
        <w:trPr>
          <w:trHeight w:val="597"/>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89860C"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AE8407E"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AFEFC36" w14:textId="77777777" w:rsidR="0004367A" w:rsidRPr="00BC54C9" w:rsidRDefault="0004367A" w:rsidP="0004367A">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331E86AC" w14:textId="77777777" w:rsidR="0004367A" w:rsidRPr="00BC54C9" w:rsidRDefault="0004367A" w:rsidP="0004367A">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5215345" w14:textId="3EE38E9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637.350,00</w:t>
            </w:r>
          </w:p>
        </w:tc>
        <w:tc>
          <w:tcPr>
            <w:tcW w:w="536" w:type="pct"/>
            <w:tcBorders>
              <w:top w:val="outset" w:sz="6" w:space="0" w:color="000000"/>
              <w:left w:val="outset" w:sz="6" w:space="0" w:color="000000"/>
              <w:bottom w:val="outset" w:sz="6" w:space="0" w:color="000000"/>
              <w:right w:val="outset" w:sz="6" w:space="0" w:color="000000"/>
            </w:tcBorders>
          </w:tcPr>
          <w:p w14:paraId="5A844F4A" w14:textId="1A658AD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634.481,64</w:t>
            </w:r>
          </w:p>
        </w:tc>
        <w:tc>
          <w:tcPr>
            <w:tcW w:w="313" w:type="pct"/>
            <w:tcBorders>
              <w:top w:val="outset" w:sz="6" w:space="0" w:color="000000"/>
              <w:left w:val="outset" w:sz="6" w:space="0" w:color="000000"/>
              <w:bottom w:val="outset" w:sz="6" w:space="0" w:color="000000"/>
              <w:right w:val="outset" w:sz="6" w:space="0" w:color="000000"/>
            </w:tcBorders>
          </w:tcPr>
          <w:p w14:paraId="20E29FD4" w14:textId="6A00F96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99,55</w:t>
            </w:r>
          </w:p>
        </w:tc>
        <w:tc>
          <w:tcPr>
            <w:tcW w:w="535" w:type="pct"/>
            <w:tcBorders>
              <w:top w:val="outset" w:sz="6" w:space="0" w:color="000000"/>
              <w:left w:val="outset" w:sz="6" w:space="0" w:color="000000"/>
              <w:bottom w:val="outset" w:sz="6" w:space="0" w:color="000000"/>
              <w:right w:val="outset" w:sz="6" w:space="0" w:color="000000"/>
            </w:tcBorders>
          </w:tcPr>
          <w:p w14:paraId="311A489B" w14:textId="310EC1BB"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637.350,00</w:t>
            </w:r>
          </w:p>
        </w:tc>
        <w:tc>
          <w:tcPr>
            <w:tcW w:w="535" w:type="pct"/>
            <w:tcBorders>
              <w:top w:val="outset" w:sz="6" w:space="0" w:color="000000"/>
              <w:left w:val="outset" w:sz="6" w:space="0" w:color="000000"/>
              <w:bottom w:val="outset" w:sz="6" w:space="0" w:color="000000"/>
              <w:right w:val="outset" w:sz="6" w:space="0" w:color="000000"/>
            </w:tcBorders>
          </w:tcPr>
          <w:p w14:paraId="58602BD0" w14:textId="1E2AF2B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634.481,64</w:t>
            </w:r>
          </w:p>
        </w:tc>
        <w:tc>
          <w:tcPr>
            <w:tcW w:w="535" w:type="pct"/>
            <w:tcBorders>
              <w:top w:val="outset" w:sz="6" w:space="0" w:color="000000"/>
              <w:left w:val="outset" w:sz="6" w:space="0" w:color="000000"/>
              <w:bottom w:val="outset" w:sz="6" w:space="0" w:color="000000"/>
              <w:right w:val="outset" w:sz="6" w:space="0" w:color="000000"/>
            </w:tcBorders>
          </w:tcPr>
          <w:p w14:paraId="7C7DABAB" w14:textId="3AA01908"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C2FA88B" w14:textId="6197742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31FD745" w14:textId="77777777" w:rsidTr="00115CCC">
        <w:trPr>
          <w:trHeight w:val="597"/>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1984B1B"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860973"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32554EC" w14:textId="7ABBB96A"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4370</w:t>
            </w:r>
          </w:p>
        </w:tc>
        <w:tc>
          <w:tcPr>
            <w:tcW w:w="716" w:type="pct"/>
            <w:tcBorders>
              <w:top w:val="outset" w:sz="6" w:space="0" w:color="000000"/>
              <w:left w:val="outset" w:sz="6" w:space="0" w:color="000000"/>
              <w:bottom w:val="outset" w:sz="6" w:space="0" w:color="000000"/>
              <w:right w:val="outset" w:sz="6" w:space="0" w:color="000000"/>
            </w:tcBorders>
          </w:tcPr>
          <w:p w14:paraId="0A37BAE7" w14:textId="739088A3" w:rsidR="0004367A" w:rsidRPr="00BC54C9" w:rsidRDefault="0004367A" w:rsidP="0004367A">
            <w:pPr>
              <w:pStyle w:val="NormalnyWeb"/>
              <w:rPr>
                <w:rFonts w:asciiTheme="minorHAnsi" w:hAnsiTheme="minorHAnsi" w:cstheme="minorHAnsi"/>
              </w:rPr>
            </w:pPr>
            <w:r>
              <w:rPr>
                <w:rFonts w:asciiTheme="minorHAnsi" w:hAnsiTheme="minorHAnsi" w:cstheme="minorHAnsi"/>
              </w:rPr>
              <w:t>Zakup usług związanych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1709E93E" w14:textId="36067BD5" w:rsidR="0004367A" w:rsidRDefault="0004367A" w:rsidP="0004367A">
            <w:pPr>
              <w:pStyle w:val="NormalnyWeb"/>
              <w:jc w:val="center"/>
              <w:rPr>
                <w:rFonts w:asciiTheme="minorHAnsi" w:hAnsiTheme="minorHAnsi" w:cstheme="minorHAnsi"/>
              </w:rPr>
            </w:pPr>
            <w:r>
              <w:rPr>
                <w:rFonts w:asciiTheme="minorHAnsi" w:hAnsiTheme="minorHAnsi" w:cstheme="minorHAnsi"/>
              </w:rPr>
              <w:t>1.868,40</w:t>
            </w:r>
          </w:p>
        </w:tc>
        <w:tc>
          <w:tcPr>
            <w:tcW w:w="536" w:type="pct"/>
            <w:tcBorders>
              <w:top w:val="outset" w:sz="6" w:space="0" w:color="000000"/>
              <w:left w:val="outset" w:sz="6" w:space="0" w:color="000000"/>
              <w:bottom w:val="outset" w:sz="6" w:space="0" w:color="000000"/>
              <w:right w:val="outset" w:sz="6" w:space="0" w:color="000000"/>
            </w:tcBorders>
          </w:tcPr>
          <w:p w14:paraId="7245A146" w14:textId="411737E2" w:rsidR="0004367A" w:rsidRDefault="0004367A" w:rsidP="0004367A">
            <w:pPr>
              <w:pStyle w:val="NormalnyWeb"/>
              <w:jc w:val="center"/>
              <w:rPr>
                <w:rFonts w:asciiTheme="minorHAnsi" w:hAnsiTheme="minorHAnsi" w:cstheme="minorHAnsi"/>
              </w:rPr>
            </w:pPr>
            <w:r>
              <w:rPr>
                <w:rFonts w:asciiTheme="minorHAnsi" w:hAnsiTheme="minorHAnsi" w:cstheme="minorHAnsi"/>
              </w:rPr>
              <w:t>1.868,40</w:t>
            </w:r>
          </w:p>
        </w:tc>
        <w:tc>
          <w:tcPr>
            <w:tcW w:w="313" w:type="pct"/>
            <w:tcBorders>
              <w:top w:val="outset" w:sz="6" w:space="0" w:color="000000"/>
              <w:left w:val="outset" w:sz="6" w:space="0" w:color="000000"/>
              <w:bottom w:val="outset" w:sz="6" w:space="0" w:color="000000"/>
              <w:right w:val="outset" w:sz="6" w:space="0" w:color="000000"/>
            </w:tcBorders>
          </w:tcPr>
          <w:p w14:paraId="7448EBA5" w14:textId="09A928B6" w:rsidR="0004367A"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C850477" w14:textId="70AEE66E"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1.868,40</w:t>
            </w:r>
          </w:p>
        </w:tc>
        <w:tc>
          <w:tcPr>
            <w:tcW w:w="535" w:type="pct"/>
            <w:tcBorders>
              <w:top w:val="outset" w:sz="6" w:space="0" w:color="000000"/>
              <w:left w:val="outset" w:sz="6" w:space="0" w:color="000000"/>
              <w:bottom w:val="outset" w:sz="6" w:space="0" w:color="000000"/>
              <w:right w:val="outset" w:sz="6" w:space="0" w:color="000000"/>
            </w:tcBorders>
          </w:tcPr>
          <w:p w14:paraId="060915E3" w14:textId="00CB0123"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1.868,40</w:t>
            </w:r>
          </w:p>
        </w:tc>
        <w:tc>
          <w:tcPr>
            <w:tcW w:w="535" w:type="pct"/>
            <w:tcBorders>
              <w:top w:val="outset" w:sz="6" w:space="0" w:color="000000"/>
              <w:left w:val="outset" w:sz="6" w:space="0" w:color="000000"/>
              <w:bottom w:val="outset" w:sz="6" w:space="0" w:color="000000"/>
              <w:right w:val="outset" w:sz="6" w:space="0" w:color="000000"/>
            </w:tcBorders>
          </w:tcPr>
          <w:p w14:paraId="259951F9" w14:textId="2AED098C"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5EA9341" w14:textId="0A4FEAD7"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8232813" w14:textId="77777777" w:rsidTr="00115CCC">
        <w:trPr>
          <w:trHeight w:val="597"/>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5EA610"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158B67"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B91D537" w14:textId="12350852" w:rsidR="0004367A" w:rsidRDefault="0004367A" w:rsidP="0004367A">
            <w:pPr>
              <w:pStyle w:val="NormalnyWeb"/>
              <w:jc w:val="center"/>
              <w:rPr>
                <w:rFonts w:asciiTheme="minorHAnsi" w:hAnsiTheme="minorHAnsi" w:cstheme="minorHAnsi"/>
              </w:rPr>
            </w:pPr>
            <w:r>
              <w:rPr>
                <w:rFonts w:asciiTheme="minorHAnsi" w:hAnsiTheme="minorHAnsi" w:cstheme="minorHAnsi"/>
              </w:rPr>
              <w:t>6060</w:t>
            </w:r>
          </w:p>
        </w:tc>
        <w:tc>
          <w:tcPr>
            <w:tcW w:w="716" w:type="pct"/>
            <w:tcBorders>
              <w:top w:val="outset" w:sz="6" w:space="0" w:color="000000"/>
              <w:left w:val="outset" w:sz="6" w:space="0" w:color="000000"/>
              <w:bottom w:val="outset" w:sz="6" w:space="0" w:color="000000"/>
              <w:right w:val="outset" w:sz="6" w:space="0" w:color="000000"/>
            </w:tcBorders>
          </w:tcPr>
          <w:p w14:paraId="24ADA747" w14:textId="35449452" w:rsidR="0004367A" w:rsidRDefault="0004367A" w:rsidP="0004367A">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34F711DB" w14:textId="2119C2F2" w:rsidR="0004367A" w:rsidRDefault="0004367A" w:rsidP="0004367A">
            <w:pPr>
              <w:pStyle w:val="NormalnyWeb"/>
              <w:jc w:val="center"/>
              <w:rPr>
                <w:rFonts w:asciiTheme="minorHAnsi" w:hAnsiTheme="minorHAnsi" w:cstheme="minorHAnsi"/>
              </w:rPr>
            </w:pPr>
            <w:r>
              <w:rPr>
                <w:rFonts w:asciiTheme="minorHAnsi" w:hAnsiTheme="minorHAnsi" w:cstheme="minorHAnsi"/>
              </w:rPr>
              <w:t>516.600,00</w:t>
            </w:r>
          </w:p>
        </w:tc>
        <w:tc>
          <w:tcPr>
            <w:tcW w:w="536" w:type="pct"/>
            <w:tcBorders>
              <w:top w:val="outset" w:sz="6" w:space="0" w:color="000000"/>
              <w:left w:val="outset" w:sz="6" w:space="0" w:color="000000"/>
              <w:bottom w:val="outset" w:sz="6" w:space="0" w:color="000000"/>
              <w:right w:val="outset" w:sz="6" w:space="0" w:color="000000"/>
            </w:tcBorders>
          </w:tcPr>
          <w:p w14:paraId="0574C7D8" w14:textId="0F9DC21B" w:rsidR="0004367A" w:rsidRDefault="0004367A" w:rsidP="0004367A">
            <w:pPr>
              <w:pStyle w:val="NormalnyWeb"/>
              <w:jc w:val="center"/>
              <w:rPr>
                <w:rFonts w:asciiTheme="minorHAnsi" w:hAnsiTheme="minorHAnsi" w:cstheme="minorHAnsi"/>
              </w:rPr>
            </w:pPr>
            <w:r>
              <w:rPr>
                <w:rFonts w:asciiTheme="minorHAnsi" w:hAnsiTheme="minorHAnsi" w:cstheme="minorHAnsi"/>
              </w:rPr>
              <w:t>516.600,00</w:t>
            </w:r>
          </w:p>
        </w:tc>
        <w:tc>
          <w:tcPr>
            <w:tcW w:w="313" w:type="pct"/>
            <w:tcBorders>
              <w:top w:val="outset" w:sz="6" w:space="0" w:color="000000"/>
              <w:left w:val="outset" w:sz="6" w:space="0" w:color="000000"/>
              <w:bottom w:val="outset" w:sz="6" w:space="0" w:color="000000"/>
              <w:right w:val="outset" w:sz="6" w:space="0" w:color="000000"/>
            </w:tcBorders>
          </w:tcPr>
          <w:p w14:paraId="6C234F4E" w14:textId="2EE7CDA1" w:rsidR="0004367A" w:rsidRDefault="0004367A" w:rsidP="0004367A">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1A65920" w14:textId="23A5C5A6"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05B5E8C9" w14:textId="299C42D4"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EB0176D" w14:textId="0772ADE9"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516.600,00</w:t>
            </w:r>
          </w:p>
        </w:tc>
        <w:tc>
          <w:tcPr>
            <w:tcW w:w="536" w:type="pct"/>
            <w:tcBorders>
              <w:top w:val="outset" w:sz="6" w:space="0" w:color="000000"/>
              <w:left w:val="outset" w:sz="6" w:space="0" w:color="000000"/>
              <w:bottom w:val="outset" w:sz="6" w:space="0" w:color="000000"/>
              <w:right w:val="outset" w:sz="6" w:space="0" w:color="000000"/>
            </w:tcBorders>
          </w:tcPr>
          <w:p w14:paraId="347F711D" w14:textId="55867E3D" w:rsidR="0004367A" w:rsidRPr="00BC54C9" w:rsidRDefault="0004367A" w:rsidP="0004367A">
            <w:pPr>
              <w:pStyle w:val="NormalnyWeb"/>
              <w:jc w:val="center"/>
              <w:rPr>
                <w:rFonts w:asciiTheme="minorHAnsi" w:hAnsiTheme="minorHAnsi" w:cstheme="minorHAnsi"/>
              </w:rPr>
            </w:pPr>
            <w:r>
              <w:rPr>
                <w:rFonts w:asciiTheme="minorHAnsi" w:hAnsiTheme="minorHAnsi" w:cstheme="minorHAnsi"/>
              </w:rPr>
              <w:t>516.600,00</w:t>
            </w:r>
          </w:p>
        </w:tc>
      </w:tr>
      <w:tr w:rsidR="00DC1A41" w:rsidRPr="00BC54C9" w14:paraId="715366B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E42D3B" w14:textId="77777777" w:rsidR="0004367A" w:rsidRPr="00BC54C9" w:rsidRDefault="0004367A" w:rsidP="0004367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A7DC58" w14:textId="77777777" w:rsidR="0004367A" w:rsidRPr="00BC54C9" w:rsidRDefault="0004367A" w:rsidP="0004367A">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BCE062" w14:textId="77777777" w:rsidR="0004367A" w:rsidRPr="00BC54C9" w:rsidRDefault="0004367A" w:rsidP="0004367A">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3F8D3DD" w14:textId="77777777" w:rsidR="0004367A" w:rsidRPr="00BC54C9" w:rsidRDefault="0004367A" w:rsidP="0004367A">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BE48AF8"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9B42317" w14:textId="77777777" w:rsidR="0004367A" w:rsidRPr="00BC54C9" w:rsidRDefault="0004367A" w:rsidP="0004367A">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EB2D869"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E2510AF"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EFDC991" w14:textId="77777777" w:rsidR="0004367A" w:rsidRPr="00BC54C9" w:rsidRDefault="0004367A" w:rsidP="0004367A">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92A77CC" w14:textId="77777777" w:rsidR="0004367A" w:rsidRPr="00BC54C9" w:rsidRDefault="0004367A" w:rsidP="0004367A">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D42A8D3" w14:textId="77777777" w:rsidR="0004367A" w:rsidRPr="00BC54C9" w:rsidRDefault="0004367A" w:rsidP="0004367A">
            <w:pPr>
              <w:pStyle w:val="NormalnyWeb"/>
              <w:jc w:val="center"/>
              <w:rPr>
                <w:rFonts w:asciiTheme="minorHAnsi" w:hAnsiTheme="minorHAnsi" w:cstheme="minorHAnsi"/>
              </w:rPr>
            </w:pPr>
          </w:p>
        </w:tc>
      </w:tr>
      <w:tr w:rsidR="00DC1A41" w:rsidRPr="00BC54C9" w14:paraId="5710875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7985FE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BA52B91" w14:textId="77777777" w:rsidR="001519D3" w:rsidRPr="00BC54C9" w:rsidRDefault="001519D3" w:rsidP="001519D3">
            <w:pPr>
              <w:pStyle w:val="NormalnyWeb"/>
              <w:jc w:val="center"/>
              <w:rPr>
                <w:rFonts w:asciiTheme="minorHAnsi" w:hAnsiTheme="minorHAnsi" w:cstheme="minorHAnsi"/>
                <w:i/>
                <w:iCs/>
              </w:rPr>
            </w:pPr>
            <w:r w:rsidRPr="00BC54C9">
              <w:rPr>
                <w:rFonts w:asciiTheme="minorHAnsi" w:hAnsiTheme="minorHAnsi" w:cstheme="minorHAnsi"/>
                <w:i/>
                <w:iCs/>
              </w:rPr>
              <w:t>80117</w:t>
            </w:r>
          </w:p>
        </w:tc>
        <w:tc>
          <w:tcPr>
            <w:tcW w:w="268" w:type="pct"/>
            <w:tcBorders>
              <w:top w:val="outset" w:sz="6" w:space="0" w:color="000000"/>
              <w:left w:val="outset" w:sz="6" w:space="0" w:color="000000"/>
              <w:bottom w:val="outset" w:sz="6" w:space="0" w:color="000000"/>
              <w:right w:val="outset" w:sz="6" w:space="0" w:color="000000"/>
            </w:tcBorders>
          </w:tcPr>
          <w:p w14:paraId="2A85280D" w14:textId="77777777" w:rsidR="001519D3" w:rsidRPr="00BC54C9" w:rsidRDefault="001519D3" w:rsidP="001519D3">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515E5469" w14:textId="77777777" w:rsidR="001519D3" w:rsidRPr="00BC54C9" w:rsidRDefault="001519D3" w:rsidP="001519D3">
            <w:pPr>
              <w:pStyle w:val="NormalnyWeb"/>
              <w:rPr>
                <w:rFonts w:asciiTheme="minorHAnsi" w:hAnsiTheme="minorHAnsi" w:cstheme="minorHAnsi"/>
                <w:i/>
                <w:iCs/>
              </w:rPr>
            </w:pPr>
            <w:r w:rsidRPr="00BC54C9">
              <w:rPr>
                <w:rFonts w:asciiTheme="minorHAnsi" w:hAnsiTheme="minorHAnsi" w:cstheme="minorHAnsi"/>
                <w:i/>
                <w:iCs/>
              </w:rPr>
              <w:t xml:space="preserve">Branżowe szkoły I </w:t>
            </w:r>
            <w:proofErr w:type="spellStart"/>
            <w:r w:rsidRPr="00BC54C9">
              <w:rPr>
                <w:rFonts w:asciiTheme="minorHAnsi" w:hAnsiTheme="minorHAnsi" w:cstheme="minorHAnsi"/>
                <w:i/>
                <w:iCs/>
              </w:rPr>
              <w:t>i</w:t>
            </w:r>
            <w:proofErr w:type="spellEnd"/>
            <w:r w:rsidRPr="00BC54C9">
              <w:rPr>
                <w:rFonts w:asciiTheme="minorHAnsi" w:hAnsiTheme="minorHAnsi" w:cstheme="minorHAnsi"/>
                <w:i/>
                <w:iCs/>
              </w:rPr>
              <w:t xml:space="preserve"> II stopnia</w:t>
            </w:r>
          </w:p>
        </w:tc>
        <w:tc>
          <w:tcPr>
            <w:tcW w:w="535" w:type="pct"/>
            <w:tcBorders>
              <w:top w:val="outset" w:sz="6" w:space="0" w:color="000000"/>
              <w:left w:val="outset" w:sz="6" w:space="0" w:color="000000"/>
              <w:bottom w:val="outset" w:sz="6" w:space="0" w:color="000000"/>
              <w:right w:val="outset" w:sz="6" w:space="0" w:color="000000"/>
            </w:tcBorders>
          </w:tcPr>
          <w:p w14:paraId="2AD92A3F" w14:textId="01FF62F8"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265.237,46</w:t>
            </w:r>
          </w:p>
        </w:tc>
        <w:tc>
          <w:tcPr>
            <w:tcW w:w="536" w:type="pct"/>
            <w:tcBorders>
              <w:top w:val="outset" w:sz="6" w:space="0" w:color="000000"/>
              <w:left w:val="outset" w:sz="6" w:space="0" w:color="000000"/>
              <w:bottom w:val="outset" w:sz="6" w:space="0" w:color="000000"/>
              <w:right w:val="outset" w:sz="6" w:space="0" w:color="000000"/>
            </w:tcBorders>
          </w:tcPr>
          <w:p w14:paraId="68366E27" w14:textId="12A79BBA"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222.225,97</w:t>
            </w:r>
          </w:p>
        </w:tc>
        <w:tc>
          <w:tcPr>
            <w:tcW w:w="313" w:type="pct"/>
            <w:tcBorders>
              <w:top w:val="outset" w:sz="6" w:space="0" w:color="000000"/>
              <w:left w:val="outset" w:sz="6" w:space="0" w:color="000000"/>
              <w:bottom w:val="outset" w:sz="6" w:space="0" w:color="000000"/>
              <w:right w:val="outset" w:sz="6" w:space="0" w:color="000000"/>
            </w:tcBorders>
          </w:tcPr>
          <w:p w14:paraId="0B2CC203" w14:textId="34C86DAF"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83,78</w:t>
            </w:r>
          </w:p>
        </w:tc>
        <w:tc>
          <w:tcPr>
            <w:tcW w:w="535" w:type="pct"/>
            <w:tcBorders>
              <w:top w:val="outset" w:sz="6" w:space="0" w:color="000000"/>
              <w:left w:val="outset" w:sz="6" w:space="0" w:color="000000"/>
              <w:bottom w:val="outset" w:sz="6" w:space="0" w:color="000000"/>
              <w:right w:val="outset" w:sz="6" w:space="0" w:color="000000"/>
            </w:tcBorders>
          </w:tcPr>
          <w:p w14:paraId="4F1B9986" w14:textId="70A6E33C"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265.237,46</w:t>
            </w:r>
          </w:p>
        </w:tc>
        <w:tc>
          <w:tcPr>
            <w:tcW w:w="535" w:type="pct"/>
            <w:tcBorders>
              <w:top w:val="outset" w:sz="6" w:space="0" w:color="000000"/>
              <w:left w:val="outset" w:sz="6" w:space="0" w:color="000000"/>
              <w:bottom w:val="outset" w:sz="6" w:space="0" w:color="000000"/>
              <w:right w:val="outset" w:sz="6" w:space="0" w:color="000000"/>
            </w:tcBorders>
          </w:tcPr>
          <w:p w14:paraId="70DD7880" w14:textId="4D686B42"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222.225,97</w:t>
            </w:r>
          </w:p>
        </w:tc>
        <w:tc>
          <w:tcPr>
            <w:tcW w:w="535" w:type="pct"/>
            <w:tcBorders>
              <w:top w:val="outset" w:sz="6" w:space="0" w:color="000000"/>
              <w:left w:val="outset" w:sz="6" w:space="0" w:color="000000"/>
              <w:bottom w:val="outset" w:sz="6" w:space="0" w:color="000000"/>
              <w:right w:val="outset" w:sz="6" w:space="0" w:color="000000"/>
            </w:tcBorders>
          </w:tcPr>
          <w:p w14:paraId="7B64C9FF" w14:textId="2E295EE6"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4A63372" w14:textId="042A609F"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402FC54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24CFC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44B1F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96CC119"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C38D0E5"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AB2C1D9"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6C387CF"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63DF234"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181A535"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5ABC6E2"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F9A3C4"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90C83FA" w14:textId="77777777" w:rsidR="001519D3" w:rsidRPr="00BC54C9" w:rsidRDefault="001519D3" w:rsidP="001519D3">
            <w:pPr>
              <w:pStyle w:val="NormalnyWeb"/>
              <w:jc w:val="center"/>
              <w:rPr>
                <w:rFonts w:asciiTheme="minorHAnsi" w:hAnsiTheme="minorHAnsi" w:cstheme="minorHAnsi"/>
              </w:rPr>
            </w:pPr>
          </w:p>
        </w:tc>
      </w:tr>
      <w:tr w:rsidR="00DC1A41" w:rsidRPr="00BC54C9" w14:paraId="06D706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AFAB6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5059C1"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68FFCD4"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0CE3484E" w14:textId="74F5F6A4"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06599269" w14:textId="2247580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13.000,00</w:t>
            </w:r>
          </w:p>
        </w:tc>
        <w:tc>
          <w:tcPr>
            <w:tcW w:w="536" w:type="pct"/>
            <w:tcBorders>
              <w:top w:val="outset" w:sz="6" w:space="0" w:color="000000"/>
              <w:left w:val="outset" w:sz="6" w:space="0" w:color="000000"/>
              <w:bottom w:val="outset" w:sz="6" w:space="0" w:color="000000"/>
              <w:right w:val="outset" w:sz="6" w:space="0" w:color="000000"/>
            </w:tcBorders>
          </w:tcPr>
          <w:p w14:paraId="355270DB" w14:textId="2A42CB4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12.698,73</w:t>
            </w:r>
          </w:p>
        </w:tc>
        <w:tc>
          <w:tcPr>
            <w:tcW w:w="313" w:type="pct"/>
            <w:tcBorders>
              <w:top w:val="outset" w:sz="6" w:space="0" w:color="000000"/>
              <w:left w:val="outset" w:sz="6" w:space="0" w:color="000000"/>
              <w:bottom w:val="outset" w:sz="6" w:space="0" w:color="000000"/>
              <w:right w:val="outset" w:sz="6" w:space="0" w:color="000000"/>
            </w:tcBorders>
          </w:tcPr>
          <w:p w14:paraId="36C04991" w14:textId="59362E5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97,68</w:t>
            </w:r>
          </w:p>
        </w:tc>
        <w:tc>
          <w:tcPr>
            <w:tcW w:w="535" w:type="pct"/>
            <w:tcBorders>
              <w:top w:val="outset" w:sz="6" w:space="0" w:color="000000"/>
              <w:left w:val="outset" w:sz="6" w:space="0" w:color="000000"/>
              <w:bottom w:val="outset" w:sz="6" w:space="0" w:color="000000"/>
              <w:right w:val="outset" w:sz="6" w:space="0" w:color="000000"/>
            </w:tcBorders>
          </w:tcPr>
          <w:p w14:paraId="09D30882" w14:textId="39E7A38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13.000,00</w:t>
            </w:r>
          </w:p>
        </w:tc>
        <w:tc>
          <w:tcPr>
            <w:tcW w:w="535" w:type="pct"/>
            <w:tcBorders>
              <w:top w:val="outset" w:sz="6" w:space="0" w:color="000000"/>
              <w:left w:val="outset" w:sz="6" w:space="0" w:color="000000"/>
              <w:bottom w:val="outset" w:sz="6" w:space="0" w:color="000000"/>
              <w:right w:val="outset" w:sz="6" w:space="0" w:color="000000"/>
            </w:tcBorders>
          </w:tcPr>
          <w:p w14:paraId="7FFA2BFA" w14:textId="067A83F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12.698,73</w:t>
            </w:r>
          </w:p>
        </w:tc>
        <w:tc>
          <w:tcPr>
            <w:tcW w:w="535" w:type="pct"/>
            <w:tcBorders>
              <w:top w:val="outset" w:sz="6" w:space="0" w:color="000000"/>
              <w:left w:val="outset" w:sz="6" w:space="0" w:color="000000"/>
              <w:bottom w:val="outset" w:sz="6" w:space="0" w:color="000000"/>
              <w:right w:val="outset" w:sz="6" w:space="0" w:color="000000"/>
            </w:tcBorders>
          </w:tcPr>
          <w:p w14:paraId="3B762456" w14:textId="68C956A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E5CBD4D" w14:textId="0F0F1D6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6D7CCB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1F043B"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F2037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17C5A6E"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0AA60927"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1EB9D2D2" w14:textId="59409D3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41.174,00</w:t>
            </w:r>
          </w:p>
        </w:tc>
        <w:tc>
          <w:tcPr>
            <w:tcW w:w="536" w:type="pct"/>
            <w:tcBorders>
              <w:top w:val="outset" w:sz="6" w:space="0" w:color="000000"/>
              <w:left w:val="outset" w:sz="6" w:space="0" w:color="000000"/>
              <w:bottom w:val="outset" w:sz="6" w:space="0" w:color="000000"/>
              <w:right w:val="outset" w:sz="6" w:space="0" w:color="000000"/>
            </w:tcBorders>
          </w:tcPr>
          <w:p w14:paraId="59D977DD" w14:textId="0F10F84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41.125,20</w:t>
            </w:r>
          </w:p>
        </w:tc>
        <w:tc>
          <w:tcPr>
            <w:tcW w:w="313" w:type="pct"/>
            <w:tcBorders>
              <w:top w:val="outset" w:sz="6" w:space="0" w:color="000000"/>
              <w:left w:val="outset" w:sz="6" w:space="0" w:color="000000"/>
              <w:bottom w:val="outset" w:sz="6" w:space="0" w:color="000000"/>
              <w:right w:val="outset" w:sz="6" w:space="0" w:color="000000"/>
            </w:tcBorders>
          </w:tcPr>
          <w:p w14:paraId="06D82E42" w14:textId="50D6DF9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99,88</w:t>
            </w:r>
          </w:p>
        </w:tc>
        <w:tc>
          <w:tcPr>
            <w:tcW w:w="535" w:type="pct"/>
            <w:tcBorders>
              <w:top w:val="outset" w:sz="6" w:space="0" w:color="000000"/>
              <w:left w:val="outset" w:sz="6" w:space="0" w:color="000000"/>
              <w:bottom w:val="outset" w:sz="6" w:space="0" w:color="000000"/>
              <w:right w:val="outset" w:sz="6" w:space="0" w:color="000000"/>
            </w:tcBorders>
          </w:tcPr>
          <w:p w14:paraId="2E734CB4" w14:textId="2525342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41.174,00</w:t>
            </w:r>
          </w:p>
        </w:tc>
        <w:tc>
          <w:tcPr>
            <w:tcW w:w="535" w:type="pct"/>
            <w:tcBorders>
              <w:top w:val="outset" w:sz="6" w:space="0" w:color="000000"/>
              <w:left w:val="outset" w:sz="6" w:space="0" w:color="000000"/>
              <w:bottom w:val="outset" w:sz="6" w:space="0" w:color="000000"/>
              <w:right w:val="outset" w:sz="6" w:space="0" w:color="000000"/>
            </w:tcBorders>
          </w:tcPr>
          <w:p w14:paraId="18526E1C" w14:textId="1F4DC5E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41.125,20</w:t>
            </w:r>
          </w:p>
        </w:tc>
        <w:tc>
          <w:tcPr>
            <w:tcW w:w="535" w:type="pct"/>
            <w:tcBorders>
              <w:top w:val="outset" w:sz="6" w:space="0" w:color="000000"/>
              <w:left w:val="outset" w:sz="6" w:space="0" w:color="000000"/>
              <w:bottom w:val="outset" w:sz="6" w:space="0" w:color="000000"/>
              <w:right w:val="outset" w:sz="6" w:space="0" w:color="000000"/>
            </w:tcBorders>
          </w:tcPr>
          <w:p w14:paraId="2D56DE0C" w14:textId="51E83AE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8913CD6" w14:textId="5529AAF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C1FD8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FD53C6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7B36F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BF8DC75"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652E1A7E"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34BB3123" w14:textId="72271C4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4.166,00</w:t>
            </w:r>
          </w:p>
        </w:tc>
        <w:tc>
          <w:tcPr>
            <w:tcW w:w="536" w:type="pct"/>
            <w:tcBorders>
              <w:top w:val="outset" w:sz="6" w:space="0" w:color="000000"/>
              <w:left w:val="outset" w:sz="6" w:space="0" w:color="000000"/>
              <w:bottom w:val="outset" w:sz="6" w:space="0" w:color="000000"/>
              <w:right w:val="outset" w:sz="6" w:space="0" w:color="000000"/>
            </w:tcBorders>
          </w:tcPr>
          <w:p w14:paraId="0C58CBA2" w14:textId="59930B8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4.165,43</w:t>
            </w:r>
          </w:p>
        </w:tc>
        <w:tc>
          <w:tcPr>
            <w:tcW w:w="313" w:type="pct"/>
            <w:tcBorders>
              <w:top w:val="outset" w:sz="6" w:space="0" w:color="000000"/>
              <w:left w:val="outset" w:sz="6" w:space="0" w:color="000000"/>
              <w:bottom w:val="outset" w:sz="6" w:space="0" w:color="000000"/>
              <w:right w:val="outset" w:sz="6" w:space="0" w:color="000000"/>
            </w:tcBorders>
          </w:tcPr>
          <w:p w14:paraId="4588B701" w14:textId="0E6DBA4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28E18133" w14:textId="05AF238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4.166,00</w:t>
            </w:r>
          </w:p>
        </w:tc>
        <w:tc>
          <w:tcPr>
            <w:tcW w:w="535" w:type="pct"/>
            <w:tcBorders>
              <w:top w:val="outset" w:sz="6" w:space="0" w:color="000000"/>
              <w:left w:val="outset" w:sz="6" w:space="0" w:color="000000"/>
              <w:bottom w:val="outset" w:sz="6" w:space="0" w:color="000000"/>
              <w:right w:val="outset" w:sz="6" w:space="0" w:color="000000"/>
            </w:tcBorders>
          </w:tcPr>
          <w:p w14:paraId="6E264137" w14:textId="2AF3241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4.165,43</w:t>
            </w:r>
          </w:p>
        </w:tc>
        <w:tc>
          <w:tcPr>
            <w:tcW w:w="535" w:type="pct"/>
            <w:tcBorders>
              <w:top w:val="outset" w:sz="6" w:space="0" w:color="000000"/>
              <w:left w:val="outset" w:sz="6" w:space="0" w:color="000000"/>
              <w:bottom w:val="outset" w:sz="6" w:space="0" w:color="000000"/>
              <w:right w:val="outset" w:sz="6" w:space="0" w:color="000000"/>
            </w:tcBorders>
          </w:tcPr>
          <w:p w14:paraId="4CA0C3F4" w14:textId="3A9135F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8A53E9" w14:textId="6FCF922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7D8138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28868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BEACE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2FB35E4"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A4F32DC"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B5F0340" w14:textId="527F84A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20.016,00</w:t>
            </w:r>
          </w:p>
        </w:tc>
        <w:tc>
          <w:tcPr>
            <w:tcW w:w="536" w:type="pct"/>
            <w:tcBorders>
              <w:top w:val="outset" w:sz="6" w:space="0" w:color="000000"/>
              <w:left w:val="outset" w:sz="6" w:space="0" w:color="000000"/>
              <w:bottom w:val="outset" w:sz="6" w:space="0" w:color="000000"/>
              <w:right w:val="outset" w:sz="6" w:space="0" w:color="000000"/>
            </w:tcBorders>
          </w:tcPr>
          <w:p w14:paraId="070CAC95" w14:textId="02C3A25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18.629,80</w:t>
            </w:r>
          </w:p>
        </w:tc>
        <w:tc>
          <w:tcPr>
            <w:tcW w:w="313" w:type="pct"/>
            <w:tcBorders>
              <w:top w:val="outset" w:sz="6" w:space="0" w:color="000000"/>
              <w:left w:val="outset" w:sz="6" w:space="0" w:color="000000"/>
              <w:bottom w:val="outset" w:sz="6" w:space="0" w:color="000000"/>
              <w:right w:val="outset" w:sz="6" w:space="0" w:color="000000"/>
            </w:tcBorders>
          </w:tcPr>
          <w:p w14:paraId="0C458D33" w14:textId="4BA2992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93,07</w:t>
            </w:r>
          </w:p>
        </w:tc>
        <w:tc>
          <w:tcPr>
            <w:tcW w:w="535" w:type="pct"/>
            <w:tcBorders>
              <w:top w:val="outset" w:sz="6" w:space="0" w:color="000000"/>
              <w:left w:val="outset" w:sz="6" w:space="0" w:color="000000"/>
              <w:bottom w:val="outset" w:sz="6" w:space="0" w:color="000000"/>
              <w:right w:val="outset" w:sz="6" w:space="0" w:color="000000"/>
            </w:tcBorders>
          </w:tcPr>
          <w:p w14:paraId="6346926D" w14:textId="4CBBB68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20.016,00</w:t>
            </w:r>
          </w:p>
        </w:tc>
        <w:tc>
          <w:tcPr>
            <w:tcW w:w="535" w:type="pct"/>
            <w:tcBorders>
              <w:top w:val="outset" w:sz="6" w:space="0" w:color="000000"/>
              <w:left w:val="outset" w:sz="6" w:space="0" w:color="000000"/>
              <w:bottom w:val="outset" w:sz="6" w:space="0" w:color="000000"/>
              <w:right w:val="outset" w:sz="6" w:space="0" w:color="000000"/>
            </w:tcBorders>
          </w:tcPr>
          <w:p w14:paraId="256C4294" w14:textId="585754A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18.629,80</w:t>
            </w:r>
          </w:p>
        </w:tc>
        <w:tc>
          <w:tcPr>
            <w:tcW w:w="535" w:type="pct"/>
            <w:tcBorders>
              <w:top w:val="outset" w:sz="6" w:space="0" w:color="000000"/>
              <w:left w:val="outset" w:sz="6" w:space="0" w:color="000000"/>
              <w:bottom w:val="outset" w:sz="6" w:space="0" w:color="000000"/>
              <w:right w:val="outset" w:sz="6" w:space="0" w:color="000000"/>
            </w:tcBorders>
          </w:tcPr>
          <w:p w14:paraId="4542FF95" w14:textId="0926CB1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653CC79" w14:textId="3049306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E6D00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71E62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97444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233708"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3F02DC4A" w14:textId="28ABA754" w:rsidR="001519D3" w:rsidRPr="00BC54C9"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6BC9C711" w14:textId="099D705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3.210,00</w:t>
            </w:r>
          </w:p>
        </w:tc>
        <w:tc>
          <w:tcPr>
            <w:tcW w:w="536" w:type="pct"/>
            <w:tcBorders>
              <w:top w:val="outset" w:sz="6" w:space="0" w:color="000000"/>
              <w:left w:val="outset" w:sz="6" w:space="0" w:color="000000"/>
              <w:bottom w:val="outset" w:sz="6" w:space="0" w:color="000000"/>
              <w:right w:val="outset" w:sz="6" w:space="0" w:color="000000"/>
            </w:tcBorders>
          </w:tcPr>
          <w:p w14:paraId="36E6C7B8" w14:textId="035C175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2.664,28</w:t>
            </w:r>
          </w:p>
        </w:tc>
        <w:tc>
          <w:tcPr>
            <w:tcW w:w="313" w:type="pct"/>
            <w:tcBorders>
              <w:top w:val="outset" w:sz="6" w:space="0" w:color="000000"/>
              <w:left w:val="outset" w:sz="6" w:space="0" w:color="000000"/>
              <w:bottom w:val="outset" w:sz="6" w:space="0" w:color="000000"/>
              <w:right w:val="outset" w:sz="6" w:space="0" w:color="000000"/>
            </w:tcBorders>
          </w:tcPr>
          <w:p w14:paraId="4E88B117" w14:textId="320070E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83,00</w:t>
            </w:r>
          </w:p>
        </w:tc>
        <w:tc>
          <w:tcPr>
            <w:tcW w:w="535" w:type="pct"/>
            <w:tcBorders>
              <w:top w:val="outset" w:sz="6" w:space="0" w:color="000000"/>
              <w:left w:val="outset" w:sz="6" w:space="0" w:color="000000"/>
              <w:bottom w:val="outset" w:sz="6" w:space="0" w:color="000000"/>
              <w:right w:val="outset" w:sz="6" w:space="0" w:color="000000"/>
            </w:tcBorders>
          </w:tcPr>
          <w:p w14:paraId="6CFE91A0" w14:textId="295685A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3.210,00</w:t>
            </w:r>
          </w:p>
        </w:tc>
        <w:tc>
          <w:tcPr>
            <w:tcW w:w="535" w:type="pct"/>
            <w:tcBorders>
              <w:top w:val="outset" w:sz="6" w:space="0" w:color="000000"/>
              <w:left w:val="outset" w:sz="6" w:space="0" w:color="000000"/>
              <w:bottom w:val="outset" w:sz="6" w:space="0" w:color="000000"/>
              <w:right w:val="outset" w:sz="6" w:space="0" w:color="000000"/>
            </w:tcBorders>
          </w:tcPr>
          <w:p w14:paraId="7D2591E5" w14:textId="7752E18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2.664,28</w:t>
            </w:r>
          </w:p>
        </w:tc>
        <w:tc>
          <w:tcPr>
            <w:tcW w:w="535" w:type="pct"/>
            <w:tcBorders>
              <w:top w:val="outset" w:sz="6" w:space="0" w:color="000000"/>
              <w:left w:val="outset" w:sz="6" w:space="0" w:color="000000"/>
              <w:bottom w:val="outset" w:sz="6" w:space="0" w:color="000000"/>
              <w:right w:val="outset" w:sz="6" w:space="0" w:color="000000"/>
            </w:tcBorders>
          </w:tcPr>
          <w:p w14:paraId="255AF840" w14:textId="02D2C87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DF2850B" w14:textId="6B61706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AD3204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C6D4D5"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DFF61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8F10DB3"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42A76617"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2B0466EF" w14:textId="37CDF48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4.955,00</w:t>
            </w:r>
          </w:p>
        </w:tc>
        <w:tc>
          <w:tcPr>
            <w:tcW w:w="536" w:type="pct"/>
            <w:tcBorders>
              <w:top w:val="outset" w:sz="6" w:space="0" w:color="000000"/>
              <w:left w:val="outset" w:sz="6" w:space="0" w:color="000000"/>
              <w:bottom w:val="outset" w:sz="6" w:space="0" w:color="000000"/>
              <w:right w:val="outset" w:sz="6" w:space="0" w:color="000000"/>
            </w:tcBorders>
          </w:tcPr>
          <w:p w14:paraId="62EDABD9" w14:textId="4AA9372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4.247,68</w:t>
            </w:r>
          </w:p>
        </w:tc>
        <w:tc>
          <w:tcPr>
            <w:tcW w:w="313" w:type="pct"/>
            <w:tcBorders>
              <w:top w:val="outset" w:sz="6" w:space="0" w:color="000000"/>
              <w:left w:val="outset" w:sz="6" w:space="0" w:color="000000"/>
              <w:bottom w:val="outset" w:sz="6" w:space="0" w:color="000000"/>
              <w:right w:val="outset" w:sz="6" w:space="0" w:color="000000"/>
            </w:tcBorders>
          </w:tcPr>
          <w:p w14:paraId="52E6998B" w14:textId="733318A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85,73</w:t>
            </w:r>
          </w:p>
        </w:tc>
        <w:tc>
          <w:tcPr>
            <w:tcW w:w="535" w:type="pct"/>
            <w:tcBorders>
              <w:top w:val="outset" w:sz="6" w:space="0" w:color="000000"/>
              <w:left w:val="outset" w:sz="6" w:space="0" w:color="000000"/>
              <w:bottom w:val="outset" w:sz="6" w:space="0" w:color="000000"/>
              <w:right w:val="outset" w:sz="6" w:space="0" w:color="000000"/>
            </w:tcBorders>
          </w:tcPr>
          <w:p w14:paraId="739D510B" w14:textId="41A24A1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4.955,00</w:t>
            </w:r>
          </w:p>
        </w:tc>
        <w:tc>
          <w:tcPr>
            <w:tcW w:w="535" w:type="pct"/>
            <w:tcBorders>
              <w:top w:val="outset" w:sz="6" w:space="0" w:color="000000"/>
              <w:left w:val="outset" w:sz="6" w:space="0" w:color="000000"/>
              <w:bottom w:val="outset" w:sz="6" w:space="0" w:color="000000"/>
              <w:right w:val="outset" w:sz="6" w:space="0" w:color="000000"/>
            </w:tcBorders>
          </w:tcPr>
          <w:p w14:paraId="753B143F" w14:textId="0A02073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4.247,68</w:t>
            </w:r>
          </w:p>
        </w:tc>
        <w:tc>
          <w:tcPr>
            <w:tcW w:w="535" w:type="pct"/>
            <w:tcBorders>
              <w:top w:val="outset" w:sz="6" w:space="0" w:color="000000"/>
              <w:left w:val="outset" w:sz="6" w:space="0" w:color="000000"/>
              <w:bottom w:val="outset" w:sz="6" w:space="0" w:color="000000"/>
              <w:right w:val="outset" w:sz="6" w:space="0" w:color="000000"/>
            </w:tcBorders>
          </w:tcPr>
          <w:p w14:paraId="76849B76" w14:textId="1421B38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84CF155" w14:textId="6BF01A2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52262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DA824B"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C546E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33D9C41"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5DA03404"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65F86574" w14:textId="080E1DA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40.000,00</w:t>
            </w:r>
          </w:p>
        </w:tc>
        <w:tc>
          <w:tcPr>
            <w:tcW w:w="536" w:type="pct"/>
            <w:tcBorders>
              <w:top w:val="outset" w:sz="6" w:space="0" w:color="000000"/>
              <w:left w:val="outset" w:sz="6" w:space="0" w:color="000000"/>
              <w:bottom w:val="outset" w:sz="6" w:space="0" w:color="000000"/>
              <w:right w:val="outset" w:sz="6" w:space="0" w:color="000000"/>
            </w:tcBorders>
          </w:tcPr>
          <w:p w14:paraId="0558F17B" w14:textId="63E4844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21.341,03</w:t>
            </w:r>
          </w:p>
        </w:tc>
        <w:tc>
          <w:tcPr>
            <w:tcW w:w="313" w:type="pct"/>
            <w:tcBorders>
              <w:top w:val="outset" w:sz="6" w:space="0" w:color="000000"/>
              <w:left w:val="outset" w:sz="6" w:space="0" w:color="000000"/>
              <w:bottom w:val="outset" w:sz="6" w:space="0" w:color="000000"/>
              <w:right w:val="outset" w:sz="6" w:space="0" w:color="000000"/>
            </w:tcBorders>
          </w:tcPr>
          <w:p w14:paraId="4034A319" w14:textId="596E612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53,35</w:t>
            </w:r>
          </w:p>
        </w:tc>
        <w:tc>
          <w:tcPr>
            <w:tcW w:w="535" w:type="pct"/>
            <w:tcBorders>
              <w:top w:val="outset" w:sz="6" w:space="0" w:color="000000"/>
              <w:left w:val="outset" w:sz="6" w:space="0" w:color="000000"/>
              <w:bottom w:val="outset" w:sz="6" w:space="0" w:color="000000"/>
              <w:right w:val="outset" w:sz="6" w:space="0" w:color="000000"/>
            </w:tcBorders>
          </w:tcPr>
          <w:p w14:paraId="3E61BE63" w14:textId="0ADA8F5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40.000,00</w:t>
            </w:r>
          </w:p>
        </w:tc>
        <w:tc>
          <w:tcPr>
            <w:tcW w:w="535" w:type="pct"/>
            <w:tcBorders>
              <w:top w:val="outset" w:sz="6" w:space="0" w:color="000000"/>
              <w:left w:val="outset" w:sz="6" w:space="0" w:color="000000"/>
              <w:bottom w:val="outset" w:sz="6" w:space="0" w:color="000000"/>
              <w:right w:val="outset" w:sz="6" w:space="0" w:color="000000"/>
            </w:tcBorders>
          </w:tcPr>
          <w:p w14:paraId="46D1C0AB" w14:textId="7DB89F7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21.341,03</w:t>
            </w:r>
          </w:p>
        </w:tc>
        <w:tc>
          <w:tcPr>
            <w:tcW w:w="535" w:type="pct"/>
            <w:tcBorders>
              <w:top w:val="outset" w:sz="6" w:space="0" w:color="000000"/>
              <w:left w:val="outset" w:sz="6" w:space="0" w:color="000000"/>
              <w:bottom w:val="outset" w:sz="6" w:space="0" w:color="000000"/>
              <w:right w:val="outset" w:sz="6" w:space="0" w:color="000000"/>
            </w:tcBorders>
          </w:tcPr>
          <w:p w14:paraId="77D93EC1" w14:textId="75273BA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4495BC3" w14:textId="7D28639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9C3879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5BA7FD5"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C6DBB4"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DE7739D" w14:textId="32FBAE8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tcPr>
          <w:p w14:paraId="234B252E" w14:textId="5BC4876D" w:rsidR="001519D3" w:rsidRPr="00BC54C9" w:rsidRDefault="001519D3" w:rsidP="001519D3">
            <w:pPr>
              <w:pStyle w:val="NormalnyWeb"/>
              <w:rPr>
                <w:rFonts w:asciiTheme="minorHAnsi" w:hAnsiTheme="minorHAnsi" w:cstheme="minorHAnsi"/>
              </w:rPr>
            </w:pPr>
            <w:r>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14DE12B5" w14:textId="1866F894" w:rsidR="001519D3" w:rsidRDefault="001519D3" w:rsidP="001519D3">
            <w:pPr>
              <w:pStyle w:val="NormalnyWeb"/>
              <w:jc w:val="center"/>
              <w:rPr>
                <w:rFonts w:asciiTheme="minorHAnsi" w:hAnsiTheme="minorHAnsi" w:cstheme="minorHAnsi"/>
              </w:rPr>
            </w:pPr>
            <w:r>
              <w:rPr>
                <w:rFonts w:asciiTheme="minorHAnsi" w:hAnsiTheme="minorHAnsi" w:cstheme="minorHAnsi"/>
              </w:rPr>
              <w:t>200,00</w:t>
            </w:r>
          </w:p>
        </w:tc>
        <w:tc>
          <w:tcPr>
            <w:tcW w:w="536" w:type="pct"/>
            <w:tcBorders>
              <w:top w:val="outset" w:sz="6" w:space="0" w:color="000000"/>
              <w:left w:val="outset" w:sz="6" w:space="0" w:color="000000"/>
              <w:bottom w:val="outset" w:sz="6" w:space="0" w:color="000000"/>
              <w:right w:val="outset" w:sz="6" w:space="0" w:color="000000"/>
            </w:tcBorders>
          </w:tcPr>
          <w:p w14:paraId="268057B0" w14:textId="1D93BBDC" w:rsidR="001519D3" w:rsidRDefault="001519D3" w:rsidP="001519D3">
            <w:pPr>
              <w:pStyle w:val="NormalnyWeb"/>
              <w:jc w:val="center"/>
              <w:rPr>
                <w:rFonts w:asciiTheme="minorHAnsi" w:hAnsiTheme="minorHAnsi" w:cstheme="minorHAnsi"/>
              </w:rPr>
            </w:pPr>
            <w:r>
              <w:rPr>
                <w:rFonts w:asciiTheme="minorHAnsi" w:hAnsiTheme="minorHAnsi" w:cstheme="minorHAnsi"/>
              </w:rPr>
              <w:t>200,00</w:t>
            </w:r>
          </w:p>
        </w:tc>
        <w:tc>
          <w:tcPr>
            <w:tcW w:w="313" w:type="pct"/>
            <w:tcBorders>
              <w:top w:val="outset" w:sz="6" w:space="0" w:color="000000"/>
              <w:left w:val="outset" w:sz="6" w:space="0" w:color="000000"/>
              <w:bottom w:val="outset" w:sz="6" w:space="0" w:color="000000"/>
              <w:right w:val="outset" w:sz="6" w:space="0" w:color="000000"/>
            </w:tcBorders>
          </w:tcPr>
          <w:p w14:paraId="24B0BBAD" w14:textId="761EFB18" w:rsidR="001519D3"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B1CB34A" w14:textId="2ECB7DC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200,00</w:t>
            </w:r>
          </w:p>
        </w:tc>
        <w:tc>
          <w:tcPr>
            <w:tcW w:w="535" w:type="pct"/>
            <w:tcBorders>
              <w:top w:val="outset" w:sz="6" w:space="0" w:color="000000"/>
              <w:left w:val="outset" w:sz="6" w:space="0" w:color="000000"/>
              <w:bottom w:val="outset" w:sz="6" w:space="0" w:color="000000"/>
              <w:right w:val="outset" w:sz="6" w:space="0" w:color="000000"/>
            </w:tcBorders>
          </w:tcPr>
          <w:p w14:paraId="0716F6C0" w14:textId="4FA5802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200,00</w:t>
            </w:r>
          </w:p>
        </w:tc>
        <w:tc>
          <w:tcPr>
            <w:tcW w:w="535" w:type="pct"/>
            <w:tcBorders>
              <w:top w:val="outset" w:sz="6" w:space="0" w:color="000000"/>
              <w:left w:val="outset" w:sz="6" w:space="0" w:color="000000"/>
              <w:bottom w:val="outset" w:sz="6" w:space="0" w:color="000000"/>
              <w:right w:val="outset" w:sz="6" w:space="0" w:color="000000"/>
            </w:tcBorders>
          </w:tcPr>
          <w:p w14:paraId="1704E790" w14:textId="11815D5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234418D" w14:textId="2AE5AE9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82230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8F5A21"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D81461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36A5FE8"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32EE1DAD"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73F539E1" w14:textId="159D45F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40.040,00</w:t>
            </w:r>
          </w:p>
        </w:tc>
        <w:tc>
          <w:tcPr>
            <w:tcW w:w="536" w:type="pct"/>
            <w:tcBorders>
              <w:top w:val="outset" w:sz="6" w:space="0" w:color="000000"/>
              <w:left w:val="outset" w:sz="6" w:space="0" w:color="000000"/>
              <w:bottom w:val="outset" w:sz="6" w:space="0" w:color="000000"/>
              <w:right w:val="outset" w:sz="6" w:space="0" w:color="000000"/>
            </w:tcBorders>
          </w:tcPr>
          <w:p w14:paraId="21BA6A3F" w14:textId="3A2752E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40.030,60</w:t>
            </w:r>
          </w:p>
        </w:tc>
        <w:tc>
          <w:tcPr>
            <w:tcW w:w="313" w:type="pct"/>
            <w:tcBorders>
              <w:top w:val="outset" w:sz="6" w:space="0" w:color="000000"/>
              <w:left w:val="outset" w:sz="6" w:space="0" w:color="000000"/>
              <w:bottom w:val="outset" w:sz="6" w:space="0" w:color="000000"/>
              <w:right w:val="outset" w:sz="6" w:space="0" w:color="000000"/>
            </w:tcBorders>
          </w:tcPr>
          <w:p w14:paraId="078AAFF5" w14:textId="33AB461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99,98</w:t>
            </w:r>
          </w:p>
        </w:tc>
        <w:tc>
          <w:tcPr>
            <w:tcW w:w="535" w:type="pct"/>
            <w:tcBorders>
              <w:top w:val="outset" w:sz="6" w:space="0" w:color="000000"/>
              <w:left w:val="outset" w:sz="6" w:space="0" w:color="000000"/>
              <w:bottom w:val="outset" w:sz="6" w:space="0" w:color="000000"/>
              <w:right w:val="outset" w:sz="6" w:space="0" w:color="000000"/>
            </w:tcBorders>
          </w:tcPr>
          <w:p w14:paraId="6E8CFEE7" w14:textId="1B31525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40.040,00</w:t>
            </w:r>
          </w:p>
        </w:tc>
        <w:tc>
          <w:tcPr>
            <w:tcW w:w="535" w:type="pct"/>
            <w:tcBorders>
              <w:top w:val="outset" w:sz="6" w:space="0" w:color="000000"/>
              <w:left w:val="outset" w:sz="6" w:space="0" w:color="000000"/>
              <w:bottom w:val="outset" w:sz="6" w:space="0" w:color="000000"/>
              <w:right w:val="outset" w:sz="6" w:space="0" w:color="000000"/>
            </w:tcBorders>
          </w:tcPr>
          <w:p w14:paraId="321BC6E6" w14:textId="4E30EA7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40.030,60</w:t>
            </w:r>
          </w:p>
        </w:tc>
        <w:tc>
          <w:tcPr>
            <w:tcW w:w="535" w:type="pct"/>
            <w:tcBorders>
              <w:top w:val="outset" w:sz="6" w:space="0" w:color="000000"/>
              <w:left w:val="outset" w:sz="6" w:space="0" w:color="000000"/>
              <w:bottom w:val="outset" w:sz="6" w:space="0" w:color="000000"/>
              <w:right w:val="outset" w:sz="6" w:space="0" w:color="000000"/>
            </w:tcBorders>
          </w:tcPr>
          <w:p w14:paraId="6EAA3D71" w14:textId="4867993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4041ABB" w14:textId="496EB6D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FDF78F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D4E1A6"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E1791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EF54C1" w14:textId="4CB3034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4350</w:t>
            </w:r>
          </w:p>
        </w:tc>
        <w:tc>
          <w:tcPr>
            <w:tcW w:w="716" w:type="pct"/>
            <w:tcBorders>
              <w:top w:val="outset" w:sz="6" w:space="0" w:color="000000"/>
              <w:left w:val="outset" w:sz="6" w:space="0" w:color="000000"/>
              <w:bottom w:val="outset" w:sz="6" w:space="0" w:color="000000"/>
              <w:right w:val="outset" w:sz="6" w:space="0" w:color="000000"/>
            </w:tcBorders>
          </w:tcPr>
          <w:p w14:paraId="32932B15" w14:textId="6F43B870" w:rsidR="001519D3" w:rsidRPr="00BC54C9" w:rsidRDefault="001519D3" w:rsidP="001519D3">
            <w:pPr>
              <w:pStyle w:val="NormalnyWeb"/>
              <w:rPr>
                <w:rFonts w:asciiTheme="minorHAnsi" w:hAnsiTheme="minorHAnsi" w:cstheme="minorHAnsi"/>
              </w:rPr>
            </w:pPr>
            <w:r>
              <w:rPr>
                <w:rFonts w:asciiTheme="minorHAnsi" w:hAnsiTheme="minorHAnsi" w:cstheme="minorHAnsi"/>
              </w:rPr>
              <w:t>Zakup towarów (w szczególności materiałów, leków, żywności)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52E89C99" w14:textId="62819E04" w:rsidR="001519D3" w:rsidRDefault="001519D3" w:rsidP="001519D3">
            <w:pPr>
              <w:pStyle w:val="NormalnyWeb"/>
              <w:jc w:val="center"/>
              <w:rPr>
                <w:rFonts w:asciiTheme="minorHAnsi" w:hAnsiTheme="minorHAnsi" w:cstheme="minorHAnsi"/>
              </w:rPr>
            </w:pPr>
            <w:r>
              <w:rPr>
                <w:rFonts w:asciiTheme="minorHAnsi" w:hAnsiTheme="minorHAnsi" w:cstheme="minorHAnsi"/>
              </w:rPr>
              <w:t>7.539,42</w:t>
            </w:r>
          </w:p>
        </w:tc>
        <w:tc>
          <w:tcPr>
            <w:tcW w:w="536" w:type="pct"/>
            <w:tcBorders>
              <w:top w:val="outset" w:sz="6" w:space="0" w:color="000000"/>
              <w:left w:val="outset" w:sz="6" w:space="0" w:color="000000"/>
              <w:bottom w:val="outset" w:sz="6" w:space="0" w:color="000000"/>
              <w:right w:val="outset" w:sz="6" w:space="0" w:color="000000"/>
            </w:tcBorders>
          </w:tcPr>
          <w:p w14:paraId="40CC6D81" w14:textId="083CD568" w:rsidR="001519D3"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7D91B21F" w14:textId="256A153C" w:rsidR="001519D3"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596B3B4F" w14:textId="459E96D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7.539,42</w:t>
            </w:r>
          </w:p>
        </w:tc>
        <w:tc>
          <w:tcPr>
            <w:tcW w:w="535" w:type="pct"/>
            <w:tcBorders>
              <w:top w:val="outset" w:sz="6" w:space="0" w:color="000000"/>
              <w:left w:val="outset" w:sz="6" w:space="0" w:color="000000"/>
              <w:bottom w:val="outset" w:sz="6" w:space="0" w:color="000000"/>
              <w:right w:val="outset" w:sz="6" w:space="0" w:color="000000"/>
            </w:tcBorders>
          </w:tcPr>
          <w:p w14:paraId="01CF1CD8" w14:textId="700C986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01924777" w14:textId="37683AD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3CC4E29" w14:textId="34A6AF9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CAEAE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7863B4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39DD3B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8CFC5AF"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15DF98E1"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3DF89C19" w14:textId="5C10607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153,00</w:t>
            </w:r>
          </w:p>
        </w:tc>
        <w:tc>
          <w:tcPr>
            <w:tcW w:w="536" w:type="pct"/>
            <w:tcBorders>
              <w:top w:val="outset" w:sz="6" w:space="0" w:color="000000"/>
              <w:left w:val="outset" w:sz="6" w:space="0" w:color="000000"/>
              <w:bottom w:val="outset" w:sz="6" w:space="0" w:color="000000"/>
              <w:right w:val="outset" w:sz="6" w:space="0" w:color="000000"/>
            </w:tcBorders>
          </w:tcPr>
          <w:p w14:paraId="058932F1" w14:textId="68BC1B3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139,15</w:t>
            </w:r>
          </w:p>
        </w:tc>
        <w:tc>
          <w:tcPr>
            <w:tcW w:w="313" w:type="pct"/>
            <w:tcBorders>
              <w:top w:val="outset" w:sz="6" w:space="0" w:color="000000"/>
              <w:left w:val="outset" w:sz="6" w:space="0" w:color="000000"/>
              <w:bottom w:val="outset" w:sz="6" w:space="0" w:color="000000"/>
              <w:right w:val="outset" w:sz="6" w:space="0" w:color="000000"/>
            </w:tcBorders>
          </w:tcPr>
          <w:p w14:paraId="7B740271" w14:textId="55053EB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90,95</w:t>
            </w:r>
          </w:p>
        </w:tc>
        <w:tc>
          <w:tcPr>
            <w:tcW w:w="535" w:type="pct"/>
            <w:tcBorders>
              <w:top w:val="outset" w:sz="6" w:space="0" w:color="000000"/>
              <w:left w:val="outset" w:sz="6" w:space="0" w:color="000000"/>
              <w:bottom w:val="outset" w:sz="6" w:space="0" w:color="000000"/>
              <w:right w:val="outset" w:sz="6" w:space="0" w:color="000000"/>
            </w:tcBorders>
          </w:tcPr>
          <w:p w14:paraId="2C8EA06A" w14:textId="2E3EB3E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153,00</w:t>
            </w:r>
          </w:p>
        </w:tc>
        <w:tc>
          <w:tcPr>
            <w:tcW w:w="535" w:type="pct"/>
            <w:tcBorders>
              <w:top w:val="outset" w:sz="6" w:space="0" w:color="000000"/>
              <w:left w:val="outset" w:sz="6" w:space="0" w:color="000000"/>
              <w:bottom w:val="outset" w:sz="6" w:space="0" w:color="000000"/>
              <w:right w:val="outset" w:sz="6" w:space="0" w:color="000000"/>
            </w:tcBorders>
          </w:tcPr>
          <w:p w14:paraId="76ACC39E" w14:textId="3687954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139,15</w:t>
            </w:r>
          </w:p>
        </w:tc>
        <w:tc>
          <w:tcPr>
            <w:tcW w:w="535" w:type="pct"/>
            <w:tcBorders>
              <w:top w:val="outset" w:sz="6" w:space="0" w:color="000000"/>
              <w:left w:val="outset" w:sz="6" w:space="0" w:color="000000"/>
              <w:bottom w:val="outset" w:sz="6" w:space="0" w:color="000000"/>
              <w:right w:val="outset" w:sz="6" w:space="0" w:color="000000"/>
            </w:tcBorders>
          </w:tcPr>
          <w:p w14:paraId="5CD97EAE" w14:textId="79ABDB8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EDDC3D6" w14:textId="5111741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62296B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3B08B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CAF81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B9CD530"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5AAB60E3"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5" w:type="pct"/>
            <w:tcBorders>
              <w:top w:val="outset" w:sz="6" w:space="0" w:color="000000"/>
              <w:left w:val="outset" w:sz="6" w:space="0" w:color="000000"/>
              <w:bottom w:val="outset" w:sz="6" w:space="0" w:color="000000"/>
              <w:right w:val="outset" w:sz="6" w:space="0" w:color="000000"/>
            </w:tcBorders>
          </w:tcPr>
          <w:p w14:paraId="7BB0C51E" w14:textId="39B8427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47871C3D" w14:textId="661AD9F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999,49</w:t>
            </w:r>
          </w:p>
        </w:tc>
        <w:tc>
          <w:tcPr>
            <w:tcW w:w="313" w:type="pct"/>
            <w:tcBorders>
              <w:top w:val="outset" w:sz="6" w:space="0" w:color="000000"/>
              <w:left w:val="outset" w:sz="6" w:space="0" w:color="000000"/>
              <w:bottom w:val="outset" w:sz="6" w:space="0" w:color="000000"/>
              <w:right w:val="outset" w:sz="6" w:space="0" w:color="000000"/>
            </w:tcBorders>
          </w:tcPr>
          <w:p w14:paraId="2553323E" w14:textId="67DA830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99,95</w:t>
            </w:r>
          </w:p>
        </w:tc>
        <w:tc>
          <w:tcPr>
            <w:tcW w:w="535" w:type="pct"/>
            <w:tcBorders>
              <w:top w:val="outset" w:sz="6" w:space="0" w:color="000000"/>
              <w:left w:val="outset" w:sz="6" w:space="0" w:color="000000"/>
              <w:bottom w:val="outset" w:sz="6" w:space="0" w:color="000000"/>
              <w:right w:val="outset" w:sz="6" w:space="0" w:color="000000"/>
            </w:tcBorders>
          </w:tcPr>
          <w:p w14:paraId="03BB4573" w14:textId="0A76BD2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426406D9" w14:textId="084269E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999,49</w:t>
            </w:r>
          </w:p>
        </w:tc>
        <w:tc>
          <w:tcPr>
            <w:tcW w:w="535" w:type="pct"/>
            <w:tcBorders>
              <w:top w:val="outset" w:sz="6" w:space="0" w:color="000000"/>
              <w:left w:val="outset" w:sz="6" w:space="0" w:color="000000"/>
              <w:bottom w:val="outset" w:sz="6" w:space="0" w:color="000000"/>
              <w:right w:val="outset" w:sz="6" w:space="0" w:color="000000"/>
            </w:tcBorders>
          </w:tcPr>
          <w:p w14:paraId="126783E8" w14:textId="259EF95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83C234A" w14:textId="5ED10CF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552BC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7FCB33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74ECF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4B2EC30"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7F1BB2F8"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64ADC383" w14:textId="468DE2B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12.896,00</w:t>
            </w:r>
          </w:p>
        </w:tc>
        <w:tc>
          <w:tcPr>
            <w:tcW w:w="536" w:type="pct"/>
            <w:tcBorders>
              <w:top w:val="outset" w:sz="6" w:space="0" w:color="000000"/>
              <w:left w:val="outset" w:sz="6" w:space="0" w:color="000000"/>
              <w:bottom w:val="outset" w:sz="6" w:space="0" w:color="000000"/>
              <w:right w:val="outset" w:sz="6" w:space="0" w:color="000000"/>
            </w:tcBorders>
          </w:tcPr>
          <w:p w14:paraId="79325652" w14:textId="1D8743F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12.892,85</w:t>
            </w:r>
          </w:p>
        </w:tc>
        <w:tc>
          <w:tcPr>
            <w:tcW w:w="313" w:type="pct"/>
            <w:tcBorders>
              <w:top w:val="outset" w:sz="6" w:space="0" w:color="000000"/>
              <w:left w:val="outset" w:sz="6" w:space="0" w:color="000000"/>
              <w:bottom w:val="outset" w:sz="6" w:space="0" w:color="000000"/>
              <w:right w:val="outset" w:sz="6" w:space="0" w:color="000000"/>
            </w:tcBorders>
          </w:tcPr>
          <w:p w14:paraId="1B2690E9" w14:textId="20F0AC8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99,98</w:t>
            </w:r>
          </w:p>
        </w:tc>
        <w:tc>
          <w:tcPr>
            <w:tcW w:w="535" w:type="pct"/>
            <w:tcBorders>
              <w:top w:val="outset" w:sz="6" w:space="0" w:color="000000"/>
              <w:left w:val="outset" w:sz="6" w:space="0" w:color="000000"/>
              <w:bottom w:val="outset" w:sz="6" w:space="0" w:color="000000"/>
              <w:right w:val="outset" w:sz="6" w:space="0" w:color="000000"/>
            </w:tcBorders>
          </w:tcPr>
          <w:p w14:paraId="3191FDB5" w14:textId="76E50D9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12.896,00</w:t>
            </w:r>
          </w:p>
        </w:tc>
        <w:tc>
          <w:tcPr>
            <w:tcW w:w="535" w:type="pct"/>
            <w:tcBorders>
              <w:top w:val="outset" w:sz="6" w:space="0" w:color="000000"/>
              <w:left w:val="outset" w:sz="6" w:space="0" w:color="000000"/>
              <w:bottom w:val="outset" w:sz="6" w:space="0" w:color="000000"/>
              <w:right w:val="outset" w:sz="6" w:space="0" w:color="000000"/>
            </w:tcBorders>
          </w:tcPr>
          <w:p w14:paraId="48BED209" w14:textId="4C46674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12.892,85</w:t>
            </w:r>
          </w:p>
        </w:tc>
        <w:tc>
          <w:tcPr>
            <w:tcW w:w="535" w:type="pct"/>
            <w:tcBorders>
              <w:top w:val="outset" w:sz="6" w:space="0" w:color="000000"/>
              <w:left w:val="outset" w:sz="6" w:space="0" w:color="000000"/>
              <w:bottom w:val="outset" w:sz="6" w:space="0" w:color="000000"/>
              <w:right w:val="outset" w:sz="6" w:space="0" w:color="000000"/>
            </w:tcBorders>
          </w:tcPr>
          <w:p w14:paraId="5B8C6F78" w14:textId="14EA878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59D4462" w14:textId="32CD09A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F61951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94C5D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779A23"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60E4F0" w14:textId="6946ECB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4750</w:t>
            </w:r>
          </w:p>
        </w:tc>
        <w:tc>
          <w:tcPr>
            <w:tcW w:w="716" w:type="pct"/>
            <w:tcBorders>
              <w:top w:val="outset" w:sz="6" w:space="0" w:color="000000"/>
              <w:left w:val="outset" w:sz="6" w:space="0" w:color="000000"/>
              <w:bottom w:val="outset" w:sz="6" w:space="0" w:color="000000"/>
              <w:right w:val="outset" w:sz="6" w:space="0" w:color="000000"/>
            </w:tcBorders>
          </w:tcPr>
          <w:p w14:paraId="183BBC2F" w14:textId="4D9B02E1" w:rsidR="001519D3" w:rsidRPr="00BC54C9" w:rsidRDefault="001519D3" w:rsidP="001519D3">
            <w:pPr>
              <w:pStyle w:val="NormalnyWeb"/>
              <w:rPr>
                <w:rFonts w:asciiTheme="minorHAnsi" w:hAnsiTheme="minorHAnsi" w:cstheme="minorHAnsi"/>
              </w:rPr>
            </w:pPr>
            <w:r>
              <w:rPr>
                <w:rFonts w:asciiTheme="minorHAnsi" w:hAnsiTheme="minorHAnsi" w:cstheme="minorHAnsi"/>
              </w:rPr>
              <w:t>Wynagrodzenia nauczycieli wypłacane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46AF0741" w14:textId="65094F89" w:rsidR="001519D3" w:rsidRDefault="001519D3" w:rsidP="001519D3">
            <w:pPr>
              <w:pStyle w:val="NormalnyWeb"/>
              <w:jc w:val="center"/>
              <w:rPr>
                <w:rFonts w:asciiTheme="minorHAnsi" w:hAnsiTheme="minorHAnsi" w:cstheme="minorHAnsi"/>
              </w:rPr>
            </w:pPr>
            <w:r>
              <w:rPr>
                <w:rFonts w:asciiTheme="minorHAnsi" w:hAnsiTheme="minorHAnsi" w:cstheme="minorHAnsi"/>
              </w:rPr>
              <w:t>14.074,42</w:t>
            </w:r>
          </w:p>
        </w:tc>
        <w:tc>
          <w:tcPr>
            <w:tcW w:w="536" w:type="pct"/>
            <w:tcBorders>
              <w:top w:val="outset" w:sz="6" w:space="0" w:color="000000"/>
              <w:left w:val="outset" w:sz="6" w:space="0" w:color="000000"/>
              <w:bottom w:val="outset" w:sz="6" w:space="0" w:color="000000"/>
              <w:right w:val="outset" w:sz="6" w:space="0" w:color="000000"/>
            </w:tcBorders>
          </w:tcPr>
          <w:p w14:paraId="43B61A96" w14:textId="21BF8D55" w:rsidR="001519D3" w:rsidRDefault="001519D3" w:rsidP="001519D3">
            <w:pPr>
              <w:pStyle w:val="NormalnyWeb"/>
              <w:jc w:val="center"/>
              <w:rPr>
                <w:rFonts w:asciiTheme="minorHAnsi" w:hAnsiTheme="minorHAnsi" w:cstheme="minorHAnsi"/>
              </w:rPr>
            </w:pPr>
            <w:r>
              <w:rPr>
                <w:rFonts w:asciiTheme="minorHAnsi" w:hAnsiTheme="minorHAnsi" w:cstheme="minorHAnsi"/>
              </w:rPr>
              <w:t>8.370,71</w:t>
            </w:r>
          </w:p>
        </w:tc>
        <w:tc>
          <w:tcPr>
            <w:tcW w:w="313" w:type="pct"/>
            <w:tcBorders>
              <w:top w:val="outset" w:sz="6" w:space="0" w:color="000000"/>
              <w:left w:val="outset" w:sz="6" w:space="0" w:color="000000"/>
              <w:bottom w:val="outset" w:sz="6" w:space="0" w:color="000000"/>
              <w:right w:val="outset" w:sz="6" w:space="0" w:color="000000"/>
            </w:tcBorders>
          </w:tcPr>
          <w:p w14:paraId="3C26BB64" w14:textId="55BAEE2D" w:rsidR="001519D3" w:rsidRDefault="001519D3" w:rsidP="001519D3">
            <w:pPr>
              <w:pStyle w:val="NormalnyWeb"/>
              <w:jc w:val="center"/>
              <w:rPr>
                <w:rFonts w:asciiTheme="minorHAnsi" w:hAnsiTheme="minorHAnsi" w:cstheme="minorHAnsi"/>
              </w:rPr>
            </w:pPr>
            <w:r>
              <w:rPr>
                <w:rFonts w:asciiTheme="minorHAnsi" w:hAnsiTheme="minorHAnsi" w:cstheme="minorHAnsi"/>
              </w:rPr>
              <w:t>59,47</w:t>
            </w:r>
          </w:p>
        </w:tc>
        <w:tc>
          <w:tcPr>
            <w:tcW w:w="535" w:type="pct"/>
            <w:tcBorders>
              <w:top w:val="outset" w:sz="6" w:space="0" w:color="000000"/>
              <w:left w:val="outset" w:sz="6" w:space="0" w:color="000000"/>
              <w:bottom w:val="outset" w:sz="6" w:space="0" w:color="000000"/>
              <w:right w:val="outset" w:sz="6" w:space="0" w:color="000000"/>
            </w:tcBorders>
          </w:tcPr>
          <w:p w14:paraId="34EFCF6F" w14:textId="43F5663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14.074,42</w:t>
            </w:r>
          </w:p>
        </w:tc>
        <w:tc>
          <w:tcPr>
            <w:tcW w:w="535" w:type="pct"/>
            <w:tcBorders>
              <w:top w:val="outset" w:sz="6" w:space="0" w:color="000000"/>
              <w:left w:val="outset" w:sz="6" w:space="0" w:color="000000"/>
              <w:bottom w:val="outset" w:sz="6" w:space="0" w:color="000000"/>
              <w:right w:val="outset" w:sz="6" w:space="0" w:color="000000"/>
            </w:tcBorders>
          </w:tcPr>
          <w:p w14:paraId="6EF5A293" w14:textId="385F07C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8.370,71</w:t>
            </w:r>
          </w:p>
        </w:tc>
        <w:tc>
          <w:tcPr>
            <w:tcW w:w="535" w:type="pct"/>
            <w:tcBorders>
              <w:top w:val="outset" w:sz="6" w:space="0" w:color="000000"/>
              <w:left w:val="outset" w:sz="6" w:space="0" w:color="000000"/>
              <w:bottom w:val="outset" w:sz="6" w:space="0" w:color="000000"/>
              <w:right w:val="outset" w:sz="6" w:space="0" w:color="000000"/>
            </w:tcBorders>
          </w:tcPr>
          <w:p w14:paraId="606AC5A8" w14:textId="7EF9282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B2D995E" w14:textId="37867F7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2FEC0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82CBD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D3DC70"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EBC97E4" w14:textId="495C33E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041BF28E" w14:textId="4790FB7F" w:rsidR="001519D3" w:rsidRPr="00BC54C9" w:rsidRDefault="001519D3" w:rsidP="001519D3">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3F34D434" w14:textId="426D8379" w:rsidR="001519D3" w:rsidRDefault="001519D3" w:rsidP="001519D3">
            <w:pPr>
              <w:pStyle w:val="NormalnyWeb"/>
              <w:jc w:val="center"/>
              <w:rPr>
                <w:rFonts w:asciiTheme="minorHAnsi" w:hAnsiTheme="minorHAnsi" w:cstheme="minorHAnsi"/>
              </w:rPr>
            </w:pPr>
            <w:r>
              <w:rPr>
                <w:rFonts w:asciiTheme="minorHAnsi" w:hAnsiTheme="minorHAnsi" w:cstheme="minorHAnsi"/>
              </w:rPr>
              <w:t>54.000,00</w:t>
            </w:r>
          </w:p>
        </w:tc>
        <w:tc>
          <w:tcPr>
            <w:tcW w:w="536" w:type="pct"/>
            <w:tcBorders>
              <w:top w:val="outset" w:sz="6" w:space="0" w:color="000000"/>
              <w:left w:val="outset" w:sz="6" w:space="0" w:color="000000"/>
              <w:bottom w:val="outset" w:sz="6" w:space="0" w:color="000000"/>
              <w:right w:val="outset" w:sz="6" w:space="0" w:color="000000"/>
            </w:tcBorders>
          </w:tcPr>
          <w:p w14:paraId="68BDA595" w14:textId="0D45F9DC" w:rsidR="001519D3" w:rsidRDefault="001519D3" w:rsidP="001519D3">
            <w:pPr>
              <w:pStyle w:val="NormalnyWeb"/>
              <w:jc w:val="center"/>
              <w:rPr>
                <w:rFonts w:asciiTheme="minorHAnsi" w:hAnsiTheme="minorHAnsi" w:cstheme="minorHAnsi"/>
              </w:rPr>
            </w:pPr>
            <w:r>
              <w:rPr>
                <w:rFonts w:asciiTheme="minorHAnsi" w:hAnsiTheme="minorHAnsi" w:cstheme="minorHAnsi"/>
              </w:rPr>
              <w:t>49.340,44</w:t>
            </w:r>
          </w:p>
        </w:tc>
        <w:tc>
          <w:tcPr>
            <w:tcW w:w="313" w:type="pct"/>
            <w:tcBorders>
              <w:top w:val="outset" w:sz="6" w:space="0" w:color="000000"/>
              <w:left w:val="outset" w:sz="6" w:space="0" w:color="000000"/>
              <w:bottom w:val="outset" w:sz="6" w:space="0" w:color="000000"/>
              <w:right w:val="outset" w:sz="6" w:space="0" w:color="000000"/>
            </w:tcBorders>
          </w:tcPr>
          <w:p w14:paraId="4E862509" w14:textId="069E5E4C" w:rsidR="001519D3" w:rsidRDefault="001519D3" w:rsidP="001519D3">
            <w:pPr>
              <w:pStyle w:val="NormalnyWeb"/>
              <w:jc w:val="center"/>
              <w:rPr>
                <w:rFonts w:asciiTheme="minorHAnsi" w:hAnsiTheme="minorHAnsi" w:cstheme="minorHAnsi"/>
              </w:rPr>
            </w:pPr>
            <w:r>
              <w:rPr>
                <w:rFonts w:asciiTheme="minorHAnsi" w:hAnsiTheme="minorHAnsi" w:cstheme="minorHAnsi"/>
              </w:rPr>
              <w:t>91,37</w:t>
            </w:r>
          </w:p>
        </w:tc>
        <w:tc>
          <w:tcPr>
            <w:tcW w:w="535" w:type="pct"/>
            <w:tcBorders>
              <w:top w:val="outset" w:sz="6" w:space="0" w:color="000000"/>
              <w:left w:val="outset" w:sz="6" w:space="0" w:color="000000"/>
              <w:bottom w:val="outset" w:sz="6" w:space="0" w:color="000000"/>
              <w:right w:val="outset" w:sz="6" w:space="0" w:color="000000"/>
            </w:tcBorders>
          </w:tcPr>
          <w:p w14:paraId="0B47B74B" w14:textId="30BA0ED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54.000,00</w:t>
            </w:r>
          </w:p>
        </w:tc>
        <w:tc>
          <w:tcPr>
            <w:tcW w:w="535" w:type="pct"/>
            <w:tcBorders>
              <w:top w:val="outset" w:sz="6" w:space="0" w:color="000000"/>
              <w:left w:val="outset" w:sz="6" w:space="0" w:color="000000"/>
              <w:bottom w:val="outset" w:sz="6" w:space="0" w:color="000000"/>
              <w:right w:val="outset" w:sz="6" w:space="0" w:color="000000"/>
            </w:tcBorders>
          </w:tcPr>
          <w:p w14:paraId="594F76BC" w14:textId="6CD76A9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49.340,44</w:t>
            </w:r>
          </w:p>
        </w:tc>
        <w:tc>
          <w:tcPr>
            <w:tcW w:w="535" w:type="pct"/>
            <w:tcBorders>
              <w:top w:val="outset" w:sz="6" w:space="0" w:color="000000"/>
              <w:left w:val="outset" w:sz="6" w:space="0" w:color="000000"/>
              <w:bottom w:val="outset" w:sz="6" w:space="0" w:color="000000"/>
              <w:right w:val="outset" w:sz="6" w:space="0" w:color="000000"/>
            </w:tcBorders>
          </w:tcPr>
          <w:p w14:paraId="588AF6DE" w14:textId="3DD4D8A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62D840E" w14:textId="2988C2D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947BA3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CCB66E6"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3755BB"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E0A80B" w14:textId="7941FC6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189BA848" w14:textId="200D0FDB" w:rsidR="001519D3" w:rsidRPr="00BC54C9" w:rsidRDefault="001519D3" w:rsidP="001519D3">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2693966B" w14:textId="37D36DE7" w:rsidR="001519D3" w:rsidRDefault="001519D3" w:rsidP="001519D3">
            <w:pPr>
              <w:pStyle w:val="NormalnyWeb"/>
              <w:jc w:val="center"/>
              <w:rPr>
                <w:rFonts w:asciiTheme="minorHAnsi" w:hAnsiTheme="minorHAnsi" w:cstheme="minorHAnsi"/>
              </w:rPr>
            </w:pPr>
            <w:r>
              <w:rPr>
                <w:rFonts w:asciiTheme="minorHAnsi" w:hAnsiTheme="minorHAnsi" w:cstheme="minorHAnsi"/>
              </w:rPr>
              <w:t>3.777,00</w:t>
            </w:r>
          </w:p>
        </w:tc>
        <w:tc>
          <w:tcPr>
            <w:tcW w:w="536" w:type="pct"/>
            <w:tcBorders>
              <w:top w:val="outset" w:sz="6" w:space="0" w:color="000000"/>
              <w:left w:val="outset" w:sz="6" w:space="0" w:color="000000"/>
              <w:bottom w:val="outset" w:sz="6" w:space="0" w:color="000000"/>
              <w:right w:val="outset" w:sz="6" w:space="0" w:color="000000"/>
            </w:tcBorders>
          </w:tcPr>
          <w:p w14:paraId="06FE4C8F" w14:textId="4D559528" w:rsidR="001519D3" w:rsidRDefault="001519D3" w:rsidP="001519D3">
            <w:pPr>
              <w:pStyle w:val="NormalnyWeb"/>
              <w:jc w:val="center"/>
              <w:rPr>
                <w:rFonts w:asciiTheme="minorHAnsi" w:hAnsiTheme="minorHAnsi" w:cstheme="minorHAnsi"/>
              </w:rPr>
            </w:pPr>
            <w:r>
              <w:rPr>
                <w:rFonts w:asciiTheme="minorHAnsi" w:hAnsiTheme="minorHAnsi" w:cstheme="minorHAnsi"/>
              </w:rPr>
              <w:t>3.776,81</w:t>
            </w:r>
          </w:p>
        </w:tc>
        <w:tc>
          <w:tcPr>
            <w:tcW w:w="313" w:type="pct"/>
            <w:tcBorders>
              <w:top w:val="outset" w:sz="6" w:space="0" w:color="000000"/>
              <w:left w:val="outset" w:sz="6" w:space="0" w:color="000000"/>
              <w:bottom w:val="outset" w:sz="6" w:space="0" w:color="000000"/>
              <w:right w:val="outset" w:sz="6" w:space="0" w:color="000000"/>
            </w:tcBorders>
          </w:tcPr>
          <w:p w14:paraId="64CBBA93" w14:textId="6F4880F4" w:rsidR="001519D3" w:rsidRDefault="001519D3" w:rsidP="001519D3">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76C1952E" w14:textId="1F21676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3.777,00</w:t>
            </w:r>
          </w:p>
        </w:tc>
        <w:tc>
          <w:tcPr>
            <w:tcW w:w="535" w:type="pct"/>
            <w:tcBorders>
              <w:top w:val="outset" w:sz="6" w:space="0" w:color="000000"/>
              <w:left w:val="outset" w:sz="6" w:space="0" w:color="000000"/>
              <w:bottom w:val="outset" w:sz="6" w:space="0" w:color="000000"/>
              <w:right w:val="outset" w:sz="6" w:space="0" w:color="000000"/>
            </w:tcBorders>
          </w:tcPr>
          <w:p w14:paraId="7B85089B" w14:textId="5F88524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3.776,81</w:t>
            </w:r>
          </w:p>
        </w:tc>
        <w:tc>
          <w:tcPr>
            <w:tcW w:w="535" w:type="pct"/>
            <w:tcBorders>
              <w:top w:val="outset" w:sz="6" w:space="0" w:color="000000"/>
              <w:left w:val="outset" w:sz="6" w:space="0" w:color="000000"/>
              <w:bottom w:val="outset" w:sz="6" w:space="0" w:color="000000"/>
              <w:right w:val="outset" w:sz="6" w:space="0" w:color="000000"/>
            </w:tcBorders>
          </w:tcPr>
          <w:p w14:paraId="39A82F19" w14:textId="7EA72D6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423B79D" w14:textId="6E84F7C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30B2A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E0827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FB2E7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B33178D" w14:textId="4E3936A9" w:rsidR="001519D3" w:rsidRDefault="001519D3" w:rsidP="001519D3">
            <w:pPr>
              <w:pStyle w:val="NormalnyWeb"/>
              <w:jc w:val="center"/>
              <w:rPr>
                <w:rFonts w:asciiTheme="minorHAnsi" w:hAnsiTheme="minorHAnsi" w:cstheme="minorHAnsi"/>
              </w:rPr>
            </w:pPr>
            <w:r>
              <w:rPr>
                <w:rFonts w:asciiTheme="minorHAnsi" w:hAnsiTheme="minorHAnsi" w:cstheme="minorHAnsi"/>
              </w:rPr>
              <w:t>4850</w:t>
            </w:r>
          </w:p>
        </w:tc>
        <w:tc>
          <w:tcPr>
            <w:tcW w:w="716" w:type="pct"/>
            <w:tcBorders>
              <w:top w:val="outset" w:sz="6" w:space="0" w:color="000000"/>
              <w:left w:val="outset" w:sz="6" w:space="0" w:color="000000"/>
              <w:bottom w:val="outset" w:sz="6" w:space="0" w:color="000000"/>
              <w:right w:val="outset" w:sz="6" w:space="0" w:color="000000"/>
            </w:tcBorders>
          </w:tcPr>
          <w:p w14:paraId="321B4128" w14:textId="24D7CA1D" w:rsidR="001519D3" w:rsidRPr="00B96592" w:rsidRDefault="001519D3" w:rsidP="001519D3">
            <w:pPr>
              <w:pStyle w:val="NormalnyWeb"/>
              <w:rPr>
                <w:rFonts w:asciiTheme="minorHAnsi" w:hAnsiTheme="minorHAnsi" w:cstheme="minorHAnsi"/>
              </w:rPr>
            </w:pPr>
            <w:r>
              <w:rPr>
                <w:rFonts w:asciiTheme="minorHAnsi" w:hAnsiTheme="minorHAnsi" w:cstheme="minorHAnsi"/>
              </w:rPr>
              <w:t>Składki i pochodne od wynagrodzeń pracowników wypłacanych w związku z pomocą obywatelom Ukrainy</w:t>
            </w:r>
          </w:p>
        </w:tc>
        <w:tc>
          <w:tcPr>
            <w:tcW w:w="535" w:type="pct"/>
            <w:tcBorders>
              <w:top w:val="outset" w:sz="6" w:space="0" w:color="000000"/>
              <w:left w:val="outset" w:sz="6" w:space="0" w:color="000000"/>
              <w:bottom w:val="outset" w:sz="6" w:space="0" w:color="000000"/>
              <w:right w:val="outset" w:sz="6" w:space="0" w:color="000000"/>
            </w:tcBorders>
          </w:tcPr>
          <w:p w14:paraId="5A9F7991" w14:textId="24F2BEA9" w:rsidR="001519D3" w:rsidRDefault="001519D3" w:rsidP="001519D3">
            <w:pPr>
              <w:pStyle w:val="NormalnyWeb"/>
              <w:jc w:val="center"/>
              <w:rPr>
                <w:rFonts w:asciiTheme="minorHAnsi" w:hAnsiTheme="minorHAnsi" w:cstheme="minorHAnsi"/>
              </w:rPr>
            </w:pPr>
            <w:r>
              <w:rPr>
                <w:rFonts w:asciiTheme="minorHAnsi" w:hAnsiTheme="minorHAnsi" w:cstheme="minorHAnsi"/>
              </w:rPr>
              <w:t>5.036,62</w:t>
            </w:r>
          </w:p>
        </w:tc>
        <w:tc>
          <w:tcPr>
            <w:tcW w:w="536" w:type="pct"/>
            <w:tcBorders>
              <w:top w:val="outset" w:sz="6" w:space="0" w:color="000000"/>
              <w:left w:val="outset" w:sz="6" w:space="0" w:color="000000"/>
              <w:bottom w:val="outset" w:sz="6" w:space="0" w:color="000000"/>
              <w:right w:val="outset" w:sz="6" w:space="0" w:color="000000"/>
            </w:tcBorders>
          </w:tcPr>
          <w:p w14:paraId="330787F1" w14:textId="05E3E272" w:rsidR="001519D3" w:rsidRDefault="001519D3" w:rsidP="001519D3">
            <w:pPr>
              <w:pStyle w:val="NormalnyWeb"/>
              <w:jc w:val="center"/>
              <w:rPr>
                <w:rFonts w:asciiTheme="minorHAnsi" w:hAnsiTheme="minorHAnsi" w:cstheme="minorHAnsi"/>
              </w:rPr>
            </w:pPr>
            <w:r>
              <w:rPr>
                <w:rFonts w:asciiTheme="minorHAnsi" w:hAnsiTheme="minorHAnsi" w:cstheme="minorHAnsi"/>
              </w:rPr>
              <w:t>1.603,77</w:t>
            </w:r>
          </w:p>
        </w:tc>
        <w:tc>
          <w:tcPr>
            <w:tcW w:w="313" w:type="pct"/>
            <w:tcBorders>
              <w:top w:val="outset" w:sz="6" w:space="0" w:color="000000"/>
              <w:left w:val="outset" w:sz="6" w:space="0" w:color="000000"/>
              <w:bottom w:val="outset" w:sz="6" w:space="0" w:color="000000"/>
              <w:right w:val="outset" w:sz="6" w:space="0" w:color="000000"/>
            </w:tcBorders>
          </w:tcPr>
          <w:p w14:paraId="42F70157" w14:textId="4D9BDE47" w:rsidR="001519D3" w:rsidRDefault="001519D3" w:rsidP="001519D3">
            <w:pPr>
              <w:pStyle w:val="NormalnyWeb"/>
              <w:jc w:val="center"/>
              <w:rPr>
                <w:rFonts w:asciiTheme="minorHAnsi" w:hAnsiTheme="minorHAnsi" w:cstheme="minorHAnsi"/>
              </w:rPr>
            </w:pPr>
            <w:r>
              <w:rPr>
                <w:rFonts w:asciiTheme="minorHAnsi" w:hAnsiTheme="minorHAnsi" w:cstheme="minorHAnsi"/>
              </w:rPr>
              <w:t>31,84</w:t>
            </w:r>
          </w:p>
        </w:tc>
        <w:tc>
          <w:tcPr>
            <w:tcW w:w="535" w:type="pct"/>
            <w:tcBorders>
              <w:top w:val="outset" w:sz="6" w:space="0" w:color="000000"/>
              <w:left w:val="outset" w:sz="6" w:space="0" w:color="000000"/>
              <w:bottom w:val="outset" w:sz="6" w:space="0" w:color="000000"/>
              <w:right w:val="outset" w:sz="6" w:space="0" w:color="000000"/>
            </w:tcBorders>
          </w:tcPr>
          <w:p w14:paraId="18FB49D0" w14:textId="0BC842C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5.036,62</w:t>
            </w:r>
          </w:p>
        </w:tc>
        <w:tc>
          <w:tcPr>
            <w:tcW w:w="535" w:type="pct"/>
            <w:tcBorders>
              <w:top w:val="outset" w:sz="6" w:space="0" w:color="000000"/>
              <w:left w:val="outset" w:sz="6" w:space="0" w:color="000000"/>
              <w:bottom w:val="outset" w:sz="6" w:space="0" w:color="000000"/>
              <w:right w:val="outset" w:sz="6" w:space="0" w:color="000000"/>
            </w:tcBorders>
          </w:tcPr>
          <w:p w14:paraId="7B4B76EB" w14:textId="1CB7C5B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1.603,77</w:t>
            </w:r>
          </w:p>
        </w:tc>
        <w:tc>
          <w:tcPr>
            <w:tcW w:w="535" w:type="pct"/>
            <w:tcBorders>
              <w:top w:val="outset" w:sz="6" w:space="0" w:color="000000"/>
              <w:left w:val="outset" w:sz="6" w:space="0" w:color="000000"/>
              <w:bottom w:val="outset" w:sz="6" w:space="0" w:color="000000"/>
              <w:right w:val="outset" w:sz="6" w:space="0" w:color="000000"/>
            </w:tcBorders>
          </w:tcPr>
          <w:p w14:paraId="191E04B8" w14:textId="7E2315D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A7B753" w14:textId="230AA78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D5C3A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59CEAD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E9F5E7"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8B5073"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49A01BB"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410E05"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C39A4E"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8035690"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1C9CF1"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BDA019"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B38AB2"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6DC7732" w14:textId="77777777" w:rsidR="001519D3" w:rsidRPr="00BC54C9" w:rsidRDefault="001519D3" w:rsidP="001519D3">
            <w:pPr>
              <w:pStyle w:val="NormalnyWeb"/>
              <w:jc w:val="center"/>
              <w:rPr>
                <w:rFonts w:asciiTheme="minorHAnsi" w:hAnsiTheme="minorHAnsi" w:cstheme="minorHAnsi"/>
              </w:rPr>
            </w:pPr>
          </w:p>
        </w:tc>
      </w:tr>
      <w:tr w:rsidR="00DC1A41" w:rsidRPr="00BC54C9" w14:paraId="62FE3CD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BEEB1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4E28B5" w14:textId="77777777" w:rsidR="001519D3" w:rsidRPr="00BC54C9" w:rsidRDefault="001519D3" w:rsidP="001519D3">
            <w:pPr>
              <w:pStyle w:val="NormalnyWeb"/>
              <w:jc w:val="center"/>
              <w:rPr>
                <w:rFonts w:asciiTheme="minorHAnsi" w:hAnsiTheme="minorHAnsi" w:cstheme="minorHAnsi"/>
                <w:i/>
                <w:iCs/>
              </w:rPr>
            </w:pPr>
            <w:r w:rsidRPr="00BC54C9">
              <w:rPr>
                <w:rFonts w:asciiTheme="minorHAnsi" w:hAnsiTheme="minorHAnsi" w:cstheme="minorHAnsi"/>
                <w:i/>
                <w:iCs/>
              </w:rPr>
              <w:t>80120</w:t>
            </w:r>
          </w:p>
        </w:tc>
        <w:tc>
          <w:tcPr>
            <w:tcW w:w="268" w:type="pct"/>
            <w:tcBorders>
              <w:top w:val="outset" w:sz="6" w:space="0" w:color="000000"/>
              <w:left w:val="outset" w:sz="6" w:space="0" w:color="000000"/>
              <w:bottom w:val="outset" w:sz="6" w:space="0" w:color="000000"/>
              <w:right w:val="outset" w:sz="6" w:space="0" w:color="000000"/>
            </w:tcBorders>
          </w:tcPr>
          <w:p w14:paraId="517C4D38" w14:textId="77777777" w:rsidR="001519D3" w:rsidRPr="00BC54C9" w:rsidRDefault="001519D3" w:rsidP="001519D3">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28AB304B" w14:textId="77777777" w:rsidR="001519D3" w:rsidRPr="00BC54C9" w:rsidRDefault="001519D3" w:rsidP="001519D3">
            <w:pPr>
              <w:pStyle w:val="NormalnyWeb"/>
              <w:rPr>
                <w:rFonts w:asciiTheme="minorHAnsi" w:hAnsiTheme="minorHAnsi" w:cstheme="minorHAnsi"/>
                <w:i/>
                <w:iCs/>
              </w:rPr>
            </w:pPr>
            <w:r w:rsidRPr="00BC54C9">
              <w:rPr>
                <w:rFonts w:asciiTheme="minorHAnsi" w:hAnsiTheme="minorHAnsi" w:cstheme="minorHAnsi"/>
                <w:i/>
                <w:iCs/>
              </w:rPr>
              <w:t>Licea ogólnokształcące</w:t>
            </w:r>
          </w:p>
        </w:tc>
        <w:tc>
          <w:tcPr>
            <w:tcW w:w="535" w:type="pct"/>
            <w:tcBorders>
              <w:top w:val="outset" w:sz="6" w:space="0" w:color="000000"/>
              <w:left w:val="outset" w:sz="6" w:space="0" w:color="000000"/>
              <w:bottom w:val="outset" w:sz="6" w:space="0" w:color="000000"/>
              <w:right w:val="outset" w:sz="6" w:space="0" w:color="000000"/>
            </w:tcBorders>
          </w:tcPr>
          <w:p w14:paraId="4A687208" w14:textId="4B391BBC"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2.442.190,00</w:t>
            </w:r>
          </w:p>
        </w:tc>
        <w:tc>
          <w:tcPr>
            <w:tcW w:w="536" w:type="pct"/>
            <w:tcBorders>
              <w:top w:val="outset" w:sz="6" w:space="0" w:color="000000"/>
              <w:left w:val="outset" w:sz="6" w:space="0" w:color="000000"/>
              <w:bottom w:val="outset" w:sz="6" w:space="0" w:color="000000"/>
              <w:right w:val="outset" w:sz="6" w:space="0" w:color="000000"/>
            </w:tcBorders>
          </w:tcPr>
          <w:p w14:paraId="23EB6D02" w14:textId="506271C0"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2.390.799,55</w:t>
            </w:r>
          </w:p>
        </w:tc>
        <w:tc>
          <w:tcPr>
            <w:tcW w:w="313" w:type="pct"/>
            <w:tcBorders>
              <w:top w:val="outset" w:sz="6" w:space="0" w:color="000000"/>
              <w:left w:val="outset" w:sz="6" w:space="0" w:color="000000"/>
              <w:bottom w:val="outset" w:sz="6" w:space="0" w:color="000000"/>
              <w:right w:val="outset" w:sz="6" w:space="0" w:color="000000"/>
            </w:tcBorders>
          </w:tcPr>
          <w:p w14:paraId="19C19FE0" w14:textId="24A12FC4"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97,90</w:t>
            </w:r>
          </w:p>
        </w:tc>
        <w:tc>
          <w:tcPr>
            <w:tcW w:w="535" w:type="pct"/>
            <w:tcBorders>
              <w:top w:val="outset" w:sz="6" w:space="0" w:color="000000"/>
              <w:left w:val="outset" w:sz="6" w:space="0" w:color="000000"/>
              <w:bottom w:val="outset" w:sz="6" w:space="0" w:color="000000"/>
              <w:right w:val="outset" w:sz="6" w:space="0" w:color="000000"/>
            </w:tcBorders>
          </w:tcPr>
          <w:p w14:paraId="341F060E" w14:textId="512887AC"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2.442.190,00</w:t>
            </w:r>
          </w:p>
        </w:tc>
        <w:tc>
          <w:tcPr>
            <w:tcW w:w="535" w:type="pct"/>
            <w:tcBorders>
              <w:top w:val="outset" w:sz="6" w:space="0" w:color="000000"/>
              <w:left w:val="outset" w:sz="6" w:space="0" w:color="000000"/>
              <w:bottom w:val="outset" w:sz="6" w:space="0" w:color="000000"/>
              <w:right w:val="outset" w:sz="6" w:space="0" w:color="000000"/>
            </w:tcBorders>
          </w:tcPr>
          <w:p w14:paraId="25380AF9" w14:textId="1AE99FF0"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2.390.799,55</w:t>
            </w:r>
          </w:p>
        </w:tc>
        <w:tc>
          <w:tcPr>
            <w:tcW w:w="535" w:type="pct"/>
            <w:tcBorders>
              <w:top w:val="outset" w:sz="6" w:space="0" w:color="000000"/>
              <w:left w:val="outset" w:sz="6" w:space="0" w:color="000000"/>
              <w:bottom w:val="outset" w:sz="6" w:space="0" w:color="000000"/>
              <w:right w:val="outset" w:sz="6" w:space="0" w:color="000000"/>
            </w:tcBorders>
          </w:tcPr>
          <w:p w14:paraId="7209BBA9" w14:textId="6AC9198A"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7A712DFD" w14:textId="3FE5B1E1" w:rsidR="001519D3" w:rsidRPr="00BC54C9" w:rsidRDefault="001519D3" w:rsidP="001519D3">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46A87B3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700C25"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8EC8B3"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B64C06"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F8F6995"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BD24614"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CD75C02"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CF1A48C"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D42774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E7F3A1"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7A50D7"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97C0A6B" w14:textId="77777777" w:rsidR="001519D3" w:rsidRPr="00BC54C9" w:rsidRDefault="001519D3" w:rsidP="001519D3">
            <w:pPr>
              <w:pStyle w:val="NormalnyWeb"/>
              <w:jc w:val="center"/>
              <w:rPr>
                <w:rFonts w:asciiTheme="minorHAnsi" w:hAnsiTheme="minorHAnsi" w:cstheme="minorHAnsi"/>
              </w:rPr>
            </w:pPr>
          </w:p>
        </w:tc>
      </w:tr>
      <w:tr w:rsidR="00DC1A41" w:rsidRPr="00BC54C9" w14:paraId="24B81BD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88AFC3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FA95A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64C3968"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5543096C" w14:textId="6CB28324"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07CD4862" w14:textId="550202D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80.500,00</w:t>
            </w:r>
          </w:p>
        </w:tc>
        <w:tc>
          <w:tcPr>
            <w:tcW w:w="536" w:type="pct"/>
            <w:tcBorders>
              <w:top w:val="outset" w:sz="6" w:space="0" w:color="000000"/>
              <w:left w:val="outset" w:sz="6" w:space="0" w:color="000000"/>
              <w:bottom w:val="outset" w:sz="6" w:space="0" w:color="000000"/>
              <w:right w:val="outset" w:sz="6" w:space="0" w:color="000000"/>
            </w:tcBorders>
          </w:tcPr>
          <w:p w14:paraId="695E8A67" w14:textId="786D1CE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80.051,88</w:t>
            </w:r>
          </w:p>
        </w:tc>
        <w:tc>
          <w:tcPr>
            <w:tcW w:w="313" w:type="pct"/>
            <w:tcBorders>
              <w:top w:val="outset" w:sz="6" w:space="0" w:color="000000"/>
              <w:left w:val="outset" w:sz="6" w:space="0" w:color="000000"/>
              <w:bottom w:val="outset" w:sz="6" w:space="0" w:color="000000"/>
              <w:right w:val="outset" w:sz="6" w:space="0" w:color="000000"/>
            </w:tcBorders>
          </w:tcPr>
          <w:p w14:paraId="6AF07119" w14:textId="09B9FD4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99,44</w:t>
            </w:r>
          </w:p>
        </w:tc>
        <w:tc>
          <w:tcPr>
            <w:tcW w:w="535" w:type="pct"/>
            <w:tcBorders>
              <w:top w:val="outset" w:sz="6" w:space="0" w:color="000000"/>
              <w:left w:val="outset" w:sz="6" w:space="0" w:color="000000"/>
              <w:bottom w:val="outset" w:sz="6" w:space="0" w:color="000000"/>
              <w:right w:val="outset" w:sz="6" w:space="0" w:color="000000"/>
            </w:tcBorders>
          </w:tcPr>
          <w:p w14:paraId="252FCA90" w14:textId="0FA9747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80.500,00</w:t>
            </w:r>
          </w:p>
        </w:tc>
        <w:tc>
          <w:tcPr>
            <w:tcW w:w="535" w:type="pct"/>
            <w:tcBorders>
              <w:top w:val="outset" w:sz="6" w:space="0" w:color="000000"/>
              <w:left w:val="outset" w:sz="6" w:space="0" w:color="000000"/>
              <w:bottom w:val="outset" w:sz="6" w:space="0" w:color="000000"/>
              <w:right w:val="outset" w:sz="6" w:space="0" w:color="000000"/>
            </w:tcBorders>
          </w:tcPr>
          <w:p w14:paraId="357AC12B" w14:textId="72E678A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80.051,88</w:t>
            </w:r>
          </w:p>
        </w:tc>
        <w:tc>
          <w:tcPr>
            <w:tcW w:w="535" w:type="pct"/>
            <w:tcBorders>
              <w:top w:val="outset" w:sz="6" w:space="0" w:color="000000"/>
              <w:left w:val="outset" w:sz="6" w:space="0" w:color="000000"/>
              <w:bottom w:val="outset" w:sz="6" w:space="0" w:color="000000"/>
              <w:right w:val="outset" w:sz="6" w:space="0" w:color="000000"/>
            </w:tcBorders>
          </w:tcPr>
          <w:p w14:paraId="415153B5" w14:textId="69E5CA3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8050C5C" w14:textId="13C57849" w:rsidR="001519D3" w:rsidRPr="00BC54C9" w:rsidRDefault="005034AA"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E7AA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60FADB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8907D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DFDED2A"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518030FC"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DE40D63" w14:textId="5FB475F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346.000,00</w:t>
            </w:r>
          </w:p>
        </w:tc>
        <w:tc>
          <w:tcPr>
            <w:tcW w:w="536" w:type="pct"/>
            <w:tcBorders>
              <w:top w:val="outset" w:sz="6" w:space="0" w:color="000000"/>
              <w:left w:val="outset" w:sz="6" w:space="0" w:color="000000"/>
              <w:bottom w:val="outset" w:sz="6" w:space="0" w:color="000000"/>
              <w:right w:val="outset" w:sz="6" w:space="0" w:color="000000"/>
            </w:tcBorders>
          </w:tcPr>
          <w:p w14:paraId="70E260A2" w14:textId="36E37FE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344.776,78</w:t>
            </w:r>
          </w:p>
        </w:tc>
        <w:tc>
          <w:tcPr>
            <w:tcW w:w="313" w:type="pct"/>
            <w:tcBorders>
              <w:top w:val="outset" w:sz="6" w:space="0" w:color="000000"/>
              <w:left w:val="outset" w:sz="6" w:space="0" w:color="000000"/>
              <w:bottom w:val="outset" w:sz="6" w:space="0" w:color="000000"/>
              <w:right w:val="outset" w:sz="6" w:space="0" w:color="000000"/>
            </w:tcBorders>
          </w:tcPr>
          <w:p w14:paraId="37A2269B" w14:textId="1A7915E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99,65</w:t>
            </w:r>
          </w:p>
        </w:tc>
        <w:tc>
          <w:tcPr>
            <w:tcW w:w="535" w:type="pct"/>
            <w:tcBorders>
              <w:top w:val="outset" w:sz="6" w:space="0" w:color="000000"/>
              <w:left w:val="outset" w:sz="6" w:space="0" w:color="000000"/>
              <w:bottom w:val="outset" w:sz="6" w:space="0" w:color="000000"/>
              <w:right w:val="outset" w:sz="6" w:space="0" w:color="000000"/>
            </w:tcBorders>
          </w:tcPr>
          <w:p w14:paraId="62AFD69B" w14:textId="0EAFCD6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346.000,00</w:t>
            </w:r>
          </w:p>
        </w:tc>
        <w:tc>
          <w:tcPr>
            <w:tcW w:w="535" w:type="pct"/>
            <w:tcBorders>
              <w:top w:val="outset" w:sz="6" w:space="0" w:color="000000"/>
              <w:left w:val="outset" w:sz="6" w:space="0" w:color="000000"/>
              <w:bottom w:val="outset" w:sz="6" w:space="0" w:color="000000"/>
              <w:right w:val="outset" w:sz="6" w:space="0" w:color="000000"/>
            </w:tcBorders>
          </w:tcPr>
          <w:p w14:paraId="0EC8F165" w14:textId="0967B26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344.776,78</w:t>
            </w:r>
          </w:p>
        </w:tc>
        <w:tc>
          <w:tcPr>
            <w:tcW w:w="535" w:type="pct"/>
            <w:tcBorders>
              <w:top w:val="outset" w:sz="6" w:space="0" w:color="000000"/>
              <w:left w:val="outset" w:sz="6" w:space="0" w:color="000000"/>
              <w:bottom w:val="outset" w:sz="6" w:space="0" w:color="000000"/>
              <w:right w:val="outset" w:sz="6" w:space="0" w:color="000000"/>
            </w:tcBorders>
          </w:tcPr>
          <w:p w14:paraId="4DE1778C" w14:textId="2F8AC89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DB4171D" w14:textId="55EA2CCC" w:rsidR="001519D3" w:rsidRPr="00BC54C9" w:rsidRDefault="005034AA"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C88CFF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93FA9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01662B"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AB96E5E"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76CBD19B"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04350FC3" w14:textId="5986F18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21.629,00</w:t>
            </w:r>
          </w:p>
        </w:tc>
        <w:tc>
          <w:tcPr>
            <w:tcW w:w="536" w:type="pct"/>
            <w:tcBorders>
              <w:top w:val="outset" w:sz="6" w:space="0" w:color="000000"/>
              <w:left w:val="outset" w:sz="6" w:space="0" w:color="000000"/>
              <w:bottom w:val="outset" w:sz="6" w:space="0" w:color="000000"/>
              <w:right w:val="outset" w:sz="6" w:space="0" w:color="000000"/>
            </w:tcBorders>
          </w:tcPr>
          <w:p w14:paraId="02AA6769" w14:textId="5CBF844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21.628,03</w:t>
            </w:r>
          </w:p>
        </w:tc>
        <w:tc>
          <w:tcPr>
            <w:tcW w:w="313" w:type="pct"/>
            <w:tcBorders>
              <w:top w:val="outset" w:sz="6" w:space="0" w:color="000000"/>
              <w:left w:val="outset" w:sz="6" w:space="0" w:color="000000"/>
              <w:bottom w:val="outset" w:sz="6" w:space="0" w:color="000000"/>
              <w:right w:val="outset" w:sz="6" w:space="0" w:color="000000"/>
            </w:tcBorders>
          </w:tcPr>
          <w:p w14:paraId="5E4DEA21" w14:textId="45C1875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E1BDCAA" w14:textId="6A32CB1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21.629,00</w:t>
            </w:r>
          </w:p>
        </w:tc>
        <w:tc>
          <w:tcPr>
            <w:tcW w:w="535" w:type="pct"/>
            <w:tcBorders>
              <w:top w:val="outset" w:sz="6" w:space="0" w:color="000000"/>
              <w:left w:val="outset" w:sz="6" w:space="0" w:color="000000"/>
              <w:bottom w:val="outset" w:sz="6" w:space="0" w:color="000000"/>
              <w:right w:val="outset" w:sz="6" w:space="0" w:color="000000"/>
            </w:tcBorders>
          </w:tcPr>
          <w:p w14:paraId="3DED4D16" w14:textId="39A51BE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21.628,03</w:t>
            </w:r>
          </w:p>
        </w:tc>
        <w:tc>
          <w:tcPr>
            <w:tcW w:w="535" w:type="pct"/>
            <w:tcBorders>
              <w:top w:val="outset" w:sz="6" w:space="0" w:color="000000"/>
              <w:left w:val="outset" w:sz="6" w:space="0" w:color="000000"/>
              <w:bottom w:val="outset" w:sz="6" w:space="0" w:color="000000"/>
              <w:right w:val="outset" w:sz="6" w:space="0" w:color="000000"/>
            </w:tcBorders>
          </w:tcPr>
          <w:p w14:paraId="53B30B0D" w14:textId="7A3F10D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6BBC532" w14:textId="2955A6BB" w:rsidR="001519D3" w:rsidRPr="00BC54C9" w:rsidRDefault="005034AA"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1B41B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79F883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3A142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524ECE5"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34A0F26C"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1D80DBEC" w14:textId="04663D7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313.070,00</w:t>
            </w:r>
          </w:p>
        </w:tc>
        <w:tc>
          <w:tcPr>
            <w:tcW w:w="536" w:type="pct"/>
            <w:tcBorders>
              <w:top w:val="outset" w:sz="6" w:space="0" w:color="000000"/>
              <w:left w:val="outset" w:sz="6" w:space="0" w:color="000000"/>
              <w:bottom w:val="outset" w:sz="6" w:space="0" w:color="000000"/>
              <w:right w:val="outset" w:sz="6" w:space="0" w:color="000000"/>
            </w:tcBorders>
          </w:tcPr>
          <w:p w14:paraId="7381B988" w14:textId="318363B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308.684,09</w:t>
            </w:r>
          </w:p>
        </w:tc>
        <w:tc>
          <w:tcPr>
            <w:tcW w:w="313" w:type="pct"/>
            <w:tcBorders>
              <w:top w:val="outset" w:sz="6" w:space="0" w:color="000000"/>
              <w:left w:val="outset" w:sz="6" w:space="0" w:color="000000"/>
              <w:bottom w:val="outset" w:sz="6" w:space="0" w:color="000000"/>
              <w:right w:val="outset" w:sz="6" w:space="0" w:color="000000"/>
            </w:tcBorders>
          </w:tcPr>
          <w:p w14:paraId="52B79D93" w14:textId="0C77946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98,60</w:t>
            </w:r>
          </w:p>
        </w:tc>
        <w:tc>
          <w:tcPr>
            <w:tcW w:w="535" w:type="pct"/>
            <w:tcBorders>
              <w:top w:val="outset" w:sz="6" w:space="0" w:color="000000"/>
              <w:left w:val="outset" w:sz="6" w:space="0" w:color="000000"/>
              <w:bottom w:val="outset" w:sz="6" w:space="0" w:color="000000"/>
              <w:right w:val="outset" w:sz="6" w:space="0" w:color="000000"/>
            </w:tcBorders>
          </w:tcPr>
          <w:p w14:paraId="69250450" w14:textId="0E2B2BE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313.070,00</w:t>
            </w:r>
          </w:p>
        </w:tc>
        <w:tc>
          <w:tcPr>
            <w:tcW w:w="535" w:type="pct"/>
            <w:tcBorders>
              <w:top w:val="outset" w:sz="6" w:space="0" w:color="000000"/>
              <w:left w:val="outset" w:sz="6" w:space="0" w:color="000000"/>
              <w:bottom w:val="outset" w:sz="6" w:space="0" w:color="000000"/>
              <w:right w:val="outset" w:sz="6" w:space="0" w:color="000000"/>
            </w:tcBorders>
          </w:tcPr>
          <w:p w14:paraId="4C237131" w14:textId="29401A5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308.684,09</w:t>
            </w:r>
          </w:p>
        </w:tc>
        <w:tc>
          <w:tcPr>
            <w:tcW w:w="535" w:type="pct"/>
            <w:tcBorders>
              <w:top w:val="outset" w:sz="6" w:space="0" w:color="000000"/>
              <w:left w:val="outset" w:sz="6" w:space="0" w:color="000000"/>
              <w:bottom w:val="outset" w:sz="6" w:space="0" w:color="000000"/>
              <w:right w:val="outset" w:sz="6" w:space="0" w:color="000000"/>
            </w:tcBorders>
          </w:tcPr>
          <w:p w14:paraId="06BA2F82" w14:textId="6074FD5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BD4560" w14:textId="0C2D9B2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4BC2E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FB54BD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2B7E0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48F97BB"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43BCC710" w14:textId="7BBE8717" w:rsidR="001519D3" w:rsidRPr="00BC54C9"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3C2D7A78" w14:textId="14A8CEC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33.842,00</w:t>
            </w:r>
          </w:p>
        </w:tc>
        <w:tc>
          <w:tcPr>
            <w:tcW w:w="536" w:type="pct"/>
            <w:tcBorders>
              <w:top w:val="outset" w:sz="6" w:space="0" w:color="000000"/>
              <w:left w:val="outset" w:sz="6" w:space="0" w:color="000000"/>
              <w:bottom w:val="outset" w:sz="6" w:space="0" w:color="000000"/>
              <w:right w:val="outset" w:sz="6" w:space="0" w:color="000000"/>
            </w:tcBorders>
          </w:tcPr>
          <w:p w14:paraId="37C01646" w14:textId="7710C99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29.206,14</w:t>
            </w:r>
          </w:p>
        </w:tc>
        <w:tc>
          <w:tcPr>
            <w:tcW w:w="313" w:type="pct"/>
            <w:tcBorders>
              <w:top w:val="outset" w:sz="6" w:space="0" w:color="000000"/>
              <w:left w:val="outset" w:sz="6" w:space="0" w:color="000000"/>
              <w:bottom w:val="outset" w:sz="6" w:space="0" w:color="000000"/>
              <w:right w:val="outset" w:sz="6" w:space="0" w:color="000000"/>
            </w:tcBorders>
          </w:tcPr>
          <w:p w14:paraId="5F235C9C" w14:textId="51E7941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86,30</w:t>
            </w:r>
          </w:p>
        </w:tc>
        <w:tc>
          <w:tcPr>
            <w:tcW w:w="535" w:type="pct"/>
            <w:tcBorders>
              <w:top w:val="outset" w:sz="6" w:space="0" w:color="000000"/>
              <w:left w:val="outset" w:sz="6" w:space="0" w:color="000000"/>
              <w:bottom w:val="outset" w:sz="6" w:space="0" w:color="000000"/>
              <w:right w:val="outset" w:sz="6" w:space="0" w:color="000000"/>
            </w:tcBorders>
          </w:tcPr>
          <w:p w14:paraId="6AA4BD10" w14:textId="1B3FDBF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33.842,00</w:t>
            </w:r>
          </w:p>
        </w:tc>
        <w:tc>
          <w:tcPr>
            <w:tcW w:w="535" w:type="pct"/>
            <w:tcBorders>
              <w:top w:val="outset" w:sz="6" w:space="0" w:color="000000"/>
              <w:left w:val="outset" w:sz="6" w:space="0" w:color="000000"/>
              <w:bottom w:val="outset" w:sz="6" w:space="0" w:color="000000"/>
              <w:right w:val="outset" w:sz="6" w:space="0" w:color="000000"/>
            </w:tcBorders>
          </w:tcPr>
          <w:p w14:paraId="4CF5FA56" w14:textId="7BE57FF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29.206,14</w:t>
            </w:r>
          </w:p>
        </w:tc>
        <w:tc>
          <w:tcPr>
            <w:tcW w:w="535" w:type="pct"/>
            <w:tcBorders>
              <w:top w:val="outset" w:sz="6" w:space="0" w:color="000000"/>
              <w:left w:val="outset" w:sz="6" w:space="0" w:color="000000"/>
              <w:bottom w:val="outset" w:sz="6" w:space="0" w:color="000000"/>
              <w:right w:val="outset" w:sz="6" w:space="0" w:color="000000"/>
            </w:tcBorders>
          </w:tcPr>
          <w:p w14:paraId="139181D2" w14:textId="0327BD2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02E2131" w14:textId="5E660DD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A5745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58FB20" w14:textId="4B8DDEDD"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A6A987"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6C29501"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51DB3608"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1B4B59C" w14:textId="4DB3751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16.190,00</w:t>
            </w:r>
          </w:p>
        </w:tc>
        <w:tc>
          <w:tcPr>
            <w:tcW w:w="536" w:type="pct"/>
            <w:tcBorders>
              <w:top w:val="outset" w:sz="6" w:space="0" w:color="000000"/>
              <w:left w:val="outset" w:sz="6" w:space="0" w:color="000000"/>
              <w:bottom w:val="outset" w:sz="6" w:space="0" w:color="000000"/>
              <w:right w:val="outset" w:sz="6" w:space="0" w:color="000000"/>
            </w:tcBorders>
          </w:tcPr>
          <w:p w14:paraId="6CA8004E" w14:textId="3A1C954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14.876,65</w:t>
            </w:r>
          </w:p>
        </w:tc>
        <w:tc>
          <w:tcPr>
            <w:tcW w:w="313" w:type="pct"/>
            <w:tcBorders>
              <w:top w:val="outset" w:sz="6" w:space="0" w:color="000000"/>
              <w:left w:val="outset" w:sz="6" w:space="0" w:color="000000"/>
              <w:bottom w:val="outset" w:sz="6" w:space="0" w:color="000000"/>
              <w:right w:val="outset" w:sz="6" w:space="0" w:color="000000"/>
            </w:tcBorders>
          </w:tcPr>
          <w:p w14:paraId="042099FD" w14:textId="796CA05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91,89</w:t>
            </w:r>
          </w:p>
        </w:tc>
        <w:tc>
          <w:tcPr>
            <w:tcW w:w="535" w:type="pct"/>
            <w:tcBorders>
              <w:top w:val="outset" w:sz="6" w:space="0" w:color="000000"/>
              <w:left w:val="outset" w:sz="6" w:space="0" w:color="000000"/>
              <w:bottom w:val="outset" w:sz="6" w:space="0" w:color="000000"/>
              <w:right w:val="outset" w:sz="6" w:space="0" w:color="000000"/>
            </w:tcBorders>
          </w:tcPr>
          <w:p w14:paraId="71C036E1" w14:textId="2E6A472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16.190,00</w:t>
            </w:r>
          </w:p>
        </w:tc>
        <w:tc>
          <w:tcPr>
            <w:tcW w:w="535" w:type="pct"/>
            <w:tcBorders>
              <w:top w:val="outset" w:sz="6" w:space="0" w:color="000000"/>
              <w:left w:val="outset" w:sz="6" w:space="0" w:color="000000"/>
              <w:bottom w:val="outset" w:sz="6" w:space="0" w:color="000000"/>
              <w:right w:val="outset" w:sz="6" w:space="0" w:color="000000"/>
            </w:tcBorders>
          </w:tcPr>
          <w:p w14:paraId="760649E0" w14:textId="3E3752C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14.876,65</w:t>
            </w:r>
          </w:p>
        </w:tc>
        <w:tc>
          <w:tcPr>
            <w:tcW w:w="535" w:type="pct"/>
            <w:tcBorders>
              <w:top w:val="outset" w:sz="6" w:space="0" w:color="000000"/>
              <w:left w:val="outset" w:sz="6" w:space="0" w:color="000000"/>
              <w:bottom w:val="outset" w:sz="6" w:space="0" w:color="000000"/>
              <w:right w:val="outset" w:sz="6" w:space="0" w:color="000000"/>
            </w:tcBorders>
          </w:tcPr>
          <w:p w14:paraId="6A4D0531" w14:textId="26909D7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7CD1B85" w14:textId="0097E62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9D0E82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BADCE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B96BC7"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1686D77"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6E3C1C3C"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131417DF" w14:textId="357DA50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100.000,00</w:t>
            </w:r>
          </w:p>
        </w:tc>
        <w:tc>
          <w:tcPr>
            <w:tcW w:w="536" w:type="pct"/>
            <w:tcBorders>
              <w:top w:val="outset" w:sz="6" w:space="0" w:color="000000"/>
              <w:left w:val="outset" w:sz="6" w:space="0" w:color="000000"/>
              <w:bottom w:val="outset" w:sz="6" w:space="0" w:color="000000"/>
              <w:right w:val="outset" w:sz="6" w:space="0" w:color="000000"/>
            </w:tcBorders>
          </w:tcPr>
          <w:p w14:paraId="04E4730C" w14:textId="4E8CEFE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83.861,08</w:t>
            </w:r>
          </w:p>
        </w:tc>
        <w:tc>
          <w:tcPr>
            <w:tcW w:w="313" w:type="pct"/>
            <w:tcBorders>
              <w:top w:val="outset" w:sz="6" w:space="0" w:color="000000"/>
              <w:left w:val="outset" w:sz="6" w:space="0" w:color="000000"/>
              <w:bottom w:val="outset" w:sz="6" w:space="0" w:color="000000"/>
              <w:right w:val="outset" w:sz="6" w:space="0" w:color="000000"/>
            </w:tcBorders>
          </w:tcPr>
          <w:p w14:paraId="4B1E4D34" w14:textId="6D3E6B7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83,86</w:t>
            </w:r>
          </w:p>
        </w:tc>
        <w:tc>
          <w:tcPr>
            <w:tcW w:w="535" w:type="pct"/>
            <w:tcBorders>
              <w:top w:val="outset" w:sz="6" w:space="0" w:color="000000"/>
              <w:left w:val="outset" w:sz="6" w:space="0" w:color="000000"/>
              <w:bottom w:val="outset" w:sz="6" w:space="0" w:color="000000"/>
              <w:right w:val="outset" w:sz="6" w:space="0" w:color="000000"/>
            </w:tcBorders>
          </w:tcPr>
          <w:p w14:paraId="6484A66B" w14:textId="6B700A1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100.000,00</w:t>
            </w:r>
          </w:p>
        </w:tc>
        <w:tc>
          <w:tcPr>
            <w:tcW w:w="535" w:type="pct"/>
            <w:tcBorders>
              <w:top w:val="outset" w:sz="6" w:space="0" w:color="000000"/>
              <w:left w:val="outset" w:sz="6" w:space="0" w:color="000000"/>
              <w:bottom w:val="outset" w:sz="6" w:space="0" w:color="000000"/>
              <w:right w:val="outset" w:sz="6" w:space="0" w:color="000000"/>
            </w:tcBorders>
          </w:tcPr>
          <w:p w14:paraId="4FF1519A" w14:textId="4440E89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83.861,08</w:t>
            </w:r>
          </w:p>
        </w:tc>
        <w:tc>
          <w:tcPr>
            <w:tcW w:w="535" w:type="pct"/>
            <w:tcBorders>
              <w:top w:val="outset" w:sz="6" w:space="0" w:color="000000"/>
              <w:left w:val="outset" w:sz="6" w:space="0" w:color="000000"/>
              <w:bottom w:val="outset" w:sz="6" w:space="0" w:color="000000"/>
              <w:right w:val="outset" w:sz="6" w:space="0" w:color="000000"/>
            </w:tcBorders>
          </w:tcPr>
          <w:p w14:paraId="77D46F03" w14:textId="14F5DAB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BB3BFC6" w14:textId="45EBC2A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79FD99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67A046"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7C716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9182DD3"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0FA2DF95"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76680821" w14:textId="0620BBF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800,00</w:t>
            </w:r>
          </w:p>
        </w:tc>
        <w:tc>
          <w:tcPr>
            <w:tcW w:w="536" w:type="pct"/>
            <w:tcBorders>
              <w:top w:val="outset" w:sz="6" w:space="0" w:color="000000"/>
              <w:left w:val="outset" w:sz="6" w:space="0" w:color="000000"/>
              <w:bottom w:val="outset" w:sz="6" w:space="0" w:color="000000"/>
              <w:right w:val="outset" w:sz="6" w:space="0" w:color="000000"/>
            </w:tcBorders>
          </w:tcPr>
          <w:p w14:paraId="100CD240" w14:textId="6193207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800,00</w:t>
            </w:r>
          </w:p>
        </w:tc>
        <w:tc>
          <w:tcPr>
            <w:tcW w:w="313" w:type="pct"/>
            <w:tcBorders>
              <w:top w:val="outset" w:sz="6" w:space="0" w:color="000000"/>
              <w:left w:val="outset" w:sz="6" w:space="0" w:color="000000"/>
              <w:bottom w:val="outset" w:sz="6" w:space="0" w:color="000000"/>
              <w:right w:val="outset" w:sz="6" w:space="0" w:color="000000"/>
            </w:tcBorders>
          </w:tcPr>
          <w:p w14:paraId="56EAA941" w14:textId="41CF724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36C11D0" w14:textId="092855B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63F3FAF4" w14:textId="6B6CBA9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21EF4ACB" w14:textId="36D3777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41513A7" w14:textId="075E40E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251B1B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6A58B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DADB9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3273228"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21BBFD81"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3F8F097" w14:textId="4C665B7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23.800,00</w:t>
            </w:r>
          </w:p>
        </w:tc>
        <w:tc>
          <w:tcPr>
            <w:tcW w:w="536" w:type="pct"/>
            <w:tcBorders>
              <w:top w:val="outset" w:sz="6" w:space="0" w:color="000000"/>
              <w:left w:val="outset" w:sz="6" w:space="0" w:color="000000"/>
              <w:bottom w:val="outset" w:sz="6" w:space="0" w:color="000000"/>
              <w:right w:val="outset" w:sz="6" w:space="0" w:color="000000"/>
            </w:tcBorders>
          </w:tcPr>
          <w:p w14:paraId="4032A992" w14:textId="1A33CC0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23.707,64</w:t>
            </w:r>
          </w:p>
        </w:tc>
        <w:tc>
          <w:tcPr>
            <w:tcW w:w="313" w:type="pct"/>
            <w:tcBorders>
              <w:top w:val="outset" w:sz="6" w:space="0" w:color="000000"/>
              <w:left w:val="outset" w:sz="6" w:space="0" w:color="000000"/>
              <w:bottom w:val="outset" w:sz="6" w:space="0" w:color="000000"/>
              <w:right w:val="outset" w:sz="6" w:space="0" w:color="000000"/>
            </w:tcBorders>
          </w:tcPr>
          <w:p w14:paraId="72A02246" w14:textId="407492D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99,61</w:t>
            </w:r>
          </w:p>
        </w:tc>
        <w:tc>
          <w:tcPr>
            <w:tcW w:w="535" w:type="pct"/>
            <w:tcBorders>
              <w:top w:val="outset" w:sz="6" w:space="0" w:color="000000"/>
              <w:left w:val="outset" w:sz="6" w:space="0" w:color="000000"/>
              <w:bottom w:val="outset" w:sz="6" w:space="0" w:color="000000"/>
              <w:right w:val="outset" w:sz="6" w:space="0" w:color="000000"/>
            </w:tcBorders>
          </w:tcPr>
          <w:p w14:paraId="044FC847" w14:textId="453F621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23.800,00</w:t>
            </w:r>
          </w:p>
        </w:tc>
        <w:tc>
          <w:tcPr>
            <w:tcW w:w="535" w:type="pct"/>
            <w:tcBorders>
              <w:top w:val="outset" w:sz="6" w:space="0" w:color="000000"/>
              <w:left w:val="outset" w:sz="6" w:space="0" w:color="000000"/>
              <w:bottom w:val="outset" w:sz="6" w:space="0" w:color="000000"/>
              <w:right w:val="outset" w:sz="6" w:space="0" w:color="000000"/>
            </w:tcBorders>
          </w:tcPr>
          <w:p w14:paraId="03C2EE30" w14:textId="2BA3C6F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23.707,64</w:t>
            </w:r>
          </w:p>
        </w:tc>
        <w:tc>
          <w:tcPr>
            <w:tcW w:w="535" w:type="pct"/>
            <w:tcBorders>
              <w:top w:val="outset" w:sz="6" w:space="0" w:color="000000"/>
              <w:left w:val="outset" w:sz="6" w:space="0" w:color="000000"/>
              <w:bottom w:val="outset" w:sz="6" w:space="0" w:color="000000"/>
              <w:right w:val="outset" w:sz="6" w:space="0" w:color="000000"/>
            </w:tcBorders>
          </w:tcPr>
          <w:p w14:paraId="68386939" w14:textId="699AEEC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7299BFA" w14:textId="60E68A8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BB958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1BA8E6"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2B5D4B"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A6C2A3"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1985D07E"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3D9C2D31" w14:textId="0AE3430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606,00</w:t>
            </w:r>
          </w:p>
        </w:tc>
        <w:tc>
          <w:tcPr>
            <w:tcW w:w="536" w:type="pct"/>
            <w:tcBorders>
              <w:top w:val="outset" w:sz="6" w:space="0" w:color="000000"/>
              <w:left w:val="outset" w:sz="6" w:space="0" w:color="000000"/>
              <w:bottom w:val="outset" w:sz="6" w:space="0" w:color="000000"/>
              <w:right w:val="outset" w:sz="6" w:space="0" w:color="000000"/>
            </w:tcBorders>
          </w:tcPr>
          <w:p w14:paraId="2B7E8C37" w14:textId="6818F25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556,46</w:t>
            </w:r>
          </w:p>
        </w:tc>
        <w:tc>
          <w:tcPr>
            <w:tcW w:w="313" w:type="pct"/>
            <w:tcBorders>
              <w:top w:val="outset" w:sz="6" w:space="0" w:color="000000"/>
              <w:left w:val="outset" w:sz="6" w:space="0" w:color="000000"/>
              <w:bottom w:val="outset" w:sz="6" w:space="0" w:color="000000"/>
              <w:right w:val="outset" w:sz="6" w:space="0" w:color="000000"/>
            </w:tcBorders>
          </w:tcPr>
          <w:p w14:paraId="30D5E489" w14:textId="0A6F9A5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91,83</w:t>
            </w:r>
          </w:p>
        </w:tc>
        <w:tc>
          <w:tcPr>
            <w:tcW w:w="535" w:type="pct"/>
            <w:tcBorders>
              <w:top w:val="outset" w:sz="6" w:space="0" w:color="000000"/>
              <w:left w:val="outset" w:sz="6" w:space="0" w:color="000000"/>
              <w:bottom w:val="outset" w:sz="6" w:space="0" w:color="000000"/>
              <w:right w:val="outset" w:sz="6" w:space="0" w:color="000000"/>
            </w:tcBorders>
          </w:tcPr>
          <w:p w14:paraId="18AD2B59" w14:textId="451559D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606,00</w:t>
            </w:r>
          </w:p>
        </w:tc>
        <w:tc>
          <w:tcPr>
            <w:tcW w:w="535" w:type="pct"/>
            <w:tcBorders>
              <w:top w:val="outset" w:sz="6" w:space="0" w:color="000000"/>
              <w:left w:val="outset" w:sz="6" w:space="0" w:color="000000"/>
              <w:bottom w:val="outset" w:sz="6" w:space="0" w:color="000000"/>
              <w:right w:val="outset" w:sz="6" w:space="0" w:color="000000"/>
            </w:tcBorders>
          </w:tcPr>
          <w:p w14:paraId="4664A510" w14:textId="5F251C1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556,46</w:t>
            </w:r>
          </w:p>
        </w:tc>
        <w:tc>
          <w:tcPr>
            <w:tcW w:w="535" w:type="pct"/>
            <w:tcBorders>
              <w:top w:val="outset" w:sz="6" w:space="0" w:color="000000"/>
              <w:left w:val="outset" w:sz="6" w:space="0" w:color="000000"/>
              <w:bottom w:val="outset" w:sz="6" w:space="0" w:color="000000"/>
              <w:right w:val="outset" w:sz="6" w:space="0" w:color="000000"/>
            </w:tcBorders>
          </w:tcPr>
          <w:p w14:paraId="1E1D2557" w14:textId="77C79E0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2E3BDE" w14:textId="3A04B02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9B6846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63583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3D2F5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24D2CBC"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15BA213C"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2099B4DE" w14:textId="40823B0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1.781,00</w:t>
            </w:r>
          </w:p>
        </w:tc>
        <w:tc>
          <w:tcPr>
            <w:tcW w:w="536" w:type="pct"/>
            <w:tcBorders>
              <w:top w:val="outset" w:sz="6" w:space="0" w:color="000000"/>
              <w:left w:val="outset" w:sz="6" w:space="0" w:color="000000"/>
              <w:bottom w:val="outset" w:sz="6" w:space="0" w:color="000000"/>
              <w:right w:val="outset" w:sz="6" w:space="0" w:color="000000"/>
            </w:tcBorders>
          </w:tcPr>
          <w:p w14:paraId="43BC79B9" w14:textId="207F3A6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1.780,20</w:t>
            </w:r>
          </w:p>
        </w:tc>
        <w:tc>
          <w:tcPr>
            <w:tcW w:w="313" w:type="pct"/>
            <w:tcBorders>
              <w:top w:val="outset" w:sz="6" w:space="0" w:color="000000"/>
              <w:left w:val="outset" w:sz="6" w:space="0" w:color="000000"/>
              <w:bottom w:val="outset" w:sz="6" w:space="0" w:color="000000"/>
              <w:right w:val="outset" w:sz="6" w:space="0" w:color="000000"/>
            </w:tcBorders>
          </w:tcPr>
          <w:p w14:paraId="30967637" w14:textId="7E8B59E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1741E4D0" w14:textId="2DB4AAE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1.781,00</w:t>
            </w:r>
          </w:p>
        </w:tc>
        <w:tc>
          <w:tcPr>
            <w:tcW w:w="535" w:type="pct"/>
            <w:tcBorders>
              <w:top w:val="outset" w:sz="6" w:space="0" w:color="000000"/>
              <w:left w:val="outset" w:sz="6" w:space="0" w:color="000000"/>
              <w:bottom w:val="outset" w:sz="6" w:space="0" w:color="000000"/>
              <w:right w:val="outset" w:sz="6" w:space="0" w:color="000000"/>
            </w:tcBorders>
          </w:tcPr>
          <w:p w14:paraId="55F3C851" w14:textId="070C368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1.780,20</w:t>
            </w:r>
          </w:p>
        </w:tc>
        <w:tc>
          <w:tcPr>
            <w:tcW w:w="535" w:type="pct"/>
            <w:tcBorders>
              <w:top w:val="outset" w:sz="6" w:space="0" w:color="000000"/>
              <w:left w:val="outset" w:sz="6" w:space="0" w:color="000000"/>
              <w:bottom w:val="outset" w:sz="6" w:space="0" w:color="000000"/>
              <w:right w:val="outset" w:sz="6" w:space="0" w:color="000000"/>
            </w:tcBorders>
          </w:tcPr>
          <w:p w14:paraId="0458B394" w14:textId="4007AE1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9EDFAAC" w14:textId="5E172C2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3A066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A016CA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B246B0"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94ED017"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7F91C975"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5" w:type="pct"/>
            <w:tcBorders>
              <w:top w:val="outset" w:sz="6" w:space="0" w:color="000000"/>
              <w:left w:val="outset" w:sz="6" w:space="0" w:color="000000"/>
              <w:bottom w:val="outset" w:sz="6" w:space="0" w:color="000000"/>
              <w:right w:val="outset" w:sz="6" w:space="0" w:color="000000"/>
            </w:tcBorders>
          </w:tcPr>
          <w:p w14:paraId="16EA9C2C" w14:textId="2A0FD86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4.400,00</w:t>
            </w:r>
          </w:p>
        </w:tc>
        <w:tc>
          <w:tcPr>
            <w:tcW w:w="536" w:type="pct"/>
            <w:tcBorders>
              <w:top w:val="outset" w:sz="6" w:space="0" w:color="000000"/>
              <w:left w:val="outset" w:sz="6" w:space="0" w:color="000000"/>
              <w:bottom w:val="outset" w:sz="6" w:space="0" w:color="000000"/>
              <w:right w:val="outset" w:sz="6" w:space="0" w:color="000000"/>
            </w:tcBorders>
          </w:tcPr>
          <w:p w14:paraId="4175F177" w14:textId="5C36F77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4.330,86</w:t>
            </w:r>
          </w:p>
        </w:tc>
        <w:tc>
          <w:tcPr>
            <w:tcW w:w="313" w:type="pct"/>
            <w:tcBorders>
              <w:top w:val="outset" w:sz="6" w:space="0" w:color="000000"/>
              <w:left w:val="outset" w:sz="6" w:space="0" w:color="000000"/>
              <w:bottom w:val="outset" w:sz="6" w:space="0" w:color="000000"/>
              <w:right w:val="outset" w:sz="6" w:space="0" w:color="000000"/>
            </w:tcBorders>
          </w:tcPr>
          <w:p w14:paraId="64BD45E2" w14:textId="69DF102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98,43</w:t>
            </w:r>
          </w:p>
        </w:tc>
        <w:tc>
          <w:tcPr>
            <w:tcW w:w="535" w:type="pct"/>
            <w:tcBorders>
              <w:top w:val="outset" w:sz="6" w:space="0" w:color="000000"/>
              <w:left w:val="outset" w:sz="6" w:space="0" w:color="000000"/>
              <w:bottom w:val="outset" w:sz="6" w:space="0" w:color="000000"/>
              <w:right w:val="outset" w:sz="6" w:space="0" w:color="000000"/>
            </w:tcBorders>
          </w:tcPr>
          <w:p w14:paraId="4C2EDF45" w14:textId="7A93D89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4.400,00</w:t>
            </w:r>
          </w:p>
        </w:tc>
        <w:tc>
          <w:tcPr>
            <w:tcW w:w="535" w:type="pct"/>
            <w:tcBorders>
              <w:top w:val="outset" w:sz="6" w:space="0" w:color="000000"/>
              <w:left w:val="outset" w:sz="6" w:space="0" w:color="000000"/>
              <w:bottom w:val="outset" w:sz="6" w:space="0" w:color="000000"/>
              <w:right w:val="outset" w:sz="6" w:space="0" w:color="000000"/>
            </w:tcBorders>
          </w:tcPr>
          <w:p w14:paraId="3D3830AF" w14:textId="14E9F28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4.330,86</w:t>
            </w:r>
          </w:p>
        </w:tc>
        <w:tc>
          <w:tcPr>
            <w:tcW w:w="535" w:type="pct"/>
            <w:tcBorders>
              <w:top w:val="outset" w:sz="6" w:space="0" w:color="000000"/>
              <w:left w:val="outset" w:sz="6" w:space="0" w:color="000000"/>
              <w:bottom w:val="outset" w:sz="6" w:space="0" w:color="000000"/>
              <w:right w:val="outset" w:sz="6" w:space="0" w:color="000000"/>
            </w:tcBorders>
          </w:tcPr>
          <w:p w14:paraId="2FB08284" w14:textId="01AF9AB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18BCCBC" w14:textId="740AD19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62C8D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14DA3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70525CF"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B885342"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37EEFBBF"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663C9019" w14:textId="306F1F9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78.170,00</w:t>
            </w:r>
          </w:p>
        </w:tc>
        <w:tc>
          <w:tcPr>
            <w:tcW w:w="536" w:type="pct"/>
            <w:tcBorders>
              <w:top w:val="outset" w:sz="6" w:space="0" w:color="000000"/>
              <w:left w:val="outset" w:sz="6" w:space="0" w:color="000000"/>
              <w:bottom w:val="outset" w:sz="6" w:space="0" w:color="000000"/>
              <w:right w:val="outset" w:sz="6" w:space="0" w:color="000000"/>
            </w:tcBorders>
          </w:tcPr>
          <w:p w14:paraId="3C70F463" w14:textId="59F8C50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78.167,16</w:t>
            </w:r>
          </w:p>
        </w:tc>
        <w:tc>
          <w:tcPr>
            <w:tcW w:w="313" w:type="pct"/>
            <w:tcBorders>
              <w:top w:val="outset" w:sz="6" w:space="0" w:color="000000"/>
              <w:left w:val="outset" w:sz="6" w:space="0" w:color="000000"/>
              <w:bottom w:val="outset" w:sz="6" w:space="0" w:color="000000"/>
              <w:right w:val="outset" w:sz="6" w:space="0" w:color="000000"/>
            </w:tcBorders>
          </w:tcPr>
          <w:p w14:paraId="545C439E" w14:textId="0FC49E4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29AF370" w14:textId="6E08EEE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78.170,00</w:t>
            </w:r>
          </w:p>
        </w:tc>
        <w:tc>
          <w:tcPr>
            <w:tcW w:w="535" w:type="pct"/>
            <w:tcBorders>
              <w:top w:val="outset" w:sz="6" w:space="0" w:color="000000"/>
              <w:left w:val="outset" w:sz="6" w:space="0" w:color="000000"/>
              <w:bottom w:val="outset" w:sz="6" w:space="0" w:color="000000"/>
              <w:right w:val="outset" w:sz="6" w:space="0" w:color="000000"/>
            </w:tcBorders>
          </w:tcPr>
          <w:p w14:paraId="3D7A173C" w14:textId="67C18B3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78.167,16</w:t>
            </w:r>
          </w:p>
        </w:tc>
        <w:tc>
          <w:tcPr>
            <w:tcW w:w="535" w:type="pct"/>
            <w:tcBorders>
              <w:top w:val="outset" w:sz="6" w:space="0" w:color="000000"/>
              <w:left w:val="outset" w:sz="6" w:space="0" w:color="000000"/>
              <w:bottom w:val="outset" w:sz="6" w:space="0" w:color="000000"/>
              <w:right w:val="outset" w:sz="6" w:space="0" w:color="000000"/>
            </w:tcBorders>
          </w:tcPr>
          <w:p w14:paraId="0FDA22E7" w14:textId="48CFA5A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E79C40C" w14:textId="2F4B3A5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0BC1E7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4039743"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CEE32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3ECDB62" w14:textId="51F91AC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70A90961" w14:textId="67DA58DA" w:rsidR="001519D3" w:rsidRPr="00BC54C9" w:rsidRDefault="001519D3" w:rsidP="001519D3">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1FD9B2B8" w14:textId="04B5567D" w:rsidR="001519D3" w:rsidRDefault="001519D3" w:rsidP="001519D3">
            <w:pPr>
              <w:pStyle w:val="NormalnyWeb"/>
              <w:jc w:val="center"/>
              <w:rPr>
                <w:rFonts w:asciiTheme="minorHAnsi" w:hAnsiTheme="minorHAnsi" w:cstheme="minorHAnsi"/>
              </w:rPr>
            </w:pPr>
            <w:r>
              <w:rPr>
                <w:rFonts w:asciiTheme="minorHAnsi" w:hAnsiTheme="minorHAnsi" w:cstheme="minorHAnsi"/>
              </w:rPr>
              <w:t>1.342.586,00</w:t>
            </w:r>
          </w:p>
        </w:tc>
        <w:tc>
          <w:tcPr>
            <w:tcW w:w="536" w:type="pct"/>
            <w:tcBorders>
              <w:top w:val="outset" w:sz="6" w:space="0" w:color="000000"/>
              <w:left w:val="outset" w:sz="6" w:space="0" w:color="000000"/>
              <w:bottom w:val="outset" w:sz="6" w:space="0" w:color="000000"/>
              <w:right w:val="outset" w:sz="6" w:space="0" w:color="000000"/>
            </w:tcBorders>
          </w:tcPr>
          <w:p w14:paraId="7DAA06A5" w14:textId="4EC40ECA" w:rsidR="001519D3" w:rsidRDefault="001519D3" w:rsidP="001519D3">
            <w:pPr>
              <w:pStyle w:val="NormalnyWeb"/>
              <w:jc w:val="center"/>
              <w:rPr>
                <w:rFonts w:asciiTheme="minorHAnsi" w:hAnsiTheme="minorHAnsi" w:cstheme="minorHAnsi"/>
              </w:rPr>
            </w:pPr>
            <w:r>
              <w:rPr>
                <w:rFonts w:asciiTheme="minorHAnsi" w:hAnsiTheme="minorHAnsi" w:cstheme="minorHAnsi"/>
              </w:rPr>
              <w:t>1.319.557,40</w:t>
            </w:r>
          </w:p>
        </w:tc>
        <w:tc>
          <w:tcPr>
            <w:tcW w:w="313" w:type="pct"/>
            <w:tcBorders>
              <w:top w:val="outset" w:sz="6" w:space="0" w:color="000000"/>
              <w:left w:val="outset" w:sz="6" w:space="0" w:color="000000"/>
              <w:bottom w:val="outset" w:sz="6" w:space="0" w:color="000000"/>
              <w:right w:val="outset" w:sz="6" w:space="0" w:color="000000"/>
            </w:tcBorders>
          </w:tcPr>
          <w:p w14:paraId="7ECDE4EB" w14:textId="345AEE4E" w:rsidR="001519D3" w:rsidRDefault="001519D3" w:rsidP="001519D3">
            <w:pPr>
              <w:pStyle w:val="NormalnyWeb"/>
              <w:jc w:val="center"/>
              <w:rPr>
                <w:rFonts w:asciiTheme="minorHAnsi" w:hAnsiTheme="minorHAnsi" w:cstheme="minorHAnsi"/>
              </w:rPr>
            </w:pPr>
            <w:r>
              <w:rPr>
                <w:rFonts w:asciiTheme="minorHAnsi" w:hAnsiTheme="minorHAnsi" w:cstheme="minorHAnsi"/>
              </w:rPr>
              <w:t>98,28</w:t>
            </w:r>
          </w:p>
        </w:tc>
        <w:tc>
          <w:tcPr>
            <w:tcW w:w="535" w:type="pct"/>
            <w:tcBorders>
              <w:top w:val="outset" w:sz="6" w:space="0" w:color="000000"/>
              <w:left w:val="outset" w:sz="6" w:space="0" w:color="000000"/>
              <w:bottom w:val="outset" w:sz="6" w:space="0" w:color="000000"/>
              <w:right w:val="outset" w:sz="6" w:space="0" w:color="000000"/>
            </w:tcBorders>
          </w:tcPr>
          <w:p w14:paraId="3BD40AAD" w14:textId="0707073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1.342.586,00</w:t>
            </w:r>
          </w:p>
        </w:tc>
        <w:tc>
          <w:tcPr>
            <w:tcW w:w="535" w:type="pct"/>
            <w:tcBorders>
              <w:top w:val="outset" w:sz="6" w:space="0" w:color="000000"/>
              <w:left w:val="outset" w:sz="6" w:space="0" w:color="000000"/>
              <w:bottom w:val="outset" w:sz="6" w:space="0" w:color="000000"/>
              <w:right w:val="outset" w:sz="6" w:space="0" w:color="000000"/>
            </w:tcBorders>
          </w:tcPr>
          <w:p w14:paraId="50AA59B3" w14:textId="33AC85F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1.319.557,40</w:t>
            </w:r>
          </w:p>
        </w:tc>
        <w:tc>
          <w:tcPr>
            <w:tcW w:w="535" w:type="pct"/>
            <w:tcBorders>
              <w:top w:val="outset" w:sz="6" w:space="0" w:color="000000"/>
              <w:left w:val="outset" w:sz="6" w:space="0" w:color="000000"/>
              <w:bottom w:val="outset" w:sz="6" w:space="0" w:color="000000"/>
              <w:right w:val="outset" w:sz="6" w:space="0" w:color="000000"/>
            </w:tcBorders>
          </w:tcPr>
          <w:p w14:paraId="3240137A" w14:textId="611256C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37F4ED" w14:textId="6E8995F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167D98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3F3982"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8DE474"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68200C4" w14:textId="1160B92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24645C1C" w14:textId="3E8F8E58" w:rsidR="001519D3" w:rsidRPr="00BC54C9" w:rsidRDefault="001519D3" w:rsidP="001519D3">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392E7025" w14:textId="3F8321E5" w:rsidR="001519D3" w:rsidRDefault="001519D3" w:rsidP="001519D3">
            <w:pPr>
              <w:pStyle w:val="NormalnyWeb"/>
              <w:jc w:val="center"/>
              <w:rPr>
                <w:rFonts w:asciiTheme="minorHAnsi" w:hAnsiTheme="minorHAnsi" w:cstheme="minorHAnsi"/>
              </w:rPr>
            </w:pPr>
            <w:r>
              <w:rPr>
                <w:rFonts w:asciiTheme="minorHAnsi" w:hAnsiTheme="minorHAnsi" w:cstheme="minorHAnsi"/>
              </w:rPr>
              <w:t>78.816,00</w:t>
            </w:r>
          </w:p>
        </w:tc>
        <w:tc>
          <w:tcPr>
            <w:tcW w:w="536" w:type="pct"/>
            <w:tcBorders>
              <w:top w:val="outset" w:sz="6" w:space="0" w:color="000000"/>
              <w:left w:val="outset" w:sz="6" w:space="0" w:color="000000"/>
              <w:bottom w:val="outset" w:sz="6" w:space="0" w:color="000000"/>
              <w:right w:val="outset" w:sz="6" w:space="0" w:color="000000"/>
            </w:tcBorders>
          </w:tcPr>
          <w:p w14:paraId="45910A57" w14:textId="41E9D052" w:rsidR="001519D3" w:rsidRDefault="001519D3" w:rsidP="001519D3">
            <w:pPr>
              <w:pStyle w:val="NormalnyWeb"/>
              <w:jc w:val="center"/>
              <w:rPr>
                <w:rFonts w:asciiTheme="minorHAnsi" w:hAnsiTheme="minorHAnsi" w:cstheme="minorHAnsi"/>
              </w:rPr>
            </w:pPr>
            <w:r>
              <w:rPr>
                <w:rFonts w:asciiTheme="minorHAnsi" w:hAnsiTheme="minorHAnsi" w:cstheme="minorHAnsi"/>
              </w:rPr>
              <w:t>78.815,18</w:t>
            </w:r>
          </w:p>
        </w:tc>
        <w:tc>
          <w:tcPr>
            <w:tcW w:w="313" w:type="pct"/>
            <w:tcBorders>
              <w:top w:val="outset" w:sz="6" w:space="0" w:color="000000"/>
              <w:left w:val="outset" w:sz="6" w:space="0" w:color="000000"/>
              <w:bottom w:val="outset" w:sz="6" w:space="0" w:color="000000"/>
              <w:right w:val="outset" w:sz="6" w:space="0" w:color="000000"/>
            </w:tcBorders>
          </w:tcPr>
          <w:p w14:paraId="68468FB5" w14:textId="428D9671" w:rsidR="001519D3"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604065E" w14:textId="7C9C75B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78.816,00</w:t>
            </w:r>
          </w:p>
        </w:tc>
        <w:tc>
          <w:tcPr>
            <w:tcW w:w="535" w:type="pct"/>
            <w:tcBorders>
              <w:top w:val="outset" w:sz="6" w:space="0" w:color="000000"/>
              <w:left w:val="outset" w:sz="6" w:space="0" w:color="000000"/>
              <w:bottom w:val="outset" w:sz="6" w:space="0" w:color="000000"/>
              <w:right w:val="outset" w:sz="6" w:space="0" w:color="000000"/>
            </w:tcBorders>
          </w:tcPr>
          <w:p w14:paraId="13752868" w14:textId="195E2DD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78.815,18</w:t>
            </w:r>
          </w:p>
        </w:tc>
        <w:tc>
          <w:tcPr>
            <w:tcW w:w="535" w:type="pct"/>
            <w:tcBorders>
              <w:top w:val="outset" w:sz="6" w:space="0" w:color="000000"/>
              <w:left w:val="outset" w:sz="6" w:space="0" w:color="000000"/>
              <w:bottom w:val="outset" w:sz="6" w:space="0" w:color="000000"/>
              <w:right w:val="outset" w:sz="6" w:space="0" w:color="000000"/>
            </w:tcBorders>
          </w:tcPr>
          <w:p w14:paraId="109BD2C2" w14:textId="1797E4B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4F12010" w14:textId="6280495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D5C5E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9A04B2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711C5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F5946BE"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EFBBAA5"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341AB2"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BF0CE79"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02DA717"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6FDA7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1E1C5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332102"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2862211" w14:textId="77777777" w:rsidR="001519D3" w:rsidRPr="00BC54C9" w:rsidRDefault="001519D3" w:rsidP="001519D3">
            <w:pPr>
              <w:pStyle w:val="NormalnyWeb"/>
              <w:jc w:val="center"/>
              <w:rPr>
                <w:rFonts w:asciiTheme="minorHAnsi" w:hAnsiTheme="minorHAnsi" w:cstheme="minorHAnsi"/>
              </w:rPr>
            </w:pPr>
          </w:p>
        </w:tc>
      </w:tr>
      <w:tr w:rsidR="00DC1A41" w:rsidRPr="00BC54C9" w14:paraId="0267ED4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1740E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921F160"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i/>
                <w:iCs/>
              </w:rPr>
              <w:t>80146</w:t>
            </w:r>
          </w:p>
        </w:tc>
        <w:tc>
          <w:tcPr>
            <w:tcW w:w="268" w:type="pct"/>
            <w:tcBorders>
              <w:top w:val="outset" w:sz="6" w:space="0" w:color="000000"/>
              <w:left w:val="outset" w:sz="6" w:space="0" w:color="000000"/>
              <w:bottom w:val="outset" w:sz="6" w:space="0" w:color="000000"/>
              <w:right w:val="outset" w:sz="6" w:space="0" w:color="000000"/>
            </w:tcBorders>
          </w:tcPr>
          <w:p w14:paraId="5635DBB2"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B3A241D"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i/>
                <w:iCs/>
              </w:rPr>
              <w:t>Dokształcanie i doskonalenie nauczycieli</w:t>
            </w:r>
          </w:p>
        </w:tc>
        <w:tc>
          <w:tcPr>
            <w:tcW w:w="535" w:type="pct"/>
            <w:tcBorders>
              <w:top w:val="outset" w:sz="6" w:space="0" w:color="000000"/>
              <w:left w:val="outset" w:sz="6" w:space="0" w:color="000000"/>
              <w:bottom w:val="outset" w:sz="6" w:space="0" w:color="000000"/>
              <w:right w:val="outset" w:sz="6" w:space="0" w:color="000000"/>
            </w:tcBorders>
          </w:tcPr>
          <w:p w14:paraId="30884E51" w14:textId="173E23A9"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56.646,00</w:t>
            </w:r>
          </w:p>
        </w:tc>
        <w:tc>
          <w:tcPr>
            <w:tcW w:w="536" w:type="pct"/>
            <w:tcBorders>
              <w:top w:val="outset" w:sz="6" w:space="0" w:color="000000"/>
              <w:left w:val="outset" w:sz="6" w:space="0" w:color="000000"/>
              <w:bottom w:val="outset" w:sz="6" w:space="0" w:color="000000"/>
              <w:right w:val="outset" w:sz="6" w:space="0" w:color="000000"/>
            </w:tcBorders>
          </w:tcPr>
          <w:p w14:paraId="783154E9" w14:textId="6D2AB603"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7.424,00</w:t>
            </w:r>
          </w:p>
        </w:tc>
        <w:tc>
          <w:tcPr>
            <w:tcW w:w="313" w:type="pct"/>
            <w:tcBorders>
              <w:top w:val="outset" w:sz="6" w:space="0" w:color="000000"/>
              <w:left w:val="outset" w:sz="6" w:space="0" w:color="000000"/>
              <w:bottom w:val="outset" w:sz="6" w:space="0" w:color="000000"/>
              <w:right w:val="outset" w:sz="6" w:space="0" w:color="000000"/>
            </w:tcBorders>
          </w:tcPr>
          <w:p w14:paraId="17936688" w14:textId="21172359"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13,11</w:t>
            </w:r>
          </w:p>
        </w:tc>
        <w:tc>
          <w:tcPr>
            <w:tcW w:w="535" w:type="pct"/>
            <w:tcBorders>
              <w:top w:val="outset" w:sz="6" w:space="0" w:color="000000"/>
              <w:left w:val="outset" w:sz="6" w:space="0" w:color="000000"/>
              <w:bottom w:val="outset" w:sz="6" w:space="0" w:color="000000"/>
              <w:right w:val="outset" w:sz="6" w:space="0" w:color="000000"/>
            </w:tcBorders>
          </w:tcPr>
          <w:p w14:paraId="0CD13ADD" w14:textId="4D11DBA3"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iCs/>
              </w:rPr>
              <w:t>56.646,00</w:t>
            </w:r>
          </w:p>
        </w:tc>
        <w:tc>
          <w:tcPr>
            <w:tcW w:w="535" w:type="pct"/>
            <w:tcBorders>
              <w:top w:val="outset" w:sz="6" w:space="0" w:color="000000"/>
              <w:left w:val="outset" w:sz="6" w:space="0" w:color="000000"/>
              <w:bottom w:val="outset" w:sz="6" w:space="0" w:color="000000"/>
              <w:right w:val="outset" w:sz="6" w:space="0" w:color="000000"/>
            </w:tcBorders>
          </w:tcPr>
          <w:p w14:paraId="51CBE063" w14:textId="4123D514"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iCs/>
              </w:rPr>
              <w:t>7.424,00</w:t>
            </w:r>
          </w:p>
        </w:tc>
        <w:tc>
          <w:tcPr>
            <w:tcW w:w="535" w:type="pct"/>
            <w:tcBorders>
              <w:top w:val="outset" w:sz="6" w:space="0" w:color="000000"/>
              <w:left w:val="outset" w:sz="6" w:space="0" w:color="000000"/>
              <w:bottom w:val="outset" w:sz="6" w:space="0" w:color="000000"/>
              <w:right w:val="outset" w:sz="6" w:space="0" w:color="000000"/>
            </w:tcBorders>
          </w:tcPr>
          <w:p w14:paraId="156C2756" w14:textId="392EF556"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712DBAE6" w14:textId="29E21D06"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49FF5BD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06DA5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F4219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5BA703B"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C706C5C"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F9F8F6"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3D0D2CE"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D33EFB8"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C80393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E20B95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742DAF"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C094095" w14:textId="77777777" w:rsidR="001519D3" w:rsidRPr="00BC54C9" w:rsidRDefault="001519D3" w:rsidP="001519D3">
            <w:pPr>
              <w:pStyle w:val="NormalnyWeb"/>
              <w:jc w:val="center"/>
              <w:rPr>
                <w:rFonts w:asciiTheme="minorHAnsi" w:hAnsiTheme="minorHAnsi" w:cstheme="minorHAnsi"/>
              </w:rPr>
            </w:pPr>
          </w:p>
        </w:tc>
      </w:tr>
      <w:tr w:rsidR="00DC1A41" w:rsidRPr="00BC54C9" w14:paraId="2A9A86E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C3FFADC"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D87AC4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8E9F2D9" w14:textId="1E27EE25"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tcPr>
          <w:p w14:paraId="12161F77" w14:textId="7CE7BF54"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75C1C748" w14:textId="5E4A53C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2607180F" w14:textId="0850C2A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7932B782" w14:textId="0678630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29B7020B" w14:textId="16B24A7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6CD637BC" w14:textId="50DE934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71251C08" w14:textId="5986B37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B15F1C" w14:textId="78C1478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B0A667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66995C"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16149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720F193"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hideMark/>
          </w:tcPr>
          <w:p w14:paraId="35E04C86"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78E48C64" w14:textId="17E64C9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55.646,00</w:t>
            </w:r>
          </w:p>
        </w:tc>
        <w:tc>
          <w:tcPr>
            <w:tcW w:w="536" w:type="pct"/>
            <w:tcBorders>
              <w:top w:val="outset" w:sz="6" w:space="0" w:color="000000"/>
              <w:left w:val="outset" w:sz="6" w:space="0" w:color="000000"/>
              <w:bottom w:val="outset" w:sz="6" w:space="0" w:color="000000"/>
              <w:right w:val="outset" w:sz="6" w:space="0" w:color="000000"/>
            </w:tcBorders>
          </w:tcPr>
          <w:p w14:paraId="72EABEC1" w14:textId="03AF043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7.424,00</w:t>
            </w:r>
          </w:p>
        </w:tc>
        <w:tc>
          <w:tcPr>
            <w:tcW w:w="313" w:type="pct"/>
            <w:tcBorders>
              <w:top w:val="outset" w:sz="6" w:space="0" w:color="000000"/>
              <w:left w:val="outset" w:sz="6" w:space="0" w:color="000000"/>
              <w:bottom w:val="outset" w:sz="6" w:space="0" w:color="000000"/>
              <w:right w:val="outset" w:sz="6" w:space="0" w:color="000000"/>
            </w:tcBorders>
          </w:tcPr>
          <w:p w14:paraId="32A4D7A4" w14:textId="007A17B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13,34</w:t>
            </w:r>
          </w:p>
        </w:tc>
        <w:tc>
          <w:tcPr>
            <w:tcW w:w="535" w:type="pct"/>
            <w:tcBorders>
              <w:top w:val="outset" w:sz="6" w:space="0" w:color="000000"/>
              <w:left w:val="outset" w:sz="6" w:space="0" w:color="000000"/>
              <w:bottom w:val="outset" w:sz="6" w:space="0" w:color="000000"/>
              <w:right w:val="outset" w:sz="6" w:space="0" w:color="000000"/>
            </w:tcBorders>
          </w:tcPr>
          <w:p w14:paraId="78F18D36" w14:textId="05C5473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55.646,00</w:t>
            </w:r>
          </w:p>
        </w:tc>
        <w:tc>
          <w:tcPr>
            <w:tcW w:w="535" w:type="pct"/>
            <w:tcBorders>
              <w:top w:val="outset" w:sz="6" w:space="0" w:color="000000"/>
              <w:left w:val="outset" w:sz="6" w:space="0" w:color="000000"/>
              <w:bottom w:val="outset" w:sz="6" w:space="0" w:color="000000"/>
              <w:right w:val="outset" w:sz="6" w:space="0" w:color="000000"/>
            </w:tcBorders>
          </w:tcPr>
          <w:p w14:paraId="65C33A44" w14:textId="7C4AC25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7.424,00</w:t>
            </w:r>
          </w:p>
        </w:tc>
        <w:tc>
          <w:tcPr>
            <w:tcW w:w="535" w:type="pct"/>
            <w:tcBorders>
              <w:top w:val="outset" w:sz="6" w:space="0" w:color="000000"/>
              <w:left w:val="outset" w:sz="6" w:space="0" w:color="000000"/>
              <w:bottom w:val="outset" w:sz="6" w:space="0" w:color="000000"/>
              <w:right w:val="outset" w:sz="6" w:space="0" w:color="000000"/>
            </w:tcBorders>
          </w:tcPr>
          <w:p w14:paraId="0D9F210B" w14:textId="1F9ECFA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CC34A69" w14:textId="769978E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E1FF55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7DB80F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EF74DF"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F63737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5527294"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026E75" w14:textId="77777777" w:rsidR="001519D3"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3545E69" w14:textId="77777777" w:rsidR="001519D3"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6B6CF2B" w14:textId="77777777" w:rsidR="001519D3"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E36631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78515B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9FFB6E"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F7D89E6" w14:textId="77777777" w:rsidR="001519D3" w:rsidRPr="00BC54C9" w:rsidRDefault="001519D3" w:rsidP="001519D3">
            <w:pPr>
              <w:pStyle w:val="NormalnyWeb"/>
              <w:jc w:val="center"/>
              <w:rPr>
                <w:rFonts w:asciiTheme="minorHAnsi" w:hAnsiTheme="minorHAnsi" w:cstheme="minorHAnsi"/>
              </w:rPr>
            </w:pPr>
          </w:p>
        </w:tc>
      </w:tr>
      <w:tr w:rsidR="00DC1A41" w:rsidRPr="00BC54C9" w14:paraId="7CEB369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92DFE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A4B6A1" w14:textId="7CD3E03F" w:rsidR="001519D3" w:rsidRPr="005A48D7" w:rsidRDefault="001519D3" w:rsidP="001519D3">
            <w:pPr>
              <w:pStyle w:val="NormalnyWeb"/>
              <w:jc w:val="center"/>
              <w:rPr>
                <w:rFonts w:asciiTheme="minorHAnsi" w:hAnsiTheme="minorHAnsi" w:cstheme="minorHAnsi"/>
                <w:i/>
                <w:iCs/>
              </w:rPr>
            </w:pPr>
            <w:r w:rsidRPr="005A48D7">
              <w:rPr>
                <w:rFonts w:asciiTheme="minorHAnsi" w:hAnsiTheme="minorHAnsi" w:cstheme="minorHAnsi"/>
                <w:i/>
                <w:iCs/>
              </w:rPr>
              <w:t>80148</w:t>
            </w:r>
          </w:p>
        </w:tc>
        <w:tc>
          <w:tcPr>
            <w:tcW w:w="268" w:type="pct"/>
            <w:tcBorders>
              <w:top w:val="outset" w:sz="6" w:space="0" w:color="000000"/>
              <w:left w:val="outset" w:sz="6" w:space="0" w:color="000000"/>
              <w:bottom w:val="outset" w:sz="6" w:space="0" w:color="000000"/>
              <w:right w:val="outset" w:sz="6" w:space="0" w:color="000000"/>
            </w:tcBorders>
          </w:tcPr>
          <w:p w14:paraId="52FEEED1" w14:textId="77777777" w:rsidR="001519D3" w:rsidRPr="005A48D7" w:rsidRDefault="001519D3" w:rsidP="001519D3">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191CB357" w14:textId="3E04B324" w:rsidR="001519D3" w:rsidRPr="005A48D7" w:rsidRDefault="001519D3" w:rsidP="001519D3">
            <w:pPr>
              <w:pStyle w:val="NormalnyWeb"/>
              <w:rPr>
                <w:rFonts w:asciiTheme="minorHAnsi" w:hAnsiTheme="minorHAnsi" w:cstheme="minorHAnsi"/>
                <w:i/>
                <w:iCs/>
              </w:rPr>
            </w:pPr>
            <w:r w:rsidRPr="005A48D7">
              <w:rPr>
                <w:rFonts w:asciiTheme="minorHAnsi" w:hAnsiTheme="minorHAnsi" w:cstheme="minorHAnsi"/>
                <w:i/>
                <w:iCs/>
              </w:rPr>
              <w:t>Stołówki szkolne i przedszkolne</w:t>
            </w:r>
          </w:p>
        </w:tc>
        <w:tc>
          <w:tcPr>
            <w:tcW w:w="535" w:type="pct"/>
            <w:tcBorders>
              <w:top w:val="outset" w:sz="6" w:space="0" w:color="000000"/>
              <w:left w:val="outset" w:sz="6" w:space="0" w:color="000000"/>
              <w:bottom w:val="outset" w:sz="6" w:space="0" w:color="000000"/>
              <w:right w:val="outset" w:sz="6" w:space="0" w:color="000000"/>
            </w:tcBorders>
          </w:tcPr>
          <w:p w14:paraId="7D18BF82" w14:textId="0EE99707"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509.859,00</w:t>
            </w:r>
          </w:p>
        </w:tc>
        <w:tc>
          <w:tcPr>
            <w:tcW w:w="536" w:type="pct"/>
            <w:tcBorders>
              <w:top w:val="outset" w:sz="6" w:space="0" w:color="000000"/>
              <w:left w:val="outset" w:sz="6" w:space="0" w:color="000000"/>
              <w:bottom w:val="outset" w:sz="6" w:space="0" w:color="000000"/>
              <w:right w:val="outset" w:sz="6" w:space="0" w:color="000000"/>
            </w:tcBorders>
          </w:tcPr>
          <w:p w14:paraId="3977D331" w14:textId="7E623004"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487.680,55</w:t>
            </w:r>
          </w:p>
        </w:tc>
        <w:tc>
          <w:tcPr>
            <w:tcW w:w="313" w:type="pct"/>
            <w:tcBorders>
              <w:top w:val="outset" w:sz="6" w:space="0" w:color="000000"/>
              <w:left w:val="outset" w:sz="6" w:space="0" w:color="000000"/>
              <w:bottom w:val="outset" w:sz="6" w:space="0" w:color="000000"/>
              <w:right w:val="outset" w:sz="6" w:space="0" w:color="000000"/>
            </w:tcBorders>
          </w:tcPr>
          <w:p w14:paraId="44EDC71B" w14:textId="5F1660D0" w:rsidR="001519D3" w:rsidRPr="00DE695D" w:rsidRDefault="001519D3" w:rsidP="001519D3">
            <w:pPr>
              <w:pStyle w:val="NormalnyWeb"/>
              <w:jc w:val="center"/>
              <w:rPr>
                <w:rFonts w:asciiTheme="minorHAnsi" w:hAnsiTheme="minorHAnsi" w:cstheme="minorHAnsi"/>
                <w:i/>
                <w:iCs/>
              </w:rPr>
            </w:pPr>
            <w:r>
              <w:rPr>
                <w:rFonts w:asciiTheme="minorHAnsi" w:hAnsiTheme="minorHAnsi" w:cstheme="minorHAnsi"/>
                <w:i/>
                <w:iCs/>
              </w:rPr>
              <w:t>95,65</w:t>
            </w:r>
          </w:p>
        </w:tc>
        <w:tc>
          <w:tcPr>
            <w:tcW w:w="535" w:type="pct"/>
            <w:tcBorders>
              <w:top w:val="outset" w:sz="6" w:space="0" w:color="000000"/>
              <w:left w:val="outset" w:sz="6" w:space="0" w:color="000000"/>
              <w:bottom w:val="outset" w:sz="6" w:space="0" w:color="000000"/>
              <w:right w:val="outset" w:sz="6" w:space="0" w:color="000000"/>
            </w:tcBorders>
          </w:tcPr>
          <w:p w14:paraId="70FC3B82" w14:textId="5B0E022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i/>
                <w:iCs/>
              </w:rPr>
              <w:t>509.859,00</w:t>
            </w:r>
          </w:p>
        </w:tc>
        <w:tc>
          <w:tcPr>
            <w:tcW w:w="535" w:type="pct"/>
            <w:tcBorders>
              <w:top w:val="outset" w:sz="6" w:space="0" w:color="000000"/>
              <w:left w:val="outset" w:sz="6" w:space="0" w:color="000000"/>
              <w:bottom w:val="outset" w:sz="6" w:space="0" w:color="000000"/>
              <w:right w:val="outset" w:sz="6" w:space="0" w:color="000000"/>
            </w:tcBorders>
          </w:tcPr>
          <w:p w14:paraId="1783EF3A" w14:textId="43768DA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i/>
                <w:iCs/>
              </w:rPr>
              <w:t>487.680,55</w:t>
            </w:r>
          </w:p>
        </w:tc>
        <w:tc>
          <w:tcPr>
            <w:tcW w:w="535" w:type="pct"/>
            <w:tcBorders>
              <w:top w:val="outset" w:sz="6" w:space="0" w:color="000000"/>
              <w:left w:val="outset" w:sz="6" w:space="0" w:color="000000"/>
              <w:bottom w:val="outset" w:sz="6" w:space="0" w:color="000000"/>
              <w:right w:val="outset" w:sz="6" w:space="0" w:color="000000"/>
            </w:tcBorders>
          </w:tcPr>
          <w:p w14:paraId="3B7D476E" w14:textId="2A918FE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02A2C1D" w14:textId="0585BC6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78576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505E5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F4089B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9F04EA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3074633"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91CD60A" w14:textId="77777777" w:rsidR="001519D3"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24C0A5D" w14:textId="77777777" w:rsidR="001519D3"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A364543" w14:textId="77777777" w:rsidR="001519D3"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F0BED03"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907C7C"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046635"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CD1CBD5" w14:textId="77777777" w:rsidR="001519D3" w:rsidRPr="00BC54C9" w:rsidRDefault="001519D3" w:rsidP="001519D3">
            <w:pPr>
              <w:pStyle w:val="NormalnyWeb"/>
              <w:jc w:val="center"/>
              <w:rPr>
                <w:rFonts w:asciiTheme="minorHAnsi" w:hAnsiTheme="minorHAnsi" w:cstheme="minorHAnsi"/>
              </w:rPr>
            </w:pPr>
          </w:p>
        </w:tc>
      </w:tr>
      <w:tr w:rsidR="00DC1A41" w:rsidRPr="00BC54C9" w14:paraId="6E1E20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2B57C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D45A31"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B94FA45" w14:textId="68A149DF" w:rsidR="001519D3" w:rsidRDefault="001519D3" w:rsidP="001519D3">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tcPr>
          <w:p w14:paraId="2D5200CF" w14:textId="3272BE66" w:rsidR="001519D3" w:rsidRDefault="001519D3" w:rsidP="001519D3">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3DF5D393" w14:textId="02DBD1DE" w:rsidR="001519D3" w:rsidRDefault="001519D3" w:rsidP="001519D3">
            <w:pPr>
              <w:pStyle w:val="NormalnyWeb"/>
              <w:jc w:val="center"/>
              <w:rPr>
                <w:rFonts w:asciiTheme="minorHAnsi" w:hAnsiTheme="minorHAnsi" w:cstheme="minorHAnsi"/>
              </w:rPr>
            </w:pPr>
            <w:r>
              <w:rPr>
                <w:rFonts w:asciiTheme="minorHAnsi" w:hAnsiTheme="minorHAnsi" w:cstheme="minorHAnsi"/>
              </w:rPr>
              <w:t>300,00</w:t>
            </w:r>
          </w:p>
        </w:tc>
        <w:tc>
          <w:tcPr>
            <w:tcW w:w="536" w:type="pct"/>
            <w:tcBorders>
              <w:top w:val="outset" w:sz="6" w:space="0" w:color="000000"/>
              <w:left w:val="outset" w:sz="6" w:space="0" w:color="000000"/>
              <w:bottom w:val="outset" w:sz="6" w:space="0" w:color="000000"/>
              <w:right w:val="outset" w:sz="6" w:space="0" w:color="000000"/>
            </w:tcBorders>
          </w:tcPr>
          <w:p w14:paraId="1AC28818" w14:textId="7561D6BF" w:rsidR="001519D3" w:rsidRDefault="001519D3" w:rsidP="001519D3">
            <w:pPr>
              <w:pStyle w:val="NormalnyWeb"/>
              <w:jc w:val="center"/>
              <w:rPr>
                <w:rFonts w:asciiTheme="minorHAnsi" w:hAnsiTheme="minorHAnsi" w:cstheme="minorHAnsi"/>
              </w:rPr>
            </w:pPr>
            <w:r>
              <w:rPr>
                <w:rFonts w:asciiTheme="minorHAnsi" w:hAnsiTheme="minorHAnsi" w:cstheme="minorHAnsi"/>
              </w:rPr>
              <w:t>284,92</w:t>
            </w:r>
          </w:p>
        </w:tc>
        <w:tc>
          <w:tcPr>
            <w:tcW w:w="313" w:type="pct"/>
            <w:tcBorders>
              <w:top w:val="outset" w:sz="6" w:space="0" w:color="000000"/>
              <w:left w:val="outset" w:sz="6" w:space="0" w:color="000000"/>
              <w:bottom w:val="outset" w:sz="6" w:space="0" w:color="000000"/>
              <w:right w:val="outset" w:sz="6" w:space="0" w:color="000000"/>
            </w:tcBorders>
          </w:tcPr>
          <w:p w14:paraId="33EBC474" w14:textId="22A120ED" w:rsidR="001519D3" w:rsidRDefault="001519D3" w:rsidP="001519D3">
            <w:pPr>
              <w:pStyle w:val="NormalnyWeb"/>
              <w:jc w:val="center"/>
              <w:rPr>
                <w:rFonts w:asciiTheme="minorHAnsi" w:hAnsiTheme="minorHAnsi" w:cstheme="minorHAnsi"/>
              </w:rPr>
            </w:pPr>
            <w:r>
              <w:rPr>
                <w:rFonts w:asciiTheme="minorHAnsi" w:hAnsiTheme="minorHAnsi" w:cstheme="minorHAnsi"/>
              </w:rPr>
              <w:t>94,97</w:t>
            </w:r>
          </w:p>
        </w:tc>
        <w:tc>
          <w:tcPr>
            <w:tcW w:w="535" w:type="pct"/>
            <w:tcBorders>
              <w:top w:val="outset" w:sz="6" w:space="0" w:color="000000"/>
              <w:left w:val="outset" w:sz="6" w:space="0" w:color="000000"/>
              <w:bottom w:val="outset" w:sz="6" w:space="0" w:color="000000"/>
              <w:right w:val="outset" w:sz="6" w:space="0" w:color="000000"/>
            </w:tcBorders>
          </w:tcPr>
          <w:p w14:paraId="76DC77C5" w14:textId="3626266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300,00</w:t>
            </w:r>
          </w:p>
        </w:tc>
        <w:tc>
          <w:tcPr>
            <w:tcW w:w="535" w:type="pct"/>
            <w:tcBorders>
              <w:top w:val="outset" w:sz="6" w:space="0" w:color="000000"/>
              <w:left w:val="outset" w:sz="6" w:space="0" w:color="000000"/>
              <w:bottom w:val="outset" w:sz="6" w:space="0" w:color="000000"/>
              <w:right w:val="outset" w:sz="6" w:space="0" w:color="000000"/>
            </w:tcBorders>
          </w:tcPr>
          <w:p w14:paraId="02EBB469" w14:textId="709CF1B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284,92</w:t>
            </w:r>
          </w:p>
        </w:tc>
        <w:tc>
          <w:tcPr>
            <w:tcW w:w="535" w:type="pct"/>
            <w:tcBorders>
              <w:top w:val="outset" w:sz="6" w:space="0" w:color="000000"/>
              <w:left w:val="outset" w:sz="6" w:space="0" w:color="000000"/>
              <w:bottom w:val="outset" w:sz="6" w:space="0" w:color="000000"/>
              <w:right w:val="outset" w:sz="6" w:space="0" w:color="000000"/>
            </w:tcBorders>
          </w:tcPr>
          <w:p w14:paraId="2774CCBB" w14:textId="2D49DD3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6DED855" w14:textId="1EC4F8B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D4C0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B549D2"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DDE78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D08627C" w14:textId="0ADA9384" w:rsidR="001519D3" w:rsidRDefault="001519D3" w:rsidP="001519D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25B728A8" w14:textId="7E59E4E6" w:rsidR="001519D3" w:rsidRDefault="001519D3" w:rsidP="001519D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7E9F874D" w14:textId="7E6E356D" w:rsidR="001519D3" w:rsidRDefault="001519D3" w:rsidP="001519D3">
            <w:pPr>
              <w:pStyle w:val="NormalnyWeb"/>
              <w:jc w:val="center"/>
              <w:rPr>
                <w:rFonts w:asciiTheme="minorHAnsi" w:hAnsiTheme="minorHAnsi" w:cstheme="minorHAnsi"/>
              </w:rPr>
            </w:pPr>
            <w:r>
              <w:rPr>
                <w:rFonts w:asciiTheme="minorHAnsi" w:hAnsiTheme="minorHAnsi" w:cstheme="minorHAnsi"/>
              </w:rPr>
              <w:t>193.017,00</w:t>
            </w:r>
          </w:p>
        </w:tc>
        <w:tc>
          <w:tcPr>
            <w:tcW w:w="536" w:type="pct"/>
            <w:tcBorders>
              <w:top w:val="outset" w:sz="6" w:space="0" w:color="000000"/>
              <w:left w:val="outset" w:sz="6" w:space="0" w:color="000000"/>
              <w:bottom w:val="outset" w:sz="6" w:space="0" w:color="000000"/>
              <w:right w:val="outset" w:sz="6" w:space="0" w:color="000000"/>
            </w:tcBorders>
          </w:tcPr>
          <w:p w14:paraId="49167FBF" w14:textId="64EB62EE" w:rsidR="001519D3" w:rsidRDefault="001519D3" w:rsidP="001519D3">
            <w:pPr>
              <w:pStyle w:val="NormalnyWeb"/>
              <w:jc w:val="center"/>
              <w:rPr>
                <w:rFonts w:asciiTheme="minorHAnsi" w:hAnsiTheme="minorHAnsi" w:cstheme="minorHAnsi"/>
              </w:rPr>
            </w:pPr>
            <w:r>
              <w:rPr>
                <w:rFonts w:asciiTheme="minorHAnsi" w:hAnsiTheme="minorHAnsi" w:cstheme="minorHAnsi"/>
              </w:rPr>
              <w:t>189.940,39</w:t>
            </w:r>
          </w:p>
        </w:tc>
        <w:tc>
          <w:tcPr>
            <w:tcW w:w="313" w:type="pct"/>
            <w:tcBorders>
              <w:top w:val="outset" w:sz="6" w:space="0" w:color="000000"/>
              <w:left w:val="outset" w:sz="6" w:space="0" w:color="000000"/>
              <w:bottom w:val="outset" w:sz="6" w:space="0" w:color="000000"/>
              <w:right w:val="outset" w:sz="6" w:space="0" w:color="000000"/>
            </w:tcBorders>
          </w:tcPr>
          <w:p w14:paraId="7F2F9614" w14:textId="70D97539" w:rsidR="001519D3" w:rsidRDefault="001519D3" w:rsidP="001519D3">
            <w:pPr>
              <w:pStyle w:val="NormalnyWeb"/>
              <w:jc w:val="center"/>
              <w:rPr>
                <w:rFonts w:asciiTheme="minorHAnsi" w:hAnsiTheme="minorHAnsi" w:cstheme="minorHAnsi"/>
              </w:rPr>
            </w:pPr>
            <w:r>
              <w:rPr>
                <w:rFonts w:asciiTheme="minorHAnsi" w:hAnsiTheme="minorHAnsi" w:cstheme="minorHAnsi"/>
              </w:rPr>
              <w:t>98,41</w:t>
            </w:r>
          </w:p>
        </w:tc>
        <w:tc>
          <w:tcPr>
            <w:tcW w:w="535" w:type="pct"/>
            <w:tcBorders>
              <w:top w:val="outset" w:sz="6" w:space="0" w:color="000000"/>
              <w:left w:val="outset" w:sz="6" w:space="0" w:color="000000"/>
              <w:bottom w:val="outset" w:sz="6" w:space="0" w:color="000000"/>
              <w:right w:val="outset" w:sz="6" w:space="0" w:color="000000"/>
            </w:tcBorders>
          </w:tcPr>
          <w:p w14:paraId="5F9D7958" w14:textId="4FF3178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193.017,00</w:t>
            </w:r>
          </w:p>
        </w:tc>
        <w:tc>
          <w:tcPr>
            <w:tcW w:w="535" w:type="pct"/>
            <w:tcBorders>
              <w:top w:val="outset" w:sz="6" w:space="0" w:color="000000"/>
              <w:left w:val="outset" w:sz="6" w:space="0" w:color="000000"/>
              <w:bottom w:val="outset" w:sz="6" w:space="0" w:color="000000"/>
              <w:right w:val="outset" w:sz="6" w:space="0" w:color="000000"/>
            </w:tcBorders>
          </w:tcPr>
          <w:p w14:paraId="37451D61" w14:textId="3BDAB30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189.940,39</w:t>
            </w:r>
          </w:p>
        </w:tc>
        <w:tc>
          <w:tcPr>
            <w:tcW w:w="535" w:type="pct"/>
            <w:tcBorders>
              <w:top w:val="outset" w:sz="6" w:space="0" w:color="000000"/>
              <w:left w:val="outset" w:sz="6" w:space="0" w:color="000000"/>
              <w:bottom w:val="outset" w:sz="6" w:space="0" w:color="000000"/>
              <w:right w:val="outset" w:sz="6" w:space="0" w:color="000000"/>
            </w:tcBorders>
          </w:tcPr>
          <w:p w14:paraId="7184E81A" w14:textId="05B87A7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2C933CB" w14:textId="688DB0D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EADB0C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2D4F54"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490490"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40C0E3" w14:textId="3C57CE50" w:rsidR="001519D3"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4F347D43" w14:textId="0F929993" w:rsidR="001519D3" w:rsidRDefault="001519D3" w:rsidP="001519D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2BB6410B" w14:textId="5CA305B7" w:rsidR="001519D3" w:rsidRDefault="001519D3" w:rsidP="001519D3">
            <w:pPr>
              <w:pStyle w:val="NormalnyWeb"/>
              <w:jc w:val="center"/>
              <w:rPr>
                <w:rFonts w:asciiTheme="minorHAnsi" w:hAnsiTheme="minorHAnsi" w:cstheme="minorHAnsi"/>
              </w:rPr>
            </w:pPr>
            <w:r>
              <w:rPr>
                <w:rFonts w:asciiTheme="minorHAnsi" w:hAnsiTheme="minorHAnsi" w:cstheme="minorHAnsi"/>
              </w:rPr>
              <w:t>32.146,00</w:t>
            </w:r>
          </w:p>
        </w:tc>
        <w:tc>
          <w:tcPr>
            <w:tcW w:w="536" w:type="pct"/>
            <w:tcBorders>
              <w:top w:val="outset" w:sz="6" w:space="0" w:color="000000"/>
              <w:left w:val="outset" w:sz="6" w:space="0" w:color="000000"/>
              <w:bottom w:val="outset" w:sz="6" w:space="0" w:color="000000"/>
              <w:right w:val="outset" w:sz="6" w:space="0" w:color="000000"/>
            </w:tcBorders>
          </w:tcPr>
          <w:p w14:paraId="09EA12B9" w14:textId="12C93C54" w:rsidR="001519D3" w:rsidRDefault="001519D3" w:rsidP="001519D3">
            <w:pPr>
              <w:pStyle w:val="NormalnyWeb"/>
              <w:jc w:val="center"/>
              <w:rPr>
                <w:rFonts w:asciiTheme="minorHAnsi" w:hAnsiTheme="minorHAnsi" w:cstheme="minorHAnsi"/>
              </w:rPr>
            </w:pPr>
            <w:r>
              <w:rPr>
                <w:rFonts w:asciiTheme="minorHAnsi" w:hAnsiTheme="minorHAnsi" w:cstheme="minorHAnsi"/>
              </w:rPr>
              <w:t>31.031,78</w:t>
            </w:r>
          </w:p>
        </w:tc>
        <w:tc>
          <w:tcPr>
            <w:tcW w:w="313" w:type="pct"/>
            <w:tcBorders>
              <w:top w:val="outset" w:sz="6" w:space="0" w:color="000000"/>
              <w:left w:val="outset" w:sz="6" w:space="0" w:color="000000"/>
              <w:bottom w:val="outset" w:sz="6" w:space="0" w:color="000000"/>
              <w:right w:val="outset" w:sz="6" w:space="0" w:color="000000"/>
            </w:tcBorders>
          </w:tcPr>
          <w:p w14:paraId="73DD00DF" w14:textId="2552FB6C" w:rsidR="001519D3" w:rsidRDefault="001519D3" w:rsidP="001519D3">
            <w:pPr>
              <w:pStyle w:val="NormalnyWeb"/>
              <w:jc w:val="center"/>
              <w:rPr>
                <w:rFonts w:asciiTheme="minorHAnsi" w:hAnsiTheme="minorHAnsi" w:cstheme="minorHAnsi"/>
              </w:rPr>
            </w:pPr>
            <w:r>
              <w:rPr>
                <w:rFonts w:asciiTheme="minorHAnsi" w:hAnsiTheme="minorHAnsi" w:cstheme="minorHAnsi"/>
              </w:rPr>
              <w:t>96,53</w:t>
            </w:r>
          </w:p>
        </w:tc>
        <w:tc>
          <w:tcPr>
            <w:tcW w:w="535" w:type="pct"/>
            <w:tcBorders>
              <w:top w:val="outset" w:sz="6" w:space="0" w:color="000000"/>
              <w:left w:val="outset" w:sz="6" w:space="0" w:color="000000"/>
              <w:bottom w:val="outset" w:sz="6" w:space="0" w:color="000000"/>
              <w:right w:val="outset" w:sz="6" w:space="0" w:color="000000"/>
            </w:tcBorders>
          </w:tcPr>
          <w:p w14:paraId="007757A9" w14:textId="50128EE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32.146,00</w:t>
            </w:r>
          </w:p>
        </w:tc>
        <w:tc>
          <w:tcPr>
            <w:tcW w:w="535" w:type="pct"/>
            <w:tcBorders>
              <w:top w:val="outset" w:sz="6" w:space="0" w:color="000000"/>
              <w:left w:val="outset" w:sz="6" w:space="0" w:color="000000"/>
              <w:bottom w:val="outset" w:sz="6" w:space="0" w:color="000000"/>
              <w:right w:val="outset" w:sz="6" w:space="0" w:color="000000"/>
            </w:tcBorders>
          </w:tcPr>
          <w:p w14:paraId="7D6AB08E" w14:textId="7300DD5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31.031,78</w:t>
            </w:r>
          </w:p>
        </w:tc>
        <w:tc>
          <w:tcPr>
            <w:tcW w:w="535" w:type="pct"/>
            <w:tcBorders>
              <w:top w:val="outset" w:sz="6" w:space="0" w:color="000000"/>
              <w:left w:val="outset" w:sz="6" w:space="0" w:color="000000"/>
              <w:bottom w:val="outset" w:sz="6" w:space="0" w:color="000000"/>
              <w:right w:val="outset" w:sz="6" w:space="0" w:color="000000"/>
            </w:tcBorders>
          </w:tcPr>
          <w:p w14:paraId="01042057" w14:textId="113E3DB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6596613" w14:textId="15CCB02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F04534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162314"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4C80E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F9A7BD" w14:textId="061A4CF6" w:rsidR="001519D3"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04A4A946" w14:textId="6B08B72E" w:rsidR="001519D3"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3BFE8AF8" w14:textId="779393C8" w:rsidR="001519D3" w:rsidRDefault="001519D3" w:rsidP="001519D3">
            <w:pPr>
              <w:pStyle w:val="NormalnyWeb"/>
              <w:jc w:val="center"/>
              <w:rPr>
                <w:rFonts w:asciiTheme="minorHAnsi" w:hAnsiTheme="minorHAnsi" w:cstheme="minorHAnsi"/>
              </w:rPr>
            </w:pPr>
            <w:r>
              <w:rPr>
                <w:rFonts w:asciiTheme="minorHAnsi" w:hAnsiTheme="minorHAnsi" w:cstheme="minorHAnsi"/>
              </w:rPr>
              <w:t>2.582,00</w:t>
            </w:r>
          </w:p>
        </w:tc>
        <w:tc>
          <w:tcPr>
            <w:tcW w:w="536" w:type="pct"/>
            <w:tcBorders>
              <w:top w:val="outset" w:sz="6" w:space="0" w:color="000000"/>
              <w:left w:val="outset" w:sz="6" w:space="0" w:color="000000"/>
              <w:bottom w:val="outset" w:sz="6" w:space="0" w:color="000000"/>
              <w:right w:val="outset" w:sz="6" w:space="0" w:color="000000"/>
            </w:tcBorders>
          </w:tcPr>
          <w:p w14:paraId="2F261555" w14:textId="55A393A6" w:rsidR="001519D3" w:rsidRDefault="001519D3" w:rsidP="001519D3">
            <w:pPr>
              <w:pStyle w:val="NormalnyWeb"/>
              <w:jc w:val="center"/>
              <w:rPr>
                <w:rFonts w:asciiTheme="minorHAnsi" w:hAnsiTheme="minorHAnsi" w:cstheme="minorHAnsi"/>
              </w:rPr>
            </w:pPr>
            <w:r>
              <w:rPr>
                <w:rFonts w:asciiTheme="minorHAnsi" w:hAnsiTheme="minorHAnsi" w:cstheme="minorHAnsi"/>
              </w:rPr>
              <w:t>1.709,47</w:t>
            </w:r>
          </w:p>
        </w:tc>
        <w:tc>
          <w:tcPr>
            <w:tcW w:w="313" w:type="pct"/>
            <w:tcBorders>
              <w:top w:val="outset" w:sz="6" w:space="0" w:color="000000"/>
              <w:left w:val="outset" w:sz="6" w:space="0" w:color="000000"/>
              <w:bottom w:val="outset" w:sz="6" w:space="0" w:color="000000"/>
              <w:right w:val="outset" w:sz="6" w:space="0" w:color="000000"/>
            </w:tcBorders>
          </w:tcPr>
          <w:p w14:paraId="630D322C" w14:textId="3D9F108B" w:rsidR="001519D3" w:rsidRDefault="001519D3" w:rsidP="001519D3">
            <w:pPr>
              <w:pStyle w:val="NormalnyWeb"/>
              <w:jc w:val="center"/>
              <w:rPr>
                <w:rFonts w:asciiTheme="minorHAnsi" w:hAnsiTheme="minorHAnsi" w:cstheme="minorHAnsi"/>
              </w:rPr>
            </w:pPr>
            <w:r>
              <w:rPr>
                <w:rFonts w:asciiTheme="minorHAnsi" w:hAnsiTheme="minorHAnsi" w:cstheme="minorHAnsi"/>
              </w:rPr>
              <w:t>66,21</w:t>
            </w:r>
          </w:p>
        </w:tc>
        <w:tc>
          <w:tcPr>
            <w:tcW w:w="535" w:type="pct"/>
            <w:tcBorders>
              <w:top w:val="outset" w:sz="6" w:space="0" w:color="000000"/>
              <w:left w:val="outset" w:sz="6" w:space="0" w:color="000000"/>
              <w:bottom w:val="outset" w:sz="6" w:space="0" w:color="000000"/>
              <w:right w:val="outset" w:sz="6" w:space="0" w:color="000000"/>
            </w:tcBorders>
          </w:tcPr>
          <w:p w14:paraId="0C4AA917" w14:textId="0338B0B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2.582,00</w:t>
            </w:r>
          </w:p>
        </w:tc>
        <w:tc>
          <w:tcPr>
            <w:tcW w:w="535" w:type="pct"/>
            <w:tcBorders>
              <w:top w:val="outset" w:sz="6" w:space="0" w:color="000000"/>
              <w:left w:val="outset" w:sz="6" w:space="0" w:color="000000"/>
              <w:bottom w:val="outset" w:sz="6" w:space="0" w:color="000000"/>
              <w:right w:val="outset" w:sz="6" w:space="0" w:color="000000"/>
            </w:tcBorders>
          </w:tcPr>
          <w:p w14:paraId="2745886F" w14:textId="30DF5ED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1.709,47</w:t>
            </w:r>
          </w:p>
        </w:tc>
        <w:tc>
          <w:tcPr>
            <w:tcW w:w="535" w:type="pct"/>
            <w:tcBorders>
              <w:top w:val="outset" w:sz="6" w:space="0" w:color="000000"/>
              <w:left w:val="outset" w:sz="6" w:space="0" w:color="000000"/>
              <w:bottom w:val="outset" w:sz="6" w:space="0" w:color="000000"/>
              <w:right w:val="outset" w:sz="6" w:space="0" w:color="000000"/>
            </w:tcBorders>
          </w:tcPr>
          <w:p w14:paraId="318FE331" w14:textId="1BD3125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80B929C" w14:textId="3266335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AE5395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F5EB76"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56D7D1"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A277D8" w14:textId="5D27B5A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35DC6A51" w14:textId="07C049B0" w:rsidR="001519D3" w:rsidRPr="00BC54C9" w:rsidRDefault="001519D3" w:rsidP="001519D3">
            <w:pPr>
              <w:pStyle w:val="NormalnyWeb"/>
              <w:rPr>
                <w:rFonts w:asciiTheme="minorHAnsi" w:hAnsiTheme="minorHAnsi" w:cstheme="minorHAnsi"/>
              </w:rPr>
            </w:pPr>
            <w:r>
              <w:rPr>
                <w:rFonts w:asciiTheme="minorHAnsi" w:hAnsiTheme="minorHAnsi" w:cstheme="minorHAnsi"/>
              </w:rPr>
              <w:t xml:space="preserve">Zakup materiałów i wyposażenia </w:t>
            </w:r>
          </w:p>
        </w:tc>
        <w:tc>
          <w:tcPr>
            <w:tcW w:w="535" w:type="pct"/>
            <w:tcBorders>
              <w:top w:val="outset" w:sz="6" w:space="0" w:color="000000"/>
              <w:left w:val="outset" w:sz="6" w:space="0" w:color="000000"/>
              <w:bottom w:val="outset" w:sz="6" w:space="0" w:color="000000"/>
              <w:right w:val="outset" w:sz="6" w:space="0" w:color="000000"/>
            </w:tcBorders>
          </w:tcPr>
          <w:p w14:paraId="63E77EE3" w14:textId="1C885B79" w:rsidR="001519D3" w:rsidRDefault="001519D3" w:rsidP="001519D3">
            <w:pPr>
              <w:pStyle w:val="NormalnyWeb"/>
              <w:jc w:val="center"/>
              <w:rPr>
                <w:rFonts w:asciiTheme="minorHAnsi" w:hAnsiTheme="minorHAnsi" w:cstheme="minorHAnsi"/>
              </w:rPr>
            </w:pPr>
            <w:r>
              <w:rPr>
                <w:rFonts w:asciiTheme="minorHAnsi" w:hAnsiTheme="minorHAnsi" w:cstheme="minorHAnsi"/>
              </w:rPr>
              <w:t>15.200,00</w:t>
            </w:r>
          </w:p>
        </w:tc>
        <w:tc>
          <w:tcPr>
            <w:tcW w:w="536" w:type="pct"/>
            <w:tcBorders>
              <w:top w:val="outset" w:sz="6" w:space="0" w:color="000000"/>
              <w:left w:val="outset" w:sz="6" w:space="0" w:color="000000"/>
              <w:bottom w:val="outset" w:sz="6" w:space="0" w:color="000000"/>
              <w:right w:val="outset" w:sz="6" w:space="0" w:color="000000"/>
            </w:tcBorders>
          </w:tcPr>
          <w:p w14:paraId="42FBC606" w14:textId="639299B4" w:rsidR="001519D3" w:rsidRDefault="001519D3" w:rsidP="001519D3">
            <w:pPr>
              <w:pStyle w:val="NormalnyWeb"/>
              <w:jc w:val="center"/>
              <w:rPr>
                <w:rFonts w:asciiTheme="minorHAnsi" w:hAnsiTheme="minorHAnsi" w:cstheme="minorHAnsi"/>
              </w:rPr>
            </w:pPr>
            <w:r>
              <w:rPr>
                <w:rFonts w:asciiTheme="minorHAnsi" w:hAnsiTheme="minorHAnsi" w:cstheme="minorHAnsi"/>
              </w:rPr>
              <w:t>14.982,79</w:t>
            </w:r>
          </w:p>
        </w:tc>
        <w:tc>
          <w:tcPr>
            <w:tcW w:w="313" w:type="pct"/>
            <w:tcBorders>
              <w:top w:val="outset" w:sz="6" w:space="0" w:color="000000"/>
              <w:left w:val="outset" w:sz="6" w:space="0" w:color="000000"/>
              <w:bottom w:val="outset" w:sz="6" w:space="0" w:color="000000"/>
              <w:right w:val="outset" w:sz="6" w:space="0" w:color="000000"/>
            </w:tcBorders>
          </w:tcPr>
          <w:p w14:paraId="4FE89BCF" w14:textId="06B4A27E" w:rsidR="001519D3" w:rsidRDefault="001519D3" w:rsidP="001519D3">
            <w:pPr>
              <w:pStyle w:val="NormalnyWeb"/>
              <w:jc w:val="center"/>
              <w:rPr>
                <w:rFonts w:asciiTheme="minorHAnsi" w:hAnsiTheme="minorHAnsi" w:cstheme="minorHAnsi"/>
              </w:rPr>
            </w:pPr>
            <w:r>
              <w:rPr>
                <w:rFonts w:asciiTheme="minorHAnsi" w:hAnsiTheme="minorHAnsi" w:cstheme="minorHAnsi"/>
              </w:rPr>
              <w:t>98,57</w:t>
            </w:r>
          </w:p>
        </w:tc>
        <w:tc>
          <w:tcPr>
            <w:tcW w:w="535" w:type="pct"/>
            <w:tcBorders>
              <w:top w:val="outset" w:sz="6" w:space="0" w:color="000000"/>
              <w:left w:val="outset" w:sz="6" w:space="0" w:color="000000"/>
              <w:bottom w:val="outset" w:sz="6" w:space="0" w:color="000000"/>
              <w:right w:val="outset" w:sz="6" w:space="0" w:color="000000"/>
            </w:tcBorders>
          </w:tcPr>
          <w:p w14:paraId="29AE46EB" w14:textId="0445AD6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15.200,00</w:t>
            </w:r>
          </w:p>
        </w:tc>
        <w:tc>
          <w:tcPr>
            <w:tcW w:w="535" w:type="pct"/>
            <w:tcBorders>
              <w:top w:val="outset" w:sz="6" w:space="0" w:color="000000"/>
              <w:left w:val="outset" w:sz="6" w:space="0" w:color="000000"/>
              <w:bottom w:val="outset" w:sz="6" w:space="0" w:color="000000"/>
              <w:right w:val="outset" w:sz="6" w:space="0" w:color="000000"/>
            </w:tcBorders>
          </w:tcPr>
          <w:p w14:paraId="1DE35C5F" w14:textId="001A36B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14.982,79</w:t>
            </w:r>
          </w:p>
        </w:tc>
        <w:tc>
          <w:tcPr>
            <w:tcW w:w="535" w:type="pct"/>
            <w:tcBorders>
              <w:top w:val="outset" w:sz="6" w:space="0" w:color="000000"/>
              <w:left w:val="outset" w:sz="6" w:space="0" w:color="000000"/>
              <w:bottom w:val="outset" w:sz="6" w:space="0" w:color="000000"/>
              <w:right w:val="outset" w:sz="6" w:space="0" w:color="000000"/>
            </w:tcBorders>
          </w:tcPr>
          <w:p w14:paraId="365B686D" w14:textId="0B74550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BC1F51D" w14:textId="5B7F016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BAA239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0F23532"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EFA96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34310B6" w14:textId="10DE715A"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tcPr>
          <w:p w14:paraId="4EE501B7" w14:textId="40AF3AA0"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427F9D07" w14:textId="67491A8D" w:rsidR="001519D3" w:rsidRDefault="001519D3" w:rsidP="001519D3">
            <w:pPr>
              <w:pStyle w:val="NormalnyWeb"/>
              <w:jc w:val="center"/>
              <w:rPr>
                <w:rFonts w:asciiTheme="minorHAnsi" w:hAnsiTheme="minorHAnsi" w:cstheme="minorHAnsi"/>
              </w:rPr>
            </w:pPr>
            <w:r>
              <w:rPr>
                <w:rFonts w:asciiTheme="minorHAnsi" w:hAnsiTheme="minorHAnsi" w:cstheme="minorHAnsi"/>
              </w:rPr>
              <w:t>253.500,00</w:t>
            </w:r>
          </w:p>
        </w:tc>
        <w:tc>
          <w:tcPr>
            <w:tcW w:w="536" w:type="pct"/>
            <w:tcBorders>
              <w:top w:val="outset" w:sz="6" w:space="0" w:color="000000"/>
              <w:left w:val="outset" w:sz="6" w:space="0" w:color="000000"/>
              <w:bottom w:val="outset" w:sz="6" w:space="0" w:color="000000"/>
              <w:right w:val="outset" w:sz="6" w:space="0" w:color="000000"/>
            </w:tcBorders>
          </w:tcPr>
          <w:p w14:paraId="34B7DD53" w14:textId="7CE8C05E" w:rsidR="001519D3" w:rsidRDefault="001519D3" w:rsidP="001519D3">
            <w:pPr>
              <w:pStyle w:val="NormalnyWeb"/>
              <w:jc w:val="center"/>
              <w:rPr>
                <w:rFonts w:asciiTheme="minorHAnsi" w:hAnsiTheme="minorHAnsi" w:cstheme="minorHAnsi"/>
              </w:rPr>
            </w:pPr>
            <w:r>
              <w:rPr>
                <w:rFonts w:asciiTheme="minorHAnsi" w:hAnsiTheme="minorHAnsi" w:cstheme="minorHAnsi"/>
              </w:rPr>
              <w:t>236.847,69</w:t>
            </w:r>
          </w:p>
        </w:tc>
        <w:tc>
          <w:tcPr>
            <w:tcW w:w="313" w:type="pct"/>
            <w:tcBorders>
              <w:top w:val="outset" w:sz="6" w:space="0" w:color="000000"/>
              <w:left w:val="outset" w:sz="6" w:space="0" w:color="000000"/>
              <w:bottom w:val="outset" w:sz="6" w:space="0" w:color="000000"/>
              <w:right w:val="outset" w:sz="6" w:space="0" w:color="000000"/>
            </w:tcBorders>
          </w:tcPr>
          <w:p w14:paraId="0CB29372" w14:textId="4CE7F835" w:rsidR="001519D3" w:rsidRDefault="001519D3" w:rsidP="001519D3">
            <w:pPr>
              <w:pStyle w:val="NormalnyWeb"/>
              <w:jc w:val="center"/>
              <w:rPr>
                <w:rFonts w:asciiTheme="minorHAnsi" w:hAnsiTheme="minorHAnsi" w:cstheme="minorHAnsi"/>
              </w:rPr>
            </w:pPr>
            <w:r>
              <w:rPr>
                <w:rFonts w:asciiTheme="minorHAnsi" w:hAnsiTheme="minorHAnsi" w:cstheme="minorHAnsi"/>
              </w:rPr>
              <w:t>93,43</w:t>
            </w:r>
          </w:p>
        </w:tc>
        <w:tc>
          <w:tcPr>
            <w:tcW w:w="535" w:type="pct"/>
            <w:tcBorders>
              <w:top w:val="outset" w:sz="6" w:space="0" w:color="000000"/>
              <w:left w:val="outset" w:sz="6" w:space="0" w:color="000000"/>
              <w:bottom w:val="outset" w:sz="6" w:space="0" w:color="000000"/>
              <w:right w:val="outset" w:sz="6" w:space="0" w:color="000000"/>
            </w:tcBorders>
          </w:tcPr>
          <w:p w14:paraId="39CF2B2C" w14:textId="08B1CC5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253.500,00</w:t>
            </w:r>
          </w:p>
        </w:tc>
        <w:tc>
          <w:tcPr>
            <w:tcW w:w="535" w:type="pct"/>
            <w:tcBorders>
              <w:top w:val="outset" w:sz="6" w:space="0" w:color="000000"/>
              <w:left w:val="outset" w:sz="6" w:space="0" w:color="000000"/>
              <w:bottom w:val="outset" w:sz="6" w:space="0" w:color="000000"/>
              <w:right w:val="outset" w:sz="6" w:space="0" w:color="000000"/>
            </w:tcBorders>
          </w:tcPr>
          <w:p w14:paraId="5BB7F7A5" w14:textId="27F918D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236.847,69</w:t>
            </w:r>
          </w:p>
        </w:tc>
        <w:tc>
          <w:tcPr>
            <w:tcW w:w="535" w:type="pct"/>
            <w:tcBorders>
              <w:top w:val="outset" w:sz="6" w:space="0" w:color="000000"/>
              <w:left w:val="outset" w:sz="6" w:space="0" w:color="000000"/>
              <w:bottom w:val="outset" w:sz="6" w:space="0" w:color="000000"/>
              <w:right w:val="outset" w:sz="6" w:space="0" w:color="000000"/>
            </w:tcBorders>
          </w:tcPr>
          <w:p w14:paraId="3BA46BC7" w14:textId="08EF905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DC78E48" w14:textId="4D51F05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6315F0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D4240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7729A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58621D3" w14:textId="256065B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tcPr>
          <w:p w14:paraId="05CC3E93" w14:textId="5A616CF6" w:rsidR="001519D3" w:rsidRPr="00BC54C9" w:rsidRDefault="001519D3" w:rsidP="001519D3">
            <w:pPr>
              <w:pStyle w:val="NormalnyWeb"/>
              <w:rPr>
                <w:rFonts w:asciiTheme="minorHAnsi" w:hAnsiTheme="minorHAnsi" w:cstheme="minorHAnsi"/>
              </w:rPr>
            </w:pPr>
            <w:r>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0789333F" w14:textId="32AB56E8" w:rsidR="001519D3" w:rsidRDefault="001519D3" w:rsidP="001519D3">
            <w:pPr>
              <w:pStyle w:val="NormalnyWeb"/>
              <w:jc w:val="center"/>
              <w:rPr>
                <w:rFonts w:asciiTheme="minorHAnsi" w:hAnsiTheme="minorHAnsi" w:cstheme="minorHAnsi"/>
              </w:rPr>
            </w:pPr>
            <w:r>
              <w:rPr>
                <w:rFonts w:asciiTheme="minorHAnsi" w:hAnsiTheme="minorHAnsi" w:cstheme="minorHAnsi"/>
              </w:rPr>
              <w:t>600,00</w:t>
            </w:r>
          </w:p>
        </w:tc>
        <w:tc>
          <w:tcPr>
            <w:tcW w:w="536" w:type="pct"/>
            <w:tcBorders>
              <w:top w:val="outset" w:sz="6" w:space="0" w:color="000000"/>
              <w:left w:val="outset" w:sz="6" w:space="0" w:color="000000"/>
              <w:bottom w:val="outset" w:sz="6" w:space="0" w:color="000000"/>
              <w:right w:val="outset" w:sz="6" w:space="0" w:color="000000"/>
            </w:tcBorders>
          </w:tcPr>
          <w:p w14:paraId="357FA0F3" w14:textId="6D670572" w:rsidR="001519D3" w:rsidRDefault="001519D3" w:rsidP="001519D3">
            <w:pPr>
              <w:pStyle w:val="NormalnyWeb"/>
              <w:jc w:val="center"/>
              <w:rPr>
                <w:rFonts w:asciiTheme="minorHAnsi" w:hAnsiTheme="minorHAnsi" w:cstheme="minorHAnsi"/>
              </w:rPr>
            </w:pPr>
            <w:r>
              <w:rPr>
                <w:rFonts w:asciiTheme="minorHAnsi" w:hAnsiTheme="minorHAnsi" w:cstheme="minorHAnsi"/>
              </w:rPr>
              <w:t>600,00</w:t>
            </w:r>
          </w:p>
        </w:tc>
        <w:tc>
          <w:tcPr>
            <w:tcW w:w="313" w:type="pct"/>
            <w:tcBorders>
              <w:top w:val="outset" w:sz="6" w:space="0" w:color="000000"/>
              <w:left w:val="outset" w:sz="6" w:space="0" w:color="000000"/>
              <w:bottom w:val="outset" w:sz="6" w:space="0" w:color="000000"/>
              <w:right w:val="outset" w:sz="6" w:space="0" w:color="000000"/>
            </w:tcBorders>
          </w:tcPr>
          <w:p w14:paraId="7C4E526E" w14:textId="2D3D461E" w:rsidR="001519D3"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3BD4317" w14:textId="1A3B0CA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600,00</w:t>
            </w:r>
          </w:p>
        </w:tc>
        <w:tc>
          <w:tcPr>
            <w:tcW w:w="535" w:type="pct"/>
            <w:tcBorders>
              <w:top w:val="outset" w:sz="6" w:space="0" w:color="000000"/>
              <w:left w:val="outset" w:sz="6" w:space="0" w:color="000000"/>
              <w:bottom w:val="outset" w:sz="6" w:space="0" w:color="000000"/>
              <w:right w:val="outset" w:sz="6" w:space="0" w:color="000000"/>
            </w:tcBorders>
          </w:tcPr>
          <w:p w14:paraId="6EC3B061" w14:textId="66600B8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600,00</w:t>
            </w:r>
          </w:p>
        </w:tc>
        <w:tc>
          <w:tcPr>
            <w:tcW w:w="535" w:type="pct"/>
            <w:tcBorders>
              <w:top w:val="outset" w:sz="6" w:space="0" w:color="000000"/>
              <w:left w:val="outset" w:sz="6" w:space="0" w:color="000000"/>
              <w:bottom w:val="outset" w:sz="6" w:space="0" w:color="000000"/>
              <w:right w:val="outset" w:sz="6" w:space="0" w:color="000000"/>
            </w:tcBorders>
          </w:tcPr>
          <w:p w14:paraId="64527013" w14:textId="6981316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A2660A" w14:textId="403BB31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DFC0EE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9ACF63"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12DFCE"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B20CFAF" w14:textId="44464E2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24CC2B24" w14:textId="7CD97411" w:rsidR="001519D3" w:rsidRPr="00BC54C9" w:rsidRDefault="001519D3" w:rsidP="001519D3">
            <w:pPr>
              <w:pStyle w:val="NormalnyWeb"/>
              <w:rPr>
                <w:rFonts w:asciiTheme="minorHAnsi" w:hAnsiTheme="minorHAnsi" w:cstheme="minorHAnsi"/>
              </w:rPr>
            </w:pPr>
            <w:r>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79FD141" w14:textId="1269F7D8" w:rsidR="001519D3" w:rsidRDefault="001519D3" w:rsidP="001519D3">
            <w:pPr>
              <w:pStyle w:val="NormalnyWeb"/>
              <w:jc w:val="center"/>
              <w:rPr>
                <w:rFonts w:asciiTheme="minorHAnsi" w:hAnsiTheme="minorHAnsi" w:cstheme="minorHAnsi"/>
              </w:rPr>
            </w:pPr>
            <w:r>
              <w:rPr>
                <w:rFonts w:asciiTheme="minorHAnsi" w:hAnsiTheme="minorHAnsi" w:cstheme="minorHAnsi"/>
              </w:rPr>
              <w:t>4.850,00</w:t>
            </w:r>
          </w:p>
        </w:tc>
        <w:tc>
          <w:tcPr>
            <w:tcW w:w="536" w:type="pct"/>
            <w:tcBorders>
              <w:top w:val="outset" w:sz="6" w:space="0" w:color="000000"/>
              <w:left w:val="outset" w:sz="6" w:space="0" w:color="000000"/>
              <w:bottom w:val="outset" w:sz="6" w:space="0" w:color="000000"/>
              <w:right w:val="outset" w:sz="6" w:space="0" w:color="000000"/>
            </w:tcBorders>
          </w:tcPr>
          <w:p w14:paraId="592B87E6" w14:textId="64075320" w:rsidR="001519D3" w:rsidRDefault="001519D3" w:rsidP="001519D3">
            <w:pPr>
              <w:pStyle w:val="NormalnyWeb"/>
              <w:jc w:val="center"/>
              <w:rPr>
                <w:rFonts w:asciiTheme="minorHAnsi" w:hAnsiTheme="minorHAnsi" w:cstheme="minorHAnsi"/>
              </w:rPr>
            </w:pPr>
            <w:r>
              <w:rPr>
                <w:rFonts w:asciiTheme="minorHAnsi" w:hAnsiTheme="minorHAnsi" w:cstheme="minorHAnsi"/>
              </w:rPr>
              <w:t>4.621,18</w:t>
            </w:r>
          </w:p>
        </w:tc>
        <w:tc>
          <w:tcPr>
            <w:tcW w:w="313" w:type="pct"/>
            <w:tcBorders>
              <w:top w:val="outset" w:sz="6" w:space="0" w:color="000000"/>
              <w:left w:val="outset" w:sz="6" w:space="0" w:color="000000"/>
              <w:bottom w:val="outset" w:sz="6" w:space="0" w:color="000000"/>
              <w:right w:val="outset" w:sz="6" w:space="0" w:color="000000"/>
            </w:tcBorders>
          </w:tcPr>
          <w:p w14:paraId="760961DC" w14:textId="57A5334B" w:rsidR="001519D3" w:rsidRDefault="001519D3" w:rsidP="001519D3">
            <w:pPr>
              <w:pStyle w:val="NormalnyWeb"/>
              <w:jc w:val="center"/>
              <w:rPr>
                <w:rFonts w:asciiTheme="minorHAnsi" w:hAnsiTheme="minorHAnsi" w:cstheme="minorHAnsi"/>
              </w:rPr>
            </w:pPr>
            <w:r>
              <w:rPr>
                <w:rFonts w:asciiTheme="minorHAnsi" w:hAnsiTheme="minorHAnsi" w:cstheme="minorHAnsi"/>
              </w:rPr>
              <w:t>95,28</w:t>
            </w:r>
          </w:p>
        </w:tc>
        <w:tc>
          <w:tcPr>
            <w:tcW w:w="535" w:type="pct"/>
            <w:tcBorders>
              <w:top w:val="outset" w:sz="6" w:space="0" w:color="000000"/>
              <w:left w:val="outset" w:sz="6" w:space="0" w:color="000000"/>
              <w:bottom w:val="outset" w:sz="6" w:space="0" w:color="000000"/>
              <w:right w:val="outset" w:sz="6" w:space="0" w:color="000000"/>
            </w:tcBorders>
          </w:tcPr>
          <w:p w14:paraId="60FC36EC" w14:textId="0DA6775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4.850,00</w:t>
            </w:r>
          </w:p>
        </w:tc>
        <w:tc>
          <w:tcPr>
            <w:tcW w:w="535" w:type="pct"/>
            <w:tcBorders>
              <w:top w:val="outset" w:sz="6" w:space="0" w:color="000000"/>
              <w:left w:val="outset" w:sz="6" w:space="0" w:color="000000"/>
              <w:bottom w:val="outset" w:sz="6" w:space="0" w:color="000000"/>
              <w:right w:val="outset" w:sz="6" w:space="0" w:color="000000"/>
            </w:tcBorders>
          </w:tcPr>
          <w:p w14:paraId="46D3DB45" w14:textId="463C54F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4.621,18</w:t>
            </w:r>
          </w:p>
        </w:tc>
        <w:tc>
          <w:tcPr>
            <w:tcW w:w="535" w:type="pct"/>
            <w:tcBorders>
              <w:top w:val="outset" w:sz="6" w:space="0" w:color="000000"/>
              <w:left w:val="outset" w:sz="6" w:space="0" w:color="000000"/>
              <w:bottom w:val="outset" w:sz="6" w:space="0" w:color="000000"/>
              <w:right w:val="outset" w:sz="6" w:space="0" w:color="000000"/>
            </w:tcBorders>
          </w:tcPr>
          <w:p w14:paraId="488FB03F" w14:textId="1C51D19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B6933FB" w14:textId="046560B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0096E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617A1E2"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AA3AC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9E0924" w14:textId="0339600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tcPr>
          <w:p w14:paraId="3DD14E92" w14:textId="151BDD17" w:rsidR="001519D3" w:rsidRPr="00BC54C9" w:rsidRDefault="001519D3" w:rsidP="001519D3">
            <w:pPr>
              <w:pStyle w:val="NormalnyWeb"/>
              <w:rPr>
                <w:rFonts w:asciiTheme="minorHAnsi" w:hAnsiTheme="minorHAnsi" w:cstheme="minorHAnsi"/>
              </w:rPr>
            </w:pPr>
            <w:r>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21BFFC20" w14:textId="5FACB392" w:rsidR="001519D3" w:rsidRDefault="001519D3" w:rsidP="001519D3">
            <w:pPr>
              <w:pStyle w:val="NormalnyWeb"/>
              <w:jc w:val="center"/>
              <w:rPr>
                <w:rFonts w:asciiTheme="minorHAnsi" w:hAnsiTheme="minorHAnsi" w:cstheme="minorHAnsi"/>
              </w:rPr>
            </w:pPr>
            <w:r>
              <w:rPr>
                <w:rFonts w:asciiTheme="minorHAnsi" w:hAnsiTheme="minorHAnsi" w:cstheme="minorHAnsi"/>
              </w:rPr>
              <w:t>7.664,00</w:t>
            </w:r>
          </w:p>
        </w:tc>
        <w:tc>
          <w:tcPr>
            <w:tcW w:w="536" w:type="pct"/>
            <w:tcBorders>
              <w:top w:val="outset" w:sz="6" w:space="0" w:color="000000"/>
              <w:left w:val="outset" w:sz="6" w:space="0" w:color="000000"/>
              <w:bottom w:val="outset" w:sz="6" w:space="0" w:color="000000"/>
              <w:right w:val="outset" w:sz="6" w:space="0" w:color="000000"/>
            </w:tcBorders>
          </w:tcPr>
          <w:p w14:paraId="5D381D3B" w14:textId="3C0D5FD5" w:rsidR="001519D3" w:rsidRDefault="001519D3" w:rsidP="001519D3">
            <w:pPr>
              <w:pStyle w:val="NormalnyWeb"/>
              <w:jc w:val="center"/>
              <w:rPr>
                <w:rFonts w:asciiTheme="minorHAnsi" w:hAnsiTheme="minorHAnsi" w:cstheme="minorHAnsi"/>
              </w:rPr>
            </w:pPr>
            <w:r>
              <w:rPr>
                <w:rFonts w:asciiTheme="minorHAnsi" w:hAnsiTheme="minorHAnsi" w:cstheme="minorHAnsi"/>
              </w:rPr>
              <w:t>7.662,33</w:t>
            </w:r>
          </w:p>
        </w:tc>
        <w:tc>
          <w:tcPr>
            <w:tcW w:w="313" w:type="pct"/>
            <w:tcBorders>
              <w:top w:val="outset" w:sz="6" w:space="0" w:color="000000"/>
              <w:left w:val="outset" w:sz="6" w:space="0" w:color="000000"/>
              <w:bottom w:val="outset" w:sz="6" w:space="0" w:color="000000"/>
              <w:right w:val="outset" w:sz="6" w:space="0" w:color="000000"/>
            </w:tcBorders>
          </w:tcPr>
          <w:p w14:paraId="4CC656D2" w14:textId="51EF0104" w:rsidR="001519D3" w:rsidRDefault="001519D3" w:rsidP="001519D3">
            <w:pPr>
              <w:pStyle w:val="NormalnyWeb"/>
              <w:jc w:val="center"/>
              <w:rPr>
                <w:rFonts w:asciiTheme="minorHAnsi" w:hAnsiTheme="minorHAnsi" w:cstheme="minorHAnsi"/>
              </w:rPr>
            </w:pPr>
            <w:r>
              <w:rPr>
                <w:rFonts w:asciiTheme="minorHAnsi" w:hAnsiTheme="minorHAnsi" w:cstheme="minorHAnsi"/>
              </w:rPr>
              <w:t>99,98</w:t>
            </w:r>
          </w:p>
        </w:tc>
        <w:tc>
          <w:tcPr>
            <w:tcW w:w="535" w:type="pct"/>
            <w:tcBorders>
              <w:top w:val="outset" w:sz="6" w:space="0" w:color="000000"/>
              <w:left w:val="outset" w:sz="6" w:space="0" w:color="000000"/>
              <w:bottom w:val="outset" w:sz="6" w:space="0" w:color="000000"/>
              <w:right w:val="outset" w:sz="6" w:space="0" w:color="000000"/>
            </w:tcBorders>
          </w:tcPr>
          <w:p w14:paraId="6FFD8FD3" w14:textId="139448D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7.664,00</w:t>
            </w:r>
          </w:p>
        </w:tc>
        <w:tc>
          <w:tcPr>
            <w:tcW w:w="535" w:type="pct"/>
            <w:tcBorders>
              <w:top w:val="outset" w:sz="6" w:space="0" w:color="000000"/>
              <w:left w:val="outset" w:sz="6" w:space="0" w:color="000000"/>
              <w:bottom w:val="outset" w:sz="6" w:space="0" w:color="000000"/>
              <w:right w:val="outset" w:sz="6" w:space="0" w:color="000000"/>
            </w:tcBorders>
          </w:tcPr>
          <w:p w14:paraId="6D83942D" w14:textId="3ABB5A6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7.662,33</w:t>
            </w:r>
          </w:p>
        </w:tc>
        <w:tc>
          <w:tcPr>
            <w:tcW w:w="535" w:type="pct"/>
            <w:tcBorders>
              <w:top w:val="outset" w:sz="6" w:space="0" w:color="000000"/>
              <w:left w:val="outset" w:sz="6" w:space="0" w:color="000000"/>
              <w:bottom w:val="outset" w:sz="6" w:space="0" w:color="000000"/>
              <w:right w:val="outset" w:sz="6" w:space="0" w:color="000000"/>
            </w:tcBorders>
          </w:tcPr>
          <w:p w14:paraId="6BD86C5E" w14:textId="09E1F05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8C2533F" w14:textId="1FEA8E6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E9390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092E7B"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49035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C112412"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8A1CB17"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1F8F145"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64CBB95"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8C522F7"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DB1D6B"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047AD8"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E99CBD"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52EEA8F" w14:textId="77777777" w:rsidR="001519D3" w:rsidRPr="00BC54C9" w:rsidRDefault="001519D3" w:rsidP="001519D3">
            <w:pPr>
              <w:pStyle w:val="NormalnyWeb"/>
              <w:jc w:val="center"/>
              <w:rPr>
                <w:rFonts w:asciiTheme="minorHAnsi" w:hAnsiTheme="minorHAnsi" w:cstheme="minorHAnsi"/>
              </w:rPr>
            </w:pPr>
          </w:p>
        </w:tc>
      </w:tr>
      <w:tr w:rsidR="00DC1A41" w:rsidRPr="00BC54C9" w14:paraId="78BC400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53CB90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592F6F9" w14:textId="77777777" w:rsidR="001519D3" w:rsidRPr="00BC54C9" w:rsidRDefault="001519D3" w:rsidP="001519D3">
            <w:pPr>
              <w:pStyle w:val="NormalnyWeb"/>
              <w:jc w:val="center"/>
              <w:rPr>
                <w:rFonts w:asciiTheme="minorHAnsi" w:hAnsiTheme="minorHAnsi" w:cstheme="minorHAnsi"/>
                <w:i/>
              </w:rPr>
            </w:pPr>
            <w:r w:rsidRPr="00BC54C9">
              <w:rPr>
                <w:rFonts w:asciiTheme="minorHAnsi" w:hAnsiTheme="minorHAnsi" w:cstheme="minorHAnsi"/>
                <w:i/>
              </w:rPr>
              <w:t>80149</w:t>
            </w:r>
          </w:p>
        </w:tc>
        <w:tc>
          <w:tcPr>
            <w:tcW w:w="268" w:type="pct"/>
            <w:tcBorders>
              <w:top w:val="outset" w:sz="6" w:space="0" w:color="000000"/>
              <w:left w:val="outset" w:sz="6" w:space="0" w:color="000000"/>
              <w:bottom w:val="outset" w:sz="6" w:space="0" w:color="000000"/>
              <w:right w:val="outset" w:sz="6" w:space="0" w:color="000000"/>
            </w:tcBorders>
          </w:tcPr>
          <w:p w14:paraId="72194F1F"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FFD5FF5"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i/>
              </w:rPr>
              <w:t>Realizacja zadań wymagających stosowania specjalnej organizacji nauki i metod pracy dla dzieci w przedszkolach, oddziałach przedszkolnych w szkołach podstawowych i innych formach wychowania przedszkolnego</w:t>
            </w:r>
          </w:p>
        </w:tc>
        <w:tc>
          <w:tcPr>
            <w:tcW w:w="535" w:type="pct"/>
            <w:tcBorders>
              <w:top w:val="outset" w:sz="6" w:space="0" w:color="000000"/>
              <w:left w:val="outset" w:sz="6" w:space="0" w:color="000000"/>
              <w:bottom w:val="outset" w:sz="6" w:space="0" w:color="000000"/>
              <w:right w:val="outset" w:sz="6" w:space="0" w:color="000000"/>
            </w:tcBorders>
          </w:tcPr>
          <w:p w14:paraId="4657120B" w14:textId="585B454C"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394.667,00</w:t>
            </w:r>
          </w:p>
        </w:tc>
        <w:tc>
          <w:tcPr>
            <w:tcW w:w="536" w:type="pct"/>
            <w:tcBorders>
              <w:top w:val="outset" w:sz="6" w:space="0" w:color="000000"/>
              <w:left w:val="outset" w:sz="6" w:space="0" w:color="000000"/>
              <w:bottom w:val="outset" w:sz="6" w:space="0" w:color="000000"/>
              <w:right w:val="outset" w:sz="6" w:space="0" w:color="000000"/>
            </w:tcBorders>
          </w:tcPr>
          <w:p w14:paraId="155C1A3F" w14:textId="669A4836"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359.290,66</w:t>
            </w:r>
          </w:p>
        </w:tc>
        <w:tc>
          <w:tcPr>
            <w:tcW w:w="313" w:type="pct"/>
            <w:tcBorders>
              <w:top w:val="outset" w:sz="6" w:space="0" w:color="000000"/>
              <w:left w:val="outset" w:sz="6" w:space="0" w:color="000000"/>
              <w:bottom w:val="outset" w:sz="6" w:space="0" w:color="000000"/>
              <w:right w:val="outset" w:sz="6" w:space="0" w:color="000000"/>
            </w:tcBorders>
          </w:tcPr>
          <w:p w14:paraId="0967AC18" w14:textId="17789DDD"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91,04</w:t>
            </w:r>
          </w:p>
        </w:tc>
        <w:tc>
          <w:tcPr>
            <w:tcW w:w="535" w:type="pct"/>
            <w:tcBorders>
              <w:top w:val="outset" w:sz="6" w:space="0" w:color="000000"/>
              <w:left w:val="outset" w:sz="6" w:space="0" w:color="000000"/>
              <w:bottom w:val="outset" w:sz="6" w:space="0" w:color="000000"/>
              <w:right w:val="outset" w:sz="6" w:space="0" w:color="000000"/>
            </w:tcBorders>
          </w:tcPr>
          <w:p w14:paraId="6941D9F3" w14:textId="40877297"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394.667,00</w:t>
            </w:r>
          </w:p>
        </w:tc>
        <w:tc>
          <w:tcPr>
            <w:tcW w:w="535" w:type="pct"/>
            <w:tcBorders>
              <w:top w:val="outset" w:sz="6" w:space="0" w:color="000000"/>
              <w:left w:val="outset" w:sz="6" w:space="0" w:color="000000"/>
              <w:bottom w:val="outset" w:sz="6" w:space="0" w:color="000000"/>
              <w:right w:val="outset" w:sz="6" w:space="0" w:color="000000"/>
            </w:tcBorders>
          </w:tcPr>
          <w:p w14:paraId="1E533930" w14:textId="2743D08A"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359.290,66</w:t>
            </w:r>
          </w:p>
        </w:tc>
        <w:tc>
          <w:tcPr>
            <w:tcW w:w="535" w:type="pct"/>
            <w:tcBorders>
              <w:top w:val="outset" w:sz="6" w:space="0" w:color="000000"/>
              <w:left w:val="outset" w:sz="6" w:space="0" w:color="000000"/>
              <w:bottom w:val="outset" w:sz="6" w:space="0" w:color="000000"/>
              <w:right w:val="outset" w:sz="6" w:space="0" w:color="000000"/>
            </w:tcBorders>
          </w:tcPr>
          <w:p w14:paraId="79C5AE37" w14:textId="3BCDD75A"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2FB974A2" w14:textId="68C31ADD"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03AF049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F1D3F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5E83A1"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4EC6E7C"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D577153"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A354AA"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AF403F4"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E488DC4"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738826"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3ADB85"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C043C41"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98879A1" w14:textId="77777777" w:rsidR="001519D3" w:rsidRPr="00BC54C9" w:rsidRDefault="001519D3" w:rsidP="001519D3">
            <w:pPr>
              <w:pStyle w:val="NormalnyWeb"/>
              <w:jc w:val="center"/>
              <w:rPr>
                <w:rFonts w:asciiTheme="minorHAnsi" w:hAnsiTheme="minorHAnsi" w:cstheme="minorHAnsi"/>
              </w:rPr>
            </w:pPr>
          </w:p>
        </w:tc>
      </w:tr>
      <w:tr w:rsidR="00DC1A41" w:rsidRPr="00BC54C9" w14:paraId="550788B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C50968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ABD2A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CBCEBDE"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2540</w:t>
            </w:r>
          </w:p>
        </w:tc>
        <w:tc>
          <w:tcPr>
            <w:tcW w:w="716" w:type="pct"/>
            <w:tcBorders>
              <w:top w:val="outset" w:sz="6" w:space="0" w:color="000000"/>
              <w:left w:val="outset" w:sz="6" w:space="0" w:color="000000"/>
              <w:bottom w:val="outset" w:sz="6" w:space="0" w:color="000000"/>
              <w:right w:val="outset" w:sz="6" w:space="0" w:color="000000"/>
            </w:tcBorders>
            <w:hideMark/>
          </w:tcPr>
          <w:p w14:paraId="56B17B04"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 xml:space="preserve">Dotacja podmiotowa z budżetu dla niepublicznej </w:t>
            </w:r>
            <w:r w:rsidRPr="00BC54C9">
              <w:rPr>
                <w:rFonts w:asciiTheme="minorHAnsi" w:hAnsiTheme="minorHAnsi" w:cstheme="minorHAnsi"/>
              </w:rPr>
              <w:lastRenderedPageBreak/>
              <w:t>jednostki systemu oświaty</w:t>
            </w:r>
          </w:p>
        </w:tc>
        <w:tc>
          <w:tcPr>
            <w:tcW w:w="535" w:type="pct"/>
            <w:tcBorders>
              <w:top w:val="outset" w:sz="6" w:space="0" w:color="000000"/>
              <w:left w:val="outset" w:sz="6" w:space="0" w:color="000000"/>
              <w:bottom w:val="outset" w:sz="6" w:space="0" w:color="000000"/>
              <w:right w:val="outset" w:sz="6" w:space="0" w:color="000000"/>
            </w:tcBorders>
          </w:tcPr>
          <w:p w14:paraId="71C91A59" w14:textId="7D0C56E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lastRenderedPageBreak/>
              <w:t>193.053,00</w:t>
            </w:r>
          </w:p>
        </w:tc>
        <w:tc>
          <w:tcPr>
            <w:tcW w:w="536" w:type="pct"/>
            <w:tcBorders>
              <w:top w:val="outset" w:sz="6" w:space="0" w:color="000000"/>
              <w:left w:val="outset" w:sz="6" w:space="0" w:color="000000"/>
              <w:bottom w:val="outset" w:sz="6" w:space="0" w:color="000000"/>
              <w:right w:val="outset" w:sz="6" w:space="0" w:color="000000"/>
            </w:tcBorders>
          </w:tcPr>
          <w:p w14:paraId="4B04B6A0" w14:textId="0E120B3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193.052,40</w:t>
            </w:r>
          </w:p>
        </w:tc>
        <w:tc>
          <w:tcPr>
            <w:tcW w:w="313" w:type="pct"/>
            <w:tcBorders>
              <w:top w:val="outset" w:sz="6" w:space="0" w:color="000000"/>
              <w:left w:val="outset" w:sz="6" w:space="0" w:color="000000"/>
              <w:bottom w:val="outset" w:sz="6" w:space="0" w:color="000000"/>
              <w:right w:val="outset" w:sz="6" w:space="0" w:color="000000"/>
            </w:tcBorders>
          </w:tcPr>
          <w:p w14:paraId="0EDF005B" w14:textId="5CBDCCF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C1D4993" w14:textId="6FA4151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193.053,00</w:t>
            </w:r>
          </w:p>
        </w:tc>
        <w:tc>
          <w:tcPr>
            <w:tcW w:w="535" w:type="pct"/>
            <w:tcBorders>
              <w:top w:val="outset" w:sz="6" w:space="0" w:color="000000"/>
              <w:left w:val="outset" w:sz="6" w:space="0" w:color="000000"/>
              <w:bottom w:val="outset" w:sz="6" w:space="0" w:color="000000"/>
              <w:right w:val="outset" w:sz="6" w:space="0" w:color="000000"/>
            </w:tcBorders>
          </w:tcPr>
          <w:p w14:paraId="2A9C4DD1" w14:textId="04CB420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193.052,40</w:t>
            </w:r>
          </w:p>
        </w:tc>
        <w:tc>
          <w:tcPr>
            <w:tcW w:w="535" w:type="pct"/>
            <w:tcBorders>
              <w:top w:val="outset" w:sz="6" w:space="0" w:color="000000"/>
              <w:left w:val="outset" w:sz="6" w:space="0" w:color="000000"/>
              <w:bottom w:val="outset" w:sz="6" w:space="0" w:color="000000"/>
              <w:right w:val="outset" w:sz="6" w:space="0" w:color="000000"/>
            </w:tcBorders>
          </w:tcPr>
          <w:p w14:paraId="4962145B" w14:textId="62CB75C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2B3C132" w14:textId="7BA7A07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450E46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CF9E80"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005790"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2BF899" w14:textId="3EE05FF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2580</w:t>
            </w:r>
          </w:p>
        </w:tc>
        <w:tc>
          <w:tcPr>
            <w:tcW w:w="716" w:type="pct"/>
            <w:tcBorders>
              <w:top w:val="outset" w:sz="6" w:space="0" w:color="000000"/>
              <w:left w:val="outset" w:sz="6" w:space="0" w:color="000000"/>
              <w:bottom w:val="outset" w:sz="6" w:space="0" w:color="000000"/>
              <w:right w:val="outset" w:sz="6" w:space="0" w:color="000000"/>
            </w:tcBorders>
          </w:tcPr>
          <w:p w14:paraId="31ECB6E3" w14:textId="32C9AB26"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35" w:type="pct"/>
            <w:tcBorders>
              <w:top w:val="outset" w:sz="6" w:space="0" w:color="000000"/>
              <w:left w:val="outset" w:sz="6" w:space="0" w:color="000000"/>
              <w:bottom w:val="outset" w:sz="6" w:space="0" w:color="000000"/>
              <w:right w:val="outset" w:sz="6" w:space="0" w:color="000000"/>
            </w:tcBorders>
          </w:tcPr>
          <w:p w14:paraId="6130E9DF" w14:textId="5E695813" w:rsidR="001519D3" w:rsidRDefault="001519D3" w:rsidP="001519D3">
            <w:pPr>
              <w:pStyle w:val="NormalnyWeb"/>
              <w:jc w:val="center"/>
              <w:rPr>
                <w:rFonts w:asciiTheme="minorHAnsi" w:hAnsiTheme="minorHAnsi" w:cstheme="minorHAnsi"/>
              </w:rPr>
            </w:pPr>
            <w:r>
              <w:rPr>
                <w:rFonts w:asciiTheme="minorHAnsi" w:hAnsiTheme="minorHAnsi" w:cstheme="minorHAnsi"/>
              </w:rPr>
              <w:t>29.466,00</w:t>
            </w:r>
          </w:p>
        </w:tc>
        <w:tc>
          <w:tcPr>
            <w:tcW w:w="536" w:type="pct"/>
            <w:tcBorders>
              <w:top w:val="outset" w:sz="6" w:space="0" w:color="000000"/>
              <w:left w:val="outset" w:sz="6" w:space="0" w:color="000000"/>
              <w:bottom w:val="outset" w:sz="6" w:space="0" w:color="000000"/>
              <w:right w:val="outset" w:sz="6" w:space="0" w:color="000000"/>
            </w:tcBorders>
          </w:tcPr>
          <w:p w14:paraId="2C88FC36" w14:textId="420E1DC8" w:rsidR="001519D3" w:rsidRDefault="001519D3" w:rsidP="001519D3">
            <w:pPr>
              <w:pStyle w:val="NormalnyWeb"/>
              <w:jc w:val="center"/>
              <w:rPr>
                <w:rFonts w:asciiTheme="minorHAnsi" w:hAnsiTheme="minorHAnsi" w:cstheme="minorHAnsi"/>
              </w:rPr>
            </w:pPr>
            <w:r>
              <w:rPr>
                <w:rFonts w:asciiTheme="minorHAnsi" w:hAnsiTheme="minorHAnsi" w:cstheme="minorHAnsi"/>
              </w:rPr>
              <w:t>29.465,88</w:t>
            </w:r>
          </w:p>
        </w:tc>
        <w:tc>
          <w:tcPr>
            <w:tcW w:w="313" w:type="pct"/>
            <w:tcBorders>
              <w:top w:val="outset" w:sz="6" w:space="0" w:color="000000"/>
              <w:left w:val="outset" w:sz="6" w:space="0" w:color="000000"/>
              <w:bottom w:val="outset" w:sz="6" w:space="0" w:color="000000"/>
              <w:right w:val="outset" w:sz="6" w:space="0" w:color="000000"/>
            </w:tcBorders>
          </w:tcPr>
          <w:p w14:paraId="1E40622F" w14:textId="47DD1663" w:rsidR="001519D3"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7037241" w14:textId="04B17C8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29.466,00</w:t>
            </w:r>
          </w:p>
        </w:tc>
        <w:tc>
          <w:tcPr>
            <w:tcW w:w="535" w:type="pct"/>
            <w:tcBorders>
              <w:top w:val="outset" w:sz="6" w:space="0" w:color="000000"/>
              <w:left w:val="outset" w:sz="6" w:space="0" w:color="000000"/>
              <w:bottom w:val="outset" w:sz="6" w:space="0" w:color="000000"/>
              <w:right w:val="outset" w:sz="6" w:space="0" w:color="000000"/>
            </w:tcBorders>
          </w:tcPr>
          <w:p w14:paraId="4A42DE89" w14:textId="280353C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29.465,88</w:t>
            </w:r>
          </w:p>
        </w:tc>
        <w:tc>
          <w:tcPr>
            <w:tcW w:w="535" w:type="pct"/>
            <w:tcBorders>
              <w:top w:val="outset" w:sz="6" w:space="0" w:color="000000"/>
              <w:left w:val="outset" w:sz="6" w:space="0" w:color="000000"/>
              <w:bottom w:val="outset" w:sz="6" w:space="0" w:color="000000"/>
              <w:right w:val="outset" w:sz="6" w:space="0" w:color="000000"/>
            </w:tcBorders>
          </w:tcPr>
          <w:p w14:paraId="02600D15" w14:textId="32733F1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9E293E7" w14:textId="240F57C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05B50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1B0883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678B8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B60FEE2"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231EDE19" w14:textId="77777777" w:rsidR="001519D3" w:rsidRPr="00BC54C9" w:rsidRDefault="001519D3" w:rsidP="001519D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23B2F2F" w14:textId="012D7FF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24.735,00</w:t>
            </w:r>
          </w:p>
        </w:tc>
        <w:tc>
          <w:tcPr>
            <w:tcW w:w="536" w:type="pct"/>
            <w:tcBorders>
              <w:top w:val="outset" w:sz="6" w:space="0" w:color="000000"/>
              <w:left w:val="outset" w:sz="6" w:space="0" w:color="000000"/>
              <w:bottom w:val="outset" w:sz="6" w:space="0" w:color="000000"/>
              <w:right w:val="outset" w:sz="6" w:space="0" w:color="000000"/>
            </w:tcBorders>
          </w:tcPr>
          <w:p w14:paraId="638E1090" w14:textId="13ADE2B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19.651,59</w:t>
            </w:r>
          </w:p>
        </w:tc>
        <w:tc>
          <w:tcPr>
            <w:tcW w:w="313" w:type="pct"/>
            <w:tcBorders>
              <w:top w:val="outset" w:sz="6" w:space="0" w:color="000000"/>
              <w:left w:val="outset" w:sz="6" w:space="0" w:color="000000"/>
              <w:bottom w:val="outset" w:sz="6" w:space="0" w:color="000000"/>
              <w:right w:val="outset" w:sz="6" w:space="0" w:color="000000"/>
            </w:tcBorders>
          </w:tcPr>
          <w:p w14:paraId="5C1E5321" w14:textId="4EBF863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79,45</w:t>
            </w:r>
          </w:p>
        </w:tc>
        <w:tc>
          <w:tcPr>
            <w:tcW w:w="535" w:type="pct"/>
            <w:tcBorders>
              <w:top w:val="outset" w:sz="6" w:space="0" w:color="000000"/>
              <w:left w:val="outset" w:sz="6" w:space="0" w:color="000000"/>
              <w:bottom w:val="outset" w:sz="6" w:space="0" w:color="000000"/>
              <w:right w:val="outset" w:sz="6" w:space="0" w:color="000000"/>
            </w:tcBorders>
          </w:tcPr>
          <w:p w14:paraId="12680BA2" w14:textId="22B117F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24.735,00</w:t>
            </w:r>
          </w:p>
        </w:tc>
        <w:tc>
          <w:tcPr>
            <w:tcW w:w="535" w:type="pct"/>
            <w:tcBorders>
              <w:top w:val="outset" w:sz="6" w:space="0" w:color="000000"/>
              <w:left w:val="outset" w:sz="6" w:space="0" w:color="000000"/>
              <w:bottom w:val="outset" w:sz="6" w:space="0" w:color="000000"/>
              <w:right w:val="outset" w:sz="6" w:space="0" w:color="000000"/>
            </w:tcBorders>
          </w:tcPr>
          <w:p w14:paraId="3C92F5E2" w14:textId="7EF1141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19.651,59</w:t>
            </w:r>
          </w:p>
        </w:tc>
        <w:tc>
          <w:tcPr>
            <w:tcW w:w="535" w:type="pct"/>
            <w:tcBorders>
              <w:top w:val="outset" w:sz="6" w:space="0" w:color="000000"/>
              <w:left w:val="outset" w:sz="6" w:space="0" w:color="000000"/>
              <w:bottom w:val="outset" w:sz="6" w:space="0" w:color="000000"/>
              <w:right w:val="outset" w:sz="6" w:space="0" w:color="000000"/>
            </w:tcBorders>
          </w:tcPr>
          <w:p w14:paraId="6CEFA322" w14:textId="0A476A3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0524CDB" w14:textId="7A30252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6FC772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3ED52C"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84DBF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EF76A8B"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54BF5234" w14:textId="629CBAB9" w:rsidR="001519D3" w:rsidRPr="00BC54C9"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4AC16A75" w14:textId="5737664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3.525,00</w:t>
            </w:r>
          </w:p>
        </w:tc>
        <w:tc>
          <w:tcPr>
            <w:tcW w:w="536" w:type="pct"/>
            <w:tcBorders>
              <w:top w:val="outset" w:sz="6" w:space="0" w:color="000000"/>
              <w:left w:val="outset" w:sz="6" w:space="0" w:color="000000"/>
              <w:bottom w:val="outset" w:sz="6" w:space="0" w:color="000000"/>
              <w:right w:val="outset" w:sz="6" w:space="0" w:color="000000"/>
            </w:tcBorders>
          </w:tcPr>
          <w:p w14:paraId="791DF4F9" w14:textId="4051FCA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2.800,85</w:t>
            </w:r>
          </w:p>
        </w:tc>
        <w:tc>
          <w:tcPr>
            <w:tcW w:w="313" w:type="pct"/>
            <w:tcBorders>
              <w:top w:val="outset" w:sz="6" w:space="0" w:color="000000"/>
              <w:left w:val="outset" w:sz="6" w:space="0" w:color="000000"/>
              <w:bottom w:val="outset" w:sz="6" w:space="0" w:color="000000"/>
              <w:right w:val="outset" w:sz="6" w:space="0" w:color="000000"/>
            </w:tcBorders>
          </w:tcPr>
          <w:p w14:paraId="0D4BF8EF" w14:textId="7E3D1ED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79,46</w:t>
            </w:r>
          </w:p>
        </w:tc>
        <w:tc>
          <w:tcPr>
            <w:tcW w:w="535" w:type="pct"/>
            <w:tcBorders>
              <w:top w:val="outset" w:sz="6" w:space="0" w:color="000000"/>
              <w:left w:val="outset" w:sz="6" w:space="0" w:color="000000"/>
              <w:bottom w:val="outset" w:sz="6" w:space="0" w:color="000000"/>
              <w:right w:val="outset" w:sz="6" w:space="0" w:color="000000"/>
            </w:tcBorders>
          </w:tcPr>
          <w:p w14:paraId="3699A1B2" w14:textId="019C29B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3.525,00</w:t>
            </w:r>
          </w:p>
        </w:tc>
        <w:tc>
          <w:tcPr>
            <w:tcW w:w="535" w:type="pct"/>
            <w:tcBorders>
              <w:top w:val="outset" w:sz="6" w:space="0" w:color="000000"/>
              <w:left w:val="outset" w:sz="6" w:space="0" w:color="000000"/>
              <w:bottom w:val="outset" w:sz="6" w:space="0" w:color="000000"/>
              <w:right w:val="outset" w:sz="6" w:space="0" w:color="000000"/>
            </w:tcBorders>
          </w:tcPr>
          <w:p w14:paraId="3EDCFE55" w14:textId="5EF850D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2.800,85</w:t>
            </w:r>
          </w:p>
        </w:tc>
        <w:tc>
          <w:tcPr>
            <w:tcW w:w="535" w:type="pct"/>
            <w:tcBorders>
              <w:top w:val="outset" w:sz="6" w:space="0" w:color="000000"/>
              <w:left w:val="outset" w:sz="6" w:space="0" w:color="000000"/>
              <w:bottom w:val="outset" w:sz="6" w:space="0" w:color="000000"/>
              <w:right w:val="outset" w:sz="6" w:space="0" w:color="000000"/>
            </w:tcBorders>
          </w:tcPr>
          <w:p w14:paraId="3F15E676" w14:textId="70C256D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636FFB4" w14:textId="2D1E305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6D79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73058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A8E6E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3AE652F" w14:textId="1A80CACB" w:rsidR="001519D3" w:rsidRPr="005A48D7" w:rsidRDefault="001519D3" w:rsidP="001519D3">
            <w:pPr>
              <w:pStyle w:val="NormalnyWeb"/>
              <w:jc w:val="center"/>
              <w:rPr>
                <w:rFonts w:asciiTheme="minorHAnsi" w:hAnsiTheme="minorHAnsi" w:cstheme="minorHAnsi"/>
              </w:rPr>
            </w:pPr>
            <w:r w:rsidRPr="005A48D7">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646CAA4B" w14:textId="5C116D99" w:rsidR="001519D3" w:rsidRPr="005A48D7" w:rsidRDefault="001519D3" w:rsidP="001519D3">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37CDE081" w14:textId="6F02F46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131.240,00</w:t>
            </w:r>
          </w:p>
        </w:tc>
        <w:tc>
          <w:tcPr>
            <w:tcW w:w="536" w:type="pct"/>
            <w:tcBorders>
              <w:top w:val="outset" w:sz="6" w:space="0" w:color="000000"/>
              <w:left w:val="outset" w:sz="6" w:space="0" w:color="000000"/>
              <w:bottom w:val="outset" w:sz="6" w:space="0" w:color="000000"/>
              <w:right w:val="outset" w:sz="6" w:space="0" w:color="000000"/>
            </w:tcBorders>
          </w:tcPr>
          <w:p w14:paraId="702A85DC" w14:textId="2FA3393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101.738,11</w:t>
            </w:r>
          </w:p>
        </w:tc>
        <w:tc>
          <w:tcPr>
            <w:tcW w:w="313" w:type="pct"/>
            <w:tcBorders>
              <w:top w:val="outset" w:sz="6" w:space="0" w:color="000000"/>
              <w:left w:val="outset" w:sz="6" w:space="0" w:color="000000"/>
              <w:bottom w:val="outset" w:sz="6" w:space="0" w:color="000000"/>
              <w:right w:val="outset" w:sz="6" w:space="0" w:color="000000"/>
            </w:tcBorders>
          </w:tcPr>
          <w:p w14:paraId="2A5E3053" w14:textId="718D0DD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77,52</w:t>
            </w:r>
          </w:p>
        </w:tc>
        <w:tc>
          <w:tcPr>
            <w:tcW w:w="535" w:type="pct"/>
            <w:tcBorders>
              <w:top w:val="outset" w:sz="6" w:space="0" w:color="000000"/>
              <w:left w:val="outset" w:sz="6" w:space="0" w:color="000000"/>
              <w:bottom w:val="outset" w:sz="6" w:space="0" w:color="000000"/>
              <w:right w:val="outset" w:sz="6" w:space="0" w:color="000000"/>
            </w:tcBorders>
          </w:tcPr>
          <w:p w14:paraId="7A70AD1A" w14:textId="7741B39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131.240,00</w:t>
            </w:r>
          </w:p>
        </w:tc>
        <w:tc>
          <w:tcPr>
            <w:tcW w:w="535" w:type="pct"/>
            <w:tcBorders>
              <w:top w:val="outset" w:sz="6" w:space="0" w:color="000000"/>
              <w:left w:val="outset" w:sz="6" w:space="0" w:color="000000"/>
              <w:bottom w:val="outset" w:sz="6" w:space="0" w:color="000000"/>
              <w:right w:val="outset" w:sz="6" w:space="0" w:color="000000"/>
            </w:tcBorders>
          </w:tcPr>
          <w:p w14:paraId="4FADAD30" w14:textId="2E92FC8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101.738,11</w:t>
            </w:r>
          </w:p>
        </w:tc>
        <w:tc>
          <w:tcPr>
            <w:tcW w:w="535" w:type="pct"/>
            <w:tcBorders>
              <w:top w:val="outset" w:sz="6" w:space="0" w:color="000000"/>
              <w:left w:val="outset" w:sz="6" w:space="0" w:color="000000"/>
              <w:bottom w:val="outset" w:sz="6" w:space="0" w:color="000000"/>
              <w:right w:val="outset" w:sz="6" w:space="0" w:color="000000"/>
            </w:tcBorders>
          </w:tcPr>
          <w:p w14:paraId="54D9F642" w14:textId="6A8A129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8C92A6D" w14:textId="26B9487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86BBA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35D2E13"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BD4645"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03DCE30" w14:textId="6C50F28D" w:rsidR="001519D3" w:rsidRPr="005A48D7" w:rsidRDefault="001519D3" w:rsidP="001519D3">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2E1BCA80" w14:textId="7875F0AC" w:rsidR="001519D3" w:rsidRPr="005A48D7" w:rsidRDefault="001519D3" w:rsidP="001519D3">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7B3459C7" w14:textId="4903D584" w:rsidR="001519D3" w:rsidRDefault="001519D3" w:rsidP="001519D3">
            <w:pPr>
              <w:pStyle w:val="NormalnyWeb"/>
              <w:jc w:val="center"/>
              <w:rPr>
                <w:rFonts w:asciiTheme="minorHAnsi" w:hAnsiTheme="minorHAnsi" w:cstheme="minorHAnsi"/>
              </w:rPr>
            </w:pPr>
            <w:r>
              <w:rPr>
                <w:rFonts w:asciiTheme="minorHAnsi" w:hAnsiTheme="minorHAnsi" w:cstheme="minorHAnsi"/>
              </w:rPr>
              <w:t>12.648,00</w:t>
            </w:r>
          </w:p>
        </w:tc>
        <w:tc>
          <w:tcPr>
            <w:tcW w:w="536" w:type="pct"/>
            <w:tcBorders>
              <w:top w:val="outset" w:sz="6" w:space="0" w:color="000000"/>
              <w:left w:val="outset" w:sz="6" w:space="0" w:color="000000"/>
              <w:bottom w:val="outset" w:sz="6" w:space="0" w:color="000000"/>
              <w:right w:val="outset" w:sz="6" w:space="0" w:color="000000"/>
            </w:tcBorders>
          </w:tcPr>
          <w:p w14:paraId="226519DC" w14:textId="7937F238" w:rsidR="001519D3" w:rsidRDefault="001519D3" w:rsidP="001519D3">
            <w:pPr>
              <w:pStyle w:val="NormalnyWeb"/>
              <w:jc w:val="center"/>
              <w:rPr>
                <w:rFonts w:asciiTheme="minorHAnsi" w:hAnsiTheme="minorHAnsi" w:cstheme="minorHAnsi"/>
              </w:rPr>
            </w:pPr>
            <w:r>
              <w:rPr>
                <w:rFonts w:asciiTheme="minorHAnsi" w:hAnsiTheme="minorHAnsi" w:cstheme="minorHAnsi"/>
              </w:rPr>
              <w:t>12.581,83</w:t>
            </w:r>
          </w:p>
        </w:tc>
        <w:tc>
          <w:tcPr>
            <w:tcW w:w="313" w:type="pct"/>
            <w:tcBorders>
              <w:top w:val="outset" w:sz="6" w:space="0" w:color="000000"/>
              <w:left w:val="outset" w:sz="6" w:space="0" w:color="000000"/>
              <w:bottom w:val="outset" w:sz="6" w:space="0" w:color="000000"/>
              <w:right w:val="outset" w:sz="6" w:space="0" w:color="000000"/>
            </w:tcBorders>
          </w:tcPr>
          <w:p w14:paraId="1B9DDC6C" w14:textId="1E738005" w:rsidR="001519D3" w:rsidRDefault="001519D3" w:rsidP="001519D3">
            <w:pPr>
              <w:pStyle w:val="NormalnyWeb"/>
              <w:jc w:val="center"/>
              <w:rPr>
                <w:rFonts w:asciiTheme="minorHAnsi" w:hAnsiTheme="minorHAnsi" w:cstheme="minorHAnsi"/>
              </w:rPr>
            </w:pPr>
            <w:r>
              <w:rPr>
                <w:rFonts w:asciiTheme="minorHAnsi" w:hAnsiTheme="minorHAnsi" w:cstheme="minorHAnsi"/>
              </w:rPr>
              <w:t>99,48</w:t>
            </w:r>
          </w:p>
        </w:tc>
        <w:tc>
          <w:tcPr>
            <w:tcW w:w="535" w:type="pct"/>
            <w:tcBorders>
              <w:top w:val="outset" w:sz="6" w:space="0" w:color="000000"/>
              <w:left w:val="outset" w:sz="6" w:space="0" w:color="000000"/>
              <w:bottom w:val="outset" w:sz="6" w:space="0" w:color="000000"/>
              <w:right w:val="outset" w:sz="6" w:space="0" w:color="000000"/>
            </w:tcBorders>
          </w:tcPr>
          <w:p w14:paraId="121DEA5D" w14:textId="57EF614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12.648,00</w:t>
            </w:r>
          </w:p>
        </w:tc>
        <w:tc>
          <w:tcPr>
            <w:tcW w:w="535" w:type="pct"/>
            <w:tcBorders>
              <w:top w:val="outset" w:sz="6" w:space="0" w:color="000000"/>
              <w:left w:val="outset" w:sz="6" w:space="0" w:color="000000"/>
              <w:bottom w:val="outset" w:sz="6" w:space="0" w:color="000000"/>
              <w:right w:val="outset" w:sz="6" w:space="0" w:color="000000"/>
            </w:tcBorders>
          </w:tcPr>
          <w:p w14:paraId="20B49E12" w14:textId="157483A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12.581,83</w:t>
            </w:r>
          </w:p>
        </w:tc>
        <w:tc>
          <w:tcPr>
            <w:tcW w:w="535" w:type="pct"/>
            <w:tcBorders>
              <w:top w:val="outset" w:sz="6" w:space="0" w:color="000000"/>
              <w:left w:val="outset" w:sz="6" w:space="0" w:color="000000"/>
              <w:bottom w:val="outset" w:sz="6" w:space="0" w:color="000000"/>
              <w:right w:val="outset" w:sz="6" w:space="0" w:color="000000"/>
            </w:tcBorders>
          </w:tcPr>
          <w:p w14:paraId="4C20D96D" w14:textId="4DF7928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3420FFA" w14:textId="33217CB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433A3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AD659A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3A2639"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DD92847"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EEB2841" w14:textId="41C7F5A8"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E73EDD9"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0788C6C"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BB00F55"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4912B6"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A5F99F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A3A938"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19FC486" w14:textId="77777777" w:rsidR="001519D3" w:rsidRPr="00BC54C9" w:rsidRDefault="001519D3" w:rsidP="001519D3">
            <w:pPr>
              <w:pStyle w:val="NormalnyWeb"/>
              <w:jc w:val="center"/>
              <w:rPr>
                <w:rFonts w:asciiTheme="minorHAnsi" w:hAnsiTheme="minorHAnsi" w:cstheme="minorHAnsi"/>
              </w:rPr>
            </w:pPr>
          </w:p>
        </w:tc>
      </w:tr>
      <w:tr w:rsidR="00DC1A41" w:rsidRPr="00BC54C9" w14:paraId="30F44A2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1C7120" w14:textId="77777777" w:rsidR="001519D3" w:rsidRPr="00BC54C9" w:rsidRDefault="001519D3" w:rsidP="001519D3">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hideMark/>
          </w:tcPr>
          <w:p w14:paraId="152C8DE7" w14:textId="77777777" w:rsidR="001519D3" w:rsidRPr="00BC54C9" w:rsidRDefault="001519D3" w:rsidP="001519D3">
            <w:pPr>
              <w:pStyle w:val="NormalnyWeb"/>
              <w:jc w:val="center"/>
              <w:rPr>
                <w:rFonts w:asciiTheme="minorHAnsi" w:hAnsiTheme="minorHAnsi" w:cstheme="minorHAnsi"/>
                <w:i/>
              </w:rPr>
            </w:pPr>
            <w:r w:rsidRPr="00BC54C9">
              <w:rPr>
                <w:rFonts w:asciiTheme="minorHAnsi" w:hAnsiTheme="minorHAnsi" w:cstheme="minorHAnsi"/>
                <w:i/>
              </w:rPr>
              <w:t>80150</w:t>
            </w:r>
          </w:p>
        </w:tc>
        <w:tc>
          <w:tcPr>
            <w:tcW w:w="268" w:type="pct"/>
            <w:tcBorders>
              <w:top w:val="outset" w:sz="6" w:space="0" w:color="000000"/>
              <w:left w:val="outset" w:sz="6" w:space="0" w:color="000000"/>
              <w:bottom w:val="outset" w:sz="6" w:space="0" w:color="000000"/>
              <w:right w:val="outset" w:sz="6" w:space="0" w:color="000000"/>
            </w:tcBorders>
          </w:tcPr>
          <w:p w14:paraId="694C9003" w14:textId="77777777" w:rsidR="001519D3" w:rsidRPr="00BC54C9" w:rsidRDefault="001519D3" w:rsidP="001519D3">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393DACAA" w14:textId="77777777" w:rsidR="001519D3" w:rsidRPr="00BC54C9" w:rsidRDefault="001519D3" w:rsidP="001519D3">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w:t>
            </w:r>
            <w:r w:rsidRPr="00BC54C9">
              <w:rPr>
                <w:rFonts w:asciiTheme="minorHAnsi" w:hAnsiTheme="minorHAnsi" w:cstheme="minorHAnsi"/>
                <w:i/>
              </w:rPr>
              <w:lastRenderedPageBreak/>
              <w:t>specjalnej organizacji nauki i metod pracy dla dzieci i młodzieży w szkołach podstawowych</w:t>
            </w:r>
          </w:p>
        </w:tc>
        <w:tc>
          <w:tcPr>
            <w:tcW w:w="535" w:type="pct"/>
            <w:tcBorders>
              <w:top w:val="outset" w:sz="6" w:space="0" w:color="000000"/>
              <w:left w:val="outset" w:sz="6" w:space="0" w:color="000000"/>
              <w:bottom w:val="outset" w:sz="6" w:space="0" w:color="000000"/>
              <w:right w:val="outset" w:sz="6" w:space="0" w:color="000000"/>
            </w:tcBorders>
          </w:tcPr>
          <w:p w14:paraId="0E15CCFA" w14:textId="6BDEAB72"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lastRenderedPageBreak/>
              <w:t>716.575,00</w:t>
            </w:r>
          </w:p>
        </w:tc>
        <w:tc>
          <w:tcPr>
            <w:tcW w:w="536" w:type="pct"/>
            <w:tcBorders>
              <w:top w:val="outset" w:sz="6" w:space="0" w:color="000000"/>
              <w:left w:val="outset" w:sz="6" w:space="0" w:color="000000"/>
              <w:bottom w:val="outset" w:sz="6" w:space="0" w:color="000000"/>
              <w:right w:val="outset" w:sz="6" w:space="0" w:color="000000"/>
            </w:tcBorders>
          </w:tcPr>
          <w:p w14:paraId="756556C7" w14:textId="43987C58"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612.948,93</w:t>
            </w:r>
          </w:p>
        </w:tc>
        <w:tc>
          <w:tcPr>
            <w:tcW w:w="313" w:type="pct"/>
            <w:tcBorders>
              <w:top w:val="outset" w:sz="6" w:space="0" w:color="000000"/>
              <w:left w:val="outset" w:sz="6" w:space="0" w:color="000000"/>
              <w:bottom w:val="outset" w:sz="6" w:space="0" w:color="000000"/>
              <w:right w:val="outset" w:sz="6" w:space="0" w:color="000000"/>
            </w:tcBorders>
          </w:tcPr>
          <w:p w14:paraId="4BBF06D4" w14:textId="67BBE354"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85,54</w:t>
            </w:r>
          </w:p>
        </w:tc>
        <w:tc>
          <w:tcPr>
            <w:tcW w:w="535" w:type="pct"/>
            <w:tcBorders>
              <w:top w:val="outset" w:sz="6" w:space="0" w:color="000000"/>
              <w:left w:val="outset" w:sz="6" w:space="0" w:color="000000"/>
              <w:bottom w:val="outset" w:sz="6" w:space="0" w:color="000000"/>
              <w:right w:val="outset" w:sz="6" w:space="0" w:color="000000"/>
            </w:tcBorders>
          </w:tcPr>
          <w:p w14:paraId="7A75DAA3" w14:textId="31EBEF8B"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716.575,00</w:t>
            </w:r>
          </w:p>
        </w:tc>
        <w:tc>
          <w:tcPr>
            <w:tcW w:w="535" w:type="pct"/>
            <w:tcBorders>
              <w:top w:val="outset" w:sz="6" w:space="0" w:color="000000"/>
              <w:left w:val="outset" w:sz="6" w:space="0" w:color="000000"/>
              <w:bottom w:val="outset" w:sz="6" w:space="0" w:color="000000"/>
              <w:right w:val="outset" w:sz="6" w:space="0" w:color="000000"/>
            </w:tcBorders>
          </w:tcPr>
          <w:p w14:paraId="1651A770" w14:textId="435178B8"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612.948,93</w:t>
            </w:r>
          </w:p>
        </w:tc>
        <w:tc>
          <w:tcPr>
            <w:tcW w:w="535" w:type="pct"/>
            <w:tcBorders>
              <w:top w:val="outset" w:sz="6" w:space="0" w:color="000000"/>
              <w:left w:val="outset" w:sz="6" w:space="0" w:color="000000"/>
              <w:bottom w:val="outset" w:sz="6" w:space="0" w:color="000000"/>
              <w:right w:val="outset" w:sz="6" w:space="0" w:color="000000"/>
            </w:tcBorders>
          </w:tcPr>
          <w:p w14:paraId="55912FDB" w14:textId="2DBC376E"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3DE5B8EE" w14:textId="7C7BC42A"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65967F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CE26F1"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B8C4CA"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4626009"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D0B0D45"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08B4EE"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511F662"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260B68"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906DB9"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CE1CF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3AD407"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BE4DA47" w14:textId="77777777" w:rsidR="001519D3" w:rsidRPr="00BC54C9" w:rsidRDefault="001519D3" w:rsidP="001519D3">
            <w:pPr>
              <w:pStyle w:val="NormalnyWeb"/>
              <w:jc w:val="center"/>
              <w:rPr>
                <w:rFonts w:asciiTheme="minorHAnsi" w:hAnsiTheme="minorHAnsi" w:cstheme="minorHAnsi"/>
              </w:rPr>
            </w:pPr>
          </w:p>
        </w:tc>
      </w:tr>
      <w:tr w:rsidR="00DC1A41" w:rsidRPr="00BC54C9" w14:paraId="602099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FAA88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205C0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6780EC0"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26DAC626" w14:textId="77777777" w:rsidR="001519D3" w:rsidRPr="00BC54C9" w:rsidRDefault="001519D3" w:rsidP="001519D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31F076F3" w14:textId="0E0835B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95.998,00</w:t>
            </w:r>
          </w:p>
        </w:tc>
        <w:tc>
          <w:tcPr>
            <w:tcW w:w="536" w:type="pct"/>
            <w:tcBorders>
              <w:top w:val="outset" w:sz="6" w:space="0" w:color="000000"/>
              <w:left w:val="outset" w:sz="6" w:space="0" w:color="000000"/>
              <w:bottom w:val="outset" w:sz="6" w:space="0" w:color="000000"/>
              <w:right w:val="outset" w:sz="6" w:space="0" w:color="000000"/>
            </w:tcBorders>
          </w:tcPr>
          <w:p w14:paraId="71100544" w14:textId="548804C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81.715,43</w:t>
            </w:r>
          </w:p>
        </w:tc>
        <w:tc>
          <w:tcPr>
            <w:tcW w:w="313" w:type="pct"/>
            <w:tcBorders>
              <w:top w:val="outset" w:sz="6" w:space="0" w:color="000000"/>
              <w:left w:val="outset" w:sz="6" w:space="0" w:color="000000"/>
              <w:bottom w:val="outset" w:sz="6" w:space="0" w:color="000000"/>
              <w:right w:val="outset" w:sz="6" w:space="0" w:color="000000"/>
            </w:tcBorders>
          </w:tcPr>
          <w:p w14:paraId="0EA6FC5D" w14:textId="04776C0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85,12</w:t>
            </w:r>
          </w:p>
        </w:tc>
        <w:tc>
          <w:tcPr>
            <w:tcW w:w="535" w:type="pct"/>
            <w:tcBorders>
              <w:top w:val="outset" w:sz="6" w:space="0" w:color="000000"/>
              <w:left w:val="outset" w:sz="6" w:space="0" w:color="000000"/>
              <w:bottom w:val="outset" w:sz="6" w:space="0" w:color="000000"/>
              <w:right w:val="outset" w:sz="6" w:space="0" w:color="000000"/>
            </w:tcBorders>
          </w:tcPr>
          <w:p w14:paraId="372C3C99" w14:textId="279100C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95.998,00</w:t>
            </w:r>
          </w:p>
        </w:tc>
        <w:tc>
          <w:tcPr>
            <w:tcW w:w="535" w:type="pct"/>
            <w:tcBorders>
              <w:top w:val="outset" w:sz="6" w:space="0" w:color="000000"/>
              <w:left w:val="outset" w:sz="6" w:space="0" w:color="000000"/>
              <w:bottom w:val="outset" w:sz="6" w:space="0" w:color="000000"/>
              <w:right w:val="outset" w:sz="6" w:space="0" w:color="000000"/>
            </w:tcBorders>
          </w:tcPr>
          <w:p w14:paraId="371D97FE" w14:textId="00D805F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81.715,43</w:t>
            </w:r>
          </w:p>
        </w:tc>
        <w:tc>
          <w:tcPr>
            <w:tcW w:w="535" w:type="pct"/>
            <w:tcBorders>
              <w:top w:val="outset" w:sz="6" w:space="0" w:color="000000"/>
              <w:left w:val="outset" w:sz="6" w:space="0" w:color="000000"/>
              <w:bottom w:val="outset" w:sz="6" w:space="0" w:color="000000"/>
              <w:right w:val="outset" w:sz="6" w:space="0" w:color="000000"/>
            </w:tcBorders>
          </w:tcPr>
          <w:p w14:paraId="055CC005" w14:textId="28A7454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23F4400" w14:textId="1310899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600074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9D6F60"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BC6B147"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08BF738"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6497CDB9" w14:textId="68A49C05" w:rsidR="001519D3" w:rsidRPr="00BC54C9"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2EBC1CC2" w14:textId="5E86DFE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13.694,00</w:t>
            </w:r>
          </w:p>
        </w:tc>
        <w:tc>
          <w:tcPr>
            <w:tcW w:w="536" w:type="pct"/>
            <w:tcBorders>
              <w:top w:val="outset" w:sz="6" w:space="0" w:color="000000"/>
              <w:left w:val="outset" w:sz="6" w:space="0" w:color="000000"/>
              <w:bottom w:val="outset" w:sz="6" w:space="0" w:color="000000"/>
              <w:right w:val="outset" w:sz="6" w:space="0" w:color="000000"/>
            </w:tcBorders>
          </w:tcPr>
          <w:p w14:paraId="01A7FD32" w14:textId="27DF3D7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11.657,65</w:t>
            </w:r>
          </w:p>
        </w:tc>
        <w:tc>
          <w:tcPr>
            <w:tcW w:w="313" w:type="pct"/>
            <w:tcBorders>
              <w:top w:val="outset" w:sz="6" w:space="0" w:color="000000"/>
              <w:left w:val="outset" w:sz="6" w:space="0" w:color="000000"/>
              <w:bottom w:val="outset" w:sz="6" w:space="0" w:color="000000"/>
              <w:right w:val="outset" w:sz="6" w:space="0" w:color="000000"/>
            </w:tcBorders>
          </w:tcPr>
          <w:p w14:paraId="24A91BEA" w14:textId="4E5CA4A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85,13</w:t>
            </w:r>
          </w:p>
        </w:tc>
        <w:tc>
          <w:tcPr>
            <w:tcW w:w="535" w:type="pct"/>
            <w:tcBorders>
              <w:top w:val="outset" w:sz="6" w:space="0" w:color="000000"/>
              <w:left w:val="outset" w:sz="6" w:space="0" w:color="000000"/>
              <w:bottom w:val="outset" w:sz="6" w:space="0" w:color="000000"/>
              <w:right w:val="outset" w:sz="6" w:space="0" w:color="000000"/>
            </w:tcBorders>
          </w:tcPr>
          <w:p w14:paraId="06A0B50E" w14:textId="7A69EAF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13.694,00</w:t>
            </w:r>
          </w:p>
        </w:tc>
        <w:tc>
          <w:tcPr>
            <w:tcW w:w="535" w:type="pct"/>
            <w:tcBorders>
              <w:top w:val="outset" w:sz="6" w:space="0" w:color="000000"/>
              <w:left w:val="outset" w:sz="6" w:space="0" w:color="000000"/>
              <w:bottom w:val="outset" w:sz="6" w:space="0" w:color="000000"/>
              <w:right w:val="outset" w:sz="6" w:space="0" w:color="000000"/>
            </w:tcBorders>
          </w:tcPr>
          <w:p w14:paraId="5E4E9F48" w14:textId="4C67C07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11.657,65</w:t>
            </w:r>
          </w:p>
        </w:tc>
        <w:tc>
          <w:tcPr>
            <w:tcW w:w="535" w:type="pct"/>
            <w:tcBorders>
              <w:top w:val="outset" w:sz="6" w:space="0" w:color="000000"/>
              <w:left w:val="outset" w:sz="6" w:space="0" w:color="000000"/>
              <w:bottom w:val="outset" w:sz="6" w:space="0" w:color="000000"/>
              <w:right w:val="outset" w:sz="6" w:space="0" w:color="000000"/>
            </w:tcBorders>
          </w:tcPr>
          <w:p w14:paraId="09417067" w14:textId="3418EE1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E81D61E" w14:textId="14837AF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A1ADB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848995"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9EE87B"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34977DF" w14:textId="410534B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4240</w:t>
            </w:r>
          </w:p>
        </w:tc>
        <w:tc>
          <w:tcPr>
            <w:tcW w:w="716" w:type="pct"/>
            <w:tcBorders>
              <w:top w:val="outset" w:sz="6" w:space="0" w:color="000000"/>
              <w:left w:val="outset" w:sz="6" w:space="0" w:color="000000"/>
              <w:bottom w:val="outset" w:sz="6" w:space="0" w:color="000000"/>
              <w:right w:val="outset" w:sz="6" w:space="0" w:color="000000"/>
            </w:tcBorders>
          </w:tcPr>
          <w:p w14:paraId="448880E6" w14:textId="4E67AA7C" w:rsidR="001519D3" w:rsidRPr="00BC54C9" w:rsidRDefault="001519D3" w:rsidP="001519D3">
            <w:pPr>
              <w:pStyle w:val="NormalnyWeb"/>
              <w:rPr>
                <w:rFonts w:asciiTheme="minorHAnsi" w:hAnsiTheme="minorHAnsi" w:cstheme="minorHAnsi"/>
              </w:rPr>
            </w:pPr>
            <w:r>
              <w:rPr>
                <w:rFonts w:asciiTheme="minorHAnsi" w:hAnsiTheme="minorHAnsi" w:cstheme="minorHAnsi"/>
              </w:rPr>
              <w:t>Zakup środków dydaktycznych i książek</w:t>
            </w:r>
          </w:p>
        </w:tc>
        <w:tc>
          <w:tcPr>
            <w:tcW w:w="535" w:type="pct"/>
            <w:tcBorders>
              <w:top w:val="outset" w:sz="6" w:space="0" w:color="000000"/>
              <w:left w:val="outset" w:sz="6" w:space="0" w:color="000000"/>
              <w:bottom w:val="outset" w:sz="6" w:space="0" w:color="000000"/>
              <w:right w:val="outset" w:sz="6" w:space="0" w:color="000000"/>
            </w:tcBorders>
          </w:tcPr>
          <w:p w14:paraId="43C5DE0F" w14:textId="460EDBF0" w:rsidR="001519D3" w:rsidRDefault="001519D3" w:rsidP="001519D3">
            <w:pPr>
              <w:pStyle w:val="NormalnyWeb"/>
              <w:jc w:val="center"/>
              <w:rPr>
                <w:rFonts w:asciiTheme="minorHAnsi" w:hAnsiTheme="minorHAnsi" w:cstheme="minorHAnsi"/>
              </w:rPr>
            </w:pPr>
            <w:r>
              <w:rPr>
                <w:rFonts w:asciiTheme="minorHAnsi" w:hAnsiTheme="minorHAnsi" w:cstheme="minorHAnsi"/>
              </w:rPr>
              <w:t>43.750,00</w:t>
            </w:r>
          </w:p>
        </w:tc>
        <w:tc>
          <w:tcPr>
            <w:tcW w:w="536" w:type="pct"/>
            <w:tcBorders>
              <w:top w:val="outset" w:sz="6" w:space="0" w:color="000000"/>
              <w:left w:val="outset" w:sz="6" w:space="0" w:color="000000"/>
              <w:bottom w:val="outset" w:sz="6" w:space="0" w:color="000000"/>
              <w:right w:val="outset" w:sz="6" w:space="0" w:color="000000"/>
            </w:tcBorders>
          </w:tcPr>
          <w:p w14:paraId="18E4AB83" w14:textId="39111344" w:rsidR="001519D3" w:rsidRDefault="001519D3" w:rsidP="001519D3">
            <w:pPr>
              <w:pStyle w:val="NormalnyWeb"/>
              <w:jc w:val="center"/>
              <w:rPr>
                <w:rFonts w:asciiTheme="minorHAnsi" w:hAnsiTheme="minorHAnsi" w:cstheme="minorHAnsi"/>
              </w:rPr>
            </w:pPr>
            <w:r>
              <w:rPr>
                <w:rFonts w:asciiTheme="minorHAnsi" w:hAnsiTheme="minorHAnsi" w:cstheme="minorHAnsi"/>
              </w:rPr>
              <w:t>43.750,00</w:t>
            </w:r>
          </w:p>
        </w:tc>
        <w:tc>
          <w:tcPr>
            <w:tcW w:w="313" w:type="pct"/>
            <w:tcBorders>
              <w:top w:val="outset" w:sz="6" w:space="0" w:color="000000"/>
              <w:left w:val="outset" w:sz="6" w:space="0" w:color="000000"/>
              <w:bottom w:val="outset" w:sz="6" w:space="0" w:color="000000"/>
              <w:right w:val="outset" w:sz="6" w:space="0" w:color="000000"/>
            </w:tcBorders>
          </w:tcPr>
          <w:p w14:paraId="17946DB3" w14:textId="25B98EA4" w:rsidR="001519D3"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4412CD7" w14:textId="434FD6E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43.750,00</w:t>
            </w:r>
          </w:p>
        </w:tc>
        <w:tc>
          <w:tcPr>
            <w:tcW w:w="535" w:type="pct"/>
            <w:tcBorders>
              <w:top w:val="outset" w:sz="6" w:space="0" w:color="000000"/>
              <w:left w:val="outset" w:sz="6" w:space="0" w:color="000000"/>
              <w:bottom w:val="outset" w:sz="6" w:space="0" w:color="000000"/>
              <w:right w:val="outset" w:sz="6" w:space="0" w:color="000000"/>
            </w:tcBorders>
          </w:tcPr>
          <w:p w14:paraId="43621284" w14:textId="68F4E3F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43.750,00</w:t>
            </w:r>
          </w:p>
        </w:tc>
        <w:tc>
          <w:tcPr>
            <w:tcW w:w="535" w:type="pct"/>
            <w:tcBorders>
              <w:top w:val="outset" w:sz="6" w:space="0" w:color="000000"/>
              <w:left w:val="outset" w:sz="6" w:space="0" w:color="000000"/>
              <w:bottom w:val="outset" w:sz="6" w:space="0" w:color="000000"/>
              <w:right w:val="outset" w:sz="6" w:space="0" w:color="000000"/>
            </w:tcBorders>
          </w:tcPr>
          <w:p w14:paraId="246D26B3" w14:textId="3B71A3A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726537" w14:textId="5DB8C5A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31D0C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58895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9A005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D0BB763" w14:textId="0EB7EF96" w:rsidR="001519D3" w:rsidRPr="005A48D7" w:rsidRDefault="001519D3" w:rsidP="001519D3">
            <w:pPr>
              <w:pStyle w:val="NormalnyWeb"/>
              <w:jc w:val="center"/>
              <w:rPr>
                <w:rFonts w:asciiTheme="minorHAnsi" w:hAnsiTheme="minorHAnsi" w:cstheme="minorHAnsi"/>
              </w:rPr>
            </w:pPr>
            <w:r w:rsidRPr="005A48D7">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55872A21" w14:textId="2BB4BF5A" w:rsidR="001519D3" w:rsidRPr="005A48D7" w:rsidRDefault="001519D3" w:rsidP="001519D3">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3D6813AC" w14:textId="4DF5959F" w:rsidR="001519D3" w:rsidRDefault="001519D3" w:rsidP="001519D3">
            <w:pPr>
              <w:pStyle w:val="NormalnyWeb"/>
              <w:jc w:val="center"/>
              <w:rPr>
                <w:rFonts w:asciiTheme="minorHAnsi" w:hAnsiTheme="minorHAnsi" w:cstheme="minorHAnsi"/>
              </w:rPr>
            </w:pPr>
            <w:r>
              <w:rPr>
                <w:rFonts w:asciiTheme="minorHAnsi" w:hAnsiTheme="minorHAnsi" w:cstheme="minorHAnsi"/>
              </w:rPr>
              <w:t>519.871,00</w:t>
            </w:r>
          </w:p>
        </w:tc>
        <w:tc>
          <w:tcPr>
            <w:tcW w:w="536" w:type="pct"/>
            <w:tcBorders>
              <w:top w:val="outset" w:sz="6" w:space="0" w:color="000000"/>
              <w:left w:val="outset" w:sz="6" w:space="0" w:color="000000"/>
              <w:bottom w:val="outset" w:sz="6" w:space="0" w:color="000000"/>
              <w:right w:val="outset" w:sz="6" w:space="0" w:color="000000"/>
            </w:tcBorders>
          </w:tcPr>
          <w:p w14:paraId="5CC78599" w14:textId="399B4A85" w:rsidR="001519D3" w:rsidRDefault="001519D3" w:rsidP="001519D3">
            <w:pPr>
              <w:pStyle w:val="NormalnyWeb"/>
              <w:jc w:val="center"/>
              <w:rPr>
                <w:rFonts w:asciiTheme="minorHAnsi" w:hAnsiTheme="minorHAnsi" w:cstheme="minorHAnsi"/>
              </w:rPr>
            </w:pPr>
            <w:r>
              <w:rPr>
                <w:rFonts w:asciiTheme="minorHAnsi" w:hAnsiTheme="minorHAnsi" w:cstheme="minorHAnsi"/>
              </w:rPr>
              <w:t>432.711,50</w:t>
            </w:r>
          </w:p>
        </w:tc>
        <w:tc>
          <w:tcPr>
            <w:tcW w:w="313" w:type="pct"/>
            <w:tcBorders>
              <w:top w:val="outset" w:sz="6" w:space="0" w:color="000000"/>
              <w:left w:val="outset" w:sz="6" w:space="0" w:color="000000"/>
              <w:bottom w:val="outset" w:sz="6" w:space="0" w:color="000000"/>
              <w:right w:val="outset" w:sz="6" w:space="0" w:color="000000"/>
            </w:tcBorders>
          </w:tcPr>
          <w:p w14:paraId="6D5D2FCC" w14:textId="241F9628" w:rsidR="001519D3" w:rsidRDefault="001519D3" w:rsidP="001519D3">
            <w:pPr>
              <w:pStyle w:val="NormalnyWeb"/>
              <w:jc w:val="center"/>
              <w:rPr>
                <w:rFonts w:asciiTheme="minorHAnsi" w:hAnsiTheme="minorHAnsi" w:cstheme="minorHAnsi"/>
              </w:rPr>
            </w:pPr>
            <w:r>
              <w:rPr>
                <w:rFonts w:asciiTheme="minorHAnsi" w:hAnsiTheme="minorHAnsi" w:cstheme="minorHAnsi"/>
              </w:rPr>
              <w:t>83,23</w:t>
            </w:r>
          </w:p>
        </w:tc>
        <w:tc>
          <w:tcPr>
            <w:tcW w:w="535" w:type="pct"/>
            <w:tcBorders>
              <w:top w:val="outset" w:sz="6" w:space="0" w:color="000000"/>
              <w:left w:val="outset" w:sz="6" w:space="0" w:color="000000"/>
              <w:bottom w:val="outset" w:sz="6" w:space="0" w:color="000000"/>
              <w:right w:val="outset" w:sz="6" w:space="0" w:color="000000"/>
            </w:tcBorders>
          </w:tcPr>
          <w:p w14:paraId="2AFF908F" w14:textId="15DA587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519.871,00</w:t>
            </w:r>
          </w:p>
        </w:tc>
        <w:tc>
          <w:tcPr>
            <w:tcW w:w="535" w:type="pct"/>
            <w:tcBorders>
              <w:top w:val="outset" w:sz="6" w:space="0" w:color="000000"/>
              <w:left w:val="outset" w:sz="6" w:space="0" w:color="000000"/>
              <w:bottom w:val="outset" w:sz="6" w:space="0" w:color="000000"/>
              <w:right w:val="outset" w:sz="6" w:space="0" w:color="000000"/>
            </w:tcBorders>
          </w:tcPr>
          <w:p w14:paraId="295983B6" w14:textId="7480AFF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432.711,50</w:t>
            </w:r>
          </w:p>
        </w:tc>
        <w:tc>
          <w:tcPr>
            <w:tcW w:w="535" w:type="pct"/>
            <w:tcBorders>
              <w:top w:val="outset" w:sz="6" w:space="0" w:color="000000"/>
              <w:left w:val="outset" w:sz="6" w:space="0" w:color="000000"/>
              <w:bottom w:val="outset" w:sz="6" w:space="0" w:color="000000"/>
              <w:right w:val="outset" w:sz="6" w:space="0" w:color="000000"/>
            </w:tcBorders>
          </w:tcPr>
          <w:p w14:paraId="6A1E94B6" w14:textId="11A0B86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23C01C7" w14:textId="326B697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7EB2D6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13B27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B2998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4B7E9FE" w14:textId="0FDD7A4B" w:rsidR="001519D3" w:rsidRPr="005A48D7" w:rsidRDefault="001519D3" w:rsidP="001519D3">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6E987FF9" w14:textId="3EA94379" w:rsidR="001519D3" w:rsidRPr="005A48D7" w:rsidRDefault="001519D3" w:rsidP="001519D3">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6B727754" w14:textId="58099DEE" w:rsidR="001519D3" w:rsidRDefault="001519D3" w:rsidP="001519D3">
            <w:pPr>
              <w:pStyle w:val="NormalnyWeb"/>
              <w:jc w:val="center"/>
              <w:rPr>
                <w:rFonts w:asciiTheme="minorHAnsi" w:hAnsiTheme="minorHAnsi" w:cstheme="minorHAnsi"/>
              </w:rPr>
            </w:pPr>
            <w:r>
              <w:rPr>
                <w:rFonts w:asciiTheme="minorHAnsi" w:hAnsiTheme="minorHAnsi" w:cstheme="minorHAnsi"/>
              </w:rPr>
              <w:t>43.262,00</w:t>
            </w:r>
          </w:p>
        </w:tc>
        <w:tc>
          <w:tcPr>
            <w:tcW w:w="536" w:type="pct"/>
            <w:tcBorders>
              <w:top w:val="outset" w:sz="6" w:space="0" w:color="000000"/>
              <w:left w:val="outset" w:sz="6" w:space="0" w:color="000000"/>
              <w:bottom w:val="outset" w:sz="6" w:space="0" w:color="000000"/>
              <w:right w:val="outset" w:sz="6" w:space="0" w:color="000000"/>
            </w:tcBorders>
          </w:tcPr>
          <w:p w14:paraId="2158C5BB" w14:textId="5E87B033" w:rsidR="001519D3" w:rsidRDefault="001519D3" w:rsidP="001519D3">
            <w:pPr>
              <w:pStyle w:val="NormalnyWeb"/>
              <w:jc w:val="center"/>
              <w:rPr>
                <w:rFonts w:asciiTheme="minorHAnsi" w:hAnsiTheme="minorHAnsi" w:cstheme="minorHAnsi"/>
              </w:rPr>
            </w:pPr>
            <w:r>
              <w:rPr>
                <w:rFonts w:asciiTheme="minorHAnsi" w:hAnsiTheme="minorHAnsi" w:cstheme="minorHAnsi"/>
              </w:rPr>
              <w:t>43.114,35</w:t>
            </w:r>
          </w:p>
        </w:tc>
        <w:tc>
          <w:tcPr>
            <w:tcW w:w="313" w:type="pct"/>
            <w:tcBorders>
              <w:top w:val="outset" w:sz="6" w:space="0" w:color="000000"/>
              <w:left w:val="outset" w:sz="6" w:space="0" w:color="000000"/>
              <w:bottom w:val="outset" w:sz="6" w:space="0" w:color="000000"/>
              <w:right w:val="outset" w:sz="6" w:space="0" w:color="000000"/>
            </w:tcBorders>
          </w:tcPr>
          <w:p w14:paraId="65A66648" w14:textId="2BFA33B6" w:rsidR="001519D3" w:rsidRDefault="001519D3" w:rsidP="001519D3">
            <w:pPr>
              <w:pStyle w:val="NormalnyWeb"/>
              <w:jc w:val="center"/>
              <w:rPr>
                <w:rFonts w:asciiTheme="minorHAnsi" w:hAnsiTheme="minorHAnsi" w:cstheme="minorHAnsi"/>
              </w:rPr>
            </w:pPr>
            <w:r>
              <w:rPr>
                <w:rFonts w:asciiTheme="minorHAnsi" w:hAnsiTheme="minorHAnsi" w:cstheme="minorHAnsi"/>
              </w:rPr>
              <w:t>99,66</w:t>
            </w:r>
          </w:p>
        </w:tc>
        <w:tc>
          <w:tcPr>
            <w:tcW w:w="535" w:type="pct"/>
            <w:tcBorders>
              <w:top w:val="outset" w:sz="6" w:space="0" w:color="000000"/>
              <w:left w:val="outset" w:sz="6" w:space="0" w:color="000000"/>
              <w:bottom w:val="outset" w:sz="6" w:space="0" w:color="000000"/>
              <w:right w:val="outset" w:sz="6" w:space="0" w:color="000000"/>
            </w:tcBorders>
          </w:tcPr>
          <w:p w14:paraId="3BAEBFB5" w14:textId="07EC3FD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43.262,00</w:t>
            </w:r>
          </w:p>
        </w:tc>
        <w:tc>
          <w:tcPr>
            <w:tcW w:w="535" w:type="pct"/>
            <w:tcBorders>
              <w:top w:val="outset" w:sz="6" w:space="0" w:color="000000"/>
              <w:left w:val="outset" w:sz="6" w:space="0" w:color="000000"/>
              <w:bottom w:val="outset" w:sz="6" w:space="0" w:color="000000"/>
              <w:right w:val="outset" w:sz="6" w:space="0" w:color="000000"/>
            </w:tcBorders>
          </w:tcPr>
          <w:p w14:paraId="39FD5DA5" w14:textId="0D593D1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43.114,35</w:t>
            </w:r>
          </w:p>
        </w:tc>
        <w:tc>
          <w:tcPr>
            <w:tcW w:w="535" w:type="pct"/>
            <w:tcBorders>
              <w:top w:val="outset" w:sz="6" w:space="0" w:color="000000"/>
              <w:left w:val="outset" w:sz="6" w:space="0" w:color="000000"/>
              <w:bottom w:val="outset" w:sz="6" w:space="0" w:color="000000"/>
              <w:right w:val="outset" w:sz="6" w:space="0" w:color="000000"/>
            </w:tcBorders>
          </w:tcPr>
          <w:p w14:paraId="47FE4314" w14:textId="5DCE323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06042B1" w14:textId="125875BE" w:rsidR="001519D3" w:rsidRPr="00BC54C9" w:rsidRDefault="001519D3" w:rsidP="001519D3">
            <w:pPr>
              <w:pStyle w:val="NormalnyWeb"/>
              <w:jc w:val="center"/>
              <w:rPr>
                <w:rFonts w:asciiTheme="minorHAnsi" w:hAnsiTheme="minorHAnsi" w:cstheme="minorHAnsi"/>
              </w:rPr>
            </w:pPr>
          </w:p>
        </w:tc>
      </w:tr>
      <w:tr w:rsidR="00DC1A41" w:rsidRPr="00BC54C9" w14:paraId="429B71B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46226F"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A3C70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17350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65B27F0"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17F189"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B99FC52"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71B0A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93C35A"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BA19C1"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7AD496"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13A3F4E" w14:textId="77777777" w:rsidR="001519D3" w:rsidRPr="00BC54C9" w:rsidRDefault="001519D3" w:rsidP="001519D3">
            <w:pPr>
              <w:pStyle w:val="NormalnyWeb"/>
              <w:jc w:val="center"/>
              <w:rPr>
                <w:rFonts w:asciiTheme="minorHAnsi" w:hAnsiTheme="minorHAnsi" w:cstheme="minorHAnsi"/>
              </w:rPr>
            </w:pPr>
          </w:p>
        </w:tc>
      </w:tr>
      <w:tr w:rsidR="00DC1A41" w:rsidRPr="00BC54C9" w14:paraId="4DE9E0E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678121"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DD1B988" w14:textId="77777777" w:rsidR="001519D3" w:rsidRPr="00BC54C9" w:rsidRDefault="001519D3" w:rsidP="001519D3">
            <w:pPr>
              <w:pStyle w:val="NormalnyWeb"/>
              <w:jc w:val="center"/>
              <w:rPr>
                <w:rFonts w:asciiTheme="minorHAnsi" w:hAnsiTheme="minorHAnsi" w:cstheme="minorHAnsi"/>
                <w:i/>
              </w:rPr>
            </w:pPr>
            <w:r w:rsidRPr="00BC54C9">
              <w:rPr>
                <w:rFonts w:asciiTheme="minorHAnsi" w:hAnsiTheme="minorHAnsi" w:cstheme="minorHAnsi"/>
                <w:i/>
              </w:rPr>
              <w:t>80152</w:t>
            </w:r>
          </w:p>
        </w:tc>
        <w:tc>
          <w:tcPr>
            <w:tcW w:w="268" w:type="pct"/>
            <w:tcBorders>
              <w:top w:val="outset" w:sz="6" w:space="0" w:color="000000"/>
              <w:left w:val="outset" w:sz="6" w:space="0" w:color="000000"/>
              <w:bottom w:val="outset" w:sz="6" w:space="0" w:color="000000"/>
              <w:right w:val="outset" w:sz="6" w:space="0" w:color="000000"/>
            </w:tcBorders>
          </w:tcPr>
          <w:p w14:paraId="71C7A1D8" w14:textId="77777777" w:rsidR="001519D3" w:rsidRPr="00BC54C9" w:rsidRDefault="001519D3" w:rsidP="001519D3">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298DD06" w14:textId="77777777" w:rsidR="001519D3" w:rsidRPr="00BC54C9" w:rsidRDefault="001519D3" w:rsidP="001519D3">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BC54C9">
              <w:rPr>
                <w:rFonts w:asciiTheme="minorHAnsi" w:hAnsiTheme="minorHAnsi" w:cstheme="minorHAnsi"/>
                <w:i/>
              </w:rPr>
              <w:t>i</w:t>
            </w:r>
            <w:proofErr w:type="spellEnd"/>
            <w:r w:rsidRPr="00BC54C9">
              <w:rPr>
                <w:rFonts w:asciiTheme="minorHAnsi" w:hAnsiTheme="minorHAnsi" w:cstheme="minorHAnsi"/>
                <w:i/>
              </w:rPr>
              <w:t xml:space="preserve"> II stopnia i klasach dotychczasowej zasadniczej szkoły zawodowej prowadzonych w branżowych szkołach I stopnia oraz szkołach artystycznych</w:t>
            </w:r>
          </w:p>
        </w:tc>
        <w:tc>
          <w:tcPr>
            <w:tcW w:w="535" w:type="pct"/>
            <w:tcBorders>
              <w:top w:val="outset" w:sz="6" w:space="0" w:color="000000"/>
              <w:left w:val="outset" w:sz="6" w:space="0" w:color="000000"/>
              <w:bottom w:val="outset" w:sz="6" w:space="0" w:color="000000"/>
              <w:right w:val="outset" w:sz="6" w:space="0" w:color="000000"/>
            </w:tcBorders>
          </w:tcPr>
          <w:p w14:paraId="0D63E4E8" w14:textId="52F5CE52"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259.164,00</w:t>
            </w:r>
          </w:p>
        </w:tc>
        <w:tc>
          <w:tcPr>
            <w:tcW w:w="536" w:type="pct"/>
            <w:tcBorders>
              <w:top w:val="outset" w:sz="6" w:space="0" w:color="000000"/>
              <w:left w:val="outset" w:sz="6" w:space="0" w:color="000000"/>
              <w:bottom w:val="outset" w:sz="6" w:space="0" w:color="000000"/>
              <w:right w:val="outset" w:sz="6" w:space="0" w:color="000000"/>
            </w:tcBorders>
          </w:tcPr>
          <w:p w14:paraId="4C5154D3" w14:textId="1DD3B016"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178.724,88</w:t>
            </w:r>
          </w:p>
        </w:tc>
        <w:tc>
          <w:tcPr>
            <w:tcW w:w="313" w:type="pct"/>
            <w:tcBorders>
              <w:top w:val="outset" w:sz="6" w:space="0" w:color="000000"/>
              <w:left w:val="outset" w:sz="6" w:space="0" w:color="000000"/>
              <w:bottom w:val="outset" w:sz="6" w:space="0" w:color="000000"/>
              <w:right w:val="outset" w:sz="6" w:space="0" w:color="000000"/>
            </w:tcBorders>
          </w:tcPr>
          <w:p w14:paraId="672FF37F" w14:textId="1C739E58"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68,96</w:t>
            </w:r>
          </w:p>
        </w:tc>
        <w:tc>
          <w:tcPr>
            <w:tcW w:w="535" w:type="pct"/>
            <w:tcBorders>
              <w:top w:val="outset" w:sz="6" w:space="0" w:color="000000"/>
              <w:left w:val="outset" w:sz="6" w:space="0" w:color="000000"/>
              <w:bottom w:val="outset" w:sz="6" w:space="0" w:color="000000"/>
              <w:right w:val="outset" w:sz="6" w:space="0" w:color="000000"/>
            </w:tcBorders>
          </w:tcPr>
          <w:p w14:paraId="359D4EF7" w14:textId="3388B6F4"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259.164,00</w:t>
            </w:r>
          </w:p>
        </w:tc>
        <w:tc>
          <w:tcPr>
            <w:tcW w:w="535" w:type="pct"/>
            <w:tcBorders>
              <w:top w:val="outset" w:sz="6" w:space="0" w:color="000000"/>
              <w:left w:val="outset" w:sz="6" w:space="0" w:color="000000"/>
              <w:bottom w:val="outset" w:sz="6" w:space="0" w:color="000000"/>
              <w:right w:val="outset" w:sz="6" w:space="0" w:color="000000"/>
            </w:tcBorders>
          </w:tcPr>
          <w:p w14:paraId="6EEB2EEC" w14:textId="1EDF7932"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178.724,88</w:t>
            </w:r>
          </w:p>
        </w:tc>
        <w:tc>
          <w:tcPr>
            <w:tcW w:w="535" w:type="pct"/>
            <w:tcBorders>
              <w:top w:val="outset" w:sz="6" w:space="0" w:color="000000"/>
              <w:left w:val="outset" w:sz="6" w:space="0" w:color="000000"/>
              <w:bottom w:val="outset" w:sz="6" w:space="0" w:color="000000"/>
              <w:right w:val="outset" w:sz="6" w:space="0" w:color="000000"/>
            </w:tcBorders>
          </w:tcPr>
          <w:p w14:paraId="4F7401BA" w14:textId="4A6A0F3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0732F49" w14:textId="5F77120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B9A0E4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64FE05"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71B6F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E8527E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5599527"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BBBBEE"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5256D3B"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7DC4D1E"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876C30"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B4E43AE"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48746AC"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4AF13DF" w14:textId="77777777" w:rsidR="001519D3" w:rsidRPr="00BC54C9" w:rsidRDefault="001519D3" w:rsidP="001519D3">
            <w:pPr>
              <w:pStyle w:val="NormalnyWeb"/>
              <w:jc w:val="center"/>
              <w:rPr>
                <w:rFonts w:asciiTheme="minorHAnsi" w:hAnsiTheme="minorHAnsi" w:cstheme="minorHAnsi"/>
              </w:rPr>
            </w:pPr>
          </w:p>
        </w:tc>
      </w:tr>
      <w:tr w:rsidR="00DC1A41" w:rsidRPr="00BC54C9" w14:paraId="11087AA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D6E6F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67D18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2DEC1B2"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6B9C1B2" w14:textId="77777777" w:rsidR="001519D3" w:rsidRPr="00BC54C9" w:rsidRDefault="001519D3" w:rsidP="001519D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F48C990" w14:textId="6D73BD5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37.823,00</w:t>
            </w:r>
          </w:p>
        </w:tc>
        <w:tc>
          <w:tcPr>
            <w:tcW w:w="536" w:type="pct"/>
            <w:tcBorders>
              <w:top w:val="outset" w:sz="6" w:space="0" w:color="000000"/>
              <w:left w:val="outset" w:sz="6" w:space="0" w:color="000000"/>
              <w:bottom w:val="outset" w:sz="6" w:space="0" w:color="000000"/>
              <w:right w:val="outset" w:sz="6" w:space="0" w:color="000000"/>
            </w:tcBorders>
          </w:tcPr>
          <w:p w14:paraId="26699BD7" w14:textId="49039FC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25.679,36</w:t>
            </w:r>
          </w:p>
        </w:tc>
        <w:tc>
          <w:tcPr>
            <w:tcW w:w="313" w:type="pct"/>
            <w:tcBorders>
              <w:top w:val="outset" w:sz="6" w:space="0" w:color="000000"/>
              <w:left w:val="outset" w:sz="6" w:space="0" w:color="000000"/>
              <w:bottom w:val="outset" w:sz="6" w:space="0" w:color="000000"/>
              <w:right w:val="outset" w:sz="6" w:space="0" w:color="000000"/>
            </w:tcBorders>
          </w:tcPr>
          <w:p w14:paraId="3C8C4AC4" w14:textId="6E39649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67,89</w:t>
            </w:r>
          </w:p>
        </w:tc>
        <w:tc>
          <w:tcPr>
            <w:tcW w:w="535" w:type="pct"/>
            <w:tcBorders>
              <w:top w:val="outset" w:sz="6" w:space="0" w:color="000000"/>
              <w:left w:val="outset" w:sz="6" w:space="0" w:color="000000"/>
              <w:bottom w:val="outset" w:sz="6" w:space="0" w:color="000000"/>
              <w:right w:val="outset" w:sz="6" w:space="0" w:color="000000"/>
            </w:tcBorders>
          </w:tcPr>
          <w:p w14:paraId="6D1D1BDD" w14:textId="7E3942B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37.823,00</w:t>
            </w:r>
          </w:p>
        </w:tc>
        <w:tc>
          <w:tcPr>
            <w:tcW w:w="535" w:type="pct"/>
            <w:tcBorders>
              <w:top w:val="outset" w:sz="6" w:space="0" w:color="000000"/>
              <w:left w:val="outset" w:sz="6" w:space="0" w:color="000000"/>
              <w:bottom w:val="outset" w:sz="6" w:space="0" w:color="000000"/>
              <w:right w:val="outset" w:sz="6" w:space="0" w:color="000000"/>
            </w:tcBorders>
          </w:tcPr>
          <w:p w14:paraId="10C2E540" w14:textId="75C222C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25.679,36</w:t>
            </w:r>
          </w:p>
        </w:tc>
        <w:tc>
          <w:tcPr>
            <w:tcW w:w="535" w:type="pct"/>
            <w:tcBorders>
              <w:top w:val="outset" w:sz="6" w:space="0" w:color="000000"/>
              <w:left w:val="outset" w:sz="6" w:space="0" w:color="000000"/>
              <w:bottom w:val="outset" w:sz="6" w:space="0" w:color="000000"/>
              <w:right w:val="outset" w:sz="6" w:space="0" w:color="000000"/>
            </w:tcBorders>
          </w:tcPr>
          <w:p w14:paraId="1FE17463" w14:textId="61D5E47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73AACEB" w14:textId="1A73EF0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A52C2C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55425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DFB564"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33E7B5F"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5F0FAE45" w14:textId="095962A5" w:rsidR="001519D3" w:rsidRPr="00BC54C9" w:rsidRDefault="000875A5" w:rsidP="001519D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779D8732" w14:textId="72E8112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5.825,00</w:t>
            </w:r>
          </w:p>
        </w:tc>
        <w:tc>
          <w:tcPr>
            <w:tcW w:w="536" w:type="pct"/>
            <w:tcBorders>
              <w:top w:val="outset" w:sz="6" w:space="0" w:color="000000"/>
              <w:left w:val="outset" w:sz="6" w:space="0" w:color="000000"/>
              <w:bottom w:val="outset" w:sz="6" w:space="0" w:color="000000"/>
              <w:right w:val="outset" w:sz="6" w:space="0" w:color="000000"/>
            </w:tcBorders>
          </w:tcPr>
          <w:p w14:paraId="71588C36" w14:textId="7BCB290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3.659,95</w:t>
            </w:r>
          </w:p>
        </w:tc>
        <w:tc>
          <w:tcPr>
            <w:tcW w:w="313" w:type="pct"/>
            <w:tcBorders>
              <w:top w:val="outset" w:sz="6" w:space="0" w:color="000000"/>
              <w:left w:val="outset" w:sz="6" w:space="0" w:color="000000"/>
              <w:bottom w:val="outset" w:sz="6" w:space="0" w:color="000000"/>
              <w:right w:val="outset" w:sz="6" w:space="0" w:color="000000"/>
            </w:tcBorders>
          </w:tcPr>
          <w:p w14:paraId="6D07E7FA" w14:textId="5D6A2B1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62,83</w:t>
            </w:r>
          </w:p>
        </w:tc>
        <w:tc>
          <w:tcPr>
            <w:tcW w:w="535" w:type="pct"/>
            <w:tcBorders>
              <w:top w:val="outset" w:sz="6" w:space="0" w:color="000000"/>
              <w:left w:val="outset" w:sz="6" w:space="0" w:color="000000"/>
              <w:bottom w:val="outset" w:sz="6" w:space="0" w:color="000000"/>
              <w:right w:val="outset" w:sz="6" w:space="0" w:color="000000"/>
            </w:tcBorders>
          </w:tcPr>
          <w:p w14:paraId="635B6578" w14:textId="33BC14B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5.825,00</w:t>
            </w:r>
          </w:p>
        </w:tc>
        <w:tc>
          <w:tcPr>
            <w:tcW w:w="535" w:type="pct"/>
            <w:tcBorders>
              <w:top w:val="outset" w:sz="6" w:space="0" w:color="000000"/>
              <w:left w:val="outset" w:sz="6" w:space="0" w:color="000000"/>
              <w:bottom w:val="outset" w:sz="6" w:space="0" w:color="000000"/>
              <w:right w:val="outset" w:sz="6" w:space="0" w:color="000000"/>
            </w:tcBorders>
          </w:tcPr>
          <w:p w14:paraId="44508BFA" w14:textId="517378C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3.659,95</w:t>
            </w:r>
          </w:p>
        </w:tc>
        <w:tc>
          <w:tcPr>
            <w:tcW w:w="535" w:type="pct"/>
            <w:tcBorders>
              <w:top w:val="outset" w:sz="6" w:space="0" w:color="000000"/>
              <w:left w:val="outset" w:sz="6" w:space="0" w:color="000000"/>
              <w:bottom w:val="outset" w:sz="6" w:space="0" w:color="000000"/>
              <w:right w:val="outset" w:sz="6" w:space="0" w:color="000000"/>
            </w:tcBorders>
          </w:tcPr>
          <w:p w14:paraId="6116D86D" w14:textId="65AB0B1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479A8EF" w14:textId="257BD3AA"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6EA33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E69226A"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25A14C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4DBC8B8" w14:textId="287737CA" w:rsidR="001519D3" w:rsidRPr="005A48D7" w:rsidRDefault="001519D3" w:rsidP="001519D3">
            <w:pPr>
              <w:pStyle w:val="NormalnyWeb"/>
              <w:jc w:val="center"/>
              <w:rPr>
                <w:rFonts w:asciiTheme="minorHAnsi" w:hAnsiTheme="minorHAnsi" w:cstheme="minorHAnsi"/>
              </w:rPr>
            </w:pPr>
            <w:r w:rsidRPr="005A48D7">
              <w:rPr>
                <w:rFonts w:asciiTheme="minorHAnsi" w:hAnsiTheme="minorHAnsi" w:cstheme="minorHAnsi"/>
              </w:rPr>
              <w:t>4790</w:t>
            </w:r>
          </w:p>
        </w:tc>
        <w:tc>
          <w:tcPr>
            <w:tcW w:w="716" w:type="pct"/>
            <w:tcBorders>
              <w:top w:val="outset" w:sz="6" w:space="0" w:color="000000"/>
              <w:left w:val="outset" w:sz="6" w:space="0" w:color="000000"/>
              <w:bottom w:val="outset" w:sz="6" w:space="0" w:color="000000"/>
              <w:right w:val="outset" w:sz="6" w:space="0" w:color="000000"/>
            </w:tcBorders>
          </w:tcPr>
          <w:p w14:paraId="3EB01E0D" w14:textId="501DABF9" w:rsidR="001519D3" w:rsidRPr="005A48D7" w:rsidRDefault="001519D3" w:rsidP="001519D3">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5" w:type="pct"/>
            <w:tcBorders>
              <w:top w:val="outset" w:sz="6" w:space="0" w:color="000000"/>
              <w:left w:val="outset" w:sz="6" w:space="0" w:color="000000"/>
              <w:bottom w:val="outset" w:sz="6" w:space="0" w:color="000000"/>
              <w:right w:val="outset" w:sz="6" w:space="0" w:color="000000"/>
            </w:tcBorders>
          </w:tcPr>
          <w:p w14:paraId="057D9F16" w14:textId="2DA33EE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204.400,00</w:t>
            </w:r>
          </w:p>
        </w:tc>
        <w:tc>
          <w:tcPr>
            <w:tcW w:w="536" w:type="pct"/>
            <w:tcBorders>
              <w:top w:val="outset" w:sz="6" w:space="0" w:color="000000"/>
              <w:left w:val="outset" w:sz="6" w:space="0" w:color="000000"/>
              <w:bottom w:val="outset" w:sz="6" w:space="0" w:color="000000"/>
              <w:right w:val="outset" w:sz="6" w:space="0" w:color="000000"/>
            </w:tcBorders>
          </w:tcPr>
          <w:p w14:paraId="3F4CB19C" w14:textId="0A9F221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138.416,32</w:t>
            </w:r>
          </w:p>
        </w:tc>
        <w:tc>
          <w:tcPr>
            <w:tcW w:w="313" w:type="pct"/>
            <w:tcBorders>
              <w:top w:val="outset" w:sz="6" w:space="0" w:color="000000"/>
              <w:left w:val="outset" w:sz="6" w:space="0" w:color="000000"/>
              <w:bottom w:val="outset" w:sz="6" w:space="0" w:color="000000"/>
              <w:right w:val="outset" w:sz="6" w:space="0" w:color="000000"/>
            </w:tcBorders>
          </w:tcPr>
          <w:p w14:paraId="7C46845C" w14:textId="57125DB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67,72</w:t>
            </w:r>
          </w:p>
        </w:tc>
        <w:tc>
          <w:tcPr>
            <w:tcW w:w="535" w:type="pct"/>
            <w:tcBorders>
              <w:top w:val="outset" w:sz="6" w:space="0" w:color="000000"/>
              <w:left w:val="outset" w:sz="6" w:space="0" w:color="000000"/>
              <w:bottom w:val="outset" w:sz="6" w:space="0" w:color="000000"/>
              <w:right w:val="outset" w:sz="6" w:space="0" w:color="000000"/>
            </w:tcBorders>
          </w:tcPr>
          <w:p w14:paraId="3850C3B2" w14:textId="55ED9BB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204.400,00</w:t>
            </w:r>
          </w:p>
        </w:tc>
        <w:tc>
          <w:tcPr>
            <w:tcW w:w="535" w:type="pct"/>
            <w:tcBorders>
              <w:top w:val="outset" w:sz="6" w:space="0" w:color="000000"/>
              <w:left w:val="outset" w:sz="6" w:space="0" w:color="000000"/>
              <w:bottom w:val="outset" w:sz="6" w:space="0" w:color="000000"/>
              <w:right w:val="outset" w:sz="6" w:space="0" w:color="000000"/>
            </w:tcBorders>
          </w:tcPr>
          <w:p w14:paraId="0D704A53" w14:textId="177BE6D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138.416,32</w:t>
            </w:r>
          </w:p>
        </w:tc>
        <w:tc>
          <w:tcPr>
            <w:tcW w:w="535" w:type="pct"/>
            <w:tcBorders>
              <w:top w:val="outset" w:sz="6" w:space="0" w:color="000000"/>
              <w:left w:val="outset" w:sz="6" w:space="0" w:color="000000"/>
              <w:bottom w:val="outset" w:sz="6" w:space="0" w:color="000000"/>
              <w:right w:val="outset" w:sz="6" w:space="0" w:color="000000"/>
            </w:tcBorders>
          </w:tcPr>
          <w:p w14:paraId="27E010A5" w14:textId="6DD4507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9EB5026" w14:textId="73C9F2F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4FB9AB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F43804"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15C3DF"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083AB9" w14:textId="77388064" w:rsidR="001519D3" w:rsidRPr="005A48D7" w:rsidRDefault="001519D3" w:rsidP="001519D3">
            <w:pPr>
              <w:pStyle w:val="NormalnyWeb"/>
              <w:jc w:val="center"/>
              <w:rPr>
                <w:rFonts w:asciiTheme="minorHAnsi" w:hAnsiTheme="minorHAnsi" w:cstheme="minorHAnsi"/>
              </w:rPr>
            </w:pPr>
            <w:r>
              <w:rPr>
                <w:rFonts w:asciiTheme="minorHAnsi" w:hAnsiTheme="minorHAnsi" w:cstheme="minorHAnsi"/>
              </w:rPr>
              <w:t>4800</w:t>
            </w:r>
          </w:p>
        </w:tc>
        <w:tc>
          <w:tcPr>
            <w:tcW w:w="716" w:type="pct"/>
            <w:tcBorders>
              <w:top w:val="outset" w:sz="6" w:space="0" w:color="000000"/>
              <w:left w:val="outset" w:sz="6" w:space="0" w:color="000000"/>
              <w:bottom w:val="outset" w:sz="6" w:space="0" w:color="000000"/>
              <w:right w:val="outset" w:sz="6" w:space="0" w:color="000000"/>
            </w:tcBorders>
          </w:tcPr>
          <w:p w14:paraId="22C196A9" w14:textId="4DA27DF4" w:rsidR="001519D3" w:rsidRPr="005A48D7" w:rsidRDefault="001519D3" w:rsidP="001519D3">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5" w:type="pct"/>
            <w:tcBorders>
              <w:top w:val="outset" w:sz="6" w:space="0" w:color="000000"/>
              <w:left w:val="outset" w:sz="6" w:space="0" w:color="000000"/>
              <w:bottom w:val="outset" w:sz="6" w:space="0" w:color="000000"/>
              <w:right w:val="outset" w:sz="6" w:space="0" w:color="000000"/>
            </w:tcBorders>
          </w:tcPr>
          <w:p w14:paraId="77BDA7DC" w14:textId="62377F58" w:rsidR="001519D3" w:rsidRDefault="001519D3" w:rsidP="001519D3">
            <w:pPr>
              <w:pStyle w:val="NormalnyWeb"/>
              <w:jc w:val="center"/>
              <w:rPr>
                <w:rFonts w:asciiTheme="minorHAnsi" w:hAnsiTheme="minorHAnsi" w:cstheme="minorHAnsi"/>
              </w:rPr>
            </w:pPr>
            <w:r>
              <w:rPr>
                <w:rFonts w:asciiTheme="minorHAnsi" w:hAnsiTheme="minorHAnsi" w:cstheme="minorHAnsi"/>
              </w:rPr>
              <w:t>11.116,00</w:t>
            </w:r>
          </w:p>
        </w:tc>
        <w:tc>
          <w:tcPr>
            <w:tcW w:w="536" w:type="pct"/>
            <w:tcBorders>
              <w:top w:val="outset" w:sz="6" w:space="0" w:color="000000"/>
              <w:left w:val="outset" w:sz="6" w:space="0" w:color="000000"/>
              <w:bottom w:val="outset" w:sz="6" w:space="0" w:color="000000"/>
              <w:right w:val="outset" w:sz="6" w:space="0" w:color="000000"/>
            </w:tcBorders>
          </w:tcPr>
          <w:p w14:paraId="41DD944A" w14:textId="10388932" w:rsidR="001519D3" w:rsidRDefault="001519D3" w:rsidP="001519D3">
            <w:pPr>
              <w:pStyle w:val="NormalnyWeb"/>
              <w:jc w:val="center"/>
              <w:rPr>
                <w:rFonts w:asciiTheme="minorHAnsi" w:hAnsiTheme="minorHAnsi" w:cstheme="minorHAnsi"/>
              </w:rPr>
            </w:pPr>
            <w:r>
              <w:rPr>
                <w:rFonts w:asciiTheme="minorHAnsi" w:hAnsiTheme="minorHAnsi" w:cstheme="minorHAnsi"/>
              </w:rPr>
              <w:t>10.969,25</w:t>
            </w:r>
          </w:p>
        </w:tc>
        <w:tc>
          <w:tcPr>
            <w:tcW w:w="313" w:type="pct"/>
            <w:tcBorders>
              <w:top w:val="outset" w:sz="6" w:space="0" w:color="000000"/>
              <w:left w:val="outset" w:sz="6" w:space="0" w:color="000000"/>
              <w:bottom w:val="outset" w:sz="6" w:space="0" w:color="000000"/>
              <w:right w:val="outset" w:sz="6" w:space="0" w:color="000000"/>
            </w:tcBorders>
          </w:tcPr>
          <w:p w14:paraId="6C8EADFA" w14:textId="43879E5D" w:rsidR="001519D3" w:rsidRDefault="001519D3" w:rsidP="001519D3">
            <w:pPr>
              <w:pStyle w:val="NormalnyWeb"/>
              <w:jc w:val="center"/>
              <w:rPr>
                <w:rFonts w:asciiTheme="minorHAnsi" w:hAnsiTheme="minorHAnsi" w:cstheme="minorHAnsi"/>
              </w:rPr>
            </w:pPr>
            <w:r>
              <w:rPr>
                <w:rFonts w:asciiTheme="minorHAnsi" w:hAnsiTheme="minorHAnsi" w:cstheme="minorHAnsi"/>
              </w:rPr>
              <w:t>98,68</w:t>
            </w:r>
          </w:p>
        </w:tc>
        <w:tc>
          <w:tcPr>
            <w:tcW w:w="535" w:type="pct"/>
            <w:tcBorders>
              <w:top w:val="outset" w:sz="6" w:space="0" w:color="000000"/>
              <w:left w:val="outset" w:sz="6" w:space="0" w:color="000000"/>
              <w:bottom w:val="outset" w:sz="6" w:space="0" w:color="000000"/>
              <w:right w:val="outset" w:sz="6" w:space="0" w:color="000000"/>
            </w:tcBorders>
          </w:tcPr>
          <w:p w14:paraId="38B53A85" w14:textId="0753AFC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11.116,00</w:t>
            </w:r>
          </w:p>
        </w:tc>
        <w:tc>
          <w:tcPr>
            <w:tcW w:w="535" w:type="pct"/>
            <w:tcBorders>
              <w:top w:val="outset" w:sz="6" w:space="0" w:color="000000"/>
              <w:left w:val="outset" w:sz="6" w:space="0" w:color="000000"/>
              <w:bottom w:val="outset" w:sz="6" w:space="0" w:color="000000"/>
              <w:right w:val="outset" w:sz="6" w:space="0" w:color="000000"/>
            </w:tcBorders>
          </w:tcPr>
          <w:p w14:paraId="1B92CCF8" w14:textId="308A5D4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10.969,25</w:t>
            </w:r>
          </w:p>
        </w:tc>
        <w:tc>
          <w:tcPr>
            <w:tcW w:w="535" w:type="pct"/>
            <w:tcBorders>
              <w:top w:val="outset" w:sz="6" w:space="0" w:color="000000"/>
              <w:left w:val="outset" w:sz="6" w:space="0" w:color="000000"/>
              <w:bottom w:val="outset" w:sz="6" w:space="0" w:color="000000"/>
              <w:right w:val="outset" w:sz="6" w:space="0" w:color="000000"/>
            </w:tcBorders>
          </w:tcPr>
          <w:p w14:paraId="69CE18F6" w14:textId="05207F9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2A09187" w14:textId="11D6AD7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A27F4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782D8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78596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309D24E"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AD5BBAC"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48D9E4E"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7FF1B08"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BCF620"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3AD29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AE9239"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F2C6F98"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6C200B9" w14:textId="77777777" w:rsidR="001519D3" w:rsidRPr="00BC54C9" w:rsidRDefault="001519D3" w:rsidP="001519D3">
            <w:pPr>
              <w:pStyle w:val="NormalnyWeb"/>
              <w:jc w:val="center"/>
              <w:rPr>
                <w:rFonts w:asciiTheme="minorHAnsi" w:hAnsiTheme="minorHAnsi" w:cstheme="minorHAnsi"/>
              </w:rPr>
            </w:pPr>
          </w:p>
        </w:tc>
      </w:tr>
      <w:tr w:rsidR="00DC1A41" w:rsidRPr="00BC54C9" w14:paraId="30C70A1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F9272D"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60AA50" w14:textId="77777777" w:rsidR="001519D3" w:rsidRPr="00BC54C9" w:rsidRDefault="001519D3" w:rsidP="001519D3">
            <w:pPr>
              <w:pStyle w:val="NormalnyWeb"/>
              <w:jc w:val="center"/>
              <w:rPr>
                <w:rFonts w:asciiTheme="minorHAnsi" w:hAnsiTheme="minorHAnsi" w:cstheme="minorHAnsi"/>
                <w:i/>
              </w:rPr>
            </w:pPr>
            <w:r w:rsidRPr="00BC54C9">
              <w:rPr>
                <w:rFonts w:asciiTheme="minorHAnsi" w:hAnsiTheme="minorHAnsi" w:cstheme="minorHAnsi"/>
                <w:i/>
              </w:rPr>
              <w:t>80153</w:t>
            </w:r>
          </w:p>
        </w:tc>
        <w:tc>
          <w:tcPr>
            <w:tcW w:w="268" w:type="pct"/>
            <w:tcBorders>
              <w:top w:val="outset" w:sz="6" w:space="0" w:color="000000"/>
              <w:left w:val="outset" w:sz="6" w:space="0" w:color="000000"/>
              <w:bottom w:val="outset" w:sz="6" w:space="0" w:color="000000"/>
              <w:right w:val="outset" w:sz="6" w:space="0" w:color="000000"/>
            </w:tcBorders>
          </w:tcPr>
          <w:p w14:paraId="1F72850C" w14:textId="77777777" w:rsidR="001519D3" w:rsidRPr="00BC54C9" w:rsidRDefault="001519D3" w:rsidP="001519D3">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0766E9DD"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i/>
              </w:rPr>
              <w:t>Zapewnienie uczniom prawa do bezpłatnego dostępu do podręczników, materiałów edukacyjnych lub materiałów ćwiczeniowych</w:t>
            </w:r>
          </w:p>
        </w:tc>
        <w:tc>
          <w:tcPr>
            <w:tcW w:w="535" w:type="pct"/>
            <w:tcBorders>
              <w:top w:val="outset" w:sz="6" w:space="0" w:color="000000"/>
              <w:left w:val="outset" w:sz="6" w:space="0" w:color="000000"/>
              <w:bottom w:val="outset" w:sz="6" w:space="0" w:color="000000"/>
              <w:right w:val="outset" w:sz="6" w:space="0" w:color="000000"/>
            </w:tcBorders>
          </w:tcPr>
          <w:p w14:paraId="12268839" w14:textId="3D9A7780"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78.162,32</w:t>
            </w:r>
          </w:p>
        </w:tc>
        <w:tc>
          <w:tcPr>
            <w:tcW w:w="536" w:type="pct"/>
            <w:tcBorders>
              <w:top w:val="outset" w:sz="6" w:space="0" w:color="000000"/>
              <w:left w:val="outset" w:sz="6" w:space="0" w:color="000000"/>
              <w:bottom w:val="outset" w:sz="6" w:space="0" w:color="000000"/>
              <w:right w:val="outset" w:sz="6" w:space="0" w:color="000000"/>
            </w:tcBorders>
          </w:tcPr>
          <w:p w14:paraId="6B44AA60" w14:textId="3DB8C223"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77.346,59</w:t>
            </w:r>
          </w:p>
        </w:tc>
        <w:tc>
          <w:tcPr>
            <w:tcW w:w="313" w:type="pct"/>
            <w:tcBorders>
              <w:top w:val="outset" w:sz="6" w:space="0" w:color="000000"/>
              <w:left w:val="outset" w:sz="6" w:space="0" w:color="000000"/>
              <w:bottom w:val="outset" w:sz="6" w:space="0" w:color="000000"/>
              <w:right w:val="outset" w:sz="6" w:space="0" w:color="000000"/>
            </w:tcBorders>
          </w:tcPr>
          <w:p w14:paraId="44492381" w14:textId="38EB1080"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98,96</w:t>
            </w:r>
          </w:p>
        </w:tc>
        <w:tc>
          <w:tcPr>
            <w:tcW w:w="535" w:type="pct"/>
            <w:tcBorders>
              <w:top w:val="outset" w:sz="6" w:space="0" w:color="000000"/>
              <w:left w:val="outset" w:sz="6" w:space="0" w:color="000000"/>
              <w:bottom w:val="outset" w:sz="6" w:space="0" w:color="000000"/>
              <w:right w:val="outset" w:sz="6" w:space="0" w:color="000000"/>
            </w:tcBorders>
          </w:tcPr>
          <w:p w14:paraId="44E3E4CE" w14:textId="472A12D0"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78.162,32</w:t>
            </w:r>
          </w:p>
        </w:tc>
        <w:tc>
          <w:tcPr>
            <w:tcW w:w="535" w:type="pct"/>
            <w:tcBorders>
              <w:top w:val="outset" w:sz="6" w:space="0" w:color="000000"/>
              <w:left w:val="outset" w:sz="6" w:space="0" w:color="000000"/>
              <w:bottom w:val="outset" w:sz="6" w:space="0" w:color="000000"/>
              <w:right w:val="outset" w:sz="6" w:space="0" w:color="000000"/>
            </w:tcBorders>
          </w:tcPr>
          <w:p w14:paraId="75CD7D9D" w14:textId="3420861D"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77.346,59</w:t>
            </w:r>
          </w:p>
        </w:tc>
        <w:tc>
          <w:tcPr>
            <w:tcW w:w="535" w:type="pct"/>
            <w:tcBorders>
              <w:top w:val="outset" w:sz="6" w:space="0" w:color="000000"/>
              <w:left w:val="outset" w:sz="6" w:space="0" w:color="000000"/>
              <w:bottom w:val="outset" w:sz="6" w:space="0" w:color="000000"/>
              <w:right w:val="outset" w:sz="6" w:space="0" w:color="000000"/>
            </w:tcBorders>
          </w:tcPr>
          <w:p w14:paraId="6758D483" w14:textId="4ACA7AF9"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55DD95C2" w14:textId="461E41FF"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380E80B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DB13A8"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8E052D"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694D78"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6CD97F5"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4B8805"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4ADDE83"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3E385B"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04E322"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18A74A8"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AA1AAF"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3CE9A9E" w14:textId="77777777" w:rsidR="001519D3" w:rsidRPr="00BC54C9" w:rsidRDefault="001519D3" w:rsidP="001519D3">
            <w:pPr>
              <w:pStyle w:val="NormalnyWeb"/>
              <w:jc w:val="center"/>
              <w:rPr>
                <w:rFonts w:asciiTheme="minorHAnsi" w:hAnsiTheme="minorHAnsi" w:cstheme="minorHAnsi"/>
              </w:rPr>
            </w:pPr>
          </w:p>
        </w:tc>
      </w:tr>
      <w:tr w:rsidR="00DC1A41" w:rsidRPr="00BC54C9" w14:paraId="18FE9FF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F6D5DE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B823D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0439611"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4BE0F566"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10332120" w14:textId="038F050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773,86</w:t>
            </w:r>
          </w:p>
        </w:tc>
        <w:tc>
          <w:tcPr>
            <w:tcW w:w="536" w:type="pct"/>
            <w:tcBorders>
              <w:top w:val="outset" w:sz="6" w:space="0" w:color="000000"/>
              <w:left w:val="outset" w:sz="6" w:space="0" w:color="000000"/>
              <w:bottom w:val="outset" w:sz="6" w:space="0" w:color="000000"/>
              <w:right w:val="outset" w:sz="6" w:space="0" w:color="000000"/>
            </w:tcBorders>
          </w:tcPr>
          <w:p w14:paraId="148A7EA7" w14:textId="0673C9F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765,77</w:t>
            </w:r>
          </w:p>
        </w:tc>
        <w:tc>
          <w:tcPr>
            <w:tcW w:w="313" w:type="pct"/>
            <w:tcBorders>
              <w:top w:val="outset" w:sz="6" w:space="0" w:color="000000"/>
              <w:left w:val="outset" w:sz="6" w:space="0" w:color="000000"/>
              <w:bottom w:val="outset" w:sz="6" w:space="0" w:color="000000"/>
              <w:right w:val="outset" w:sz="6" w:space="0" w:color="000000"/>
            </w:tcBorders>
          </w:tcPr>
          <w:p w14:paraId="20297EB9" w14:textId="2E57223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98,95</w:t>
            </w:r>
          </w:p>
        </w:tc>
        <w:tc>
          <w:tcPr>
            <w:tcW w:w="535" w:type="pct"/>
            <w:tcBorders>
              <w:top w:val="outset" w:sz="6" w:space="0" w:color="000000"/>
              <w:left w:val="outset" w:sz="6" w:space="0" w:color="000000"/>
              <w:bottom w:val="outset" w:sz="6" w:space="0" w:color="000000"/>
              <w:right w:val="outset" w:sz="6" w:space="0" w:color="000000"/>
            </w:tcBorders>
          </w:tcPr>
          <w:p w14:paraId="72EF3F91" w14:textId="5EC5C420"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773,86</w:t>
            </w:r>
          </w:p>
        </w:tc>
        <w:tc>
          <w:tcPr>
            <w:tcW w:w="535" w:type="pct"/>
            <w:tcBorders>
              <w:top w:val="outset" w:sz="6" w:space="0" w:color="000000"/>
              <w:left w:val="outset" w:sz="6" w:space="0" w:color="000000"/>
              <w:bottom w:val="outset" w:sz="6" w:space="0" w:color="000000"/>
              <w:right w:val="outset" w:sz="6" w:space="0" w:color="000000"/>
            </w:tcBorders>
          </w:tcPr>
          <w:p w14:paraId="5F669F00" w14:textId="6401E54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765,77</w:t>
            </w:r>
          </w:p>
        </w:tc>
        <w:tc>
          <w:tcPr>
            <w:tcW w:w="535" w:type="pct"/>
            <w:tcBorders>
              <w:top w:val="outset" w:sz="6" w:space="0" w:color="000000"/>
              <w:left w:val="outset" w:sz="6" w:space="0" w:color="000000"/>
              <w:bottom w:val="outset" w:sz="6" w:space="0" w:color="000000"/>
              <w:right w:val="outset" w:sz="6" w:space="0" w:color="000000"/>
            </w:tcBorders>
          </w:tcPr>
          <w:p w14:paraId="7EEEB09E" w14:textId="54DC7D1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5FA93A3" w14:textId="3A96CC09"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8AF29A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B4BB911"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07C86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CA0ABD3"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4240</w:t>
            </w:r>
          </w:p>
        </w:tc>
        <w:tc>
          <w:tcPr>
            <w:tcW w:w="716" w:type="pct"/>
            <w:tcBorders>
              <w:top w:val="outset" w:sz="6" w:space="0" w:color="000000"/>
              <w:left w:val="outset" w:sz="6" w:space="0" w:color="000000"/>
              <w:bottom w:val="outset" w:sz="6" w:space="0" w:color="000000"/>
              <w:right w:val="outset" w:sz="6" w:space="0" w:color="000000"/>
            </w:tcBorders>
            <w:hideMark/>
          </w:tcPr>
          <w:p w14:paraId="3AECC0A1"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5" w:type="pct"/>
            <w:tcBorders>
              <w:top w:val="outset" w:sz="6" w:space="0" w:color="000000"/>
              <w:left w:val="outset" w:sz="6" w:space="0" w:color="000000"/>
              <w:bottom w:val="outset" w:sz="6" w:space="0" w:color="000000"/>
              <w:right w:val="outset" w:sz="6" w:space="0" w:color="000000"/>
            </w:tcBorders>
          </w:tcPr>
          <w:p w14:paraId="27A6A772" w14:textId="1672CB81"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77.388,46</w:t>
            </w:r>
          </w:p>
        </w:tc>
        <w:tc>
          <w:tcPr>
            <w:tcW w:w="536" w:type="pct"/>
            <w:tcBorders>
              <w:top w:val="outset" w:sz="6" w:space="0" w:color="000000"/>
              <w:left w:val="outset" w:sz="6" w:space="0" w:color="000000"/>
              <w:bottom w:val="outset" w:sz="6" w:space="0" w:color="000000"/>
              <w:right w:val="outset" w:sz="6" w:space="0" w:color="000000"/>
            </w:tcBorders>
          </w:tcPr>
          <w:p w14:paraId="3F729AC7" w14:textId="191E765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76.580,82</w:t>
            </w:r>
          </w:p>
        </w:tc>
        <w:tc>
          <w:tcPr>
            <w:tcW w:w="313" w:type="pct"/>
            <w:tcBorders>
              <w:top w:val="outset" w:sz="6" w:space="0" w:color="000000"/>
              <w:left w:val="outset" w:sz="6" w:space="0" w:color="000000"/>
              <w:bottom w:val="outset" w:sz="6" w:space="0" w:color="000000"/>
              <w:right w:val="outset" w:sz="6" w:space="0" w:color="000000"/>
            </w:tcBorders>
          </w:tcPr>
          <w:p w14:paraId="2AA8A062" w14:textId="62C2092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98,96</w:t>
            </w:r>
          </w:p>
        </w:tc>
        <w:tc>
          <w:tcPr>
            <w:tcW w:w="535" w:type="pct"/>
            <w:tcBorders>
              <w:top w:val="outset" w:sz="6" w:space="0" w:color="000000"/>
              <w:left w:val="outset" w:sz="6" w:space="0" w:color="000000"/>
              <w:bottom w:val="outset" w:sz="6" w:space="0" w:color="000000"/>
              <w:right w:val="outset" w:sz="6" w:space="0" w:color="000000"/>
            </w:tcBorders>
          </w:tcPr>
          <w:p w14:paraId="221D8C25" w14:textId="37C6A77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77.388,46</w:t>
            </w:r>
          </w:p>
        </w:tc>
        <w:tc>
          <w:tcPr>
            <w:tcW w:w="535" w:type="pct"/>
            <w:tcBorders>
              <w:top w:val="outset" w:sz="6" w:space="0" w:color="000000"/>
              <w:left w:val="outset" w:sz="6" w:space="0" w:color="000000"/>
              <w:bottom w:val="outset" w:sz="6" w:space="0" w:color="000000"/>
              <w:right w:val="outset" w:sz="6" w:space="0" w:color="000000"/>
            </w:tcBorders>
          </w:tcPr>
          <w:p w14:paraId="6296384A" w14:textId="5B138108"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76.580,82</w:t>
            </w:r>
          </w:p>
        </w:tc>
        <w:tc>
          <w:tcPr>
            <w:tcW w:w="535" w:type="pct"/>
            <w:tcBorders>
              <w:top w:val="outset" w:sz="6" w:space="0" w:color="000000"/>
              <w:left w:val="outset" w:sz="6" w:space="0" w:color="000000"/>
              <w:bottom w:val="outset" w:sz="6" w:space="0" w:color="000000"/>
              <w:right w:val="outset" w:sz="6" w:space="0" w:color="000000"/>
            </w:tcBorders>
          </w:tcPr>
          <w:p w14:paraId="37FA4859" w14:textId="29B8DFDC"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7B65387" w14:textId="483BD63D"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CB9C78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DE9E34"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67E7E4"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A37D5BE"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B0FC88B"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8D5357"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3C2F816"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9B448C6"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58932C"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12BE26"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B15965D"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6365078" w14:textId="77777777" w:rsidR="001519D3" w:rsidRPr="00BC54C9" w:rsidRDefault="001519D3" w:rsidP="001519D3">
            <w:pPr>
              <w:pStyle w:val="NormalnyWeb"/>
              <w:jc w:val="center"/>
              <w:rPr>
                <w:rFonts w:asciiTheme="minorHAnsi" w:hAnsiTheme="minorHAnsi" w:cstheme="minorHAnsi"/>
              </w:rPr>
            </w:pPr>
          </w:p>
        </w:tc>
      </w:tr>
      <w:tr w:rsidR="00DC1A41" w:rsidRPr="00BC54C9" w14:paraId="34ADBB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28B89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B3E99A7"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i/>
                <w:iCs/>
              </w:rPr>
              <w:t>80195</w:t>
            </w:r>
          </w:p>
        </w:tc>
        <w:tc>
          <w:tcPr>
            <w:tcW w:w="268" w:type="pct"/>
            <w:tcBorders>
              <w:top w:val="outset" w:sz="6" w:space="0" w:color="000000"/>
              <w:left w:val="outset" w:sz="6" w:space="0" w:color="000000"/>
              <w:bottom w:val="outset" w:sz="6" w:space="0" w:color="000000"/>
              <w:right w:val="outset" w:sz="6" w:space="0" w:color="000000"/>
            </w:tcBorders>
          </w:tcPr>
          <w:p w14:paraId="6B996DD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8189B16"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63029918" w14:textId="4FEEAB15"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206.981,00</w:t>
            </w:r>
          </w:p>
        </w:tc>
        <w:tc>
          <w:tcPr>
            <w:tcW w:w="536" w:type="pct"/>
            <w:tcBorders>
              <w:top w:val="outset" w:sz="6" w:space="0" w:color="000000"/>
              <w:left w:val="outset" w:sz="6" w:space="0" w:color="000000"/>
              <w:bottom w:val="outset" w:sz="6" w:space="0" w:color="000000"/>
              <w:right w:val="outset" w:sz="6" w:space="0" w:color="000000"/>
            </w:tcBorders>
          </w:tcPr>
          <w:p w14:paraId="75B82287" w14:textId="0BB01111"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201.642,08</w:t>
            </w:r>
          </w:p>
        </w:tc>
        <w:tc>
          <w:tcPr>
            <w:tcW w:w="313" w:type="pct"/>
            <w:tcBorders>
              <w:top w:val="outset" w:sz="6" w:space="0" w:color="000000"/>
              <w:left w:val="outset" w:sz="6" w:space="0" w:color="000000"/>
              <w:bottom w:val="outset" w:sz="6" w:space="0" w:color="000000"/>
              <w:right w:val="outset" w:sz="6" w:space="0" w:color="000000"/>
            </w:tcBorders>
          </w:tcPr>
          <w:p w14:paraId="34119C11" w14:textId="1B24C1F9"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97,42</w:t>
            </w:r>
          </w:p>
        </w:tc>
        <w:tc>
          <w:tcPr>
            <w:tcW w:w="535" w:type="pct"/>
            <w:tcBorders>
              <w:top w:val="outset" w:sz="6" w:space="0" w:color="000000"/>
              <w:left w:val="outset" w:sz="6" w:space="0" w:color="000000"/>
              <w:bottom w:val="outset" w:sz="6" w:space="0" w:color="000000"/>
              <w:right w:val="outset" w:sz="6" w:space="0" w:color="000000"/>
            </w:tcBorders>
          </w:tcPr>
          <w:p w14:paraId="229CF7F1" w14:textId="54C85A87"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190.781,00</w:t>
            </w:r>
          </w:p>
        </w:tc>
        <w:tc>
          <w:tcPr>
            <w:tcW w:w="535" w:type="pct"/>
            <w:tcBorders>
              <w:top w:val="outset" w:sz="6" w:space="0" w:color="000000"/>
              <w:left w:val="outset" w:sz="6" w:space="0" w:color="000000"/>
              <w:bottom w:val="outset" w:sz="6" w:space="0" w:color="000000"/>
              <w:right w:val="outset" w:sz="6" w:space="0" w:color="000000"/>
            </w:tcBorders>
          </w:tcPr>
          <w:p w14:paraId="7AE0A221" w14:textId="136C9925" w:rsidR="001519D3" w:rsidRPr="00BC54C9" w:rsidRDefault="001519D3" w:rsidP="001519D3">
            <w:pPr>
              <w:pStyle w:val="NormalnyWeb"/>
              <w:jc w:val="center"/>
              <w:rPr>
                <w:rFonts w:asciiTheme="minorHAnsi" w:hAnsiTheme="minorHAnsi" w:cstheme="minorHAnsi"/>
                <w:i/>
              </w:rPr>
            </w:pPr>
            <w:r>
              <w:rPr>
                <w:rFonts w:asciiTheme="minorHAnsi" w:hAnsiTheme="minorHAnsi" w:cstheme="minorHAnsi"/>
                <w:i/>
              </w:rPr>
              <w:t>189.957,08</w:t>
            </w:r>
          </w:p>
        </w:tc>
        <w:tc>
          <w:tcPr>
            <w:tcW w:w="535" w:type="pct"/>
            <w:tcBorders>
              <w:top w:val="outset" w:sz="6" w:space="0" w:color="000000"/>
              <w:left w:val="outset" w:sz="6" w:space="0" w:color="000000"/>
              <w:bottom w:val="outset" w:sz="6" w:space="0" w:color="000000"/>
              <w:right w:val="outset" w:sz="6" w:space="0" w:color="000000"/>
            </w:tcBorders>
          </w:tcPr>
          <w:p w14:paraId="16B8B411" w14:textId="0C000FB2" w:rsidR="001519D3" w:rsidRPr="001519D3" w:rsidRDefault="001519D3" w:rsidP="001519D3">
            <w:pPr>
              <w:pStyle w:val="NormalnyWeb"/>
              <w:jc w:val="center"/>
              <w:rPr>
                <w:rFonts w:asciiTheme="minorHAnsi" w:hAnsiTheme="minorHAnsi" w:cstheme="minorHAnsi"/>
                <w:i/>
                <w:iCs/>
              </w:rPr>
            </w:pPr>
            <w:r w:rsidRPr="001519D3">
              <w:rPr>
                <w:rFonts w:asciiTheme="minorHAnsi" w:hAnsiTheme="minorHAnsi" w:cstheme="minorHAnsi"/>
                <w:i/>
                <w:iCs/>
              </w:rPr>
              <w:t>16.200,00</w:t>
            </w:r>
          </w:p>
        </w:tc>
        <w:tc>
          <w:tcPr>
            <w:tcW w:w="536" w:type="pct"/>
            <w:tcBorders>
              <w:top w:val="outset" w:sz="6" w:space="0" w:color="000000"/>
              <w:left w:val="outset" w:sz="6" w:space="0" w:color="000000"/>
              <w:bottom w:val="outset" w:sz="6" w:space="0" w:color="000000"/>
              <w:right w:val="outset" w:sz="6" w:space="0" w:color="000000"/>
            </w:tcBorders>
          </w:tcPr>
          <w:p w14:paraId="46E0AF31" w14:textId="7966E9B1" w:rsidR="001519D3" w:rsidRPr="001519D3" w:rsidRDefault="001519D3" w:rsidP="001519D3">
            <w:pPr>
              <w:pStyle w:val="NormalnyWeb"/>
              <w:jc w:val="center"/>
              <w:rPr>
                <w:rFonts w:asciiTheme="minorHAnsi" w:hAnsiTheme="minorHAnsi" w:cstheme="minorHAnsi"/>
                <w:i/>
                <w:iCs/>
              </w:rPr>
            </w:pPr>
            <w:r w:rsidRPr="001519D3">
              <w:rPr>
                <w:rFonts w:asciiTheme="minorHAnsi" w:hAnsiTheme="minorHAnsi" w:cstheme="minorHAnsi"/>
                <w:i/>
                <w:iCs/>
              </w:rPr>
              <w:t>11.685,00</w:t>
            </w:r>
          </w:p>
        </w:tc>
      </w:tr>
      <w:tr w:rsidR="00DC1A41" w:rsidRPr="00BC54C9" w14:paraId="77B6393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FC0929"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F82516"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B3A9DD"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3885A47"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0FC2B36"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5129328"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4A42585"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403DC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38FBD30"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599A81"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48905F3" w14:textId="77777777" w:rsidR="001519D3" w:rsidRPr="00BC54C9" w:rsidRDefault="001519D3" w:rsidP="001519D3">
            <w:pPr>
              <w:pStyle w:val="NormalnyWeb"/>
              <w:jc w:val="center"/>
              <w:rPr>
                <w:rFonts w:asciiTheme="minorHAnsi" w:hAnsiTheme="minorHAnsi" w:cstheme="minorHAnsi"/>
              </w:rPr>
            </w:pPr>
          </w:p>
        </w:tc>
      </w:tr>
      <w:tr w:rsidR="00DC1A41" w:rsidRPr="00BC54C9" w14:paraId="40D683F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33F840"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C770BC"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63CD310"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3679BC8B" w14:textId="28C2B66F"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Wydatki osobowe niezaliczone do wynagrodzeń</w:t>
            </w:r>
          </w:p>
        </w:tc>
        <w:tc>
          <w:tcPr>
            <w:tcW w:w="535" w:type="pct"/>
            <w:tcBorders>
              <w:top w:val="outset" w:sz="6" w:space="0" w:color="000000"/>
              <w:left w:val="outset" w:sz="6" w:space="0" w:color="000000"/>
              <w:bottom w:val="outset" w:sz="6" w:space="0" w:color="000000"/>
              <w:right w:val="outset" w:sz="6" w:space="0" w:color="000000"/>
            </w:tcBorders>
          </w:tcPr>
          <w:p w14:paraId="7742EF05" w14:textId="35C8977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14.250,00</w:t>
            </w:r>
          </w:p>
        </w:tc>
        <w:tc>
          <w:tcPr>
            <w:tcW w:w="536" w:type="pct"/>
            <w:tcBorders>
              <w:top w:val="outset" w:sz="6" w:space="0" w:color="000000"/>
              <w:left w:val="outset" w:sz="6" w:space="0" w:color="000000"/>
              <w:bottom w:val="outset" w:sz="6" w:space="0" w:color="000000"/>
              <w:right w:val="outset" w:sz="6" w:space="0" w:color="000000"/>
            </w:tcBorders>
          </w:tcPr>
          <w:p w14:paraId="5DD87A71" w14:textId="60485E6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13.433,00</w:t>
            </w:r>
          </w:p>
        </w:tc>
        <w:tc>
          <w:tcPr>
            <w:tcW w:w="313" w:type="pct"/>
            <w:tcBorders>
              <w:top w:val="outset" w:sz="6" w:space="0" w:color="000000"/>
              <w:left w:val="outset" w:sz="6" w:space="0" w:color="000000"/>
              <w:bottom w:val="outset" w:sz="6" w:space="0" w:color="000000"/>
              <w:right w:val="outset" w:sz="6" w:space="0" w:color="000000"/>
            </w:tcBorders>
          </w:tcPr>
          <w:p w14:paraId="54DE22FB" w14:textId="0A0E5C37"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94,27</w:t>
            </w:r>
          </w:p>
        </w:tc>
        <w:tc>
          <w:tcPr>
            <w:tcW w:w="535" w:type="pct"/>
            <w:tcBorders>
              <w:top w:val="outset" w:sz="6" w:space="0" w:color="000000"/>
              <w:left w:val="outset" w:sz="6" w:space="0" w:color="000000"/>
              <w:bottom w:val="outset" w:sz="6" w:space="0" w:color="000000"/>
              <w:right w:val="outset" w:sz="6" w:space="0" w:color="000000"/>
            </w:tcBorders>
          </w:tcPr>
          <w:p w14:paraId="68F0E088" w14:textId="03C4F76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14.250,00</w:t>
            </w:r>
          </w:p>
        </w:tc>
        <w:tc>
          <w:tcPr>
            <w:tcW w:w="535" w:type="pct"/>
            <w:tcBorders>
              <w:top w:val="outset" w:sz="6" w:space="0" w:color="000000"/>
              <w:left w:val="outset" w:sz="6" w:space="0" w:color="000000"/>
              <w:bottom w:val="outset" w:sz="6" w:space="0" w:color="000000"/>
              <w:right w:val="outset" w:sz="6" w:space="0" w:color="000000"/>
            </w:tcBorders>
          </w:tcPr>
          <w:p w14:paraId="7BE2AA14" w14:textId="36538D46"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13.433,00</w:t>
            </w:r>
          </w:p>
        </w:tc>
        <w:tc>
          <w:tcPr>
            <w:tcW w:w="535" w:type="pct"/>
            <w:tcBorders>
              <w:top w:val="outset" w:sz="6" w:space="0" w:color="000000"/>
              <w:left w:val="outset" w:sz="6" w:space="0" w:color="000000"/>
              <w:bottom w:val="outset" w:sz="6" w:space="0" w:color="000000"/>
              <w:right w:val="outset" w:sz="6" w:space="0" w:color="000000"/>
            </w:tcBorders>
          </w:tcPr>
          <w:p w14:paraId="41A3B7F4" w14:textId="0E49EF0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0D4DAB1" w14:textId="42DF063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7659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513C07"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78A318"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815C5A9" w14:textId="77777777" w:rsidR="001519D3" w:rsidRPr="00BC54C9" w:rsidRDefault="001519D3" w:rsidP="001519D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164C9447" w14:textId="77777777" w:rsidR="001519D3" w:rsidRPr="00BC54C9" w:rsidRDefault="001519D3" w:rsidP="001519D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12E11DE5" w14:textId="701EAB3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176.531,00</w:t>
            </w:r>
          </w:p>
        </w:tc>
        <w:tc>
          <w:tcPr>
            <w:tcW w:w="536" w:type="pct"/>
            <w:tcBorders>
              <w:top w:val="outset" w:sz="6" w:space="0" w:color="000000"/>
              <w:left w:val="outset" w:sz="6" w:space="0" w:color="000000"/>
              <w:bottom w:val="outset" w:sz="6" w:space="0" w:color="000000"/>
              <w:right w:val="outset" w:sz="6" w:space="0" w:color="000000"/>
            </w:tcBorders>
          </w:tcPr>
          <w:p w14:paraId="61449336" w14:textId="16D1DADF"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176.524,08</w:t>
            </w:r>
          </w:p>
        </w:tc>
        <w:tc>
          <w:tcPr>
            <w:tcW w:w="313" w:type="pct"/>
            <w:tcBorders>
              <w:top w:val="outset" w:sz="6" w:space="0" w:color="000000"/>
              <w:left w:val="outset" w:sz="6" w:space="0" w:color="000000"/>
              <w:bottom w:val="outset" w:sz="6" w:space="0" w:color="000000"/>
              <w:right w:val="outset" w:sz="6" w:space="0" w:color="000000"/>
            </w:tcBorders>
          </w:tcPr>
          <w:p w14:paraId="1ED0613A" w14:textId="4B9D698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B2EA30C" w14:textId="3E5F7705"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176.531,00</w:t>
            </w:r>
          </w:p>
        </w:tc>
        <w:tc>
          <w:tcPr>
            <w:tcW w:w="535" w:type="pct"/>
            <w:tcBorders>
              <w:top w:val="outset" w:sz="6" w:space="0" w:color="000000"/>
              <w:left w:val="outset" w:sz="6" w:space="0" w:color="000000"/>
              <w:bottom w:val="outset" w:sz="6" w:space="0" w:color="000000"/>
              <w:right w:val="outset" w:sz="6" w:space="0" w:color="000000"/>
            </w:tcBorders>
          </w:tcPr>
          <w:p w14:paraId="0731C6F3" w14:textId="6F65C452"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176.524,08</w:t>
            </w:r>
          </w:p>
        </w:tc>
        <w:tc>
          <w:tcPr>
            <w:tcW w:w="535" w:type="pct"/>
            <w:tcBorders>
              <w:top w:val="outset" w:sz="6" w:space="0" w:color="000000"/>
              <w:left w:val="outset" w:sz="6" w:space="0" w:color="000000"/>
              <w:bottom w:val="outset" w:sz="6" w:space="0" w:color="000000"/>
              <w:right w:val="outset" w:sz="6" w:space="0" w:color="000000"/>
            </w:tcBorders>
          </w:tcPr>
          <w:p w14:paraId="1BAA059D" w14:textId="660E41C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4A60763" w14:textId="056D082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5E5B3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B9B3E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389172"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530900B" w14:textId="6908A6FB"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3312B05E" w14:textId="6BCDDE05" w:rsidR="001519D3" w:rsidRPr="00BC54C9" w:rsidRDefault="001519D3" w:rsidP="001519D3">
            <w:pPr>
              <w:pStyle w:val="NormalnyWeb"/>
              <w:rPr>
                <w:rFonts w:asciiTheme="minorHAnsi" w:hAnsiTheme="minorHAnsi" w:cstheme="minorHAnsi"/>
              </w:rPr>
            </w:pPr>
            <w:r>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F04CCBA" w14:textId="1B9C3873" w:rsidR="001519D3" w:rsidRDefault="001519D3" w:rsidP="001519D3">
            <w:pPr>
              <w:pStyle w:val="NormalnyWeb"/>
              <w:jc w:val="center"/>
              <w:rPr>
                <w:rFonts w:asciiTheme="minorHAnsi" w:hAnsiTheme="minorHAnsi" w:cstheme="minorHAnsi"/>
              </w:rPr>
            </w:pPr>
            <w:r>
              <w:rPr>
                <w:rFonts w:asciiTheme="minorHAnsi" w:hAnsiTheme="minorHAnsi" w:cstheme="minorHAnsi"/>
              </w:rPr>
              <w:t>16.200,00</w:t>
            </w:r>
          </w:p>
        </w:tc>
        <w:tc>
          <w:tcPr>
            <w:tcW w:w="536" w:type="pct"/>
            <w:tcBorders>
              <w:top w:val="outset" w:sz="6" w:space="0" w:color="000000"/>
              <w:left w:val="outset" w:sz="6" w:space="0" w:color="000000"/>
              <w:bottom w:val="outset" w:sz="6" w:space="0" w:color="000000"/>
              <w:right w:val="outset" w:sz="6" w:space="0" w:color="000000"/>
            </w:tcBorders>
          </w:tcPr>
          <w:p w14:paraId="262EFFD2" w14:textId="73FC2302" w:rsidR="001519D3" w:rsidRDefault="001519D3" w:rsidP="001519D3">
            <w:pPr>
              <w:pStyle w:val="NormalnyWeb"/>
              <w:jc w:val="center"/>
              <w:rPr>
                <w:rFonts w:asciiTheme="minorHAnsi" w:hAnsiTheme="minorHAnsi" w:cstheme="minorHAnsi"/>
              </w:rPr>
            </w:pPr>
            <w:r>
              <w:rPr>
                <w:rFonts w:asciiTheme="minorHAnsi" w:hAnsiTheme="minorHAnsi" w:cstheme="minorHAnsi"/>
              </w:rPr>
              <w:t>11.685,00</w:t>
            </w:r>
          </w:p>
        </w:tc>
        <w:tc>
          <w:tcPr>
            <w:tcW w:w="313" w:type="pct"/>
            <w:tcBorders>
              <w:top w:val="outset" w:sz="6" w:space="0" w:color="000000"/>
              <w:left w:val="outset" w:sz="6" w:space="0" w:color="000000"/>
              <w:bottom w:val="outset" w:sz="6" w:space="0" w:color="000000"/>
              <w:right w:val="outset" w:sz="6" w:space="0" w:color="000000"/>
            </w:tcBorders>
          </w:tcPr>
          <w:p w14:paraId="7418E5B1" w14:textId="0697E74C" w:rsidR="001519D3" w:rsidRDefault="001519D3" w:rsidP="001519D3">
            <w:pPr>
              <w:pStyle w:val="NormalnyWeb"/>
              <w:jc w:val="center"/>
              <w:rPr>
                <w:rFonts w:asciiTheme="minorHAnsi" w:hAnsiTheme="minorHAnsi" w:cstheme="minorHAnsi"/>
              </w:rPr>
            </w:pPr>
            <w:r>
              <w:rPr>
                <w:rFonts w:asciiTheme="minorHAnsi" w:hAnsiTheme="minorHAnsi" w:cstheme="minorHAnsi"/>
              </w:rPr>
              <w:t>72,13</w:t>
            </w:r>
          </w:p>
        </w:tc>
        <w:tc>
          <w:tcPr>
            <w:tcW w:w="535" w:type="pct"/>
            <w:tcBorders>
              <w:top w:val="outset" w:sz="6" w:space="0" w:color="000000"/>
              <w:left w:val="outset" w:sz="6" w:space="0" w:color="000000"/>
              <w:bottom w:val="outset" w:sz="6" w:space="0" w:color="000000"/>
              <w:right w:val="outset" w:sz="6" w:space="0" w:color="000000"/>
            </w:tcBorders>
          </w:tcPr>
          <w:p w14:paraId="7A309F4C" w14:textId="45633D1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65C2B4F" w14:textId="0B2AECD4"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08F6438E" w14:textId="1CBE4E13"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16.200,00</w:t>
            </w:r>
          </w:p>
        </w:tc>
        <w:tc>
          <w:tcPr>
            <w:tcW w:w="536" w:type="pct"/>
            <w:tcBorders>
              <w:top w:val="outset" w:sz="6" w:space="0" w:color="000000"/>
              <w:left w:val="outset" w:sz="6" w:space="0" w:color="000000"/>
              <w:bottom w:val="outset" w:sz="6" w:space="0" w:color="000000"/>
              <w:right w:val="outset" w:sz="6" w:space="0" w:color="000000"/>
            </w:tcBorders>
          </w:tcPr>
          <w:p w14:paraId="6A8A477F" w14:textId="4BC5FC4E" w:rsidR="001519D3" w:rsidRPr="00BC54C9" w:rsidRDefault="001519D3" w:rsidP="001519D3">
            <w:pPr>
              <w:pStyle w:val="NormalnyWeb"/>
              <w:jc w:val="center"/>
              <w:rPr>
                <w:rFonts w:asciiTheme="minorHAnsi" w:hAnsiTheme="minorHAnsi" w:cstheme="minorHAnsi"/>
              </w:rPr>
            </w:pPr>
            <w:r>
              <w:rPr>
                <w:rFonts w:asciiTheme="minorHAnsi" w:hAnsiTheme="minorHAnsi" w:cstheme="minorHAnsi"/>
              </w:rPr>
              <w:t>11.685,00</w:t>
            </w:r>
          </w:p>
        </w:tc>
      </w:tr>
      <w:tr w:rsidR="00DC1A41" w:rsidRPr="00BC54C9" w14:paraId="64CDBA7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74F8DBE" w14:textId="77777777" w:rsidR="001519D3" w:rsidRPr="00BC54C9" w:rsidRDefault="001519D3" w:rsidP="001519D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FD9201" w14:textId="77777777" w:rsidR="001519D3" w:rsidRPr="00BC54C9" w:rsidRDefault="001519D3" w:rsidP="001519D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D7245B" w14:textId="77777777" w:rsidR="001519D3" w:rsidRPr="00BC54C9" w:rsidRDefault="001519D3" w:rsidP="001519D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39A716F" w14:textId="77777777" w:rsidR="001519D3" w:rsidRPr="00BC54C9" w:rsidRDefault="001519D3" w:rsidP="001519D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FE4F8B"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53E6561" w14:textId="77777777" w:rsidR="001519D3" w:rsidRPr="00BC54C9" w:rsidRDefault="001519D3" w:rsidP="001519D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5C42AED"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AFCD7F"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6B3D4E" w14:textId="77777777" w:rsidR="001519D3" w:rsidRPr="00BC54C9" w:rsidRDefault="001519D3" w:rsidP="001519D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D1BADB5" w14:textId="77777777" w:rsidR="001519D3" w:rsidRPr="00BC54C9" w:rsidRDefault="001519D3" w:rsidP="001519D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9E3D776" w14:textId="77777777" w:rsidR="001519D3" w:rsidRPr="00BC54C9" w:rsidRDefault="001519D3" w:rsidP="001519D3">
            <w:pPr>
              <w:pStyle w:val="NormalnyWeb"/>
              <w:jc w:val="center"/>
              <w:rPr>
                <w:rFonts w:asciiTheme="minorHAnsi" w:hAnsiTheme="minorHAnsi" w:cstheme="minorHAnsi"/>
              </w:rPr>
            </w:pPr>
          </w:p>
        </w:tc>
      </w:tr>
      <w:tr w:rsidR="00DC1A41" w:rsidRPr="00BC54C9" w14:paraId="4E44511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4378011C"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b/>
                <w:bCs/>
              </w:rPr>
              <w:t>851</w:t>
            </w:r>
          </w:p>
        </w:tc>
        <w:tc>
          <w:tcPr>
            <w:tcW w:w="312" w:type="pct"/>
            <w:tcBorders>
              <w:top w:val="outset" w:sz="6" w:space="0" w:color="000000"/>
              <w:left w:val="outset" w:sz="6" w:space="0" w:color="000000"/>
              <w:bottom w:val="outset" w:sz="6" w:space="0" w:color="000000"/>
              <w:right w:val="outset" w:sz="6" w:space="0" w:color="000000"/>
            </w:tcBorders>
          </w:tcPr>
          <w:p w14:paraId="6DCF75B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AE513C7"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513488A4"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b/>
                <w:bCs/>
              </w:rPr>
              <w:t>Ochrona zdrowia</w:t>
            </w:r>
          </w:p>
        </w:tc>
        <w:tc>
          <w:tcPr>
            <w:tcW w:w="535" w:type="pct"/>
            <w:tcBorders>
              <w:top w:val="outset" w:sz="6" w:space="0" w:color="000000"/>
              <w:left w:val="outset" w:sz="6" w:space="0" w:color="000000"/>
              <w:bottom w:val="outset" w:sz="6" w:space="0" w:color="000000"/>
              <w:right w:val="outset" w:sz="6" w:space="0" w:color="000000"/>
            </w:tcBorders>
          </w:tcPr>
          <w:p w14:paraId="676AE320" w14:textId="0DB6B46E"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148.306,00</w:t>
            </w:r>
          </w:p>
        </w:tc>
        <w:tc>
          <w:tcPr>
            <w:tcW w:w="536" w:type="pct"/>
            <w:tcBorders>
              <w:top w:val="outset" w:sz="6" w:space="0" w:color="000000"/>
              <w:left w:val="outset" w:sz="6" w:space="0" w:color="000000"/>
              <w:bottom w:val="outset" w:sz="6" w:space="0" w:color="000000"/>
              <w:right w:val="outset" w:sz="6" w:space="0" w:color="000000"/>
            </w:tcBorders>
          </w:tcPr>
          <w:p w14:paraId="0A9843E1" w14:textId="480229DD"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143.554,72</w:t>
            </w:r>
          </w:p>
        </w:tc>
        <w:tc>
          <w:tcPr>
            <w:tcW w:w="313" w:type="pct"/>
            <w:tcBorders>
              <w:top w:val="outset" w:sz="6" w:space="0" w:color="000000"/>
              <w:left w:val="outset" w:sz="6" w:space="0" w:color="000000"/>
              <w:bottom w:val="outset" w:sz="6" w:space="0" w:color="000000"/>
              <w:right w:val="outset" w:sz="6" w:space="0" w:color="000000"/>
            </w:tcBorders>
          </w:tcPr>
          <w:p w14:paraId="0E70CEE1" w14:textId="53D79DA4"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96,80</w:t>
            </w:r>
          </w:p>
        </w:tc>
        <w:tc>
          <w:tcPr>
            <w:tcW w:w="535" w:type="pct"/>
            <w:tcBorders>
              <w:top w:val="outset" w:sz="6" w:space="0" w:color="000000"/>
              <w:left w:val="outset" w:sz="6" w:space="0" w:color="000000"/>
              <w:bottom w:val="outset" w:sz="6" w:space="0" w:color="000000"/>
              <w:right w:val="outset" w:sz="6" w:space="0" w:color="000000"/>
            </w:tcBorders>
          </w:tcPr>
          <w:p w14:paraId="18BD53CD" w14:textId="36734302"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148.306,00</w:t>
            </w:r>
          </w:p>
        </w:tc>
        <w:tc>
          <w:tcPr>
            <w:tcW w:w="535" w:type="pct"/>
            <w:tcBorders>
              <w:top w:val="outset" w:sz="6" w:space="0" w:color="000000"/>
              <w:left w:val="outset" w:sz="6" w:space="0" w:color="000000"/>
              <w:bottom w:val="outset" w:sz="6" w:space="0" w:color="000000"/>
              <w:right w:val="outset" w:sz="6" w:space="0" w:color="000000"/>
            </w:tcBorders>
          </w:tcPr>
          <w:p w14:paraId="32448C95" w14:textId="7EDE8069"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143.554,72</w:t>
            </w:r>
          </w:p>
        </w:tc>
        <w:tc>
          <w:tcPr>
            <w:tcW w:w="535" w:type="pct"/>
            <w:tcBorders>
              <w:top w:val="outset" w:sz="6" w:space="0" w:color="000000"/>
              <w:left w:val="outset" w:sz="6" w:space="0" w:color="000000"/>
              <w:bottom w:val="outset" w:sz="6" w:space="0" w:color="000000"/>
              <w:right w:val="outset" w:sz="6" w:space="0" w:color="000000"/>
            </w:tcBorders>
          </w:tcPr>
          <w:p w14:paraId="0AD1F0F2" w14:textId="11DDB4DD" w:rsidR="00A94AC3" w:rsidRPr="00237C74" w:rsidRDefault="00A94AC3" w:rsidP="00A94AC3">
            <w:pPr>
              <w:pStyle w:val="NormalnyWeb"/>
              <w:jc w:val="center"/>
              <w:rPr>
                <w:rFonts w:asciiTheme="minorHAnsi" w:hAnsiTheme="minorHAnsi" w:cstheme="minorHAnsi"/>
                <w:b/>
                <w:bCs/>
              </w:rPr>
            </w:pPr>
            <w:r>
              <w:rPr>
                <w:rFonts w:asciiTheme="minorHAnsi" w:hAnsiTheme="minorHAnsi" w:cstheme="minorHAnsi"/>
                <w:b/>
                <w:bCs/>
              </w:rPr>
              <w:t>-</w:t>
            </w:r>
          </w:p>
        </w:tc>
        <w:tc>
          <w:tcPr>
            <w:tcW w:w="536" w:type="pct"/>
            <w:tcBorders>
              <w:top w:val="outset" w:sz="6" w:space="0" w:color="000000"/>
              <w:left w:val="outset" w:sz="6" w:space="0" w:color="000000"/>
              <w:bottom w:val="outset" w:sz="6" w:space="0" w:color="000000"/>
              <w:right w:val="outset" w:sz="6" w:space="0" w:color="000000"/>
            </w:tcBorders>
          </w:tcPr>
          <w:p w14:paraId="33152BF6" w14:textId="017035D7" w:rsidR="00A94AC3" w:rsidRPr="00237C74" w:rsidRDefault="00A94AC3" w:rsidP="00A94AC3">
            <w:pPr>
              <w:pStyle w:val="NormalnyWeb"/>
              <w:jc w:val="center"/>
              <w:rPr>
                <w:rFonts w:asciiTheme="minorHAnsi" w:hAnsiTheme="minorHAnsi" w:cstheme="minorHAnsi"/>
                <w:b/>
                <w:bCs/>
              </w:rPr>
            </w:pPr>
            <w:r>
              <w:rPr>
                <w:rFonts w:asciiTheme="minorHAnsi" w:hAnsiTheme="minorHAnsi" w:cstheme="minorHAnsi"/>
                <w:b/>
                <w:bCs/>
              </w:rPr>
              <w:t>-</w:t>
            </w:r>
          </w:p>
        </w:tc>
      </w:tr>
      <w:tr w:rsidR="00DC1A41" w:rsidRPr="00BC54C9" w14:paraId="1696EF8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DE889B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F83CEC"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A4604D8"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B34CDE1"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CAEA6F"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A9078EB"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37BABFD"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A81A981"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B50943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535127"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05D4E71" w14:textId="77777777" w:rsidR="00A94AC3" w:rsidRPr="00BC54C9" w:rsidRDefault="00A94AC3" w:rsidP="00A94AC3">
            <w:pPr>
              <w:pStyle w:val="NormalnyWeb"/>
              <w:jc w:val="center"/>
              <w:rPr>
                <w:rFonts w:asciiTheme="minorHAnsi" w:hAnsiTheme="minorHAnsi" w:cstheme="minorHAnsi"/>
              </w:rPr>
            </w:pPr>
          </w:p>
        </w:tc>
      </w:tr>
      <w:tr w:rsidR="00DC1A41" w:rsidRPr="00BC54C9" w14:paraId="4521495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70343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90C55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85153</w:t>
            </w:r>
          </w:p>
        </w:tc>
        <w:tc>
          <w:tcPr>
            <w:tcW w:w="268" w:type="pct"/>
            <w:tcBorders>
              <w:top w:val="outset" w:sz="6" w:space="0" w:color="000000"/>
              <w:left w:val="outset" w:sz="6" w:space="0" w:color="000000"/>
              <w:bottom w:val="outset" w:sz="6" w:space="0" w:color="000000"/>
              <w:right w:val="outset" w:sz="6" w:space="0" w:color="000000"/>
            </w:tcBorders>
          </w:tcPr>
          <w:p w14:paraId="5AF02520"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9CD1A2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Zwalczanie narkomanii</w:t>
            </w:r>
          </w:p>
        </w:tc>
        <w:tc>
          <w:tcPr>
            <w:tcW w:w="535" w:type="pct"/>
            <w:tcBorders>
              <w:top w:val="outset" w:sz="6" w:space="0" w:color="000000"/>
              <w:left w:val="outset" w:sz="6" w:space="0" w:color="000000"/>
              <w:bottom w:val="outset" w:sz="6" w:space="0" w:color="000000"/>
              <w:right w:val="outset" w:sz="6" w:space="0" w:color="000000"/>
            </w:tcBorders>
          </w:tcPr>
          <w:p w14:paraId="5C707E90" w14:textId="76D2B769" w:rsidR="00A94AC3" w:rsidRPr="0038247D" w:rsidRDefault="00A94AC3" w:rsidP="00A94AC3">
            <w:pPr>
              <w:pStyle w:val="NormalnyWeb"/>
              <w:jc w:val="center"/>
              <w:rPr>
                <w:rFonts w:asciiTheme="minorHAnsi" w:hAnsiTheme="minorHAnsi" w:cstheme="minorHAnsi"/>
                <w:i/>
                <w:iCs/>
              </w:rPr>
            </w:pPr>
            <w:r w:rsidRPr="0038247D">
              <w:rPr>
                <w:rFonts w:asciiTheme="minorHAnsi" w:hAnsiTheme="minorHAnsi" w:cstheme="minorHAnsi"/>
                <w:i/>
                <w:iCs/>
              </w:rPr>
              <w:t>1.000,00</w:t>
            </w:r>
          </w:p>
        </w:tc>
        <w:tc>
          <w:tcPr>
            <w:tcW w:w="536" w:type="pct"/>
            <w:tcBorders>
              <w:top w:val="outset" w:sz="6" w:space="0" w:color="000000"/>
              <w:left w:val="outset" w:sz="6" w:space="0" w:color="000000"/>
              <w:bottom w:val="outset" w:sz="6" w:space="0" w:color="000000"/>
              <w:right w:val="outset" w:sz="6" w:space="0" w:color="000000"/>
            </w:tcBorders>
          </w:tcPr>
          <w:p w14:paraId="62B44FF3" w14:textId="0CD33986" w:rsidR="00A94AC3" w:rsidRPr="0038247D" w:rsidRDefault="00A94AC3" w:rsidP="00A94AC3">
            <w:pPr>
              <w:pStyle w:val="NormalnyWeb"/>
              <w:jc w:val="center"/>
              <w:rPr>
                <w:rFonts w:asciiTheme="minorHAnsi" w:hAnsiTheme="minorHAnsi" w:cstheme="minorHAnsi"/>
                <w:i/>
                <w:iCs/>
              </w:rPr>
            </w:pPr>
            <w:r w:rsidRPr="0038247D">
              <w:rPr>
                <w:rFonts w:asciiTheme="minorHAnsi" w:hAnsiTheme="minorHAnsi" w:cstheme="minorHAnsi"/>
                <w:i/>
                <w:iCs/>
              </w:rPr>
              <w:t>1.000,00</w:t>
            </w:r>
          </w:p>
        </w:tc>
        <w:tc>
          <w:tcPr>
            <w:tcW w:w="313" w:type="pct"/>
            <w:tcBorders>
              <w:top w:val="outset" w:sz="6" w:space="0" w:color="000000"/>
              <w:left w:val="outset" w:sz="6" w:space="0" w:color="000000"/>
              <w:bottom w:val="outset" w:sz="6" w:space="0" w:color="000000"/>
              <w:right w:val="outset" w:sz="6" w:space="0" w:color="000000"/>
            </w:tcBorders>
          </w:tcPr>
          <w:p w14:paraId="3A6BFDDC" w14:textId="1E528ACB" w:rsidR="00A94AC3" w:rsidRPr="0038247D" w:rsidRDefault="00A94AC3" w:rsidP="00A94AC3">
            <w:pPr>
              <w:pStyle w:val="NormalnyWeb"/>
              <w:jc w:val="center"/>
              <w:rPr>
                <w:rFonts w:asciiTheme="minorHAnsi" w:hAnsiTheme="minorHAnsi" w:cstheme="minorHAnsi"/>
                <w:i/>
                <w:iCs/>
              </w:rPr>
            </w:pPr>
            <w:r w:rsidRPr="0038247D">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5BF6BFEE" w14:textId="38F1306F" w:rsidR="00A94AC3" w:rsidRPr="003657F2" w:rsidRDefault="00A94AC3" w:rsidP="00A94AC3">
            <w:pPr>
              <w:pStyle w:val="NormalnyWeb"/>
              <w:jc w:val="center"/>
              <w:rPr>
                <w:rFonts w:asciiTheme="minorHAnsi" w:hAnsiTheme="minorHAnsi" w:cstheme="minorHAnsi"/>
                <w:i/>
                <w:iCs/>
              </w:rPr>
            </w:pPr>
            <w:r w:rsidRPr="0038247D">
              <w:rPr>
                <w:rFonts w:asciiTheme="minorHAnsi" w:hAnsiTheme="minorHAnsi" w:cstheme="minorHAnsi"/>
                <w:i/>
                <w:iCs/>
              </w:rPr>
              <w:t>1.000,00</w:t>
            </w:r>
          </w:p>
        </w:tc>
        <w:tc>
          <w:tcPr>
            <w:tcW w:w="535" w:type="pct"/>
            <w:tcBorders>
              <w:top w:val="outset" w:sz="6" w:space="0" w:color="000000"/>
              <w:left w:val="outset" w:sz="6" w:space="0" w:color="000000"/>
              <w:bottom w:val="outset" w:sz="6" w:space="0" w:color="000000"/>
              <w:right w:val="outset" w:sz="6" w:space="0" w:color="000000"/>
            </w:tcBorders>
          </w:tcPr>
          <w:p w14:paraId="242DF397" w14:textId="17DBE892" w:rsidR="00A94AC3" w:rsidRPr="003657F2" w:rsidRDefault="00A94AC3" w:rsidP="00A94AC3">
            <w:pPr>
              <w:pStyle w:val="NormalnyWeb"/>
              <w:jc w:val="center"/>
              <w:rPr>
                <w:rFonts w:asciiTheme="minorHAnsi" w:hAnsiTheme="minorHAnsi" w:cstheme="minorHAnsi"/>
                <w:i/>
                <w:iCs/>
              </w:rPr>
            </w:pPr>
            <w:r w:rsidRPr="0038247D">
              <w:rPr>
                <w:rFonts w:asciiTheme="minorHAnsi" w:hAnsiTheme="minorHAnsi" w:cstheme="minorHAnsi"/>
                <w:i/>
                <w:iCs/>
              </w:rPr>
              <w:t>1.000,00</w:t>
            </w:r>
          </w:p>
        </w:tc>
        <w:tc>
          <w:tcPr>
            <w:tcW w:w="535" w:type="pct"/>
            <w:tcBorders>
              <w:top w:val="outset" w:sz="6" w:space="0" w:color="000000"/>
              <w:left w:val="outset" w:sz="6" w:space="0" w:color="000000"/>
              <w:bottom w:val="outset" w:sz="6" w:space="0" w:color="000000"/>
              <w:right w:val="outset" w:sz="6" w:space="0" w:color="000000"/>
            </w:tcBorders>
          </w:tcPr>
          <w:p w14:paraId="11E6B170" w14:textId="48CE2B62" w:rsidR="00A94AC3" w:rsidRPr="003657F2" w:rsidRDefault="00A94AC3" w:rsidP="00A94AC3">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5A31D766" w14:textId="286323DF" w:rsidR="00A94AC3" w:rsidRPr="003657F2" w:rsidRDefault="00A94AC3" w:rsidP="00A94AC3">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5BC4D18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908181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907FF2"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0894818"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D9FB11D"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5A6AB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1BBFB3E"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3A2456D"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34E408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C0DBA3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5AE3EB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8A84DFE" w14:textId="77777777" w:rsidR="00A94AC3" w:rsidRPr="00BC54C9" w:rsidRDefault="00A94AC3" w:rsidP="00A94AC3">
            <w:pPr>
              <w:pStyle w:val="NormalnyWeb"/>
              <w:jc w:val="center"/>
              <w:rPr>
                <w:rFonts w:asciiTheme="minorHAnsi" w:hAnsiTheme="minorHAnsi" w:cstheme="minorHAnsi"/>
              </w:rPr>
            </w:pPr>
          </w:p>
        </w:tc>
      </w:tr>
      <w:tr w:rsidR="00DC1A41" w:rsidRPr="00BC54C9" w14:paraId="29F974F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8A61F9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171357"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84DB38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57ECB0A9"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2E4217D7" w14:textId="1B469C2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389961C8" w14:textId="2007028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313" w:type="pct"/>
            <w:tcBorders>
              <w:top w:val="outset" w:sz="6" w:space="0" w:color="000000"/>
              <w:left w:val="outset" w:sz="6" w:space="0" w:color="000000"/>
              <w:bottom w:val="outset" w:sz="6" w:space="0" w:color="000000"/>
              <w:right w:val="outset" w:sz="6" w:space="0" w:color="000000"/>
            </w:tcBorders>
          </w:tcPr>
          <w:p w14:paraId="6F4904DA" w14:textId="1ADC392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F4C1F2C" w14:textId="6A75DF2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0654BE1E" w14:textId="46FE211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7C0E4449" w14:textId="7E63FC1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A5E97FC" w14:textId="5CCA4B7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6A4C57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208059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CB22A2"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3FC8435"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968B98D"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A316F5"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B4B2C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73C881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3CB7F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C6B272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5C9A62A"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3F84610" w14:textId="77777777" w:rsidR="00A94AC3" w:rsidRPr="00BC54C9" w:rsidRDefault="00A94AC3" w:rsidP="00A94AC3">
            <w:pPr>
              <w:pStyle w:val="NormalnyWeb"/>
              <w:jc w:val="center"/>
              <w:rPr>
                <w:rFonts w:asciiTheme="minorHAnsi" w:hAnsiTheme="minorHAnsi" w:cstheme="minorHAnsi"/>
              </w:rPr>
            </w:pPr>
          </w:p>
        </w:tc>
      </w:tr>
      <w:tr w:rsidR="00DC1A41" w:rsidRPr="00BC54C9" w14:paraId="7BC6D97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A38C84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F689918"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85154</w:t>
            </w:r>
          </w:p>
        </w:tc>
        <w:tc>
          <w:tcPr>
            <w:tcW w:w="268" w:type="pct"/>
            <w:tcBorders>
              <w:top w:val="outset" w:sz="6" w:space="0" w:color="000000"/>
              <w:left w:val="outset" w:sz="6" w:space="0" w:color="000000"/>
              <w:bottom w:val="outset" w:sz="6" w:space="0" w:color="000000"/>
              <w:right w:val="outset" w:sz="6" w:space="0" w:color="000000"/>
            </w:tcBorders>
          </w:tcPr>
          <w:p w14:paraId="6AC6223B"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E1C1CA8"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Przeciwdziałanie alkoholizmowi</w:t>
            </w:r>
          </w:p>
        </w:tc>
        <w:tc>
          <w:tcPr>
            <w:tcW w:w="535" w:type="pct"/>
            <w:tcBorders>
              <w:top w:val="outset" w:sz="6" w:space="0" w:color="000000"/>
              <w:left w:val="outset" w:sz="6" w:space="0" w:color="000000"/>
              <w:bottom w:val="outset" w:sz="6" w:space="0" w:color="000000"/>
              <w:right w:val="outset" w:sz="6" w:space="0" w:color="000000"/>
            </w:tcBorders>
          </w:tcPr>
          <w:p w14:paraId="2784302D" w14:textId="3156AD4C"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147.306,00</w:t>
            </w:r>
          </w:p>
        </w:tc>
        <w:tc>
          <w:tcPr>
            <w:tcW w:w="536" w:type="pct"/>
            <w:tcBorders>
              <w:top w:val="outset" w:sz="6" w:space="0" w:color="000000"/>
              <w:left w:val="outset" w:sz="6" w:space="0" w:color="000000"/>
              <w:bottom w:val="outset" w:sz="6" w:space="0" w:color="000000"/>
              <w:right w:val="outset" w:sz="6" w:space="0" w:color="000000"/>
            </w:tcBorders>
          </w:tcPr>
          <w:p w14:paraId="1538EB58" w14:textId="6E9E82DB"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142.554,72</w:t>
            </w:r>
          </w:p>
        </w:tc>
        <w:tc>
          <w:tcPr>
            <w:tcW w:w="313" w:type="pct"/>
            <w:tcBorders>
              <w:top w:val="outset" w:sz="6" w:space="0" w:color="000000"/>
              <w:left w:val="outset" w:sz="6" w:space="0" w:color="000000"/>
              <w:bottom w:val="outset" w:sz="6" w:space="0" w:color="000000"/>
              <w:right w:val="outset" w:sz="6" w:space="0" w:color="000000"/>
            </w:tcBorders>
          </w:tcPr>
          <w:p w14:paraId="43A93CE6" w14:textId="5F37283D"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96,77</w:t>
            </w:r>
          </w:p>
        </w:tc>
        <w:tc>
          <w:tcPr>
            <w:tcW w:w="535" w:type="pct"/>
            <w:tcBorders>
              <w:top w:val="outset" w:sz="6" w:space="0" w:color="000000"/>
              <w:left w:val="outset" w:sz="6" w:space="0" w:color="000000"/>
              <w:bottom w:val="outset" w:sz="6" w:space="0" w:color="000000"/>
              <w:right w:val="outset" w:sz="6" w:space="0" w:color="000000"/>
            </w:tcBorders>
          </w:tcPr>
          <w:p w14:paraId="4E922AA8" w14:textId="1E489EB1"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147.306,00</w:t>
            </w:r>
          </w:p>
        </w:tc>
        <w:tc>
          <w:tcPr>
            <w:tcW w:w="535" w:type="pct"/>
            <w:tcBorders>
              <w:top w:val="outset" w:sz="6" w:space="0" w:color="000000"/>
              <w:left w:val="outset" w:sz="6" w:space="0" w:color="000000"/>
              <w:bottom w:val="outset" w:sz="6" w:space="0" w:color="000000"/>
              <w:right w:val="outset" w:sz="6" w:space="0" w:color="000000"/>
            </w:tcBorders>
          </w:tcPr>
          <w:p w14:paraId="587B4679" w14:textId="62FCA146"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142.554,72</w:t>
            </w:r>
          </w:p>
        </w:tc>
        <w:tc>
          <w:tcPr>
            <w:tcW w:w="535" w:type="pct"/>
            <w:tcBorders>
              <w:top w:val="outset" w:sz="6" w:space="0" w:color="000000"/>
              <w:left w:val="outset" w:sz="6" w:space="0" w:color="000000"/>
              <w:bottom w:val="outset" w:sz="6" w:space="0" w:color="000000"/>
              <w:right w:val="outset" w:sz="6" w:space="0" w:color="000000"/>
            </w:tcBorders>
          </w:tcPr>
          <w:p w14:paraId="0C4B68D3" w14:textId="57BE7AC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44012A76" w14:textId="41794756"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3C3A053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9199F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CBD285"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85830F4"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A5AC533"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4C1715"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D1E6D7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35B9E6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CD93D5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512537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B18226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7EC3855" w14:textId="77777777" w:rsidR="00A94AC3" w:rsidRPr="00BC54C9" w:rsidRDefault="00A94AC3" w:rsidP="00A94AC3">
            <w:pPr>
              <w:pStyle w:val="NormalnyWeb"/>
              <w:jc w:val="center"/>
              <w:rPr>
                <w:rFonts w:asciiTheme="minorHAnsi" w:hAnsiTheme="minorHAnsi" w:cstheme="minorHAnsi"/>
              </w:rPr>
            </w:pPr>
          </w:p>
        </w:tc>
      </w:tr>
      <w:tr w:rsidR="00DC1A41" w:rsidRPr="00BC54C9" w14:paraId="66BC17A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8E633C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5DCA6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32B0BE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5574EDD1" w14:textId="77777777" w:rsidR="00A94AC3" w:rsidRPr="00BC54C9" w:rsidRDefault="00A94AC3" w:rsidP="00A94AC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01D454A7" w14:textId="467899C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5.964,00</w:t>
            </w:r>
          </w:p>
        </w:tc>
        <w:tc>
          <w:tcPr>
            <w:tcW w:w="536" w:type="pct"/>
            <w:tcBorders>
              <w:top w:val="outset" w:sz="6" w:space="0" w:color="000000"/>
              <w:left w:val="outset" w:sz="6" w:space="0" w:color="000000"/>
              <w:bottom w:val="outset" w:sz="6" w:space="0" w:color="000000"/>
              <w:right w:val="outset" w:sz="6" w:space="0" w:color="000000"/>
            </w:tcBorders>
          </w:tcPr>
          <w:p w14:paraId="49C04975" w14:textId="19BA978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5.960,03</w:t>
            </w:r>
          </w:p>
        </w:tc>
        <w:tc>
          <w:tcPr>
            <w:tcW w:w="313" w:type="pct"/>
            <w:tcBorders>
              <w:top w:val="outset" w:sz="6" w:space="0" w:color="000000"/>
              <w:left w:val="outset" w:sz="6" w:space="0" w:color="000000"/>
              <w:bottom w:val="outset" w:sz="6" w:space="0" w:color="000000"/>
              <w:right w:val="outset" w:sz="6" w:space="0" w:color="000000"/>
            </w:tcBorders>
          </w:tcPr>
          <w:p w14:paraId="70CEEF96" w14:textId="3BA3C7B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99,93</w:t>
            </w:r>
          </w:p>
        </w:tc>
        <w:tc>
          <w:tcPr>
            <w:tcW w:w="535" w:type="pct"/>
            <w:tcBorders>
              <w:top w:val="outset" w:sz="6" w:space="0" w:color="000000"/>
              <w:left w:val="outset" w:sz="6" w:space="0" w:color="000000"/>
              <w:bottom w:val="outset" w:sz="6" w:space="0" w:color="000000"/>
              <w:right w:val="outset" w:sz="6" w:space="0" w:color="000000"/>
            </w:tcBorders>
          </w:tcPr>
          <w:p w14:paraId="4DCA356B" w14:textId="10C3E46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5.964,00</w:t>
            </w:r>
          </w:p>
        </w:tc>
        <w:tc>
          <w:tcPr>
            <w:tcW w:w="535" w:type="pct"/>
            <w:tcBorders>
              <w:top w:val="outset" w:sz="6" w:space="0" w:color="000000"/>
              <w:left w:val="outset" w:sz="6" w:space="0" w:color="000000"/>
              <w:bottom w:val="outset" w:sz="6" w:space="0" w:color="000000"/>
              <w:right w:val="outset" w:sz="6" w:space="0" w:color="000000"/>
            </w:tcBorders>
          </w:tcPr>
          <w:p w14:paraId="61702150" w14:textId="461D30E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5.960,03</w:t>
            </w:r>
          </w:p>
        </w:tc>
        <w:tc>
          <w:tcPr>
            <w:tcW w:w="535" w:type="pct"/>
            <w:tcBorders>
              <w:top w:val="outset" w:sz="6" w:space="0" w:color="000000"/>
              <w:left w:val="outset" w:sz="6" w:space="0" w:color="000000"/>
              <w:bottom w:val="outset" w:sz="6" w:space="0" w:color="000000"/>
              <w:right w:val="outset" w:sz="6" w:space="0" w:color="000000"/>
            </w:tcBorders>
          </w:tcPr>
          <w:p w14:paraId="25BAD2EE" w14:textId="64B291A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B3AB846" w14:textId="318B4EC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FAF9B1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E4C47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524F7D"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FC0601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hideMark/>
          </w:tcPr>
          <w:p w14:paraId="1232A7CD"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3C5C105B" w14:textId="2CB5F56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66.352,00</w:t>
            </w:r>
          </w:p>
        </w:tc>
        <w:tc>
          <w:tcPr>
            <w:tcW w:w="536" w:type="pct"/>
            <w:tcBorders>
              <w:top w:val="outset" w:sz="6" w:space="0" w:color="000000"/>
              <w:left w:val="outset" w:sz="6" w:space="0" w:color="000000"/>
              <w:bottom w:val="outset" w:sz="6" w:space="0" w:color="000000"/>
              <w:right w:val="outset" w:sz="6" w:space="0" w:color="000000"/>
            </w:tcBorders>
          </w:tcPr>
          <w:p w14:paraId="32EC4555" w14:textId="2680058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62.794,50</w:t>
            </w:r>
          </w:p>
        </w:tc>
        <w:tc>
          <w:tcPr>
            <w:tcW w:w="313" w:type="pct"/>
            <w:tcBorders>
              <w:top w:val="outset" w:sz="6" w:space="0" w:color="000000"/>
              <w:left w:val="outset" w:sz="6" w:space="0" w:color="000000"/>
              <w:bottom w:val="outset" w:sz="6" w:space="0" w:color="000000"/>
              <w:right w:val="outset" w:sz="6" w:space="0" w:color="000000"/>
            </w:tcBorders>
          </w:tcPr>
          <w:p w14:paraId="2D2C924A" w14:textId="7656ED5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94,64</w:t>
            </w:r>
          </w:p>
        </w:tc>
        <w:tc>
          <w:tcPr>
            <w:tcW w:w="535" w:type="pct"/>
            <w:tcBorders>
              <w:top w:val="outset" w:sz="6" w:space="0" w:color="000000"/>
              <w:left w:val="outset" w:sz="6" w:space="0" w:color="000000"/>
              <w:bottom w:val="outset" w:sz="6" w:space="0" w:color="000000"/>
              <w:right w:val="outset" w:sz="6" w:space="0" w:color="000000"/>
            </w:tcBorders>
          </w:tcPr>
          <w:p w14:paraId="21F4F481" w14:textId="68EB168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66.352,00</w:t>
            </w:r>
          </w:p>
        </w:tc>
        <w:tc>
          <w:tcPr>
            <w:tcW w:w="535" w:type="pct"/>
            <w:tcBorders>
              <w:top w:val="outset" w:sz="6" w:space="0" w:color="000000"/>
              <w:left w:val="outset" w:sz="6" w:space="0" w:color="000000"/>
              <w:bottom w:val="outset" w:sz="6" w:space="0" w:color="000000"/>
              <w:right w:val="outset" w:sz="6" w:space="0" w:color="000000"/>
            </w:tcBorders>
          </w:tcPr>
          <w:p w14:paraId="4D54C79D" w14:textId="1DCCA48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62.794,50</w:t>
            </w:r>
          </w:p>
        </w:tc>
        <w:tc>
          <w:tcPr>
            <w:tcW w:w="535" w:type="pct"/>
            <w:tcBorders>
              <w:top w:val="outset" w:sz="6" w:space="0" w:color="000000"/>
              <w:left w:val="outset" w:sz="6" w:space="0" w:color="000000"/>
              <w:bottom w:val="outset" w:sz="6" w:space="0" w:color="000000"/>
              <w:right w:val="outset" w:sz="6" w:space="0" w:color="000000"/>
            </w:tcBorders>
          </w:tcPr>
          <w:p w14:paraId="487AA834" w14:textId="4858D85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493A863" w14:textId="137165F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091F4E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DE3D0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D8877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3D2C4F6"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7DB098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190A4D8D" w14:textId="1915F93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27.058,00</w:t>
            </w:r>
          </w:p>
        </w:tc>
        <w:tc>
          <w:tcPr>
            <w:tcW w:w="536" w:type="pct"/>
            <w:tcBorders>
              <w:top w:val="outset" w:sz="6" w:space="0" w:color="000000"/>
              <w:left w:val="outset" w:sz="6" w:space="0" w:color="000000"/>
              <w:bottom w:val="outset" w:sz="6" w:space="0" w:color="000000"/>
              <w:right w:val="outset" w:sz="6" w:space="0" w:color="000000"/>
            </w:tcBorders>
          </w:tcPr>
          <w:p w14:paraId="3B4DE035" w14:textId="4C46AB4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27.017,90</w:t>
            </w:r>
          </w:p>
        </w:tc>
        <w:tc>
          <w:tcPr>
            <w:tcW w:w="313" w:type="pct"/>
            <w:tcBorders>
              <w:top w:val="outset" w:sz="6" w:space="0" w:color="000000"/>
              <w:left w:val="outset" w:sz="6" w:space="0" w:color="000000"/>
              <w:bottom w:val="outset" w:sz="6" w:space="0" w:color="000000"/>
              <w:right w:val="outset" w:sz="6" w:space="0" w:color="000000"/>
            </w:tcBorders>
          </w:tcPr>
          <w:p w14:paraId="359F1DC2" w14:textId="25963B4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99,85</w:t>
            </w:r>
          </w:p>
        </w:tc>
        <w:tc>
          <w:tcPr>
            <w:tcW w:w="535" w:type="pct"/>
            <w:tcBorders>
              <w:top w:val="outset" w:sz="6" w:space="0" w:color="000000"/>
              <w:left w:val="outset" w:sz="6" w:space="0" w:color="000000"/>
              <w:bottom w:val="outset" w:sz="6" w:space="0" w:color="000000"/>
              <w:right w:val="outset" w:sz="6" w:space="0" w:color="000000"/>
            </w:tcBorders>
          </w:tcPr>
          <w:p w14:paraId="34456069" w14:textId="4ED13E5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27.058,00</w:t>
            </w:r>
          </w:p>
        </w:tc>
        <w:tc>
          <w:tcPr>
            <w:tcW w:w="535" w:type="pct"/>
            <w:tcBorders>
              <w:top w:val="outset" w:sz="6" w:space="0" w:color="000000"/>
              <w:left w:val="outset" w:sz="6" w:space="0" w:color="000000"/>
              <w:bottom w:val="outset" w:sz="6" w:space="0" w:color="000000"/>
              <w:right w:val="outset" w:sz="6" w:space="0" w:color="000000"/>
            </w:tcBorders>
          </w:tcPr>
          <w:p w14:paraId="64907A2D" w14:textId="4C5255C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27.017,90</w:t>
            </w:r>
          </w:p>
        </w:tc>
        <w:tc>
          <w:tcPr>
            <w:tcW w:w="535" w:type="pct"/>
            <w:tcBorders>
              <w:top w:val="outset" w:sz="6" w:space="0" w:color="000000"/>
              <w:left w:val="outset" w:sz="6" w:space="0" w:color="000000"/>
              <w:bottom w:val="outset" w:sz="6" w:space="0" w:color="000000"/>
              <w:right w:val="outset" w:sz="6" w:space="0" w:color="000000"/>
            </w:tcBorders>
          </w:tcPr>
          <w:p w14:paraId="15AC0EFB" w14:textId="00618A1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4C7659D" w14:textId="091C761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829CE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6C221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64E22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6443660"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61E6DCA9"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artykułów żywnościowych</w:t>
            </w:r>
          </w:p>
        </w:tc>
        <w:tc>
          <w:tcPr>
            <w:tcW w:w="535" w:type="pct"/>
            <w:tcBorders>
              <w:top w:val="outset" w:sz="6" w:space="0" w:color="000000"/>
              <w:left w:val="outset" w:sz="6" w:space="0" w:color="000000"/>
              <w:bottom w:val="outset" w:sz="6" w:space="0" w:color="000000"/>
              <w:right w:val="outset" w:sz="6" w:space="0" w:color="000000"/>
            </w:tcBorders>
          </w:tcPr>
          <w:p w14:paraId="70AC2CCA" w14:textId="1AD8D3E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10.700,00</w:t>
            </w:r>
          </w:p>
        </w:tc>
        <w:tc>
          <w:tcPr>
            <w:tcW w:w="536" w:type="pct"/>
            <w:tcBorders>
              <w:top w:val="outset" w:sz="6" w:space="0" w:color="000000"/>
              <w:left w:val="outset" w:sz="6" w:space="0" w:color="000000"/>
              <w:bottom w:val="outset" w:sz="6" w:space="0" w:color="000000"/>
              <w:right w:val="outset" w:sz="6" w:space="0" w:color="000000"/>
            </w:tcBorders>
          </w:tcPr>
          <w:p w14:paraId="183F22B8" w14:textId="4CBD53F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10.346,10</w:t>
            </w:r>
          </w:p>
        </w:tc>
        <w:tc>
          <w:tcPr>
            <w:tcW w:w="313" w:type="pct"/>
            <w:tcBorders>
              <w:top w:val="outset" w:sz="6" w:space="0" w:color="000000"/>
              <w:left w:val="outset" w:sz="6" w:space="0" w:color="000000"/>
              <w:bottom w:val="outset" w:sz="6" w:space="0" w:color="000000"/>
              <w:right w:val="outset" w:sz="6" w:space="0" w:color="000000"/>
            </w:tcBorders>
          </w:tcPr>
          <w:p w14:paraId="49239E85" w14:textId="5646329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96,69</w:t>
            </w:r>
          </w:p>
        </w:tc>
        <w:tc>
          <w:tcPr>
            <w:tcW w:w="535" w:type="pct"/>
            <w:tcBorders>
              <w:top w:val="outset" w:sz="6" w:space="0" w:color="000000"/>
              <w:left w:val="outset" w:sz="6" w:space="0" w:color="000000"/>
              <w:bottom w:val="outset" w:sz="6" w:space="0" w:color="000000"/>
              <w:right w:val="outset" w:sz="6" w:space="0" w:color="000000"/>
            </w:tcBorders>
          </w:tcPr>
          <w:p w14:paraId="76853E90" w14:textId="0DB1343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10.700,00</w:t>
            </w:r>
          </w:p>
        </w:tc>
        <w:tc>
          <w:tcPr>
            <w:tcW w:w="535" w:type="pct"/>
            <w:tcBorders>
              <w:top w:val="outset" w:sz="6" w:space="0" w:color="000000"/>
              <w:left w:val="outset" w:sz="6" w:space="0" w:color="000000"/>
              <w:bottom w:val="outset" w:sz="6" w:space="0" w:color="000000"/>
              <w:right w:val="outset" w:sz="6" w:space="0" w:color="000000"/>
            </w:tcBorders>
          </w:tcPr>
          <w:p w14:paraId="70BE09E1" w14:textId="622C1C8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10.346,10</w:t>
            </w:r>
          </w:p>
        </w:tc>
        <w:tc>
          <w:tcPr>
            <w:tcW w:w="535" w:type="pct"/>
            <w:tcBorders>
              <w:top w:val="outset" w:sz="6" w:space="0" w:color="000000"/>
              <w:left w:val="outset" w:sz="6" w:space="0" w:color="000000"/>
              <w:bottom w:val="outset" w:sz="6" w:space="0" w:color="000000"/>
              <w:right w:val="outset" w:sz="6" w:space="0" w:color="000000"/>
            </w:tcBorders>
          </w:tcPr>
          <w:p w14:paraId="458DE869" w14:textId="1273E6C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019DEBB" w14:textId="0369B25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CBC191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CB06A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CA938D"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D8B5720"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559A245D"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1571F767" w14:textId="65D084B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32.812,00</w:t>
            </w:r>
          </w:p>
        </w:tc>
        <w:tc>
          <w:tcPr>
            <w:tcW w:w="536" w:type="pct"/>
            <w:tcBorders>
              <w:top w:val="outset" w:sz="6" w:space="0" w:color="000000"/>
              <w:left w:val="outset" w:sz="6" w:space="0" w:color="000000"/>
              <w:bottom w:val="outset" w:sz="6" w:space="0" w:color="000000"/>
              <w:right w:val="outset" w:sz="6" w:space="0" w:color="000000"/>
            </w:tcBorders>
          </w:tcPr>
          <w:p w14:paraId="502CE84F" w14:textId="0E90C38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32.663,61</w:t>
            </w:r>
          </w:p>
        </w:tc>
        <w:tc>
          <w:tcPr>
            <w:tcW w:w="313" w:type="pct"/>
            <w:tcBorders>
              <w:top w:val="outset" w:sz="6" w:space="0" w:color="000000"/>
              <w:left w:val="outset" w:sz="6" w:space="0" w:color="000000"/>
              <w:bottom w:val="outset" w:sz="6" w:space="0" w:color="000000"/>
              <w:right w:val="outset" w:sz="6" w:space="0" w:color="000000"/>
            </w:tcBorders>
          </w:tcPr>
          <w:p w14:paraId="65D8F9E3" w14:textId="2E08C22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99,55</w:t>
            </w:r>
          </w:p>
        </w:tc>
        <w:tc>
          <w:tcPr>
            <w:tcW w:w="535" w:type="pct"/>
            <w:tcBorders>
              <w:top w:val="outset" w:sz="6" w:space="0" w:color="000000"/>
              <w:left w:val="outset" w:sz="6" w:space="0" w:color="000000"/>
              <w:bottom w:val="outset" w:sz="6" w:space="0" w:color="000000"/>
              <w:right w:val="outset" w:sz="6" w:space="0" w:color="000000"/>
            </w:tcBorders>
          </w:tcPr>
          <w:p w14:paraId="4FF7557A" w14:textId="514F7A5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32.812,00</w:t>
            </w:r>
          </w:p>
        </w:tc>
        <w:tc>
          <w:tcPr>
            <w:tcW w:w="535" w:type="pct"/>
            <w:tcBorders>
              <w:top w:val="outset" w:sz="6" w:space="0" w:color="000000"/>
              <w:left w:val="outset" w:sz="6" w:space="0" w:color="000000"/>
              <w:bottom w:val="outset" w:sz="6" w:space="0" w:color="000000"/>
              <w:right w:val="outset" w:sz="6" w:space="0" w:color="000000"/>
            </w:tcBorders>
          </w:tcPr>
          <w:p w14:paraId="5E970541" w14:textId="7115AC9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32.663,61</w:t>
            </w:r>
          </w:p>
        </w:tc>
        <w:tc>
          <w:tcPr>
            <w:tcW w:w="535" w:type="pct"/>
            <w:tcBorders>
              <w:top w:val="outset" w:sz="6" w:space="0" w:color="000000"/>
              <w:left w:val="outset" w:sz="6" w:space="0" w:color="000000"/>
              <w:bottom w:val="outset" w:sz="6" w:space="0" w:color="000000"/>
              <w:right w:val="outset" w:sz="6" w:space="0" w:color="000000"/>
            </w:tcBorders>
          </w:tcPr>
          <w:p w14:paraId="62B189F2" w14:textId="08EAAC9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005E201" w14:textId="2DEBC43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A1B86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71AF08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F894F57"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1B5AB9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1184009F"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10187B8D" w14:textId="371AAC0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1.420,00</w:t>
            </w:r>
          </w:p>
        </w:tc>
        <w:tc>
          <w:tcPr>
            <w:tcW w:w="536" w:type="pct"/>
            <w:tcBorders>
              <w:top w:val="outset" w:sz="6" w:space="0" w:color="000000"/>
              <w:left w:val="outset" w:sz="6" w:space="0" w:color="000000"/>
              <w:bottom w:val="outset" w:sz="6" w:space="0" w:color="000000"/>
              <w:right w:val="outset" w:sz="6" w:space="0" w:color="000000"/>
            </w:tcBorders>
          </w:tcPr>
          <w:p w14:paraId="16489502" w14:textId="3B36EF4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1.160,00</w:t>
            </w:r>
          </w:p>
        </w:tc>
        <w:tc>
          <w:tcPr>
            <w:tcW w:w="313" w:type="pct"/>
            <w:tcBorders>
              <w:top w:val="outset" w:sz="6" w:space="0" w:color="000000"/>
              <w:left w:val="outset" w:sz="6" w:space="0" w:color="000000"/>
              <w:bottom w:val="outset" w:sz="6" w:space="0" w:color="000000"/>
              <w:right w:val="outset" w:sz="6" w:space="0" w:color="000000"/>
            </w:tcBorders>
          </w:tcPr>
          <w:p w14:paraId="79893DD2" w14:textId="577C05D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81,69</w:t>
            </w:r>
          </w:p>
        </w:tc>
        <w:tc>
          <w:tcPr>
            <w:tcW w:w="535" w:type="pct"/>
            <w:tcBorders>
              <w:top w:val="outset" w:sz="6" w:space="0" w:color="000000"/>
              <w:left w:val="outset" w:sz="6" w:space="0" w:color="000000"/>
              <w:bottom w:val="outset" w:sz="6" w:space="0" w:color="000000"/>
              <w:right w:val="outset" w:sz="6" w:space="0" w:color="000000"/>
            </w:tcBorders>
          </w:tcPr>
          <w:p w14:paraId="2115A82A" w14:textId="678A9A7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1.420,00</w:t>
            </w:r>
          </w:p>
        </w:tc>
        <w:tc>
          <w:tcPr>
            <w:tcW w:w="535" w:type="pct"/>
            <w:tcBorders>
              <w:top w:val="outset" w:sz="6" w:space="0" w:color="000000"/>
              <w:left w:val="outset" w:sz="6" w:space="0" w:color="000000"/>
              <w:bottom w:val="outset" w:sz="6" w:space="0" w:color="000000"/>
              <w:right w:val="outset" w:sz="6" w:space="0" w:color="000000"/>
            </w:tcBorders>
          </w:tcPr>
          <w:p w14:paraId="56E104EF" w14:textId="4B545B8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1.160,00</w:t>
            </w:r>
          </w:p>
        </w:tc>
        <w:tc>
          <w:tcPr>
            <w:tcW w:w="535" w:type="pct"/>
            <w:tcBorders>
              <w:top w:val="outset" w:sz="6" w:space="0" w:color="000000"/>
              <w:left w:val="outset" w:sz="6" w:space="0" w:color="000000"/>
              <w:bottom w:val="outset" w:sz="6" w:space="0" w:color="000000"/>
              <w:right w:val="outset" w:sz="6" w:space="0" w:color="000000"/>
            </w:tcBorders>
          </w:tcPr>
          <w:p w14:paraId="11872F13" w14:textId="48D2738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25B51C" w14:textId="4CA5DE5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DA4DFA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8D02C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AB0ED0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810F3E" w14:textId="5B6AB14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tcPr>
          <w:p w14:paraId="723262C3" w14:textId="0FBF3FE1" w:rsidR="00A94AC3" w:rsidRPr="00BC54C9" w:rsidRDefault="00A94AC3" w:rsidP="00A94AC3">
            <w:pPr>
              <w:pStyle w:val="NormalnyWeb"/>
              <w:rPr>
                <w:rFonts w:asciiTheme="minorHAnsi" w:hAnsiTheme="minorHAnsi" w:cstheme="minorHAnsi"/>
              </w:rPr>
            </w:pPr>
            <w:r>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1203B740" w14:textId="6B018E72" w:rsidR="00A94AC3" w:rsidRDefault="00A94AC3" w:rsidP="00A94AC3">
            <w:pPr>
              <w:pStyle w:val="NormalnyWeb"/>
              <w:jc w:val="center"/>
              <w:rPr>
                <w:rFonts w:asciiTheme="minorHAnsi" w:hAnsiTheme="minorHAnsi" w:cstheme="minorHAnsi"/>
              </w:rPr>
            </w:pPr>
            <w:r>
              <w:rPr>
                <w:rFonts w:asciiTheme="minorHAnsi" w:hAnsiTheme="minorHAnsi" w:cstheme="minorHAnsi"/>
              </w:rPr>
              <w:t>3.000,00</w:t>
            </w:r>
          </w:p>
        </w:tc>
        <w:tc>
          <w:tcPr>
            <w:tcW w:w="536" w:type="pct"/>
            <w:tcBorders>
              <w:top w:val="outset" w:sz="6" w:space="0" w:color="000000"/>
              <w:left w:val="outset" w:sz="6" w:space="0" w:color="000000"/>
              <w:bottom w:val="outset" w:sz="6" w:space="0" w:color="000000"/>
              <w:right w:val="outset" w:sz="6" w:space="0" w:color="000000"/>
            </w:tcBorders>
          </w:tcPr>
          <w:p w14:paraId="3399BA30" w14:textId="334CC7A8" w:rsidR="00A94AC3" w:rsidRDefault="00A94AC3" w:rsidP="00A94AC3">
            <w:pPr>
              <w:pStyle w:val="NormalnyWeb"/>
              <w:jc w:val="center"/>
              <w:rPr>
                <w:rFonts w:asciiTheme="minorHAnsi" w:hAnsiTheme="minorHAnsi" w:cstheme="minorHAnsi"/>
              </w:rPr>
            </w:pPr>
            <w:r>
              <w:rPr>
                <w:rFonts w:asciiTheme="minorHAnsi" w:hAnsiTheme="minorHAnsi" w:cstheme="minorHAnsi"/>
              </w:rPr>
              <w:t>2.612,58</w:t>
            </w:r>
          </w:p>
        </w:tc>
        <w:tc>
          <w:tcPr>
            <w:tcW w:w="313" w:type="pct"/>
            <w:tcBorders>
              <w:top w:val="outset" w:sz="6" w:space="0" w:color="000000"/>
              <w:left w:val="outset" w:sz="6" w:space="0" w:color="000000"/>
              <w:bottom w:val="outset" w:sz="6" w:space="0" w:color="000000"/>
              <w:right w:val="outset" w:sz="6" w:space="0" w:color="000000"/>
            </w:tcBorders>
          </w:tcPr>
          <w:p w14:paraId="2B889629" w14:textId="1E8796C9" w:rsidR="00A94AC3" w:rsidRDefault="00A94AC3" w:rsidP="00A94AC3">
            <w:pPr>
              <w:pStyle w:val="NormalnyWeb"/>
              <w:jc w:val="center"/>
              <w:rPr>
                <w:rFonts w:asciiTheme="minorHAnsi" w:hAnsiTheme="minorHAnsi" w:cstheme="minorHAnsi"/>
              </w:rPr>
            </w:pPr>
            <w:r>
              <w:rPr>
                <w:rFonts w:asciiTheme="minorHAnsi" w:hAnsiTheme="minorHAnsi" w:cstheme="minorHAnsi"/>
              </w:rPr>
              <w:t>87,09</w:t>
            </w:r>
          </w:p>
        </w:tc>
        <w:tc>
          <w:tcPr>
            <w:tcW w:w="535" w:type="pct"/>
            <w:tcBorders>
              <w:top w:val="outset" w:sz="6" w:space="0" w:color="000000"/>
              <w:left w:val="outset" w:sz="6" w:space="0" w:color="000000"/>
              <w:bottom w:val="outset" w:sz="6" w:space="0" w:color="000000"/>
              <w:right w:val="outset" w:sz="6" w:space="0" w:color="000000"/>
            </w:tcBorders>
          </w:tcPr>
          <w:p w14:paraId="31F56AC0" w14:textId="7E48793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3.000,00</w:t>
            </w:r>
          </w:p>
        </w:tc>
        <w:tc>
          <w:tcPr>
            <w:tcW w:w="535" w:type="pct"/>
            <w:tcBorders>
              <w:top w:val="outset" w:sz="6" w:space="0" w:color="000000"/>
              <w:left w:val="outset" w:sz="6" w:space="0" w:color="000000"/>
              <w:bottom w:val="outset" w:sz="6" w:space="0" w:color="000000"/>
              <w:right w:val="outset" w:sz="6" w:space="0" w:color="000000"/>
            </w:tcBorders>
          </w:tcPr>
          <w:p w14:paraId="2F0D2902" w14:textId="3D5F737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2.612,58</w:t>
            </w:r>
          </w:p>
        </w:tc>
        <w:tc>
          <w:tcPr>
            <w:tcW w:w="535" w:type="pct"/>
            <w:tcBorders>
              <w:top w:val="outset" w:sz="6" w:space="0" w:color="000000"/>
              <w:left w:val="outset" w:sz="6" w:space="0" w:color="000000"/>
              <w:bottom w:val="outset" w:sz="6" w:space="0" w:color="000000"/>
              <w:right w:val="outset" w:sz="6" w:space="0" w:color="000000"/>
            </w:tcBorders>
          </w:tcPr>
          <w:p w14:paraId="26EB02BA" w14:textId="124EF46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D45A9C" w14:textId="7A034D5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44BCDD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F2A117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EC593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289216"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0794BC8"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5CFFD0" w14:textId="77777777" w:rsidR="00A94AC3"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2CEA554" w14:textId="77777777" w:rsidR="00A94AC3"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CA96E65" w14:textId="77777777" w:rsidR="00A94AC3"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AFCDB3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73254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6ABDB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EFDA912" w14:textId="77777777" w:rsidR="00A94AC3" w:rsidRPr="00BC54C9" w:rsidRDefault="00A94AC3" w:rsidP="00A94AC3">
            <w:pPr>
              <w:pStyle w:val="NormalnyWeb"/>
              <w:jc w:val="center"/>
              <w:rPr>
                <w:rFonts w:asciiTheme="minorHAnsi" w:hAnsiTheme="minorHAnsi" w:cstheme="minorHAnsi"/>
              </w:rPr>
            </w:pPr>
          </w:p>
        </w:tc>
      </w:tr>
      <w:tr w:rsidR="00DC1A41" w:rsidRPr="00BC54C9" w14:paraId="722AC29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4FD4050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b/>
                <w:bCs/>
              </w:rPr>
              <w:t>852</w:t>
            </w:r>
          </w:p>
        </w:tc>
        <w:tc>
          <w:tcPr>
            <w:tcW w:w="312" w:type="pct"/>
            <w:tcBorders>
              <w:top w:val="outset" w:sz="6" w:space="0" w:color="000000"/>
              <w:left w:val="outset" w:sz="6" w:space="0" w:color="000000"/>
              <w:bottom w:val="outset" w:sz="6" w:space="0" w:color="000000"/>
              <w:right w:val="outset" w:sz="6" w:space="0" w:color="000000"/>
            </w:tcBorders>
          </w:tcPr>
          <w:p w14:paraId="13D240F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128ED6"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56FE521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b/>
                <w:bCs/>
              </w:rPr>
              <w:t>Pomoc społeczna</w:t>
            </w:r>
          </w:p>
        </w:tc>
        <w:tc>
          <w:tcPr>
            <w:tcW w:w="535" w:type="pct"/>
            <w:tcBorders>
              <w:top w:val="outset" w:sz="6" w:space="0" w:color="000000"/>
              <w:left w:val="outset" w:sz="6" w:space="0" w:color="000000"/>
              <w:bottom w:val="outset" w:sz="6" w:space="0" w:color="000000"/>
              <w:right w:val="outset" w:sz="6" w:space="0" w:color="000000"/>
            </w:tcBorders>
          </w:tcPr>
          <w:p w14:paraId="759F94CA" w14:textId="047447F7"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3.341.674,00</w:t>
            </w:r>
          </w:p>
        </w:tc>
        <w:tc>
          <w:tcPr>
            <w:tcW w:w="536" w:type="pct"/>
            <w:tcBorders>
              <w:top w:val="outset" w:sz="6" w:space="0" w:color="000000"/>
              <w:left w:val="outset" w:sz="6" w:space="0" w:color="000000"/>
              <w:bottom w:val="outset" w:sz="6" w:space="0" w:color="000000"/>
              <w:right w:val="outset" w:sz="6" w:space="0" w:color="000000"/>
            </w:tcBorders>
          </w:tcPr>
          <w:p w14:paraId="061C0D2F" w14:textId="58062D75"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3.207.474,13</w:t>
            </w:r>
          </w:p>
        </w:tc>
        <w:tc>
          <w:tcPr>
            <w:tcW w:w="313" w:type="pct"/>
            <w:tcBorders>
              <w:top w:val="outset" w:sz="6" w:space="0" w:color="000000"/>
              <w:left w:val="outset" w:sz="6" w:space="0" w:color="000000"/>
              <w:bottom w:val="outset" w:sz="6" w:space="0" w:color="000000"/>
              <w:right w:val="outset" w:sz="6" w:space="0" w:color="000000"/>
            </w:tcBorders>
          </w:tcPr>
          <w:p w14:paraId="7D328B07" w14:textId="2FDDCDC5"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95,98</w:t>
            </w:r>
          </w:p>
        </w:tc>
        <w:tc>
          <w:tcPr>
            <w:tcW w:w="535" w:type="pct"/>
            <w:tcBorders>
              <w:top w:val="outset" w:sz="6" w:space="0" w:color="000000"/>
              <w:left w:val="outset" w:sz="6" w:space="0" w:color="000000"/>
              <w:bottom w:val="outset" w:sz="6" w:space="0" w:color="000000"/>
              <w:right w:val="outset" w:sz="6" w:space="0" w:color="000000"/>
            </w:tcBorders>
          </w:tcPr>
          <w:p w14:paraId="170C8C46" w14:textId="65126DF8"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3.341.674,00</w:t>
            </w:r>
          </w:p>
        </w:tc>
        <w:tc>
          <w:tcPr>
            <w:tcW w:w="535" w:type="pct"/>
            <w:tcBorders>
              <w:top w:val="outset" w:sz="6" w:space="0" w:color="000000"/>
              <w:left w:val="outset" w:sz="6" w:space="0" w:color="000000"/>
              <w:bottom w:val="outset" w:sz="6" w:space="0" w:color="000000"/>
              <w:right w:val="outset" w:sz="6" w:space="0" w:color="000000"/>
            </w:tcBorders>
          </w:tcPr>
          <w:p w14:paraId="576E0F4D" w14:textId="0F11B13E"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3.207.474,13</w:t>
            </w:r>
          </w:p>
        </w:tc>
        <w:tc>
          <w:tcPr>
            <w:tcW w:w="535" w:type="pct"/>
            <w:tcBorders>
              <w:top w:val="outset" w:sz="6" w:space="0" w:color="000000"/>
              <w:left w:val="outset" w:sz="6" w:space="0" w:color="000000"/>
              <w:bottom w:val="outset" w:sz="6" w:space="0" w:color="000000"/>
              <w:right w:val="outset" w:sz="6" w:space="0" w:color="000000"/>
            </w:tcBorders>
          </w:tcPr>
          <w:p w14:paraId="344DEDD1" w14:textId="1A63F22B"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2CA93388" w14:textId="074E219C"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5692F29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791BE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30A4D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731AFCB"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831BBBC"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FC15F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FE318B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639087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506961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B900E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C64136D"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64A2C51" w14:textId="77777777" w:rsidR="00A94AC3" w:rsidRPr="00BC54C9" w:rsidRDefault="00A94AC3" w:rsidP="00A94AC3">
            <w:pPr>
              <w:pStyle w:val="NormalnyWeb"/>
              <w:jc w:val="center"/>
              <w:rPr>
                <w:rFonts w:asciiTheme="minorHAnsi" w:hAnsiTheme="minorHAnsi" w:cstheme="minorHAnsi"/>
              </w:rPr>
            </w:pPr>
          </w:p>
        </w:tc>
      </w:tr>
      <w:tr w:rsidR="00DC1A41" w:rsidRPr="00BC54C9" w14:paraId="06CE73C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71A2E2"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882A6FF"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85202</w:t>
            </w:r>
          </w:p>
        </w:tc>
        <w:tc>
          <w:tcPr>
            <w:tcW w:w="268" w:type="pct"/>
            <w:tcBorders>
              <w:top w:val="outset" w:sz="6" w:space="0" w:color="000000"/>
              <w:left w:val="outset" w:sz="6" w:space="0" w:color="000000"/>
              <w:bottom w:val="outset" w:sz="6" w:space="0" w:color="000000"/>
              <w:right w:val="outset" w:sz="6" w:space="0" w:color="000000"/>
            </w:tcBorders>
          </w:tcPr>
          <w:p w14:paraId="574D57E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D314B5F"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Domy pomocy społecznej</w:t>
            </w:r>
          </w:p>
        </w:tc>
        <w:tc>
          <w:tcPr>
            <w:tcW w:w="535" w:type="pct"/>
            <w:tcBorders>
              <w:top w:val="outset" w:sz="6" w:space="0" w:color="000000"/>
              <w:left w:val="outset" w:sz="6" w:space="0" w:color="000000"/>
              <w:bottom w:val="outset" w:sz="6" w:space="0" w:color="000000"/>
              <w:right w:val="outset" w:sz="6" w:space="0" w:color="000000"/>
            </w:tcBorders>
          </w:tcPr>
          <w:p w14:paraId="77256648" w14:textId="01A42C1A"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304.330,00</w:t>
            </w:r>
          </w:p>
        </w:tc>
        <w:tc>
          <w:tcPr>
            <w:tcW w:w="536" w:type="pct"/>
            <w:tcBorders>
              <w:top w:val="outset" w:sz="6" w:space="0" w:color="000000"/>
              <w:left w:val="outset" w:sz="6" w:space="0" w:color="000000"/>
              <w:bottom w:val="outset" w:sz="6" w:space="0" w:color="000000"/>
              <w:right w:val="outset" w:sz="6" w:space="0" w:color="000000"/>
            </w:tcBorders>
          </w:tcPr>
          <w:p w14:paraId="70D1D223" w14:textId="123C815E"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304.320,00</w:t>
            </w:r>
          </w:p>
        </w:tc>
        <w:tc>
          <w:tcPr>
            <w:tcW w:w="313" w:type="pct"/>
            <w:tcBorders>
              <w:top w:val="outset" w:sz="6" w:space="0" w:color="000000"/>
              <w:left w:val="outset" w:sz="6" w:space="0" w:color="000000"/>
              <w:bottom w:val="outset" w:sz="6" w:space="0" w:color="000000"/>
              <w:right w:val="outset" w:sz="6" w:space="0" w:color="000000"/>
            </w:tcBorders>
          </w:tcPr>
          <w:p w14:paraId="3C777DD4" w14:textId="363BB52A"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4F230442" w14:textId="34C94B73"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304.330,00</w:t>
            </w:r>
          </w:p>
        </w:tc>
        <w:tc>
          <w:tcPr>
            <w:tcW w:w="535" w:type="pct"/>
            <w:tcBorders>
              <w:top w:val="outset" w:sz="6" w:space="0" w:color="000000"/>
              <w:left w:val="outset" w:sz="6" w:space="0" w:color="000000"/>
              <w:bottom w:val="outset" w:sz="6" w:space="0" w:color="000000"/>
              <w:right w:val="outset" w:sz="6" w:space="0" w:color="000000"/>
            </w:tcBorders>
          </w:tcPr>
          <w:p w14:paraId="0D673471" w14:textId="29604FE6"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304.320,00</w:t>
            </w:r>
          </w:p>
        </w:tc>
        <w:tc>
          <w:tcPr>
            <w:tcW w:w="535" w:type="pct"/>
            <w:tcBorders>
              <w:top w:val="outset" w:sz="6" w:space="0" w:color="000000"/>
              <w:left w:val="outset" w:sz="6" w:space="0" w:color="000000"/>
              <w:bottom w:val="outset" w:sz="6" w:space="0" w:color="000000"/>
              <w:right w:val="outset" w:sz="6" w:space="0" w:color="000000"/>
            </w:tcBorders>
          </w:tcPr>
          <w:p w14:paraId="4B538C12" w14:textId="5B6C03CF"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5F317125" w14:textId="59DB077F"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15B5178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3C833E"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83B537"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4CBFB11"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06B66DB"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55DBCA"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FDDB483"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763078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D242B9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A93B7E"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A5BF90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56CB052" w14:textId="77777777" w:rsidR="00A94AC3" w:rsidRPr="00BC54C9" w:rsidRDefault="00A94AC3" w:rsidP="00A94AC3">
            <w:pPr>
              <w:pStyle w:val="NormalnyWeb"/>
              <w:jc w:val="center"/>
              <w:rPr>
                <w:rFonts w:asciiTheme="minorHAnsi" w:hAnsiTheme="minorHAnsi" w:cstheme="minorHAnsi"/>
              </w:rPr>
            </w:pPr>
          </w:p>
        </w:tc>
      </w:tr>
      <w:tr w:rsidR="00DC1A41" w:rsidRPr="00BC54C9" w14:paraId="0B016F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54526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0EB559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F3FB04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4330</w:t>
            </w:r>
          </w:p>
        </w:tc>
        <w:tc>
          <w:tcPr>
            <w:tcW w:w="716" w:type="pct"/>
            <w:tcBorders>
              <w:top w:val="outset" w:sz="6" w:space="0" w:color="000000"/>
              <w:left w:val="outset" w:sz="6" w:space="0" w:color="000000"/>
              <w:bottom w:val="outset" w:sz="6" w:space="0" w:color="000000"/>
              <w:right w:val="outset" w:sz="6" w:space="0" w:color="000000"/>
            </w:tcBorders>
            <w:hideMark/>
          </w:tcPr>
          <w:p w14:paraId="695ADB5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5D9CF430" w14:textId="3EF6570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304.330,00</w:t>
            </w:r>
          </w:p>
        </w:tc>
        <w:tc>
          <w:tcPr>
            <w:tcW w:w="536" w:type="pct"/>
            <w:tcBorders>
              <w:top w:val="outset" w:sz="6" w:space="0" w:color="000000"/>
              <w:left w:val="outset" w:sz="6" w:space="0" w:color="000000"/>
              <w:bottom w:val="outset" w:sz="6" w:space="0" w:color="000000"/>
              <w:right w:val="outset" w:sz="6" w:space="0" w:color="000000"/>
            </w:tcBorders>
          </w:tcPr>
          <w:p w14:paraId="6950CAFF" w14:textId="6E39792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304.320,00</w:t>
            </w:r>
          </w:p>
        </w:tc>
        <w:tc>
          <w:tcPr>
            <w:tcW w:w="313" w:type="pct"/>
            <w:tcBorders>
              <w:top w:val="outset" w:sz="6" w:space="0" w:color="000000"/>
              <w:left w:val="outset" w:sz="6" w:space="0" w:color="000000"/>
              <w:bottom w:val="outset" w:sz="6" w:space="0" w:color="000000"/>
              <w:right w:val="outset" w:sz="6" w:space="0" w:color="000000"/>
            </w:tcBorders>
          </w:tcPr>
          <w:p w14:paraId="5B88989D" w14:textId="685716B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253A22B" w14:textId="6EE5EB3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304.330,00</w:t>
            </w:r>
          </w:p>
        </w:tc>
        <w:tc>
          <w:tcPr>
            <w:tcW w:w="535" w:type="pct"/>
            <w:tcBorders>
              <w:top w:val="outset" w:sz="6" w:space="0" w:color="000000"/>
              <w:left w:val="outset" w:sz="6" w:space="0" w:color="000000"/>
              <w:bottom w:val="outset" w:sz="6" w:space="0" w:color="000000"/>
              <w:right w:val="outset" w:sz="6" w:space="0" w:color="000000"/>
            </w:tcBorders>
          </w:tcPr>
          <w:p w14:paraId="7D810B02" w14:textId="057D93D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304.320,00</w:t>
            </w:r>
          </w:p>
        </w:tc>
        <w:tc>
          <w:tcPr>
            <w:tcW w:w="535" w:type="pct"/>
            <w:tcBorders>
              <w:top w:val="outset" w:sz="6" w:space="0" w:color="000000"/>
              <w:left w:val="outset" w:sz="6" w:space="0" w:color="000000"/>
              <w:bottom w:val="outset" w:sz="6" w:space="0" w:color="000000"/>
              <w:right w:val="outset" w:sz="6" w:space="0" w:color="000000"/>
            </w:tcBorders>
          </w:tcPr>
          <w:p w14:paraId="5A903F31" w14:textId="42BB712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AD51131" w14:textId="2BF17D4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C769C0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C0A71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D6093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2CA593"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7D8D862"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F21B98" w14:textId="77777777" w:rsidR="00A94AC3"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7195096" w14:textId="77777777" w:rsidR="00A94AC3"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1357771" w14:textId="77777777" w:rsidR="00A94AC3"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B33E19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0618EB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9AD888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15A9E45" w14:textId="77777777" w:rsidR="00A94AC3" w:rsidRPr="00BC54C9" w:rsidRDefault="00A94AC3" w:rsidP="00A94AC3">
            <w:pPr>
              <w:pStyle w:val="NormalnyWeb"/>
              <w:jc w:val="center"/>
              <w:rPr>
                <w:rFonts w:asciiTheme="minorHAnsi" w:hAnsiTheme="minorHAnsi" w:cstheme="minorHAnsi"/>
              </w:rPr>
            </w:pPr>
          </w:p>
        </w:tc>
      </w:tr>
      <w:tr w:rsidR="00DC1A41" w:rsidRPr="00BC54C9" w14:paraId="2A9FC93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ACAE436"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4A198BA" w14:textId="11FA6F5B" w:rsidR="00A94AC3" w:rsidRPr="00C07F03" w:rsidRDefault="00A94AC3" w:rsidP="00A94AC3">
            <w:pPr>
              <w:pStyle w:val="NormalnyWeb"/>
              <w:jc w:val="center"/>
              <w:rPr>
                <w:rFonts w:asciiTheme="minorHAnsi" w:hAnsiTheme="minorHAnsi" w:cstheme="minorHAnsi"/>
                <w:i/>
                <w:iCs/>
              </w:rPr>
            </w:pPr>
            <w:r w:rsidRPr="00C07F03">
              <w:rPr>
                <w:rFonts w:asciiTheme="minorHAnsi" w:hAnsiTheme="minorHAnsi" w:cstheme="minorHAnsi"/>
                <w:i/>
                <w:iCs/>
              </w:rPr>
              <w:t>85203</w:t>
            </w:r>
          </w:p>
        </w:tc>
        <w:tc>
          <w:tcPr>
            <w:tcW w:w="268" w:type="pct"/>
            <w:tcBorders>
              <w:top w:val="outset" w:sz="6" w:space="0" w:color="000000"/>
              <w:left w:val="outset" w:sz="6" w:space="0" w:color="000000"/>
              <w:bottom w:val="outset" w:sz="6" w:space="0" w:color="000000"/>
              <w:right w:val="outset" w:sz="6" w:space="0" w:color="000000"/>
            </w:tcBorders>
          </w:tcPr>
          <w:p w14:paraId="666CD862" w14:textId="77777777" w:rsidR="00A94AC3" w:rsidRPr="00C07F03" w:rsidRDefault="00A94AC3" w:rsidP="00A94AC3">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78B60602" w14:textId="7AE60CF0" w:rsidR="00A94AC3" w:rsidRPr="00C07F03" w:rsidRDefault="00A94AC3" w:rsidP="00A94AC3">
            <w:pPr>
              <w:pStyle w:val="NormalnyWeb"/>
              <w:rPr>
                <w:rFonts w:asciiTheme="minorHAnsi" w:hAnsiTheme="minorHAnsi" w:cstheme="minorHAnsi"/>
                <w:i/>
                <w:iCs/>
              </w:rPr>
            </w:pPr>
            <w:r w:rsidRPr="00C07F03">
              <w:rPr>
                <w:rFonts w:asciiTheme="minorHAnsi" w:hAnsiTheme="minorHAnsi" w:cstheme="minorHAnsi"/>
                <w:i/>
                <w:iCs/>
              </w:rPr>
              <w:t>Ośrodki wsparcia</w:t>
            </w:r>
          </w:p>
        </w:tc>
        <w:tc>
          <w:tcPr>
            <w:tcW w:w="535" w:type="pct"/>
            <w:tcBorders>
              <w:top w:val="outset" w:sz="6" w:space="0" w:color="000000"/>
              <w:left w:val="outset" w:sz="6" w:space="0" w:color="000000"/>
              <w:bottom w:val="outset" w:sz="6" w:space="0" w:color="000000"/>
              <w:right w:val="outset" w:sz="6" w:space="0" w:color="000000"/>
            </w:tcBorders>
          </w:tcPr>
          <w:p w14:paraId="7A1175D5" w14:textId="67229549"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7.075,00</w:t>
            </w:r>
          </w:p>
        </w:tc>
        <w:tc>
          <w:tcPr>
            <w:tcW w:w="536" w:type="pct"/>
            <w:tcBorders>
              <w:top w:val="outset" w:sz="6" w:space="0" w:color="000000"/>
              <w:left w:val="outset" w:sz="6" w:space="0" w:color="000000"/>
              <w:bottom w:val="outset" w:sz="6" w:space="0" w:color="000000"/>
              <w:right w:val="outset" w:sz="6" w:space="0" w:color="000000"/>
            </w:tcBorders>
          </w:tcPr>
          <w:p w14:paraId="0AE25701" w14:textId="01E2F093"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6.954,57</w:t>
            </w:r>
          </w:p>
        </w:tc>
        <w:tc>
          <w:tcPr>
            <w:tcW w:w="313" w:type="pct"/>
            <w:tcBorders>
              <w:top w:val="outset" w:sz="6" w:space="0" w:color="000000"/>
              <w:left w:val="outset" w:sz="6" w:space="0" w:color="000000"/>
              <w:bottom w:val="outset" w:sz="6" w:space="0" w:color="000000"/>
              <w:right w:val="outset" w:sz="6" w:space="0" w:color="000000"/>
            </w:tcBorders>
          </w:tcPr>
          <w:p w14:paraId="28308720" w14:textId="4A245EFA"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98,30</w:t>
            </w:r>
          </w:p>
        </w:tc>
        <w:tc>
          <w:tcPr>
            <w:tcW w:w="535" w:type="pct"/>
            <w:tcBorders>
              <w:top w:val="outset" w:sz="6" w:space="0" w:color="000000"/>
              <w:left w:val="outset" w:sz="6" w:space="0" w:color="000000"/>
              <w:bottom w:val="outset" w:sz="6" w:space="0" w:color="000000"/>
              <w:right w:val="outset" w:sz="6" w:space="0" w:color="000000"/>
            </w:tcBorders>
          </w:tcPr>
          <w:p w14:paraId="68BC8E38" w14:textId="3D9C9610"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7.075,00</w:t>
            </w:r>
          </w:p>
        </w:tc>
        <w:tc>
          <w:tcPr>
            <w:tcW w:w="535" w:type="pct"/>
            <w:tcBorders>
              <w:top w:val="outset" w:sz="6" w:space="0" w:color="000000"/>
              <w:left w:val="outset" w:sz="6" w:space="0" w:color="000000"/>
              <w:bottom w:val="outset" w:sz="6" w:space="0" w:color="000000"/>
              <w:right w:val="outset" w:sz="6" w:space="0" w:color="000000"/>
            </w:tcBorders>
          </w:tcPr>
          <w:p w14:paraId="24A8F202" w14:textId="3B35B52F"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6.954,57</w:t>
            </w:r>
          </w:p>
        </w:tc>
        <w:tc>
          <w:tcPr>
            <w:tcW w:w="535" w:type="pct"/>
            <w:tcBorders>
              <w:top w:val="outset" w:sz="6" w:space="0" w:color="000000"/>
              <w:left w:val="outset" w:sz="6" w:space="0" w:color="000000"/>
              <w:bottom w:val="outset" w:sz="6" w:space="0" w:color="000000"/>
              <w:right w:val="outset" w:sz="6" w:space="0" w:color="000000"/>
            </w:tcBorders>
          </w:tcPr>
          <w:p w14:paraId="0058ED47" w14:textId="6A5ED90A" w:rsidR="00A94AC3" w:rsidRPr="00C07F03" w:rsidRDefault="00A94AC3" w:rsidP="00A94AC3">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E937942" w14:textId="53B937D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37C53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89304B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B28033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90F6989"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F507479"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C913FA4" w14:textId="77777777" w:rsidR="00A94AC3"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B434FD0" w14:textId="77777777" w:rsidR="00A94AC3"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059EB93" w14:textId="77777777" w:rsidR="00A94AC3"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4AF60E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25A3D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0A1C08"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0E244F6" w14:textId="77777777" w:rsidR="00A94AC3" w:rsidRPr="00BC54C9" w:rsidRDefault="00A94AC3" w:rsidP="00A94AC3">
            <w:pPr>
              <w:pStyle w:val="NormalnyWeb"/>
              <w:jc w:val="center"/>
              <w:rPr>
                <w:rFonts w:asciiTheme="minorHAnsi" w:hAnsiTheme="minorHAnsi" w:cstheme="minorHAnsi"/>
              </w:rPr>
            </w:pPr>
          </w:p>
        </w:tc>
      </w:tr>
      <w:tr w:rsidR="00DC1A41" w:rsidRPr="00BC54C9" w14:paraId="3A751F1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738E5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293630"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E10B650" w14:textId="124BD082"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122F03F7" w14:textId="018AB830"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0B7D999" w14:textId="7D25D992" w:rsidR="00A94AC3" w:rsidRDefault="00A94AC3" w:rsidP="00A94AC3">
            <w:pPr>
              <w:pStyle w:val="NormalnyWeb"/>
              <w:jc w:val="center"/>
              <w:rPr>
                <w:rFonts w:asciiTheme="minorHAnsi" w:hAnsiTheme="minorHAnsi" w:cstheme="minorHAnsi"/>
              </w:rPr>
            </w:pPr>
            <w:r>
              <w:rPr>
                <w:rFonts w:asciiTheme="minorHAnsi" w:hAnsiTheme="minorHAnsi" w:cstheme="minorHAnsi"/>
              </w:rPr>
              <w:t>5.953,00</w:t>
            </w:r>
          </w:p>
        </w:tc>
        <w:tc>
          <w:tcPr>
            <w:tcW w:w="536" w:type="pct"/>
            <w:tcBorders>
              <w:top w:val="outset" w:sz="6" w:space="0" w:color="000000"/>
              <w:left w:val="outset" w:sz="6" w:space="0" w:color="000000"/>
              <w:bottom w:val="outset" w:sz="6" w:space="0" w:color="000000"/>
              <w:right w:val="outset" w:sz="6" w:space="0" w:color="000000"/>
            </w:tcBorders>
          </w:tcPr>
          <w:p w14:paraId="18238545" w14:textId="5FCB68CC" w:rsidR="00A94AC3" w:rsidRDefault="00A94AC3" w:rsidP="00A94AC3">
            <w:pPr>
              <w:pStyle w:val="NormalnyWeb"/>
              <w:jc w:val="center"/>
              <w:rPr>
                <w:rFonts w:asciiTheme="minorHAnsi" w:hAnsiTheme="minorHAnsi" w:cstheme="minorHAnsi"/>
              </w:rPr>
            </w:pPr>
            <w:r>
              <w:rPr>
                <w:rFonts w:asciiTheme="minorHAnsi" w:hAnsiTheme="minorHAnsi" w:cstheme="minorHAnsi"/>
              </w:rPr>
              <w:t>5.852,41</w:t>
            </w:r>
          </w:p>
        </w:tc>
        <w:tc>
          <w:tcPr>
            <w:tcW w:w="313" w:type="pct"/>
            <w:tcBorders>
              <w:top w:val="outset" w:sz="6" w:space="0" w:color="000000"/>
              <w:left w:val="outset" w:sz="6" w:space="0" w:color="000000"/>
              <w:bottom w:val="outset" w:sz="6" w:space="0" w:color="000000"/>
              <w:right w:val="outset" w:sz="6" w:space="0" w:color="000000"/>
            </w:tcBorders>
          </w:tcPr>
          <w:p w14:paraId="25BC74DF" w14:textId="18D064FB" w:rsidR="00A94AC3" w:rsidRDefault="00A94AC3" w:rsidP="00A94AC3">
            <w:pPr>
              <w:pStyle w:val="NormalnyWeb"/>
              <w:jc w:val="center"/>
              <w:rPr>
                <w:rFonts w:asciiTheme="minorHAnsi" w:hAnsiTheme="minorHAnsi" w:cstheme="minorHAnsi"/>
              </w:rPr>
            </w:pPr>
            <w:r>
              <w:rPr>
                <w:rFonts w:asciiTheme="minorHAnsi" w:hAnsiTheme="minorHAnsi" w:cstheme="minorHAnsi"/>
              </w:rPr>
              <w:t>98,31</w:t>
            </w:r>
          </w:p>
        </w:tc>
        <w:tc>
          <w:tcPr>
            <w:tcW w:w="535" w:type="pct"/>
            <w:tcBorders>
              <w:top w:val="outset" w:sz="6" w:space="0" w:color="000000"/>
              <w:left w:val="outset" w:sz="6" w:space="0" w:color="000000"/>
              <w:bottom w:val="outset" w:sz="6" w:space="0" w:color="000000"/>
              <w:right w:val="outset" w:sz="6" w:space="0" w:color="000000"/>
            </w:tcBorders>
          </w:tcPr>
          <w:p w14:paraId="49DC4975" w14:textId="1674AFF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5.953,00</w:t>
            </w:r>
          </w:p>
        </w:tc>
        <w:tc>
          <w:tcPr>
            <w:tcW w:w="535" w:type="pct"/>
            <w:tcBorders>
              <w:top w:val="outset" w:sz="6" w:space="0" w:color="000000"/>
              <w:left w:val="outset" w:sz="6" w:space="0" w:color="000000"/>
              <w:bottom w:val="outset" w:sz="6" w:space="0" w:color="000000"/>
              <w:right w:val="outset" w:sz="6" w:space="0" w:color="000000"/>
            </w:tcBorders>
          </w:tcPr>
          <w:p w14:paraId="22FADB0F" w14:textId="158F025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5.852,41</w:t>
            </w:r>
          </w:p>
        </w:tc>
        <w:tc>
          <w:tcPr>
            <w:tcW w:w="535" w:type="pct"/>
            <w:tcBorders>
              <w:top w:val="outset" w:sz="6" w:space="0" w:color="000000"/>
              <w:left w:val="outset" w:sz="6" w:space="0" w:color="000000"/>
              <w:bottom w:val="outset" w:sz="6" w:space="0" w:color="000000"/>
              <w:right w:val="outset" w:sz="6" w:space="0" w:color="000000"/>
            </w:tcBorders>
          </w:tcPr>
          <w:p w14:paraId="0CB281DA" w14:textId="039FF97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2C52E6" w14:textId="1C5F179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67FBD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97A6A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E0A3E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8FC3226" w14:textId="41C8BC50"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7E1CD137" w14:textId="4CED2FB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32931D19" w14:textId="6D0A5061" w:rsidR="00A94AC3" w:rsidRDefault="00A94AC3" w:rsidP="00A94AC3">
            <w:pPr>
              <w:pStyle w:val="NormalnyWeb"/>
              <w:jc w:val="center"/>
              <w:rPr>
                <w:rFonts w:asciiTheme="minorHAnsi" w:hAnsiTheme="minorHAnsi" w:cstheme="minorHAnsi"/>
              </w:rPr>
            </w:pPr>
            <w:r>
              <w:rPr>
                <w:rFonts w:asciiTheme="minorHAnsi" w:hAnsiTheme="minorHAnsi" w:cstheme="minorHAnsi"/>
              </w:rPr>
              <w:t>1.025,00</w:t>
            </w:r>
          </w:p>
        </w:tc>
        <w:tc>
          <w:tcPr>
            <w:tcW w:w="536" w:type="pct"/>
            <w:tcBorders>
              <w:top w:val="outset" w:sz="6" w:space="0" w:color="000000"/>
              <w:left w:val="outset" w:sz="6" w:space="0" w:color="000000"/>
              <w:bottom w:val="outset" w:sz="6" w:space="0" w:color="000000"/>
              <w:right w:val="outset" w:sz="6" w:space="0" w:color="000000"/>
            </w:tcBorders>
          </w:tcPr>
          <w:p w14:paraId="50D01422" w14:textId="72293576" w:rsidR="00A94AC3" w:rsidRDefault="00A94AC3" w:rsidP="00A94AC3">
            <w:pPr>
              <w:pStyle w:val="NormalnyWeb"/>
              <w:jc w:val="center"/>
              <w:rPr>
                <w:rFonts w:asciiTheme="minorHAnsi" w:hAnsiTheme="minorHAnsi" w:cstheme="minorHAnsi"/>
              </w:rPr>
            </w:pPr>
            <w:r>
              <w:rPr>
                <w:rFonts w:asciiTheme="minorHAnsi" w:hAnsiTheme="minorHAnsi" w:cstheme="minorHAnsi"/>
              </w:rPr>
              <w:t>1.007,78</w:t>
            </w:r>
          </w:p>
        </w:tc>
        <w:tc>
          <w:tcPr>
            <w:tcW w:w="313" w:type="pct"/>
            <w:tcBorders>
              <w:top w:val="outset" w:sz="6" w:space="0" w:color="000000"/>
              <w:left w:val="outset" w:sz="6" w:space="0" w:color="000000"/>
              <w:bottom w:val="outset" w:sz="6" w:space="0" w:color="000000"/>
              <w:right w:val="outset" w:sz="6" w:space="0" w:color="000000"/>
            </w:tcBorders>
          </w:tcPr>
          <w:p w14:paraId="59A14433" w14:textId="0C3A03FC" w:rsidR="00A94AC3" w:rsidRDefault="00A94AC3" w:rsidP="00A94AC3">
            <w:pPr>
              <w:pStyle w:val="NormalnyWeb"/>
              <w:jc w:val="center"/>
              <w:rPr>
                <w:rFonts w:asciiTheme="minorHAnsi" w:hAnsiTheme="minorHAnsi" w:cstheme="minorHAnsi"/>
              </w:rPr>
            </w:pPr>
            <w:r>
              <w:rPr>
                <w:rFonts w:asciiTheme="minorHAnsi" w:hAnsiTheme="minorHAnsi" w:cstheme="minorHAnsi"/>
              </w:rPr>
              <w:t>98,32</w:t>
            </w:r>
          </w:p>
        </w:tc>
        <w:tc>
          <w:tcPr>
            <w:tcW w:w="535" w:type="pct"/>
            <w:tcBorders>
              <w:top w:val="outset" w:sz="6" w:space="0" w:color="000000"/>
              <w:left w:val="outset" w:sz="6" w:space="0" w:color="000000"/>
              <w:bottom w:val="outset" w:sz="6" w:space="0" w:color="000000"/>
              <w:right w:val="outset" w:sz="6" w:space="0" w:color="000000"/>
            </w:tcBorders>
          </w:tcPr>
          <w:p w14:paraId="1AC24F4B" w14:textId="2A5A00F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1.025,00</w:t>
            </w:r>
          </w:p>
        </w:tc>
        <w:tc>
          <w:tcPr>
            <w:tcW w:w="535" w:type="pct"/>
            <w:tcBorders>
              <w:top w:val="outset" w:sz="6" w:space="0" w:color="000000"/>
              <w:left w:val="outset" w:sz="6" w:space="0" w:color="000000"/>
              <w:bottom w:val="outset" w:sz="6" w:space="0" w:color="000000"/>
              <w:right w:val="outset" w:sz="6" w:space="0" w:color="000000"/>
            </w:tcBorders>
          </w:tcPr>
          <w:p w14:paraId="2B689FE7" w14:textId="59E3445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1.007,78</w:t>
            </w:r>
          </w:p>
        </w:tc>
        <w:tc>
          <w:tcPr>
            <w:tcW w:w="535" w:type="pct"/>
            <w:tcBorders>
              <w:top w:val="outset" w:sz="6" w:space="0" w:color="000000"/>
              <w:left w:val="outset" w:sz="6" w:space="0" w:color="000000"/>
              <w:bottom w:val="outset" w:sz="6" w:space="0" w:color="000000"/>
              <w:right w:val="outset" w:sz="6" w:space="0" w:color="000000"/>
            </w:tcBorders>
          </w:tcPr>
          <w:p w14:paraId="67CB2879" w14:textId="0719825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7DC95B3" w14:textId="78A9B55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4D53E7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B54CBD7"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1CB0F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BD3CCF" w14:textId="424C5EF0"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38D2A592" w14:textId="79377C5C" w:rsidR="00A94AC3" w:rsidRPr="00BC54C9" w:rsidRDefault="000875A5" w:rsidP="00A94AC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42699C0" w14:textId="02F204D7" w:rsidR="00A94AC3" w:rsidRDefault="00A94AC3" w:rsidP="00A94AC3">
            <w:pPr>
              <w:pStyle w:val="NormalnyWeb"/>
              <w:jc w:val="center"/>
              <w:rPr>
                <w:rFonts w:asciiTheme="minorHAnsi" w:hAnsiTheme="minorHAnsi" w:cstheme="minorHAnsi"/>
              </w:rPr>
            </w:pPr>
            <w:r>
              <w:rPr>
                <w:rFonts w:asciiTheme="minorHAnsi" w:hAnsiTheme="minorHAnsi" w:cstheme="minorHAnsi"/>
              </w:rPr>
              <w:t>97,00</w:t>
            </w:r>
          </w:p>
        </w:tc>
        <w:tc>
          <w:tcPr>
            <w:tcW w:w="536" w:type="pct"/>
            <w:tcBorders>
              <w:top w:val="outset" w:sz="6" w:space="0" w:color="000000"/>
              <w:left w:val="outset" w:sz="6" w:space="0" w:color="000000"/>
              <w:bottom w:val="outset" w:sz="6" w:space="0" w:color="000000"/>
              <w:right w:val="outset" w:sz="6" w:space="0" w:color="000000"/>
            </w:tcBorders>
          </w:tcPr>
          <w:p w14:paraId="57E507B5" w14:textId="24ED4706" w:rsidR="00A94AC3" w:rsidRDefault="00A94AC3" w:rsidP="00A94AC3">
            <w:pPr>
              <w:pStyle w:val="NormalnyWeb"/>
              <w:jc w:val="center"/>
              <w:rPr>
                <w:rFonts w:asciiTheme="minorHAnsi" w:hAnsiTheme="minorHAnsi" w:cstheme="minorHAnsi"/>
              </w:rPr>
            </w:pPr>
            <w:r>
              <w:rPr>
                <w:rFonts w:asciiTheme="minorHAnsi" w:hAnsiTheme="minorHAnsi" w:cstheme="minorHAnsi"/>
              </w:rPr>
              <w:t>94,38</w:t>
            </w:r>
          </w:p>
        </w:tc>
        <w:tc>
          <w:tcPr>
            <w:tcW w:w="313" w:type="pct"/>
            <w:tcBorders>
              <w:top w:val="outset" w:sz="6" w:space="0" w:color="000000"/>
              <w:left w:val="outset" w:sz="6" w:space="0" w:color="000000"/>
              <w:bottom w:val="outset" w:sz="6" w:space="0" w:color="000000"/>
              <w:right w:val="outset" w:sz="6" w:space="0" w:color="000000"/>
            </w:tcBorders>
          </w:tcPr>
          <w:p w14:paraId="086583FF" w14:textId="410829C6" w:rsidR="00A94AC3" w:rsidRDefault="00A94AC3" w:rsidP="00A94AC3">
            <w:pPr>
              <w:pStyle w:val="NormalnyWeb"/>
              <w:jc w:val="center"/>
              <w:rPr>
                <w:rFonts w:asciiTheme="minorHAnsi" w:hAnsiTheme="minorHAnsi" w:cstheme="minorHAnsi"/>
              </w:rPr>
            </w:pPr>
            <w:r>
              <w:rPr>
                <w:rFonts w:asciiTheme="minorHAnsi" w:hAnsiTheme="minorHAnsi" w:cstheme="minorHAnsi"/>
              </w:rPr>
              <w:t>97,30</w:t>
            </w:r>
          </w:p>
        </w:tc>
        <w:tc>
          <w:tcPr>
            <w:tcW w:w="535" w:type="pct"/>
            <w:tcBorders>
              <w:top w:val="outset" w:sz="6" w:space="0" w:color="000000"/>
              <w:left w:val="outset" w:sz="6" w:space="0" w:color="000000"/>
              <w:bottom w:val="outset" w:sz="6" w:space="0" w:color="000000"/>
              <w:right w:val="outset" w:sz="6" w:space="0" w:color="000000"/>
            </w:tcBorders>
          </w:tcPr>
          <w:p w14:paraId="39858DED" w14:textId="7EC1A42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97,00</w:t>
            </w:r>
          </w:p>
        </w:tc>
        <w:tc>
          <w:tcPr>
            <w:tcW w:w="535" w:type="pct"/>
            <w:tcBorders>
              <w:top w:val="outset" w:sz="6" w:space="0" w:color="000000"/>
              <w:left w:val="outset" w:sz="6" w:space="0" w:color="000000"/>
              <w:bottom w:val="outset" w:sz="6" w:space="0" w:color="000000"/>
              <w:right w:val="outset" w:sz="6" w:space="0" w:color="000000"/>
            </w:tcBorders>
          </w:tcPr>
          <w:p w14:paraId="53A29117" w14:textId="65C46C1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94,38</w:t>
            </w:r>
          </w:p>
        </w:tc>
        <w:tc>
          <w:tcPr>
            <w:tcW w:w="535" w:type="pct"/>
            <w:tcBorders>
              <w:top w:val="outset" w:sz="6" w:space="0" w:color="000000"/>
              <w:left w:val="outset" w:sz="6" w:space="0" w:color="000000"/>
              <w:bottom w:val="outset" w:sz="6" w:space="0" w:color="000000"/>
              <w:right w:val="outset" w:sz="6" w:space="0" w:color="000000"/>
            </w:tcBorders>
          </w:tcPr>
          <w:p w14:paraId="1EA510F3" w14:textId="219FC3B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D87FBD7" w14:textId="09244B5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35CA67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13CEA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EC597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931719E"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8E07B36"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6E3A508"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63ED249"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316251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98E241"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2CB2B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CD15E9D"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7278D18" w14:textId="77777777" w:rsidR="00A94AC3" w:rsidRPr="00BC54C9" w:rsidRDefault="00A94AC3" w:rsidP="00A94AC3">
            <w:pPr>
              <w:pStyle w:val="NormalnyWeb"/>
              <w:jc w:val="center"/>
              <w:rPr>
                <w:rFonts w:asciiTheme="minorHAnsi" w:hAnsiTheme="minorHAnsi" w:cstheme="minorHAnsi"/>
              </w:rPr>
            </w:pPr>
          </w:p>
        </w:tc>
      </w:tr>
      <w:tr w:rsidR="00DC1A41" w:rsidRPr="00BC54C9" w14:paraId="0397E07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46AE76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43CB296"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85205</w:t>
            </w:r>
          </w:p>
        </w:tc>
        <w:tc>
          <w:tcPr>
            <w:tcW w:w="268" w:type="pct"/>
            <w:tcBorders>
              <w:top w:val="outset" w:sz="6" w:space="0" w:color="000000"/>
              <w:left w:val="outset" w:sz="6" w:space="0" w:color="000000"/>
              <w:bottom w:val="outset" w:sz="6" w:space="0" w:color="000000"/>
              <w:right w:val="outset" w:sz="6" w:space="0" w:color="000000"/>
            </w:tcBorders>
          </w:tcPr>
          <w:p w14:paraId="079BFF9C"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6A9B25B"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Zadania w zakresie przeciwdziałania przemocy w rodzinie</w:t>
            </w:r>
          </w:p>
        </w:tc>
        <w:tc>
          <w:tcPr>
            <w:tcW w:w="535" w:type="pct"/>
            <w:tcBorders>
              <w:top w:val="outset" w:sz="6" w:space="0" w:color="000000"/>
              <w:left w:val="outset" w:sz="6" w:space="0" w:color="000000"/>
              <w:bottom w:val="outset" w:sz="6" w:space="0" w:color="000000"/>
              <w:right w:val="outset" w:sz="6" w:space="0" w:color="000000"/>
            </w:tcBorders>
          </w:tcPr>
          <w:p w14:paraId="372C06C1" w14:textId="5E3BDF36" w:rsidR="00A94AC3" w:rsidRPr="003A0F49" w:rsidRDefault="00A94AC3" w:rsidP="00A94AC3">
            <w:pPr>
              <w:pStyle w:val="NormalnyWeb"/>
              <w:jc w:val="center"/>
              <w:rPr>
                <w:rFonts w:asciiTheme="minorHAnsi" w:hAnsiTheme="minorHAnsi" w:cstheme="minorHAnsi"/>
                <w:i/>
                <w:iCs/>
              </w:rPr>
            </w:pPr>
            <w:r>
              <w:rPr>
                <w:rFonts w:asciiTheme="minorHAnsi" w:hAnsiTheme="minorHAnsi" w:cstheme="minorHAnsi"/>
                <w:i/>
                <w:iCs/>
              </w:rPr>
              <w:t>7.000,00</w:t>
            </w:r>
          </w:p>
        </w:tc>
        <w:tc>
          <w:tcPr>
            <w:tcW w:w="536" w:type="pct"/>
            <w:tcBorders>
              <w:top w:val="outset" w:sz="6" w:space="0" w:color="000000"/>
              <w:left w:val="outset" w:sz="6" w:space="0" w:color="000000"/>
              <w:bottom w:val="outset" w:sz="6" w:space="0" w:color="000000"/>
              <w:right w:val="outset" w:sz="6" w:space="0" w:color="000000"/>
            </w:tcBorders>
          </w:tcPr>
          <w:p w14:paraId="2F0BEEB5" w14:textId="62BA1A19" w:rsidR="00A94AC3" w:rsidRPr="003A0F49" w:rsidRDefault="00A94AC3" w:rsidP="00A94AC3">
            <w:pPr>
              <w:pStyle w:val="NormalnyWeb"/>
              <w:jc w:val="center"/>
              <w:rPr>
                <w:rFonts w:asciiTheme="minorHAnsi" w:hAnsiTheme="minorHAnsi" w:cstheme="minorHAnsi"/>
                <w:i/>
                <w:iCs/>
              </w:rPr>
            </w:pPr>
            <w:r>
              <w:rPr>
                <w:rFonts w:asciiTheme="minorHAnsi" w:hAnsiTheme="minorHAnsi" w:cstheme="minorHAnsi"/>
                <w:i/>
                <w:iCs/>
              </w:rPr>
              <w:t>6.000,00</w:t>
            </w:r>
          </w:p>
        </w:tc>
        <w:tc>
          <w:tcPr>
            <w:tcW w:w="313" w:type="pct"/>
            <w:tcBorders>
              <w:top w:val="outset" w:sz="6" w:space="0" w:color="000000"/>
              <w:left w:val="outset" w:sz="6" w:space="0" w:color="000000"/>
              <w:bottom w:val="outset" w:sz="6" w:space="0" w:color="000000"/>
              <w:right w:val="outset" w:sz="6" w:space="0" w:color="000000"/>
            </w:tcBorders>
          </w:tcPr>
          <w:p w14:paraId="77D1725D" w14:textId="465A3560" w:rsidR="00A94AC3" w:rsidRPr="003A0F49" w:rsidRDefault="00A94AC3" w:rsidP="00A94AC3">
            <w:pPr>
              <w:pStyle w:val="NormalnyWeb"/>
              <w:jc w:val="center"/>
              <w:rPr>
                <w:rFonts w:asciiTheme="minorHAnsi" w:hAnsiTheme="minorHAnsi" w:cstheme="minorHAnsi"/>
                <w:i/>
                <w:iCs/>
              </w:rPr>
            </w:pPr>
            <w:r>
              <w:rPr>
                <w:rFonts w:asciiTheme="minorHAnsi" w:hAnsiTheme="minorHAnsi" w:cstheme="minorHAnsi"/>
                <w:i/>
                <w:iCs/>
              </w:rPr>
              <w:t>85,71</w:t>
            </w:r>
          </w:p>
        </w:tc>
        <w:tc>
          <w:tcPr>
            <w:tcW w:w="535" w:type="pct"/>
            <w:tcBorders>
              <w:top w:val="outset" w:sz="6" w:space="0" w:color="000000"/>
              <w:left w:val="outset" w:sz="6" w:space="0" w:color="000000"/>
              <w:bottom w:val="outset" w:sz="6" w:space="0" w:color="000000"/>
              <w:right w:val="outset" w:sz="6" w:space="0" w:color="000000"/>
            </w:tcBorders>
          </w:tcPr>
          <w:p w14:paraId="391D471B" w14:textId="3B73F0CC"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7.000,00</w:t>
            </w:r>
          </w:p>
        </w:tc>
        <w:tc>
          <w:tcPr>
            <w:tcW w:w="535" w:type="pct"/>
            <w:tcBorders>
              <w:top w:val="outset" w:sz="6" w:space="0" w:color="000000"/>
              <w:left w:val="outset" w:sz="6" w:space="0" w:color="000000"/>
              <w:bottom w:val="outset" w:sz="6" w:space="0" w:color="000000"/>
              <w:right w:val="outset" w:sz="6" w:space="0" w:color="000000"/>
            </w:tcBorders>
          </w:tcPr>
          <w:p w14:paraId="333DB140" w14:textId="69E9834B"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6.000,00</w:t>
            </w:r>
          </w:p>
        </w:tc>
        <w:tc>
          <w:tcPr>
            <w:tcW w:w="535" w:type="pct"/>
            <w:tcBorders>
              <w:top w:val="outset" w:sz="6" w:space="0" w:color="000000"/>
              <w:left w:val="outset" w:sz="6" w:space="0" w:color="000000"/>
              <w:bottom w:val="outset" w:sz="6" w:space="0" w:color="000000"/>
              <w:right w:val="outset" w:sz="6" w:space="0" w:color="000000"/>
            </w:tcBorders>
          </w:tcPr>
          <w:p w14:paraId="60C5A0F1" w14:textId="506A950E"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18BC1C56" w14:textId="23E51520"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7E82599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48B0B2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387DF0"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34429D8"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9060C26"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0CEEF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33929F1"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30AC7B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9C5DB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C35891"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D29A9E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2674300" w14:textId="77777777" w:rsidR="00A94AC3" w:rsidRPr="00BC54C9" w:rsidRDefault="00A94AC3" w:rsidP="00A94AC3">
            <w:pPr>
              <w:pStyle w:val="NormalnyWeb"/>
              <w:jc w:val="center"/>
              <w:rPr>
                <w:rFonts w:asciiTheme="minorHAnsi" w:hAnsiTheme="minorHAnsi" w:cstheme="minorHAnsi"/>
              </w:rPr>
            </w:pPr>
          </w:p>
        </w:tc>
      </w:tr>
      <w:tr w:rsidR="00DC1A41" w:rsidRPr="00BC54C9" w14:paraId="07C367E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F01220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8292C6"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1458CED" w14:textId="74CFF2F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643C0F27" w14:textId="6B71AB99" w:rsidR="00A94AC3" w:rsidRPr="00BC54C9" w:rsidRDefault="00A94AC3" w:rsidP="00A94AC3">
            <w:pPr>
              <w:pStyle w:val="NormalnyWeb"/>
              <w:rPr>
                <w:rFonts w:asciiTheme="minorHAnsi" w:hAnsiTheme="minorHAnsi" w:cstheme="minorHAnsi"/>
              </w:rPr>
            </w:pPr>
            <w:r>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F1E27B4" w14:textId="2026524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72E61634" w14:textId="09E345A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313" w:type="pct"/>
            <w:tcBorders>
              <w:top w:val="outset" w:sz="6" w:space="0" w:color="000000"/>
              <w:left w:val="outset" w:sz="6" w:space="0" w:color="000000"/>
              <w:bottom w:val="outset" w:sz="6" w:space="0" w:color="000000"/>
              <w:right w:val="outset" w:sz="6" w:space="0" w:color="000000"/>
            </w:tcBorders>
          </w:tcPr>
          <w:p w14:paraId="7FEEC5CB" w14:textId="14AE7DA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626F529" w14:textId="3E5ED57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1F97D57A" w14:textId="57314FA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1EE569E9" w14:textId="26683AB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1CD926" w14:textId="07A0C93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9CBB7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B4337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288526"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A88DFD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001120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41E64B9" w14:textId="253534D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5D0AEB8B" w14:textId="1B58B3C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06FB0F23" w14:textId="194CF13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68806ACF" w14:textId="19C90CA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218E70C6" w14:textId="50F69CA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70893325" w14:textId="3E53CA7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A7BFCC3" w14:textId="2F8B641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881F5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4D0193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646F8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E1692DB"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30CEA72"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8B003D"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C95026C"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B8AB00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90626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1CAD9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F3B4F78"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164867C" w14:textId="77777777" w:rsidR="00A94AC3" w:rsidRPr="00BC54C9" w:rsidRDefault="00A94AC3" w:rsidP="00A94AC3">
            <w:pPr>
              <w:pStyle w:val="NormalnyWeb"/>
              <w:jc w:val="center"/>
              <w:rPr>
                <w:rFonts w:asciiTheme="minorHAnsi" w:hAnsiTheme="minorHAnsi" w:cstheme="minorHAnsi"/>
              </w:rPr>
            </w:pPr>
          </w:p>
        </w:tc>
      </w:tr>
      <w:tr w:rsidR="00DC1A41" w:rsidRPr="00BC54C9" w14:paraId="30AD10C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927DDDE"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9777880"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85213</w:t>
            </w:r>
          </w:p>
        </w:tc>
        <w:tc>
          <w:tcPr>
            <w:tcW w:w="268" w:type="pct"/>
            <w:tcBorders>
              <w:top w:val="outset" w:sz="6" w:space="0" w:color="000000"/>
              <w:left w:val="outset" w:sz="6" w:space="0" w:color="000000"/>
              <w:bottom w:val="outset" w:sz="6" w:space="0" w:color="000000"/>
              <w:right w:val="outset" w:sz="6" w:space="0" w:color="000000"/>
            </w:tcBorders>
          </w:tcPr>
          <w:p w14:paraId="17567ABA"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BAEFC32"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535" w:type="pct"/>
            <w:tcBorders>
              <w:top w:val="outset" w:sz="6" w:space="0" w:color="000000"/>
              <w:left w:val="outset" w:sz="6" w:space="0" w:color="000000"/>
              <w:bottom w:val="outset" w:sz="6" w:space="0" w:color="000000"/>
              <w:right w:val="outset" w:sz="6" w:space="0" w:color="000000"/>
            </w:tcBorders>
          </w:tcPr>
          <w:p w14:paraId="330E0712" w14:textId="2D78CC00" w:rsidR="00A94AC3" w:rsidRPr="00C07F03" w:rsidRDefault="00A94AC3" w:rsidP="00A94AC3">
            <w:pPr>
              <w:pStyle w:val="NormalnyWeb"/>
              <w:jc w:val="center"/>
              <w:rPr>
                <w:rFonts w:asciiTheme="minorHAnsi" w:hAnsiTheme="minorHAnsi" w:cstheme="minorHAnsi"/>
                <w:i/>
                <w:iCs/>
              </w:rPr>
            </w:pPr>
            <w:r w:rsidRPr="00C07F03">
              <w:rPr>
                <w:rFonts w:asciiTheme="minorHAnsi" w:hAnsiTheme="minorHAnsi" w:cstheme="minorHAnsi"/>
                <w:i/>
                <w:iCs/>
              </w:rPr>
              <w:t>33.750,00</w:t>
            </w:r>
          </w:p>
        </w:tc>
        <w:tc>
          <w:tcPr>
            <w:tcW w:w="536" w:type="pct"/>
            <w:tcBorders>
              <w:top w:val="outset" w:sz="6" w:space="0" w:color="000000"/>
              <w:left w:val="outset" w:sz="6" w:space="0" w:color="000000"/>
              <w:bottom w:val="outset" w:sz="6" w:space="0" w:color="000000"/>
              <w:right w:val="outset" w:sz="6" w:space="0" w:color="000000"/>
            </w:tcBorders>
          </w:tcPr>
          <w:p w14:paraId="3C320F96" w14:textId="0E36E788" w:rsidR="00A94AC3" w:rsidRPr="00C07F03" w:rsidRDefault="00A94AC3" w:rsidP="00A94AC3">
            <w:pPr>
              <w:pStyle w:val="NormalnyWeb"/>
              <w:jc w:val="center"/>
              <w:rPr>
                <w:rFonts w:asciiTheme="minorHAnsi" w:hAnsiTheme="minorHAnsi" w:cstheme="minorHAnsi"/>
                <w:i/>
                <w:iCs/>
              </w:rPr>
            </w:pPr>
            <w:r w:rsidRPr="00C07F03">
              <w:rPr>
                <w:rFonts w:asciiTheme="minorHAnsi" w:hAnsiTheme="minorHAnsi" w:cstheme="minorHAnsi"/>
                <w:i/>
                <w:iCs/>
              </w:rPr>
              <w:t>33.356,38</w:t>
            </w:r>
          </w:p>
        </w:tc>
        <w:tc>
          <w:tcPr>
            <w:tcW w:w="313" w:type="pct"/>
            <w:tcBorders>
              <w:top w:val="outset" w:sz="6" w:space="0" w:color="000000"/>
              <w:left w:val="outset" w:sz="6" w:space="0" w:color="000000"/>
              <w:bottom w:val="outset" w:sz="6" w:space="0" w:color="000000"/>
              <w:right w:val="outset" w:sz="6" w:space="0" w:color="000000"/>
            </w:tcBorders>
          </w:tcPr>
          <w:p w14:paraId="678CC35C" w14:textId="6B5D037A" w:rsidR="00A94AC3" w:rsidRPr="00C07F03" w:rsidRDefault="00A94AC3" w:rsidP="00A94AC3">
            <w:pPr>
              <w:pStyle w:val="NormalnyWeb"/>
              <w:jc w:val="center"/>
              <w:rPr>
                <w:rFonts w:asciiTheme="minorHAnsi" w:hAnsiTheme="minorHAnsi" w:cstheme="minorHAnsi"/>
                <w:i/>
                <w:iCs/>
              </w:rPr>
            </w:pPr>
            <w:r w:rsidRPr="00C07F03">
              <w:rPr>
                <w:rFonts w:asciiTheme="minorHAnsi" w:hAnsiTheme="minorHAnsi" w:cstheme="minorHAnsi"/>
                <w:i/>
                <w:iCs/>
              </w:rPr>
              <w:t>98,83</w:t>
            </w:r>
          </w:p>
        </w:tc>
        <w:tc>
          <w:tcPr>
            <w:tcW w:w="535" w:type="pct"/>
            <w:tcBorders>
              <w:top w:val="outset" w:sz="6" w:space="0" w:color="000000"/>
              <w:left w:val="outset" w:sz="6" w:space="0" w:color="000000"/>
              <w:bottom w:val="outset" w:sz="6" w:space="0" w:color="000000"/>
              <w:right w:val="outset" w:sz="6" w:space="0" w:color="000000"/>
            </w:tcBorders>
          </w:tcPr>
          <w:p w14:paraId="1E2F8068" w14:textId="1FE5CCC1" w:rsidR="00A94AC3" w:rsidRPr="00BC54C9" w:rsidRDefault="00A94AC3" w:rsidP="00A94AC3">
            <w:pPr>
              <w:pStyle w:val="NormalnyWeb"/>
              <w:jc w:val="center"/>
              <w:rPr>
                <w:rFonts w:asciiTheme="minorHAnsi" w:hAnsiTheme="minorHAnsi" w:cstheme="minorHAnsi"/>
                <w:i/>
              </w:rPr>
            </w:pPr>
            <w:r w:rsidRPr="00C07F03">
              <w:rPr>
                <w:rFonts w:asciiTheme="minorHAnsi" w:hAnsiTheme="minorHAnsi" w:cstheme="minorHAnsi"/>
                <w:i/>
                <w:iCs/>
              </w:rPr>
              <w:t>33.750,00</w:t>
            </w:r>
          </w:p>
        </w:tc>
        <w:tc>
          <w:tcPr>
            <w:tcW w:w="535" w:type="pct"/>
            <w:tcBorders>
              <w:top w:val="outset" w:sz="6" w:space="0" w:color="000000"/>
              <w:left w:val="outset" w:sz="6" w:space="0" w:color="000000"/>
              <w:bottom w:val="outset" w:sz="6" w:space="0" w:color="000000"/>
              <w:right w:val="outset" w:sz="6" w:space="0" w:color="000000"/>
            </w:tcBorders>
          </w:tcPr>
          <w:p w14:paraId="1F5DE369" w14:textId="4DECC029" w:rsidR="00A94AC3" w:rsidRPr="00BC54C9" w:rsidRDefault="00A94AC3" w:rsidP="00A94AC3">
            <w:pPr>
              <w:pStyle w:val="NormalnyWeb"/>
              <w:jc w:val="center"/>
              <w:rPr>
                <w:rFonts w:asciiTheme="minorHAnsi" w:hAnsiTheme="minorHAnsi" w:cstheme="minorHAnsi"/>
                <w:i/>
              </w:rPr>
            </w:pPr>
            <w:r w:rsidRPr="00C07F03">
              <w:rPr>
                <w:rFonts w:asciiTheme="minorHAnsi" w:hAnsiTheme="minorHAnsi" w:cstheme="minorHAnsi"/>
                <w:i/>
                <w:iCs/>
              </w:rPr>
              <w:t>33.356,38</w:t>
            </w:r>
          </w:p>
        </w:tc>
        <w:tc>
          <w:tcPr>
            <w:tcW w:w="535" w:type="pct"/>
            <w:tcBorders>
              <w:top w:val="outset" w:sz="6" w:space="0" w:color="000000"/>
              <w:left w:val="outset" w:sz="6" w:space="0" w:color="000000"/>
              <w:bottom w:val="outset" w:sz="6" w:space="0" w:color="000000"/>
              <w:right w:val="outset" w:sz="6" w:space="0" w:color="000000"/>
            </w:tcBorders>
          </w:tcPr>
          <w:p w14:paraId="6FE9ED83" w14:textId="118BA1EC"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7C49A788" w14:textId="34CF8CDD"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59D4545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6A872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3D0A91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6F4500B"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5AF8AAA"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A677F56"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F8CEF85"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CCD7CA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23433D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7B58DD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B0FE0C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B2FF4EF" w14:textId="77777777" w:rsidR="00A94AC3" w:rsidRPr="00BC54C9" w:rsidRDefault="00A94AC3" w:rsidP="00A94AC3">
            <w:pPr>
              <w:pStyle w:val="NormalnyWeb"/>
              <w:jc w:val="center"/>
              <w:rPr>
                <w:rFonts w:asciiTheme="minorHAnsi" w:hAnsiTheme="minorHAnsi" w:cstheme="minorHAnsi"/>
              </w:rPr>
            </w:pPr>
          </w:p>
        </w:tc>
      </w:tr>
      <w:tr w:rsidR="00DC1A41" w:rsidRPr="00BC54C9" w14:paraId="41FB346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B5179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57420A"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D8D6455"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4130</w:t>
            </w:r>
          </w:p>
        </w:tc>
        <w:tc>
          <w:tcPr>
            <w:tcW w:w="716" w:type="pct"/>
            <w:tcBorders>
              <w:top w:val="outset" w:sz="6" w:space="0" w:color="000000"/>
              <w:left w:val="outset" w:sz="6" w:space="0" w:color="000000"/>
              <w:bottom w:val="outset" w:sz="6" w:space="0" w:color="000000"/>
              <w:right w:val="outset" w:sz="6" w:space="0" w:color="000000"/>
            </w:tcBorders>
            <w:hideMark/>
          </w:tcPr>
          <w:p w14:paraId="744EDD87"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ubezpieczenia zdrowotne</w:t>
            </w:r>
          </w:p>
        </w:tc>
        <w:tc>
          <w:tcPr>
            <w:tcW w:w="535" w:type="pct"/>
            <w:tcBorders>
              <w:top w:val="outset" w:sz="6" w:space="0" w:color="000000"/>
              <w:left w:val="outset" w:sz="6" w:space="0" w:color="000000"/>
              <w:bottom w:val="outset" w:sz="6" w:space="0" w:color="000000"/>
              <w:right w:val="outset" w:sz="6" w:space="0" w:color="000000"/>
            </w:tcBorders>
          </w:tcPr>
          <w:p w14:paraId="10957D48" w14:textId="3840417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33.750,00</w:t>
            </w:r>
          </w:p>
        </w:tc>
        <w:tc>
          <w:tcPr>
            <w:tcW w:w="536" w:type="pct"/>
            <w:tcBorders>
              <w:top w:val="outset" w:sz="6" w:space="0" w:color="000000"/>
              <w:left w:val="outset" w:sz="6" w:space="0" w:color="000000"/>
              <w:bottom w:val="outset" w:sz="6" w:space="0" w:color="000000"/>
              <w:right w:val="outset" w:sz="6" w:space="0" w:color="000000"/>
            </w:tcBorders>
          </w:tcPr>
          <w:p w14:paraId="51F3E2BC" w14:textId="53ADD11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33.356,38</w:t>
            </w:r>
          </w:p>
        </w:tc>
        <w:tc>
          <w:tcPr>
            <w:tcW w:w="313" w:type="pct"/>
            <w:tcBorders>
              <w:top w:val="outset" w:sz="6" w:space="0" w:color="000000"/>
              <w:left w:val="outset" w:sz="6" w:space="0" w:color="000000"/>
              <w:bottom w:val="outset" w:sz="6" w:space="0" w:color="000000"/>
              <w:right w:val="outset" w:sz="6" w:space="0" w:color="000000"/>
            </w:tcBorders>
          </w:tcPr>
          <w:p w14:paraId="144E2D40" w14:textId="270BBAB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98,83</w:t>
            </w:r>
          </w:p>
        </w:tc>
        <w:tc>
          <w:tcPr>
            <w:tcW w:w="535" w:type="pct"/>
            <w:tcBorders>
              <w:top w:val="outset" w:sz="6" w:space="0" w:color="000000"/>
              <w:left w:val="outset" w:sz="6" w:space="0" w:color="000000"/>
              <w:bottom w:val="outset" w:sz="6" w:space="0" w:color="000000"/>
              <w:right w:val="outset" w:sz="6" w:space="0" w:color="000000"/>
            </w:tcBorders>
          </w:tcPr>
          <w:p w14:paraId="162AB9C2" w14:textId="0E94B9A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33.750,00</w:t>
            </w:r>
          </w:p>
        </w:tc>
        <w:tc>
          <w:tcPr>
            <w:tcW w:w="535" w:type="pct"/>
            <w:tcBorders>
              <w:top w:val="outset" w:sz="6" w:space="0" w:color="000000"/>
              <w:left w:val="outset" w:sz="6" w:space="0" w:color="000000"/>
              <w:bottom w:val="outset" w:sz="6" w:space="0" w:color="000000"/>
              <w:right w:val="outset" w:sz="6" w:space="0" w:color="000000"/>
            </w:tcBorders>
          </w:tcPr>
          <w:p w14:paraId="00250239" w14:textId="7AA28CC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33.356,38</w:t>
            </w:r>
          </w:p>
        </w:tc>
        <w:tc>
          <w:tcPr>
            <w:tcW w:w="535" w:type="pct"/>
            <w:tcBorders>
              <w:top w:val="outset" w:sz="6" w:space="0" w:color="000000"/>
              <w:left w:val="outset" w:sz="6" w:space="0" w:color="000000"/>
              <w:bottom w:val="outset" w:sz="6" w:space="0" w:color="000000"/>
              <w:right w:val="outset" w:sz="6" w:space="0" w:color="000000"/>
            </w:tcBorders>
          </w:tcPr>
          <w:p w14:paraId="26D307C5" w14:textId="195BC19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8DDD9DA" w14:textId="701FA13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57C36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16DDD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14A3DD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832BFFD"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DFC1BCF"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C3B84F"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825596"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91A3FC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0C5DB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746C2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5660E3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73C9CCB" w14:textId="77777777" w:rsidR="00A94AC3" w:rsidRPr="00BC54C9" w:rsidRDefault="00A94AC3" w:rsidP="00A94AC3">
            <w:pPr>
              <w:pStyle w:val="NormalnyWeb"/>
              <w:jc w:val="center"/>
              <w:rPr>
                <w:rFonts w:asciiTheme="minorHAnsi" w:hAnsiTheme="minorHAnsi" w:cstheme="minorHAnsi"/>
              </w:rPr>
            </w:pPr>
          </w:p>
        </w:tc>
      </w:tr>
      <w:tr w:rsidR="00DC1A41" w:rsidRPr="00BC54C9" w14:paraId="1B974B1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0F128D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EB82CFF"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85214</w:t>
            </w:r>
          </w:p>
        </w:tc>
        <w:tc>
          <w:tcPr>
            <w:tcW w:w="268" w:type="pct"/>
            <w:tcBorders>
              <w:top w:val="outset" w:sz="6" w:space="0" w:color="000000"/>
              <w:left w:val="outset" w:sz="6" w:space="0" w:color="000000"/>
              <w:bottom w:val="outset" w:sz="6" w:space="0" w:color="000000"/>
              <w:right w:val="outset" w:sz="6" w:space="0" w:color="000000"/>
            </w:tcBorders>
          </w:tcPr>
          <w:p w14:paraId="7AA3269F"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00DA8DB"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Zasiłki okresowe, celowe i pomoc w naturze oraz składki na ubezpieczenia emerytalne i rentowe</w:t>
            </w:r>
          </w:p>
        </w:tc>
        <w:tc>
          <w:tcPr>
            <w:tcW w:w="535" w:type="pct"/>
            <w:tcBorders>
              <w:top w:val="outset" w:sz="6" w:space="0" w:color="000000"/>
              <w:left w:val="outset" w:sz="6" w:space="0" w:color="000000"/>
              <w:bottom w:val="outset" w:sz="6" w:space="0" w:color="000000"/>
              <w:right w:val="outset" w:sz="6" w:space="0" w:color="000000"/>
            </w:tcBorders>
          </w:tcPr>
          <w:p w14:paraId="0713C695" w14:textId="7206FA31"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132.033,00</w:t>
            </w:r>
          </w:p>
        </w:tc>
        <w:tc>
          <w:tcPr>
            <w:tcW w:w="536" w:type="pct"/>
            <w:tcBorders>
              <w:top w:val="outset" w:sz="6" w:space="0" w:color="000000"/>
              <w:left w:val="outset" w:sz="6" w:space="0" w:color="000000"/>
              <w:bottom w:val="outset" w:sz="6" w:space="0" w:color="000000"/>
              <w:right w:val="outset" w:sz="6" w:space="0" w:color="000000"/>
            </w:tcBorders>
          </w:tcPr>
          <w:p w14:paraId="1CB6009F" w14:textId="10B92A88"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116.556,17</w:t>
            </w:r>
          </w:p>
        </w:tc>
        <w:tc>
          <w:tcPr>
            <w:tcW w:w="313" w:type="pct"/>
            <w:tcBorders>
              <w:top w:val="outset" w:sz="6" w:space="0" w:color="000000"/>
              <w:left w:val="outset" w:sz="6" w:space="0" w:color="000000"/>
              <w:bottom w:val="outset" w:sz="6" w:space="0" w:color="000000"/>
              <w:right w:val="outset" w:sz="6" w:space="0" w:color="000000"/>
            </w:tcBorders>
          </w:tcPr>
          <w:p w14:paraId="0D4299F9" w14:textId="2AA15948"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88,28</w:t>
            </w:r>
          </w:p>
        </w:tc>
        <w:tc>
          <w:tcPr>
            <w:tcW w:w="535" w:type="pct"/>
            <w:tcBorders>
              <w:top w:val="outset" w:sz="6" w:space="0" w:color="000000"/>
              <w:left w:val="outset" w:sz="6" w:space="0" w:color="000000"/>
              <w:bottom w:val="outset" w:sz="6" w:space="0" w:color="000000"/>
              <w:right w:val="outset" w:sz="6" w:space="0" w:color="000000"/>
            </w:tcBorders>
          </w:tcPr>
          <w:p w14:paraId="4F19A080" w14:textId="48FEF9EB"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132.033,00</w:t>
            </w:r>
          </w:p>
        </w:tc>
        <w:tc>
          <w:tcPr>
            <w:tcW w:w="535" w:type="pct"/>
            <w:tcBorders>
              <w:top w:val="outset" w:sz="6" w:space="0" w:color="000000"/>
              <w:left w:val="outset" w:sz="6" w:space="0" w:color="000000"/>
              <w:bottom w:val="outset" w:sz="6" w:space="0" w:color="000000"/>
              <w:right w:val="outset" w:sz="6" w:space="0" w:color="000000"/>
            </w:tcBorders>
          </w:tcPr>
          <w:p w14:paraId="252F2D70" w14:textId="78C6878E"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116.556,17</w:t>
            </w:r>
          </w:p>
        </w:tc>
        <w:tc>
          <w:tcPr>
            <w:tcW w:w="535" w:type="pct"/>
            <w:tcBorders>
              <w:top w:val="outset" w:sz="6" w:space="0" w:color="000000"/>
              <w:left w:val="outset" w:sz="6" w:space="0" w:color="000000"/>
              <w:bottom w:val="outset" w:sz="6" w:space="0" w:color="000000"/>
              <w:right w:val="outset" w:sz="6" w:space="0" w:color="000000"/>
            </w:tcBorders>
          </w:tcPr>
          <w:p w14:paraId="1DEEDA7C" w14:textId="08798F02"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F4094BF" w14:textId="3A6FFE4B"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32147C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2873D2"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EFF730"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8EAB33F"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EEB444F"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2A89565"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77FF8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E93EFCE"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63B06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772BE3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F87F00"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32D0B3A" w14:textId="77777777" w:rsidR="00A94AC3" w:rsidRPr="00BC54C9" w:rsidRDefault="00A94AC3" w:rsidP="00A94AC3">
            <w:pPr>
              <w:pStyle w:val="NormalnyWeb"/>
              <w:jc w:val="center"/>
              <w:rPr>
                <w:rFonts w:asciiTheme="minorHAnsi" w:hAnsiTheme="minorHAnsi" w:cstheme="minorHAnsi"/>
              </w:rPr>
            </w:pPr>
          </w:p>
        </w:tc>
      </w:tr>
      <w:tr w:rsidR="00DC1A41" w:rsidRPr="00BC54C9" w14:paraId="07E41E2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70A37B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074AB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8CAC21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55841A15"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 xml:space="preserve">Świadczenia społeczne </w:t>
            </w:r>
          </w:p>
        </w:tc>
        <w:tc>
          <w:tcPr>
            <w:tcW w:w="535" w:type="pct"/>
            <w:tcBorders>
              <w:top w:val="outset" w:sz="6" w:space="0" w:color="000000"/>
              <w:left w:val="outset" w:sz="6" w:space="0" w:color="000000"/>
              <w:bottom w:val="outset" w:sz="6" w:space="0" w:color="000000"/>
              <w:right w:val="outset" w:sz="6" w:space="0" w:color="000000"/>
            </w:tcBorders>
          </w:tcPr>
          <w:p w14:paraId="47E986E6" w14:textId="368290A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132.033,00</w:t>
            </w:r>
          </w:p>
        </w:tc>
        <w:tc>
          <w:tcPr>
            <w:tcW w:w="536" w:type="pct"/>
            <w:tcBorders>
              <w:top w:val="outset" w:sz="6" w:space="0" w:color="000000"/>
              <w:left w:val="outset" w:sz="6" w:space="0" w:color="000000"/>
              <w:bottom w:val="outset" w:sz="6" w:space="0" w:color="000000"/>
              <w:right w:val="outset" w:sz="6" w:space="0" w:color="000000"/>
            </w:tcBorders>
          </w:tcPr>
          <w:p w14:paraId="64E8F547" w14:textId="7597E5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116.556,17</w:t>
            </w:r>
          </w:p>
        </w:tc>
        <w:tc>
          <w:tcPr>
            <w:tcW w:w="313" w:type="pct"/>
            <w:tcBorders>
              <w:top w:val="outset" w:sz="6" w:space="0" w:color="000000"/>
              <w:left w:val="outset" w:sz="6" w:space="0" w:color="000000"/>
              <w:bottom w:val="outset" w:sz="6" w:space="0" w:color="000000"/>
              <w:right w:val="outset" w:sz="6" w:space="0" w:color="000000"/>
            </w:tcBorders>
          </w:tcPr>
          <w:p w14:paraId="581688D2" w14:textId="682E49E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88,28</w:t>
            </w:r>
          </w:p>
        </w:tc>
        <w:tc>
          <w:tcPr>
            <w:tcW w:w="535" w:type="pct"/>
            <w:tcBorders>
              <w:top w:val="outset" w:sz="6" w:space="0" w:color="000000"/>
              <w:left w:val="outset" w:sz="6" w:space="0" w:color="000000"/>
              <w:bottom w:val="outset" w:sz="6" w:space="0" w:color="000000"/>
              <w:right w:val="outset" w:sz="6" w:space="0" w:color="000000"/>
            </w:tcBorders>
          </w:tcPr>
          <w:p w14:paraId="738BCCEF" w14:textId="734B54F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132.033,00</w:t>
            </w:r>
          </w:p>
        </w:tc>
        <w:tc>
          <w:tcPr>
            <w:tcW w:w="535" w:type="pct"/>
            <w:tcBorders>
              <w:top w:val="outset" w:sz="6" w:space="0" w:color="000000"/>
              <w:left w:val="outset" w:sz="6" w:space="0" w:color="000000"/>
              <w:bottom w:val="outset" w:sz="6" w:space="0" w:color="000000"/>
              <w:right w:val="outset" w:sz="6" w:space="0" w:color="000000"/>
            </w:tcBorders>
          </w:tcPr>
          <w:p w14:paraId="5541D533" w14:textId="2C073D4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116.556,17</w:t>
            </w:r>
          </w:p>
        </w:tc>
        <w:tc>
          <w:tcPr>
            <w:tcW w:w="535" w:type="pct"/>
            <w:tcBorders>
              <w:top w:val="outset" w:sz="6" w:space="0" w:color="000000"/>
              <w:left w:val="outset" w:sz="6" w:space="0" w:color="000000"/>
              <w:bottom w:val="outset" w:sz="6" w:space="0" w:color="000000"/>
              <w:right w:val="outset" w:sz="6" w:space="0" w:color="000000"/>
            </w:tcBorders>
          </w:tcPr>
          <w:p w14:paraId="599CE06A" w14:textId="757B506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5A2902" w14:textId="16C91C8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24C065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5656B5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D4237A"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B61D99D"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3E60ACB"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B38CE68"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D53629E"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2FB248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B56D2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628E1F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97152B7"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B7F00BC" w14:textId="77777777" w:rsidR="00A94AC3" w:rsidRPr="00BC54C9" w:rsidRDefault="00A94AC3" w:rsidP="00A94AC3">
            <w:pPr>
              <w:pStyle w:val="NormalnyWeb"/>
              <w:jc w:val="center"/>
              <w:rPr>
                <w:rFonts w:asciiTheme="minorHAnsi" w:hAnsiTheme="minorHAnsi" w:cstheme="minorHAnsi"/>
              </w:rPr>
            </w:pPr>
          </w:p>
        </w:tc>
      </w:tr>
      <w:tr w:rsidR="00DC1A41" w:rsidRPr="00BC54C9" w14:paraId="6DE9FB7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99CDE0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1FD7307"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85215</w:t>
            </w:r>
          </w:p>
        </w:tc>
        <w:tc>
          <w:tcPr>
            <w:tcW w:w="268" w:type="pct"/>
            <w:tcBorders>
              <w:top w:val="outset" w:sz="6" w:space="0" w:color="000000"/>
              <w:left w:val="outset" w:sz="6" w:space="0" w:color="000000"/>
              <w:bottom w:val="outset" w:sz="6" w:space="0" w:color="000000"/>
              <w:right w:val="outset" w:sz="6" w:space="0" w:color="000000"/>
            </w:tcBorders>
          </w:tcPr>
          <w:p w14:paraId="6332A2E4"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289FEC6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Dodatki mieszkaniowe</w:t>
            </w:r>
          </w:p>
        </w:tc>
        <w:tc>
          <w:tcPr>
            <w:tcW w:w="535" w:type="pct"/>
            <w:tcBorders>
              <w:top w:val="outset" w:sz="6" w:space="0" w:color="000000"/>
              <w:left w:val="outset" w:sz="6" w:space="0" w:color="000000"/>
              <w:bottom w:val="outset" w:sz="6" w:space="0" w:color="000000"/>
              <w:right w:val="outset" w:sz="6" w:space="0" w:color="000000"/>
            </w:tcBorders>
          </w:tcPr>
          <w:p w14:paraId="1A3C2021" w14:textId="32CEDDDD" w:rsidR="00A94AC3" w:rsidRPr="00D734D4" w:rsidRDefault="00A94AC3" w:rsidP="00A94AC3">
            <w:pPr>
              <w:pStyle w:val="NormalnyWeb"/>
              <w:jc w:val="center"/>
              <w:rPr>
                <w:rFonts w:asciiTheme="minorHAnsi" w:hAnsiTheme="minorHAnsi" w:cstheme="minorHAnsi"/>
                <w:i/>
                <w:iCs/>
              </w:rPr>
            </w:pPr>
            <w:r>
              <w:rPr>
                <w:rFonts w:asciiTheme="minorHAnsi" w:hAnsiTheme="minorHAnsi" w:cstheme="minorHAnsi"/>
                <w:i/>
                <w:iCs/>
              </w:rPr>
              <w:t>449.402,00</w:t>
            </w:r>
          </w:p>
        </w:tc>
        <w:tc>
          <w:tcPr>
            <w:tcW w:w="536" w:type="pct"/>
            <w:tcBorders>
              <w:top w:val="outset" w:sz="6" w:space="0" w:color="000000"/>
              <w:left w:val="outset" w:sz="6" w:space="0" w:color="000000"/>
              <w:bottom w:val="outset" w:sz="6" w:space="0" w:color="000000"/>
              <w:right w:val="outset" w:sz="6" w:space="0" w:color="000000"/>
            </w:tcBorders>
          </w:tcPr>
          <w:p w14:paraId="0FA95221" w14:textId="5388AA05" w:rsidR="00A94AC3" w:rsidRPr="00D734D4" w:rsidRDefault="00A94AC3" w:rsidP="00A94AC3">
            <w:pPr>
              <w:pStyle w:val="NormalnyWeb"/>
              <w:jc w:val="center"/>
              <w:rPr>
                <w:rFonts w:asciiTheme="minorHAnsi" w:hAnsiTheme="minorHAnsi" w:cstheme="minorHAnsi"/>
                <w:i/>
                <w:iCs/>
              </w:rPr>
            </w:pPr>
            <w:r>
              <w:rPr>
                <w:rFonts w:asciiTheme="minorHAnsi" w:hAnsiTheme="minorHAnsi" w:cstheme="minorHAnsi"/>
                <w:i/>
                <w:iCs/>
              </w:rPr>
              <w:t>432.776,55</w:t>
            </w:r>
          </w:p>
        </w:tc>
        <w:tc>
          <w:tcPr>
            <w:tcW w:w="313" w:type="pct"/>
            <w:tcBorders>
              <w:top w:val="outset" w:sz="6" w:space="0" w:color="000000"/>
              <w:left w:val="outset" w:sz="6" w:space="0" w:color="000000"/>
              <w:bottom w:val="outset" w:sz="6" w:space="0" w:color="000000"/>
              <w:right w:val="outset" w:sz="6" w:space="0" w:color="000000"/>
            </w:tcBorders>
          </w:tcPr>
          <w:p w14:paraId="6DC0820B" w14:textId="117E730E" w:rsidR="00A94AC3" w:rsidRPr="00D734D4" w:rsidRDefault="00A94AC3" w:rsidP="00A94AC3">
            <w:pPr>
              <w:pStyle w:val="NormalnyWeb"/>
              <w:jc w:val="center"/>
              <w:rPr>
                <w:rFonts w:asciiTheme="minorHAnsi" w:hAnsiTheme="minorHAnsi" w:cstheme="minorHAnsi"/>
                <w:i/>
                <w:iCs/>
              </w:rPr>
            </w:pPr>
            <w:r>
              <w:rPr>
                <w:rFonts w:asciiTheme="minorHAnsi" w:hAnsiTheme="minorHAnsi" w:cstheme="minorHAnsi"/>
                <w:i/>
                <w:iCs/>
              </w:rPr>
              <w:t>96,30</w:t>
            </w:r>
          </w:p>
        </w:tc>
        <w:tc>
          <w:tcPr>
            <w:tcW w:w="535" w:type="pct"/>
            <w:tcBorders>
              <w:top w:val="outset" w:sz="6" w:space="0" w:color="000000"/>
              <w:left w:val="outset" w:sz="6" w:space="0" w:color="000000"/>
              <w:bottom w:val="outset" w:sz="6" w:space="0" w:color="000000"/>
              <w:right w:val="outset" w:sz="6" w:space="0" w:color="000000"/>
            </w:tcBorders>
          </w:tcPr>
          <w:p w14:paraId="0D49D9D5" w14:textId="2CC7AE62"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449.402,00</w:t>
            </w:r>
          </w:p>
        </w:tc>
        <w:tc>
          <w:tcPr>
            <w:tcW w:w="535" w:type="pct"/>
            <w:tcBorders>
              <w:top w:val="outset" w:sz="6" w:space="0" w:color="000000"/>
              <w:left w:val="outset" w:sz="6" w:space="0" w:color="000000"/>
              <w:bottom w:val="outset" w:sz="6" w:space="0" w:color="000000"/>
              <w:right w:val="outset" w:sz="6" w:space="0" w:color="000000"/>
            </w:tcBorders>
          </w:tcPr>
          <w:p w14:paraId="65368157" w14:textId="03799F4D"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432.776,55</w:t>
            </w:r>
          </w:p>
        </w:tc>
        <w:tc>
          <w:tcPr>
            <w:tcW w:w="535" w:type="pct"/>
            <w:tcBorders>
              <w:top w:val="outset" w:sz="6" w:space="0" w:color="000000"/>
              <w:left w:val="outset" w:sz="6" w:space="0" w:color="000000"/>
              <w:bottom w:val="outset" w:sz="6" w:space="0" w:color="000000"/>
              <w:right w:val="outset" w:sz="6" w:space="0" w:color="000000"/>
            </w:tcBorders>
          </w:tcPr>
          <w:p w14:paraId="770CD2F3" w14:textId="3C57F9B3"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4205A725" w14:textId="16132AA3"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39042C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4604FC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DE17FCD"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EF0B4A4"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34EB0E6"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E53FA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C87457"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223F2B1"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2235E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7AFBA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15A8A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9F4378E" w14:textId="77777777" w:rsidR="00A94AC3" w:rsidRPr="00BC54C9" w:rsidRDefault="00A94AC3" w:rsidP="00A94AC3">
            <w:pPr>
              <w:pStyle w:val="NormalnyWeb"/>
              <w:jc w:val="center"/>
              <w:rPr>
                <w:rFonts w:asciiTheme="minorHAnsi" w:hAnsiTheme="minorHAnsi" w:cstheme="minorHAnsi"/>
              </w:rPr>
            </w:pPr>
          </w:p>
        </w:tc>
      </w:tr>
      <w:tr w:rsidR="00DC1A41" w:rsidRPr="00BC54C9" w14:paraId="5AFF689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2A7797"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3ADC0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18FD31"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5AB64785"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1DE2A9F0" w14:textId="08E393E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436.342,00</w:t>
            </w:r>
          </w:p>
        </w:tc>
        <w:tc>
          <w:tcPr>
            <w:tcW w:w="536" w:type="pct"/>
            <w:tcBorders>
              <w:top w:val="outset" w:sz="6" w:space="0" w:color="000000"/>
              <w:left w:val="outset" w:sz="6" w:space="0" w:color="000000"/>
              <w:bottom w:val="outset" w:sz="6" w:space="0" w:color="000000"/>
              <w:right w:val="outset" w:sz="6" w:space="0" w:color="000000"/>
            </w:tcBorders>
          </w:tcPr>
          <w:p w14:paraId="1B9E0FE4" w14:textId="6FE7EE9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420.171</w:t>
            </w:r>
            <w:r w:rsidR="00FD6506">
              <w:rPr>
                <w:rFonts w:asciiTheme="minorHAnsi" w:hAnsiTheme="minorHAnsi" w:cstheme="minorHAnsi"/>
              </w:rPr>
              <w:t>,</w:t>
            </w:r>
            <w:r>
              <w:rPr>
                <w:rFonts w:asciiTheme="minorHAnsi" w:hAnsiTheme="minorHAnsi" w:cstheme="minorHAnsi"/>
              </w:rPr>
              <w:t>41</w:t>
            </w:r>
          </w:p>
        </w:tc>
        <w:tc>
          <w:tcPr>
            <w:tcW w:w="313" w:type="pct"/>
            <w:tcBorders>
              <w:top w:val="outset" w:sz="6" w:space="0" w:color="000000"/>
              <w:left w:val="outset" w:sz="6" w:space="0" w:color="000000"/>
              <w:bottom w:val="outset" w:sz="6" w:space="0" w:color="000000"/>
              <w:right w:val="outset" w:sz="6" w:space="0" w:color="000000"/>
            </w:tcBorders>
          </w:tcPr>
          <w:p w14:paraId="19D45E0B" w14:textId="76993D9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96,29</w:t>
            </w:r>
          </w:p>
        </w:tc>
        <w:tc>
          <w:tcPr>
            <w:tcW w:w="535" w:type="pct"/>
            <w:tcBorders>
              <w:top w:val="outset" w:sz="6" w:space="0" w:color="000000"/>
              <w:left w:val="outset" w:sz="6" w:space="0" w:color="000000"/>
              <w:bottom w:val="outset" w:sz="6" w:space="0" w:color="000000"/>
              <w:right w:val="outset" w:sz="6" w:space="0" w:color="000000"/>
            </w:tcBorders>
          </w:tcPr>
          <w:p w14:paraId="03289907" w14:textId="6BE0FB3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436.342,00</w:t>
            </w:r>
          </w:p>
        </w:tc>
        <w:tc>
          <w:tcPr>
            <w:tcW w:w="535" w:type="pct"/>
            <w:tcBorders>
              <w:top w:val="outset" w:sz="6" w:space="0" w:color="000000"/>
              <w:left w:val="outset" w:sz="6" w:space="0" w:color="000000"/>
              <w:bottom w:val="outset" w:sz="6" w:space="0" w:color="000000"/>
              <w:right w:val="outset" w:sz="6" w:space="0" w:color="000000"/>
            </w:tcBorders>
          </w:tcPr>
          <w:p w14:paraId="47834A87" w14:textId="04A3A18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420.171</w:t>
            </w:r>
            <w:r w:rsidR="00FD6506">
              <w:rPr>
                <w:rFonts w:asciiTheme="minorHAnsi" w:hAnsiTheme="minorHAnsi" w:cstheme="minorHAnsi"/>
              </w:rPr>
              <w:t>,</w:t>
            </w:r>
            <w:r>
              <w:rPr>
                <w:rFonts w:asciiTheme="minorHAnsi" w:hAnsiTheme="minorHAnsi" w:cstheme="minorHAnsi"/>
              </w:rPr>
              <w:t>41</w:t>
            </w:r>
          </w:p>
        </w:tc>
        <w:tc>
          <w:tcPr>
            <w:tcW w:w="535" w:type="pct"/>
            <w:tcBorders>
              <w:top w:val="outset" w:sz="6" w:space="0" w:color="000000"/>
              <w:left w:val="outset" w:sz="6" w:space="0" w:color="000000"/>
              <w:bottom w:val="outset" w:sz="6" w:space="0" w:color="000000"/>
              <w:right w:val="outset" w:sz="6" w:space="0" w:color="000000"/>
            </w:tcBorders>
          </w:tcPr>
          <w:p w14:paraId="12CF0499" w14:textId="7857643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AF02D1D" w14:textId="4BAB6F6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3507A3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ABDD8C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325E6D"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75D597D" w14:textId="3FC36F82"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233EB461" w14:textId="47999D80"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79AA7E8" w14:textId="1EA1849A" w:rsidR="00A94AC3" w:rsidRDefault="00A94AC3" w:rsidP="00A94AC3">
            <w:pPr>
              <w:pStyle w:val="NormalnyWeb"/>
              <w:jc w:val="center"/>
              <w:rPr>
                <w:rFonts w:asciiTheme="minorHAnsi" w:hAnsiTheme="minorHAnsi" w:cstheme="minorHAnsi"/>
              </w:rPr>
            </w:pPr>
            <w:r>
              <w:rPr>
                <w:rFonts w:asciiTheme="minorHAnsi" w:hAnsiTheme="minorHAnsi" w:cstheme="minorHAnsi"/>
              </w:rPr>
              <w:t>9.070,00</w:t>
            </w:r>
          </w:p>
        </w:tc>
        <w:tc>
          <w:tcPr>
            <w:tcW w:w="536" w:type="pct"/>
            <w:tcBorders>
              <w:top w:val="outset" w:sz="6" w:space="0" w:color="000000"/>
              <w:left w:val="outset" w:sz="6" w:space="0" w:color="000000"/>
              <w:bottom w:val="outset" w:sz="6" w:space="0" w:color="000000"/>
              <w:right w:val="outset" w:sz="6" w:space="0" w:color="000000"/>
            </w:tcBorders>
          </w:tcPr>
          <w:p w14:paraId="432851BD" w14:textId="4BFB8596" w:rsidR="00A94AC3" w:rsidRDefault="00A94AC3" w:rsidP="00A94AC3">
            <w:pPr>
              <w:pStyle w:val="NormalnyWeb"/>
              <w:jc w:val="center"/>
              <w:rPr>
                <w:rFonts w:asciiTheme="minorHAnsi" w:hAnsiTheme="minorHAnsi" w:cstheme="minorHAnsi"/>
              </w:rPr>
            </w:pPr>
            <w:r>
              <w:rPr>
                <w:rFonts w:asciiTheme="minorHAnsi" w:hAnsiTheme="minorHAnsi" w:cstheme="minorHAnsi"/>
              </w:rPr>
              <w:t>8.780,55</w:t>
            </w:r>
          </w:p>
        </w:tc>
        <w:tc>
          <w:tcPr>
            <w:tcW w:w="313" w:type="pct"/>
            <w:tcBorders>
              <w:top w:val="outset" w:sz="6" w:space="0" w:color="000000"/>
              <w:left w:val="outset" w:sz="6" w:space="0" w:color="000000"/>
              <w:bottom w:val="outset" w:sz="6" w:space="0" w:color="000000"/>
              <w:right w:val="outset" w:sz="6" w:space="0" w:color="000000"/>
            </w:tcBorders>
          </w:tcPr>
          <w:p w14:paraId="7CD48D0F" w14:textId="4423221D" w:rsidR="00A94AC3" w:rsidRDefault="00A94AC3" w:rsidP="00A94AC3">
            <w:pPr>
              <w:pStyle w:val="NormalnyWeb"/>
              <w:jc w:val="center"/>
              <w:rPr>
                <w:rFonts w:asciiTheme="minorHAnsi" w:hAnsiTheme="minorHAnsi" w:cstheme="minorHAnsi"/>
              </w:rPr>
            </w:pPr>
            <w:r>
              <w:rPr>
                <w:rFonts w:asciiTheme="minorHAnsi" w:hAnsiTheme="minorHAnsi" w:cstheme="minorHAnsi"/>
              </w:rPr>
              <w:t>96,81</w:t>
            </w:r>
          </w:p>
        </w:tc>
        <w:tc>
          <w:tcPr>
            <w:tcW w:w="535" w:type="pct"/>
            <w:tcBorders>
              <w:top w:val="outset" w:sz="6" w:space="0" w:color="000000"/>
              <w:left w:val="outset" w:sz="6" w:space="0" w:color="000000"/>
              <w:bottom w:val="outset" w:sz="6" w:space="0" w:color="000000"/>
              <w:right w:val="outset" w:sz="6" w:space="0" w:color="000000"/>
            </w:tcBorders>
          </w:tcPr>
          <w:p w14:paraId="01346AA5" w14:textId="145ED9D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9.070,00</w:t>
            </w:r>
          </w:p>
        </w:tc>
        <w:tc>
          <w:tcPr>
            <w:tcW w:w="535" w:type="pct"/>
            <w:tcBorders>
              <w:top w:val="outset" w:sz="6" w:space="0" w:color="000000"/>
              <w:left w:val="outset" w:sz="6" w:space="0" w:color="000000"/>
              <w:bottom w:val="outset" w:sz="6" w:space="0" w:color="000000"/>
              <w:right w:val="outset" w:sz="6" w:space="0" w:color="000000"/>
            </w:tcBorders>
          </w:tcPr>
          <w:p w14:paraId="52EBE886" w14:textId="15D727A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8.780,55</w:t>
            </w:r>
          </w:p>
        </w:tc>
        <w:tc>
          <w:tcPr>
            <w:tcW w:w="535" w:type="pct"/>
            <w:tcBorders>
              <w:top w:val="outset" w:sz="6" w:space="0" w:color="000000"/>
              <w:left w:val="outset" w:sz="6" w:space="0" w:color="000000"/>
              <w:bottom w:val="outset" w:sz="6" w:space="0" w:color="000000"/>
              <w:right w:val="outset" w:sz="6" w:space="0" w:color="000000"/>
            </w:tcBorders>
          </w:tcPr>
          <w:p w14:paraId="3F443971" w14:textId="0ADCFCD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5C8469" w14:textId="5ADB74D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3CB3B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2A5DA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5807E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C348EF3" w14:textId="6B3C1815"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275CCC2E" w14:textId="7B74BCA2"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2E11DAA0" w14:textId="69447C6D" w:rsidR="00A94AC3" w:rsidRDefault="00A94AC3" w:rsidP="00A94AC3">
            <w:pPr>
              <w:pStyle w:val="NormalnyWeb"/>
              <w:jc w:val="center"/>
              <w:rPr>
                <w:rFonts w:asciiTheme="minorHAnsi" w:hAnsiTheme="minorHAnsi" w:cstheme="minorHAnsi"/>
              </w:rPr>
            </w:pPr>
            <w:r>
              <w:rPr>
                <w:rFonts w:asciiTheme="minorHAnsi" w:hAnsiTheme="minorHAnsi" w:cstheme="minorHAnsi"/>
              </w:rPr>
              <w:t>1.564,00</w:t>
            </w:r>
          </w:p>
        </w:tc>
        <w:tc>
          <w:tcPr>
            <w:tcW w:w="536" w:type="pct"/>
            <w:tcBorders>
              <w:top w:val="outset" w:sz="6" w:space="0" w:color="000000"/>
              <w:left w:val="outset" w:sz="6" w:space="0" w:color="000000"/>
              <w:bottom w:val="outset" w:sz="6" w:space="0" w:color="000000"/>
              <w:right w:val="outset" w:sz="6" w:space="0" w:color="000000"/>
            </w:tcBorders>
          </w:tcPr>
          <w:p w14:paraId="7DFD04C3" w14:textId="0BD4BEDD" w:rsidR="00A94AC3" w:rsidRDefault="00A94AC3" w:rsidP="00A94AC3">
            <w:pPr>
              <w:pStyle w:val="NormalnyWeb"/>
              <w:jc w:val="center"/>
              <w:rPr>
                <w:rFonts w:asciiTheme="minorHAnsi" w:hAnsiTheme="minorHAnsi" w:cstheme="minorHAnsi"/>
              </w:rPr>
            </w:pPr>
            <w:r>
              <w:rPr>
                <w:rFonts w:asciiTheme="minorHAnsi" w:hAnsiTheme="minorHAnsi" w:cstheme="minorHAnsi"/>
              </w:rPr>
              <w:t>1.512,01</w:t>
            </w:r>
          </w:p>
        </w:tc>
        <w:tc>
          <w:tcPr>
            <w:tcW w:w="313" w:type="pct"/>
            <w:tcBorders>
              <w:top w:val="outset" w:sz="6" w:space="0" w:color="000000"/>
              <w:left w:val="outset" w:sz="6" w:space="0" w:color="000000"/>
              <w:bottom w:val="outset" w:sz="6" w:space="0" w:color="000000"/>
              <w:right w:val="outset" w:sz="6" w:space="0" w:color="000000"/>
            </w:tcBorders>
          </w:tcPr>
          <w:p w14:paraId="6EACA878" w14:textId="01394C0F" w:rsidR="00A94AC3" w:rsidRDefault="00A94AC3" w:rsidP="00A94AC3">
            <w:pPr>
              <w:pStyle w:val="NormalnyWeb"/>
              <w:jc w:val="center"/>
              <w:rPr>
                <w:rFonts w:asciiTheme="minorHAnsi" w:hAnsiTheme="minorHAnsi" w:cstheme="minorHAnsi"/>
              </w:rPr>
            </w:pPr>
            <w:r>
              <w:rPr>
                <w:rFonts w:asciiTheme="minorHAnsi" w:hAnsiTheme="minorHAnsi" w:cstheme="minorHAnsi"/>
              </w:rPr>
              <w:t>96,68</w:t>
            </w:r>
          </w:p>
        </w:tc>
        <w:tc>
          <w:tcPr>
            <w:tcW w:w="535" w:type="pct"/>
            <w:tcBorders>
              <w:top w:val="outset" w:sz="6" w:space="0" w:color="000000"/>
              <w:left w:val="outset" w:sz="6" w:space="0" w:color="000000"/>
              <w:bottom w:val="outset" w:sz="6" w:space="0" w:color="000000"/>
              <w:right w:val="outset" w:sz="6" w:space="0" w:color="000000"/>
            </w:tcBorders>
          </w:tcPr>
          <w:p w14:paraId="70C7F8B4" w14:textId="7A190DC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1.564,00</w:t>
            </w:r>
          </w:p>
        </w:tc>
        <w:tc>
          <w:tcPr>
            <w:tcW w:w="535" w:type="pct"/>
            <w:tcBorders>
              <w:top w:val="outset" w:sz="6" w:space="0" w:color="000000"/>
              <w:left w:val="outset" w:sz="6" w:space="0" w:color="000000"/>
              <w:bottom w:val="outset" w:sz="6" w:space="0" w:color="000000"/>
              <w:right w:val="outset" w:sz="6" w:space="0" w:color="000000"/>
            </w:tcBorders>
          </w:tcPr>
          <w:p w14:paraId="429D0DFF" w14:textId="2E31880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1.512,01</w:t>
            </w:r>
          </w:p>
        </w:tc>
        <w:tc>
          <w:tcPr>
            <w:tcW w:w="535" w:type="pct"/>
            <w:tcBorders>
              <w:top w:val="outset" w:sz="6" w:space="0" w:color="000000"/>
              <w:left w:val="outset" w:sz="6" w:space="0" w:color="000000"/>
              <w:bottom w:val="outset" w:sz="6" w:space="0" w:color="000000"/>
              <w:right w:val="outset" w:sz="6" w:space="0" w:color="000000"/>
            </w:tcBorders>
          </w:tcPr>
          <w:p w14:paraId="1E2ECC2D" w14:textId="301EBF5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45B9A57" w14:textId="26A0296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DA2551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6E2B1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77F47D"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BEB1ECD" w14:textId="48759F58"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76096B92" w14:textId="11263717" w:rsidR="00A94AC3" w:rsidRPr="00BC54C9" w:rsidRDefault="000875A5" w:rsidP="00A94AC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6270BCB8" w14:textId="3E47282A" w:rsidR="00A94AC3" w:rsidRDefault="00A94AC3" w:rsidP="00A94AC3">
            <w:pPr>
              <w:pStyle w:val="NormalnyWeb"/>
              <w:jc w:val="center"/>
              <w:rPr>
                <w:rFonts w:asciiTheme="minorHAnsi" w:hAnsiTheme="minorHAnsi" w:cstheme="minorHAnsi"/>
              </w:rPr>
            </w:pPr>
            <w:r>
              <w:rPr>
                <w:rFonts w:asciiTheme="minorHAnsi" w:hAnsiTheme="minorHAnsi" w:cstheme="minorHAnsi"/>
              </w:rPr>
              <w:t>215,00</w:t>
            </w:r>
          </w:p>
        </w:tc>
        <w:tc>
          <w:tcPr>
            <w:tcW w:w="536" w:type="pct"/>
            <w:tcBorders>
              <w:top w:val="outset" w:sz="6" w:space="0" w:color="000000"/>
              <w:left w:val="outset" w:sz="6" w:space="0" w:color="000000"/>
              <w:bottom w:val="outset" w:sz="6" w:space="0" w:color="000000"/>
              <w:right w:val="outset" w:sz="6" w:space="0" w:color="000000"/>
            </w:tcBorders>
          </w:tcPr>
          <w:p w14:paraId="1A04C247" w14:textId="408BA09E" w:rsidR="00A94AC3" w:rsidRDefault="00A94AC3" w:rsidP="00A94AC3">
            <w:pPr>
              <w:pStyle w:val="NormalnyWeb"/>
              <w:jc w:val="center"/>
              <w:rPr>
                <w:rFonts w:asciiTheme="minorHAnsi" w:hAnsiTheme="minorHAnsi" w:cstheme="minorHAnsi"/>
              </w:rPr>
            </w:pPr>
            <w:r>
              <w:rPr>
                <w:rFonts w:asciiTheme="minorHAnsi" w:hAnsiTheme="minorHAnsi" w:cstheme="minorHAnsi"/>
              </w:rPr>
              <w:t>129,38</w:t>
            </w:r>
          </w:p>
        </w:tc>
        <w:tc>
          <w:tcPr>
            <w:tcW w:w="313" w:type="pct"/>
            <w:tcBorders>
              <w:top w:val="outset" w:sz="6" w:space="0" w:color="000000"/>
              <w:left w:val="outset" w:sz="6" w:space="0" w:color="000000"/>
              <w:bottom w:val="outset" w:sz="6" w:space="0" w:color="000000"/>
              <w:right w:val="outset" w:sz="6" w:space="0" w:color="000000"/>
            </w:tcBorders>
          </w:tcPr>
          <w:p w14:paraId="439DD2B1" w14:textId="323014FB" w:rsidR="00A94AC3" w:rsidRDefault="00A94AC3" w:rsidP="00A94AC3">
            <w:pPr>
              <w:pStyle w:val="NormalnyWeb"/>
              <w:jc w:val="center"/>
              <w:rPr>
                <w:rFonts w:asciiTheme="minorHAnsi" w:hAnsiTheme="minorHAnsi" w:cstheme="minorHAnsi"/>
              </w:rPr>
            </w:pPr>
            <w:r>
              <w:rPr>
                <w:rFonts w:asciiTheme="minorHAnsi" w:hAnsiTheme="minorHAnsi" w:cstheme="minorHAnsi"/>
              </w:rPr>
              <w:t>60,18</w:t>
            </w:r>
          </w:p>
        </w:tc>
        <w:tc>
          <w:tcPr>
            <w:tcW w:w="535" w:type="pct"/>
            <w:tcBorders>
              <w:top w:val="outset" w:sz="6" w:space="0" w:color="000000"/>
              <w:left w:val="outset" w:sz="6" w:space="0" w:color="000000"/>
              <w:bottom w:val="outset" w:sz="6" w:space="0" w:color="000000"/>
              <w:right w:val="outset" w:sz="6" w:space="0" w:color="000000"/>
            </w:tcBorders>
          </w:tcPr>
          <w:p w14:paraId="18A8B349" w14:textId="3D3BF8A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215,00</w:t>
            </w:r>
          </w:p>
        </w:tc>
        <w:tc>
          <w:tcPr>
            <w:tcW w:w="535" w:type="pct"/>
            <w:tcBorders>
              <w:top w:val="outset" w:sz="6" w:space="0" w:color="000000"/>
              <w:left w:val="outset" w:sz="6" w:space="0" w:color="000000"/>
              <w:bottom w:val="outset" w:sz="6" w:space="0" w:color="000000"/>
              <w:right w:val="outset" w:sz="6" w:space="0" w:color="000000"/>
            </w:tcBorders>
          </w:tcPr>
          <w:p w14:paraId="1AF2A8FA" w14:textId="40BF6B3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129,38</w:t>
            </w:r>
          </w:p>
        </w:tc>
        <w:tc>
          <w:tcPr>
            <w:tcW w:w="535" w:type="pct"/>
            <w:tcBorders>
              <w:top w:val="outset" w:sz="6" w:space="0" w:color="000000"/>
              <w:left w:val="outset" w:sz="6" w:space="0" w:color="000000"/>
              <w:bottom w:val="outset" w:sz="6" w:space="0" w:color="000000"/>
              <w:right w:val="outset" w:sz="6" w:space="0" w:color="000000"/>
            </w:tcBorders>
          </w:tcPr>
          <w:p w14:paraId="6A492DCC" w14:textId="6208F07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46EE70B" w14:textId="7439A2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10AC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F94AA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B171A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623270" w14:textId="677C79D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5335EEEB" w14:textId="5B572306" w:rsidR="00A94AC3" w:rsidRPr="00BC54C9" w:rsidRDefault="00A94AC3" w:rsidP="00A94AC3">
            <w:pPr>
              <w:pStyle w:val="NormalnyWeb"/>
              <w:rPr>
                <w:rFonts w:asciiTheme="minorHAnsi" w:hAnsiTheme="minorHAnsi" w:cstheme="minorHAnsi"/>
              </w:rPr>
            </w:pPr>
            <w:r>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571B8D81" w14:textId="3F3ED2B3" w:rsidR="00A94AC3" w:rsidRDefault="00A94AC3" w:rsidP="00A94AC3">
            <w:pPr>
              <w:pStyle w:val="NormalnyWeb"/>
              <w:jc w:val="center"/>
              <w:rPr>
                <w:rFonts w:asciiTheme="minorHAnsi" w:hAnsiTheme="minorHAnsi" w:cstheme="minorHAnsi"/>
              </w:rPr>
            </w:pPr>
            <w:r>
              <w:rPr>
                <w:rFonts w:asciiTheme="minorHAnsi" w:hAnsiTheme="minorHAnsi" w:cstheme="minorHAnsi"/>
              </w:rPr>
              <w:t>200,00</w:t>
            </w:r>
          </w:p>
        </w:tc>
        <w:tc>
          <w:tcPr>
            <w:tcW w:w="536" w:type="pct"/>
            <w:tcBorders>
              <w:top w:val="outset" w:sz="6" w:space="0" w:color="000000"/>
              <w:left w:val="outset" w:sz="6" w:space="0" w:color="000000"/>
              <w:bottom w:val="outset" w:sz="6" w:space="0" w:color="000000"/>
              <w:right w:val="outset" w:sz="6" w:space="0" w:color="000000"/>
            </w:tcBorders>
          </w:tcPr>
          <w:p w14:paraId="5710696D" w14:textId="16DA0F1C" w:rsidR="00A94AC3" w:rsidRDefault="00A94AC3" w:rsidP="00A94AC3">
            <w:pPr>
              <w:pStyle w:val="NormalnyWeb"/>
              <w:jc w:val="center"/>
              <w:rPr>
                <w:rFonts w:asciiTheme="minorHAnsi" w:hAnsiTheme="minorHAnsi" w:cstheme="minorHAnsi"/>
              </w:rPr>
            </w:pPr>
            <w:r>
              <w:rPr>
                <w:rFonts w:asciiTheme="minorHAnsi" w:hAnsiTheme="minorHAnsi" w:cstheme="minorHAnsi"/>
              </w:rPr>
              <w:t>172,20</w:t>
            </w:r>
          </w:p>
        </w:tc>
        <w:tc>
          <w:tcPr>
            <w:tcW w:w="313" w:type="pct"/>
            <w:tcBorders>
              <w:top w:val="outset" w:sz="6" w:space="0" w:color="000000"/>
              <w:left w:val="outset" w:sz="6" w:space="0" w:color="000000"/>
              <w:bottom w:val="outset" w:sz="6" w:space="0" w:color="000000"/>
              <w:right w:val="outset" w:sz="6" w:space="0" w:color="000000"/>
            </w:tcBorders>
          </w:tcPr>
          <w:p w14:paraId="2BA95317" w14:textId="2FCF2BF0" w:rsidR="00A94AC3" w:rsidRDefault="00A94AC3" w:rsidP="00A94AC3">
            <w:pPr>
              <w:pStyle w:val="NormalnyWeb"/>
              <w:jc w:val="center"/>
              <w:rPr>
                <w:rFonts w:asciiTheme="minorHAnsi" w:hAnsiTheme="minorHAnsi" w:cstheme="minorHAnsi"/>
              </w:rPr>
            </w:pPr>
            <w:r>
              <w:rPr>
                <w:rFonts w:asciiTheme="minorHAnsi" w:hAnsiTheme="minorHAnsi" w:cstheme="minorHAnsi"/>
              </w:rPr>
              <w:t>86,10</w:t>
            </w:r>
          </w:p>
        </w:tc>
        <w:tc>
          <w:tcPr>
            <w:tcW w:w="535" w:type="pct"/>
            <w:tcBorders>
              <w:top w:val="outset" w:sz="6" w:space="0" w:color="000000"/>
              <w:left w:val="outset" w:sz="6" w:space="0" w:color="000000"/>
              <w:bottom w:val="outset" w:sz="6" w:space="0" w:color="000000"/>
              <w:right w:val="outset" w:sz="6" w:space="0" w:color="000000"/>
            </w:tcBorders>
          </w:tcPr>
          <w:p w14:paraId="19E560B1" w14:textId="0A813EE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200,00</w:t>
            </w:r>
          </w:p>
        </w:tc>
        <w:tc>
          <w:tcPr>
            <w:tcW w:w="535" w:type="pct"/>
            <w:tcBorders>
              <w:top w:val="outset" w:sz="6" w:space="0" w:color="000000"/>
              <w:left w:val="outset" w:sz="6" w:space="0" w:color="000000"/>
              <w:bottom w:val="outset" w:sz="6" w:space="0" w:color="000000"/>
              <w:right w:val="outset" w:sz="6" w:space="0" w:color="000000"/>
            </w:tcBorders>
          </w:tcPr>
          <w:p w14:paraId="0FBB16C8" w14:textId="1B56EB8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172,20</w:t>
            </w:r>
          </w:p>
        </w:tc>
        <w:tc>
          <w:tcPr>
            <w:tcW w:w="535" w:type="pct"/>
            <w:tcBorders>
              <w:top w:val="outset" w:sz="6" w:space="0" w:color="000000"/>
              <w:left w:val="outset" w:sz="6" w:space="0" w:color="000000"/>
              <w:bottom w:val="outset" w:sz="6" w:space="0" w:color="000000"/>
              <w:right w:val="outset" w:sz="6" w:space="0" w:color="000000"/>
            </w:tcBorders>
          </w:tcPr>
          <w:p w14:paraId="1765BE24" w14:textId="0BFD882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53C297F" w14:textId="185D1D3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DE3C41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0957F2"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7FC5C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AD3BF48" w14:textId="03D16CA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385E1263" w14:textId="4A99E20F" w:rsidR="00A94AC3" w:rsidRPr="00BC54C9" w:rsidRDefault="00A94AC3" w:rsidP="00A94AC3">
            <w:pPr>
              <w:pStyle w:val="NormalnyWeb"/>
              <w:rPr>
                <w:rFonts w:asciiTheme="minorHAnsi" w:hAnsiTheme="minorHAnsi" w:cstheme="minorHAnsi"/>
              </w:rPr>
            </w:pPr>
            <w:r>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BF422A8" w14:textId="18EC8D97" w:rsidR="00A94AC3" w:rsidRDefault="00A94AC3" w:rsidP="00A94AC3">
            <w:pPr>
              <w:pStyle w:val="NormalnyWeb"/>
              <w:jc w:val="center"/>
              <w:rPr>
                <w:rFonts w:asciiTheme="minorHAnsi" w:hAnsiTheme="minorHAnsi" w:cstheme="minorHAnsi"/>
              </w:rPr>
            </w:pPr>
            <w:r>
              <w:rPr>
                <w:rFonts w:asciiTheme="minorHAnsi" w:hAnsiTheme="minorHAnsi" w:cstheme="minorHAnsi"/>
              </w:rPr>
              <w:t>2.011,00</w:t>
            </w:r>
          </w:p>
        </w:tc>
        <w:tc>
          <w:tcPr>
            <w:tcW w:w="536" w:type="pct"/>
            <w:tcBorders>
              <w:top w:val="outset" w:sz="6" w:space="0" w:color="000000"/>
              <w:left w:val="outset" w:sz="6" w:space="0" w:color="000000"/>
              <w:bottom w:val="outset" w:sz="6" w:space="0" w:color="000000"/>
              <w:right w:val="outset" w:sz="6" w:space="0" w:color="000000"/>
            </w:tcBorders>
          </w:tcPr>
          <w:p w14:paraId="2FE22D79" w14:textId="1219E94B" w:rsidR="00A94AC3" w:rsidRDefault="00A94AC3" w:rsidP="00A94AC3">
            <w:pPr>
              <w:pStyle w:val="NormalnyWeb"/>
              <w:jc w:val="center"/>
              <w:rPr>
                <w:rFonts w:asciiTheme="minorHAnsi" w:hAnsiTheme="minorHAnsi" w:cstheme="minorHAnsi"/>
              </w:rPr>
            </w:pPr>
            <w:r>
              <w:rPr>
                <w:rFonts w:asciiTheme="minorHAnsi" w:hAnsiTheme="minorHAnsi" w:cstheme="minorHAnsi"/>
              </w:rPr>
              <w:t>2.011,00</w:t>
            </w:r>
          </w:p>
        </w:tc>
        <w:tc>
          <w:tcPr>
            <w:tcW w:w="313" w:type="pct"/>
            <w:tcBorders>
              <w:top w:val="outset" w:sz="6" w:space="0" w:color="000000"/>
              <w:left w:val="outset" w:sz="6" w:space="0" w:color="000000"/>
              <w:bottom w:val="outset" w:sz="6" w:space="0" w:color="000000"/>
              <w:right w:val="outset" w:sz="6" w:space="0" w:color="000000"/>
            </w:tcBorders>
          </w:tcPr>
          <w:p w14:paraId="12F73567" w14:textId="5E6649EE" w:rsidR="00A94AC3"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0C87DF8" w14:textId="70974C9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2.011,00</w:t>
            </w:r>
          </w:p>
        </w:tc>
        <w:tc>
          <w:tcPr>
            <w:tcW w:w="535" w:type="pct"/>
            <w:tcBorders>
              <w:top w:val="outset" w:sz="6" w:space="0" w:color="000000"/>
              <w:left w:val="outset" w:sz="6" w:space="0" w:color="000000"/>
              <w:bottom w:val="outset" w:sz="6" w:space="0" w:color="000000"/>
              <w:right w:val="outset" w:sz="6" w:space="0" w:color="000000"/>
            </w:tcBorders>
          </w:tcPr>
          <w:p w14:paraId="16956CDC" w14:textId="776180C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2.011,00</w:t>
            </w:r>
          </w:p>
        </w:tc>
        <w:tc>
          <w:tcPr>
            <w:tcW w:w="535" w:type="pct"/>
            <w:tcBorders>
              <w:top w:val="outset" w:sz="6" w:space="0" w:color="000000"/>
              <w:left w:val="outset" w:sz="6" w:space="0" w:color="000000"/>
              <w:bottom w:val="outset" w:sz="6" w:space="0" w:color="000000"/>
              <w:right w:val="outset" w:sz="6" w:space="0" w:color="000000"/>
            </w:tcBorders>
          </w:tcPr>
          <w:p w14:paraId="7D7DFE9F" w14:textId="47372AD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59E1DA2" w14:textId="2A733BB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1954A4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35CEF8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5EEDF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DC9665"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4825CDC"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31384B"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3495CF5"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07FCFF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59E99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63DCF7"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20BAA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AA5B173" w14:textId="77777777" w:rsidR="00A94AC3" w:rsidRPr="00BC54C9" w:rsidRDefault="00A94AC3" w:rsidP="00A94AC3">
            <w:pPr>
              <w:pStyle w:val="NormalnyWeb"/>
              <w:jc w:val="center"/>
              <w:rPr>
                <w:rFonts w:asciiTheme="minorHAnsi" w:hAnsiTheme="minorHAnsi" w:cstheme="minorHAnsi"/>
              </w:rPr>
            </w:pPr>
          </w:p>
        </w:tc>
      </w:tr>
      <w:tr w:rsidR="00DC1A41" w:rsidRPr="00BC54C9" w14:paraId="1E9E533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74EE31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86B3278"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85216</w:t>
            </w:r>
          </w:p>
        </w:tc>
        <w:tc>
          <w:tcPr>
            <w:tcW w:w="268" w:type="pct"/>
            <w:tcBorders>
              <w:top w:val="outset" w:sz="6" w:space="0" w:color="000000"/>
              <w:left w:val="outset" w:sz="6" w:space="0" w:color="000000"/>
              <w:bottom w:val="outset" w:sz="6" w:space="0" w:color="000000"/>
              <w:right w:val="outset" w:sz="6" w:space="0" w:color="000000"/>
            </w:tcBorders>
          </w:tcPr>
          <w:p w14:paraId="137BD241"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103DC4FC"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Zasiłki stałe</w:t>
            </w:r>
          </w:p>
        </w:tc>
        <w:tc>
          <w:tcPr>
            <w:tcW w:w="535" w:type="pct"/>
            <w:tcBorders>
              <w:top w:val="outset" w:sz="6" w:space="0" w:color="000000"/>
              <w:left w:val="outset" w:sz="6" w:space="0" w:color="000000"/>
              <w:bottom w:val="outset" w:sz="6" w:space="0" w:color="000000"/>
              <w:right w:val="outset" w:sz="6" w:space="0" w:color="000000"/>
            </w:tcBorders>
          </w:tcPr>
          <w:p w14:paraId="2CBAA1F5" w14:textId="54B21034"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406.409,00</w:t>
            </w:r>
          </w:p>
        </w:tc>
        <w:tc>
          <w:tcPr>
            <w:tcW w:w="536" w:type="pct"/>
            <w:tcBorders>
              <w:top w:val="outset" w:sz="6" w:space="0" w:color="000000"/>
              <w:left w:val="outset" w:sz="6" w:space="0" w:color="000000"/>
              <w:bottom w:val="outset" w:sz="6" w:space="0" w:color="000000"/>
              <w:right w:val="outset" w:sz="6" w:space="0" w:color="000000"/>
            </w:tcBorders>
          </w:tcPr>
          <w:p w14:paraId="0EE40681" w14:textId="4E246FA2"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406.331,85</w:t>
            </w:r>
          </w:p>
        </w:tc>
        <w:tc>
          <w:tcPr>
            <w:tcW w:w="313" w:type="pct"/>
            <w:tcBorders>
              <w:top w:val="outset" w:sz="6" w:space="0" w:color="000000"/>
              <w:left w:val="outset" w:sz="6" w:space="0" w:color="000000"/>
              <w:bottom w:val="outset" w:sz="6" w:space="0" w:color="000000"/>
              <w:right w:val="outset" w:sz="6" w:space="0" w:color="000000"/>
            </w:tcBorders>
          </w:tcPr>
          <w:p w14:paraId="5CDA35D0" w14:textId="66DB8466"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99,98</w:t>
            </w:r>
          </w:p>
        </w:tc>
        <w:tc>
          <w:tcPr>
            <w:tcW w:w="535" w:type="pct"/>
            <w:tcBorders>
              <w:top w:val="outset" w:sz="6" w:space="0" w:color="000000"/>
              <w:left w:val="outset" w:sz="6" w:space="0" w:color="000000"/>
              <w:bottom w:val="outset" w:sz="6" w:space="0" w:color="000000"/>
              <w:right w:val="outset" w:sz="6" w:space="0" w:color="000000"/>
            </w:tcBorders>
          </w:tcPr>
          <w:p w14:paraId="3A4F5A2F" w14:textId="72959F44"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406.409,00</w:t>
            </w:r>
          </w:p>
        </w:tc>
        <w:tc>
          <w:tcPr>
            <w:tcW w:w="535" w:type="pct"/>
            <w:tcBorders>
              <w:top w:val="outset" w:sz="6" w:space="0" w:color="000000"/>
              <w:left w:val="outset" w:sz="6" w:space="0" w:color="000000"/>
              <w:bottom w:val="outset" w:sz="6" w:space="0" w:color="000000"/>
              <w:right w:val="outset" w:sz="6" w:space="0" w:color="000000"/>
            </w:tcBorders>
          </w:tcPr>
          <w:p w14:paraId="11438CF3" w14:textId="710BD93A"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406.331,85</w:t>
            </w:r>
          </w:p>
        </w:tc>
        <w:tc>
          <w:tcPr>
            <w:tcW w:w="535" w:type="pct"/>
            <w:tcBorders>
              <w:top w:val="outset" w:sz="6" w:space="0" w:color="000000"/>
              <w:left w:val="outset" w:sz="6" w:space="0" w:color="000000"/>
              <w:bottom w:val="outset" w:sz="6" w:space="0" w:color="000000"/>
              <w:right w:val="outset" w:sz="6" w:space="0" w:color="000000"/>
            </w:tcBorders>
          </w:tcPr>
          <w:p w14:paraId="678311E1" w14:textId="21C7C65C"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2A51C925" w14:textId="08118534"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541EBE9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EAC5A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ADC11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3D5108E"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FE8EDD5"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5F8BA7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216B9B4"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CDF111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9EC1D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7F614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C474AE"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9BD0969" w14:textId="77777777" w:rsidR="00A94AC3" w:rsidRPr="00BC54C9" w:rsidRDefault="00A94AC3" w:rsidP="00A94AC3">
            <w:pPr>
              <w:pStyle w:val="NormalnyWeb"/>
              <w:jc w:val="center"/>
              <w:rPr>
                <w:rFonts w:asciiTheme="minorHAnsi" w:hAnsiTheme="minorHAnsi" w:cstheme="minorHAnsi"/>
              </w:rPr>
            </w:pPr>
          </w:p>
        </w:tc>
      </w:tr>
      <w:tr w:rsidR="00DC1A41" w:rsidRPr="00BC54C9" w14:paraId="77BB1CA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82583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7FC42C"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95A5AD"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6501A195"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0AA0B2C4" w14:textId="4B4DC52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406.409,00</w:t>
            </w:r>
          </w:p>
        </w:tc>
        <w:tc>
          <w:tcPr>
            <w:tcW w:w="536" w:type="pct"/>
            <w:tcBorders>
              <w:top w:val="outset" w:sz="6" w:space="0" w:color="000000"/>
              <w:left w:val="outset" w:sz="6" w:space="0" w:color="000000"/>
              <w:bottom w:val="outset" w:sz="6" w:space="0" w:color="000000"/>
              <w:right w:val="outset" w:sz="6" w:space="0" w:color="000000"/>
            </w:tcBorders>
          </w:tcPr>
          <w:p w14:paraId="51F6BBC7" w14:textId="5258D15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406.331,85</w:t>
            </w:r>
          </w:p>
        </w:tc>
        <w:tc>
          <w:tcPr>
            <w:tcW w:w="313" w:type="pct"/>
            <w:tcBorders>
              <w:top w:val="outset" w:sz="6" w:space="0" w:color="000000"/>
              <w:left w:val="outset" w:sz="6" w:space="0" w:color="000000"/>
              <w:bottom w:val="outset" w:sz="6" w:space="0" w:color="000000"/>
              <w:right w:val="outset" w:sz="6" w:space="0" w:color="000000"/>
            </w:tcBorders>
          </w:tcPr>
          <w:p w14:paraId="018EB270" w14:textId="34CDD4F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99,98</w:t>
            </w:r>
          </w:p>
        </w:tc>
        <w:tc>
          <w:tcPr>
            <w:tcW w:w="535" w:type="pct"/>
            <w:tcBorders>
              <w:top w:val="outset" w:sz="6" w:space="0" w:color="000000"/>
              <w:left w:val="outset" w:sz="6" w:space="0" w:color="000000"/>
              <w:bottom w:val="outset" w:sz="6" w:space="0" w:color="000000"/>
              <w:right w:val="outset" w:sz="6" w:space="0" w:color="000000"/>
            </w:tcBorders>
          </w:tcPr>
          <w:p w14:paraId="5A6030CD" w14:textId="6E998B1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406.409,00</w:t>
            </w:r>
          </w:p>
        </w:tc>
        <w:tc>
          <w:tcPr>
            <w:tcW w:w="535" w:type="pct"/>
            <w:tcBorders>
              <w:top w:val="outset" w:sz="6" w:space="0" w:color="000000"/>
              <w:left w:val="outset" w:sz="6" w:space="0" w:color="000000"/>
              <w:bottom w:val="outset" w:sz="6" w:space="0" w:color="000000"/>
              <w:right w:val="outset" w:sz="6" w:space="0" w:color="000000"/>
            </w:tcBorders>
          </w:tcPr>
          <w:p w14:paraId="373D1891" w14:textId="1378F4E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406.331,85</w:t>
            </w:r>
          </w:p>
        </w:tc>
        <w:tc>
          <w:tcPr>
            <w:tcW w:w="535" w:type="pct"/>
            <w:tcBorders>
              <w:top w:val="outset" w:sz="6" w:space="0" w:color="000000"/>
              <w:left w:val="outset" w:sz="6" w:space="0" w:color="000000"/>
              <w:bottom w:val="outset" w:sz="6" w:space="0" w:color="000000"/>
              <w:right w:val="outset" w:sz="6" w:space="0" w:color="000000"/>
            </w:tcBorders>
          </w:tcPr>
          <w:p w14:paraId="3DE44DCA" w14:textId="232FBDD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A89136C" w14:textId="7992791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EA6F98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472DC6"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B3EF8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F9E046"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71D8E0F"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DFAADE"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6AAFA30"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84CE0B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55F88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52BBB9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C86F50"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96339A4" w14:textId="77777777" w:rsidR="00A94AC3" w:rsidRPr="00BC54C9" w:rsidRDefault="00A94AC3" w:rsidP="00A94AC3">
            <w:pPr>
              <w:pStyle w:val="NormalnyWeb"/>
              <w:jc w:val="center"/>
              <w:rPr>
                <w:rFonts w:asciiTheme="minorHAnsi" w:hAnsiTheme="minorHAnsi" w:cstheme="minorHAnsi"/>
              </w:rPr>
            </w:pPr>
          </w:p>
        </w:tc>
      </w:tr>
      <w:tr w:rsidR="00DC1A41" w:rsidRPr="00BC54C9" w14:paraId="3B0244A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BEBB2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E1EB995"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85219</w:t>
            </w:r>
          </w:p>
        </w:tc>
        <w:tc>
          <w:tcPr>
            <w:tcW w:w="268" w:type="pct"/>
            <w:tcBorders>
              <w:top w:val="outset" w:sz="6" w:space="0" w:color="000000"/>
              <w:left w:val="outset" w:sz="6" w:space="0" w:color="000000"/>
              <w:bottom w:val="outset" w:sz="6" w:space="0" w:color="000000"/>
              <w:right w:val="outset" w:sz="6" w:space="0" w:color="000000"/>
            </w:tcBorders>
          </w:tcPr>
          <w:p w14:paraId="0BC270FC"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3D751D95"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Ośrodki pomocy społecznej</w:t>
            </w:r>
          </w:p>
        </w:tc>
        <w:tc>
          <w:tcPr>
            <w:tcW w:w="535" w:type="pct"/>
            <w:tcBorders>
              <w:top w:val="outset" w:sz="6" w:space="0" w:color="000000"/>
              <w:left w:val="outset" w:sz="6" w:space="0" w:color="000000"/>
              <w:bottom w:val="outset" w:sz="6" w:space="0" w:color="000000"/>
              <w:right w:val="outset" w:sz="6" w:space="0" w:color="000000"/>
            </w:tcBorders>
          </w:tcPr>
          <w:p w14:paraId="50FCB325" w14:textId="79B9ACB7"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815.499,00</w:t>
            </w:r>
          </w:p>
        </w:tc>
        <w:tc>
          <w:tcPr>
            <w:tcW w:w="536" w:type="pct"/>
            <w:tcBorders>
              <w:top w:val="outset" w:sz="6" w:space="0" w:color="000000"/>
              <w:left w:val="outset" w:sz="6" w:space="0" w:color="000000"/>
              <w:bottom w:val="outset" w:sz="6" w:space="0" w:color="000000"/>
              <w:right w:val="outset" w:sz="6" w:space="0" w:color="000000"/>
            </w:tcBorders>
          </w:tcPr>
          <w:p w14:paraId="0971805D" w14:textId="70C3B507"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775.165,43</w:t>
            </w:r>
          </w:p>
        </w:tc>
        <w:tc>
          <w:tcPr>
            <w:tcW w:w="313" w:type="pct"/>
            <w:tcBorders>
              <w:top w:val="outset" w:sz="6" w:space="0" w:color="000000"/>
              <w:left w:val="outset" w:sz="6" w:space="0" w:color="000000"/>
              <w:bottom w:val="outset" w:sz="6" w:space="0" w:color="000000"/>
              <w:right w:val="outset" w:sz="6" w:space="0" w:color="000000"/>
            </w:tcBorders>
          </w:tcPr>
          <w:p w14:paraId="6256352B" w14:textId="79C56420"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95,05</w:t>
            </w:r>
          </w:p>
        </w:tc>
        <w:tc>
          <w:tcPr>
            <w:tcW w:w="535" w:type="pct"/>
            <w:tcBorders>
              <w:top w:val="outset" w:sz="6" w:space="0" w:color="000000"/>
              <w:left w:val="outset" w:sz="6" w:space="0" w:color="000000"/>
              <w:bottom w:val="outset" w:sz="6" w:space="0" w:color="000000"/>
              <w:right w:val="outset" w:sz="6" w:space="0" w:color="000000"/>
            </w:tcBorders>
          </w:tcPr>
          <w:p w14:paraId="2042941B" w14:textId="225800C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815.499,00</w:t>
            </w:r>
          </w:p>
        </w:tc>
        <w:tc>
          <w:tcPr>
            <w:tcW w:w="535" w:type="pct"/>
            <w:tcBorders>
              <w:top w:val="outset" w:sz="6" w:space="0" w:color="000000"/>
              <w:left w:val="outset" w:sz="6" w:space="0" w:color="000000"/>
              <w:bottom w:val="outset" w:sz="6" w:space="0" w:color="000000"/>
              <w:right w:val="outset" w:sz="6" w:space="0" w:color="000000"/>
            </w:tcBorders>
          </w:tcPr>
          <w:p w14:paraId="35388F59" w14:textId="2522E1B5"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775.165,43</w:t>
            </w:r>
          </w:p>
        </w:tc>
        <w:tc>
          <w:tcPr>
            <w:tcW w:w="535" w:type="pct"/>
            <w:tcBorders>
              <w:top w:val="outset" w:sz="6" w:space="0" w:color="000000"/>
              <w:left w:val="outset" w:sz="6" w:space="0" w:color="000000"/>
              <w:bottom w:val="outset" w:sz="6" w:space="0" w:color="000000"/>
              <w:right w:val="outset" w:sz="6" w:space="0" w:color="000000"/>
            </w:tcBorders>
          </w:tcPr>
          <w:p w14:paraId="55E0245E" w14:textId="033BF944"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12E01E97" w14:textId="2ED66911"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6A7F35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114EB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052F85"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1FD033F"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2723A2A"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2E3286"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E5533A4"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5AB092D"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8BBAB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870799"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3B61D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025F044" w14:textId="38568473" w:rsidR="00A94AC3" w:rsidRPr="00BC54C9" w:rsidRDefault="00A94AC3" w:rsidP="00A94AC3">
            <w:pPr>
              <w:pStyle w:val="NormalnyWeb"/>
              <w:jc w:val="center"/>
              <w:rPr>
                <w:rFonts w:asciiTheme="minorHAnsi" w:hAnsiTheme="minorHAnsi" w:cstheme="minorHAnsi"/>
              </w:rPr>
            </w:pPr>
          </w:p>
        </w:tc>
      </w:tr>
      <w:tr w:rsidR="00DC1A41" w:rsidRPr="00BC54C9" w14:paraId="091B4EF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7A43F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8EACD5"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A892724" w14:textId="26A750A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tcPr>
          <w:p w14:paraId="0AAF8006" w14:textId="03D6B6C4" w:rsidR="00A94AC3" w:rsidRPr="00BC54C9" w:rsidRDefault="00A94AC3" w:rsidP="00A94AC3">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35" w:type="pct"/>
            <w:tcBorders>
              <w:top w:val="outset" w:sz="6" w:space="0" w:color="000000"/>
              <w:left w:val="outset" w:sz="6" w:space="0" w:color="000000"/>
              <w:bottom w:val="outset" w:sz="6" w:space="0" w:color="000000"/>
              <w:right w:val="outset" w:sz="6" w:space="0" w:color="000000"/>
            </w:tcBorders>
          </w:tcPr>
          <w:p w14:paraId="09CF27E5" w14:textId="782B2B8B" w:rsidR="00A94AC3" w:rsidRDefault="00A94AC3" w:rsidP="00A94AC3">
            <w:pPr>
              <w:pStyle w:val="NormalnyWeb"/>
              <w:jc w:val="center"/>
              <w:rPr>
                <w:rFonts w:asciiTheme="minorHAnsi" w:hAnsiTheme="minorHAnsi" w:cstheme="minorHAnsi"/>
              </w:rPr>
            </w:pPr>
            <w:r>
              <w:rPr>
                <w:rFonts w:asciiTheme="minorHAnsi" w:hAnsiTheme="minorHAnsi" w:cstheme="minorHAnsi"/>
              </w:rPr>
              <w:t>900,00</w:t>
            </w:r>
          </w:p>
        </w:tc>
        <w:tc>
          <w:tcPr>
            <w:tcW w:w="536" w:type="pct"/>
            <w:tcBorders>
              <w:top w:val="outset" w:sz="6" w:space="0" w:color="000000"/>
              <w:left w:val="outset" w:sz="6" w:space="0" w:color="000000"/>
              <w:bottom w:val="outset" w:sz="6" w:space="0" w:color="000000"/>
              <w:right w:val="outset" w:sz="6" w:space="0" w:color="000000"/>
            </w:tcBorders>
          </w:tcPr>
          <w:p w14:paraId="6B3A3B21" w14:textId="3D6C53E7" w:rsidR="00A94AC3" w:rsidRDefault="00A94AC3" w:rsidP="00A94AC3">
            <w:pPr>
              <w:pStyle w:val="NormalnyWeb"/>
              <w:jc w:val="center"/>
              <w:rPr>
                <w:rFonts w:asciiTheme="minorHAnsi" w:hAnsiTheme="minorHAnsi" w:cstheme="minorHAnsi"/>
              </w:rPr>
            </w:pPr>
            <w:r>
              <w:rPr>
                <w:rFonts w:asciiTheme="minorHAnsi" w:hAnsiTheme="minorHAnsi" w:cstheme="minorHAnsi"/>
              </w:rPr>
              <w:t>885,71</w:t>
            </w:r>
          </w:p>
        </w:tc>
        <w:tc>
          <w:tcPr>
            <w:tcW w:w="313" w:type="pct"/>
            <w:tcBorders>
              <w:top w:val="outset" w:sz="6" w:space="0" w:color="000000"/>
              <w:left w:val="outset" w:sz="6" w:space="0" w:color="000000"/>
              <w:bottom w:val="outset" w:sz="6" w:space="0" w:color="000000"/>
              <w:right w:val="outset" w:sz="6" w:space="0" w:color="000000"/>
            </w:tcBorders>
          </w:tcPr>
          <w:p w14:paraId="33FB5102" w14:textId="0830B3FE" w:rsidR="00A94AC3" w:rsidRDefault="00A94AC3" w:rsidP="00A94AC3">
            <w:pPr>
              <w:pStyle w:val="NormalnyWeb"/>
              <w:jc w:val="center"/>
              <w:rPr>
                <w:rFonts w:asciiTheme="minorHAnsi" w:hAnsiTheme="minorHAnsi" w:cstheme="minorHAnsi"/>
              </w:rPr>
            </w:pPr>
            <w:r>
              <w:rPr>
                <w:rFonts w:asciiTheme="minorHAnsi" w:hAnsiTheme="minorHAnsi" w:cstheme="minorHAnsi"/>
              </w:rPr>
              <w:t>98,41</w:t>
            </w:r>
          </w:p>
        </w:tc>
        <w:tc>
          <w:tcPr>
            <w:tcW w:w="535" w:type="pct"/>
            <w:tcBorders>
              <w:top w:val="outset" w:sz="6" w:space="0" w:color="000000"/>
              <w:left w:val="outset" w:sz="6" w:space="0" w:color="000000"/>
              <w:bottom w:val="outset" w:sz="6" w:space="0" w:color="000000"/>
              <w:right w:val="outset" w:sz="6" w:space="0" w:color="000000"/>
            </w:tcBorders>
          </w:tcPr>
          <w:p w14:paraId="4B5F827B" w14:textId="4639A98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900,00</w:t>
            </w:r>
          </w:p>
        </w:tc>
        <w:tc>
          <w:tcPr>
            <w:tcW w:w="535" w:type="pct"/>
            <w:tcBorders>
              <w:top w:val="outset" w:sz="6" w:space="0" w:color="000000"/>
              <w:left w:val="outset" w:sz="6" w:space="0" w:color="000000"/>
              <w:bottom w:val="outset" w:sz="6" w:space="0" w:color="000000"/>
              <w:right w:val="outset" w:sz="6" w:space="0" w:color="000000"/>
            </w:tcBorders>
          </w:tcPr>
          <w:p w14:paraId="2A1D90D6" w14:textId="2D2A8D6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885,71</w:t>
            </w:r>
          </w:p>
        </w:tc>
        <w:tc>
          <w:tcPr>
            <w:tcW w:w="535" w:type="pct"/>
            <w:tcBorders>
              <w:top w:val="outset" w:sz="6" w:space="0" w:color="000000"/>
              <w:left w:val="outset" w:sz="6" w:space="0" w:color="000000"/>
              <w:bottom w:val="outset" w:sz="6" w:space="0" w:color="000000"/>
              <w:right w:val="outset" w:sz="6" w:space="0" w:color="000000"/>
            </w:tcBorders>
          </w:tcPr>
          <w:p w14:paraId="4B4A27A6" w14:textId="72896FF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DFF733" w14:textId="1D994FD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682840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BFA3D1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06332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AE662C6" w14:textId="06416451" w:rsidR="00A94AC3"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tcPr>
          <w:p w14:paraId="33681175" w14:textId="15B223A3" w:rsidR="00A94AC3" w:rsidRDefault="00A94AC3" w:rsidP="00A94AC3">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3A7292F1" w14:textId="5F641375" w:rsidR="00A94AC3"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587BEE6F" w14:textId="15649F5F" w:rsidR="00A94AC3"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313" w:type="pct"/>
            <w:tcBorders>
              <w:top w:val="outset" w:sz="6" w:space="0" w:color="000000"/>
              <w:left w:val="outset" w:sz="6" w:space="0" w:color="000000"/>
              <w:bottom w:val="outset" w:sz="6" w:space="0" w:color="000000"/>
              <w:right w:val="outset" w:sz="6" w:space="0" w:color="000000"/>
            </w:tcBorders>
          </w:tcPr>
          <w:p w14:paraId="2576EBB9" w14:textId="25142F3E" w:rsidR="00A94AC3"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E3DD20D" w14:textId="547F293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04B01F42" w14:textId="2D5E094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73ABD4FB" w14:textId="1D97CCC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2168F41" w14:textId="6397F5E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AC5072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D26C17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D95AE2"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78069B8"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0464749D"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1CDA6A6D" w14:textId="4837D4C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592.249,51</w:t>
            </w:r>
          </w:p>
        </w:tc>
        <w:tc>
          <w:tcPr>
            <w:tcW w:w="536" w:type="pct"/>
            <w:tcBorders>
              <w:top w:val="outset" w:sz="6" w:space="0" w:color="000000"/>
              <w:left w:val="outset" w:sz="6" w:space="0" w:color="000000"/>
              <w:bottom w:val="outset" w:sz="6" w:space="0" w:color="000000"/>
              <w:right w:val="outset" w:sz="6" w:space="0" w:color="000000"/>
            </w:tcBorders>
          </w:tcPr>
          <w:p w14:paraId="0231A4B4" w14:textId="1AB6428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574.183,19</w:t>
            </w:r>
          </w:p>
        </w:tc>
        <w:tc>
          <w:tcPr>
            <w:tcW w:w="313" w:type="pct"/>
            <w:tcBorders>
              <w:top w:val="outset" w:sz="6" w:space="0" w:color="000000"/>
              <w:left w:val="outset" w:sz="6" w:space="0" w:color="000000"/>
              <w:bottom w:val="outset" w:sz="6" w:space="0" w:color="000000"/>
              <w:right w:val="outset" w:sz="6" w:space="0" w:color="000000"/>
            </w:tcBorders>
          </w:tcPr>
          <w:p w14:paraId="45883D58" w14:textId="3550BAE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96,95</w:t>
            </w:r>
          </w:p>
        </w:tc>
        <w:tc>
          <w:tcPr>
            <w:tcW w:w="535" w:type="pct"/>
            <w:tcBorders>
              <w:top w:val="outset" w:sz="6" w:space="0" w:color="000000"/>
              <w:left w:val="outset" w:sz="6" w:space="0" w:color="000000"/>
              <w:bottom w:val="outset" w:sz="6" w:space="0" w:color="000000"/>
              <w:right w:val="outset" w:sz="6" w:space="0" w:color="000000"/>
            </w:tcBorders>
          </w:tcPr>
          <w:p w14:paraId="16A63C67" w14:textId="0B97269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592.249,51</w:t>
            </w:r>
          </w:p>
        </w:tc>
        <w:tc>
          <w:tcPr>
            <w:tcW w:w="535" w:type="pct"/>
            <w:tcBorders>
              <w:top w:val="outset" w:sz="6" w:space="0" w:color="000000"/>
              <w:left w:val="outset" w:sz="6" w:space="0" w:color="000000"/>
              <w:bottom w:val="outset" w:sz="6" w:space="0" w:color="000000"/>
              <w:right w:val="outset" w:sz="6" w:space="0" w:color="000000"/>
            </w:tcBorders>
          </w:tcPr>
          <w:p w14:paraId="02680753" w14:textId="40B026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574.183,19</w:t>
            </w:r>
          </w:p>
        </w:tc>
        <w:tc>
          <w:tcPr>
            <w:tcW w:w="535" w:type="pct"/>
            <w:tcBorders>
              <w:top w:val="outset" w:sz="6" w:space="0" w:color="000000"/>
              <w:left w:val="outset" w:sz="6" w:space="0" w:color="000000"/>
              <w:bottom w:val="outset" w:sz="6" w:space="0" w:color="000000"/>
              <w:right w:val="outset" w:sz="6" w:space="0" w:color="000000"/>
            </w:tcBorders>
          </w:tcPr>
          <w:p w14:paraId="6BEDAEB3" w14:textId="57C1E3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8540809" w14:textId="442E84C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2C096F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B1353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547AF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3FD4D37"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4787EC67"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448518D0" w14:textId="163E13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25.967,00</w:t>
            </w:r>
          </w:p>
        </w:tc>
        <w:tc>
          <w:tcPr>
            <w:tcW w:w="536" w:type="pct"/>
            <w:tcBorders>
              <w:top w:val="outset" w:sz="6" w:space="0" w:color="000000"/>
              <w:left w:val="outset" w:sz="6" w:space="0" w:color="000000"/>
              <w:bottom w:val="outset" w:sz="6" w:space="0" w:color="000000"/>
              <w:right w:val="outset" w:sz="6" w:space="0" w:color="000000"/>
            </w:tcBorders>
          </w:tcPr>
          <w:p w14:paraId="4115C4E5" w14:textId="4379F66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25.966,48</w:t>
            </w:r>
          </w:p>
        </w:tc>
        <w:tc>
          <w:tcPr>
            <w:tcW w:w="313" w:type="pct"/>
            <w:tcBorders>
              <w:top w:val="outset" w:sz="6" w:space="0" w:color="000000"/>
              <w:left w:val="outset" w:sz="6" w:space="0" w:color="000000"/>
              <w:bottom w:val="outset" w:sz="6" w:space="0" w:color="000000"/>
              <w:right w:val="outset" w:sz="6" w:space="0" w:color="000000"/>
            </w:tcBorders>
          </w:tcPr>
          <w:p w14:paraId="7B2F5D27" w14:textId="3B1CF16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315AACF" w14:textId="40AEC23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25.967,00</w:t>
            </w:r>
          </w:p>
        </w:tc>
        <w:tc>
          <w:tcPr>
            <w:tcW w:w="535" w:type="pct"/>
            <w:tcBorders>
              <w:top w:val="outset" w:sz="6" w:space="0" w:color="000000"/>
              <w:left w:val="outset" w:sz="6" w:space="0" w:color="000000"/>
              <w:bottom w:val="outset" w:sz="6" w:space="0" w:color="000000"/>
              <w:right w:val="outset" w:sz="6" w:space="0" w:color="000000"/>
            </w:tcBorders>
          </w:tcPr>
          <w:p w14:paraId="5146BAF6" w14:textId="0B5D874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25.966,48</w:t>
            </w:r>
          </w:p>
        </w:tc>
        <w:tc>
          <w:tcPr>
            <w:tcW w:w="535" w:type="pct"/>
            <w:tcBorders>
              <w:top w:val="outset" w:sz="6" w:space="0" w:color="000000"/>
              <w:left w:val="outset" w:sz="6" w:space="0" w:color="000000"/>
              <w:bottom w:val="outset" w:sz="6" w:space="0" w:color="000000"/>
              <w:right w:val="outset" w:sz="6" w:space="0" w:color="000000"/>
            </w:tcBorders>
          </w:tcPr>
          <w:p w14:paraId="217F618F" w14:textId="47A8202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ECE7DE5" w14:textId="17E666E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452C10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16BE38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04D0E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ACE97A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29D309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435F11E9" w14:textId="2596CC5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106.838,20</w:t>
            </w:r>
          </w:p>
        </w:tc>
        <w:tc>
          <w:tcPr>
            <w:tcW w:w="536" w:type="pct"/>
            <w:tcBorders>
              <w:top w:val="outset" w:sz="6" w:space="0" w:color="000000"/>
              <w:left w:val="outset" w:sz="6" w:space="0" w:color="000000"/>
              <w:bottom w:val="outset" w:sz="6" w:space="0" w:color="000000"/>
              <w:right w:val="outset" w:sz="6" w:space="0" w:color="000000"/>
            </w:tcBorders>
          </w:tcPr>
          <w:p w14:paraId="313F02CB" w14:textId="792ADB0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95.206,90</w:t>
            </w:r>
          </w:p>
        </w:tc>
        <w:tc>
          <w:tcPr>
            <w:tcW w:w="313" w:type="pct"/>
            <w:tcBorders>
              <w:top w:val="outset" w:sz="6" w:space="0" w:color="000000"/>
              <w:left w:val="outset" w:sz="6" w:space="0" w:color="000000"/>
              <w:bottom w:val="outset" w:sz="6" w:space="0" w:color="000000"/>
              <w:right w:val="outset" w:sz="6" w:space="0" w:color="000000"/>
            </w:tcBorders>
          </w:tcPr>
          <w:p w14:paraId="595AF5D8" w14:textId="7978707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89,11</w:t>
            </w:r>
          </w:p>
        </w:tc>
        <w:tc>
          <w:tcPr>
            <w:tcW w:w="535" w:type="pct"/>
            <w:tcBorders>
              <w:top w:val="outset" w:sz="6" w:space="0" w:color="000000"/>
              <w:left w:val="outset" w:sz="6" w:space="0" w:color="000000"/>
              <w:bottom w:val="outset" w:sz="6" w:space="0" w:color="000000"/>
              <w:right w:val="outset" w:sz="6" w:space="0" w:color="000000"/>
            </w:tcBorders>
          </w:tcPr>
          <w:p w14:paraId="11963FFB" w14:textId="1E1AA93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106.838,20</w:t>
            </w:r>
          </w:p>
        </w:tc>
        <w:tc>
          <w:tcPr>
            <w:tcW w:w="535" w:type="pct"/>
            <w:tcBorders>
              <w:top w:val="outset" w:sz="6" w:space="0" w:color="000000"/>
              <w:left w:val="outset" w:sz="6" w:space="0" w:color="000000"/>
              <w:bottom w:val="outset" w:sz="6" w:space="0" w:color="000000"/>
              <w:right w:val="outset" w:sz="6" w:space="0" w:color="000000"/>
            </w:tcBorders>
          </w:tcPr>
          <w:p w14:paraId="4C2131DC" w14:textId="7FD9C22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95.206,90</w:t>
            </w:r>
          </w:p>
        </w:tc>
        <w:tc>
          <w:tcPr>
            <w:tcW w:w="535" w:type="pct"/>
            <w:tcBorders>
              <w:top w:val="outset" w:sz="6" w:space="0" w:color="000000"/>
              <w:left w:val="outset" w:sz="6" w:space="0" w:color="000000"/>
              <w:bottom w:val="outset" w:sz="6" w:space="0" w:color="000000"/>
              <w:right w:val="outset" w:sz="6" w:space="0" w:color="000000"/>
            </w:tcBorders>
          </w:tcPr>
          <w:p w14:paraId="3082AF2C" w14:textId="7D06E45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86F431" w14:textId="7A9A159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28DE2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5C449D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509EC7"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DE83FE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21E8C528" w14:textId="0CCDF56D" w:rsidR="00A94AC3" w:rsidRPr="00BC54C9" w:rsidRDefault="000875A5" w:rsidP="00A94AC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79E05E81" w14:textId="6EC4CD3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12.999,29</w:t>
            </w:r>
          </w:p>
        </w:tc>
        <w:tc>
          <w:tcPr>
            <w:tcW w:w="536" w:type="pct"/>
            <w:tcBorders>
              <w:top w:val="outset" w:sz="6" w:space="0" w:color="000000"/>
              <w:left w:val="outset" w:sz="6" w:space="0" w:color="000000"/>
              <w:bottom w:val="outset" w:sz="6" w:space="0" w:color="000000"/>
              <w:right w:val="outset" w:sz="6" w:space="0" w:color="000000"/>
            </w:tcBorders>
          </w:tcPr>
          <w:p w14:paraId="2F9665F0" w14:textId="2C461E6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11.532,94</w:t>
            </w:r>
          </w:p>
        </w:tc>
        <w:tc>
          <w:tcPr>
            <w:tcW w:w="313" w:type="pct"/>
            <w:tcBorders>
              <w:top w:val="outset" w:sz="6" w:space="0" w:color="000000"/>
              <w:left w:val="outset" w:sz="6" w:space="0" w:color="000000"/>
              <w:bottom w:val="outset" w:sz="6" w:space="0" w:color="000000"/>
              <w:right w:val="outset" w:sz="6" w:space="0" w:color="000000"/>
            </w:tcBorders>
          </w:tcPr>
          <w:p w14:paraId="37D17165" w14:textId="7D1CFD6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88,72</w:t>
            </w:r>
          </w:p>
        </w:tc>
        <w:tc>
          <w:tcPr>
            <w:tcW w:w="535" w:type="pct"/>
            <w:tcBorders>
              <w:top w:val="outset" w:sz="6" w:space="0" w:color="000000"/>
              <w:left w:val="outset" w:sz="6" w:space="0" w:color="000000"/>
              <w:bottom w:val="outset" w:sz="6" w:space="0" w:color="000000"/>
              <w:right w:val="outset" w:sz="6" w:space="0" w:color="000000"/>
            </w:tcBorders>
          </w:tcPr>
          <w:p w14:paraId="78F7F4EC" w14:textId="5FFAF81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12.999,29</w:t>
            </w:r>
          </w:p>
        </w:tc>
        <w:tc>
          <w:tcPr>
            <w:tcW w:w="535" w:type="pct"/>
            <w:tcBorders>
              <w:top w:val="outset" w:sz="6" w:space="0" w:color="000000"/>
              <w:left w:val="outset" w:sz="6" w:space="0" w:color="000000"/>
              <w:bottom w:val="outset" w:sz="6" w:space="0" w:color="000000"/>
              <w:right w:val="outset" w:sz="6" w:space="0" w:color="000000"/>
            </w:tcBorders>
          </w:tcPr>
          <w:p w14:paraId="5B7BFBA4" w14:textId="3A0D3A3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11.532,94</w:t>
            </w:r>
          </w:p>
        </w:tc>
        <w:tc>
          <w:tcPr>
            <w:tcW w:w="535" w:type="pct"/>
            <w:tcBorders>
              <w:top w:val="outset" w:sz="6" w:space="0" w:color="000000"/>
              <w:left w:val="outset" w:sz="6" w:space="0" w:color="000000"/>
              <w:bottom w:val="outset" w:sz="6" w:space="0" w:color="000000"/>
              <w:right w:val="outset" w:sz="6" w:space="0" w:color="000000"/>
            </w:tcBorders>
          </w:tcPr>
          <w:p w14:paraId="3E71B0CC" w14:textId="489E43C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A98635E" w14:textId="78E6C84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2910B2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DF18D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C8E36C"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3C96E9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61A568B5"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21AEC245" w14:textId="6A3E7ED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13.900,00</w:t>
            </w:r>
          </w:p>
        </w:tc>
        <w:tc>
          <w:tcPr>
            <w:tcW w:w="536" w:type="pct"/>
            <w:tcBorders>
              <w:top w:val="outset" w:sz="6" w:space="0" w:color="000000"/>
              <w:left w:val="outset" w:sz="6" w:space="0" w:color="000000"/>
              <w:bottom w:val="outset" w:sz="6" w:space="0" w:color="000000"/>
              <w:right w:val="outset" w:sz="6" w:space="0" w:color="000000"/>
            </w:tcBorders>
          </w:tcPr>
          <w:p w14:paraId="485F94BA" w14:textId="7F6A65B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12.087,57</w:t>
            </w:r>
          </w:p>
        </w:tc>
        <w:tc>
          <w:tcPr>
            <w:tcW w:w="313" w:type="pct"/>
            <w:tcBorders>
              <w:top w:val="outset" w:sz="6" w:space="0" w:color="000000"/>
              <w:left w:val="outset" w:sz="6" w:space="0" w:color="000000"/>
              <w:bottom w:val="outset" w:sz="6" w:space="0" w:color="000000"/>
              <w:right w:val="outset" w:sz="6" w:space="0" w:color="000000"/>
            </w:tcBorders>
          </w:tcPr>
          <w:p w14:paraId="15D97E3D" w14:textId="6DB70BF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86,96</w:t>
            </w:r>
          </w:p>
        </w:tc>
        <w:tc>
          <w:tcPr>
            <w:tcW w:w="535" w:type="pct"/>
            <w:tcBorders>
              <w:top w:val="outset" w:sz="6" w:space="0" w:color="000000"/>
              <w:left w:val="outset" w:sz="6" w:space="0" w:color="000000"/>
              <w:bottom w:val="outset" w:sz="6" w:space="0" w:color="000000"/>
              <w:right w:val="outset" w:sz="6" w:space="0" w:color="000000"/>
            </w:tcBorders>
          </w:tcPr>
          <w:p w14:paraId="53CC9565" w14:textId="287E327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13.900,00</w:t>
            </w:r>
          </w:p>
        </w:tc>
        <w:tc>
          <w:tcPr>
            <w:tcW w:w="535" w:type="pct"/>
            <w:tcBorders>
              <w:top w:val="outset" w:sz="6" w:space="0" w:color="000000"/>
              <w:left w:val="outset" w:sz="6" w:space="0" w:color="000000"/>
              <w:bottom w:val="outset" w:sz="6" w:space="0" w:color="000000"/>
              <w:right w:val="outset" w:sz="6" w:space="0" w:color="000000"/>
            </w:tcBorders>
          </w:tcPr>
          <w:p w14:paraId="6A8C161C" w14:textId="0C6379D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12.087,57</w:t>
            </w:r>
          </w:p>
        </w:tc>
        <w:tc>
          <w:tcPr>
            <w:tcW w:w="535" w:type="pct"/>
            <w:tcBorders>
              <w:top w:val="outset" w:sz="6" w:space="0" w:color="000000"/>
              <w:left w:val="outset" w:sz="6" w:space="0" w:color="000000"/>
              <w:bottom w:val="outset" w:sz="6" w:space="0" w:color="000000"/>
              <w:right w:val="outset" w:sz="6" w:space="0" w:color="000000"/>
            </w:tcBorders>
          </w:tcPr>
          <w:p w14:paraId="1B3928E2" w14:textId="043BDAF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AE2317A" w14:textId="074CE32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BBB7C6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166D947"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1AA2C0C"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8688520"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5CC8026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00101BE2" w14:textId="1E1C2AD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120,00</w:t>
            </w:r>
          </w:p>
        </w:tc>
        <w:tc>
          <w:tcPr>
            <w:tcW w:w="536" w:type="pct"/>
            <w:tcBorders>
              <w:top w:val="outset" w:sz="6" w:space="0" w:color="000000"/>
              <w:left w:val="outset" w:sz="6" w:space="0" w:color="000000"/>
              <w:bottom w:val="outset" w:sz="6" w:space="0" w:color="000000"/>
              <w:right w:val="outset" w:sz="6" w:space="0" w:color="000000"/>
            </w:tcBorders>
          </w:tcPr>
          <w:p w14:paraId="050A5C03" w14:textId="786BF02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110,00</w:t>
            </w:r>
          </w:p>
        </w:tc>
        <w:tc>
          <w:tcPr>
            <w:tcW w:w="313" w:type="pct"/>
            <w:tcBorders>
              <w:top w:val="outset" w:sz="6" w:space="0" w:color="000000"/>
              <w:left w:val="outset" w:sz="6" w:space="0" w:color="000000"/>
              <w:bottom w:val="outset" w:sz="6" w:space="0" w:color="000000"/>
              <w:right w:val="outset" w:sz="6" w:space="0" w:color="000000"/>
            </w:tcBorders>
          </w:tcPr>
          <w:p w14:paraId="79788753" w14:textId="23CB058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91,67</w:t>
            </w:r>
          </w:p>
        </w:tc>
        <w:tc>
          <w:tcPr>
            <w:tcW w:w="535" w:type="pct"/>
            <w:tcBorders>
              <w:top w:val="outset" w:sz="6" w:space="0" w:color="000000"/>
              <w:left w:val="outset" w:sz="6" w:space="0" w:color="000000"/>
              <w:bottom w:val="outset" w:sz="6" w:space="0" w:color="000000"/>
              <w:right w:val="outset" w:sz="6" w:space="0" w:color="000000"/>
            </w:tcBorders>
          </w:tcPr>
          <w:p w14:paraId="1FEC7768" w14:textId="5F4703A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120,00</w:t>
            </w:r>
          </w:p>
        </w:tc>
        <w:tc>
          <w:tcPr>
            <w:tcW w:w="535" w:type="pct"/>
            <w:tcBorders>
              <w:top w:val="outset" w:sz="6" w:space="0" w:color="000000"/>
              <w:left w:val="outset" w:sz="6" w:space="0" w:color="000000"/>
              <w:bottom w:val="outset" w:sz="6" w:space="0" w:color="000000"/>
              <w:right w:val="outset" w:sz="6" w:space="0" w:color="000000"/>
            </w:tcBorders>
          </w:tcPr>
          <w:p w14:paraId="4DAD829C" w14:textId="4264EF5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110,00</w:t>
            </w:r>
          </w:p>
        </w:tc>
        <w:tc>
          <w:tcPr>
            <w:tcW w:w="535" w:type="pct"/>
            <w:tcBorders>
              <w:top w:val="outset" w:sz="6" w:space="0" w:color="000000"/>
              <w:left w:val="outset" w:sz="6" w:space="0" w:color="000000"/>
              <w:bottom w:val="outset" w:sz="6" w:space="0" w:color="000000"/>
              <w:right w:val="outset" w:sz="6" w:space="0" w:color="000000"/>
            </w:tcBorders>
          </w:tcPr>
          <w:p w14:paraId="14786C7F" w14:textId="2BB3B87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AE70519" w14:textId="28B9ABB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B2F34F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A1549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237DDE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448E31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B3C28EC"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1DFA911F" w14:textId="5FDAEB2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22.000,00</w:t>
            </w:r>
          </w:p>
        </w:tc>
        <w:tc>
          <w:tcPr>
            <w:tcW w:w="536" w:type="pct"/>
            <w:tcBorders>
              <w:top w:val="outset" w:sz="6" w:space="0" w:color="000000"/>
              <w:left w:val="outset" w:sz="6" w:space="0" w:color="000000"/>
              <w:bottom w:val="outset" w:sz="6" w:space="0" w:color="000000"/>
              <w:right w:val="outset" w:sz="6" w:space="0" w:color="000000"/>
            </w:tcBorders>
          </w:tcPr>
          <w:p w14:paraId="309E0C42" w14:textId="21CCE31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16.413,80</w:t>
            </w:r>
          </w:p>
        </w:tc>
        <w:tc>
          <w:tcPr>
            <w:tcW w:w="313" w:type="pct"/>
            <w:tcBorders>
              <w:top w:val="outset" w:sz="6" w:space="0" w:color="000000"/>
              <w:left w:val="outset" w:sz="6" w:space="0" w:color="000000"/>
              <w:bottom w:val="outset" w:sz="6" w:space="0" w:color="000000"/>
              <w:right w:val="outset" w:sz="6" w:space="0" w:color="000000"/>
            </w:tcBorders>
          </w:tcPr>
          <w:p w14:paraId="3A490A15" w14:textId="421BB53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74,61</w:t>
            </w:r>
          </w:p>
        </w:tc>
        <w:tc>
          <w:tcPr>
            <w:tcW w:w="535" w:type="pct"/>
            <w:tcBorders>
              <w:top w:val="outset" w:sz="6" w:space="0" w:color="000000"/>
              <w:left w:val="outset" w:sz="6" w:space="0" w:color="000000"/>
              <w:bottom w:val="outset" w:sz="6" w:space="0" w:color="000000"/>
              <w:right w:val="outset" w:sz="6" w:space="0" w:color="000000"/>
            </w:tcBorders>
          </w:tcPr>
          <w:p w14:paraId="1F1493C2" w14:textId="353FDC1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22.000,00</w:t>
            </w:r>
          </w:p>
        </w:tc>
        <w:tc>
          <w:tcPr>
            <w:tcW w:w="535" w:type="pct"/>
            <w:tcBorders>
              <w:top w:val="outset" w:sz="6" w:space="0" w:color="000000"/>
              <w:left w:val="outset" w:sz="6" w:space="0" w:color="000000"/>
              <w:bottom w:val="outset" w:sz="6" w:space="0" w:color="000000"/>
              <w:right w:val="outset" w:sz="6" w:space="0" w:color="000000"/>
            </w:tcBorders>
          </w:tcPr>
          <w:p w14:paraId="737541EE" w14:textId="6DEB2A4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16.413,80</w:t>
            </w:r>
          </w:p>
        </w:tc>
        <w:tc>
          <w:tcPr>
            <w:tcW w:w="535" w:type="pct"/>
            <w:tcBorders>
              <w:top w:val="outset" w:sz="6" w:space="0" w:color="000000"/>
              <w:left w:val="outset" w:sz="6" w:space="0" w:color="000000"/>
              <w:bottom w:val="outset" w:sz="6" w:space="0" w:color="000000"/>
              <w:right w:val="outset" w:sz="6" w:space="0" w:color="000000"/>
            </w:tcBorders>
          </w:tcPr>
          <w:p w14:paraId="746F3A19" w14:textId="75FE561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A14CDFC" w14:textId="39388CF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C12D58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0F70E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69FAF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CED644"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39FEA91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79A9047B" w14:textId="4F8CC20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w:t>
            </w:r>
          </w:p>
        </w:tc>
        <w:tc>
          <w:tcPr>
            <w:tcW w:w="536" w:type="pct"/>
            <w:tcBorders>
              <w:top w:val="outset" w:sz="6" w:space="0" w:color="000000"/>
              <w:left w:val="outset" w:sz="6" w:space="0" w:color="000000"/>
              <w:bottom w:val="outset" w:sz="6" w:space="0" w:color="000000"/>
              <w:right w:val="outset" w:sz="6" w:space="0" w:color="000000"/>
            </w:tcBorders>
          </w:tcPr>
          <w:p w14:paraId="641DE6EE" w14:textId="5D5A61D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495,94</w:t>
            </w:r>
          </w:p>
        </w:tc>
        <w:tc>
          <w:tcPr>
            <w:tcW w:w="313" w:type="pct"/>
            <w:tcBorders>
              <w:top w:val="outset" w:sz="6" w:space="0" w:color="000000"/>
              <w:left w:val="outset" w:sz="6" w:space="0" w:color="000000"/>
              <w:bottom w:val="outset" w:sz="6" w:space="0" w:color="000000"/>
              <w:right w:val="outset" w:sz="6" w:space="0" w:color="000000"/>
            </w:tcBorders>
          </w:tcPr>
          <w:p w14:paraId="6A31293A" w14:textId="55E755C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82,66</w:t>
            </w:r>
          </w:p>
        </w:tc>
        <w:tc>
          <w:tcPr>
            <w:tcW w:w="535" w:type="pct"/>
            <w:tcBorders>
              <w:top w:val="outset" w:sz="6" w:space="0" w:color="000000"/>
              <w:left w:val="outset" w:sz="6" w:space="0" w:color="000000"/>
              <w:bottom w:val="outset" w:sz="6" w:space="0" w:color="000000"/>
              <w:right w:val="outset" w:sz="6" w:space="0" w:color="000000"/>
            </w:tcBorders>
          </w:tcPr>
          <w:p w14:paraId="7B077E11" w14:textId="71C0FFE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w:t>
            </w:r>
          </w:p>
        </w:tc>
        <w:tc>
          <w:tcPr>
            <w:tcW w:w="535" w:type="pct"/>
            <w:tcBorders>
              <w:top w:val="outset" w:sz="6" w:space="0" w:color="000000"/>
              <w:left w:val="outset" w:sz="6" w:space="0" w:color="000000"/>
              <w:bottom w:val="outset" w:sz="6" w:space="0" w:color="000000"/>
              <w:right w:val="outset" w:sz="6" w:space="0" w:color="000000"/>
            </w:tcBorders>
          </w:tcPr>
          <w:p w14:paraId="697C56DF" w14:textId="1425A67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495,94</w:t>
            </w:r>
          </w:p>
        </w:tc>
        <w:tc>
          <w:tcPr>
            <w:tcW w:w="535" w:type="pct"/>
            <w:tcBorders>
              <w:top w:val="outset" w:sz="6" w:space="0" w:color="000000"/>
              <w:left w:val="outset" w:sz="6" w:space="0" w:color="000000"/>
              <w:bottom w:val="outset" w:sz="6" w:space="0" w:color="000000"/>
              <w:right w:val="outset" w:sz="6" w:space="0" w:color="000000"/>
            </w:tcBorders>
          </w:tcPr>
          <w:p w14:paraId="621D9D39" w14:textId="4983A70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5258959" w14:textId="5AABC18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401482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97613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79FA8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58E2FE5"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2AD0260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0E50B3F7" w14:textId="408C795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12.000,00</w:t>
            </w:r>
          </w:p>
        </w:tc>
        <w:tc>
          <w:tcPr>
            <w:tcW w:w="536" w:type="pct"/>
            <w:tcBorders>
              <w:top w:val="outset" w:sz="6" w:space="0" w:color="000000"/>
              <w:left w:val="outset" w:sz="6" w:space="0" w:color="000000"/>
              <w:bottom w:val="outset" w:sz="6" w:space="0" w:color="000000"/>
              <w:right w:val="outset" w:sz="6" w:space="0" w:color="000000"/>
            </w:tcBorders>
          </w:tcPr>
          <w:p w14:paraId="4914CC25" w14:textId="0997BC5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10.862,94</w:t>
            </w:r>
          </w:p>
        </w:tc>
        <w:tc>
          <w:tcPr>
            <w:tcW w:w="313" w:type="pct"/>
            <w:tcBorders>
              <w:top w:val="outset" w:sz="6" w:space="0" w:color="000000"/>
              <w:left w:val="outset" w:sz="6" w:space="0" w:color="000000"/>
              <w:bottom w:val="outset" w:sz="6" w:space="0" w:color="000000"/>
              <w:right w:val="outset" w:sz="6" w:space="0" w:color="000000"/>
            </w:tcBorders>
          </w:tcPr>
          <w:p w14:paraId="3DE870DF" w14:textId="6F02691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90,52</w:t>
            </w:r>
          </w:p>
        </w:tc>
        <w:tc>
          <w:tcPr>
            <w:tcW w:w="535" w:type="pct"/>
            <w:tcBorders>
              <w:top w:val="outset" w:sz="6" w:space="0" w:color="000000"/>
              <w:left w:val="outset" w:sz="6" w:space="0" w:color="000000"/>
              <w:bottom w:val="outset" w:sz="6" w:space="0" w:color="000000"/>
              <w:right w:val="outset" w:sz="6" w:space="0" w:color="000000"/>
            </w:tcBorders>
          </w:tcPr>
          <w:p w14:paraId="193EF527" w14:textId="03701EF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12.000,00</w:t>
            </w:r>
          </w:p>
        </w:tc>
        <w:tc>
          <w:tcPr>
            <w:tcW w:w="535" w:type="pct"/>
            <w:tcBorders>
              <w:top w:val="outset" w:sz="6" w:space="0" w:color="000000"/>
              <w:left w:val="outset" w:sz="6" w:space="0" w:color="000000"/>
              <w:bottom w:val="outset" w:sz="6" w:space="0" w:color="000000"/>
              <w:right w:val="outset" w:sz="6" w:space="0" w:color="000000"/>
            </w:tcBorders>
          </w:tcPr>
          <w:p w14:paraId="1F4FA05A" w14:textId="7F5FB2C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10.862,94</w:t>
            </w:r>
          </w:p>
        </w:tc>
        <w:tc>
          <w:tcPr>
            <w:tcW w:w="535" w:type="pct"/>
            <w:tcBorders>
              <w:top w:val="outset" w:sz="6" w:space="0" w:color="000000"/>
              <w:left w:val="outset" w:sz="6" w:space="0" w:color="000000"/>
              <w:bottom w:val="outset" w:sz="6" w:space="0" w:color="000000"/>
              <w:right w:val="outset" w:sz="6" w:space="0" w:color="000000"/>
            </w:tcBorders>
          </w:tcPr>
          <w:p w14:paraId="4CC7659A" w14:textId="0A2D7B1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89194AC" w14:textId="0DD9048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3643C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39C67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7F122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CE83CF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547848B7"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258A8506" w14:textId="5C8B43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800,00</w:t>
            </w:r>
          </w:p>
        </w:tc>
        <w:tc>
          <w:tcPr>
            <w:tcW w:w="536" w:type="pct"/>
            <w:tcBorders>
              <w:top w:val="outset" w:sz="6" w:space="0" w:color="000000"/>
              <w:left w:val="outset" w:sz="6" w:space="0" w:color="000000"/>
              <w:bottom w:val="outset" w:sz="6" w:space="0" w:color="000000"/>
              <w:right w:val="outset" w:sz="6" w:space="0" w:color="000000"/>
            </w:tcBorders>
          </w:tcPr>
          <w:p w14:paraId="4E1E0A46" w14:textId="09A6AE5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800,00</w:t>
            </w:r>
          </w:p>
        </w:tc>
        <w:tc>
          <w:tcPr>
            <w:tcW w:w="313" w:type="pct"/>
            <w:tcBorders>
              <w:top w:val="outset" w:sz="6" w:space="0" w:color="000000"/>
              <w:left w:val="outset" w:sz="6" w:space="0" w:color="000000"/>
              <w:bottom w:val="outset" w:sz="6" w:space="0" w:color="000000"/>
              <w:right w:val="outset" w:sz="6" w:space="0" w:color="000000"/>
            </w:tcBorders>
          </w:tcPr>
          <w:p w14:paraId="717D0A20" w14:textId="465C115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4FA60A3" w14:textId="1559809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745A4685" w14:textId="25A6D8A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46505F71" w14:textId="586B919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46A4719" w14:textId="31BC7E2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411F10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D2FDE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62CA1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5EF283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32E6ED12"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5" w:type="pct"/>
            <w:tcBorders>
              <w:top w:val="outset" w:sz="6" w:space="0" w:color="000000"/>
              <w:left w:val="outset" w:sz="6" w:space="0" w:color="000000"/>
              <w:bottom w:val="outset" w:sz="6" w:space="0" w:color="000000"/>
              <w:right w:val="outset" w:sz="6" w:space="0" w:color="000000"/>
            </w:tcBorders>
          </w:tcPr>
          <w:p w14:paraId="6021A7A0" w14:textId="58932A3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lastRenderedPageBreak/>
              <w:t>17.625,00</w:t>
            </w:r>
          </w:p>
        </w:tc>
        <w:tc>
          <w:tcPr>
            <w:tcW w:w="536" w:type="pct"/>
            <w:tcBorders>
              <w:top w:val="outset" w:sz="6" w:space="0" w:color="000000"/>
              <w:left w:val="outset" w:sz="6" w:space="0" w:color="000000"/>
              <w:bottom w:val="outset" w:sz="6" w:space="0" w:color="000000"/>
              <w:right w:val="outset" w:sz="6" w:space="0" w:color="000000"/>
            </w:tcBorders>
          </w:tcPr>
          <w:p w14:paraId="06288809" w14:textId="379EDC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17.624,96</w:t>
            </w:r>
          </w:p>
        </w:tc>
        <w:tc>
          <w:tcPr>
            <w:tcW w:w="313" w:type="pct"/>
            <w:tcBorders>
              <w:top w:val="outset" w:sz="6" w:space="0" w:color="000000"/>
              <w:left w:val="outset" w:sz="6" w:space="0" w:color="000000"/>
              <w:bottom w:val="outset" w:sz="6" w:space="0" w:color="000000"/>
              <w:right w:val="outset" w:sz="6" w:space="0" w:color="000000"/>
            </w:tcBorders>
          </w:tcPr>
          <w:p w14:paraId="5BF76BC1" w14:textId="5B4C0CB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DEDA494" w14:textId="0CD34B0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17.625,00</w:t>
            </w:r>
          </w:p>
        </w:tc>
        <w:tc>
          <w:tcPr>
            <w:tcW w:w="535" w:type="pct"/>
            <w:tcBorders>
              <w:top w:val="outset" w:sz="6" w:space="0" w:color="000000"/>
              <w:left w:val="outset" w:sz="6" w:space="0" w:color="000000"/>
              <w:bottom w:val="outset" w:sz="6" w:space="0" w:color="000000"/>
              <w:right w:val="outset" w:sz="6" w:space="0" w:color="000000"/>
            </w:tcBorders>
          </w:tcPr>
          <w:p w14:paraId="60CF96F5" w14:textId="20F3024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17.624,96</w:t>
            </w:r>
          </w:p>
        </w:tc>
        <w:tc>
          <w:tcPr>
            <w:tcW w:w="535" w:type="pct"/>
            <w:tcBorders>
              <w:top w:val="outset" w:sz="6" w:space="0" w:color="000000"/>
              <w:left w:val="outset" w:sz="6" w:space="0" w:color="000000"/>
              <w:bottom w:val="outset" w:sz="6" w:space="0" w:color="000000"/>
              <w:right w:val="outset" w:sz="6" w:space="0" w:color="000000"/>
            </w:tcBorders>
          </w:tcPr>
          <w:p w14:paraId="16DF2300" w14:textId="273FAE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94E835B" w14:textId="5103130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30129A3" w14:textId="77777777" w:rsidTr="00115CCC">
        <w:trPr>
          <w:trHeight w:val="1793"/>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598C5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96AA34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B07A0C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4500</w:t>
            </w:r>
          </w:p>
        </w:tc>
        <w:tc>
          <w:tcPr>
            <w:tcW w:w="716" w:type="pct"/>
            <w:tcBorders>
              <w:top w:val="outset" w:sz="6" w:space="0" w:color="000000"/>
              <w:left w:val="outset" w:sz="6" w:space="0" w:color="000000"/>
              <w:bottom w:val="outset" w:sz="6" w:space="0" w:color="000000"/>
              <w:right w:val="outset" w:sz="6" w:space="0" w:color="000000"/>
            </w:tcBorders>
            <w:hideMark/>
          </w:tcPr>
          <w:p w14:paraId="4EB0E4E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7349C170" w14:textId="3256F98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w:t>
            </w:r>
          </w:p>
        </w:tc>
        <w:tc>
          <w:tcPr>
            <w:tcW w:w="536" w:type="pct"/>
            <w:tcBorders>
              <w:top w:val="outset" w:sz="6" w:space="0" w:color="000000"/>
              <w:left w:val="outset" w:sz="6" w:space="0" w:color="000000"/>
              <w:bottom w:val="outset" w:sz="6" w:space="0" w:color="000000"/>
              <w:right w:val="outset" w:sz="6" w:space="0" w:color="000000"/>
            </w:tcBorders>
          </w:tcPr>
          <w:p w14:paraId="6F8ED1E2" w14:textId="45C21A2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315,00</w:t>
            </w:r>
          </w:p>
        </w:tc>
        <w:tc>
          <w:tcPr>
            <w:tcW w:w="313" w:type="pct"/>
            <w:tcBorders>
              <w:top w:val="outset" w:sz="6" w:space="0" w:color="000000"/>
              <w:left w:val="outset" w:sz="6" w:space="0" w:color="000000"/>
              <w:bottom w:val="outset" w:sz="6" w:space="0" w:color="000000"/>
              <w:right w:val="outset" w:sz="6" w:space="0" w:color="000000"/>
            </w:tcBorders>
          </w:tcPr>
          <w:p w14:paraId="5516B007" w14:textId="7A6DF03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63,00</w:t>
            </w:r>
          </w:p>
        </w:tc>
        <w:tc>
          <w:tcPr>
            <w:tcW w:w="535" w:type="pct"/>
            <w:tcBorders>
              <w:top w:val="outset" w:sz="6" w:space="0" w:color="000000"/>
              <w:left w:val="outset" w:sz="6" w:space="0" w:color="000000"/>
              <w:bottom w:val="outset" w:sz="6" w:space="0" w:color="000000"/>
              <w:right w:val="outset" w:sz="6" w:space="0" w:color="000000"/>
            </w:tcBorders>
          </w:tcPr>
          <w:p w14:paraId="626BF028" w14:textId="25AAF50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w:t>
            </w:r>
          </w:p>
        </w:tc>
        <w:tc>
          <w:tcPr>
            <w:tcW w:w="535" w:type="pct"/>
            <w:tcBorders>
              <w:top w:val="outset" w:sz="6" w:space="0" w:color="000000"/>
              <w:left w:val="outset" w:sz="6" w:space="0" w:color="000000"/>
              <w:bottom w:val="outset" w:sz="6" w:space="0" w:color="000000"/>
              <w:right w:val="outset" w:sz="6" w:space="0" w:color="000000"/>
            </w:tcBorders>
          </w:tcPr>
          <w:p w14:paraId="61E912C9" w14:textId="2A86A67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315,00</w:t>
            </w:r>
          </w:p>
        </w:tc>
        <w:tc>
          <w:tcPr>
            <w:tcW w:w="535" w:type="pct"/>
            <w:tcBorders>
              <w:top w:val="outset" w:sz="6" w:space="0" w:color="000000"/>
              <w:left w:val="outset" w:sz="6" w:space="0" w:color="000000"/>
              <w:bottom w:val="outset" w:sz="6" w:space="0" w:color="000000"/>
              <w:right w:val="outset" w:sz="6" w:space="0" w:color="000000"/>
            </w:tcBorders>
          </w:tcPr>
          <w:p w14:paraId="45828435" w14:textId="7DFF173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B16C144" w14:textId="3E2A80F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781E10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A74D8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56CD1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4071EB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hideMark/>
          </w:tcPr>
          <w:p w14:paraId="5032E64A"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4BB9968C" w14:textId="3882266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3.000,00</w:t>
            </w:r>
          </w:p>
        </w:tc>
        <w:tc>
          <w:tcPr>
            <w:tcW w:w="536" w:type="pct"/>
            <w:tcBorders>
              <w:top w:val="outset" w:sz="6" w:space="0" w:color="000000"/>
              <w:left w:val="outset" w:sz="6" w:space="0" w:color="000000"/>
              <w:bottom w:val="outset" w:sz="6" w:space="0" w:color="000000"/>
              <w:right w:val="outset" w:sz="6" w:space="0" w:color="000000"/>
            </w:tcBorders>
          </w:tcPr>
          <w:p w14:paraId="29D167C1" w14:textId="5ADF28B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2.680,00</w:t>
            </w:r>
          </w:p>
        </w:tc>
        <w:tc>
          <w:tcPr>
            <w:tcW w:w="313" w:type="pct"/>
            <w:tcBorders>
              <w:top w:val="outset" w:sz="6" w:space="0" w:color="000000"/>
              <w:left w:val="outset" w:sz="6" w:space="0" w:color="000000"/>
              <w:bottom w:val="outset" w:sz="6" w:space="0" w:color="000000"/>
              <w:right w:val="outset" w:sz="6" w:space="0" w:color="000000"/>
            </w:tcBorders>
          </w:tcPr>
          <w:p w14:paraId="61862A5B" w14:textId="4A5E318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89,33</w:t>
            </w:r>
          </w:p>
        </w:tc>
        <w:tc>
          <w:tcPr>
            <w:tcW w:w="535" w:type="pct"/>
            <w:tcBorders>
              <w:top w:val="outset" w:sz="6" w:space="0" w:color="000000"/>
              <w:left w:val="outset" w:sz="6" w:space="0" w:color="000000"/>
              <w:bottom w:val="outset" w:sz="6" w:space="0" w:color="000000"/>
              <w:right w:val="outset" w:sz="6" w:space="0" w:color="000000"/>
            </w:tcBorders>
          </w:tcPr>
          <w:p w14:paraId="7313DDB1" w14:textId="0AAE1C4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3.000,00</w:t>
            </w:r>
          </w:p>
        </w:tc>
        <w:tc>
          <w:tcPr>
            <w:tcW w:w="535" w:type="pct"/>
            <w:tcBorders>
              <w:top w:val="outset" w:sz="6" w:space="0" w:color="000000"/>
              <w:left w:val="outset" w:sz="6" w:space="0" w:color="000000"/>
              <w:bottom w:val="outset" w:sz="6" w:space="0" w:color="000000"/>
              <w:right w:val="outset" w:sz="6" w:space="0" w:color="000000"/>
            </w:tcBorders>
          </w:tcPr>
          <w:p w14:paraId="5C2CBA12" w14:textId="547F5D8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2.680,00</w:t>
            </w:r>
          </w:p>
        </w:tc>
        <w:tc>
          <w:tcPr>
            <w:tcW w:w="535" w:type="pct"/>
            <w:tcBorders>
              <w:top w:val="outset" w:sz="6" w:space="0" w:color="000000"/>
              <w:left w:val="outset" w:sz="6" w:space="0" w:color="000000"/>
              <w:bottom w:val="outset" w:sz="6" w:space="0" w:color="000000"/>
              <w:right w:val="outset" w:sz="6" w:space="0" w:color="000000"/>
            </w:tcBorders>
          </w:tcPr>
          <w:p w14:paraId="3AEB3E99" w14:textId="7FA2FB8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DCD494C" w14:textId="2A97EB1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FFD7AD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884C7A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EBA1A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2A4D9DB"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9469920"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6D301F"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BDC0AC0"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3953A6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EEE1BF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B2D1EE"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A2C6815"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4A1D88E" w14:textId="77777777" w:rsidR="00A94AC3" w:rsidRPr="00BC54C9" w:rsidRDefault="00A94AC3" w:rsidP="00A94AC3">
            <w:pPr>
              <w:pStyle w:val="NormalnyWeb"/>
              <w:jc w:val="center"/>
              <w:rPr>
                <w:rFonts w:asciiTheme="minorHAnsi" w:hAnsiTheme="minorHAnsi" w:cstheme="minorHAnsi"/>
              </w:rPr>
            </w:pPr>
          </w:p>
        </w:tc>
      </w:tr>
      <w:tr w:rsidR="00DC1A41" w:rsidRPr="00BC54C9" w14:paraId="264AFBB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5EF10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751B912"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85228</w:t>
            </w:r>
          </w:p>
        </w:tc>
        <w:tc>
          <w:tcPr>
            <w:tcW w:w="268" w:type="pct"/>
            <w:tcBorders>
              <w:top w:val="outset" w:sz="6" w:space="0" w:color="000000"/>
              <w:left w:val="outset" w:sz="6" w:space="0" w:color="000000"/>
              <w:bottom w:val="outset" w:sz="6" w:space="0" w:color="000000"/>
              <w:right w:val="outset" w:sz="6" w:space="0" w:color="000000"/>
            </w:tcBorders>
          </w:tcPr>
          <w:p w14:paraId="65359000"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52E22D2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Usługi opiekuńcze i specjalistyczne usługi opiekuńcze</w:t>
            </w:r>
          </w:p>
        </w:tc>
        <w:tc>
          <w:tcPr>
            <w:tcW w:w="535" w:type="pct"/>
            <w:tcBorders>
              <w:top w:val="outset" w:sz="6" w:space="0" w:color="000000"/>
              <w:left w:val="outset" w:sz="6" w:space="0" w:color="000000"/>
              <w:bottom w:val="outset" w:sz="6" w:space="0" w:color="000000"/>
              <w:right w:val="outset" w:sz="6" w:space="0" w:color="000000"/>
            </w:tcBorders>
          </w:tcPr>
          <w:p w14:paraId="49EA6916" w14:textId="1AA92C37"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282.198,00</w:t>
            </w:r>
          </w:p>
        </w:tc>
        <w:tc>
          <w:tcPr>
            <w:tcW w:w="536" w:type="pct"/>
            <w:tcBorders>
              <w:top w:val="outset" w:sz="6" w:space="0" w:color="000000"/>
              <w:left w:val="outset" w:sz="6" w:space="0" w:color="000000"/>
              <w:bottom w:val="outset" w:sz="6" w:space="0" w:color="000000"/>
              <w:right w:val="outset" w:sz="6" w:space="0" w:color="000000"/>
            </w:tcBorders>
          </w:tcPr>
          <w:p w14:paraId="40CE54DF" w14:textId="795F4D4C"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269.156,54</w:t>
            </w:r>
          </w:p>
        </w:tc>
        <w:tc>
          <w:tcPr>
            <w:tcW w:w="313" w:type="pct"/>
            <w:tcBorders>
              <w:top w:val="outset" w:sz="6" w:space="0" w:color="000000"/>
              <w:left w:val="outset" w:sz="6" w:space="0" w:color="000000"/>
              <w:bottom w:val="outset" w:sz="6" w:space="0" w:color="000000"/>
              <w:right w:val="outset" w:sz="6" w:space="0" w:color="000000"/>
            </w:tcBorders>
          </w:tcPr>
          <w:p w14:paraId="469ACDB9" w14:textId="72B0CAEF"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95,38</w:t>
            </w:r>
          </w:p>
        </w:tc>
        <w:tc>
          <w:tcPr>
            <w:tcW w:w="535" w:type="pct"/>
            <w:tcBorders>
              <w:top w:val="outset" w:sz="6" w:space="0" w:color="000000"/>
              <w:left w:val="outset" w:sz="6" w:space="0" w:color="000000"/>
              <w:bottom w:val="outset" w:sz="6" w:space="0" w:color="000000"/>
              <w:right w:val="outset" w:sz="6" w:space="0" w:color="000000"/>
            </w:tcBorders>
          </w:tcPr>
          <w:p w14:paraId="3BD2FC76" w14:textId="353300EB"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282.198,00</w:t>
            </w:r>
          </w:p>
        </w:tc>
        <w:tc>
          <w:tcPr>
            <w:tcW w:w="535" w:type="pct"/>
            <w:tcBorders>
              <w:top w:val="outset" w:sz="6" w:space="0" w:color="000000"/>
              <w:left w:val="outset" w:sz="6" w:space="0" w:color="000000"/>
              <w:bottom w:val="outset" w:sz="6" w:space="0" w:color="000000"/>
              <w:right w:val="outset" w:sz="6" w:space="0" w:color="000000"/>
            </w:tcBorders>
          </w:tcPr>
          <w:p w14:paraId="282C14EF" w14:textId="00B7162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269.156,54</w:t>
            </w:r>
          </w:p>
        </w:tc>
        <w:tc>
          <w:tcPr>
            <w:tcW w:w="535" w:type="pct"/>
            <w:tcBorders>
              <w:top w:val="outset" w:sz="6" w:space="0" w:color="000000"/>
              <w:left w:val="outset" w:sz="6" w:space="0" w:color="000000"/>
              <w:bottom w:val="outset" w:sz="6" w:space="0" w:color="000000"/>
              <w:right w:val="outset" w:sz="6" w:space="0" w:color="000000"/>
            </w:tcBorders>
          </w:tcPr>
          <w:p w14:paraId="3E2BD50A" w14:textId="2122C02D"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3298ADA9" w14:textId="4D334AA0"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1C9190D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5A88F9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98D54A"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83B5E6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8A0C205"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4033A6"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C0A4EA2"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27762D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17783E"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46CCDD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20CF5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BE7B6A" w14:textId="77777777" w:rsidR="00A94AC3" w:rsidRPr="00BC54C9" w:rsidRDefault="00A94AC3" w:rsidP="00A94AC3">
            <w:pPr>
              <w:pStyle w:val="NormalnyWeb"/>
              <w:jc w:val="center"/>
              <w:rPr>
                <w:rFonts w:asciiTheme="minorHAnsi" w:hAnsiTheme="minorHAnsi" w:cstheme="minorHAnsi"/>
              </w:rPr>
            </w:pPr>
          </w:p>
        </w:tc>
      </w:tr>
      <w:tr w:rsidR="00DC1A41" w:rsidRPr="00BC54C9" w14:paraId="604397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66CEB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914323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6D85B79" w14:textId="6BE7C84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tcPr>
          <w:p w14:paraId="453A20D3" w14:textId="35FB11C7" w:rsidR="00A94AC3" w:rsidRPr="00BC54C9" w:rsidRDefault="00A94AC3" w:rsidP="00A94AC3">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35" w:type="pct"/>
            <w:tcBorders>
              <w:top w:val="outset" w:sz="6" w:space="0" w:color="000000"/>
              <w:left w:val="outset" w:sz="6" w:space="0" w:color="000000"/>
              <w:bottom w:val="outset" w:sz="6" w:space="0" w:color="000000"/>
              <w:right w:val="outset" w:sz="6" w:space="0" w:color="000000"/>
            </w:tcBorders>
          </w:tcPr>
          <w:p w14:paraId="620A1FC2" w14:textId="04518A5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950,00</w:t>
            </w:r>
          </w:p>
        </w:tc>
        <w:tc>
          <w:tcPr>
            <w:tcW w:w="536" w:type="pct"/>
            <w:tcBorders>
              <w:top w:val="outset" w:sz="6" w:space="0" w:color="000000"/>
              <w:left w:val="outset" w:sz="6" w:space="0" w:color="000000"/>
              <w:bottom w:val="outset" w:sz="6" w:space="0" w:color="000000"/>
              <w:right w:val="outset" w:sz="6" w:space="0" w:color="000000"/>
            </w:tcBorders>
          </w:tcPr>
          <w:p w14:paraId="39713EE7" w14:textId="3F430B9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632,78</w:t>
            </w:r>
          </w:p>
        </w:tc>
        <w:tc>
          <w:tcPr>
            <w:tcW w:w="313" w:type="pct"/>
            <w:tcBorders>
              <w:top w:val="outset" w:sz="6" w:space="0" w:color="000000"/>
              <w:left w:val="outset" w:sz="6" w:space="0" w:color="000000"/>
              <w:bottom w:val="outset" w:sz="6" w:space="0" w:color="000000"/>
              <w:right w:val="outset" w:sz="6" w:space="0" w:color="000000"/>
            </w:tcBorders>
          </w:tcPr>
          <w:p w14:paraId="4886ED33" w14:textId="7FCE670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66,61</w:t>
            </w:r>
          </w:p>
        </w:tc>
        <w:tc>
          <w:tcPr>
            <w:tcW w:w="535" w:type="pct"/>
            <w:tcBorders>
              <w:top w:val="outset" w:sz="6" w:space="0" w:color="000000"/>
              <w:left w:val="outset" w:sz="6" w:space="0" w:color="000000"/>
              <w:bottom w:val="outset" w:sz="6" w:space="0" w:color="000000"/>
              <w:right w:val="outset" w:sz="6" w:space="0" w:color="000000"/>
            </w:tcBorders>
          </w:tcPr>
          <w:p w14:paraId="7B4689BA" w14:textId="47359DA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950,00</w:t>
            </w:r>
          </w:p>
        </w:tc>
        <w:tc>
          <w:tcPr>
            <w:tcW w:w="535" w:type="pct"/>
            <w:tcBorders>
              <w:top w:val="outset" w:sz="6" w:space="0" w:color="000000"/>
              <w:left w:val="outset" w:sz="6" w:space="0" w:color="000000"/>
              <w:bottom w:val="outset" w:sz="6" w:space="0" w:color="000000"/>
              <w:right w:val="outset" w:sz="6" w:space="0" w:color="000000"/>
            </w:tcBorders>
          </w:tcPr>
          <w:p w14:paraId="5C1E9A5B" w14:textId="60B73B0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632,78</w:t>
            </w:r>
          </w:p>
        </w:tc>
        <w:tc>
          <w:tcPr>
            <w:tcW w:w="535" w:type="pct"/>
            <w:tcBorders>
              <w:top w:val="outset" w:sz="6" w:space="0" w:color="000000"/>
              <w:left w:val="outset" w:sz="6" w:space="0" w:color="000000"/>
              <w:bottom w:val="outset" w:sz="6" w:space="0" w:color="000000"/>
              <w:right w:val="outset" w:sz="6" w:space="0" w:color="000000"/>
            </w:tcBorders>
          </w:tcPr>
          <w:p w14:paraId="1D148395" w14:textId="43C2B28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7089B89" w14:textId="1F475C5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F6DB02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76D466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333BF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68FEB9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5A4EB60F"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18AB36FE" w14:textId="632D22E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172.710,21</w:t>
            </w:r>
          </w:p>
        </w:tc>
        <w:tc>
          <w:tcPr>
            <w:tcW w:w="536" w:type="pct"/>
            <w:tcBorders>
              <w:top w:val="outset" w:sz="6" w:space="0" w:color="000000"/>
              <w:left w:val="outset" w:sz="6" w:space="0" w:color="000000"/>
              <w:bottom w:val="outset" w:sz="6" w:space="0" w:color="000000"/>
              <w:right w:val="outset" w:sz="6" w:space="0" w:color="000000"/>
            </w:tcBorders>
          </w:tcPr>
          <w:p w14:paraId="7B696412" w14:textId="2A3C157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163.700,64</w:t>
            </w:r>
          </w:p>
        </w:tc>
        <w:tc>
          <w:tcPr>
            <w:tcW w:w="313" w:type="pct"/>
            <w:tcBorders>
              <w:top w:val="outset" w:sz="6" w:space="0" w:color="000000"/>
              <w:left w:val="outset" w:sz="6" w:space="0" w:color="000000"/>
              <w:bottom w:val="outset" w:sz="6" w:space="0" w:color="000000"/>
              <w:right w:val="outset" w:sz="6" w:space="0" w:color="000000"/>
            </w:tcBorders>
          </w:tcPr>
          <w:p w14:paraId="1530F06A" w14:textId="76DF995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94,78</w:t>
            </w:r>
          </w:p>
        </w:tc>
        <w:tc>
          <w:tcPr>
            <w:tcW w:w="535" w:type="pct"/>
            <w:tcBorders>
              <w:top w:val="outset" w:sz="6" w:space="0" w:color="000000"/>
              <w:left w:val="outset" w:sz="6" w:space="0" w:color="000000"/>
              <w:bottom w:val="outset" w:sz="6" w:space="0" w:color="000000"/>
              <w:right w:val="outset" w:sz="6" w:space="0" w:color="000000"/>
            </w:tcBorders>
          </w:tcPr>
          <w:p w14:paraId="1183DF50" w14:textId="70617A8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172.710,21</w:t>
            </w:r>
          </w:p>
        </w:tc>
        <w:tc>
          <w:tcPr>
            <w:tcW w:w="535" w:type="pct"/>
            <w:tcBorders>
              <w:top w:val="outset" w:sz="6" w:space="0" w:color="000000"/>
              <w:left w:val="outset" w:sz="6" w:space="0" w:color="000000"/>
              <w:bottom w:val="outset" w:sz="6" w:space="0" w:color="000000"/>
              <w:right w:val="outset" w:sz="6" w:space="0" w:color="000000"/>
            </w:tcBorders>
          </w:tcPr>
          <w:p w14:paraId="0B1ABA83" w14:textId="66A6D83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163.700,64</w:t>
            </w:r>
          </w:p>
        </w:tc>
        <w:tc>
          <w:tcPr>
            <w:tcW w:w="535" w:type="pct"/>
            <w:tcBorders>
              <w:top w:val="outset" w:sz="6" w:space="0" w:color="000000"/>
              <w:left w:val="outset" w:sz="6" w:space="0" w:color="000000"/>
              <w:bottom w:val="outset" w:sz="6" w:space="0" w:color="000000"/>
              <w:right w:val="outset" w:sz="6" w:space="0" w:color="000000"/>
            </w:tcBorders>
          </w:tcPr>
          <w:p w14:paraId="1B71DAC8" w14:textId="0FAEBFD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E2DE0E" w14:textId="3E02581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EB9A58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0BA5C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E2B1E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6D0E8F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27869FC8"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72AC70C7" w14:textId="166888E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13.455,85</w:t>
            </w:r>
          </w:p>
        </w:tc>
        <w:tc>
          <w:tcPr>
            <w:tcW w:w="536" w:type="pct"/>
            <w:tcBorders>
              <w:top w:val="outset" w:sz="6" w:space="0" w:color="000000"/>
              <w:left w:val="outset" w:sz="6" w:space="0" w:color="000000"/>
              <w:bottom w:val="outset" w:sz="6" w:space="0" w:color="000000"/>
              <w:right w:val="outset" w:sz="6" w:space="0" w:color="000000"/>
            </w:tcBorders>
          </w:tcPr>
          <w:p w14:paraId="5C6F7A2D" w14:textId="3414473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13.441,44</w:t>
            </w:r>
          </w:p>
        </w:tc>
        <w:tc>
          <w:tcPr>
            <w:tcW w:w="313" w:type="pct"/>
            <w:tcBorders>
              <w:top w:val="outset" w:sz="6" w:space="0" w:color="000000"/>
              <w:left w:val="outset" w:sz="6" w:space="0" w:color="000000"/>
              <w:bottom w:val="outset" w:sz="6" w:space="0" w:color="000000"/>
              <w:right w:val="outset" w:sz="6" w:space="0" w:color="000000"/>
            </w:tcBorders>
          </w:tcPr>
          <w:p w14:paraId="3BAF022A" w14:textId="04C55F1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99,89</w:t>
            </w:r>
          </w:p>
        </w:tc>
        <w:tc>
          <w:tcPr>
            <w:tcW w:w="535" w:type="pct"/>
            <w:tcBorders>
              <w:top w:val="outset" w:sz="6" w:space="0" w:color="000000"/>
              <w:left w:val="outset" w:sz="6" w:space="0" w:color="000000"/>
              <w:bottom w:val="outset" w:sz="6" w:space="0" w:color="000000"/>
              <w:right w:val="outset" w:sz="6" w:space="0" w:color="000000"/>
            </w:tcBorders>
          </w:tcPr>
          <w:p w14:paraId="43F2DBBA" w14:textId="29C2DA1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13.455,85</w:t>
            </w:r>
          </w:p>
        </w:tc>
        <w:tc>
          <w:tcPr>
            <w:tcW w:w="535" w:type="pct"/>
            <w:tcBorders>
              <w:top w:val="outset" w:sz="6" w:space="0" w:color="000000"/>
              <w:left w:val="outset" w:sz="6" w:space="0" w:color="000000"/>
              <w:bottom w:val="outset" w:sz="6" w:space="0" w:color="000000"/>
              <w:right w:val="outset" w:sz="6" w:space="0" w:color="000000"/>
            </w:tcBorders>
          </w:tcPr>
          <w:p w14:paraId="56E43993" w14:textId="333602E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13.441,44</w:t>
            </w:r>
          </w:p>
        </w:tc>
        <w:tc>
          <w:tcPr>
            <w:tcW w:w="535" w:type="pct"/>
            <w:tcBorders>
              <w:top w:val="outset" w:sz="6" w:space="0" w:color="000000"/>
              <w:left w:val="outset" w:sz="6" w:space="0" w:color="000000"/>
              <w:bottom w:val="outset" w:sz="6" w:space="0" w:color="000000"/>
              <w:right w:val="outset" w:sz="6" w:space="0" w:color="000000"/>
            </w:tcBorders>
          </w:tcPr>
          <w:p w14:paraId="0C818F6D" w14:textId="7AFA8B6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6805F6" w14:textId="78C1C8F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B933C4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30F185C" w14:textId="77777777" w:rsidR="00A94AC3" w:rsidRPr="00BC54C9" w:rsidRDefault="00A94AC3" w:rsidP="00A94AC3">
            <w:pPr>
              <w:pStyle w:val="NormalnyWeb"/>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265AC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B76ABC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52A93022"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3FA87AB1" w14:textId="6BFF81F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35.052,10</w:t>
            </w:r>
          </w:p>
        </w:tc>
        <w:tc>
          <w:tcPr>
            <w:tcW w:w="536" w:type="pct"/>
            <w:tcBorders>
              <w:top w:val="outset" w:sz="6" w:space="0" w:color="000000"/>
              <w:left w:val="outset" w:sz="6" w:space="0" w:color="000000"/>
              <w:bottom w:val="outset" w:sz="6" w:space="0" w:color="000000"/>
              <w:right w:val="outset" w:sz="6" w:space="0" w:color="000000"/>
            </w:tcBorders>
          </w:tcPr>
          <w:p w14:paraId="3D77B92F" w14:textId="64A749A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32.540,31</w:t>
            </w:r>
          </w:p>
        </w:tc>
        <w:tc>
          <w:tcPr>
            <w:tcW w:w="313" w:type="pct"/>
            <w:tcBorders>
              <w:top w:val="outset" w:sz="6" w:space="0" w:color="000000"/>
              <w:left w:val="outset" w:sz="6" w:space="0" w:color="000000"/>
              <w:bottom w:val="outset" w:sz="6" w:space="0" w:color="000000"/>
              <w:right w:val="outset" w:sz="6" w:space="0" w:color="000000"/>
            </w:tcBorders>
          </w:tcPr>
          <w:p w14:paraId="35081498" w14:textId="183366C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92,83</w:t>
            </w:r>
          </w:p>
        </w:tc>
        <w:tc>
          <w:tcPr>
            <w:tcW w:w="535" w:type="pct"/>
            <w:tcBorders>
              <w:top w:val="outset" w:sz="6" w:space="0" w:color="000000"/>
              <w:left w:val="outset" w:sz="6" w:space="0" w:color="000000"/>
              <w:bottom w:val="outset" w:sz="6" w:space="0" w:color="000000"/>
              <w:right w:val="outset" w:sz="6" w:space="0" w:color="000000"/>
            </w:tcBorders>
          </w:tcPr>
          <w:p w14:paraId="120AE0DD" w14:textId="3A19D0C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35.052,10</w:t>
            </w:r>
          </w:p>
        </w:tc>
        <w:tc>
          <w:tcPr>
            <w:tcW w:w="535" w:type="pct"/>
            <w:tcBorders>
              <w:top w:val="outset" w:sz="6" w:space="0" w:color="000000"/>
              <w:left w:val="outset" w:sz="6" w:space="0" w:color="000000"/>
              <w:bottom w:val="outset" w:sz="6" w:space="0" w:color="000000"/>
              <w:right w:val="outset" w:sz="6" w:space="0" w:color="000000"/>
            </w:tcBorders>
          </w:tcPr>
          <w:p w14:paraId="4661495D" w14:textId="0B6C188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32.540,31</w:t>
            </w:r>
          </w:p>
        </w:tc>
        <w:tc>
          <w:tcPr>
            <w:tcW w:w="535" w:type="pct"/>
            <w:tcBorders>
              <w:top w:val="outset" w:sz="6" w:space="0" w:color="000000"/>
              <w:left w:val="outset" w:sz="6" w:space="0" w:color="000000"/>
              <w:bottom w:val="outset" w:sz="6" w:space="0" w:color="000000"/>
              <w:right w:val="outset" w:sz="6" w:space="0" w:color="000000"/>
            </w:tcBorders>
          </w:tcPr>
          <w:p w14:paraId="1D484EC7" w14:textId="3D47F64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A02E189" w14:textId="0CBF414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573428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A7C653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1436DE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2DD2ED6"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1A5A8663" w14:textId="2885DAB8" w:rsidR="00A94AC3" w:rsidRPr="00BC54C9" w:rsidRDefault="000875A5" w:rsidP="00A94AC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1DE231C0" w14:textId="171494B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2.330,10</w:t>
            </w:r>
          </w:p>
        </w:tc>
        <w:tc>
          <w:tcPr>
            <w:tcW w:w="536" w:type="pct"/>
            <w:tcBorders>
              <w:top w:val="outset" w:sz="6" w:space="0" w:color="000000"/>
              <w:left w:val="outset" w:sz="6" w:space="0" w:color="000000"/>
              <w:bottom w:val="outset" w:sz="6" w:space="0" w:color="000000"/>
              <w:right w:val="outset" w:sz="6" w:space="0" w:color="000000"/>
            </w:tcBorders>
          </w:tcPr>
          <w:p w14:paraId="099B458E" w14:textId="3489CCA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2.186,53</w:t>
            </w:r>
          </w:p>
        </w:tc>
        <w:tc>
          <w:tcPr>
            <w:tcW w:w="313" w:type="pct"/>
            <w:tcBorders>
              <w:top w:val="outset" w:sz="6" w:space="0" w:color="000000"/>
              <w:left w:val="outset" w:sz="6" w:space="0" w:color="000000"/>
              <w:bottom w:val="outset" w:sz="6" w:space="0" w:color="000000"/>
              <w:right w:val="outset" w:sz="6" w:space="0" w:color="000000"/>
            </w:tcBorders>
          </w:tcPr>
          <w:p w14:paraId="24C811E8" w14:textId="007295E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93,84</w:t>
            </w:r>
          </w:p>
        </w:tc>
        <w:tc>
          <w:tcPr>
            <w:tcW w:w="535" w:type="pct"/>
            <w:tcBorders>
              <w:top w:val="outset" w:sz="6" w:space="0" w:color="000000"/>
              <w:left w:val="outset" w:sz="6" w:space="0" w:color="000000"/>
              <w:bottom w:val="outset" w:sz="6" w:space="0" w:color="000000"/>
              <w:right w:val="outset" w:sz="6" w:space="0" w:color="000000"/>
            </w:tcBorders>
          </w:tcPr>
          <w:p w14:paraId="2A63C966" w14:textId="4CF499A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2.330,10</w:t>
            </w:r>
          </w:p>
        </w:tc>
        <w:tc>
          <w:tcPr>
            <w:tcW w:w="535" w:type="pct"/>
            <w:tcBorders>
              <w:top w:val="outset" w:sz="6" w:space="0" w:color="000000"/>
              <w:left w:val="outset" w:sz="6" w:space="0" w:color="000000"/>
              <w:bottom w:val="outset" w:sz="6" w:space="0" w:color="000000"/>
              <w:right w:val="outset" w:sz="6" w:space="0" w:color="000000"/>
            </w:tcBorders>
          </w:tcPr>
          <w:p w14:paraId="513218E8" w14:textId="5EB85E0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2.186,53</w:t>
            </w:r>
          </w:p>
        </w:tc>
        <w:tc>
          <w:tcPr>
            <w:tcW w:w="535" w:type="pct"/>
            <w:tcBorders>
              <w:top w:val="outset" w:sz="6" w:space="0" w:color="000000"/>
              <w:left w:val="outset" w:sz="6" w:space="0" w:color="000000"/>
              <w:bottom w:val="outset" w:sz="6" w:space="0" w:color="000000"/>
              <w:right w:val="outset" w:sz="6" w:space="0" w:color="000000"/>
            </w:tcBorders>
          </w:tcPr>
          <w:p w14:paraId="09F267BB" w14:textId="203831F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382368B" w14:textId="26E0824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DC0995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11516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F6C85C7"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1550753" w14:textId="18D79F4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tcPr>
          <w:p w14:paraId="7606C16F" w14:textId="7A67221C" w:rsidR="00A94AC3" w:rsidRPr="00BC54C9" w:rsidRDefault="00A94AC3" w:rsidP="00A94AC3">
            <w:pPr>
              <w:pStyle w:val="NormalnyWeb"/>
              <w:rPr>
                <w:rFonts w:asciiTheme="minorHAnsi" w:hAnsiTheme="minorHAnsi" w:cstheme="minorHAnsi"/>
              </w:rPr>
            </w:pPr>
            <w:r>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7C37A7B2" w14:textId="560DED9E" w:rsidR="00A94AC3" w:rsidRDefault="00A94AC3" w:rsidP="00A94AC3">
            <w:pPr>
              <w:pStyle w:val="NormalnyWeb"/>
              <w:jc w:val="center"/>
              <w:rPr>
                <w:rFonts w:asciiTheme="minorHAnsi" w:hAnsiTheme="minorHAnsi" w:cstheme="minorHAnsi"/>
              </w:rPr>
            </w:pPr>
            <w:r>
              <w:rPr>
                <w:rFonts w:asciiTheme="minorHAnsi" w:hAnsiTheme="minorHAnsi" w:cstheme="minorHAnsi"/>
              </w:rPr>
              <w:t>45.200,00</w:t>
            </w:r>
          </w:p>
        </w:tc>
        <w:tc>
          <w:tcPr>
            <w:tcW w:w="536" w:type="pct"/>
            <w:tcBorders>
              <w:top w:val="outset" w:sz="6" w:space="0" w:color="000000"/>
              <w:left w:val="outset" w:sz="6" w:space="0" w:color="000000"/>
              <w:bottom w:val="outset" w:sz="6" w:space="0" w:color="000000"/>
              <w:right w:val="outset" w:sz="6" w:space="0" w:color="000000"/>
            </w:tcBorders>
          </w:tcPr>
          <w:p w14:paraId="7E2958E9" w14:textId="36C6C0D4" w:rsidR="00A94AC3" w:rsidRDefault="00A94AC3" w:rsidP="00A94AC3">
            <w:pPr>
              <w:pStyle w:val="NormalnyWeb"/>
              <w:jc w:val="center"/>
              <w:rPr>
                <w:rFonts w:asciiTheme="minorHAnsi" w:hAnsiTheme="minorHAnsi" w:cstheme="minorHAnsi"/>
              </w:rPr>
            </w:pPr>
            <w:r>
              <w:rPr>
                <w:rFonts w:asciiTheme="minorHAnsi" w:hAnsiTheme="minorHAnsi" w:cstheme="minorHAnsi"/>
              </w:rPr>
              <w:t>44.280,00</w:t>
            </w:r>
          </w:p>
        </w:tc>
        <w:tc>
          <w:tcPr>
            <w:tcW w:w="313" w:type="pct"/>
            <w:tcBorders>
              <w:top w:val="outset" w:sz="6" w:space="0" w:color="000000"/>
              <w:left w:val="outset" w:sz="6" w:space="0" w:color="000000"/>
              <w:bottom w:val="outset" w:sz="6" w:space="0" w:color="000000"/>
              <w:right w:val="outset" w:sz="6" w:space="0" w:color="000000"/>
            </w:tcBorders>
          </w:tcPr>
          <w:p w14:paraId="1344EF96" w14:textId="61A1BA3D" w:rsidR="00A94AC3" w:rsidRDefault="00A94AC3" w:rsidP="00A94AC3">
            <w:pPr>
              <w:pStyle w:val="NormalnyWeb"/>
              <w:jc w:val="center"/>
              <w:rPr>
                <w:rFonts w:asciiTheme="minorHAnsi" w:hAnsiTheme="minorHAnsi" w:cstheme="minorHAnsi"/>
              </w:rPr>
            </w:pPr>
            <w:r>
              <w:rPr>
                <w:rFonts w:asciiTheme="minorHAnsi" w:hAnsiTheme="minorHAnsi" w:cstheme="minorHAnsi"/>
              </w:rPr>
              <w:t>97,96</w:t>
            </w:r>
          </w:p>
        </w:tc>
        <w:tc>
          <w:tcPr>
            <w:tcW w:w="535" w:type="pct"/>
            <w:tcBorders>
              <w:top w:val="outset" w:sz="6" w:space="0" w:color="000000"/>
              <w:left w:val="outset" w:sz="6" w:space="0" w:color="000000"/>
              <w:bottom w:val="outset" w:sz="6" w:space="0" w:color="000000"/>
              <w:right w:val="outset" w:sz="6" w:space="0" w:color="000000"/>
            </w:tcBorders>
          </w:tcPr>
          <w:p w14:paraId="56A81A98" w14:textId="61FB5C9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45.200,00</w:t>
            </w:r>
          </w:p>
        </w:tc>
        <w:tc>
          <w:tcPr>
            <w:tcW w:w="535" w:type="pct"/>
            <w:tcBorders>
              <w:top w:val="outset" w:sz="6" w:space="0" w:color="000000"/>
              <w:left w:val="outset" w:sz="6" w:space="0" w:color="000000"/>
              <w:bottom w:val="outset" w:sz="6" w:space="0" w:color="000000"/>
              <w:right w:val="outset" w:sz="6" w:space="0" w:color="000000"/>
            </w:tcBorders>
          </w:tcPr>
          <w:p w14:paraId="0A110F8A" w14:textId="031C4CA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44.280,00</w:t>
            </w:r>
          </w:p>
        </w:tc>
        <w:tc>
          <w:tcPr>
            <w:tcW w:w="535" w:type="pct"/>
            <w:tcBorders>
              <w:top w:val="outset" w:sz="6" w:space="0" w:color="000000"/>
              <w:left w:val="outset" w:sz="6" w:space="0" w:color="000000"/>
              <w:bottom w:val="outset" w:sz="6" w:space="0" w:color="000000"/>
              <w:right w:val="outset" w:sz="6" w:space="0" w:color="000000"/>
            </w:tcBorders>
          </w:tcPr>
          <w:p w14:paraId="4B8DDE33" w14:textId="0DF3B41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C9225CB" w14:textId="594FBFD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CA2D62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CBC1D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D8CAB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7E5DEB7"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789E059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61488BE0" w14:textId="48660D4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7.452,60</w:t>
            </w:r>
          </w:p>
        </w:tc>
        <w:tc>
          <w:tcPr>
            <w:tcW w:w="536" w:type="pct"/>
            <w:tcBorders>
              <w:top w:val="outset" w:sz="6" w:space="0" w:color="000000"/>
              <w:left w:val="outset" w:sz="6" w:space="0" w:color="000000"/>
              <w:bottom w:val="outset" w:sz="6" w:space="0" w:color="000000"/>
              <w:right w:val="outset" w:sz="6" w:space="0" w:color="000000"/>
            </w:tcBorders>
          </w:tcPr>
          <w:p w14:paraId="372B087C" w14:textId="7C192B4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7.339,14</w:t>
            </w:r>
          </w:p>
        </w:tc>
        <w:tc>
          <w:tcPr>
            <w:tcW w:w="313" w:type="pct"/>
            <w:tcBorders>
              <w:top w:val="outset" w:sz="6" w:space="0" w:color="000000"/>
              <w:left w:val="outset" w:sz="6" w:space="0" w:color="000000"/>
              <w:bottom w:val="outset" w:sz="6" w:space="0" w:color="000000"/>
              <w:right w:val="outset" w:sz="6" w:space="0" w:color="000000"/>
            </w:tcBorders>
          </w:tcPr>
          <w:p w14:paraId="08F15D69" w14:textId="76D60CB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98,48</w:t>
            </w:r>
          </w:p>
        </w:tc>
        <w:tc>
          <w:tcPr>
            <w:tcW w:w="535" w:type="pct"/>
            <w:tcBorders>
              <w:top w:val="outset" w:sz="6" w:space="0" w:color="000000"/>
              <w:left w:val="outset" w:sz="6" w:space="0" w:color="000000"/>
              <w:bottom w:val="outset" w:sz="6" w:space="0" w:color="000000"/>
              <w:right w:val="outset" w:sz="6" w:space="0" w:color="000000"/>
            </w:tcBorders>
          </w:tcPr>
          <w:p w14:paraId="2E9928E3" w14:textId="6FB63C5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7.452,60</w:t>
            </w:r>
          </w:p>
        </w:tc>
        <w:tc>
          <w:tcPr>
            <w:tcW w:w="535" w:type="pct"/>
            <w:tcBorders>
              <w:top w:val="outset" w:sz="6" w:space="0" w:color="000000"/>
              <w:left w:val="outset" w:sz="6" w:space="0" w:color="000000"/>
              <w:bottom w:val="outset" w:sz="6" w:space="0" w:color="000000"/>
              <w:right w:val="outset" w:sz="6" w:space="0" w:color="000000"/>
            </w:tcBorders>
          </w:tcPr>
          <w:p w14:paraId="44C25898" w14:textId="3D350DD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7.339,14</w:t>
            </w:r>
          </w:p>
        </w:tc>
        <w:tc>
          <w:tcPr>
            <w:tcW w:w="535" w:type="pct"/>
            <w:tcBorders>
              <w:top w:val="outset" w:sz="6" w:space="0" w:color="000000"/>
              <w:left w:val="outset" w:sz="6" w:space="0" w:color="000000"/>
              <w:bottom w:val="outset" w:sz="6" w:space="0" w:color="000000"/>
              <w:right w:val="outset" w:sz="6" w:space="0" w:color="000000"/>
            </w:tcBorders>
          </w:tcPr>
          <w:p w14:paraId="6ECD87AC" w14:textId="637EDE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DDAC420" w14:textId="1532DCE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C01D3B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FF0197"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ECF31E"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F37AA14"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0584957D"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4A67962E" w14:textId="04761CD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5.047,14</w:t>
            </w:r>
          </w:p>
        </w:tc>
        <w:tc>
          <w:tcPr>
            <w:tcW w:w="536" w:type="pct"/>
            <w:tcBorders>
              <w:top w:val="outset" w:sz="6" w:space="0" w:color="000000"/>
              <w:left w:val="outset" w:sz="6" w:space="0" w:color="000000"/>
              <w:bottom w:val="outset" w:sz="6" w:space="0" w:color="000000"/>
              <w:right w:val="outset" w:sz="6" w:space="0" w:color="000000"/>
            </w:tcBorders>
          </w:tcPr>
          <w:p w14:paraId="02F93E47" w14:textId="1EB50DC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5.035,70</w:t>
            </w:r>
          </w:p>
        </w:tc>
        <w:tc>
          <w:tcPr>
            <w:tcW w:w="313" w:type="pct"/>
            <w:tcBorders>
              <w:top w:val="outset" w:sz="6" w:space="0" w:color="000000"/>
              <w:left w:val="outset" w:sz="6" w:space="0" w:color="000000"/>
              <w:bottom w:val="outset" w:sz="6" w:space="0" w:color="000000"/>
              <w:right w:val="outset" w:sz="6" w:space="0" w:color="000000"/>
            </w:tcBorders>
          </w:tcPr>
          <w:p w14:paraId="2ED6DBEC" w14:textId="08B7B3B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99,77</w:t>
            </w:r>
          </w:p>
        </w:tc>
        <w:tc>
          <w:tcPr>
            <w:tcW w:w="535" w:type="pct"/>
            <w:tcBorders>
              <w:top w:val="outset" w:sz="6" w:space="0" w:color="000000"/>
              <w:left w:val="outset" w:sz="6" w:space="0" w:color="000000"/>
              <w:bottom w:val="outset" w:sz="6" w:space="0" w:color="000000"/>
              <w:right w:val="outset" w:sz="6" w:space="0" w:color="000000"/>
            </w:tcBorders>
          </w:tcPr>
          <w:p w14:paraId="03BFB413" w14:textId="3760481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5.047,14</w:t>
            </w:r>
          </w:p>
        </w:tc>
        <w:tc>
          <w:tcPr>
            <w:tcW w:w="535" w:type="pct"/>
            <w:tcBorders>
              <w:top w:val="outset" w:sz="6" w:space="0" w:color="000000"/>
              <w:left w:val="outset" w:sz="6" w:space="0" w:color="000000"/>
              <w:bottom w:val="outset" w:sz="6" w:space="0" w:color="000000"/>
              <w:right w:val="outset" w:sz="6" w:space="0" w:color="000000"/>
            </w:tcBorders>
          </w:tcPr>
          <w:p w14:paraId="6C6BDE05" w14:textId="03BB996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5.035,70</w:t>
            </w:r>
          </w:p>
        </w:tc>
        <w:tc>
          <w:tcPr>
            <w:tcW w:w="535" w:type="pct"/>
            <w:tcBorders>
              <w:top w:val="outset" w:sz="6" w:space="0" w:color="000000"/>
              <w:left w:val="outset" w:sz="6" w:space="0" w:color="000000"/>
              <w:bottom w:val="outset" w:sz="6" w:space="0" w:color="000000"/>
              <w:right w:val="outset" w:sz="6" w:space="0" w:color="000000"/>
            </w:tcBorders>
          </w:tcPr>
          <w:p w14:paraId="01314A99" w14:textId="5B50B21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B078EE5" w14:textId="41CD6DC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F86C2C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D46DB6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25C204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34E915E"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82B939F"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ACB17BF"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C5AE42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5F0CB3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1B01B2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0D6BE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9F219A6"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7CEB1C6" w14:textId="77777777" w:rsidR="00A94AC3" w:rsidRPr="00BC54C9" w:rsidRDefault="00A94AC3" w:rsidP="00A94AC3">
            <w:pPr>
              <w:pStyle w:val="NormalnyWeb"/>
              <w:jc w:val="center"/>
              <w:rPr>
                <w:rFonts w:asciiTheme="minorHAnsi" w:hAnsiTheme="minorHAnsi" w:cstheme="minorHAnsi"/>
              </w:rPr>
            </w:pPr>
          </w:p>
        </w:tc>
      </w:tr>
      <w:tr w:rsidR="00DC1A41" w:rsidRPr="00BC54C9" w14:paraId="59E931A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FEC5CC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9B05FD7"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85230</w:t>
            </w:r>
          </w:p>
        </w:tc>
        <w:tc>
          <w:tcPr>
            <w:tcW w:w="268" w:type="pct"/>
            <w:tcBorders>
              <w:top w:val="outset" w:sz="6" w:space="0" w:color="000000"/>
              <w:left w:val="outset" w:sz="6" w:space="0" w:color="000000"/>
              <w:bottom w:val="outset" w:sz="6" w:space="0" w:color="000000"/>
              <w:right w:val="outset" w:sz="6" w:space="0" w:color="000000"/>
            </w:tcBorders>
          </w:tcPr>
          <w:p w14:paraId="3E59864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B8072F0"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Pomoc w zakresie dożywiania</w:t>
            </w:r>
          </w:p>
        </w:tc>
        <w:tc>
          <w:tcPr>
            <w:tcW w:w="535" w:type="pct"/>
            <w:tcBorders>
              <w:top w:val="outset" w:sz="6" w:space="0" w:color="000000"/>
              <w:left w:val="outset" w:sz="6" w:space="0" w:color="000000"/>
              <w:bottom w:val="outset" w:sz="6" w:space="0" w:color="000000"/>
              <w:right w:val="outset" w:sz="6" w:space="0" w:color="000000"/>
            </w:tcBorders>
          </w:tcPr>
          <w:p w14:paraId="59C6164F" w14:textId="7211DAF9"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238.403,00</w:t>
            </w:r>
          </w:p>
        </w:tc>
        <w:tc>
          <w:tcPr>
            <w:tcW w:w="536" w:type="pct"/>
            <w:tcBorders>
              <w:top w:val="outset" w:sz="6" w:space="0" w:color="000000"/>
              <w:left w:val="outset" w:sz="6" w:space="0" w:color="000000"/>
              <w:bottom w:val="outset" w:sz="6" w:space="0" w:color="000000"/>
              <w:right w:val="outset" w:sz="6" w:space="0" w:color="000000"/>
            </w:tcBorders>
          </w:tcPr>
          <w:p w14:paraId="1F52CC96" w14:textId="320A7014"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213.895,46</w:t>
            </w:r>
          </w:p>
        </w:tc>
        <w:tc>
          <w:tcPr>
            <w:tcW w:w="313" w:type="pct"/>
            <w:tcBorders>
              <w:top w:val="outset" w:sz="6" w:space="0" w:color="000000"/>
              <w:left w:val="outset" w:sz="6" w:space="0" w:color="000000"/>
              <w:bottom w:val="outset" w:sz="6" w:space="0" w:color="000000"/>
              <w:right w:val="outset" w:sz="6" w:space="0" w:color="000000"/>
            </w:tcBorders>
          </w:tcPr>
          <w:p w14:paraId="467F61F2" w14:textId="557A7F37"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89,72</w:t>
            </w:r>
          </w:p>
        </w:tc>
        <w:tc>
          <w:tcPr>
            <w:tcW w:w="535" w:type="pct"/>
            <w:tcBorders>
              <w:top w:val="outset" w:sz="6" w:space="0" w:color="000000"/>
              <w:left w:val="outset" w:sz="6" w:space="0" w:color="000000"/>
              <w:bottom w:val="outset" w:sz="6" w:space="0" w:color="000000"/>
              <w:right w:val="outset" w:sz="6" w:space="0" w:color="000000"/>
            </w:tcBorders>
          </w:tcPr>
          <w:p w14:paraId="1FDD5762" w14:textId="4EF859C8"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238.403,00</w:t>
            </w:r>
          </w:p>
        </w:tc>
        <w:tc>
          <w:tcPr>
            <w:tcW w:w="535" w:type="pct"/>
            <w:tcBorders>
              <w:top w:val="outset" w:sz="6" w:space="0" w:color="000000"/>
              <w:left w:val="outset" w:sz="6" w:space="0" w:color="000000"/>
              <w:bottom w:val="outset" w:sz="6" w:space="0" w:color="000000"/>
              <w:right w:val="outset" w:sz="6" w:space="0" w:color="000000"/>
            </w:tcBorders>
          </w:tcPr>
          <w:p w14:paraId="096E159C" w14:textId="2899404C"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213.895,46</w:t>
            </w:r>
          </w:p>
        </w:tc>
        <w:tc>
          <w:tcPr>
            <w:tcW w:w="535" w:type="pct"/>
            <w:tcBorders>
              <w:top w:val="outset" w:sz="6" w:space="0" w:color="000000"/>
              <w:left w:val="outset" w:sz="6" w:space="0" w:color="000000"/>
              <w:bottom w:val="outset" w:sz="6" w:space="0" w:color="000000"/>
              <w:right w:val="outset" w:sz="6" w:space="0" w:color="000000"/>
            </w:tcBorders>
          </w:tcPr>
          <w:p w14:paraId="5F3FAE54" w14:textId="00F95F70"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290FB03F" w14:textId="79CEEDA0" w:rsidR="00A94AC3" w:rsidRPr="003F7221" w:rsidRDefault="00A94AC3" w:rsidP="00A94AC3">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08BAF6B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222F2E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CCEE2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DD8C8B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0984AF9"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812B6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F6A7B9C"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314F92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A7DD3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DF0EE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4A9D8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8A7BC5" w14:textId="77777777" w:rsidR="00A94AC3" w:rsidRPr="00BC54C9" w:rsidRDefault="00A94AC3" w:rsidP="00A94AC3">
            <w:pPr>
              <w:pStyle w:val="NormalnyWeb"/>
              <w:jc w:val="center"/>
              <w:rPr>
                <w:rFonts w:asciiTheme="minorHAnsi" w:hAnsiTheme="minorHAnsi" w:cstheme="minorHAnsi"/>
              </w:rPr>
            </w:pPr>
          </w:p>
        </w:tc>
      </w:tr>
      <w:tr w:rsidR="00DC1A41" w:rsidRPr="00BC54C9" w14:paraId="3146B6D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98265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02EF1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29AC38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164D110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259214DA" w14:textId="47E5D76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238.403,00</w:t>
            </w:r>
          </w:p>
        </w:tc>
        <w:tc>
          <w:tcPr>
            <w:tcW w:w="536" w:type="pct"/>
            <w:tcBorders>
              <w:top w:val="outset" w:sz="6" w:space="0" w:color="000000"/>
              <w:left w:val="outset" w:sz="6" w:space="0" w:color="000000"/>
              <w:bottom w:val="outset" w:sz="6" w:space="0" w:color="000000"/>
              <w:right w:val="outset" w:sz="6" w:space="0" w:color="000000"/>
            </w:tcBorders>
          </w:tcPr>
          <w:p w14:paraId="7036BF97" w14:textId="51CD7C4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213.895,46</w:t>
            </w:r>
          </w:p>
        </w:tc>
        <w:tc>
          <w:tcPr>
            <w:tcW w:w="313" w:type="pct"/>
            <w:tcBorders>
              <w:top w:val="outset" w:sz="6" w:space="0" w:color="000000"/>
              <w:left w:val="outset" w:sz="6" w:space="0" w:color="000000"/>
              <w:bottom w:val="outset" w:sz="6" w:space="0" w:color="000000"/>
              <w:right w:val="outset" w:sz="6" w:space="0" w:color="000000"/>
            </w:tcBorders>
          </w:tcPr>
          <w:p w14:paraId="7F61003C" w14:textId="6BB8F41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89,72</w:t>
            </w:r>
          </w:p>
        </w:tc>
        <w:tc>
          <w:tcPr>
            <w:tcW w:w="535" w:type="pct"/>
            <w:tcBorders>
              <w:top w:val="outset" w:sz="6" w:space="0" w:color="000000"/>
              <w:left w:val="outset" w:sz="6" w:space="0" w:color="000000"/>
              <w:bottom w:val="outset" w:sz="6" w:space="0" w:color="000000"/>
              <w:right w:val="outset" w:sz="6" w:space="0" w:color="000000"/>
            </w:tcBorders>
          </w:tcPr>
          <w:p w14:paraId="4752EBB7" w14:textId="1A447A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238.403,00</w:t>
            </w:r>
          </w:p>
        </w:tc>
        <w:tc>
          <w:tcPr>
            <w:tcW w:w="535" w:type="pct"/>
            <w:tcBorders>
              <w:top w:val="outset" w:sz="6" w:space="0" w:color="000000"/>
              <w:left w:val="outset" w:sz="6" w:space="0" w:color="000000"/>
              <w:bottom w:val="outset" w:sz="6" w:space="0" w:color="000000"/>
              <w:right w:val="outset" w:sz="6" w:space="0" w:color="000000"/>
            </w:tcBorders>
          </w:tcPr>
          <w:p w14:paraId="5329B74D" w14:textId="50093C6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213.895,46</w:t>
            </w:r>
          </w:p>
        </w:tc>
        <w:tc>
          <w:tcPr>
            <w:tcW w:w="535" w:type="pct"/>
            <w:tcBorders>
              <w:top w:val="outset" w:sz="6" w:space="0" w:color="000000"/>
              <w:left w:val="outset" w:sz="6" w:space="0" w:color="000000"/>
              <w:bottom w:val="outset" w:sz="6" w:space="0" w:color="000000"/>
              <w:right w:val="outset" w:sz="6" w:space="0" w:color="000000"/>
            </w:tcBorders>
          </w:tcPr>
          <w:p w14:paraId="0269ED6D" w14:textId="127F1E3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C62A04" w14:textId="31B627F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5A50EA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E24436"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5F6BC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EB5EEC1"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495626D"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EDB103"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6AC8984"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4248D7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95388B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AF90D7"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547E31"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A7A01D4" w14:textId="77777777" w:rsidR="00A94AC3" w:rsidRPr="00BC54C9" w:rsidRDefault="00A94AC3" w:rsidP="00A94AC3">
            <w:pPr>
              <w:pStyle w:val="NormalnyWeb"/>
              <w:jc w:val="center"/>
              <w:rPr>
                <w:rFonts w:asciiTheme="minorHAnsi" w:hAnsiTheme="minorHAnsi" w:cstheme="minorHAnsi"/>
              </w:rPr>
            </w:pPr>
          </w:p>
        </w:tc>
      </w:tr>
      <w:tr w:rsidR="00DC1A41" w:rsidRPr="00BC54C9" w14:paraId="26DE5E9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3051C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BDCD62" w14:textId="77777777" w:rsidR="00A94AC3" w:rsidRPr="00BC54C9" w:rsidRDefault="00A94AC3" w:rsidP="00A94AC3">
            <w:pPr>
              <w:pStyle w:val="NormalnyWeb"/>
              <w:jc w:val="center"/>
              <w:rPr>
                <w:rFonts w:asciiTheme="minorHAnsi" w:hAnsiTheme="minorHAnsi" w:cstheme="minorHAnsi"/>
                <w:i/>
              </w:rPr>
            </w:pPr>
            <w:r w:rsidRPr="00BC54C9">
              <w:rPr>
                <w:rFonts w:asciiTheme="minorHAnsi" w:hAnsiTheme="minorHAnsi" w:cstheme="minorHAnsi"/>
                <w:i/>
              </w:rPr>
              <w:t>85295</w:t>
            </w:r>
          </w:p>
        </w:tc>
        <w:tc>
          <w:tcPr>
            <w:tcW w:w="268" w:type="pct"/>
            <w:tcBorders>
              <w:top w:val="outset" w:sz="6" w:space="0" w:color="000000"/>
              <w:left w:val="outset" w:sz="6" w:space="0" w:color="000000"/>
              <w:bottom w:val="outset" w:sz="6" w:space="0" w:color="000000"/>
              <w:right w:val="outset" w:sz="6" w:space="0" w:color="000000"/>
            </w:tcBorders>
          </w:tcPr>
          <w:p w14:paraId="2C7CE1C6" w14:textId="77777777" w:rsidR="00A94AC3" w:rsidRPr="00BC54C9" w:rsidRDefault="00A94AC3" w:rsidP="00A94AC3">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4DEE331C" w14:textId="77777777" w:rsidR="00A94AC3" w:rsidRPr="00BC54C9" w:rsidRDefault="00A94AC3" w:rsidP="00A94AC3">
            <w:pPr>
              <w:pStyle w:val="NormalnyWeb"/>
              <w:rPr>
                <w:rFonts w:asciiTheme="minorHAnsi" w:hAnsiTheme="minorHAnsi" w:cstheme="minorHAnsi"/>
                <w:i/>
              </w:rPr>
            </w:pPr>
            <w:r w:rsidRPr="00BC54C9">
              <w:rPr>
                <w:rFonts w:asciiTheme="minorHAnsi" w:hAnsiTheme="minorHAnsi" w:cstheme="minorHAnsi"/>
                <w:i/>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462B8C44" w14:textId="3B8DA02B"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665.575,00</w:t>
            </w:r>
          </w:p>
        </w:tc>
        <w:tc>
          <w:tcPr>
            <w:tcW w:w="536" w:type="pct"/>
            <w:tcBorders>
              <w:top w:val="outset" w:sz="6" w:space="0" w:color="000000"/>
              <w:left w:val="outset" w:sz="6" w:space="0" w:color="000000"/>
              <w:bottom w:val="outset" w:sz="6" w:space="0" w:color="000000"/>
              <w:right w:val="outset" w:sz="6" w:space="0" w:color="000000"/>
            </w:tcBorders>
          </w:tcPr>
          <w:p w14:paraId="0FB0F767" w14:textId="5EC059B2"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642.961,18</w:t>
            </w:r>
          </w:p>
        </w:tc>
        <w:tc>
          <w:tcPr>
            <w:tcW w:w="313" w:type="pct"/>
            <w:tcBorders>
              <w:top w:val="outset" w:sz="6" w:space="0" w:color="000000"/>
              <w:left w:val="outset" w:sz="6" w:space="0" w:color="000000"/>
              <w:bottom w:val="outset" w:sz="6" w:space="0" w:color="000000"/>
              <w:right w:val="outset" w:sz="6" w:space="0" w:color="000000"/>
            </w:tcBorders>
          </w:tcPr>
          <w:p w14:paraId="130FF713" w14:textId="3445F9A8"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96,60</w:t>
            </w:r>
          </w:p>
        </w:tc>
        <w:tc>
          <w:tcPr>
            <w:tcW w:w="535" w:type="pct"/>
            <w:tcBorders>
              <w:top w:val="outset" w:sz="6" w:space="0" w:color="000000"/>
              <w:left w:val="outset" w:sz="6" w:space="0" w:color="000000"/>
              <w:bottom w:val="outset" w:sz="6" w:space="0" w:color="000000"/>
              <w:right w:val="outset" w:sz="6" w:space="0" w:color="000000"/>
            </w:tcBorders>
          </w:tcPr>
          <w:p w14:paraId="66864068" w14:textId="0D5EEC33"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665.575,00</w:t>
            </w:r>
          </w:p>
        </w:tc>
        <w:tc>
          <w:tcPr>
            <w:tcW w:w="535" w:type="pct"/>
            <w:tcBorders>
              <w:top w:val="outset" w:sz="6" w:space="0" w:color="000000"/>
              <w:left w:val="outset" w:sz="6" w:space="0" w:color="000000"/>
              <w:bottom w:val="outset" w:sz="6" w:space="0" w:color="000000"/>
              <w:right w:val="outset" w:sz="6" w:space="0" w:color="000000"/>
            </w:tcBorders>
          </w:tcPr>
          <w:p w14:paraId="4761D1F0" w14:textId="0D981D86"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642.961,18</w:t>
            </w:r>
          </w:p>
        </w:tc>
        <w:tc>
          <w:tcPr>
            <w:tcW w:w="535" w:type="pct"/>
            <w:tcBorders>
              <w:top w:val="outset" w:sz="6" w:space="0" w:color="000000"/>
              <w:left w:val="outset" w:sz="6" w:space="0" w:color="000000"/>
              <w:bottom w:val="outset" w:sz="6" w:space="0" w:color="000000"/>
              <w:right w:val="outset" w:sz="6" w:space="0" w:color="000000"/>
            </w:tcBorders>
          </w:tcPr>
          <w:p w14:paraId="0EBFBD35" w14:textId="3428640F"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CCA45A3" w14:textId="0C935CCF"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253F6D1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DEF7A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CFC21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455F94D"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149A5B5"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1670D70"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97B3EC1"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8234D6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5C3ED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6E42F6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AFA4B38"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F2478EA" w14:textId="77777777" w:rsidR="00A94AC3" w:rsidRPr="00BC54C9" w:rsidRDefault="00A94AC3" w:rsidP="00A94AC3">
            <w:pPr>
              <w:pStyle w:val="NormalnyWeb"/>
              <w:jc w:val="center"/>
              <w:rPr>
                <w:rFonts w:asciiTheme="minorHAnsi" w:hAnsiTheme="minorHAnsi" w:cstheme="minorHAnsi"/>
              </w:rPr>
            </w:pPr>
          </w:p>
        </w:tc>
      </w:tr>
      <w:tr w:rsidR="00DC1A41" w:rsidRPr="00BC54C9" w14:paraId="17B148F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49F603"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6F89F5"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70C7708"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343F77DA"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01E5A91C" w14:textId="3A98434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479.153,55</w:t>
            </w:r>
          </w:p>
        </w:tc>
        <w:tc>
          <w:tcPr>
            <w:tcW w:w="536" w:type="pct"/>
            <w:tcBorders>
              <w:top w:val="outset" w:sz="6" w:space="0" w:color="000000"/>
              <w:left w:val="outset" w:sz="6" w:space="0" w:color="000000"/>
              <w:bottom w:val="outset" w:sz="6" w:space="0" w:color="000000"/>
              <w:right w:val="outset" w:sz="6" w:space="0" w:color="000000"/>
            </w:tcBorders>
          </w:tcPr>
          <w:p w14:paraId="62955283" w14:textId="5F09D20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471.413,67</w:t>
            </w:r>
          </w:p>
        </w:tc>
        <w:tc>
          <w:tcPr>
            <w:tcW w:w="313" w:type="pct"/>
            <w:tcBorders>
              <w:top w:val="outset" w:sz="6" w:space="0" w:color="000000"/>
              <w:left w:val="outset" w:sz="6" w:space="0" w:color="000000"/>
              <w:bottom w:val="outset" w:sz="6" w:space="0" w:color="000000"/>
              <w:right w:val="outset" w:sz="6" w:space="0" w:color="000000"/>
            </w:tcBorders>
          </w:tcPr>
          <w:p w14:paraId="158B6667" w14:textId="4CCB072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98,38</w:t>
            </w:r>
          </w:p>
        </w:tc>
        <w:tc>
          <w:tcPr>
            <w:tcW w:w="535" w:type="pct"/>
            <w:tcBorders>
              <w:top w:val="outset" w:sz="6" w:space="0" w:color="000000"/>
              <w:left w:val="outset" w:sz="6" w:space="0" w:color="000000"/>
              <w:bottom w:val="outset" w:sz="6" w:space="0" w:color="000000"/>
              <w:right w:val="outset" w:sz="6" w:space="0" w:color="000000"/>
            </w:tcBorders>
          </w:tcPr>
          <w:p w14:paraId="1FE43CBC" w14:textId="1FB14B9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479.153,55</w:t>
            </w:r>
          </w:p>
        </w:tc>
        <w:tc>
          <w:tcPr>
            <w:tcW w:w="535" w:type="pct"/>
            <w:tcBorders>
              <w:top w:val="outset" w:sz="6" w:space="0" w:color="000000"/>
              <w:left w:val="outset" w:sz="6" w:space="0" w:color="000000"/>
              <w:bottom w:val="outset" w:sz="6" w:space="0" w:color="000000"/>
              <w:right w:val="outset" w:sz="6" w:space="0" w:color="000000"/>
            </w:tcBorders>
          </w:tcPr>
          <w:p w14:paraId="11FABE6F" w14:textId="6FAE86C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471.413,67</w:t>
            </w:r>
          </w:p>
        </w:tc>
        <w:tc>
          <w:tcPr>
            <w:tcW w:w="535" w:type="pct"/>
            <w:tcBorders>
              <w:top w:val="outset" w:sz="6" w:space="0" w:color="000000"/>
              <w:left w:val="outset" w:sz="6" w:space="0" w:color="000000"/>
              <w:bottom w:val="outset" w:sz="6" w:space="0" w:color="000000"/>
              <w:right w:val="outset" w:sz="6" w:space="0" w:color="000000"/>
            </w:tcBorders>
          </w:tcPr>
          <w:p w14:paraId="5B685C66" w14:textId="0C5C1E0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DAD981C" w14:textId="44F7FE0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31179D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48B03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A9D7704"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5EB950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49C19080"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21D15F9C" w14:textId="4B08794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73.981,91</w:t>
            </w:r>
          </w:p>
        </w:tc>
        <w:tc>
          <w:tcPr>
            <w:tcW w:w="536" w:type="pct"/>
            <w:tcBorders>
              <w:top w:val="outset" w:sz="6" w:space="0" w:color="000000"/>
              <w:left w:val="outset" w:sz="6" w:space="0" w:color="000000"/>
              <w:bottom w:val="outset" w:sz="6" w:space="0" w:color="000000"/>
              <w:right w:val="outset" w:sz="6" w:space="0" w:color="000000"/>
            </w:tcBorders>
          </w:tcPr>
          <w:p w14:paraId="784DA6BB" w14:textId="686C4C0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66.493,96</w:t>
            </w:r>
          </w:p>
        </w:tc>
        <w:tc>
          <w:tcPr>
            <w:tcW w:w="313" w:type="pct"/>
            <w:tcBorders>
              <w:top w:val="outset" w:sz="6" w:space="0" w:color="000000"/>
              <w:left w:val="outset" w:sz="6" w:space="0" w:color="000000"/>
              <w:bottom w:val="outset" w:sz="6" w:space="0" w:color="000000"/>
              <w:right w:val="outset" w:sz="6" w:space="0" w:color="000000"/>
            </w:tcBorders>
          </w:tcPr>
          <w:p w14:paraId="56024393" w14:textId="212A43D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89,88</w:t>
            </w:r>
          </w:p>
        </w:tc>
        <w:tc>
          <w:tcPr>
            <w:tcW w:w="535" w:type="pct"/>
            <w:tcBorders>
              <w:top w:val="outset" w:sz="6" w:space="0" w:color="000000"/>
              <w:left w:val="outset" w:sz="6" w:space="0" w:color="000000"/>
              <w:bottom w:val="outset" w:sz="6" w:space="0" w:color="000000"/>
              <w:right w:val="outset" w:sz="6" w:space="0" w:color="000000"/>
            </w:tcBorders>
          </w:tcPr>
          <w:p w14:paraId="2FE7511E" w14:textId="1575316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73.981,91</w:t>
            </w:r>
          </w:p>
        </w:tc>
        <w:tc>
          <w:tcPr>
            <w:tcW w:w="535" w:type="pct"/>
            <w:tcBorders>
              <w:top w:val="outset" w:sz="6" w:space="0" w:color="000000"/>
              <w:left w:val="outset" w:sz="6" w:space="0" w:color="000000"/>
              <w:bottom w:val="outset" w:sz="6" w:space="0" w:color="000000"/>
              <w:right w:val="outset" w:sz="6" w:space="0" w:color="000000"/>
            </w:tcBorders>
          </w:tcPr>
          <w:p w14:paraId="581FC942" w14:textId="4BF3E27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66.493,96</w:t>
            </w:r>
          </w:p>
        </w:tc>
        <w:tc>
          <w:tcPr>
            <w:tcW w:w="535" w:type="pct"/>
            <w:tcBorders>
              <w:top w:val="outset" w:sz="6" w:space="0" w:color="000000"/>
              <w:left w:val="outset" w:sz="6" w:space="0" w:color="000000"/>
              <w:bottom w:val="outset" w:sz="6" w:space="0" w:color="000000"/>
              <w:right w:val="outset" w:sz="6" w:space="0" w:color="000000"/>
            </w:tcBorders>
          </w:tcPr>
          <w:p w14:paraId="5678CF41" w14:textId="78D9416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3B3C820" w14:textId="41B038E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F7128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7B536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3BF97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5DD98D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513DC893"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4A44801A" w14:textId="2059074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3.800,00</w:t>
            </w:r>
          </w:p>
        </w:tc>
        <w:tc>
          <w:tcPr>
            <w:tcW w:w="536" w:type="pct"/>
            <w:tcBorders>
              <w:top w:val="outset" w:sz="6" w:space="0" w:color="000000"/>
              <w:left w:val="outset" w:sz="6" w:space="0" w:color="000000"/>
              <w:bottom w:val="outset" w:sz="6" w:space="0" w:color="000000"/>
              <w:right w:val="outset" w:sz="6" w:space="0" w:color="000000"/>
            </w:tcBorders>
          </w:tcPr>
          <w:p w14:paraId="40F330F9" w14:textId="02E7588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3.800,00</w:t>
            </w:r>
          </w:p>
        </w:tc>
        <w:tc>
          <w:tcPr>
            <w:tcW w:w="313" w:type="pct"/>
            <w:tcBorders>
              <w:top w:val="outset" w:sz="6" w:space="0" w:color="000000"/>
              <w:left w:val="outset" w:sz="6" w:space="0" w:color="000000"/>
              <w:bottom w:val="outset" w:sz="6" w:space="0" w:color="000000"/>
              <w:right w:val="outset" w:sz="6" w:space="0" w:color="000000"/>
            </w:tcBorders>
          </w:tcPr>
          <w:p w14:paraId="4CAA9DE4" w14:textId="7A0E29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8782113" w14:textId="664346E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3.800,00</w:t>
            </w:r>
          </w:p>
        </w:tc>
        <w:tc>
          <w:tcPr>
            <w:tcW w:w="535" w:type="pct"/>
            <w:tcBorders>
              <w:top w:val="outset" w:sz="6" w:space="0" w:color="000000"/>
              <w:left w:val="outset" w:sz="6" w:space="0" w:color="000000"/>
              <w:bottom w:val="outset" w:sz="6" w:space="0" w:color="000000"/>
              <w:right w:val="outset" w:sz="6" w:space="0" w:color="000000"/>
            </w:tcBorders>
          </w:tcPr>
          <w:p w14:paraId="4399A94C" w14:textId="3E0489D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3.800,00</w:t>
            </w:r>
          </w:p>
        </w:tc>
        <w:tc>
          <w:tcPr>
            <w:tcW w:w="535" w:type="pct"/>
            <w:tcBorders>
              <w:top w:val="outset" w:sz="6" w:space="0" w:color="000000"/>
              <w:left w:val="outset" w:sz="6" w:space="0" w:color="000000"/>
              <w:bottom w:val="outset" w:sz="6" w:space="0" w:color="000000"/>
              <w:right w:val="outset" w:sz="6" w:space="0" w:color="000000"/>
            </w:tcBorders>
          </w:tcPr>
          <w:p w14:paraId="7900A8D0" w14:textId="2084FB2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9593C75" w14:textId="28A4925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7B899B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33CC0F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C31FD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4A954B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F23F9F9"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5239AB35" w14:textId="3DDCDC0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21.997,00</w:t>
            </w:r>
          </w:p>
        </w:tc>
        <w:tc>
          <w:tcPr>
            <w:tcW w:w="536" w:type="pct"/>
            <w:tcBorders>
              <w:top w:val="outset" w:sz="6" w:space="0" w:color="000000"/>
              <w:left w:val="outset" w:sz="6" w:space="0" w:color="000000"/>
              <w:bottom w:val="outset" w:sz="6" w:space="0" w:color="000000"/>
              <w:right w:val="outset" w:sz="6" w:space="0" w:color="000000"/>
            </w:tcBorders>
          </w:tcPr>
          <w:p w14:paraId="096A03DF" w14:textId="0611E5C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19.164,36</w:t>
            </w:r>
          </w:p>
        </w:tc>
        <w:tc>
          <w:tcPr>
            <w:tcW w:w="313" w:type="pct"/>
            <w:tcBorders>
              <w:top w:val="outset" w:sz="6" w:space="0" w:color="000000"/>
              <w:left w:val="outset" w:sz="6" w:space="0" w:color="000000"/>
              <w:bottom w:val="outset" w:sz="6" w:space="0" w:color="000000"/>
              <w:right w:val="outset" w:sz="6" w:space="0" w:color="000000"/>
            </w:tcBorders>
          </w:tcPr>
          <w:p w14:paraId="43233FE7" w14:textId="07B09ED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87,12</w:t>
            </w:r>
          </w:p>
        </w:tc>
        <w:tc>
          <w:tcPr>
            <w:tcW w:w="535" w:type="pct"/>
            <w:tcBorders>
              <w:top w:val="outset" w:sz="6" w:space="0" w:color="000000"/>
              <w:left w:val="outset" w:sz="6" w:space="0" w:color="000000"/>
              <w:bottom w:val="outset" w:sz="6" w:space="0" w:color="000000"/>
              <w:right w:val="outset" w:sz="6" w:space="0" w:color="000000"/>
            </w:tcBorders>
          </w:tcPr>
          <w:p w14:paraId="3A575C1B" w14:textId="4F2939E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21.997,00</w:t>
            </w:r>
          </w:p>
        </w:tc>
        <w:tc>
          <w:tcPr>
            <w:tcW w:w="535" w:type="pct"/>
            <w:tcBorders>
              <w:top w:val="outset" w:sz="6" w:space="0" w:color="000000"/>
              <w:left w:val="outset" w:sz="6" w:space="0" w:color="000000"/>
              <w:bottom w:val="outset" w:sz="6" w:space="0" w:color="000000"/>
              <w:right w:val="outset" w:sz="6" w:space="0" w:color="000000"/>
            </w:tcBorders>
          </w:tcPr>
          <w:p w14:paraId="447553D2" w14:textId="7BA008B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19.164,36</w:t>
            </w:r>
          </w:p>
        </w:tc>
        <w:tc>
          <w:tcPr>
            <w:tcW w:w="535" w:type="pct"/>
            <w:tcBorders>
              <w:top w:val="outset" w:sz="6" w:space="0" w:color="000000"/>
              <w:left w:val="outset" w:sz="6" w:space="0" w:color="000000"/>
              <w:bottom w:val="outset" w:sz="6" w:space="0" w:color="000000"/>
              <w:right w:val="outset" w:sz="6" w:space="0" w:color="000000"/>
            </w:tcBorders>
          </w:tcPr>
          <w:p w14:paraId="641D7B39" w14:textId="4C8FC94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A0D350A" w14:textId="4329C4A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6BB3D5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FEE26E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5807F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236A5EF"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1588B0CC" w14:textId="3F814CEC" w:rsidR="00A94AC3" w:rsidRPr="00BC54C9" w:rsidRDefault="000875A5" w:rsidP="00A94AC3">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37F335F6" w14:textId="1B0E405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w:t>
            </w:r>
          </w:p>
        </w:tc>
        <w:tc>
          <w:tcPr>
            <w:tcW w:w="536" w:type="pct"/>
            <w:tcBorders>
              <w:top w:val="outset" w:sz="6" w:space="0" w:color="000000"/>
              <w:left w:val="outset" w:sz="6" w:space="0" w:color="000000"/>
              <w:bottom w:val="outset" w:sz="6" w:space="0" w:color="000000"/>
              <w:right w:val="outset" w:sz="6" w:space="0" w:color="000000"/>
            </w:tcBorders>
          </w:tcPr>
          <w:p w14:paraId="0869EC85" w14:textId="1E93BB3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580,47</w:t>
            </w:r>
          </w:p>
        </w:tc>
        <w:tc>
          <w:tcPr>
            <w:tcW w:w="313" w:type="pct"/>
            <w:tcBorders>
              <w:top w:val="outset" w:sz="6" w:space="0" w:color="000000"/>
              <w:left w:val="outset" w:sz="6" w:space="0" w:color="000000"/>
              <w:bottom w:val="outset" w:sz="6" w:space="0" w:color="000000"/>
              <w:right w:val="outset" w:sz="6" w:space="0" w:color="000000"/>
            </w:tcBorders>
          </w:tcPr>
          <w:p w14:paraId="62A36F19" w14:textId="437F11D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96,75</w:t>
            </w:r>
          </w:p>
        </w:tc>
        <w:tc>
          <w:tcPr>
            <w:tcW w:w="535" w:type="pct"/>
            <w:tcBorders>
              <w:top w:val="outset" w:sz="6" w:space="0" w:color="000000"/>
              <w:left w:val="outset" w:sz="6" w:space="0" w:color="000000"/>
              <w:bottom w:val="outset" w:sz="6" w:space="0" w:color="000000"/>
              <w:right w:val="outset" w:sz="6" w:space="0" w:color="000000"/>
            </w:tcBorders>
          </w:tcPr>
          <w:p w14:paraId="32EA088B" w14:textId="457C647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w:t>
            </w:r>
          </w:p>
        </w:tc>
        <w:tc>
          <w:tcPr>
            <w:tcW w:w="535" w:type="pct"/>
            <w:tcBorders>
              <w:top w:val="outset" w:sz="6" w:space="0" w:color="000000"/>
              <w:left w:val="outset" w:sz="6" w:space="0" w:color="000000"/>
              <w:bottom w:val="outset" w:sz="6" w:space="0" w:color="000000"/>
              <w:right w:val="outset" w:sz="6" w:space="0" w:color="000000"/>
            </w:tcBorders>
          </w:tcPr>
          <w:p w14:paraId="57569D01" w14:textId="50265A5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580,47</w:t>
            </w:r>
          </w:p>
        </w:tc>
        <w:tc>
          <w:tcPr>
            <w:tcW w:w="535" w:type="pct"/>
            <w:tcBorders>
              <w:top w:val="outset" w:sz="6" w:space="0" w:color="000000"/>
              <w:left w:val="outset" w:sz="6" w:space="0" w:color="000000"/>
              <w:bottom w:val="outset" w:sz="6" w:space="0" w:color="000000"/>
              <w:right w:val="outset" w:sz="6" w:space="0" w:color="000000"/>
            </w:tcBorders>
          </w:tcPr>
          <w:p w14:paraId="30D20768" w14:textId="3469C09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472E4AC" w14:textId="580E21B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766444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82C84C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ED8D4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A52646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4170</w:t>
            </w:r>
          </w:p>
        </w:tc>
        <w:tc>
          <w:tcPr>
            <w:tcW w:w="716" w:type="pct"/>
            <w:tcBorders>
              <w:top w:val="outset" w:sz="6" w:space="0" w:color="000000"/>
              <w:left w:val="outset" w:sz="6" w:space="0" w:color="000000"/>
              <w:bottom w:val="outset" w:sz="6" w:space="0" w:color="000000"/>
              <w:right w:val="outset" w:sz="6" w:space="0" w:color="000000"/>
            </w:tcBorders>
            <w:hideMark/>
          </w:tcPr>
          <w:p w14:paraId="45E22AC4"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Wynagrodzenia bezosobowe</w:t>
            </w:r>
          </w:p>
        </w:tc>
        <w:tc>
          <w:tcPr>
            <w:tcW w:w="535" w:type="pct"/>
            <w:tcBorders>
              <w:top w:val="outset" w:sz="6" w:space="0" w:color="000000"/>
              <w:left w:val="outset" w:sz="6" w:space="0" w:color="000000"/>
              <w:bottom w:val="outset" w:sz="6" w:space="0" w:color="000000"/>
              <w:right w:val="outset" w:sz="6" w:space="0" w:color="000000"/>
            </w:tcBorders>
          </w:tcPr>
          <w:p w14:paraId="108F8456" w14:textId="48C0E54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43.356,00</w:t>
            </w:r>
          </w:p>
        </w:tc>
        <w:tc>
          <w:tcPr>
            <w:tcW w:w="536" w:type="pct"/>
            <w:tcBorders>
              <w:top w:val="outset" w:sz="6" w:space="0" w:color="000000"/>
              <w:left w:val="outset" w:sz="6" w:space="0" w:color="000000"/>
              <w:bottom w:val="outset" w:sz="6" w:space="0" w:color="000000"/>
              <w:right w:val="outset" w:sz="6" w:space="0" w:color="000000"/>
            </w:tcBorders>
          </w:tcPr>
          <w:p w14:paraId="6CD496A1" w14:textId="4C78E71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41.058,00</w:t>
            </w:r>
          </w:p>
        </w:tc>
        <w:tc>
          <w:tcPr>
            <w:tcW w:w="313" w:type="pct"/>
            <w:tcBorders>
              <w:top w:val="outset" w:sz="6" w:space="0" w:color="000000"/>
              <w:left w:val="outset" w:sz="6" w:space="0" w:color="000000"/>
              <w:bottom w:val="outset" w:sz="6" w:space="0" w:color="000000"/>
              <w:right w:val="outset" w:sz="6" w:space="0" w:color="000000"/>
            </w:tcBorders>
          </w:tcPr>
          <w:p w14:paraId="32A391F4" w14:textId="6C94EE8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94,70</w:t>
            </w:r>
          </w:p>
        </w:tc>
        <w:tc>
          <w:tcPr>
            <w:tcW w:w="535" w:type="pct"/>
            <w:tcBorders>
              <w:top w:val="outset" w:sz="6" w:space="0" w:color="000000"/>
              <w:left w:val="outset" w:sz="6" w:space="0" w:color="000000"/>
              <w:bottom w:val="outset" w:sz="6" w:space="0" w:color="000000"/>
              <w:right w:val="outset" w:sz="6" w:space="0" w:color="000000"/>
            </w:tcBorders>
          </w:tcPr>
          <w:p w14:paraId="48231408" w14:textId="6A643E7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43.356,00</w:t>
            </w:r>
          </w:p>
        </w:tc>
        <w:tc>
          <w:tcPr>
            <w:tcW w:w="535" w:type="pct"/>
            <w:tcBorders>
              <w:top w:val="outset" w:sz="6" w:space="0" w:color="000000"/>
              <w:left w:val="outset" w:sz="6" w:space="0" w:color="000000"/>
              <w:bottom w:val="outset" w:sz="6" w:space="0" w:color="000000"/>
              <w:right w:val="outset" w:sz="6" w:space="0" w:color="000000"/>
            </w:tcBorders>
          </w:tcPr>
          <w:p w14:paraId="04C4614F" w14:textId="22BCBE3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41.058,00</w:t>
            </w:r>
          </w:p>
        </w:tc>
        <w:tc>
          <w:tcPr>
            <w:tcW w:w="535" w:type="pct"/>
            <w:tcBorders>
              <w:top w:val="outset" w:sz="6" w:space="0" w:color="000000"/>
              <w:left w:val="outset" w:sz="6" w:space="0" w:color="000000"/>
              <w:bottom w:val="outset" w:sz="6" w:space="0" w:color="000000"/>
              <w:right w:val="outset" w:sz="6" w:space="0" w:color="000000"/>
            </w:tcBorders>
          </w:tcPr>
          <w:p w14:paraId="7CD5C479" w14:textId="31315B6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FDF5FAD" w14:textId="4D8C4F0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9BDDB4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956BFE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0D8FE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3579D71"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33FB4D2"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5E089BAD" w14:textId="6BC8660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3.174,00</w:t>
            </w:r>
          </w:p>
        </w:tc>
        <w:tc>
          <w:tcPr>
            <w:tcW w:w="536" w:type="pct"/>
            <w:tcBorders>
              <w:top w:val="outset" w:sz="6" w:space="0" w:color="000000"/>
              <w:left w:val="outset" w:sz="6" w:space="0" w:color="000000"/>
              <w:bottom w:val="outset" w:sz="6" w:space="0" w:color="000000"/>
              <w:right w:val="outset" w:sz="6" w:space="0" w:color="000000"/>
            </w:tcBorders>
          </w:tcPr>
          <w:p w14:paraId="0B492F51" w14:textId="55DB2D1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2.769,96</w:t>
            </w:r>
          </w:p>
        </w:tc>
        <w:tc>
          <w:tcPr>
            <w:tcW w:w="313" w:type="pct"/>
            <w:tcBorders>
              <w:top w:val="outset" w:sz="6" w:space="0" w:color="000000"/>
              <w:left w:val="outset" w:sz="6" w:space="0" w:color="000000"/>
              <w:bottom w:val="outset" w:sz="6" w:space="0" w:color="000000"/>
              <w:right w:val="outset" w:sz="6" w:space="0" w:color="000000"/>
            </w:tcBorders>
          </w:tcPr>
          <w:p w14:paraId="11A8E662" w14:textId="6734F26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87,24</w:t>
            </w:r>
          </w:p>
        </w:tc>
        <w:tc>
          <w:tcPr>
            <w:tcW w:w="535" w:type="pct"/>
            <w:tcBorders>
              <w:top w:val="outset" w:sz="6" w:space="0" w:color="000000"/>
              <w:left w:val="outset" w:sz="6" w:space="0" w:color="000000"/>
              <w:bottom w:val="outset" w:sz="6" w:space="0" w:color="000000"/>
              <w:right w:val="outset" w:sz="6" w:space="0" w:color="000000"/>
            </w:tcBorders>
          </w:tcPr>
          <w:p w14:paraId="179AFAAC" w14:textId="3DDAD25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3.174,00</w:t>
            </w:r>
          </w:p>
        </w:tc>
        <w:tc>
          <w:tcPr>
            <w:tcW w:w="535" w:type="pct"/>
            <w:tcBorders>
              <w:top w:val="outset" w:sz="6" w:space="0" w:color="000000"/>
              <w:left w:val="outset" w:sz="6" w:space="0" w:color="000000"/>
              <w:bottom w:val="outset" w:sz="6" w:space="0" w:color="000000"/>
              <w:right w:val="outset" w:sz="6" w:space="0" w:color="000000"/>
            </w:tcBorders>
          </w:tcPr>
          <w:p w14:paraId="2F8F4D63" w14:textId="0EC37B6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2.769,96</w:t>
            </w:r>
          </w:p>
        </w:tc>
        <w:tc>
          <w:tcPr>
            <w:tcW w:w="535" w:type="pct"/>
            <w:tcBorders>
              <w:top w:val="outset" w:sz="6" w:space="0" w:color="000000"/>
              <w:left w:val="outset" w:sz="6" w:space="0" w:color="000000"/>
              <w:bottom w:val="outset" w:sz="6" w:space="0" w:color="000000"/>
              <w:right w:val="outset" w:sz="6" w:space="0" w:color="000000"/>
            </w:tcBorders>
          </w:tcPr>
          <w:p w14:paraId="27988B95" w14:textId="1AC11D8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22FAAF2" w14:textId="7D97B22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F879CC9" w14:textId="77777777" w:rsidTr="00115CCC">
        <w:trPr>
          <w:trHeight w:val="473"/>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91488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98E6F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FE19634"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6C4C281F"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40AC284B" w14:textId="4FE8923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2.000,00</w:t>
            </w:r>
          </w:p>
        </w:tc>
        <w:tc>
          <w:tcPr>
            <w:tcW w:w="536" w:type="pct"/>
            <w:tcBorders>
              <w:top w:val="outset" w:sz="6" w:space="0" w:color="000000"/>
              <w:left w:val="outset" w:sz="6" w:space="0" w:color="000000"/>
              <w:bottom w:val="outset" w:sz="6" w:space="0" w:color="000000"/>
              <w:right w:val="outset" w:sz="6" w:space="0" w:color="000000"/>
            </w:tcBorders>
          </w:tcPr>
          <w:p w14:paraId="2792A8FA" w14:textId="61D722E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1.949,00</w:t>
            </w:r>
          </w:p>
        </w:tc>
        <w:tc>
          <w:tcPr>
            <w:tcW w:w="313" w:type="pct"/>
            <w:tcBorders>
              <w:top w:val="outset" w:sz="6" w:space="0" w:color="000000"/>
              <w:left w:val="outset" w:sz="6" w:space="0" w:color="000000"/>
              <w:bottom w:val="outset" w:sz="6" w:space="0" w:color="000000"/>
              <w:right w:val="outset" w:sz="6" w:space="0" w:color="000000"/>
            </w:tcBorders>
          </w:tcPr>
          <w:p w14:paraId="40694F98" w14:textId="09FC3BB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97,45</w:t>
            </w:r>
          </w:p>
        </w:tc>
        <w:tc>
          <w:tcPr>
            <w:tcW w:w="535" w:type="pct"/>
            <w:tcBorders>
              <w:top w:val="outset" w:sz="6" w:space="0" w:color="000000"/>
              <w:left w:val="outset" w:sz="6" w:space="0" w:color="000000"/>
              <w:bottom w:val="outset" w:sz="6" w:space="0" w:color="000000"/>
              <w:right w:val="outset" w:sz="6" w:space="0" w:color="000000"/>
            </w:tcBorders>
          </w:tcPr>
          <w:p w14:paraId="231F4CB8" w14:textId="7C62735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2.000,00</w:t>
            </w:r>
          </w:p>
        </w:tc>
        <w:tc>
          <w:tcPr>
            <w:tcW w:w="535" w:type="pct"/>
            <w:tcBorders>
              <w:top w:val="outset" w:sz="6" w:space="0" w:color="000000"/>
              <w:left w:val="outset" w:sz="6" w:space="0" w:color="000000"/>
              <w:bottom w:val="outset" w:sz="6" w:space="0" w:color="000000"/>
              <w:right w:val="outset" w:sz="6" w:space="0" w:color="000000"/>
            </w:tcBorders>
          </w:tcPr>
          <w:p w14:paraId="02CEE1CD" w14:textId="67F0992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1.949,00</w:t>
            </w:r>
          </w:p>
        </w:tc>
        <w:tc>
          <w:tcPr>
            <w:tcW w:w="535" w:type="pct"/>
            <w:tcBorders>
              <w:top w:val="outset" w:sz="6" w:space="0" w:color="000000"/>
              <w:left w:val="outset" w:sz="6" w:space="0" w:color="000000"/>
              <w:bottom w:val="outset" w:sz="6" w:space="0" w:color="000000"/>
              <w:right w:val="outset" w:sz="6" w:space="0" w:color="000000"/>
            </w:tcBorders>
          </w:tcPr>
          <w:p w14:paraId="55B9165D" w14:textId="3F99FBF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89BE406" w14:textId="1163704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376957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96A65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78DB02"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D76AF6D"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1D3497F4"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05B63DB1" w14:textId="5884667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11.000,00</w:t>
            </w:r>
          </w:p>
        </w:tc>
        <w:tc>
          <w:tcPr>
            <w:tcW w:w="536" w:type="pct"/>
            <w:tcBorders>
              <w:top w:val="outset" w:sz="6" w:space="0" w:color="000000"/>
              <w:left w:val="outset" w:sz="6" w:space="0" w:color="000000"/>
              <w:bottom w:val="outset" w:sz="6" w:space="0" w:color="000000"/>
              <w:right w:val="outset" w:sz="6" w:space="0" w:color="000000"/>
            </w:tcBorders>
          </w:tcPr>
          <w:p w14:paraId="3B695ECE" w14:textId="71B11D7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9.260,34</w:t>
            </w:r>
          </w:p>
        </w:tc>
        <w:tc>
          <w:tcPr>
            <w:tcW w:w="313" w:type="pct"/>
            <w:tcBorders>
              <w:top w:val="outset" w:sz="6" w:space="0" w:color="000000"/>
              <w:left w:val="outset" w:sz="6" w:space="0" w:color="000000"/>
              <w:bottom w:val="outset" w:sz="6" w:space="0" w:color="000000"/>
              <w:right w:val="outset" w:sz="6" w:space="0" w:color="000000"/>
            </w:tcBorders>
          </w:tcPr>
          <w:p w14:paraId="5466E4D1" w14:textId="131F7EC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84,18</w:t>
            </w:r>
          </w:p>
        </w:tc>
        <w:tc>
          <w:tcPr>
            <w:tcW w:w="535" w:type="pct"/>
            <w:tcBorders>
              <w:top w:val="outset" w:sz="6" w:space="0" w:color="000000"/>
              <w:left w:val="outset" w:sz="6" w:space="0" w:color="000000"/>
              <w:bottom w:val="outset" w:sz="6" w:space="0" w:color="000000"/>
              <w:right w:val="outset" w:sz="6" w:space="0" w:color="000000"/>
            </w:tcBorders>
          </w:tcPr>
          <w:p w14:paraId="0A6519EB" w14:textId="1430CD2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11.000,00</w:t>
            </w:r>
          </w:p>
        </w:tc>
        <w:tc>
          <w:tcPr>
            <w:tcW w:w="535" w:type="pct"/>
            <w:tcBorders>
              <w:top w:val="outset" w:sz="6" w:space="0" w:color="000000"/>
              <w:left w:val="outset" w:sz="6" w:space="0" w:color="000000"/>
              <w:bottom w:val="outset" w:sz="6" w:space="0" w:color="000000"/>
              <w:right w:val="outset" w:sz="6" w:space="0" w:color="000000"/>
            </w:tcBorders>
          </w:tcPr>
          <w:p w14:paraId="63A006BD" w14:textId="2F3A41E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9.260,34</w:t>
            </w:r>
          </w:p>
        </w:tc>
        <w:tc>
          <w:tcPr>
            <w:tcW w:w="535" w:type="pct"/>
            <w:tcBorders>
              <w:top w:val="outset" w:sz="6" w:space="0" w:color="000000"/>
              <w:left w:val="outset" w:sz="6" w:space="0" w:color="000000"/>
              <w:bottom w:val="outset" w:sz="6" w:space="0" w:color="000000"/>
              <w:right w:val="outset" w:sz="6" w:space="0" w:color="000000"/>
            </w:tcBorders>
          </w:tcPr>
          <w:p w14:paraId="0D2F6D9C" w14:textId="2ED6DC7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F8CB131" w14:textId="03D55D9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F6A5B7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751E3C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9D384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98562C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D2C05E0"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6CEA2D3A" w14:textId="68AFA18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17.234,54</w:t>
            </w:r>
          </w:p>
        </w:tc>
        <w:tc>
          <w:tcPr>
            <w:tcW w:w="536" w:type="pct"/>
            <w:tcBorders>
              <w:top w:val="outset" w:sz="6" w:space="0" w:color="000000"/>
              <w:left w:val="outset" w:sz="6" w:space="0" w:color="000000"/>
              <w:bottom w:val="outset" w:sz="6" w:space="0" w:color="000000"/>
              <w:right w:val="outset" w:sz="6" w:space="0" w:color="000000"/>
            </w:tcBorders>
          </w:tcPr>
          <w:p w14:paraId="6ED5F584" w14:textId="09C6D53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17.234,54</w:t>
            </w:r>
          </w:p>
        </w:tc>
        <w:tc>
          <w:tcPr>
            <w:tcW w:w="313" w:type="pct"/>
            <w:tcBorders>
              <w:top w:val="outset" w:sz="6" w:space="0" w:color="000000"/>
              <w:left w:val="outset" w:sz="6" w:space="0" w:color="000000"/>
              <w:bottom w:val="outset" w:sz="6" w:space="0" w:color="000000"/>
              <w:right w:val="outset" w:sz="6" w:space="0" w:color="000000"/>
            </w:tcBorders>
          </w:tcPr>
          <w:p w14:paraId="2138B514" w14:textId="5A7D08A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78777F1" w14:textId="68FF2FB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17.234,54</w:t>
            </w:r>
          </w:p>
        </w:tc>
        <w:tc>
          <w:tcPr>
            <w:tcW w:w="535" w:type="pct"/>
            <w:tcBorders>
              <w:top w:val="outset" w:sz="6" w:space="0" w:color="000000"/>
              <w:left w:val="outset" w:sz="6" w:space="0" w:color="000000"/>
              <w:bottom w:val="outset" w:sz="6" w:space="0" w:color="000000"/>
              <w:right w:val="outset" w:sz="6" w:space="0" w:color="000000"/>
            </w:tcBorders>
          </w:tcPr>
          <w:p w14:paraId="43110A74" w14:textId="20D6F99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17.234,54</w:t>
            </w:r>
          </w:p>
        </w:tc>
        <w:tc>
          <w:tcPr>
            <w:tcW w:w="535" w:type="pct"/>
            <w:tcBorders>
              <w:top w:val="outset" w:sz="6" w:space="0" w:color="000000"/>
              <w:left w:val="outset" w:sz="6" w:space="0" w:color="000000"/>
              <w:bottom w:val="outset" w:sz="6" w:space="0" w:color="000000"/>
              <w:right w:val="outset" w:sz="6" w:space="0" w:color="000000"/>
            </w:tcBorders>
          </w:tcPr>
          <w:p w14:paraId="7FCADCED" w14:textId="2B74037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48A79AB" w14:textId="1CB6642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1B514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4446A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57BE9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D37E16D"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73CFF786"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35" w:type="pct"/>
            <w:tcBorders>
              <w:top w:val="outset" w:sz="6" w:space="0" w:color="000000"/>
              <w:left w:val="outset" w:sz="6" w:space="0" w:color="000000"/>
              <w:bottom w:val="outset" w:sz="6" w:space="0" w:color="000000"/>
              <w:right w:val="outset" w:sz="6" w:space="0" w:color="000000"/>
            </w:tcBorders>
          </w:tcPr>
          <w:p w14:paraId="0C57C339" w14:textId="5B95361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660,00</w:t>
            </w:r>
          </w:p>
        </w:tc>
        <w:tc>
          <w:tcPr>
            <w:tcW w:w="536" w:type="pct"/>
            <w:tcBorders>
              <w:top w:val="outset" w:sz="6" w:space="0" w:color="000000"/>
              <w:left w:val="outset" w:sz="6" w:space="0" w:color="000000"/>
              <w:bottom w:val="outset" w:sz="6" w:space="0" w:color="000000"/>
              <w:right w:val="outset" w:sz="6" w:space="0" w:color="000000"/>
            </w:tcBorders>
          </w:tcPr>
          <w:p w14:paraId="1DE918C8" w14:textId="2C0BB88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660,00</w:t>
            </w:r>
          </w:p>
        </w:tc>
        <w:tc>
          <w:tcPr>
            <w:tcW w:w="313" w:type="pct"/>
            <w:tcBorders>
              <w:top w:val="outset" w:sz="6" w:space="0" w:color="000000"/>
              <w:left w:val="outset" w:sz="6" w:space="0" w:color="000000"/>
              <w:bottom w:val="outset" w:sz="6" w:space="0" w:color="000000"/>
              <w:right w:val="outset" w:sz="6" w:space="0" w:color="000000"/>
            </w:tcBorders>
          </w:tcPr>
          <w:p w14:paraId="1268778B" w14:textId="40255BF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CBEBC87" w14:textId="7231FBD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660,00</w:t>
            </w:r>
          </w:p>
        </w:tc>
        <w:tc>
          <w:tcPr>
            <w:tcW w:w="535" w:type="pct"/>
            <w:tcBorders>
              <w:top w:val="outset" w:sz="6" w:space="0" w:color="000000"/>
              <w:left w:val="outset" w:sz="6" w:space="0" w:color="000000"/>
              <w:bottom w:val="outset" w:sz="6" w:space="0" w:color="000000"/>
              <w:right w:val="outset" w:sz="6" w:space="0" w:color="000000"/>
            </w:tcBorders>
          </w:tcPr>
          <w:p w14:paraId="4C536740" w14:textId="0296FC6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660,00</w:t>
            </w:r>
          </w:p>
        </w:tc>
        <w:tc>
          <w:tcPr>
            <w:tcW w:w="535" w:type="pct"/>
            <w:tcBorders>
              <w:top w:val="outset" w:sz="6" w:space="0" w:color="000000"/>
              <w:left w:val="outset" w:sz="6" w:space="0" w:color="000000"/>
              <w:bottom w:val="outset" w:sz="6" w:space="0" w:color="000000"/>
              <w:right w:val="outset" w:sz="6" w:space="0" w:color="000000"/>
            </w:tcBorders>
          </w:tcPr>
          <w:p w14:paraId="36ACE4C8" w14:textId="1C2DA15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1D1A107" w14:textId="1D93204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A45DC6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08D79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42D54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9FD0273"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A53C0B4"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2A14ABCF" w14:textId="2FA2E21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5.700,00</w:t>
            </w:r>
          </w:p>
        </w:tc>
        <w:tc>
          <w:tcPr>
            <w:tcW w:w="536" w:type="pct"/>
            <w:tcBorders>
              <w:top w:val="outset" w:sz="6" w:space="0" w:color="000000"/>
              <w:left w:val="outset" w:sz="6" w:space="0" w:color="000000"/>
              <w:bottom w:val="outset" w:sz="6" w:space="0" w:color="000000"/>
              <w:right w:val="outset" w:sz="6" w:space="0" w:color="000000"/>
            </w:tcBorders>
          </w:tcPr>
          <w:p w14:paraId="760FE5AF" w14:textId="520C640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5.690,74</w:t>
            </w:r>
          </w:p>
        </w:tc>
        <w:tc>
          <w:tcPr>
            <w:tcW w:w="313" w:type="pct"/>
            <w:tcBorders>
              <w:top w:val="outset" w:sz="6" w:space="0" w:color="000000"/>
              <w:left w:val="outset" w:sz="6" w:space="0" w:color="000000"/>
              <w:bottom w:val="outset" w:sz="6" w:space="0" w:color="000000"/>
              <w:right w:val="outset" w:sz="6" w:space="0" w:color="000000"/>
            </w:tcBorders>
          </w:tcPr>
          <w:p w14:paraId="5AEB6156" w14:textId="203F5CA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99,84</w:t>
            </w:r>
          </w:p>
        </w:tc>
        <w:tc>
          <w:tcPr>
            <w:tcW w:w="535" w:type="pct"/>
            <w:tcBorders>
              <w:top w:val="outset" w:sz="6" w:space="0" w:color="000000"/>
              <w:left w:val="outset" w:sz="6" w:space="0" w:color="000000"/>
              <w:bottom w:val="outset" w:sz="6" w:space="0" w:color="000000"/>
              <w:right w:val="outset" w:sz="6" w:space="0" w:color="000000"/>
            </w:tcBorders>
          </w:tcPr>
          <w:p w14:paraId="1301F656" w14:textId="755D2BE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5.700,00</w:t>
            </w:r>
          </w:p>
        </w:tc>
        <w:tc>
          <w:tcPr>
            <w:tcW w:w="535" w:type="pct"/>
            <w:tcBorders>
              <w:top w:val="outset" w:sz="6" w:space="0" w:color="000000"/>
              <w:left w:val="outset" w:sz="6" w:space="0" w:color="000000"/>
              <w:bottom w:val="outset" w:sz="6" w:space="0" w:color="000000"/>
              <w:right w:val="outset" w:sz="6" w:space="0" w:color="000000"/>
            </w:tcBorders>
          </w:tcPr>
          <w:p w14:paraId="4D540FC4" w14:textId="126ABAE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5.690,74</w:t>
            </w:r>
          </w:p>
        </w:tc>
        <w:tc>
          <w:tcPr>
            <w:tcW w:w="535" w:type="pct"/>
            <w:tcBorders>
              <w:top w:val="outset" w:sz="6" w:space="0" w:color="000000"/>
              <w:left w:val="outset" w:sz="6" w:space="0" w:color="000000"/>
              <w:bottom w:val="outset" w:sz="6" w:space="0" w:color="000000"/>
              <w:right w:val="outset" w:sz="6" w:space="0" w:color="000000"/>
            </w:tcBorders>
          </w:tcPr>
          <w:p w14:paraId="2CEDB9D5" w14:textId="304B35C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6FEDBDF" w14:textId="505B5DF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6F001D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524D520"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10FC9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3B665F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4772E1BD"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1D4AF929" w14:textId="59FAFB7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2.418,00</w:t>
            </w:r>
          </w:p>
        </w:tc>
        <w:tc>
          <w:tcPr>
            <w:tcW w:w="536" w:type="pct"/>
            <w:tcBorders>
              <w:top w:val="outset" w:sz="6" w:space="0" w:color="000000"/>
              <w:left w:val="outset" w:sz="6" w:space="0" w:color="000000"/>
              <w:bottom w:val="outset" w:sz="6" w:space="0" w:color="000000"/>
              <w:right w:val="outset" w:sz="6" w:space="0" w:color="000000"/>
            </w:tcBorders>
          </w:tcPr>
          <w:p w14:paraId="60456A24" w14:textId="36D6DF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2.417,14</w:t>
            </w:r>
          </w:p>
        </w:tc>
        <w:tc>
          <w:tcPr>
            <w:tcW w:w="313" w:type="pct"/>
            <w:tcBorders>
              <w:top w:val="outset" w:sz="6" w:space="0" w:color="000000"/>
              <w:left w:val="outset" w:sz="6" w:space="0" w:color="000000"/>
              <w:bottom w:val="outset" w:sz="6" w:space="0" w:color="000000"/>
              <w:right w:val="outset" w:sz="6" w:space="0" w:color="000000"/>
            </w:tcBorders>
          </w:tcPr>
          <w:p w14:paraId="6205D585" w14:textId="795C0B3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14DD457B" w14:textId="2391FDE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2.418,00</w:t>
            </w:r>
          </w:p>
        </w:tc>
        <w:tc>
          <w:tcPr>
            <w:tcW w:w="535" w:type="pct"/>
            <w:tcBorders>
              <w:top w:val="outset" w:sz="6" w:space="0" w:color="000000"/>
              <w:left w:val="outset" w:sz="6" w:space="0" w:color="000000"/>
              <w:bottom w:val="outset" w:sz="6" w:space="0" w:color="000000"/>
              <w:right w:val="outset" w:sz="6" w:space="0" w:color="000000"/>
            </w:tcBorders>
          </w:tcPr>
          <w:p w14:paraId="07BF4452" w14:textId="32C543C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2.417,14</w:t>
            </w:r>
          </w:p>
        </w:tc>
        <w:tc>
          <w:tcPr>
            <w:tcW w:w="535" w:type="pct"/>
            <w:tcBorders>
              <w:top w:val="outset" w:sz="6" w:space="0" w:color="000000"/>
              <w:left w:val="outset" w:sz="6" w:space="0" w:color="000000"/>
              <w:bottom w:val="outset" w:sz="6" w:space="0" w:color="000000"/>
              <w:right w:val="outset" w:sz="6" w:space="0" w:color="000000"/>
            </w:tcBorders>
          </w:tcPr>
          <w:p w14:paraId="4FACBFF3" w14:textId="5C31004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14CB607" w14:textId="5EE3C5E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AEF99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8339A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548478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ED3A9F"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4500</w:t>
            </w:r>
          </w:p>
        </w:tc>
        <w:tc>
          <w:tcPr>
            <w:tcW w:w="716" w:type="pct"/>
            <w:tcBorders>
              <w:top w:val="outset" w:sz="6" w:space="0" w:color="000000"/>
              <w:left w:val="outset" w:sz="6" w:space="0" w:color="000000"/>
              <w:bottom w:val="outset" w:sz="6" w:space="0" w:color="000000"/>
              <w:right w:val="outset" w:sz="6" w:space="0" w:color="000000"/>
            </w:tcBorders>
            <w:hideMark/>
          </w:tcPr>
          <w:p w14:paraId="47EEB629"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2BCF18EA" w14:textId="113E050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w:t>
            </w:r>
          </w:p>
        </w:tc>
        <w:tc>
          <w:tcPr>
            <w:tcW w:w="536" w:type="pct"/>
            <w:tcBorders>
              <w:top w:val="outset" w:sz="6" w:space="0" w:color="000000"/>
              <w:left w:val="outset" w:sz="6" w:space="0" w:color="000000"/>
              <w:bottom w:val="outset" w:sz="6" w:space="0" w:color="000000"/>
              <w:right w:val="outset" w:sz="6" w:space="0" w:color="000000"/>
            </w:tcBorders>
          </w:tcPr>
          <w:p w14:paraId="42FB9091" w14:textId="11A45C8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469,00</w:t>
            </w:r>
          </w:p>
        </w:tc>
        <w:tc>
          <w:tcPr>
            <w:tcW w:w="313" w:type="pct"/>
            <w:tcBorders>
              <w:top w:val="outset" w:sz="6" w:space="0" w:color="000000"/>
              <w:left w:val="outset" w:sz="6" w:space="0" w:color="000000"/>
              <w:bottom w:val="outset" w:sz="6" w:space="0" w:color="000000"/>
              <w:right w:val="outset" w:sz="6" w:space="0" w:color="000000"/>
            </w:tcBorders>
          </w:tcPr>
          <w:p w14:paraId="47E5D00F" w14:textId="03C4DA9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93,80</w:t>
            </w:r>
          </w:p>
        </w:tc>
        <w:tc>
          <w:tcPr>
            <w:tcW w:w="535" w:type="pct"/>
            <w:tcBorders>
              <w:top w:val="outset" w:sz="6" w:space="0" w:color="000000"/>
              <w:left w:val="outset" w:sz="6" w:space="0" w:color="000000"/>
              <w:bottom w:val="outset" w:sz="6" w:space="0" w:color="000000"/>
              <w:right w:val="outset" w:sz="6" w:space="0" w:color="000000"/>
            </w:tcBorders>
          </w:tcPr>
          <w:p w14:paraId="566BB0EE" w14:textId="54C70FF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w:t>
            </w:r>
          </w:p>
        </w:tc>
        <w:tc>
          <w:tcPr>
            <w:tcW w:w="535" w:type="pct"/>
            <w:tcBorders>
              <w:top w:val="outset" w:sz="6" w:space="0" w:color="000000"/>
              <w:left w:val="outset" w:sz="6" w:space="0" w:color="000000"/>
              <w:bottom w:val="outset" w:sz="6" w:space="0" w:color="000000"/>
              <w:right w:val="outset" w:sz="6" w:space="0" w:color="000000"/>
            </w:tcBorders>
          </w:tcPr>
          <w:p w14:paraId="7C6F805C" w14:textId="73BCB10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469,00</w:t>
            </w:r>
          </w:p>
        </w:tc>
        <w:tc>
          <w:tcPr>
            <w:tcW w:w="535" w:type="pct"/>
            <w:tcBorders>
              <w:top w:val="outset" w:sz="6" w:space="0" w:color="000000"/>
              <w:left w:val="outset" w:sz="6" w:space="0" w:color="000000"/>
              <w:bottom w:val="outset" w:sz="6" w:space="0" w:color="000000"/>
              <w:right w:val="outset" w:sz="6" w:space="0" w:color="000000"/>
            </w:tcBorders>
          </w:tcPr>
          <w:p w14:paraId="5C9C4AD2" w14:textId="632C3EA1"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EF4ECD" w14:textId="336B8F2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27FDDB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4E107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DDB4BD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0F9A5C4"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4591343"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44E0FB"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577EFC1"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535683F"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CED2E6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18EB8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103491"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5BD840D" w14:textId="77777777" w:rsidR="00A94AC3" w:rsidRPr="00BC54C9" w:rsidRDefault="00A94AC3" w:rsidP="00A94AC3">
            <w:pPr>
              <w:pStyle w:val="NormalnyWeb"/>
              <w:jc w:val="center"/>
              <w:rPr>
                <w:rFonts w:asciiTheme="minorHAnsi" w:hAnsiTheme="minorHAnsi" w:cstheme="minorHAnsi"/>
              </w:rPr>
            </w:pPr>
          </w:p>
        </w:tc>
      </w:tr>
      <w:tr w:rsidR="00DC1A41" w:rsidRPr="00BC54C9" w14:paraId="2B330B4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7E6953AC"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b/>
                <w:bCs/>
              </w:rPr>
              <w:t>853</w:t>
            </w:r>
          </w:p>
        </w:tc>
        <w:tc>
          <w:tcPr>
            <w:tcW w:w="312" w:type="pct"/>
            <w:tcBorders>
              <w:top w:val="outset" w:sz="6" w:space="0" w:color="000000"/>
              <w:left w:val="outset" w:sz="6" w:space="0" w:color="000000"/>
              <w:bottom w:val="outset" w:sz="6" w:space="0" w:color="000000"/>
              <w:right w:val="outset" w:sz="6" w:space="0" w:color="000000"/>
            </w:tcBorders>
          </w:tcPr>
          <w:p w14:paraId="29BBF569"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AC2745E"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0F70EF9"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535" w:type="pct"/>
            <w:tcBorders>
              <w:top w:val="outset" w:sz="6" w:space="0" w:color="000000"/>
              <w:left w:val="outset" w:sz="6" w:space="0" w:color="000000"/>
              <w:bottom w:val="outset" w:sz="6" w:space="0" w:color="000000"/>
              <w:right w:val="outset" w:sz="6" w:space="0" w:color="000000"/>
            </w:tcBorders>
          </w:tcPr>
          <w:p w14:paraId="21060B40" w14:textId="3AE8849D" w:rsidR="00A94AC3" w:rsidRPr="00CB50F1" w:rsidRDefault="00A94AC3" w:rsidP="00A94AC3">
            <w:pPr>
              <w:pStyle w:val="NormalnyWeb"/>
              <w:jc w:val="center"/>
              <w:rPr>
                <w:rFonts w:asciiTheme="minorHAnsi" w:hAnsiTheme="minorHAnsi" w:cstheme="minorHAnsi"/>
                <w:b/>
                <w:bCs/>
                <w:iCs/>
              </w:rPr>
            </w:pPr>
            <w:r w:rsidRPr="00CB50F1">
              <w:rPr>
                <w:rFonts w:asciiTheme="minorHAnsi" w:hAnsiTheme="minorHAnsi" w:cstheme="minorHAnsi"/>
                <w:b/>
                <w:bCs/>
                <w:iCs/>
              </w:rPr>
              <w:t>54.000,00</w:t>
            </w:r>
          </w:p>
        </w:tc>
        <w:tc>
          <w:tcPr>
            <w:tcW w:w="536" w:type="pct"/>
            <w:tcBorders>
              <w:top w:val="outset" w:sz="6" w:space="0" w:color="000000"/>
              <w:left w:val="outset" w:sz="6" w:space="0" w:color="000000"/>
              <w:bottom w:val="outset" w:sz="6" w:space="0" w:color="000000"/>
              <w:right w:val="outset" w:sz="6" w:space="0" w:color="000000"/>
            </w:tcBorders>
          </w:tcPr>
          <w:p w14:paraId="7FEA50D7" w14:textId="05345D6B" w:rsidR="00A94AC3" w:rsidRPr="00CB50F1" w:rsidRDefault="00A94AC3" w:rsidP="00A94AC3">
            <w:pPr>
              <w:pStyle w:val="NormalnyWeb"/>
              <w:jc w:val="center"/>
              <w:rPr>
                <w:rFonts w:asciiTheme="minorHAnsi" w:hAnsiTheme="minorHAnsi" w:cstheme="minorHAnsi"/>
                <w:b/>
                <w:bCs/>
                <w:iCs/>
              </w:rPr>
            </w:pPr>
            <w:r w:rsidRPr="00CB50F1">
              <w:rPr>
                <w:rFonts w:asciiTheme="minorHAnsi" w:hAnsiTheme="minorHAnsi" w:cstheme="minorHAnsi"/>
                <w:b/>
                <w:bCs/>
                <w:iCs/>
              </w:rPr>
              <w:t>50.976,23</w:t>
            </w:r>
          </w:p>
        </w:tc>
        <w:tc>
          <w:tcPr>
            <w:tcW w:w="313" w:type="pct"/>
            <w:tcBorders>
              <w:top w:val="outset" w:sz="6" w:space="0" w:color="000000"/>
              <w:left w:val="outset" w:sz="6" w:space="0" w:color="000000"/>
              <w:bottom w:val="outset" w:sz="6" w:space="0" w:color="000000"/>
              <w:right w:val="outset" w:sz="6" w:space="0" w:color="000000"/>
            </w:tcBorders>
          </w:tcPr>
          <w:p w14:paraId="5B2C5575" w14:textId="44F0984E" w:rsidR="00A94AC3" w:rsidRPr="00CB50F1" w:rsidRDefault="00A94AC3" w:rsidP="00A94AC3">
            <w:pPr>
              <w:pStyle w:val="NormalnyWeb"/>
              <w:jc w:val="center"/>
              <w:rPr>
                <w:rFonts w:asciiTheme="minorHAnsi" w:hAnsiTheme="minorHAnsi" w:cstheme="minorHAnsi"/>
                <w:b/>
                <w:bCs/>
                <w:iCs/>
              </w:rPr>
            </w:pPr>
            <w:r w:rsidRPr="00CB50F1">
              <w:rPr>
                <w:rFonts w:asciiTheme="minorHAnsi" w:hAnsiTheme="minorHAnsi" w:cstheme="minorHAnsi"/>
                <w:b/>
                <w:bCs/>
                <w:iCs/>
              </w:rPr>
              <w:t>94,40</w:t>
            </w:r>
          </w:p>
        </w:tc>
        <w:tc>
          <w:tcPr>
            <w:tcW w:w="535" w:type="pct"/>
            <w:tcBorders>
              <w:top w:val="outset" w:sz="6" w:space="0" w:color="000000"/>
              <w:left w:val="outset" w:sz="6" w:space="0" w:color="000000"/>
              <w:bottom w:val="outset" w:sz="6" w:space="0" w:color="000000"/>
              <w:right w:val="outset" w:sz="6" w:space="0" w:color="000000"/>
            </w:tcBorders>
          </w:tcPr>
          <w:p w14:paraId="4ED749C9" w14:textId="28DF3C45" w:rsidR="00A94AC3" w:rsidRPr="00BC54C9" w:rsidRDefault="00A94AC3" w:rsidP="00A94AC3">
            <w:pPr>
              <w:pStyle w:val="NormalnyWeb"/>
              <w:jc w:val="center"/>
              <w:rPr>
                <w:rFonts w:asciiTheme="minorHAnsi" w:hAnsiTheme="minorHAnsi" w:cstheme="minorHAnsi"/>
                <w:b/>
              </w:rPr>
            </w:pPr>
            <w:r w:rsidRPr="00CB50F1">
              <w:rPr>
                <w:rFonts w:asciiTheme="minorHAnsi" w:hAnsiTheme="minorHAnsi" w:cstheme="minorHAnsi"/>
                <w:b/>
                <w:bCs/>
                <w:iCs/>
              </w:rPr>
              <w:t>54.000,00</w:t>
            </w:r>
          </w:p>
        </w:tc>
        <w:tc>
          <w:tcPr>
            <w:tcW w:w="535" w:type="pct"/>
            <w:tcBorders>
              <w:top w:val="outset" w:sz="6" w:space="0" w:color="000000"/>
              <w:left w:val="outset" w:sz="6" w:space="0" w:color="000000"/>
              <w:bottom w:val="outset" w:sz="6" w:space="0" w:color="000000"/>
              <w:right w:val="outset" w:sz="6" w:space="0" w:color="000000"/>
            </w:tcBorders>
          </w:tcPr>
          <w:p w14:paraId="34368D85" w14:textId="1717F2DE" w:rsidR="00A94AC3" w:rsidRPr="00BC54C9" w:rsidRDefault="00A94AC3" w:rsidP="00A94AC3">
            <w:pPr>
              <w:pStyle w:val="NormalnyWeb"/>
              <w:jc w:val="center"/>
              <w:rPr>
                <w:rFonts w:asciiTheme="minorHAnsi" w:hAnsiTheme="minorHAnsi" w:cstheme="minorHAnsi"/>
                <w:b/>
              </w:rPr>
            </w:pPr>
            <w:r w:rsidRPr="00CB50F1">
              <w:rPr>
                <w:rFonts w:asciiTheme="minorHAnsi" w:hAnsiTheme="minorHAnsi" w:cstheme="minorHAnsi"/>
                <w:b/>
                <w:bCs/>
                <w:iCs/>
              </w:rPr>
              <w:t>50.976,23</w:t>
            </w:r>
          </w:p>
        </w:tc>
        <w:tc>
          <w:tcPr>
            <w:tcW w:w="535" w:type="pct"/>
            <w:tcBorders>
              <w:top w:val="outset" w:sz="6" w:space="0" w:color="000000"/>
              <w:left w:val="outset" w:sz="6" w:space="0" w:color="000000"/>
              <w:bottom w:val="outset" w:sz="6" w:space="0" w:color="000000"/>
              <w:right w:val="outset" w:sz="6" w:space="0" w:color="000000"/>
            </w:tcBorders>
          </w:tcPr>
          <w:p w14:paraId="2BDFF791" w14:textId="40600E95"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4A293DC2" w14:textId="401C392E"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052733D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44676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40A920"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AA4F303"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50B9161"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7D5278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75A5876"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000685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AB03B7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5E5CD8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C0A6307"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585B2BF" w14:textId="77777777" w:rsidR="00A94AC3" w:rsidRPr="00BC54C9" w:rsidRDefault="00A94AC3" w:rsidP="00A94AC3">
            <w:pPr>
              <w:pStyle w:val="NormalnyWeb"/>
              <w:jc w:val="center"/>
              <w:rPr>
                <w:rFonts w:asciiTheme="minorHAnsi" w:hAnsiTheme="minorHAnsi" w:cstheme="minorHAnsi"/>
              </w:rPr>
            </w:pPr>
          </w:p>
        </w:tc>
      </w:tr>
      <w:tr w:rsidR="00DC1A41" w:rsidRPr="00BC54C9" w14:paraId="0A0E4B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BFD5D08"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1E6DB24"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85395</w:t>
            </w:r>
          </w:p>
        </w:tc>
        <w:tc>
          <w:tcPr>
            <w:tcW w:w="268" w:type="pct"/>
            <w:tcBorders>
              <w:top w:val="outset" w:sz="6" w:space="0" w:color="000000"/>
              <w:left w:val="outset" w:sz="6" w:space="0" w:color="000000"/>
              <w:bottom w:val="outset" w:sz="6" w:space="0" w:color="000000"/>
              <w:right w:val="outset" w:sz="6" w:space="0" w:color="000000"/>
            </w:tcBorders>
          </w:tcPr>
          <w:p w14:paraId="2071C8C0"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82F2AF7"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54902EEE" w14:textId="4549583D"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54.000,00</w:t>
            </w:r>
          </w:p>
        </w:tc>
        <w:tc>
          <w:tcPr>
            <w:tcW w:w="536" w:type="pct"/>
            <w:tcBorders>
              <w:top w:val="outset" w:sz="6" w:space="0" w:color="000000"/>
              <w:left w:val="outset" w:sz="6" w:space="0" w:color="000000"/>
              <w:bottom w:val="outset" w:sz="6" w:space="0" w:color="000000"/>
              <w:right w:val="outset" w:sz="6" w:space="0" w:color="000000"/>
            </w:tcBorders>
          </w:tcPr>
          <w:p w14:paraId="3A653B33" w14:textId="3B9F3184"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50.976,23</w:t>
            </w:r>
          </w:p>
        </w:tc>
        <w:tc>
          <w:tcPr>
            <w:tcW w:w="313" w:type="pct"/>
            <w:tcBorders>
              <w:top w:val="outset" w:sz="6" w:space="0" w:color="000000"/>
              <w:left w:val="outset" w:sz="6" w:space="0" w:color="000000"/>
              <w:bottom w:val="outset" w:sz="6" w:space="0" w:color="000000"/>
              <w:right w:val="outset" w:sz="6" w:space="0" w:color="000000"/>
            </w:tcBorders>
          </w:tcPr>
          <w:p w14:paraId="589CEC17" w14:textId="26FA8232"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94,40</w:t>
            </w:r>
          </w:p>
        </w:tc>
        <w:tc>
          <w:tcPr>
            <w:tcW w:w="535" w:type="pct"/>
            <w:tcBorders>
              <w:top w:val="outset" w:sz="6" w:space="0" w:color="000000"/>
              <w:left w:val="outset" w:sz="6" w:space="0" w:color="000000"/>
              <w:bottom w:val="outset" w:sz="6" w:space="0" w:color="000000"/>
              <w:right w:val="outset" w:sz="6" w:space="0" w:color="000000"/>
            </w:tcBorders>
          </w:tcPr>
          <w:p w14:paraId="171A2306" w14:textId="0CCCF34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54.000,00</w:t>
            </w:r>
          </w:p>
        </w:tc>
        <w:tc>
          <w:tcPr>
            <w:tcW w:w="535" w:type="pct"/>
            <w:tcBorders>
              <w:top w:val="outset" w:sz="6" w:space="0" w:color="000000"/>
              <w:left w:val="outset" w:sz="6" w:space="0" w:color="000000"/>
              <w:bottom w:val="outset" w:sz="6" w:space="0" w:color="000000"/>
              <w:right w:val="outset" w:sz="6" w:space="0" w:color="000000"/>
            </w:tcBorders>
          </w:tcPr>
          <w:p w14:paraId="60BE4989" w14:textId="2D9DF9AF"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50.976,23</w:t>
            </w:r>
          </w:p>
        </w:tc>
        <w:tc>
          <w:tcPr>
            <w:tcW w:w="535" w:type="pct"/>
            <w:tcBorders>
              <w:top w:val="outset" w:sz="6" w:space="0" w:color="000000"/>
              <w:left w:val="outset" w:sz="6" w:space="0" w:color="000000"/>
              <w:bottom w:val="outset" w:sz="6" w:space="0" w:color="000000"/>
              <w:right w:val="outset" w:sz="6" w:space="0" w:color="000000"/>
            </w:tcBorders>
          </w:tcPr>
          <w:p w14:paraId="7F17FAFC" w14:textId="15CA6564"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56049D2B" w14:textId="10A07257"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0DB9D06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7D938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920035"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1EBA6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E1263A"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847D1A"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FC01600"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718E9BF"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1CC260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DB5B4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D4A1F0B"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F95B7D2" w14:textId="77777777" w:rsidR="00A94AC3" w:rsidRPr="00BC54C9" w:rsidRDefault="00A94AC3" w:rsidP="00A94AC3">
            <w:pPr>
              <w:pStyle w:val="NormalnyWeb"/>
              <w:jc w:val="center"/>
              <w:rPr>
                <w:rFonts w:asciiTheme="minorHAnsi" w:hAnsiTheme="minorHAnsi" w:cstheme="minorHAnsi"/>
              </w:rPr>
            </w:pPr>
          </w:p>
        </w:tc>
      </w:tr>
      <w:tr w:rsidR="00DC1A41" w:rsidRPr="00BC54C9" w14:paraId="79F57E2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C7DB6F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DE12BF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260CE2A"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06D211E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44049884" w14:textId="1893AA6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43.000,00</w:t>
            </w:r>
          </w:p>
        </w:tc>
        <w:tc>
          <w:tcPr>
            <w:tcW w:w="536" w:type="pct"/>
            <w:tcBorders>
              <w:top w:val="outset" w:sz="6" w:space="0" w:color="000000"/>
              <w:left w:val="outset" w:sz="6" w:space="0" w:color="000000"/>
              <w:bottom w:val="outset" w:sz="6" w:space="0" w:color="000000"/>
              <w:right w:val="outset" w:sz="6" w:space="0" w:color="000000"/>
            </w:tcBorders>
          </w:tcPr>
          <w:p w14:paraId="7F5BC722" w14:textId="769F18D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41.413,43</w:t>
            </w:r>
          </w:p>
        </w:tc>
        <w:tc>
          <w:tcPr>
            <w:tcW w:w="313" w:type="pct"/>
            <w:tcBorders>
              <w:top w:val="outset" w:sz="6" w:space="0" w:color="000000"/>
              <w:left w:val="outset" w:sz="6" w:space="0" w:color="000000"/>
              <w:bottom w:val="outset" w:sz="6" w:space="0" w:color="000000"/>
              <w:right w:val="outset" w:sz="6" w:space="0" w:color="000000"/>
            </w:tcBorders>
          </w:tcPr>
          <w:p w14:paraId="7EF3529E" w14:textId="5B743EB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96,31</w:t>
            </w:r>
          </w:p>
        </w:tc>
        <w:tc>
          <w:tcPr>
            <w:tcW w:w="535" w:type="pct"/>
            <w:tcBorders>
              <w:top w:val="outset" w:sz="6" w:space="0" w:color="000000"/>
              <w:left w:val="outset" w:sz="6" w:space="0" w:color="000000"/>
              <w:bottom w:val="outset" w:sz="6" w:space="0" w:color="000000"/>
              <w:right w:val="outset" w:sz="6" w:space="0" w:color="000000"/>
            </w:tcBorders>
          </w:tcPr>
          <w:p w14:paraId="57B56D8F" w14:textId="208070F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43.000,00</w:t>
            </w:r>
          </w:p>
        </w:tc>
        <w:tc>
          <w:tcPr>
            <w:tcW w:w="535" w:type="pct"/>
            <w:tcBorders>
              <w:top w:val="outset" w:sz="6" w:space="0" w:color="000000"/>
              <w:left w:val="outset" w:sz="6" w:space="0" w:color="000000"/>
              <w:bottom w:val="outset" w:sz="6" w:space="0" w:color="000000"/>
              <w:right w:val="outset" w:sz="6" w:space="0" w:color="000000"/>
            </w:tcBorders>
          </w:tcPr>
          <w:p w14:paraId="6638F205" w14:textId="7A7A64A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41.413,43</w:t>
            </w:r>
          </w:p>
        </w:tc>
        <w:tc>
          <w:tcPr>
            <w:tcW w:w="535" w:type="pct"/>
            <w:tcBorders>
              <w:top w:val="outset" w:sz="6" w:space="0" w:color="000000"/>
              <w:left w:val="outset" w:sz="6" w:space="0" w:color="000000"/>
              <w:bottom w:val="outset" w:sz="6" w:space="0" w:color="000000"/>
              <w:right w:val="outset" w:sz="6" w:space="0" w:color="000000"/>
            </w:tcBorders>
          </w:tcPr>
          <w:p w14:paraId="31A99950" w14:textId="764F323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26B5054" w14:textId="57476F0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1FFA2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9F6987B"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444849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39E9F5E"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6754BA2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877592B" w14:textId="7BA5245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5.000,00</w:t>
            </w:r>
          </w:p>
        </w:tc>
        <w:tc>
          <w:tcPr>
            <w:tcW w:w="536" w:type="pct"/>
            <w:tcBorders>
              <w:top w:val="outset" w:sz="6" w:space="0" w:color="000000"/>
              <w:left w:val="outset" w:sz="6" w:space="0" w:color="000000"/>
              <w:bottom w:val="outset" w:sz="6" w:space="0" w:color="000000"/>
              <w:right w:val="outset" w:sz="6" w:space="0" w:color="000000"/>
            </w:tcBorders>
          </w:tcPr>
          <w:p w14:paraId="55A49405" w14:textId="4E7E837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4.598,80</w:t>
            </w:r>
          </w:p>
        </w:tc>
        <w:tc>
          <w:tcPr>
            <w:tcW w:w="313" w:type="pct"/>
            <w:tcBorders>
              <w:top w:val="outset" w:sz="6" w:space="0" w:color="000000"/>
              <w:left w:val="outset" w:sz="6" w:space="0" w:color="000000"/>
              <w:bottom w:val="outset" w:sz="6" w:space="0" w:color="000000"/>
              <w:right w:val="outset" w:sz="6" w:space="0" w:color="000000"/>
            </w:tcBorders>
          </w:tcPr>
          <w:p w14:paraId="25CF7602" w14:textId="46283EA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91,98</w:t>
            </w:r>
          </w:p>
        </w:tc>
        <w:tc>
          <w:tcPr>
            <w:tcW w:w="535" w:type="pct"/>
            <w:tcBorders>
              <w:top w:val="outset" w:sz="6" w:space="0" w:color="000000"/>
              <w:left w:val="outset" w:sz="6" w:space="0" w:color="000000"/>
              <w:bottom w:val="outset" w:sz="6" w:space="0" w:color="000000"/>
              <w:right w:val="outset" w:sz="6" w:space="0" w:color="000000"/>
            </w:tcBorders>
          </w:tcPr>
          <w:p w14:paraId="22EEFDAD" w14:textId="44747253"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5.000,00</w:t>
            </w:r>
          </w:p>
        </w:tc>
        <w:tc>
          <w:tcPr>
            <w:tcW w:w="535" w:type="pct"/>
            <w:tcBorders>
              <w:top w:val="outset" w:sz="6" w:space="0" w:color="000000"/>
              <w:left w:val="outset" w:sz="6" w:space="0" w:color="000000"/>
              <w:bottom w:val="outset" w:sz="6" w:space="0" w:color="000000"/>
              <w:right w:val="outset" w:sz="6" w:space="0" w:color="000000"/>
            </w:tcBorders>
          </w:tcPr>
          <w:p w14:paraId="45868C3F" w14:textId="4252A634"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4.598,80</w:t>
            </w:r>
          </w:p>
        </w:tc>
        <w:tc>
          <w:tcPr>
            <w:tcW w:w="535" w:type="pct"/>
            <w:tcBorders>
              <w:top w:val="outset" w:sz="6" w:space="0" w:color="000000"/>
              <w:left w:val="outset" w:sz="6" w:space="0" w:color="000000"/>
              <w:bottom w:val="outset" w:sz="6" w:space="0" w:color="000000"/>
              <w:right w:val="outset" w:sz="6" w:space="0" w:color="000000"/>
            </w:tcBorders>
          </w:tcPr>
          <w:p w14:paraId="55BF21C8" w14:textId="6A7B5F2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7FC7C8" w14:textId="19FDF519"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1125C3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CB9FDA"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C03C3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1D22761"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763D6636"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2C872BBE" w14:textId="299B391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58A5E7D2" w14:textId="640C9A2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4.964,00</w:t>
            </w:r>
          </w:p>
        </w:tc>
        <w:tc>
          <w:tcPr>
            <w:tcW w:w="313" w:type="pct"/>
            <w:tcBorders>
              <w:top w:val="outset" w:sz="6" w:space="0" w:color="000000"/>
              <w:left w:val="outset" w:sz="6" w:space="0" w:color="000000"/>
              <w:bottom w:val="outset" w:sz="6" w:space="0" w:color="000000"/>
              <w:right w:val="outset" w:sz="6" w:space="0" w:color="000000"/>
            </w:tcBorders>
          </w:tcPr>
          <w:p w14:paraId="6FBB4E49" w14:textId="0650F03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82,73</w:t>
            </w:r>
          </w:p>
        </w:tc>
        <w:tc>
          <w:tcPr>
            <w:tcW w:w="535" w:type="pct"/>
            <w:tcBorders>
              <w:top w:val="outset" w:sz="6" w:space="0" w:color="000000"/>
              <w:left w:val="outset" w:sz="6" w:space="0" w:color="000000"/>
              <w:bottom w:val="outset" w:sz="6" w:space="0" w:color="000000"/>
              <w:right w:val="outset" w:sz="6" w:space="0" w:color="000000"/>
            </w:tcBorders>
          </w:tcPr>
          <w:p w14:paraId="7FB72F0A" w14:textId="77BF00B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6.000,00</w:t>
            </w:r>
          </w:p>
        </w:tc>
        <w:tc>
          <w:tcPr>
            <w:tcW w:w="535" w:type="pct"/>
            <w:tcBorders>
              <w:top w:val="outset" w:sz="6" w:space="0" w:color="000000"/>
              <w:left w:val="outset" w:sz="6" w:space="0" w:color="000000"/>
              <w:bottom w:val="outset" w:sz="6" w:space="0" w:color="000000"/>
              <w:right w:val="outset" w:sz="6" w:space="0" w:color="000000"/>
            </w:tcBorders>
          </w:tcPr>
          <w:p w14:paraId="3194A1D2" w14:textId="758C496B"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4.964,00</w:t>
            </w:r>
          </w:p>
        </w:tc>
        <w:tc>
          <w:tcPr>
            <w:tcW w:w="535" w:type="pct"/>
            <w:tcBorders>
              <w:top w:val="outset" w:sz="6" w:space="0" w:color="000000"/>
              <w:left w:val="outset" w:sz="6" w:space="0" w:color="000000"/>
              <w:bottom w:val="outset" w:sz="6" w:space="0" w:color="000000"/>
              <w:right w:val="outset" w:sz="6" w:space="0" w:color="000000"/>
            </w:tcBorders>
          </w:tcPr>
          <w:p w14:paraId="2E10D3A0" w14:textId="3EB06DB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6936EE6" w14:textId="116DD0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D40016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68DB6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B629C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C6DA0F0"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4C41BBD"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68E193"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CA29BEB"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544663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C11BEF1"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FD70C8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8085CF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3E2C22D" w14:textId="77777777" w:rsidR="00A94AC3" w:rsidRPr="00BC54C9" w:rsidRDefault="00A94AC3" w:rsidP="00A94AC3">
            <w:pPr>
              <w:pStyle w:val="NormalnyWeb"/>
              <w:jc w:val="center"/>
              <w:rPr>
                <w:rFonts w:asciiTheme="minorHAnsi" w:hAnsiTheme="minorHAnsi" w:cstheme="minorHAnsi"/>
              </w:rPr>
            </w:pPr>
          </w:p>
        </w:tc>
      </w:tr>
      <w:tr w:rsidR="00DC1A41" w:rsidRPr="00BC54C9" w14:paraId="567AF19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4B82AA14"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b/>
                <w:bCs/>
              </w:rPr>
              <w:t>854</w:t>
            </w:r>
          </w:p>
        </w:tc>
        <w:tc>
          <w:tcPr>
            <w:tcW w:w="312" w:type="pct"/>
            <w:tcBorders>
              <w:top w:val="outset" w:sz="6" w:space="0" w:color="000000"/>
              <w:left w:val="outset" w:sz="6" w:space="0" w:color="000000"/>
              <w:bottom w:val="outset" w:sz="6" w:space="0" w:color="000000"/>
              <w:right w:val="outset" w:sz="6" w:space="0" w:color="000000"/>
            </w:tcBorders>
          </w:tcPr>
          <w:p w14:paraId="6EC39D3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72A8DC"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6C4D92A"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b/>
                <w:bCs/>
              </w:rPr>
              <w:t>Edukacyjna opieka wychowawcza</w:t>
            </w:r>
          </w:p>
        </w:tc>
        <w:tc>
          <w:tcPr>
            <w:tcW w:w="535" w:type="pct"/>
            <w:tcBorders>
              <w:top w:val="outset" w:sz="6" w:space="0" w:color="000000"/>
              <w:left w:val="outset" w:sz="6" w:space="0" w:color="000000"/>
              <w:bottom w:val="outset" w:sz="6" w:space="0" w:color="000000"/>
              <w:right w:val="outset" w:sz="6" w:space="0" w:color="000000"/>
            </w:tcBorders>
          </w:tcPr>
          <w:p w14:paraId="48CBE08C" w14:textId="10EC1A89"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94.140,73</w:t>
            </w:r>
          </w:p>
        </w:tc>
        <w:tc>
          <w:tcPr>
            <w:tcW w:w="536" w:type="pct"/>
            <w:tcBorders>
              <w:top w:val="outset" w:sz="6" w:space="0" w:color="000000"/>
              <w:left w:val="outset" w:sz="6" w:space="0" w:color="000000"/>
              <w:bottom w:val="outset" w:sz="6" w:space="0" w:color="000000"/>
              <w:right w:val="outset" w:sz="6" w:space="0" w:color="000000"/>
            </w:tcBorders>
          </w:tcPr>
          <w:p w14:paraId="50722EDA" w14:textId="54127A07"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90.260,73</w:t>
            </w:r>
          </w:p>
        </w:tc>
        <w:tc>
          <w:tcPr>
            <w:tcW w:w="313" w:type="pct"/>
            <w:tcBorders>
              <w:top w:val="outset" w:sz="6" w:space="0" w:color="000000"/>
              <w:left w:val="outset" w:sz="6" w:space="0" w:color="000000"/>
              <w:bottom w:val="outset" w:sz="6" w:space="0" w:color="000000"/>
              <w:right w:val="outset" w:sz="6" w:space="0" w:color="000000"/>
            </w:tcBorders>
          </w:tcPr>
          <w:p w14:paraId="477C52C9" w14:textId="3AE00A13"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95,88</w:t>
            </w:r>
          </w:p>
        </w:tc>
        <w:tc>
          <w:tcPr>
            <w:tcW w:w="535" w:type="pct"/>
            <w:tcBorders>
              <w:top w:val="outset" w:sz="6" w:space="0" w:color="000000"/>
              <w:left w:val="outset" w:sz="6" w:space="0" w:color="000000"/>
              <w:bottom w:val="outset" w:sz="6" w:space="0" w:color="000000"/>
              <w:right w:val="outset" w:sz="6" w:space="0" w:color="000000"/>
            </w:tcBorders>
          </w:tcPr>
          <w:p w14:paraId="0780D0F3" w14:textId="21E98A54"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94.140,73</w:t>
            </w:r>
          </w:p>
        </w:tc>
        <w:tc>
          <w:tcPr>
            <w:tcW w:w="535" w:type="pct"/>
            <w:tcBorders>
              <w:top w:val="outset" w:sz="6" w:space="0" w:color="000000"/>
              <w:left w:val="outset" w:sz="6" w:space="0" w:color="000000"/>
              <w:bottom w:val="outset" w:sz="6" w:space="0" w:color="000000"/>
              <w:right w:val="outset" w:sz="6" w:space="0" w:color="000000"/>
            </w:tcBorders>
          </w:tcPr>
          <w:p w14:paraId="73DCAB47" w14:textId="176C871E"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90.260,73</w:t>
            </w:r>
          </w:p>
        </w:tc>
        <w:tc>
          <w:tcPr>
            <w:tcW w:w="535" w:type="pct"/>
            <w:tcBorders>
              <w:top w:val="outset" w:sz="6" w:space="0" w:color="000000"/>
              <w:left w:val="outset" w:sz="6" w:space="0" w:color="000000"/>
              <w:bottom w:val="outset" w:sz="6" w:space="0" w:color="000000"/>
              <w:right w:val="outset" w:sz="6" w:space="0" w:color="000000"/>
            </w:tcBorders>
          </w:tcPr>
          <w:p w14:paraId="73A3BB0D" w14:textId="3CEC97AE"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6B4BD017" w14:textId="5B83C593"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3260629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9456EC"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D786BB"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589C75"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3771D40"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BAA1E0D"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84FD7F3"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A1C6F9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F2373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A3C413F"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9FDDAF"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4086D92" w14:textId="77777777" w:rsidR="00A94AC3" w:rsidRPr="00BC54C9" w:rsidRDefault="00A94AC3" w:rsidP="00A94AC3">
            <w:pPr>
              <w:pStyle w:val="NormalnyWeb"/>
              <w:jc w:val="center"/>
              <w:rPr>
                <w:rFonts w:asciiTheme="minorHAnsi" w:hAnsiTheme="minorHAnsi" w:cstheme="minorHAnsi"/>
              </w:rPr>
            </w:pPr>
          </w:p>
        </w:tc>
      </w:tr>
      <w:tr w:rsidR="00DC1A41" w:rsidRPr="00BC54C9" w14:paraId="23E0B60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52B8A1"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381DB79"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i/>
                <w:iCs/>
              </w:rPr>
              <w:t>85415</w:t>
            </w:r>
          </w:p>
        </w:tc>
        <w:tc>
          <w:tcPr>
            <w:tcW w:w="268" w:type="pct"/>
            <w:tcBorders>
              <w:top w:val="outset" w:sz="6" w:space="0" w:color="000000"/>
              <w:left w:val="outset" w:sz="6" w:space="0" w:color="000000"/>
              <w:bottom w:val="outset" w:sz="6" w:space="0" w:color="000000"/>
              <w:right w:val="outset" w:sz="6" w:space="0" w:color="000000"/>
            </w:tcBorders>
          </w:tcPr>
          <w:p w14:paraId="27CD6269"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D452B7E"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i/>
                <w:iCs/>
              </w:rPr>
              <w:t xml:space="preserve">Pomoc materialna dla uczniów o </w:t>
            </w:r>
            <w:r w:rsidRPr="00BC54C9">
              <w:rPr>
                <w:rFonts w:asciiTheme="minorHAnsi" w:hAnsiTheme="minorHAnsi" w:cstheme="minorHAnsi"/>
                <w:i/>
                <w:iCs/>
              </w:rPr>
              <w:lastRenderedPageBreak/>
              <w:t>charakterze socjalnym</w:t>
            </w:r>
          </w:p>
        </w:tc>
        <w:tc>
          <w:tcPr>
            <w:tcW w:w="535" w:type="pct"/>
            <w:tcBorders>
              <w:top w:val="outset" w:sz="6" w:space="0" w:color="000000"/>
              <w:left w:val="outset" w:sz="6" w:space="0" w:color="000000"/>
              <w:bottom w:val="outset" w:sz="6" w:space="0" w:color="000000"/>
              <w:right w:val="outset" w:sz="6" w:space="0" w:color="000000"/>
            </w:tcBorders>
          </w:tcPr>
          <w:p w14:paraId="31A22FFB" w14:textId="4FDBF4CD" w:rsidR="00A94AC3" w:rsidRPr="00BC54C9" w:rsidRDefault="00A94AC3" w:rsidP="00A94AC3">
            <w:pPr>
              <w:pStyle w:val="NormalnyWeb"/>
              <w:jc w:val="center"/>
              <w:rPr>
                <w:rFonts w:asciiTheme="minorHAnsi" w:hAnsiTheme="minorHAnsi" w:cstheme="minorHAnsi"/>
                <w:i/>
                <w:iCs/>
              </w:rPr>
            </w:pPr>
            <w:r>
              <w:rPr>
                <w:rFonts w:asciiTheme="minorHAnsi" w:hAnsiTheme="minorHAnsi" w:cstheme="minorHAnsi"/>
                <w:i/>
                <w:iCs/>
              </w:rPr>
              <w:lastRenderedPageBreak/>
              <w:t>66.640,73</w:t>
            </w:r>
          </w:p>
        </w:tc>
        <w:tc>
          <w:tcPr>
            <w:tcW w:w="536" w:type="pct"/>
            <w:tcBorders>
              <w:top w:val="outset" w:sz="6" w:space="0" w:color="000000"/>
              <w:left w:val="outset" w:sz="6" w:space="0" w:color="000000"/>
              <w:bottom w:val="outset" w:sz="6" w:space="0" w:color="000000"/>
              <w:right w:val="outset" w:sz="6" w:space="0" w:color="000000"/>
            </w:tcBorders>
          </w:tcPr>
          <w:p w14:paraId="3617744B" w14:textId="704E627B" w:rsidR="00A94AC3" w:rsidRPr="00BC54C9" w:rsidRDefault="00A94AC3" w:rsidP="00A94AC3">
            <w:pPr>
              <w:pStyle w:val="NormalnyWeb"/>
              <w:jc w:val="center"/>
              <w:rPr>
                <w:rFonts w:asciiTheme="minorHAnsi" w:hAnsiTheme="minorHAnsi" w:cstheme="minorHAnsi"/>
                <w:i/>
                <w:iCs/>
              </w:rPr>
            </w:pPr>
            <w:r>
              <w:rPr>
                <w:rFonts w:asciiTheme="minorHAnsi" w:hAnsiTheme="minorHAnsi" w:cstheme="minorHAnsi"/>
                <w:i/>
                <w:iCs/>
              </w:rPr>
              <w:t>62.760,73</w:t>
            </w:r>
          </w:p>
        </w:tc>
        <w:tc>
          <w:tcPr>
            <w:tcW w:w="313" w:type="pct"/>
            <w:tcBorders>
              <w:top w:val="outset" w:sz="6" w:space="0" w:color="000000"/>
              <w:left w:val="outset" w:sz="6" w:space="0" w:color="000000"/>
              <w:bottom w:val="outset" w:sz="6" w:space="0" w:color="000000"/>
              <w:right w:val="outset" w:sz="6" w:space="0" w:color="000000"/>
            </w:tcBorders>
          </w:tcPr>
          <w:p w14:paraId="3CD53F5B" w14:textId="5A026902" w:rsidR="00A94AC3" w:rsidRPr="00BC54C9" w:rsidRDefault="00A94AC3" w:rsidP="00A94AC3">
            <w:pPr>
              <w:pStyle w:val="NormalnyWeb"/>
              <w:jc w:val="center"/>
              <w:rPr>
                <w:rFonts w:asciiTheme="minorHAnsi" w:hAnsiTheme="minorHAnsi" w:cstheme="minorHAnsi"/>
                <w:i/>
                <w:iCs/>
              </w:rPr>
            </w:pPr>
            <w:r>
              <w:rPr>
                <w:rFonts w:asciiTheme="minorHAnsi" w:hAnsiTheme="minorHAnsi" w:cstheme="minorHAnsi"/>
                <w:i/>
                <w:iCs/>
              </w:rPr>
              <w:t>94,18</w:t>
            </w:r>
          </w:p>
        </w:tc>
        <w:tc>
          <w:tcPr>
            <w:tcW w:w="535" w:type="pct"/>
            <w:tcBorders>
              <w:top w:val="outset" w:sz="6" w:space="0" w:color="000000"/>
              <w:left w:val="outset" w:sz="6" w:space="0" w:color="000000"/>
              <w:bottom w:val="outset" w:sz="6" w:space="0" w:color="000000"/>
              <w:right w:val="outset" w:sz="6" w:space="0" w:color="000000"/>
            </w:tcBorders>
          </w:tcPr>
          <w:p w14:paraId="5BEC654B" w14:textId="39885221"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66.640,73</w:t>
            </w:r>
          </w:p>
        </w:tc>
        <w:tc>
          <w:tcPr>
            <w:tcW w:w="535" w:type="pct"/>
            <w:tcBorders>
              <w:top w:val="outset" w:sz="6" w:space="0" w:color="000000"/>
              <w:left w:val="outset" w:sz="6" w:space="0" w:color="000000"/>
              <w:bottom w:val="outset" w:sz="6" w:space="0" w:color="000000"/>
              <w:right w:val="outset" w:sz="6" w:space="0" w:color="000000"/>
            </w:tcBorders>
          </w:tcPr>
          <w:p w14:paraId="16F6C2EB" w14:textId="3DC399B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62.760,73</w:t>
            </w:r>
          </w:p>
        </w:tc>
        <w:tc>
          <w:tcPr>
            <w:tcW w:w="535" w:type="pct"/>
            <w:tcBorders>
              <w:top w:val="outset" w:sz="6" w:space="0" w:color="000000"/>
              <w:left w:val="outset" w:sz="6" w:space="0" w:color="000000"/>
              <w:bottom w:val="outset" w:sz="6" w:space="0" w:color="000000"/>
              <w:right w:val="outset" w:sz="6" w:space="0" w:color="000000"/>
            </w:tcBorders>
          </w:tcPr>
          <w:p w14:paraId="13A06E97" w14:textId="693F90A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0CBF59B2" w14:textId="469D91B0"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469A8E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B47632"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2750D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B54A7D0"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9B6A576"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EF683F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231B4B5"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7EE6803"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18EFE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B8C005"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5AB5BC1"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9EBD015" w14:textId="77777777" w:rsidR="00A94AC3" w:rsidRPr="00BC54C9" w:rsidRDefault="00A94AC3" w:rsidP="00A94AC3">
            <w:pPr>
              <w:pStyle w:val="NormalnyWeb"/>
              <w:jc w:val="center"/>
              <w:rPr>
                <w:rFonts w:asciiTheme="minorHAnsi" w:hAnsiTheme="minorHAnsi" w:cstheme="minorHAnsi"/>
              </w:rPr>
            </w:pPr>
          </w:p>
        </w:tc>
      </w:tr>
      <w:tr w:rsidR="00DC1A41" w:rsidRPr="00BC54C9" w14:paraId="45198B7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62018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E2A72F"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634A6EB"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3240</w:t>
            </w:r>
          </w:p>
        </w:tc>
        <w:tc>
          <w:tcPr>
            <w:tcW w:w="716" w:type="pct"/>
            <w:tcBorders>
              <w:top w:val="outset" w:sz="6" w:space="0" w:color="000000"/>
              <w:left w:val="outset" w:sz="6" w:space="0" w:color="000000"/>
              <w:bottom w:val="outset" w:sz="6" w:space="0" w:color="000000"/>
              <w:right w:val="outset" w:sz="6" w:space="0" w:color="000000"/>
            </w:tcBorders>
            <w:hideMark/>
          </w:tcPr>
          <w:p w14:paraId="1CF44E21"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Stypendia dla uczniów</w:t>
            </w:r>
          </w:p>
        </w:tc>
        <w:tc>
          <w:tcPr>
            <w:tcW w:w="535" w:type="pct"/>
            <w:tcBorders>
              <w:top w:val="outset" w:sz="6" w:space="0" w:color="000000"/>
              <w:left w:val="outset" w:sz="6" w:space="0" w:color="000000"/>
              <w:bottom w:val="outset" w:sz="6" w:space="0" w:color="000000"/>
              <w:right w:val="outset" w:sz="6" w:space="0" w:color="000000"/>
            </w:tcBorders>
          </w:tcPr>
          <w:p w14:paraId="636609C6" w14:textId="28D4AD9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66.280,00</w:t>
            </w:r>
          </w:p>
        </w:tc>
        <w:tc>
          <w:tcPr>
            <w:tcW w:w="536" w:type="pct"/>
            <w:tcBorders>
              <w:top w:val="outset" w:sz="6" w:space="0" w:color="000000"/>
              <w:left w:val="outset" w:sz="6" w:space="0" w:color="000000"/>
              <w:bottom w:val="outset" w:sz="6" w:space="0" w:color="000000"/>
              <w:right w:val="outset" w:sz="6" w:space="0" w:color="000000"/>
            </w:tcBorders>
          </w:tcPr>
          <w:p w14:paraId="5C91DD33" w14:textId="1DCE5F5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62.400,00</w:t>
            </w:r>
          </w:p>
        </w:tc>
        <w:tc>
          <w:tcPr>
            <w:tcW w:w="313" w:type="pct"/>
            <w:tcBorders>
              <w:top w:val="outset" w:sz="6" w:space="0" w:color="000000"/>
              <w:left w:val="outset" w:sz="6" w:space="0" w:color="000000"/>
              <w:bottom w:val="outset" w:sz="6" w:space="0" w:color="000000"/>
              <w:right w:val="outset" w:sz="6" w:space="0" w:color="000000"/>
            </w:tcBorders>
          </w:tcPr>
          <w:p w14:paraId="62DFD96C" w14:textId="2729E92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94,15</w:t>
            </w:r>
          </w:p>
        </w:tc>
        <w:tc>
          <w:tcPr>
            <w:tcW w:w="535" w:type="pct"/>
            <w:tcBorders>
              <w:top w:val="outset" w:sz="6" w:space="0" w:color="000000"/>
              <w:left w:val="outset" w:sz="6" w:space="0" w:color="000000"/>
              <w:bottom w:val="outset" w:sz="6" w:space="0" w:color="000000"/>
              <w:right w:val="outset" w:sz="6" w:space="0" w:color="000000"/>
            </w:tcBorders>
          </w:tcPr>
          <w:p w14:paraId="40A4F3A7" w14:textId="13ED30F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66.280,00</w:t>
            </w:r>
          </w:p>
        </w:tc>
        <w:tc>
          <w:tcPr>
            <w:tcW w:w="535" w:type="pct"/>
            <w:tcBorders>
              <w:top w:val="outset" w:sz="6" w:space="0" w:color="000000"/>
              <w:left w:val="outset" w:sz="6" w:space="0" w:color="000000"/>
              <w:bottom w:val="outset" w:sz="6" w:space="0" w:color="000000"/>
              <w:right w:val="outset" w:sz="6" w:space="0" w:color="000000"/>
            </w:tcBorders>
          </w:tcPr>
          <w:p w14:paraId="13242B55" w14:textId="0D7C36A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62.400,00</w:t>
            </w:r>
          </w:p>
        </w:tc>
        <w:tc>
          <w:tcPr>
            <w:tcW w:w="535" w:type="pct"/>
            <w:tcBorders>
              <w:top w:val="outset" w:sz="6" w:space="0" w:color="000000"/>
              <w:left w:val="outset" w:sz="6" w:space="0" w:color="000000"/>
              <w:bottom w:val="outset" w:sz="6" w:space="0" w:color="000000"/>
              <w:right w:val="outset" w:sz="6" w:space="0" w:color="000000"/>
            </w:tcBorders>
          </w:tcPr>
          <w:p w14:paraId="6D9F114D" w14:textId="25EAF52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67A45F" w14:textId="41CC192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B5BC1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77AB2C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929040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58BB5D6" w14:textId="48235A5E"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4240</w:t>
            </w:r>
          </w:p>
        </w:tc>
        <w:tc>
          <w:tcPr>
            <w:tcW w:w="716" w:type="pct"/>
            <w:tcBorders>
              <w:top w:val="outset" w:sz="6" w:space="0" w:color="000000"/>
              <w:left w:val="outset" w:sz="6" w:space="0" w:color="000000"/>
              <w:bottom w:val="outset" w:sz="6" w:space="0" w:color="000000"/>
              <w:right w:val="outset" w:sz="6" w:space="0" w:color="000000"/>
            </w:tcBorders>
          </w:tcPr>
          <w:p w14:paraId="0BCBCF47" w14:textId="1F5D5964" w:rsidR="00A94AC3" w:rsidRPr="00BC54C9" w:rsidRDefault="00A94AC3" w:rsidP="00A94AC3">
            <w:pPr>
              <w:pStyle w:val="NormalnyWeb"/>
              <w:rPr>
                <w:rFonts w:asciiTheme="minorHAnsi" w:hAnsiTheme="minorHAnsi" w:cstheme="minorHAnsi"/>
              </w:rPr>
            </w:pPr>
            <w:r>
              <w:rPr>
                <w:rFonts w:asciiTheme="minorHAnsi" w:hAnsiTheme="minorHAnsi" w:cstheme="minorHAnsi"/>
              </w:rPr>
              <w:t>Zakup środków dydaktycznych i książek</w:t>
            </w:r>
          </w:p>
        </w:tc>
        <w:tc>
          <w:tcPr>
            <w:tcW w:w="535" w:type="pct"/>
            <w:tcBorders>
              <w:top w:val="outset" w:sz="6" w:space="0" w:color="000000"/>
              <w:left w:val="outset" w:sz="6" w:space="0" w:color="000000"/>
              <w:bottom w:val="outset" w:sz="6" w:space="0" w:color="000000"/>
              <w:right w:val="outset" w:sz="6" w:space="0" w:color="000000"/>
            </w:tcBorders>
          </w:tcPr>
          <w:p w14:paraId="24DB8613" w14:textId="0EBF2058" w:rsidR="00A94AC3" w:rsidRDefault="00A94AC3" w:rsidP="00A94AC3">
            <w:pPr>
              <w:pStyle w:val="NormalnyWeb"/>
              <w:jc w:val="center"/>
              <w:rPr>
                <w:rFonts w:asciiTheme="minorHAnsi" w:hAnsiTheme="minorHAnsi" w:cstheme="minorHAnsi"/>
              </w:rPr>
            </w:pPr>
            <w:r>
              <w:rPr>
                <w:rFonts w:asciiTheme="minorHAnsi" w:hAnsiTheme="minorHAnsi" w:cstheme="minorHAnsi"/>
              </w:rPr>
              <w:t>360,73</w:t>
            </w:r>
          </w:p>
        </w:tc>
        <w:tc>
          <w:tcPr>
            <w:tcW w:w="536" w:type="pct"/>
            <w:tcBorders>
              <w:top w:val="outset" w:sz="6" w:space="0" w:color="000000"/>
              <w:left w:val="outset" w:sz="6" w:space="0" w:color="000000"/>
              <w:bottom w:val="outset" w:sz="6" w:space="0" w:color="000000"/>
              <w:right w:val="outset" w:sz="6" w:space="0" w:color="000000"/>
            </w:tcBorders>
          </w:tcPr>
          <w:p w14:paraId="14B351FC" w14:textId="21879AC2" w:rsidR="00A94AC3" w:rsidRDefault="00A94AC3" w:rsidP="00A94AC3">
            <w:pPr>
              <w:pStyle w:val="NormalnyWeb"/>
              <w:jc w:val="center"/>
              <w:rPr>
                <w:rFonts w:asciiTheme="minorHAnsi" w:hAnsiTheme="minorHAnsi" w:cstheme="minorHAnsi"/>
              </w:rPr>
            </w:pPr>
            <w:r>
              <w:rPr>
                <w:rFonts w:asciiTheme="minorHAnsi" w:hAnsiTheme="minorHAnsi" w:cstheme="minorHAnsi"/>
              </w:rPr>
              <w:t>360,73</w:t>
            </w:r>
          </w:p>
        </w:tc>
        <w:tc>
          <w:tcPr>
            <w:tcW w:w="313" w:type="pct"/>
            <w:tcBorders>
              <w:top w:val="outset" w:sz="6" w:space="0" w:color="000000"/>
              <w:left w:val="outset" w:sz="6" w:space="0" w:color="000000"/>
              <w:bottom w:val="outset" w:sz="6" w:space="0" w:color="000000"/>
              <w:right w:val="outset" w:sz="6" w:space="0" w:color="000000"/>
            </w:tcBorders>
          </w:tcPr>
          <w:p w14:paraId="3E5CE42C" w14:textId="2E4415D9" w:rsidR="00A94AC3"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CAA4B99" w14:textId="7149134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360,73</w:t>
            </w:r>
          </w:p>
        </w:tc>
        <w:tc>
          <w:tcPr>
            <w:tcW w:w="535" w:type="pct"/>
            <w:tcBorders>
              <w:top w:val="outset" w:sz="6" w:space="0" w:color="000000"/>
              <w:left w:val="outset" w:sz="6" w:space="0" w:color="000000"/>
              <w:bottom w:val="outset" w:sz="6" w:space="0" w:color="000000"/>
              <w:right w:val="outset" w:sz="6" w:space="0" w:color="000000"/>
            </w:tcBorders>
          </w:tcPr>
          <w:p w14:paraId="7C22D75D" w14:textId="1B75ABF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360,73</w:t>
            </w:r>
          </w:p>
        </w:tc>
        <w:tc>
          <w:tcPr>
            <w:tcW w:w="535" w:type="pct"/>
            <w:tcBorders>
              <w:top w:val="outset" w:sz="6" w:space="0" w:color="000000"/>
              <w:left w:val="outset" w:sz="6" w:space="0" w:color="000000"/>
              <w:bottom w:val="outset" w:sz="6" w:space="0" w:color="000000"/>
              <w:right w:val="outset" w:sz="6" w:space="0" w:color="000000"/>
            </w:tcBorders>
          </w:tcPr>
          <w:p w14:paraId="5FAD001F" w14:textId="4DED152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EA907D" w14:textId="1B505C6C"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CE8A07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689C26"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3B43C8"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2A431A9"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01210B7"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17FAAC"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2F8692F"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EE8093D"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B748D8"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725E96"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EA36B5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E59FA6A" w14:textId="77777777" w:rsidR="00A94AC3" w:rsidRPr="00BC54C9" w:rsidRDefault="00A94AC3" w:rsidP="00A94AC3">
            <w:pPr>
              <w:pStyle w:val="NormalnyWeb"/>
              <w:jc w:val="center"/>
              <w:rPr>
                <w:rFonts w:asciiTheme="minorHAnsi" w:hAnsiTheme="minorHAnsi" w:cstheme="minorHAnsi"/>
              </w:rPr>
            </w:pPr>
          </w:p>
        </w:tc>
      </w:tr>
      <w:tr w:rsidR="00DC1A41" w:rsidRPr="00BC54C9" w14:paraId="1B678C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615EB5"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97B1F4B" w14:textId="77777777" w:rsidR="00A94AC3" w:rsidRPr="00BC54C9" w:rsidRDefault="00A94AC3" w:rsidP="00A94AC3">
            <w:pPr>
              <w:pStyle w:val="NormalnyWeb"/>
              <w:jc w:val="center"/>
              <w:rPr>
                <w:rFonts w:asciiTheme="minorHAnsi" w:hAnsiTheme="minorHAnsi" w:cstheme="minorHAnsi"/>
                <w:i/>
              </w:rPr>
            </w:pPr>
            <w:r w:rsidRPr="00BC54C9">
              <w:rPr>
                <w:rFonts w:asciiTheme="minorHAnsi" w:hAnsiTheme="minorHAnsi" w:cstheme="minorHAnsi"/>
                <w:i/>
              </w:rPr>
              <w:t>85416</w:t>
            </w:r>
          </w:p>
        </w:tc>
        <w:tc>
          <w:tcPr>
            <w:tcW w:w="268" w:type="pct"/>
            <w:tcBorders>
              <w:top w:val="outset" w:sz="6" w:space="0" w:color="000000"/>
              <w:left w:val="outset" w:sz="6" w:space="0" w:color="000000"/>
              <w:bottom w:val="outset" w:sz="6" w:space="0" w:color="000000"/>
              <w:right w:val="outset" w:sz="6" w:space="0" w:color="000000"/>
            </w:tcBorders>
          </w:tcPr>
          <w:p w14:paraId="436C5C68" w14:textId="77777777" w:rsidR="00A94AC3" w:rsidRPr="00BC54C9" w:rsidRDefault="00A94AC3" w:rsidP="00A94AC3">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2F21EBA8" w14:textId="77777777" w:rsidR="00A94AC3" w:rsidRPr="00BC54C9" w:rsidRDefault="00A94AC3" w:rsidP="00A94AC3">
            <w:pPr>
              <w:pStyle w:val="NormalnyWeb"/>
              <w:rPr>
                <w:rFonts w:asciiTheme="minorHAnsi" w:hAnsiTheme="minorHAnsi" w:cstheme="minorHAnsi"/>
                <w:i/>
              </w:rPr>
            </w:pPr>
            <w:r w:rsidRPr="00BC54C9">
              <w:rPr>
                <w:rFonts w:asciiTheme="minorHAnsi" w:hAnsiTheme="minorHAnsi" w:cstheme="minorHAnsi"/>
                <w:i/>
              </w:rPr>
              <w:t>Pomoc materialna dla uczniów o charakterze motywacyjnym</w:t>
            </w:r>
          </w:p>
        </w:tc>
        <w:tc>
          <w:tcPr>
            <w:tcW w:w="535" w:type="pct"/>
            <w:tcBorders>
              <w:top w:val="outset" w:sz="6" w:space="0" w:color="000000"/>
              <w:left w:val="outset" w:sz="6" w:space="0" w:color="000000"/>
              <w:bottom w:val="outset" w:sz="6" w:space="0" w:color="000000"/>
              <w:right w:val="outset" w:sz="6" w:space="0" w:color="000000"/>
            </w:tcBorders>
          </w:tcPr>
          <w:p w14:paraId="435A58C2" w14:textId="2EF70239" w:rsidR="00A94AC3" w:rsidRPr="006156A2" w:rsidRDefault="00A94AC3" w:rsidP="00A94AC3">
            <w:pPr>
              <w:pStyle w:val="NormalnyWeb"/>
              <w:jc w:val="center"/>
              <w:rPr>
                <w:rFonts w:asciiTheme="minorHAnsi" w:hAnsiTheme="minorHAnsi" w:cstheme="minorHAnsi"/>
                <w:i/>
                <w:iCs/>
              </w:rPr>
            </w:pPr>
            <w:r>
              <w:rPr>
                <w:rFonts w:asciiTheme="minorHAnsi" w:hAnsiTheme="minorHAnsi" w:cstheme="minorHAnsi"/>
                <w:i/>
                <w:iCs/>
              </w:rPr>
              <w:t>27.500,00</w:t>
            </w:r>
          </w:p>
        </w:tc>
        <w:tc>
          <w:tcPr>
            <w:tcW w:w="536" w:type="pct"/>
            <w:tcBorders>
              <w:top w:val="outset" w:sz="6" w:space="0" w:color="000000"/>
              <w:left w:val="outset" w:sz="6" w:space="0" w:color="000000"/>
              <w:bottom w:val="outset" w:sz="6" w:space="0" w:color="000000"/>
              <w:right w:val="outset" w:sz="6" w:space="0" w:color="000000"/>
            </w:tcBorders>
          </w:tcPr>
          <w:p w14:paraId="7C0BE450" w14:textId="3594587B" w:rsidR="00A94AC3" w:rsidRPr="006156A2" w:rsidRDefault="00A94AC3" w:rsidP="00A94AC3">
            <w:pPr>
              <w:pStyle w:val="NormalnyWeb"/>
              <w:jc w:val="center"/>
              <w:rPr>
                <w:rFonts w:asciiTheme="minorHAnsi" w:hAnsiTheme="minorHAnsi" w:cstheme="minorHAnsi"/>
                <w:i/>
                <w:iCs/>
              </w:rPr>
            </w:pPr>
            <w:r>
              <w:rPr>
                <w:rFonts w:asciiTheme="minorHAnsi" w:hAnsiTheme="minorHAnsi" w:cstheme="minorHAnsi"/>
                <w:i/>
                <w:iCs/>
              </w:rPr>
              <w:t>27.500,00</w:t>
            </w:r>
          </w:p>
        </w:tc>
        <w:tc>
          <w:tcPr>
            <w:tcW w:w="313" w:type="pct"/>
            <w:tcBorders>
              <w:top w:val="outset" w:sz="6" w:space="0" w:color="000000"/>
              <w:left w:val="outset" w:sz="6" w:space="0" w:color="000000"/>
              <w:bottom w:val="outset" w:sz="6" w:space="0" w:color="000000"/>
              <w:right w:val="outset" w:sz="6" w:space="0" w:color="000000"/>
            </w:tcBorders>
          </w:tcPr>
          <w:p w14:paraId="6F42C918" w14:textId="3CBC1392" w:rsidR="00A94AC3" w:rsidRPr="006156A2" w:rsidRDefault="00A94AC3" w:rsidP="00A94AC3">
            <w:pPr>
              <w:pStyle w:val="NormalnyWeb"/>
              <w:jc w:val="center"/>
              <w:rPr>
                <w:rFonts w:asciiTheme="minorHAnsi" w:hAnsiTheme="minorHAnsi" w:cstheme="minorHAnsi"/>
                <w:i/>
                <w:iCs/>
              </w:rPr>
            </w:pPr>
            <w:r>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70299D9E" w14:textId="0C52F17C"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27.500,00</w:t>
            </w:r>
          </w:p>
        </w:tc>
        <w:tc>
          <w:tcPr>
            <w:tcW w:w="535" w:type="pct"/>
            <w:tcBorders>
              <w:top w:val="outset" w:sz="6" w:space="0" w:color="000000"/>
              <w:left w:val="outset" w:sz="6" w:space="0" w:color="000000"/>
              <w:bottom w:val="outset" w:sz="6" w:space="0" w:color="000000"/>
              <w:right w:val="outset" w:sz="6" w:space="0" w:color="000000"/>
            </w:tcBorders>
          </w:tcPr>
          <w:p w14:paraId="0790B901" w14:textId="6506D1D9"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iCs/>
              </w:rPr>
              <w:t>27.500,00</w:t>
            </w:r>
          </w:p>
        </w:tc>
        <w:tc>
          <w:tcPr>
            <w:tcW w:w="535" w:type="pct"/>
            <w:tcBorders>
              <w:top w:val="outset" w:sz="6" w:space="0" w:color="000000"/>
              <w:left w:val="outset" w:sz="6" w:space="0" w:color="000000"/>
              <w:bottom w:val="outset" w:sz="6" w:space="0" w:color="000000"/>
              <w:right w:val="outset" w:sz="6" w:space="0" w:color="000000"/>
            </w:tcBorders>
          </w:tcPr>
          <w:p w14:paraId="5615FF8D" w14:textId="74F64F02"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24F9BA29" w14:textId="2841ED46" w:rsidR="00A94AC3" w:rsidRPr="00BC54C9" w:rsidRDefault="00A94AC3" w:rsidP="00A94AC3">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449D85A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E98946F"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834DF3"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E524536"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535EBAD"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9F3B7E"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7BA1D20"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9FC31F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1676D4"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D9542A"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7ED574"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7CFA946" w14:textId="77777777" w:rsidR="00A94AC3" w:rsidRPr="00BC54C9" w:rsidRDefault="00A94AC3" w:rsidP="00A94AC3">
            <w:pPr>
              <w:pStyle w:val="NormalnyWeb"/>
              <w:jc w:val="center"/>
              <w:rPr>
                <w:rFonts w:asciiTheme="minorHAnsi" w:hAnsiTheme="minorHAnsi" w:cstheme="minorHAnsi"/>
              </w:rPr>
            </w:pPr>
          </w:p>
        </w:tc>
      </w:tr>
      <w:tr w:rsidR="00DC1A41" w:rsidRPr="00BC54C9" w14:paraId="3F44A95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1CF30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A3C5C1"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CE66D21" w14:textId="77777777"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3240</w:t>
            </w:r>
          </w:p>
        </w:tc>
        <w:tc>
          <w:tcPr>
            <w:tcW w:w="716" w:type="pct"/>
            <w:tcBorders>
              <w:top w:val="outset" w:sz="6" w:space="0" w:color="000000"/>
              <w:left w:val="outset" w:sz="6" w:space="0" w:color="000000"/>
              <w:bottom w:val="outset" w:sz="6" w:space="0" w:color="000000"/>
              <w:right w:val="outset" w:sz="6" w:space="0" w:color="000000"/>
            </w:tcBorders>
            <w:hideMark/>
          </w:tcPr>
          <w:p w14:paraId="5EF57A1B" w14:textId="77777777"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Stypendia dla uczniów</w:t>
            </w:r>
          </w:p>
        </w:tc>
        <w:tc>
          <w:tcPr>
            <w:tcW w:w="535" w:type="pct"/>
            <w:tcBorders>
              <w:top w:val="outset" w:sz="6" w:space="0" w:color="000000"/>
              <w:left w:val="outset" w:sz="6" w:space="0" w:color="000000"/>
              <w:bottom w:val="outset" w:sz="6" w:space="0" w:color="000000"/>
              <w:right w:val="outset" w:sz="6" w:space="0" w:color="000000"/>
            </w:tcBorders>
          </w:tcPr>
          <w:p w14:paraId="0A5A460A" w14:textId="06F832A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26.500,00</w:t>
            </w:r>
          </w:p>
        </w:tc>
        <w:tc>
          <w:tcPr>
            <w:tcW w:w="536" w:type="pct"/>
            <w:tcBorders>
              <w:top w:val="outset" w:sz="6" w:space="0" w:color="000000"/>
              <w:left w:val="outset" w:sz="6" w:space="0" w:color="000000"/>
              <w:bottom w:val="outset" w:sz="6" w:space="0" w:color="000000"/>
              <w:right w:val="outset" w:sz="6" w:space="0" w:color="000000"/>
            </w:tcBorders>
          </w:tcPr>
          <w:p w14:paraId="443D9425" w14:textId="20F5FDB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26.500,00</w:t>
            </w:r>
          </w:p>
        </w:tc>
        <w:tc>
          <w:tcPr>
            <w:tcW w:w="313" w:type="pct"/>
            <w:tcBorders>
              <w:top w:val="outset" w:sz="6" w:space="0" w:color="000000"/>
              <w:left w:val="outset" w:sz="6" w:space="0" w:color="000000"/>
              <w:bottom w:val="outset" w:sz="6" w:space="0" w:color="000000"/>
              <w:right w:val="outset" w:sz="6" w:space="0" w:color="000000"/>
            </w:tcBorders>
          </w:tcPr>
          <w:p w14:paraId="09693739" w14:textId="175AE35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47828C7" w14:textId="51AD6DB0"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26.500,00</w:t>
            </w:r>
          </w:p>
        </w:tc>
        <w:tc>
          <w:tcPr>
            <w:tcW w:w="535" w:type="pct"/>
            <w:tcBorders>
              <w:top w:val="outset" w:sz="6" w:space="0" w:color="000000"/>
              <w:left w:val="outset" w:sz="6" w:space="0" w:color="000000"/>
              <w:bottom w:val="outset" w:sz="6" w:space="0" w:color="000000"/>
              <w:right w:val="outset" w:sz="6" w:space="0" w:color="000000"/>
            </w:tcBorders>
          </w:tcPr>
          <w:p w14:paraId="30C10E12" w14:textId="0555DC72"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26.500,00</w:t>
            </w:r>
          </w:p>
        </w:tc>
        <w:tc>
          <w:tcPr>
            <w:tcW w:w="535" w:type="pct"/>
            <w:tcBorders>
              <w:top w:val="outset" w:sz="6" w:space="0" w:color="000000"/>
              <w:left w:val="outset" w:sz="6" w:space="0" w:color="000000"/>
              <w:bottom w:val="outset" w:sz="6" w:space="0" w:color="000000"/>
              <w:right w:val="outset" w:sz="6" w:space="0" w:color="000000"/>
            </w:tcBorders>
          </w:tcPr>
          <w:p w14:paraId="79458FB8" w14:textId="04385F7D"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CA7751C" w14:textId="01B3F5B6"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1621F0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4059A9"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BCA3E0"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CE7AF66" w14:textId="3E86624B" w:rsidR="00A94AC3" w:rsidRPr="00BC54C9" w:rsidRDefault="00A94AC3" w:rsidP="00A94AC3">
            <w:pPr>
              <w:pStyle w:val="NormalnyWeb"/>
              <w:jc w:val="center"/>
              <w:rPr>
                <w:rFonts w:asciiTheme="minorHAnsi" w:hAnsiTheme="minorHAnsi" w:cstheme="minorHAnsi"/>
              </w:rPr>
            </w:pPr>
            <w:r w:rsidRPr="00BC54C9">
              <w:rPr>
                <w:rFonts w:asciiTheme="minorHAnsi" w:hAnsiTheme="minorHAnsi" w:cstheme="minorHAnsi"/>
              </w:rPr>
              <w:t>3260</w:t>
            </w:r>
          </w:p>
        </w:tc>
        <w:tc>
          <w:tcPr>
            <w:tcW w:w="716" w:type="pct"/>
            <w:tcBorders>
              <w:top w:val="outset" w:sz="6" w:space="0" w:color="000000"/>
              <w:left w:val="outset" w:sz="6" w:space="0" w:color="000000"/>
              <w:bottom w:val="outset" w:sz="6" w:space="0" w:color="000000"/>
              <w:right w:val="outset" w:sz="6" w:space="0" w:color="000000"/>
            </w:tcBorders>
          </w:tcPr>
          <w:p w14:paraId="5F40D2E4" w14:textId="4475B26F" w:rsidR="00A94AC3" w:rsidRPr="00BC54C9" w:rsidRDefault="00A94AC3" w:rsidP="00A94AC3">
            <w:pPr>
              <w:pStyle w:val="NormalnyWeb"/>
              <w:rPr>
                <w:rFonts w:asciiTheme="minorHAnsi" w:hAnsiTheme="minorHAnsi" w:cstheme="minorHAnsi"/>
              </w:rPr>
            </w:pPr>
            <w:r w:rsidRPr="00BC54C9">
              <w:rPr>
                <w:rFonts w:asciiTheme="minorHAnsi" w:hAnsiTheme="minorHAnsi" w:cstheme="minorHAnsi"/>
              </w:rPr>
              <w:t>Inne formy pomocy dla uczniów</w:t>
            </w:r>
          </w:p>
        </w:tc>
        <w:tc>
          <w:tcPr>
            <w:tcW w:w="535" w:type="pct"/>
            <w:tcBorders>
              <w:top w:val="outset" w:sz="6" w:space="0" w:color="000000"/>
              <w:left w:val="outset" w:sz="6" w:space="0" w:color="000000"/>
              <w:bottom w:val="outset" w:sz="6" w:space="0" w:color="000000"/>
              <w:right w:val="outset" w:sz="6" w:space="0" w:color="000000"/>
            </w:tcBorders>
          </w:tcPr>
          <w:p w14:paraId="54E751F7" w14:textId="7BAEC94F"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4940421A" w14:textId="7D7C3C0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313" w:type="pct"/>
            <w:tcBorders>
              <w:top w:val="outset" w:sz="6" w:space="0" w:color="000000"/>
              <w:left w:val="outset" w:sz="6" w:space="0" w:color="000000"/>
              <w:bottom w:val="outset" w:sz="6" w:space="0" w:color="000000"/>
              <w:right w:val="outset" w:sz="6" w:space="0" w:color="000000"/>
            </w:tcBorders>
          </w:tcPr>
          <w:p w14:paraId="4134C353" w14:textId="18C7EFE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03625DD" w14:textId="49F6BD48"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5857598A" w14:textId="19C85205"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2A12DD33" w14:textId="6FE5FC8A"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0BCADBE" w14:textId="65162787" w:rsidR="00A94AC3" w:rsidRPr="00BC54C9" w:rsidRDefault="00A94AC3" w:rsidP="00A94AC3">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ACB8C5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8210CF4"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FAB5C6"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B1C2B32"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2B1F4D5"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0A56C9"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7B03AD5"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ECDC0BC"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67F7D0"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9AC8CB"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615F29B"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308FC80" w14:textId="77777777" w:rsidR="00A94AC3" w:rsidRPr="00BC54C9" w:rsidRDefault="00A94AC3" w:rsidP="00A94AC3">
            <w:pPr>
              <w:pStyle w:val="NormalnyWeb"/>
              <w:jc w:val="center"/>
              <w:rPr>
                <w:rFonts w:asciiTheme="minorHAnsi" w:hAnsiTheme="minorHAnsi" w:cstheme="minorHAnsi"/>
              </w:rPr>
            </w:pPr>
          </w:p>
        </w:tc>
      </w:tr>
      <w:tr w:rsidR="00DC1A41" w:rsidRPr="00BC54C9" w14:paraId="12B3F7C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0DD30D1E" w14:textId="77777777" w:rsidR="00A94AC3" w:rsidRPr="00BC54C9" w:rsidRDefault="00A94AC3" w:rsidP="00A94AC3">
            <w:pPr>
              <w:pStyle w:val="NormalnyWeb"/>
              <w:jc w:val="center"/>
              <w:rPr>
                <w:rFonts w:asciiTheme="minorHAnsi" w:hAnsiTheme="minorHAnsi" w:cstheme="minorHAnsi"/>
                <w:b/>
              </w:rPr>
            </w:pPr>
            <w:r w:rsidRPr="00BC54C9">
              <w:rPr>
                <w:rFonts w:asciiTheme="minorHAnsi" w:hAnsiTheme="minorHAnsi" w:cstheme="minorHAnsi"/>
                <w:b/>
              </w:rPr>
              <w:lastRenderedPageBreak/>
              <w:t>855</w:t>
            </w:r>
          </w:p>
        </w:tc>
        <w:tc>
          <w:tcPr>
            <w:tcW w:w="312" w:type="pct"/>
            <w:tcBorders>
              <w:top w:val="outset" w:sz="6" w:space="0" w:color="000000"/>
              <w:left w:val="outset" w:sz="6" w:space="0" w:color="000000"/>
              <w:bottom w:val="outset" w:sz="6" w:space="0" w:color="000000"/>
              <w:right w:val="outset" w:sz="6" w:space="0" w:color="000000"/>
            </w:tcBorders>
          </w:tcPr>
          <w:p w14:paraId="74AAFDE1" w14:textId="77777777" w:rsidR="00A94AC3" w:rsidRPr="00BC54C9" w:rsidRDefault="00A94AC3" w:rsidP="00A94AC3">
            <w:pPr>
              <w:pStyle w:val="NormalnyWeb"/>
              <w:jc w:val="center"/>
              <w:rPr>
                <w:rFonts w:asciiTheme="minorHAnsi" w:hAnsiTheme="minorHAnsi" w:cstheme="minorHAnsi"/>
                <w:b/>
              </w:rPr>
            </w:pPr>
          </w:p>
        </w:tc>
        <w:tc>
          <w:tcPr>
            <w:tcW w:w="268" w:type="pct"/>
            <w:tcBorders>
              <w:top w:val="outset" w:sz="6" w:space="0" w:color="000000"/>
              <w:left w:val="outset" w:sz="6" w:space="0" w:color="000000"/>
              <w:bottom w:val="outset" w:sz="6" w:space="0" w:color="000000"/>
              <w:right w:val="outset" w:sz="6" w:space="0" w:color="000000"/>
            </w:tcBorders>
          </w:tcPr>
          <w:p w14:paraId="5EDA939A" w14:textId="77777777" w:rsidR="00A94AC3" w:rsidRPr="00BC54C9" w:rsidRDefault="00A94AC3" w:rsidP="00A94AC3">
            <w:pPr>
              <w:pStyle w:val="NormalnyWeb"/>
              <w:jc w:val="center"/>
              <w:rPr>
                <w:rFonts w:asciiTheme="minorHAnsi" w:hAnsiTheme="minorHAnsi" w:cstheme="minorHAnsi"/>
                <w:b/>
              </w:rPr>
            </w:pPr>
          </w:p>
        </w:tc>
        <w:tc>
          <w:tcPr>
            <w:tcW w:w="716" w:type="pct"/>
            <w:tcBorders>
              <w:top w:val="outset" w:sz="6" w:space="0" w:color="000000"/>
              <w:left w:val="outset" w:sz="6" w:space="0" w:color="000000"/>
              <w:bottom w:val="outset" w:sz="6" w:space="0" w:color="000000"/>
              <w:right w:val="outset" w:sz="6" w:space="0" w:color="000000"/>
            </w:tcBorders>
            <w:hideMark/>
          </w:tcPr>
          <w:p w14:paraId="025D6652" w14:textId="77777777" w:rsidR="00A94AC3" w:rsidRPr="00BC54C9" w:rsidRDefault="00A94AC3" w:rsidP="00A94AC3">
            <w:pPr>
              <w:pStyle w:val="NormalnyWeb"/>
              <w:rPr>
                <w:rFonts w:asciiTheme="minorHAnsi" w:hAnsiTheme="minorHAnsi" w:cstheme="minorHAnsi"/>
                <w:b/>
              </w:rPr>
            </w:pPr>
            <w:r w:rsidRPr="00BC54C9">
              <w:rPr>
                <w:rFonts w:asciiTheme="minorHAnsi" w:hAnsiTheme="minorHAnsi" w:cstheme="minorHAnsi"/>
                <w:b/>
              </w:rPr>
              <w:t>Rodzina</w:t>
            </w:r>
          </w:p>
        </w:tc>
        <w:tc>
          <w:tcPr>
            <w:tcW w:w="535" w:type="pct"/>
            <w:tcBorders>
              <w:top w:val="outset" w:sz="6" w:space="0" w:color="000000"/>
              <w:left w:val="outset" w:sz="6" w:space="0" w:color="000000"/>
              <w:bottom w:val="outset" w:sz="6" w:space="0" w:color="000000"/>
              <w:right w:val="outset" w:sz="6" w:space="0" w:color="000000"/>
            </w:tcBorders>
          </w:tcPr>
          <w:p w14:paraId="542B166E" w14:textId="40233B40"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6.660.001,67</w:t>
            </w:r>
          </w:p>
        </w:tc>
        <w:tc>
          <w:tcPr>
            <w:tcW w:w="536" w:type="pct"/>
            <w:tcBorders>
              <w:top w:val="outset" w:sz="6" w:space="0" w:color="000000"/>
              <w:left w:val="outset" w:sz="6" w:space="0" w:color="000000"/>
              <w:bottom w:val="outset" w:sz="6" w:space="0" w:color="000000"/>
              <w:right w:val="outset" w:sz="6" w:space="0" w:color="000000"/>
            </w:tcBorders>
          </w:tcPr>
          <w:p w14:paraId="14084E1C" w14:textId="357D506D"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6.570.475,04</w:t>
            </w:r>
          </w:p>
        </w:tc>
        <w:tc>
          <w:tcPr>
            <w:tcW w:w="313" w:type="pct"/>
            <w:tcBorders>
              <w:top w:val="outset" w:sz="6" w:space="0" w:color="000000"/>
              <w:left w:val="outset" w:sz="6" w:space="0" w:color="000000"/>
              <w:bottom w:val="outset" w:sz="6" w:space="0" w:color="000000"/>
              <w:right w:val="outset" w:sz="6" w:space="0" w:color="000000"/>
            </w:tcBorders>
          </w:tcPr>
          <w:p w14:paraId="1DA951FB" w14:textId="3BE3681D"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98,66</w:t>
            </w:r>
          </w:p>
        </w:tc>
        <w:tc>
          <w:tcPr>
            <w:tcW w:w="535" w:type="pct"/>
            <w:tcBorders>
              <w:top w:val="outset" w:sz="6" w:space="0" w:color="000000"/>
              <w:left w:val="outset" w:sz="6" w:space="0" w:color="000000"/>
              <w:bottom w:val="outset" w:sz="6" w:space="0" w:color="000000"/>
              <w:right w:val="outset" w:sz="6" w:space="0" w:color="000000"/>
            </w:tcBorders>
          </w:tcPr>
          <w:p w14:paraId="03BABA71" w14:textId="34FF3BA5"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6.660.001,67</w:t>
            </w:r>
          </w:p>
        </w:tc>
        <w:tc>
          <w:tcPr>
            <w:tcW w:w="535" w:type="pct"/>
            <w:tcBorders>
              <w:top w:val="outset" w:sz="6" w:space="0" w:color="000000"/>
              <w:left w:val="outset" w:sz="6" w:space="0" w:color="000000"/>
              <w:bottom w:val="outset" w:sz="6" w:space="0" w:color="000000"/>
              <w:right w:val="outset" w:sz="6" w:space="0" w:color="000000"/>
            </w:tcBorders>
          </w:tcPr>
          <w:p w14:paraId="2D8F33A1" w14:textId="3E9FFAC3" w:rsidR="00A94AC3" w:rsidRPr="00BC54C9" w:rsidRDefault="00A94AC3" w:rsidP="00A94AC3">
            <w:pPr>
              <w:pStyle w:val="NormalnyWeb"/>
              <w:jc w:val="center"/>
              <w:rPr>
                <w:rFonts w:asciiTheme="minorHAnsi" w:hAnsiTheme="minorHAnsi" w:cstheme="minorHAnsi"/>
                <w:b/>
              </w:rPr>
            </w:pPr>
            <w:r>
              <w:rPr>
                <w:rFonts w:asciiTheme="minorHAnsi" w:hAnsiTheme="minorHAnsi" w:cstheme="minorHAnsi"/>
                <w:b/>
              </w:rPr>
              <w:t>6.570.475,04</w:t>
            </w:r>
          </w:p>
        </w:tc>
        <w:tc>
          <w:tcPr>
            <w:tcW w:w="535" w:type="pct"/>
            <w:tcBorders>
              <w:top w:val="outset" w:sz="6" w:space="0" w:color="000000"/>
              <w:left w:val="outset" w:sz="6" w:space="0" w:color="000000"/>
              <w:bottom w:val="outset" w:sz="6" w:space="0" w:color="000000"/>
              <w:right w:val="outset" w:sz="6" w:space="0" w:color="000000"/>
            </w:tcBorders>
          </w:tcPr>
          <w:p w14:paraId="69BC7244" w14:textId="7F1ED9EC" w:rsidR="00A94AC3" w:rsidRPr="00BC54C9" w:rsidRDefault="00C16E5B" w:rsidP="00A94AC3">
            <w:pPr>
              <w:pStyle w:val="NormalnyWeb"/>
              <w:jc w:val="center"/>
              <w:rPr>
                <w:rFonts w:asciiTheme="minorHAnsi" w:hAnsiTheme="minorHAnsi" w:cstheme="minorHAnsi"/>
                <w:b/>
              </w:rPr>
            </w:pPr>
            <w:r>
              <w:rPr>
                <w:rFonts w:asciiTheme="minorHAnsi" w:hAnsiTheme="minorHAnsi" w:cstheme="minorHAnsi"/>
                <w:b/>
              </w:rPr>
              <w:t>-</w:t>
            </w:r>
          </w:p>
        </w:tc>
        <w:tc>
          <w:tcPr>
            <w:tcW w:w="536" w:type="pct"/>
            <w:tcBorders>
              <w:top w:val="outset" w:sz="6" w:space="0" w:color="000000"/>
              <w:left w:val="outset" w:sz="6" w:space="0" w:color="000000"/>
              <w:bottom w:val="outset" w:sz="6" w:space="0" w:color="000000"/>
              <w:right w:val="outset" w:sz="6" w:space="0" w:color="000000"/>
            </w:tcBorders>
          </w:tcPr>
          <w:p w14:paraId="7D787F2E" w14:textId="5D9B3CAD" w:rsidR="00A94AC3" w:rsidRPr="00BC54C9" w:rsidRDefault="00C16E5B" w:rsidP="00A94AC3">
            <w:pPr>
              <w:pStyle w:val="NormalnyWeb"/>
              <w:jc w:val="center"/>
              <w:rPr>
                <w:rFonts w:asciiTheme="minorHAnsi" w:hAnsiTheme="minorHAnsi" w:cstheme="minorHAnsi"/>
                <w:b/>
              </w:rPr>
            </w:pPr>
            <w:r>
              <w:rPr>
                <w:rFonts w:asciiTheme="minorHAnsi" w:hAnsiTheme="minorHAnsi" w:cstheme="minorHAnsi"/>
                <w:b/>
              </w:rPr>
              <w:t>-</w:t>
            </w:r>
          </w:p>
        </w:tc>
      </w:tr>
      <w:tr w:rsidR="00DC1A41" w:rsidRPr="00BC54C9" w14:paraId="68ED16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36697D" w14:textId="77777777" w:rsidR="00A94AC3" w:rsidRPr="00BC54C9" w:rsidRDefault="00A94AC3" w:rsidP="00A94AC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79971C" w14:textId="77777777" w:rsidR="00A94AC3" w:rsidRPr="00BC54C9" w:rsidRDefault="00A94AC3" w:rsidP="00A94AC3">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2A6D794" w14:textId="77777777" w:rsidR="00A94AC3" w:rsidRPr="00BC54C9" w:rsidRDefault="00A94AC3" w:rsidP="00A94AC3">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5A90A68" w14:textId="77777777" w:rsidR="00A94AC3" w:rsidRPr="00BC54C9" w:rsidRDefault="00A94AC3" w:rsidP="00A94AC3">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00EFC0"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BFA8CE3" w14:textId="77777777" w:rsidR="00A94AC3" w:rsidRPr="00BC54C9" w:rsidRDefault="00A94AC3" w:rsidP="00A94AC3">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5FBCF2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463022"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B14797" w14:textId="77777777" w:rsidR="00A94AC3" w:rsidRPr="00BC54C9" w:rsidRDefault="00A94AC3" w:rsidP="00A94AC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145162" w14:textId="77777777" w:rsidR="00A94AC3" w:rsidRPr="00BC54C9" w:rsidRDefault="00A94AC3" w:rsidP="00A94AC3">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82FB3D" w14:textId="77777777" w:rsidR="00A94AC3" w:rsidRPr="00BC54C9" w:rsidRDefault="00A94AC3" w:rsidP="00A94AC3">
            <w:pPr>
              <w:pStyle w:val="NormalnyWeb"/>
              <w:jc w:val="center"/>
              <w:rPr>
                <w:rFonts w:asciiTheme="minorHAnsi" w:hAnsiTheme="minorHAnsi" w:cstheme="minorHAnsi"/>
              </w:rPr>
            </w:pPr>
          </w:p>
        </w:tc>
      </w:tr>
      <w:tr w:rsidR="00DC1A41" w:rsidRPr="00BC54C9" w14:paraId="5493CD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82F19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C7B60C9"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85501</w:t>
            </w:r>
          </w:p>
        </w:tc>
        <w:tc>
          <w:tcPr>
            <w:tcW w:w="268" w:type="pct"/>
            <w:tcBorders>
              <w:top w:val="outset" w:sz="6" w:space="0" w:color="000000"/>
              <w:left w:val="outset" w:sz="6" w:space="0" w:color="000000"/>
              <w:bottom w:val="outset" w:sz="6" w:space="0" w:color="000000"/>
              <w:right w:val="outset" w:sz="6" w:space="0" w:color="000000"/>
            </w:tcBorders>
          </w:tcPr>
          <w:p w14:paraId="643CCF91" w14:textId="77777777" w:rsidR="00C16E5B" w:rsidRPr="00BC54C9" w:rsidRDefault="00C16E5B" w:rsidP="00C16E5B">
            <w:pPr>
              <w:pStyle w:val="NormalnyWeb"/>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0BF3D1A2" w14:textId="77777777" w:rsidR="00C16E5B" w:rsidRPr="00BC54C9" w:rsidRDefault="00C16E5B" w:rsidP="00C16E5B">
            <w:pPr>
              <w:pStyle w:val="NormalnyWeb"/>
              <w:rPr>
                <w:rFonts w:asciiTheme="minorHAnsi" w:hAnsiTheme="minorHAnsi" w:cstheme="minorHAnsi"/>
                <w:i/>
              </w:rPr>
            </w:pPr>
            <w:r w:rsidRPr="00BC54C9">
              <w:rPr>
                <w:rFonts w:asciiTheme="minorHAnsi" w:hAnsiTheme="minorHAnsi" w:cstheme="minorHAnsi"/>
                <w:i/>
              </w:rPr>
              <w:t>Świadczenia wychowawcze</w:t>
            </w:r>
          </w:p>
        </w:tc>
        <w:tc>
          <w:tcPr>
            <w:tcW w:w="535" w:type="pct"/>
            <w:tcBorders>
              <w:top w:val="outset" w:sz="6" w:space="0" w:color="000000"/>
              <w:left w:val="outset" w:sz="6" w:space="0" w:color="000000"/>
              <w:bottom w:val="outset" w:sz="6" w:space="0" w:color="000000"/>
              <w:right w:val="outset" w:sz="6" w:space="0" w:color="000000"/>
            </w:tcBorders>
          </w:tcPr>
          <w:p w14:paraId="23BDF32B" w14:textId="22CB18A9"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6.500,00</w:t>
            </w:r>
          </w:p>
        </w:tc>
        <w:tc>
          <w:tcPr>
            <w:tcW w:w="536" w:type="pct"/>
            <w:tcBorders>
              <w:top w:val="outset" w:sz="6" w:space="0" w:color="000000"/>
              <w:left w:val="outset" w:sz="6" w:space="0" w:color="000000"/>
              <w:bottom w:val="outset" w:sz="6" w:space="0" w:color="000000"/>
              <w:right w:val="outset" w:sz="6" w:space="0" w:color="000000"/>
            </w:tcBorders>
          </w:tcPr>
          <w:p w14:paraId="49267EC1" w14:textId="741FF615"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5.814,67</w:t>
            </w:r>
          </w:p>
        </w:tc>
        <w:tc>
          <w:tcPr>
            <w:tcW w:w="313" w:type="pct"/>
            <w:tcBorders>
              <w:top w:val="outset" w:sz="6" w:space="0" w:color="000000"/>
              <w:left w:val="outset" w:sz="6" w:space="0" w:color="000000"/>
              <w:bottom w:val="outset" w:sz="6" w:space="0" w:color="000000"/>
              <w:right w:val="outset" w:sz="6" w:space="0" w:color="000000"/>
            </w:tcBorders>
          </w:tcPr>
          <w:p w14:paraId="64D98C8D" w14:textId="77782C7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89,46</w:t>
            </w:r>
          </w:p>
        </w:tc>
        <w:tc>
          <w:tcPr>
            <w:tcW w:w="535" w:type="pct"/>
            <w:tcBorders>
              <w:top w:val="outset" w:sz="6" w:space="0" w:color="000000"/>
              <w:left w:val="outset" w:sz="6" w:space="0" w:color="000000"/>
              <w:bottom w:val="outset" w:sz="6" w:space="0" w:color="000000"/>
              <w:right w:val="outset" w:sz="6" w:space="0" w:color="000000"/>
            </w:tcBorders>
          </w:tcPr>
          <w:p w14:paraId="08F1E048" w14:textId="15D9BFD3"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6.500,00</w:t>
            </w:r>
          </w:p>
        </w:tc>
        <w:tc>
          <w:tcPr>
            <w:tcW w:w="535" w:type="pct"/>
            <w:tcBorders>
              <w:top w:val="outset" w:sz="6" w:space="0" w:color="000000"/>
              <w:left w:val="outset" w:sz="6" w:space="0" w:color="000000"/>
              <w:bottom w:val="outset" w:sz="6" w:space="0" w:color="000000"/>
              <w:right w:val="outset" w:sz="6" w:space="0" w:color="000000"/>
            </w:tcBorders>
          </w:tcPr>
          <w:p w14:paraId="4235E294" w14:textId="5DA0ABFC"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5.814,67</w:t>
            </w:r>
          </w:p>
        </w:tc>
        <w:tc>
          <w:tcPr>
            <w:tcW w:w="535" w:type="pct"/>
            <w:tcBorders>
              <w:top w:val="outset" w:sz="6" w:space="0" w:color="000000"/>
              <w:left w:val="outset" w:sz="6" w:space="0" w:color="000000"/>
              <w:bottom w:val="outset" w:sz="6" w:space="0" w:color="000000"/>
              <w:right w:val="outset" w:sz="6" w:space="0" w:color="000000"/>
            </w:tcBorders>
          </w:tcPr>
          <w:p w14:paraId="284218FD" w14:textId="2773A22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C577DB" w14:textId="1A1F60F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CFAF0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31F44F"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765BCF"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FACD742"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4CAEEA0"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3115F6"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247428"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788EAB0"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A038B4"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FAC3843"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F7719B"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BCE062D" w14:textId="77777777" w:rsidR="00C16E5B" w:rsidRPr="00BC54C9" w:rsidRDefault="00C16E5B" w:rsidP="00C16E5B">
            <w:pPr>
              <w:pStyle w:val="NormalnyWeb"/>
              <w:jc w:val="center"/>
              <w:rPr>
                <w:rFonts w:asciiTheme="minorHAnsi" w:hAnsiTheme="minorHAnsi" w:cstheme="minorHAnsi"/>
              </w:rPr>
            </w:pPr>
          </w:p>
        </w:tc>
      </w:tr>
      <w:tr w:rsidR="00DC1A41" w:rsidRPr="00BC54C9" w14:paraId="245A979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F7AB913"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1AC86D"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887ABC1"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2910</w:t>
            </w:r>
          </w:p>
        </w:tc>
        <w:tc>
          <w:tcPr>
            <w:tcW w:w="716" w:type="pct"/>
            <w:tcBorders>
              <w:top w:val="outset" w:sz="6" w:space="0" w:color="000000"/>
              <w:left w:val="outset" w:sz="6" w:space="0" w:color="000000"/>
              <w:bottom w:val="outset" w:sz="6" w:space="0" w:color="000000"/>
              <w:right w:val="outset" w:sz="6" w:space="0" w:color="000000"/>
            </w:tcBorders>
            <w:hideMark/>
          </w:tcPr>
          <w:p w14:paraId="77D4E0C1"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5" w:type="pct"/>
            <w:tcBorders>
              <w:top w:val="outset" w:sz="6" w:space="0" w:color="000000"/>
              <w:left w:val="outset" w:sz="6" w:space="0" w:color="000000"/>
              <w:bottom w:val="outset" w:sz="6" w:space="0" w:color="000000"/>
              <w:right w:val="outset" w:sz="6" w:space="0" w:color="000000"/>
            </w:tcBorders>
          </w:tcPr>
          <w:p w14:paraId="3CBF3D8E" w14:textId="785C175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4.500,00</w:t>
            </w:r>
          </w:p>
        </w:tc>
        <w:tc>
          <w:tcPr>
            <w:tcW w:w="536" w:type="pct"/>
            <w:tcBorders>
              <w:top w:val="outset" w:sz="6" w:space="0" w:color="000000"/>
              <w:left w:val="outset" w:sz="6" w:space="0" w:color="000000"/>
              <w:bottom w:val="outset" w:sz="6" w:space="0" w:color="000000"/>
              <w:right w:val="outset" w:sz="6" w:space="0" w:color="000000"/>
            </w:tcBorders>
          </w:tcPr>
          <w:p w14:paraId="0FA94ABA" w14:textId="446A3F4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4.500,00</w:t>
            </w:r>
          </w:p>
        </w:tc>
        <w:tc>
          <w:tcPr>
            <w:tcW w:w="313" w:type="pct"/>
            <w:tcBorders>
              <w:top w:val="outset" w:sz="6" w:space="0" w:color="000000"/>
              <w:left w:val="outset" w:sz="6" w:space="0" w:color="000000"/>
              <w:bottom w:val="outset" w:sz="6" w:space="0" w:color="000000"/>
              <w:right w:val="outset" w:sz="6" w:space="0" w:color="000000"/>
            </w:tcBorders>
          </w:tcPr>
          <w:p w14:paraId="6CA488C0" w14:textId="0DD8AE3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F1F1D04" w14:textId="77F2D46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4.500,00</w:t>
            </w:r>
          </w:p>
        </w:tc>
        <w:tc>
          <w:tcPr>
            <w:tcW w:w="535" w:type="pct"/>
            <w:tcBorders>
              <w:top w:val="outset" w:sz="6" w:space="0" w:color="000000"/>
              <w:left w:val="outset" w:sz="6" w:space="0" w:color="000000"/>
              <w:bottom w:val="outset" w:sz="6" w:space="0" w:color="000000"/>
              <w:right w:val="outset" w:sz="6" w:space="0" w:color="000000"/>
            </w:tcBorders>
          </w:tcPr>
          <w:p w14:paraId="67A9189D" w14:textId="39CCAA2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4.500,00</w:t>
            </w:r>
          </w:p>
        </w:tc>
        <w:tc>
          <w:tcPr>
            <w:tcW w:w="535" w:type="pct"/>
            <w:tcBorders>
              <w:top w:val="outset" w:sz="6" w:space="0" w:color="000000"/>
              <w:left w:val="outset" w:sz="6" w:space="0" w:color="000000"/>
              <w:bottom w:val="outset" w:sz="6" w:space="0" w:color="000000"/>
              <w:right w:val="outset" w:sz="6" w:space="0" w:color="000000"/>
            </w:tcBorders>
          </w:tcPr>
          <w:p w14:paraId="5D222A1B" w14:textId="40D7DE8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2B63D4E" w14:textId="348122C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57A4C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C08BFC"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C71185"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9F80664"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4580</w:t>
            </w:r>
          </w:p>
        </w:tc>
        <w:tc>
          <w:tcPr>
            <w:tcW w:w="716" w:type="pct"/>
            <w:tcBorders>
              <w:top w:val="outset" w:sz="6" w:space="0" w:color="000000"/>
              <w:left w:val="outset" w:sz="6" w:space="0" w:color="000000"/>
              <w:bottom w:val="outset" w:sz="6" w:space="0" w:color="000000"/>
              <w:right w:val="outset" w:sz="6" w:space="0" w:color="000000"/>
            </w:tcBorders>
            <w:hideMark/>
          </w:tcPr>
          <w:p w14:paraId="0B19F376"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Pozostałe odsetki</w:t>
            </w:r>
          </w:p>
        </w:tc>
        <w:tc>
          <w:tcPr>
            <w:tcW w:w="535" w:type="pct"/>
            <w:tcBorders>
              <w:top w:val="outset" w:sz="6" w:space="0" w:color="000000"/>
              <w:left w:val="outset" w:sz="6" w:space="0" w:color="000000"/>
              <w:bottom w:val="outset" w:sz="6" w:space="0" w:color="000000"/>
              <w:right w:val="outset" w:sz="6" w:space="0" w:color="000000"/>
            </w:tcBorders>
          </w:tcPr>
          <w:p w14:paraId="7D9DB421" w14:textId="447869B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w:t>
            </w:r>
          </w:p>
        </w:tc>
        <w:tc>
          <w:tcPr>
            <w:tcW w:w="536" w:type="pct"/>
            <w:tcBorders>
              <w:top w:val="outset" w:sz="6" w:space="0" w:color="000000"/>
              <w:left w:val="outset" w:sz="6" w:space="0" w:color="000000"/>
              <w:bottom w:val="outset" w:sz="6" w:space="0" w:color="000000"/>
              <w:right w:val="outset" w:sz="6" w:space="0" w:color="000000"/>
            </w:tcBorders>
          </w:tcPr>
          <w:p w14:paraId="26145405" w14:textId="4BDAC2F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1.314,67</w:t>
            </w:r>
          </w:p>
        </w:tc>
        <w:tc>
          <w:tcPr>
            <w:tcW w:w="313" w:type="pct"/>
            <w:tcBorders>
              <w:top w:val="outset" w:sz="6" w:space="0" w:color="000000"/>
              <w:left w:val="outset" w:sz="6" w:space="0" w:color="000000"/>
              <w:bottom w:val="outset" w:sz="6" w:space="0" w:color="000000"/>
              <w:right w:val="outset" w:sz="6" w:space="0" w:color="000000"/>
            </w:tcBorders>
          </w:tcPr>
          <w:p w14:paraId="74E80B5F" w14:textId="3F936E5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65,73</w:t>
            </w:r>
          </w:p>
        </w:tc>
        <w:tc>
          <w:tcPr>
            <w:tcW w:w="535" w:type="pct"/>
            <w:tcBorders>
              <w:top w:val="outset" w:sz="6" w:space="0" w:color="000000"/>
              <w:left w:val="outset" w:sz="6" w:space="0" w:color="000000"/>
              <w:bottom w:val="outset" w:sz="6" w:space="0" w:color="000000"/>
              <w:right w:val="outset" w:sz="6" w:space="0" w:color="000000"/>
            </w:tcBorders>
          </w:tcPr>
          <w:p w14:paraId="05092743" w14:textId="7BA7549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w:t>
            </w:r>
          </w:p>
        </w:tc>
        <w:tc>
          <w:tcPr>
            <w:tcW w:w="535" w:type="pct"/>
            <w:tcBorders>
              <w:top w:val="outset" w:sz="6" w:space="0" w:color="000000"/>
              <w:left w:val="outset" w:sz="6" w:space="0" w:color="000000"/>
              <w:bottom w:val="outset" w:sz="6" w:space="0" w:color="000000"/>
              <w:right w:val="outset" w:sz="6" w:space="0" w:color="000000"/>
            </w:tcBorders>
          </w:tcPr>
          <w:p w14:paraId="4B33F09C" w14:textId="5D64B27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1.314,67</w:t>
            </w:r>
          </w:p>
        </w:tc>
        <w:tc>
          <w:tcPr>
            <w:tcW w:w="535" w:type="pct"/>
            <w:tcBorders>
              <w:top w:val="outset" w:sz="6" w:space="0" w:color="000000"/>
              <w:left w:val="outset" w:sz="6" w:space="0" w:color="000000"/>
              <w:bottom w:val="outset" w:sz="6" w:space="0" w:color="000000"/>
              <w:right w:val="outset" w:sz="6" w:space="0" w:color="000000"/>
            </w:tcBorders>
          </w:tcPr>
          <w:p w14:paraId="22A25E26" w14:textId="59212E6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A02AA9A" w14:textId="68FDD8A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FAB7A9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C18C3C"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52DB28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52627D4"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3D2BA7F"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64962BF"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5DED3D"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6630B4F"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B5C0D9"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B414E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93CEF7"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B77D822" w14:textId="77777777" w:rsidR="00C16E5B" w:rsidRPr="00BC54C9" w:rsidRDefault="00C16E5B" w:rsidP="00C16E5B">
            <w:pPr>
              <w:pStyle w:val="NormalnyWeb"/>
              <w:jc w:val="center"/>
              <w:rPr>
                <w:rFonts w:asciiTheme="minorHAnsi" w:hAnsiTheme="minorHAnsi" w:cstheme="minorHAnsi"/>
              </w:rPr>
            </w:pPr>
          </w:p>
        </w:tc>
      </w:tr>
      <w:tr w:rsidR="00DC1A41" w:rsidRPr="00BC54C9" w14:paraId="0C2F704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08B2F27"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69CB067"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85502</w:t>
            </w:r>
          </w:p>
        </w:tc>
        <w:tc>
          <w:tcPr>
            <w:tcW w:w="268" w:type="pct"/>
            <w:tcBorders>
              <w:top w:val="outset" w:sz="6" w:space="0" w:color="000000"/>
              <w:left w:val="outset" w:sz="6" w:space="0" w:color="000000"/>
              <w:bottom w:val="outset" w:sz="6" w:space="0" w:color="000000"/>
              <w:right w:val="outset" w:sz="6" w:space="0" w:color="000000"/>
            </w:tcBorders>
          </w:tcPr>
          <w:p w14:paraId="042832F8" w14:textId="77777777" w:rsidR="00C16E5B" w:rsidRPr="00BC54C9" w:rsidRDefault="00C16E5B" w:rsidP="00C16E5B">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537F584" w14:textId="77777777" w:rsidR="00C16E5B" w:rsidRPr="00BC54C9" w:rsidRDefault="00C16E5B" w:rsidP="00C16E5B">
            <w:pPr>
              <w:pStyle w:val="NormalnyWeb"/>
              <w:rPr>
                <w:rFonts w:asciiTheme="minorHAnsi" w:hAnsiTheme="minorHAnsi" w:cstheme="minorHAnsi"/>
                <w:i/>
              </w:rPr>
            </w:pPr>
            <w:r w:rsidRPr="00BC54C9">
              <w:rPr>
                <w:rFonts w:asciiTheme="minorHAnsi" w:hAnsiTheme="minorHAnsi" w:cstheme="minorHAnsi"/>
                <w:i/>
              </w:rPr>
              <w:t>Świadczenia rodzinne, świadczenia z funduszu alimentacyjnego oraz składki na ubezpieczenia emerytalne i rentowe z ubezpieczenia społecznego</w:t>
            </w:r>
          </w:p>
        </w:tc>
        <w:tc>
          <w:tcPr>
            <w:tcW w:w="535" w:type="pct"/>
            <w:tcBorders>
              <w:top w:val="outset" w:sz="6" w:space="0" w:color="000000"/>
              <w:left w:val="outset" w:sz="6" w:space="0" w:color="000000"/>
              <w:bottom w:val="outset" w:sz="6" w:space="0" w:color="000000"/>
              <w:right w:val="outset" w:sz="6" w:space="0" w:color="000000"/>
            </w:tcBorders>
          </w:tcPr>
          <w:p w14:paraId="1ED27CE1" w14:textId="3F403771"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5.708.790,00</w:t>
            </w:r>
          </w:p>
        </w:tc>
        <w:tc>
          <w:tcPr>
            <w:tcW w:w="536" w:type="pct"/>
            <w:tcBorders>
              <w:top w:val="outset" w:sz="6" w:space="0" w:color="000000"/>
              <w:left w:val="outset" w:sz="6" w:space="0" w:color="000000"/>
              <w:bottom w:val="outset" w:sz="6" w:space="0" w:color="000000"/>
              <w:right w:val="outset" w:sz="6" w:space="0" w:color="000000"/>
            </w:tcBorders>
          </w:tcPr>
          <w:p w14:paraId="0C0D98DC" w14:textId="07CA60CD"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5.699.458,14</w:t>
            </w:r>
          </w:p>
        </w:tc>
        <w:tc>
          <w:tcPr>
            <w:tcW w:w="313" w:type="pct"/>
            <w:tcBorders>
              <w:top w:val="outset" w:sz="6" w:space="0" w:color="000000"/>
              <w:left w:val="outset" w:sz="6" w:space="0" w:color="000000"/>
              <w:bottom w:val="outset" w:sz="6" w:space="0" w:color="000000"/>
              <w:right w:val="outset" w:sz="6" w:space="0" w:color="000000"/>
            </w:tcBorders>
          </w:tcPr>
          <w:p w14:paraId="00ADF097" w14:textId="1DA939AF"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99,84</w:t>
            </w:r>
          </w:p>
        </w:tc>
        <w:tc>
          <w:tcPr>
            <w:tcW w:w="535" w:type="pct"/>
            <w:tcBorders>
              <w:top w:val="outset" w:sz="6" w:space="0" w:color="000000"/>
              <w:left w:val="outset" w:sz="6" w:space="0" w:color="000000"/>
              <w:bottom w:val="outset" w:sz="6" w:space="0" w:color="000000"/>
              <w:right w:val="outset" w:sz="6" w:space="0" w:color="000000"/>
            </w:tcBorders>
          </w:tcPr>
          <w:p w14:paraId="2BF37AF7" w14:textId="7B206802"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5.708.790,00</w:t>
            </w:r>
          </w:p>
        </w:tc>
        <w:tc>
          <w:tcPr>
            <w:tcW w:w="535" w:type="pct"/>
            <w:tcBorders>
              <w:top w:val="outset" w:sz="6" w:space="0" w:color="000000"/>
              <w:left w:val="outset" w:sz="6" w:space="0" w:color="000000"/>
              <w:bottom w:val="outset" w:sz="6" w:space="0" w:color="000000"/>
              <w:right w:val="outset" w:sz="6" w:space="0" w:color="000000"/>
            </w:tcBorders>
          </w:tcPr>
          <w:p w14:paraId="36C132B8" w14:textId="25430592"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5.699.458,14</w:t>
            </w:r>
          </w:p>
        </w:tc>
        <w:tc>
          <w:tcPr>
            <w:tcW w:w="535" w:type="pct"/>
            <w:tcBorders>
              <w:top w:val="outset" w:sz="6" w:space="0" w:color="000000"/>
              <w:left w:val="outset" w:sz="6" w:space="0" w:color="000000"/>
              <w:bottom w:val="outset" w:sz="6" w:space="0" w:color="000000"/>
              <w:right w:val="outset" w:sz="6" w:space="0" w:color="000000"/>
            </w:tcBorders>
          </w:tcPr>
          <w:p w14:paraId="2CC38BC8" w14:textId="6D6DFB4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4D64C06" w14:textId="2F4CAC01"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639499D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F21A93"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F22C47"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1998672"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9C79790"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90E221E"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E3F9238"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7D94675"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570E7B8"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76695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4B507B9"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FF63679" w14:textId="77777777" w:rsidR="00C16E5B" w:rsidRPr="00BC54C9" w:rsidRDefault="00C16E5B" w:rsidP="00C16E5B">
            <w:pPr>
              <w:pStyle w:val="NormalnyWeb"/>
              <w:jc w:val="center"/>
              <w:rPr>
                <w:rFonts w:asciiTheme="minorHAnsi" w:hAnsiTheme="minorHAnsi" w:cstheme="minorHAnsi"/>
              </w:rPr>
            </w:pPr>
          </w:p>
        </w:tc>
      </w:tr>
      <w:tr w:rsidR="00DC1A41" w:rsidRPr="00BC54C9" w14:paraId="303288F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6DFD8A7"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48753EF"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6ABECCA"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2910</w:t>
            </w:r>
          </w:p>
        </w:tc>
        <w:tc>
          <w:tcPr>
            <w:tcW w:w="716" w:type="pct"/>
            <w:tcBorders>
              <w:top w:val="outset" w:sz="6" w:space="0" w:color="000000"/>
              <w:left w:val="outset" w:sz="6" w:space="0" w:color="000000"/>
              <w:bottom w:val="outset" w:sz="6" w:space="0" w:color="000000"/>
              <w:right w:val="outset" w:sz="6" w:space="0" w:color="000000"/>
            </w:tcBorders>
            <w:hideMark/>
          </w:tcPr>
          <w:p w14:paraId="7CA7C99C"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5" w:type="pct"/>
            <w:tcBorders>
              <w:top w:val="outset" w:sz="6" w:space="0" w:color="000000"/>
              <w:left w:val="outset" w:sz="6" w:space="0" w:color="000000"/>
              <w:bottom w:val="outset" w:sz="6" w:space="0" w:color="000000"/>
              <w:right w:val="outset" w:sz="6" w:space="0" w:color="000000"/>
            </w:tcBorders>
          </w:tcPr>
          <w:p w14:paraId="4BEE69C5" w14:textId="1AA911B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9.500,00</w:t>
            </w:r>
          </w:p>
        </w:tc>
        <w:tc>
          <w:tcPr>
            <w:tcW w:w="536" w:type="pct"/>
            <w:tcBorders>
              <w:top w:val="outset" w:sz="6" w:space="0" w:color="000000"/>
              <w:left w:val="outset" w:sz="6" w:space="0" w:color="000000"/>
              <w:bottom w:val="outset" w:sz="6" w:space="0" w:color="000000"/>
              <w:right w:val="outset" w:sz="6" w:space="0" w:color="000000"/>
            </w:tcBorders>
          </w:tcPr>
          <w:p w14:paraId="145C8D66" w14:textId="22F3C9B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2.157,36</w:t>
            </w:r>
          </w:p>
        </w:tc>
        <w:tc>
          <w:tcPr>
            <w:tcW w:w="313" w:type="pct"/>
            <w:tcBorders>
              <w:top w:val="outset" w:sz="6" w:space="0" w:color="000000"/>
              <w:left w:val="outset" w:sz="6" w:space="0" w:color="000000"/>
              <w:bottom w:val="outset" w:sz="6" w:space="0" w:color="000000"/>
              <w:right w:val="outset" w:sz="6" w:space="0" w:color="000000"/>
            </w:tcBorders>
          </w:tcPr>
          <w:p w14:paraId="3DA94BEF" w14:textId="7E6B467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22,71</w:t>
            </w:r>
          </w:p>
        </w:tc>
        <w:tc>
          <w:tcPr>
            <w:tcW w:w="535" w:type="pct"/>
            <w:tcBorders>
              <w:top w:val="outset" w:sz="6" w:space="0" w:color="000000"/>
              <w:left w:val="outset" w:sz="6" w:space="0" w:color="000000"/>
              <w:bottom w:val="outset" w:sz="6" w:space="0" w:color="000000"/>
              <w:right w:val="outset" w:sz="6" w:space="0" w:color="000000"/>
            </w:tcBorders>
          </w:tcPr>
          <w:p w14:paraId="22D2ED69" w14:textId="17397AC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9.500,00</w:t>
            </w:r>
          </w:p>
        </w:tc>
        <w:tc>
          <w:tcPr>
            <w:tcW w:w="535" w:type="pct"/>
            <w:tcBorders>
              <w:top w:val="outset" w:sz="6" w:space="0" w:color="000000"/>
              <w:left w:val="outset" w:sz="6" w:space="0" w:color="000000"/>
              <w:bottom w:val="outset" w:sz="6" w:space="0" w:color="000000"/>
              <w:right w:val="outset" w:sz="6" w:space="0" w:color="000000"/>
            </w:tcBorders>
          </w:tcPr>
          <w:p w14:paraId="10EAA9F7" w14:textId="1328A5E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2.157,36</w:t>
            </w:r>
          </w:p>
        </w:tc>
        <w:tc>
          <w:tcPr>
            <w:tcW w:w="535" w:type="pct"/>
            <w:tcBorders>
              <w:top w:val="outset" w:sz="6" w:space="0" w:color="000000"/>
              <w:left w:val="outset" w:sz="6" w:space="0" w:color="000000"/>
              <w:bottom w:val="outset" w:sz="6" w:space="0" w:color="000000"/>
              <w:right w:val="outset" w:sz="6" w:space="0" w:color="000000"/>
            </w:tcBorders>
          </w:tcPr>
          <w:p w14:paraId="158733E3" w14:textId="2B6F6F9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EDE460E" w14:textId="6D19BE4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0230F5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BC30C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7A8617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1AEFE65"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3110</w:t>
            </w:r>
          </w:p>
        </w:tc>
        <w:tc>
          <w:tcPr>
            <w:tcW w:w="716" w:type="pct"/>
            <w:tcBorders>
              <w:top w:val="outset" w:sz="6" w:space="0" w:color="000000"/>
              <w:left w:val="outset" w:sz="6" w:space="0" w:color="000000"/>
              <w:bottom w:val="outset" w:sz="6" w:space="0" w:color="000000"/>
              <w:right w:val="outset" w:sz="6" w:space="0" w:color="000000"/>
            </w:tcBorders>
            <w:hideMark/>
          </w:tcPr>
          <w:p w14:paraId="61625A6E"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Świadczenia społeczne</w:t>
            </w:r>
          </w:p>
        </w:tc>
        <w:tc>
          <w:tcPr>
            <w:tcW w:w="535" w:type="pct"/>
            <w:tcBorders>
              <w:top w:val="outset" w:sz="6" w:space="0" w:color="000000"/>
              <w:left w:val="outset" w:sz="6" w:space="0" w:color="000000"/>
              <w:bottom w:val="outset" w:sz="6" w:space="0" w:color="000000"/>
              <w:right w:val="outset" w:sz="6" w:space="0" w:color="000000"/>
            </w:tcBorders>
          </w:tcPr>
          <w:p w14:paraId="153423FA" w14:textId="19A78AE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4.961.161,00</w:t>
            </w:r>
          </w:p>
        </w:tc>
        <w:tc>
          <w:tcPr>
            <w:tcW w:w="536" w:type="pct"/>
            <w:tcBorders>
              <w:top w:val="outset" w:sz="6" w:space="0" w:color="000000"/>
              <w:left w:val="outset" w:sz="6" w:space="0" w:color="000000"/>
              <w:bottom w:val="outset" w:sz="6" w:space="0" w:color="000000"/>
              <w:right w:val="outset" w:sz="6" w:space="0" w:color="000000"/>
            </w:tcBorders>
          </w:tcPr>
          <w:p w14:paraId="0C54E485" w14:textId="06399AC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4.961.063,47</w:t>
            </w:r>
          </w:p>
        </w:tc>
        <w:tc>
          <w:tcPr>
            <w:tcW w:w="313" w:type="pct"/>
            <w:tcBorders>
              <w:top w:val="outset" w:sz="6" w:space="0" w:color="000000"/>
              <w:left w:val="outset" w:sz="6" w:space="0" w:color="000000"/>
              <w:bottom w:val="outset" w:sz="6" w:space="0" w:color="000000"/>
              <w:right w:val="outset" w:sz="6" w:space="0" w:color="000000"/>
            </w:tcBorders>
          </w:tcPr>
          <w:p w14:paraId="2FCF8CB9" w14:textId="63ECE8B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85656D8" w14:textId="19712E7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4.961.161,00</w:t>
            </w:r>
          </w:p>
        </w:tc>
        <w:tc>
          <w:tcPr>
            <w:tcW w:w="535" w:type="pct"/>
            <w:tcBorders>
              <w:top w:val="outset" w:sz="6" w:space="0" w:color="000000"/>
              <w:left w:val="outset" w:sz="6" w:space="0" w:color="000000"/>
              <w:bottom w:val="outset" w:sz="6" w:space="0" w:color="000000"/>
              <w:right w:val="outset" w:sz="6" w:space="0" w:color="000000"/>
            </w:tcBorders>
          </w:tcPr>
          <w:p w14:paraId="334E7ACE" w14:textId="261050C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4.961.063,47</w:t>
            </w:r>
          </w:p>
        </w:tc>
        <w:tc>
          <w:tcPr>
            <w:tcW w:w="535" w:type="pct"/>
            <w:tcBorders>
              <w:top w:val="outset" w:sz="6" w:space="0" w:color="000000"/>
              <w:left w:val="outset" w:sz="6" w:space="0" w:color="000000"/>
              <w:bottom w:val="outset" w:sz="6" w:space="0" w:color="000000"/>
              <w:right w:val="outset" w:sz="6" w:space="0" w:color="000000"/>
            </w:tcBorders>
          </w:tcPr>
          <w:p w14:paraId="64C9FE9C" w14:textId="0FA5F81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399558" w14:textId="6D2AA6A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10F3B2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0F2855"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8B2E87"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284CF61"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2C148A17"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2B0263A2" w14:textId="0424B1D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108.189,00</w:t>
            </w:r>
          </w:p>
        </w:tc>
        <w:tc>
          <w:tcPr>
            <w:tcW w:w="536" w:type="pct"/>
            <w:tcBorders>
              <w:top w:val="outset" w:sz="6" w:space="0" w:color="000000"/>
              <w:left w:val="outset" w:sz="6" w:space="0" w:color="000000"/>
              <w:bottom w:val="outset" w:sz="6" w:space="0" w:color="000000"/>
              <w:right w:val="outset" w:sz="6" w:space="0" w:color="000000"/>
            </w:tcBorders>
          </w:tcPr>
          <w:p w14:paraId="15B4F813" w14:textId="3B34ADB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108.051,48</w:t>
            </w:r>
          </w:p>
        </w:tc>
        <w:tc>
          <w:tcPr>
            <w:tcW w:w="313" w:type="pct"/>
            <w:tcBorders>
              <w:top w:val="outset" w:sz="6" w:space="0" w:color="000000"/>
              <w:left w:val="outset" w:sz="6" w:space="0" w:color="000000"/>
              <w:bottom w:val="outset" w:sz="6" w:space="0" w:color="000000"/>
              <w:right w:val="outset" w:sz="6" w:space="0" w:color="000000"/>
            </w:tcBorders>
          </w:tcPr>
          <w:p w14:paraId="5A9DA98C" w14:textId="4BE9502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99,87</w:t>
            </w:r>
          </w:p>
        </w:tc>
        <w:tc>
          <w:tcPr>
            <w:tcW w:w="535" w:type="pct"/>
            <w:tcBorders>
              <w:top w:val="outset" w:sz="6" w:space="0" w:color="000000"/>
              <w:left w:val="outset" w:sz="6" w:space="0" w:color="000000"/>
              <w:bottom w:val="outset" w:sz="6" w:space="0" w:color="000000"/>
              <w:right w:val="outset" w:sz="6" w:space="0" w:color="000000"/>
            </w:tcBorders>
          </w:tcPr>
          <w:p w14:paraId="6D7E45FC" w14:textId="5AF7384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108.189,00</w:t>
            </w:r>
          </w:p>
        </w:tc>
        <w:tc>
          <w:tcPr>
            <w:tcW w:w="535" w:type="pct"/>
            <w:tcBorders>
              <w:top w:val="outset" w:sz="6" w:space="0" w:color="000000"/>
              <w:left w:val="outset" w:sz="6" w:space="0" w:color="000000"/>
              <w:bottom w:val="outset" w:sz="6" w:space="0" w:color="000000"/>
              <w:right w:val="outset" w:sz="6" w:space="0" w:color="000000"/>
            </w:tcBorders>
          </w:tcPr>
          <w:p w14:paraId="204FC47E" w14:textId="593619A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108.051,48</w:t>
            </w:r>
          </w:p>
        </w:tc>
        <w:tc>
          <w:tcPr>
            <w:tcW w:w="535" w:type="pct"/>
            <w:tcBorders>
              <w:top w:val="outset" w:sz="6" w:space="0" w:color="000000"/>
              <w:left w:val="outset" w:sz="6" w:space="0" w:color="000000"/>
              <w:bottom w:val="outset" w:sz="6" w:space="0" w:color="000000"/>
              <w:right w:val="outset" w:sz="6" w:space="0" w:color="000000"/>
            </w:tcBorders>
          </w:tcPr>
          <w:p w14:paraId="2F31D7A3" w14:textId="18472B0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62A5518" w14:textId="7D4AA2C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D3C8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5C50C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93E2C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470734A"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1903DB8A"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440A0823" w14:textId="4252905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8.866,07</w:t>
            </w:r>
          </w:p>
        </w:tc>
        <w:tc>
          <w:tcPr>
            <w:tcW w:w="536" w:type="pct"/>
            <w:tcBorders>
              <w:top w:val="outset" w:sz="6" w:space="0" w:color="000000"/>
              <w:left w:val="outset" w:sz="6" w:space="0" w:color="000000"/>
              <w:bottom w:val="outset" w:sz="6" w:space="0" w:color="000000"/>
              <w:right w:val="outset" w:sz="6" w:space="0" w:color="000000"/>
            </w:tcBorders>
          </w:tcPr>
          <w:p w14:paraId="4FE6F9BC" w14:textId="6CCA44C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8.866,07</w:t>
            </w:r>
          </w:p>
        </w:tc>
        <w:tc>
          <w:tcPr>
            <w:tcW w:w="313" w:type="pct"/>
            <w:tcBorders>
              <w:top w:val="outset" w:sz="6" w:space="0" w:color="000000"/>
              <w:left w:val="outset" w:sz="6" w:space="0" w:color="000000"/>
              <w:bottom w:val="outset" w:sz="6" w:space="0" w:color="000000"/>
              <w:right w:val="outset" w:sz="6" w:space="0" w:color="000000"/>
            </w:tcBorders>
          </w:tcPr>
          <w:p w14:paraId="6B078506" w14:textId="576CC9C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A872E51" w14:textId="0B825E0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8.866,07</w:t>
            </w:r>
          </w:p>
        </w:tc>
        <w:tc>
          <w:tcPr>
            <w:tcW w:w="535" w:type="pct"/>
            <w:tcBorders>
              <w:top w:val="outset" w:sz="6" w:space="0" w:color="000000"/>
              <w:left w:val="outset" w:sz="6" w:space="0" w:color="000000"/>
              <w:bottom w:val="outset" w:sz="6" w:space="0" w:color="000000"/>
              <w:right w:val="outset" w:sz="6" w:space="0" w:color="000000"/>
            </w:tcBorders>
          </w:tcPr>
          <w:p w14:paraId="4F08AC12" w14:textId="235D136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8.866,07</w:t>
            </w:r>
          </w:p>
        </w:tc>
        <w:tc>
          <w:tcPr>
            <w:tcW w:w="535" w:type="pct"/>
            <w:tcBorders>
              <w:top w:val="outset" w:sz="6" w:space="0" w:color="000000"/>
              <w:left w:val="outset" w:sz="6" w:space="0" w:color="000000"/>
              <w:bottom w:val="outset" w:sz="6" w:space="0" w:color="000000"/>
              <w:right w:val="outset" w:sz="6" w:space="0" w:color="000000"/>
            </w:tcBorders>
          </w:tcPr>
          <w:p w14:paraId="1ABE15CB" w14:textId="33529F9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956CBC4" w14:textId="03C0C61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902B29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4BE41CB"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EEC3F0"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FDFBB10" w14:textId="77777777" w:rsidR="00C16E5B" w:rsidRPr="00BC54C9" w:rsidRDefault="00C16E5B" w:rsidP="00C16E5B">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6518055D" w14:textId="77777777" w:rsidR="00C16E5B" w:rsidRPr="00BC54C9" w:rsidRDefault="00C16E5B" w:rsidP="00C16E5B">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6592B599" w14:textId="5E2E82D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597.284,10</w:t>
            </w:r>
          </w:p>
        </w:tc>
        <w:tc>
          <w:tcPr>
            <w:tcW w:w="536" w:type="pct"/>
            <w:tcBorders>
              <w:top w:val="outset" w:sz="6" w:space="0" w:color="000000"/>
              <w:left w:val="outset" w:sz="6" w:space="0" w:color="000000"/>
              <w:bottom w:val="outset" w:sz="6" w:space="0" w:color="000000"/>
              <w:right w:val="outset" w:sz="6" w:space="0" w:color="000000"/>
            </w:tcBorders>
          </w:tcPr>
          <w:p w14:paraId="484D8F3D" w14:textId="5C73494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597.284,10</w:t>
            </w:r>
          </w:p>
        </w:tc>
        <w:tc>
          <w:tcPr>
            <w:tcW w:w="313" w:type="pct"/>
            <w:tcBorders>
              <w:top w:val="outset" w:sz="6" w:space="0" w:color="000000"/>
              <w:left w:val="outset" w:sz="6" w:space="0" w:color="000000"/>
              <w:bottom w:val="outset" w:sz="6" w:space="0" w:color="000000"/>
              <w:right w:val="outset" w:sz="6" w:space="0" w:color="000000"/>
            </w:tcBorders>
          </w:tcPr>
          <w:p w14:paraId="627CFD23" w14:textId="6F685EA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00809B8" w14:textId="44BDEB0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597.284,10</w:t>
            </w:r>
          </w:p>
        </w:tc>
        <w:tc>
          <w:tcPr>
            <w:tcW w:w="535" w:type="pct"/>
            <w:tcBorders>
              <w:top w:val="outset" w:sz="6" w:space="0" w:color="000000"/>
              <w:left w:val="outset" w:sz="6" w:space="0" w:color="000000"/>
              <w:bottom w:val="outset" w:sz="6" w:space="0" w:color="000000"/>
              <w:right w:val="outset" w:sz="6" w:space="0" w:color="000000"/>
            </w:tcBorders>
          </w:tcPr>
          <w:p w14:paraId="7F69C828" w14:textId="44EE1D2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597.284,10</w:t>
            </w:r>
          </w:p>
        </w:tc>
        <w:tc>
          <w:tcPr>
            <w:tcW w:w="535" w:type="pct"/>
            <w:tcBorders>
              <w:top w:val="outset" w:sz="6" w:space="0" w:color="000000"/>
              <w:left w:val="outset" w:sz="6" w:space="0" w:color="000000"/>
              <w:bottom w:val="outset" w:sz="6" w:space="0" w:color="000000"/>
              <w:right w:val="outset" w:sz="6" w:space="0" w:color="000000"/>
            </w:tcBorders>
          </w:tcPr>
          <w:p w14:paraId="1830B187" w14:textId="157CF5B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F17396C" w14:textId="75EC3E2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93718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78AE45C"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6678786"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CC6DAF3"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03CA69C2" w14:textId="294F01A1" w:rsidR="00C16E5B" w:rsidRPr="00BC54C9" w:rsidRDefault="000875A5" w:rsidP="00C16E5B">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747E3EA" w14:textId="7430984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1.045,32</w:t>
            </w:r>
          </w:p>
        </w:tc>
        <w:tc>
          <w:tcPr>
            <w:tcW w:w="536" w:type="pct"/>
            <w:tcBorders>
              <w:top w:val="outset" w:sz="6" w:space="0" w:color="000000"/>
              <w:left w:val="outset" w:sz="6" w:space="0" w:color="000000"/>
              <w:bottom w:val="outset" w:sz="6" w:space="0" w:color="000000"/>
              <w:right w:val="outset" w:sz="6" w:space="0" w:color="000000"/>
            </w:tcBorders>
          </w:tcPr>
          <w:p w14:paraId="6BFF3077" w14:textId="6673C36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1.045,32</w:t>
            </w:r>
          </w:p>
        </w:tc>
        <w:tc>
          <w:tcPr>
            <w:tcW w:w="313" w:type="pct"/>
            <w:tcBorders>
              <w:top w:val="outset" w:sz="6" w:space="0" w:color="000000"/>
              <w:left w:val="outset" w:sz="6" w:space="0" w:color="000000"/>
              <w:bottom w:val="outset" w:sz="6" w:space="0" w:color="000000"/>
              <w:right w:val="outset" w:sz="6" w:space="0" w:color="000000"/>
            </w:tcBorders>
          </w:tcPr>
          <w:p w14:paraId="37F348BB" w14:textId="06FC3E0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B39FF62" w14:textId="7DE0F7B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1.045,32</w:t>
            </w:r>
          </w:p>
        </w:tc>
        <w:tc>
          <w:tcPr>
            <w:tcW w:w="535" w:type="pct"/>
            <w:tcBorders>
              <w:top w:val="outset" w:sz="6" w:space="0" w:color="000000"/>
              <w:left w:val="outset" w:sz="6" w:space="0" w:color="000000"/>
              <w:bottom w:val="outset" w:sz="6" w:space="0" w:color="000000"/>
              <w:right w:val="outset" w:sz="6" w:space="0" w:color="000000"/>
            </w:tcBorders>
          </w:tcPr>
          <w:p w14:paraId="4B071716" w14:textId="3A8C418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1.045,32</w:t>
            </w:r>
          </w:p>
        </w:tc>
        <w:tc>
          <w:tcPr>
            <w:tcW w:w="535" w:type="pct"/>
            <w:tcBorders>
              <w:top w:val="outset" w:sz="6" w:space="0" w:color="000000"/>
              <w:left w:val="outset" w:sz="6" w:space="0" w:color="000000"/>
              <w:bottom w:val="outset" w:sz="6" w:space="0" w:color="000000"/>
              <w:right w:val="outset" w:sz="6" w:space="0" w:color="000000"/>
            </w:tcBorders>
          </w:tcPr>
          <w:p w14:paraId="6A0D8194" w14:textId="03187C7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330FBC2" w14:textId="5D6B9A1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34C4FA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28ECFE"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1883F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98AB32E"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1908D001"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022081E5" w14:textId="506DAA8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2.999,53</w:t>
            </w:r>
          </w:p>
        </w:tc>
        <w:tc>
          <w:tcPr>
            <w:tcW w:w="536" w:type="pct"/>
            <w:tcBorders>
              <w:top w:val="outset" w:sz="6" w:space="0" w:color="000000"/>
              <w:left w:val="outset" w:sz="6" w:space="0" w:color="000000"/>
              <w:bottom w:val="outset" w:sz="6" w:space="0" w:color="000000"/>
              <w:right w:val="outset" w:sz="6" w:space="0" w:color="000000"/>
            </w:tcBorders>
          </w:tcPr>
          <w:p w14:paraId="3423E544" w14:textId="564A8DC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2.999,53</w:t>
            </w:r>
          </w:p>
        </w:tc>
        <w:tc>
          <w:tcPr>
            <w:tcW w:w="313" w:type="pct"/>
            <w:tcBorders>
              <w:top w:val="outset" w:sz="6" w:space="0" w:color="000000"/>
              <w:left w:val="outset" w:sz="6" w:space="0" w:color="000000"/>
              <w:bottom w:val="outset" w:sz="6" w:space="0" w:color="000000"/>
              <w:right w:val="outset" w:sz="6" w:space="0" w:color="000000"/>
            </w:tcBorders>
          </w:tcPr>
          <w:p w14:paraId="601F2896" w14:textId="2FAF07F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664ECE4" w14:textId="31BAE9A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2.999,53</w:t>
            </w:r>
          </w:p>
        </w:tc>
        <w:tc>
          <w:tcPr>
            <w:tcW w:w="535" w:type="pct"/>
            <w:tcBorders>
              <w:top w:val="outset" w:sz="6" w:space="0" w:color="000000"/>
              <w:left w:val="outset" w:sz="6" w:space="0" w:color="000000"/>
              <w:bottom w:val="outset" w:sz="6" w:space="0" w:color="000000"/>
              <w:right w:val="outset" w:sz="6" w:space="0" w:color="000000"/>
            </w:tcBorders>
          </w:tcPr>
          <w:p w14:paraId="08E0BDF9" w14:textId="6AA19C8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2.999,53</w:t>
            </w:r>
          </w:p>
        </w:tc>
        <w:tc>
          <w:tcPr>
            <w:tcW w:w="535" w:type="pct"/>
            <w:tcBorders>
              <w:top w:val="outset" w:sz="6" w:space="0" w:color="000000"/>
              <w:left w:val="outset" w:sz="6" w:space="0" w:color="000000"/>
              <w:bottom w:val="outset" w:sz="6" w:space="0" w:color="000000"/>
              <w:right w:val="outset" w:sz="6" w:space="0" w:color="000000"/>
            </w:tcBorders>
          </w:tcPr>
          <w:p w14:paraId="30E4B673" w14:textId="0403AC1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1382E12" w14:textId="1BEECF1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16CB67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981E05"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C47EC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43FA342"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866D919"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5" w:type="pct"/>
            <w:tcBorders>
              <w:top w:val="outset" w:sz="6" w:space="0" w:color="000000"/>
              <w:left w:val="outset" w:sz="6" w:space="0" w:color="000000"/>
              <w:bottom w:val="outset" w:sz="6" w:space="0" w:color="000000"/>
              <w:right w:val="outset" w:sz="6" w:space="0" w:color="000000"/>
            </w:tcBorders>
          </w:tcPr>
          <w:p w14:paraId="6CA33772" w14:textId="1C2DAB6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11.500,00</w:t>
            </w:r>
          </w:p>
        </w:tc>
        <w:tc>
          <w:tcPr>
            <w:tcW w:w="536" w:type="pct"/>
            <w:tcBorders>
              <w:top w:val="outset" w:sz="6" w:space="0" w:color="000000"/>
              <w:left w:val="outset" w:sz="6" w:space="0" w:color="000000"/>
              <w:bottom w:val="outset" w:sz="6" w:space="0" w:color="000000"/>
              <w:right w:val="outset" w:sz="6" w:space="0" w:color="000000"/>
            </w:tcBorders>
          </w:tcPr>
          <w:p w14:paraId="4C93066D" w14:textId="6EDD0E2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11.500,00</w:t>
            </w:r>
          </w:p>
        </w:tc>
        <w:tc>
          <w:tcPr>
            <w:tcW w:w="313" w:type="pct"/>
            <w:tcBorders>
              <w:top w:val="outset" w:sz="6" w:space="0" w:color="000000"/>
              <w:left w:val="outset" w:sz="6" w:space="0" w:color="000000"/>
              <w:bottom w:val="outset" w:sz="6" w:space="0" w:color="000000"/>
              <w:right w:val="outset" w:sz="6" w:space="0" w:color="000000"/>
            </w:tcBorders>
          </w:tcPr>
          <w:p w14:paraId="3F6A60BC" w14:textId="3D204A7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F0DDDAB" w14:textId="54FFCFF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11.500,00</w:t>
            </w:r>
          </w:p>
        </w:tc>
        <w:tc>
          <w:tcPr>
            <w:tcW w:w="535" w:type="pct"/>
            <w:tcBorders>
              <w:top w:val="outset" w:sz="6" w:space="0" w:color="000000"/>
              <w:left w:val="outset" w:sz="6" w:space="0" w:color="000000"/>
              <w:bottom w:val="outset" w:sz="6" w:space="0" w:color="000000"/>
              <w:right w:val="outset" w:sz="6" w:space="0" w:color="000000"/>
            </w:tcBorders>
          </w:tcPr>
          <w:p w14:paraId="01FDCD01" w14:textId="74DA5BD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11.500,00</w:t>
            </w:r>
          </w:p>
        </w:tc>
        <w:tc>
          <w:tcPr>
            <w:tcW w:w="535" w:type="pct"/>
            <w:tcBorders>
              <w:top w:val="outset" w:sz="6" w:space="0" w:color="000000"/>
              <w:left w:val="outset" w:sz="6" w:space="0" w:color="000000"/>
              <w:bottom w:val="outset" w:sz="6" w:space="0" w:color="000000"/>
              <w:right w:val="outset" w:sz="6" w:space="0" w:color="000000"/>
            </w:tcBorders>
          </w:tcPr>
          <w:p w14:paraId="00AE57CA" w14:textId="338C920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B6A8B3F" w14:textId="32CB187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A09C8E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A0BE02"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BA63735"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2A0C173"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0C2A206A"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472A287F" w14:textId="00FAA02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536" w:type="pct"/>
            <w:tcBorders>
              <w:top w:val="outset" w:sz="6" w:space="0" w:color="000000"/>
              <w:left w:val="outset" w:sz="6" w:space="0" w:color="000000"/>
              <w:bottom w:val="outset" w:sz="6" w:space="0" w:color="000000"/>
              <w:right w:val="outset" w:sz="6" w:space="0" w:color="000000"/>
            </w:tcBorders>
          </w:tcPr>
          <w:p w14:paraId="37606D80" w14:textId="345B66B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313" w:type="pct"/>
            <w:tcBorders>
              <w:top w:val="outset" w:sz="6" w:space="0" w:color="000000"/>
              <w:left w:val="outset" w:sz="6" w:space="0" w:color="000000"/>
              <w:bottom w:val="outset" w:sz="6" w:space="0" w:color="000000"/>
              <w:right w:val="outset" w:sz="6" w:space="0" w:color="000000"/>
            </w:tcBorders>
          </w:tcPr>
          <w:p w14:paraId="0955876B" w14:textId="4601897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138C506" w14:textId="780360B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535" w:type="pct"/>
            <w:tcBorders>
              <w:top w:val="outset" w:sz="6" w:space="0" w:color="000000"/>
              <w:left w:val="outset" w:sz="6" w:space="0" w:color="000000"/>
              <w:bottom w:val="outset" w:sz="6" w:space="0" w:color="000000"/>
              <w:right w:val="outset" w:sz="6" w:space="0" w:color="000000"/>
            </w:tcBorders>
          </w:tcPr>
          <w:p w14:paraId="69EB5703" w14:textId="34A30DB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535" w:type="pct"/>
            <w:tcBorders>
              <w:top w:val="outset" w:sz="6" w:space="0" w:color="000000"/>
              <w:left w:val="outset" w:sz="6" w:space="0" w:color="000000"/>
              <w:bottom w:val="outset" w:sz="6" w:space="0" w:color="000000"/>
              <w:right w:val="outset" w:sz="6" w:space="0" w:color="000000"/>
            </w:tcBorders>
          </w:tcPr>
          <w:p w14:paraId="0475F425" w14:textId="34768C1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C23F20E" w14:textId="42E8EF5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7C3449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13531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672D35"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13E4FA0" w14:textId="76388E9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tcPr>
          <w:p w14:paraId="0E819341" w14:textId="6CE9A519" w:rsidR="00C16E5B" w:rsidRPr="00BC54C9" w:rsidRDefault="00C16E5B" w:rsidP="00C16E5B">
            <w:pPr>
              <w:pStyle w:val="NormalnyWeb"/>
              <w:rPr>
                <w:rFonts w:asciiTheme="minorHAnsi" w:hAnsiTheme="minorHAnsi" w:cstheme="minorHAnsi"/>
              </w:rPr>
            </w:pPr>
            <w:r>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1BFAEE32" w14:textId="2F794843" w:rsidR="00C16E5B" w:rsidRDefault="00C16E5B" w:rsidP="00C16E5B">
            <w:pPr>
              <w:pStyle w:val="NormalnyWeb"/>
              <w:jc w:val="center"/>
              <w:rPr>
                <w:rFonts w:asciiTheme="minorHAnsi" w:hAnsiTheme="minorHAnsi" w:cstheme="minorHAnsi"/>
              </w:rPr>
            </w:pPr>
            <w:r>
              <w:rPr>
                <w:rFonts w:asciiTheme="minorHAnsi" w:hAnsiTheme="minorHAnsi" w:cstheme="minorHAnsi"/>
              </w:rPr>
              <w:t>710,70</w:t>
            </w:r>
          </w:p>
        </w:tc>
        <w:tc>
          <w:tcPr>
            <w:tcW w:w="536" w:type="pct"/>
            <w:tcBorders>
              <w:top w:val="outset" w:sz="6" w:space="0" w:color="000000"/>
              <w:left w:val="outset" w:sz="6" w:space="0" w:color="000000"/>
              <w:bottom w:val="outset" w:sz="6" w:space="0" w:color="000000"/>
              <w:right w:val="outset" w:sz="6" w:space="0" w:color="000000"/>
            </w:tcBorders>
          </w:tcPr>
          <w:p w14:paraId="0490B5E1" w14:textId="112C5D40" w:rsidR="00C16E5B" w:rsidRDefault="00C16E5B" w:rsidP="00C16E5B">
            <w:pPr>
              <w:pStyle w:val="NormalnyWeb"/>
              <w:jc w:val="center"/>
              <w:rPr>
                <w:rFonts w:asciiTheme="minorHAnsi" w:hAnsiTheme="minorHAnsi" w:cstheme="minorHAnsi"/>
              </w:rPr>
            </w:pPr>
            <w:r>
              <w:rPr>
                <w:rFonts w:asciiTheme="minorHAnsi" w:hAnsiTheme="minorHAnsi" w:cstheme="minorHAnsi"/>
              </w:rPr>
              <w:t>710,7</w:t>
            </w:r>
            <w:r w:rsidR="005A5C10">
              <w:rPr>
                <w:rFonts w:asciiTheme="minorHAnsi" w:hAnsiTheme="minorHAnsi" w:cstheme="minorHAnsi"/>
              </w:rPr>
              <w:t>0</w:t>
            </w:r>
          </w:p>
        </w:tc>
        <w:tc>
          <w:tcPr>
            <w:tcW w:w="313" w:type="pct"/>
            <w:tcBorders>
              <w:top w:val="outset" w:sz="6" w:space="0" w:color="000000"/>
              <w:left w:val="outset" w:sz="6" w:space="0" w:color="000000"/>
              <w:bottom w:val="outset" w:sz="6" w:space="0" w:color="000000"/>
              <w:right w:val="outset" w:sz="6" w:space="0" w:color="000000"/>
            </w:tcBorders>
          </w:tcPr>
          <w:p w14:paraId="3E9E37AE" w14:textId="61FD3272" w:rsidR="00C16E5B"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6CAD7DD" w14:textId="6E515A2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710,70</w:t>
            </w:r>
          </w:p>
        </w:tc>
        <w:tc>
          <w:tcPr>
            <w:tcW w:w="535" w:type="pct"/>
            <w:tcBorders>
              <w:top w:val="outset" w:sz="6" w:space="0" w:color="000000"/>
              <w:left w:val="outset" w:sz="6" w:space="0" w:color="000000"/>
              <w:bottom w:val="outset" w:sz="6" w:space="0" w:color="000000"/>
              <w:right w:val="outset" w:sz="6" w:space="0" w:color="000000"/>
            </w:tcBorders>
          </w:tcPr>
          <w:p w14:paraId="3EC82854" w14:textId="6E021B9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710,7</w:t>
            </w:r>
            <w:r w:rsidR="005A5C10">
              <w:rPr>
                <w:rFonts w:asciiTheme="minorHAnsi" w:hAnsiTheme="minorHAnsi" w:cstheme="minorHAnsi"/>
              </w:rPr>
              <w:t>0</w:t>
            </w:r>
          </w:p>
        </w:tc>
        <w:tc>
          <w:tcPr>
            <w:tcW w:w="535" w:type="pct"/>
            <w:tcBorders>
              <w:top w:val="outset" w:sz="6" w:space="0" w:color="000000"/>
              <w:left w:val="outset" w:sz="6" w:space="0" w:color="000000"/>
              <w:bottom w:val="outset" w:sz="6" w:space="0" w:color="000000"/>
              <w:right w:val="outset" w:sz="6" w:space="0" w:color="000000"/>
            </w:tcBorders>
          </w:tcPr>
          <w:p w14:paraId="1FBFFFB3" w14:textId="7D3219F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3C1400F" w14:textId="061C131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D93632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779A4CF"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B4511A"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97F2E4"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004DE143"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46C76A72" w14:textId="6CAE7D9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4.834,24</w:t>
            </w:r>
          </w:p>
        </w:tc>
        <w:tc>
          <w:tcPr>
            <w:tcW w:w="536" w:type="pct"/>
            <w:tcBorders>
              <w:top w:val="outset" w:sz="6" w:space="0" w:color="000000"/>
              <w:left w:val="outset" w:sz="6" w:space="0" w:color="000000"/>
              <w:bottom w:val="outset" w:sz="6" w:space="0" w:color="000000"/>
              <w:right w:val="outset" w:sz="6" w:space="0" w:color="000000"/>
            </w:tcBorders>
          </w:tcPr>
          <w:p w14:paraId="6B4B61DB" w14:textId="52ECEA0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4.834,28</w:t>
            </w:r>
          </w:p>
        </w:tc>
        <w:tc>
          <w:tcPr>
            <w:tcW w:w="313" w:type="pct"/>
            <w:tcBorders>
              <w:top w:val="outset" w:sz="6" w:space="0" w:color="000000"/>
              <w:left w:val="outset" w:sz="6" w:space="0" w:color="000000"/>
              <w:bottom w:val="outset" w:sz="6" w:space="0" w:color="000000"/>
              <w:right w:val="outset" w:sz="6" w:space="0" w:color="000000"/>
            </w:tcBorders>
          </w:tcPr>
          <w:p w14:paraId="45F5F536" w14:textId="3BD4A2C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7CCECC4" w14:textId="2FABE76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4.834,24</w:t>
            </w:r>
          </w:p>
        </w:tc>
        <w:tc>
          <w:tcPr>
            <w:tcW w:w="535" w:type="pct"/>
            <w:tcBorders>
              <w:top w:val="outset" w:sz="6" w:space="0" w:color="000000"/>
              <w:left w:val="outset" w:sz="6" w:space="0" w:color="000000"/>
              <w:bottom w:val="outset" w:sz="6" w:space="0" w:color="000000"/>
              <w:right w:val="outset" w:sz="6" w:space="0" w:color="000000"/>
            </w:tcBorders>
          </w:tcPr>
          <w:p w14:paraId="5BA3CE01" w14:textId="70D8890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4.834,28</w:t>
            </w:r>
          </w:p>
        </w:tc>
        <w:tc>
          <w:tcPr>
            <w:tcW w:w="535" w:type="pct"/>
            <w:tcBorders>
              <w:top w:val="outset" w:sz="6" w:space="0" w:color="000000"/>
              <w:left w:val="outset" w:sz="6" w:space="0" w:color="000000"/>
              <w:bottom w:val="outset" w:sz="6" w:space="0" w:color="000000"/>
              <w:right w:val="outset" w:sz="6" w:space="0" w:color="000000"/>
            </w:tcBorders>
          </w:tcPr>
          <w:p w14:paraId="3622DC0C" w14:textId="7E164AD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2609079" w14:textId="3841743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CC12E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507A82"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7899E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9B41F9C"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4580</w:t>
            </w:r>
          </w:p>
        </w:tc>
        <w:tc>
          <w:tcPr>
            <w:tcW w:w="716" w:type="pct"/>
            <w:tcBorders>
              <w:top w:val="outset" w:sz="6" w:space="0" w:color="000000"/>
              <w:left w:val="outset" w:sz="6" w:space="0" w:color="000000"/>
              <w:bottom w:val="outset" w:sz="6" w:space="0" w:color="000000"/>
              <w:right w:val="outset" w:sz="6" w:space="0" w:color="000000"/>
            </w:tcBorders>
            <w:hideMark/>
          </w:tcPr>
          <w:p w14:paraId="6E2D7976"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Pozostałe odsetki</w:t>
            </w:r>
          </w:p>
        </w:tc>
        <w:tc>
          <w:tcPr>
            <w:tcW w:w="535" w:type="pct"/>
            <w:tcBorders>
              <w:top w:val="outset" w:sz="6" w:space="0" w:color="000000"/>
              <w:left w:val="outset" w:sz="6" w:space="0" w:color="000000"/>
              <w:bottom w:val="outset" w:sz="6" w:space="0" w:color="000000"/>
              <w:right w:val="outset" w:sz="6" w:space="0" w:color="000000"/>
            </w:tcBorders>
          </w:tcPr>
          <w:p w14:paraId="6199A33E" w14:textId="5BEBBAD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w:t>
            </w:r>
          </w:p>
        </w:tc>
        <w:tc>
          <w:tcPr>
            <w:tcW w:w="536" w:type="pct"/>
            <w:tcBorders>
              <w:top w:val="outset" w:sz="6" w:space="0" w:color="000000"/>
              <w:left w:val="outset" w:sz="6" w:space="0" w:color="000000"/>
              <w:bottom w:val="outset" w:sz="6" w:space="0" w:color="000000"/>
              <w:right w:val="outset" w:sz="6" w:space="0" w:color="000000"/>
            </w:tcBorders>
          </w:tcPr>
          <w:p w14:paraId="5E1879A2" w14:textId="128D1B2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245,83</w:t>
            </w:r>
          </w:p>
        </w:tc>
        <w:tc>
          <w:tcPr>
            <w:tcW w:w="313" w:type="pct"/>
            <w:tcBorders>
              <w:top w:val="outset" w:sz="6" w:space="0" w:color="000000"/>
              <w:left w:val="outset" w:sz="6" w:space="0" w:color="000000"/>
              <w:bottom w:val="outset" w:sz="6" w:space="0" w:color="000000"/>
              <w:right w:val="outset" w:sz="6" w:space="0" w:color="000000"/>
            </w:tcBorders>
          </w:tcPr>
          <w:p w14:paraId="6BFF1C35" w14:textId="10DB8BE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12,29</w:t>
            </w:r>
          </w:p>
        </w:tc>
        <w:tc>
          <w:tcPr>
            <w:tcW w:w="535" w:type="pct"/>
            <w:tcBorders>
              <w:top w:val="outset" w:sz="6" w:space="0" w:color="000000"/>
              <w:left w:val="outset" w:sz="6" w:space="0" w:color="000000"/>
              <w:bottom w:val="outset" w:sz="6" w:space="0" w:color="000000"/>
              <w:right w:val="outset" w:sz="6" w:space="0" w:color="000000"/>
            </w:tcBorders>
          </w:tcPr>
          <w:p w14:paraId="34EA0DB9" w14:textId="3E0E612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w:t>
            </w:r>
          </w:p>
        </w:tc>
        <w:tc>
          <w:tcPr>
            <w:tcW w:w="535" w:type="pct"/>
            <w:tcBorders>
              <w:top w:val="outset" w:sz="6" w:space="0" w:color="000000"/>
              <w:left w:val="outset" w:sz="6" w:space="0" w:color="000000"/>
              <w:bottom w:val="outset" w:sz="6" w:space="0" w:color="000000"/>
              <w:right w:val="outset" w:sz="6" w:space="0" w:color="000000"/>
            </w:tcBorders>
          </w:tcPr>
          <w:p w14:paraId="121D3E6A" w14:textId="48B2269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245,83</w:t>
            </w:r>
          </w:p>
        </w:tc>
        <w:tc>
          <w:tcPr>
            <w:tcW w:w="535" w:type="pct"/>
            <w:tcBorders>
              <w:top w:val="outset" w:sz="6" w:space="0" w:color="000000"/>
              <w:left w:val="outset" w:sz="6" w:space="0" w:color="000000"/>
              <w:bottom w:val="outset" w:sz="6" w:space="0" w:color="000000"/>
              <w:right w:val="outset" w:sz="6" w:space="0" w:color="000000"/>
            </w:tcBorders>
          </w:tcPr>
          <w:p w14:paraId="06F01193" w14:textId="4213593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2DED632" w14:textId="7B53400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9AEE1E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A04332E"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2C3870"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17DFA86"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900DEB8"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6CEC06"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AA757FA"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0E6FBB3"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852B3DC"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CAAA61"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F73290"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A5BAAA8" w14:textId="77777777" w:rsidR="00C16E5B" w:rsidRPr="00BC54C9" w:rsidRDefault="00C16E5B" w:rsidP="00C16E5B">
            <w:pPr>
              <w:pStyle w:val="NormalnyWeb"/>
              <w:jc w:val="center"/>
              <w:rPr>
                <w:rFonts w:asciiTheme="minorHAnsi" w:hAnsiTheme="minorHAnsi" w:cstheme="minorHAnsi"/>
              </w:rPr>
            </w:pPr>
          </w:p>
        </w:tc>
      </w:tr>
      <w:tr w:rsidR="00DC1A41" w:rsidRPr="00BC54C9" w14:paraId="1263287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1CF991"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39EEE51"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85503</w:t>
            </w:r>
          </w:p>
        </w:tc>
        <w:tc>
          <w:tcPr>
            <w:tcW w:w="268" w:type="pct"/>
            <w:tcBorders>
              <w:top w:val="outset" w:sz="6" w:space="0" w:color="000000"/>
              <w:left w:val="outset" w:sz="6" w:space="0" w:color="000000"/>
              <w:bottom w:val="outset" w:sz="6" w:space="0" w:color="000000"/>
              <w:right w:val="outset" w:sz="6" w:space="0" w:color="000000"/>
            </w:tcBorders>
          </w:tcPr>
          <w:p w14:paraId="73296D91" w14:textId="77777777" w:rsidR="00C16E5B" w:rsidRPr="00BC54C9" w:rsidRDefault="00C16E5B" w:rsidP="00C16E5B">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175D5335" w14:textId="77777777" w:rsidR="00C16E5B" w:rsidRPr="00BC54C9" w:rsidRDefault="00C16E5B" w:rsidP="00C16E5B">
            <w:pPr>
              <w:pStyle w:val="NormalnyWeb"/>
              <w:rPr>
                <w:rFonts w:asciiTheme="minorHAnsi" w:hAnsiTheme="minorHAnsi" w:cstheme="minorHAnsi"/>
                <w:i/>
              </w:rPr>
            </w:pPr>
            <w:r w:rsidRPr="00BC54C9">
              <w:rPr>
                <w:rFonts w:asciiTheme="minorHAnsi" w:hAnsiTheme="minorHAnsi" w:cstheme="minorHAnsi"/>
                <w:i/>
              </w:rPr>
              <w:t>Karta Dużej Rodziny</w:t>
            </w:r>
          </w:p>
        </w:tc>
        <w:tc>
          <w:tcPr>
            <w:tcW w:w="535" w:type="pct"/>
            <w:tcBorders>
              <w:top w:val="outset" w:sz="6" w:space="0" w:color="000000"/>
              <w:left w:val="outset" w:sz="6" w:space="0" w:color="000000"/>
              <w:bottom w:val="outset" w:sz="6" w:space="0" w:color="000000"/>
              <w:right w:val="outset" w:sz="6" w:space="0" w:color="000000"/>
            </w:tcBorders>
          </w:tcPr>
          <w:p w14:paraId="724DD1B9" w14:textId="62F33A75"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715,00</w:t>
            </w:r>
          </w:p>
        </w:tc>
        <w:tc>
          <w:tcPr>
            <w:tcW w:w="536" w:type="pct"/>
            <w:tcBorders>
              <w:top w:val="outset" w:sz="6" w:space="0" w:color="000000"/>
              <w:left w:val="outset" w:sz="6" w:space="0" w:color="000000"/>
              <w:bottom w:val="outset" w:sz="6" w:space="0" w:color="000000"/>
              <w:right w:val="outset" w:sz="6" w:space="0" w:color="000000"/>
            </w:tcBorders>
          </w:tcPr>
          <w:p w14:paraId="2E738C43" w14:textId="3D90F797"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555,00</w:t>
            </w:r>
          </w:p>
        </w:tc>
        <w:tc>
          <w:tcPr>
            <w:tcW w:w="313" w:type="pct"/>
            <w:tcBorders>
              <w:top w:val="outset" w:sz="6" w:space="0" w:color="000000"/>
              <w:left w:val="outset" w:sz="6" w:space="0" w:color="000000"/>
              <w:bottom w:val="outset" w:sz="6" w:space="0" w:color="000000"/>
              <w:right w:val="outset" w:sz="6" w:space="0" w:color="000000"/>
            </w:tcBorders>
          </w:tcPr>
          <w:p w14:paraId="21D8A91A" w14:textId="10C26143"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77,62</w:t>
            </w:r>
          </w:p>
        </w:tc>
        <w:tc>
          <w:tcPr>
            <w:tcW w:w="535" w:type="pct"/>
            <w:tcBorders>
              <w:top w:val="outset" w:sz="6" w:space="0" w:color="000000"/>
              <w:left w:val="outset" w:sz="6" w:space="0" w:color="000000"/>
              <w:bottom w:val="outset" w:sz="6" w:space="0" w:color="000000"/>
              <w:right w:val="outset" w:sz="6" w:space="0" w:color="000000"/>
            </w:tcBorders>
          </w:tcPr>
          <w:p w14:paraId="0FDC1E38" w14:textId="757FD17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715,00</w:t>
            </w:r>
          </w:p>
        </w:tc>
        <w:tc>
          <w:tcPr>
            <w:tcW w:w="535" w:type="pct"/>
            <w:tcBorders>
              <w:top w:val="outset" w:sz="6" w:space="0" w:color="000000"/>
              <w:left w:val="outset" w:sz="6" w:space="0" w:color="000000"/>
              <w:bottom w:val="outset" w:sz="6" w:space="0" w:color="000000"/>
              <w:right w:val="outset" w:sz="6" w:space="0" w:color="000000"/>
            </w:tcBorders>
          </w:tcPr>
          <w:p w14:paraId="0A8000AC" w14:textId="43929A51"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555,00</w:t>
            </w:r>
          </w:p>
        </w:tc>
        <w:tc>
          <w:tcPr>
            <w:tcW w:w="535" w:type="pct"/>
            <w:tcBorders>
              <w:top w:val="outset" w:sz="6" w:space="0" w:color="000000"/>
              <w:left w:val="outset" w:sz="6" w:space="0" w:color="000000"/>
              <w:bottom w:val="outset" w:sz="6" w:space="0" w:color="000000"/>
              <w:right w:val="outset" w:sz="6" w:space="0" w:color="000000"/>
            </w:tcBorders>
          </w:tcPr>
          <w:p w14:paraId="6BA66E0B" w14:textId="43CCB964"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AD89899" w14:textId="1FF1119D"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6961A3F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14DD1D"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7360A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4EB1B8"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F04ABC8"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13F083D"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A2BCFAD"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CAC636"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22DF74"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E35D2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7A60E4"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1E3C0A1" w14:textId="77777777" w:rsidR="00C16E5B" w:rsidRPr="00BC54C9" w:rsidRDefault="00C16E5B" w:rsidP="00C16E5B">
            <w:pPr>
              <w:pStyle w:val="NormalnyWeb"/>
              <w:jc w:val="center"/>
              <w:rPr>
                <w:rFonts w:asciiTheme="minorHAnsi" w:hAnsiTheme="minorHAnsi" w:cstheme="minorHAnsi"/>
              </w:rPr>
            </w:pPr>
          </w:p>
        </w:tc>
      </w:tr>
      <w:tr w:rsidR="00DC1A41" w:rsidRPr="00BC54C9" w14:paraId="15DC8ED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1DD60BA"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D4996A"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B0E22D0"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185A8551"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63B942B9" w14:textId="6FF1A63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598,00</w:t>
            </w:r>
          </w:p>
        </w:tc>
        <w:tc>
          <w:tcPr>
            <w:tcW w:w="536" w:type="pct"/>
            <w:tcBorders>
              <w:top w:val="outset" w:sz="6" w:space="0" w:color="000000"/>
              <w:left w:val="outset" w:sz="6" w:space="0" w:color="000000"/>
              <w:bottom w:val="outset" w:sz="6" w:space="0" w:color="000000"/>
              <w:right w:val="outset" w:sz="6" w:space="0" w:color="000000"/>
            </w:tcBorders>
          </w:tcPr>
          <w:p w14:paraId="5541AC4A" w14:textId="501D3F8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471,00</w:t>
            </w:r>
          </w:p>
        </w:tc>
        <w:tc>
          <w:tcPr>
            <w:tcW w:w="313" w:type="pct"/>
            <w:tcBorders>
              <w:top w:val="outset" w:sz="6" w:space="0" w:color="000000"/>
              <w:left w:val="outset" w:sz="6" w:space="0" w:color="000000"/>
              <w:bottom w:val="outset" w:sz="6" w:space="0" w:color="000000"/>
              <w:right w:val="outset" w:sz="6" w:space="0" w:color="000000"/>
            </w:tcBorders>
          </w:tcPr>
          <w:p w14:paraId="537B811A" w14:textId="61D2AD8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78,76</w:t>
            </w:r>
          </w:p>
        </w:tc>
        <w:tc>
          <w:tcPr>
            <w:tcW w:w="535" w:type="pct"/>
            <w:tcBorders>
              <w:top w:val="outset" w:sz="6" w:space="0" w:color="000000"/>
              <w:left w:val="outset" w:sz="6" w:space="0" w:color="000000"/>
              <w:bottom w:val="outset" w:sz="6" w:space="0" w:color="000000"/>
              <w:right w:val="outset" w:sz="6" w:space="0" w:color="000000"/>
            </w:tcBorders>
          </w:tcPr>
          <w:p w14:paraId="4414A3B4" w14:textId="6A36ED2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598,00</w:t>
            </w:r>
          </w:p>
        </w:tc>
        <w:tc>
          <w:tcPr>
            <w:tcW w:w="535" w:type="pct"/>
            <w:tcBorders>
              <w:top w:val="outset" w:sz="6" w:space="0" w:color="000000"/>
              <w:left w:val="outset" w:sz="6" w:space="0" w:color="000000"/>
              <w:bottom w:val="outset" w:sz="6" w:space="0" w:color="000000"/>
              <w:right w:val="outset" w:sz="6" w:space="0" w:color="000000"/>
            </w:tcBorders>
          </w:tcPr>
          <w:p w14:paraId="66D90163" w14:textId="583558F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471,00</w:t>
            </w:r>
          </w:p>
        </w:tc>
        <w:tc>
          <w:tcPr>
            <w:tcW w:w="535" w:type="pct"/>
            <w:tcBorders>
              <w:top w:val="outset" w:sz="6" w:space="0" w:color="000000"/>
              <w:left w:val="outset" w:sz="6" w:space="0" w:color="000000"/>
              <w:bottom w:val="outset" w:sz="6" w:space="0" w:color="000000"/>
              <w:right w:val="outset" w:sz="6" w:space="0" w:color="000000"/>
            </w:tcBorders>
          </w:tcPr>
          <w:p w14:paraId="2E171A5E" w14:textId="7E3D772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75B551A" w14:textId="1711A33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EC2567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9602053"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C4EAA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86B65C8" w14:textId="77777777" w:rsidR="00C16E5B" w:rsidRPr="00BC54C9" w:rsidRDefault="00C16E5B" w:rsidP="00C16E5B">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3B2C8452" w14:textId="77777777" w:rsidR="00C16E5B" w:rsidRPr="00BC54C9" w:rsidRDefault="00C16E5B" w:rsidP="00C16E5B">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35DD0F63" w14:textId="19BBB06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103,00</w:t>
            </w:r>
          </w:p>
        </w:tc>
        <w:tc>
          <w:tcPr>
            <w:tcW w:w="536" w:type="pct"/>
            <w:tcBorders>
              <w:top w:val="outset" w:sz="6" w:space="0" w:color="000000"/>
              <w:left w:val="outset" w:sz="6" w:space="0" w:color="000000"/>
              <w:bottom w:val="outset" w:sz="6" w:space="0" w:color="000000"/>
              <w:right w:val="outset" w:sz="6" w:space="0" w:color="000000"/>
            </w:tcBorders>
          </w:tcPr>
          <w:p w14:paraId="7CA41B62" w14:textId="2D61FFE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73,00</w:t>
            </w:r>
          </w:p>
        </w:tc>
        <w:tc>
          <w:tcPr>
            <w:tcW w:w="313" w:type="pct"/>
            <w:tcBorders>
              <w:top w:val="outset" w:sz="6" w:space="0" w:color="000000"/>
              <w:left w:val="outset" w:sz="6" w:space="0" w:color="000000"/>
              <w:bottom w:val="outset" w:sz="6" w:space="0" w:color="000000"/>
              <w:right w:val="outset" w:sz="6" w:space="0" w:color="000000"/>
            </w:tcBorders>
          </w:tcPr>
          <w:p w14:paraId="3EBB7750" w14:textId="57E0369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70,87</w:t>
            </w:r>
          </w:p>
        </w:tc>
        <w:tc>
          <w:tcPr>
            <w:tcW w:w="535" w:type="pct"/>
            <w:tcBorders>
              <w:top w:val="outset" w:sz="6" w:space="0" w:color="000000"/>
              <w:left w:val="outset" w:sz="6" w:space="0" w:color="000000"/>
              <w:bottom w:val="outset" w:sz="6" w:space="0" w:color="000000"/>
              <w:right w:val="outset" w:sz="6" w:space="0" w:color="000000"/>
            </w:tcBorders>
          </w:tcPr>
          <w:p w14:paraId="38DD0384" w14:textId="11A4085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103,00</w:t>
            </w:r>
          </w:p>
        </w:tc>
        <w:tc>
          <w:tcPr>
            <w:tcW w:w="535" w:type="pct"/>
            <w:tcBorders>
              <w:top w:val="outset" w:sz="6" w:space="0" w:color="000000"/>
              <w:left w:val="outset" w:sz="6" w:space="0" w:color="000000"/>
              <w:bottom w:val="outset" w:sz="6" w:space="0" w:color="000000"/>
              <w:right w:val="outset" w:sz="6" w:space="0" w:color="000000"/>
            </w:tcBorders>
          </w:tcPr>
          <w:p w14:paraId="11DCB56C" w14:textId="5CE0424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73,00</w:t>
            </w:r>
          </w:p>
        </w:tc>
        <w:tc>
          <w:tcPr>
            <w:tcW w:w="535" w:type="pct"/>
            <w:tcBorders>
              <w:top w:val="outset" w:sz="6" w:space="0" w:color="000000"/>
              <w:left w:val="outset" w:sz="6" w:space="0" w:color="000000"/>
              <w:bottom w:val="outset" w:sz="6" w:space="0" w:color="000000"/>
              <w:right w:val="outset" w:sz="6" w:space="0" w:color="000000"/>
            </w:tcBorders>
          </w:tcPr>
          <w:p w14:paraId="5B28BB3C" w14:textId="1AAFFCF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4A3E62E" w14:textId="6C87F3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8C11D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7AFDD2"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685A25"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3573D1E"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24D09585" w14:textId="72417309" w:rsidR="00C16E5B" w:rsidRPr="00BC54C9" w:rsidRDefault="000875A5" w:rsidP="00C16E5B">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7104DF30" w14:textId="48E2D61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14,00</w:t>
            </w:r>
          </w:p>
        </w:tc>
        <w:tc>
          <w:tcPr>
            <w:tcW w:w="536" w:type="pct"/>
            <w:tcBorders>
              <w:top w:val="outset" w:sz="6" w:space="0" w:color="000000"/>
              <w:left w:val="outset" w:sz="6" w:space="0" w:color="000000"/>
              <w:bottom w:val="outset" w:sz="6" w:space="0" w:color="000000"/>
              <w:right w:val="outset" w:sz="6" w:space="0" w:color="000000"/>
            </w:tcBorders>
          </w:tcPr>
          <w:p w14:paraId="62F32667" w14:textId="7FFBC8D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11,00</w:t>
            </w:r>
          </w:p>
        </w:tc>
        <w:tc>
          <w:tcPr>
            <w:tcW w:w="313" w:type="pct"/>
            <w:tcBorders>
              <w:top w:val="outset" w:sz="6" w:space="0" w:color="000000"/>
              <w:left w:val="outset" w:sz="6" w:space="0" w:color="000000"/>
              <w:bottom w:val="outset" w:sz="6" w:space="0" w:color="000000"/>
              <w:right w:val="outset" w:sz="6" w:space="0" w:color="000000"/>
            </w:tcBorders>
          </w:tcPr>
          <w:p w14:paraId="251521E6" w14:textId="1786645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78,57</w:t>
            </w:r>
          </w:p>
        </w:tc>
        <w:tc>
          <w:tcPr>
            <w:tcW w:w="535" w:type="pct"/>
            <w:tcBorders>
              <w:top w:val="outset" w:sz="6" w:space="0" w:color="000000"/>
              <w:left w:val="outset" w:sz="6" w:space="0" w:color="000000"/>
              <w:bottom w:val="outset" w:sz="6" w:space="0" w:color="000000"/>
              <w:right w:val="outset" w:sz="6" w:space="0" w:color="000000"/>
            </w:tcBorders>
          </w:tcPr>
          <w:p w14:paraId="36C23E49" w14:textId="225A72E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14,00</w:t>
            </w:r>
          </w:p>
        </w:tc>
        <w:tc>
          <w:tcPr>
            <w:tcW w:w="535" w:type="pct"/>
            <w:tcBorders>
              <w:top w:val="outset" w:sz="6" w:space="0" w:color="000000"/>
              <w:left w:val="outset" w:sz="6" w:space="0" w:color="000000"/>
              <w:bottom w:val="outset" w:sz="6" w:space="0" w:color="000000"/>
              <w:right w:val="outset" w:sz="6" w:space="0" w:color="000000"/>
            </w:tcBorders>
          </w:tcPr>
          <w:p w14:paraId="54DC462B" w14:textId="02F6159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11,00</w:t>
            </w:r>
          </w:p>
        </w:tc>
        <w:tc>
          <w:tcPr>
            <w:tcW w:w="535" w:type="pct"/>
            <w:tcBorders>
              <w:top w:val="outset" w:sz="6" w:space="0" w:color="000000"/>
              <w:left w:val="outset" w:sz="6" w:space="0" w:color="000000"/>
              <w:bottom w:val="outset" w:sz="6" w:space="0" w:color="000000"/>
              <w:right w:val="outset" w:sz="6" w:space="0" w:color="000000"/>
            </w:tcBorders>
          </w:tcPr>
          <w:p w14:paraId="217CBCAF" w14:textId="3691C3A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5F4FFA" w14:textId="110BED0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14EA52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94839F"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8A5EE7"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678C3A"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67B4B69"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08D9C7"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59790F2"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2A04BBC"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865181"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DF16C0C"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CAEC51"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0D89EBE" w14:textId="77777777" w:rsidR="00C16E5B" w:rsidRPr="00BC54C9" w:rsidRDefault="00C16E5B" w:rsidP="00C16E5B">
            <w:pPr>
              <w:pStyle w:val="NormalnyWeb"/>
              <w:jc w:val="center"/>
              <w:rPr>
                <w:rFonts w:asciiTheme="minorHAnsi" w:hAnsiTheme="minorHAnsi" w:cstheme="minorHAnsi"/>
              </w:rPr>
            </w:pPr>
          </w:p>
        </w:tc>
      </w:tr>
      <w:tr w:rsidR="00DC1A41" w:rsidRPr="00BC54C9" w14:paraId="2782500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22C9F8"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EAB1226"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85504</w:t>
            </w:r>
          </w:p>
        </w:tc>
        <w:tc>
          <w:tcPr>
            <w:tcW w:w="268" w:type="pct"/>
            <w:tcBorders>
              <w:top w:val="outset" w:sz="6" w:space="0" w:color="000000"/>
              <w:left w:val="outset" w:sz="6" w:space="0" w:color="000000"/>
              <w:bottom w:val="outset" w:sz="6" w:space="0" w:color="000000"/>
              <w:right w:val="outset" w:sz="6" w:space="0" w:color="000000"/>
            </w:tcBorders>
          </w:tcPr>
          <w:p w14:paraId="33E4260E" w14:textId="77777777" w:rsidR="00C16E5B" w:rsidRPr="00BC54C9" w:rsidRDefault="00C16E5B" w:rsidP="00C16E5B">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5294B071" w14:textId="77777777" w:rsidR="00C16E5B" w:rsidRPr="00BC54C9" w:rsidRDefault="00C16E5B" w:rsidP="00C16E5B">
            <w:pPr>
              <w:pStyle w:val="NormalnyWeb"/>
              <w:rPr>
                <w:rFonts w:asciiTheme="minorHAnsi" w:hAnsiTheme="minorHAnsi" w:cstheme="minorHAnsi"/>
                <w:i/>
              </w:rPr>
            </w:pPr>
            <w:r w:rsidRPr="00BC54C9">
              <w:rPr>
                <w:rFonts w:asciiTheme="minorHAnsi" w:hAnsiTheme="minorHAnsi" w:cstheme="minorHAnsi"/>
                <w:i/>
              </w:rPr>
              <w:t>Wspieranie rodziny</w:t>
            </w:r>
          </w:p>
        </w:tc>
        <w:tc>
          <w:tcPr>
            <w:tcW w:w="535" w:type="pct"/>
            <w:tcBorders>
              <w:top w:val="outset" w:sz="6" w:space="0" w:color="000000"/>
              <w:left w:val="outset" w:sz="6" w:space="0" w:color="000000"/>
              <w:bottom w:val="outset" w:sz="6" w:space="0" w:color="000000"/>
              <w:right w:val="outset" w:sz="6" w:space="0" w:color="000000"/>
            </w:tcBorders>
          </w:tcPr>
          <w:p w14:paraId="2D41B239" w14:textId="7EF6514E"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122.129,47</w:t>
            </w:r>
          </w:p>
        </w:tc>
        <w:tc>
          <w:tcPr>
            <w:tcW w:w="536" w:type="pct"/>
            <w:tcBorders>
              <w:top w:val="outset" w:sz="6" w:space="0" w:color="000000"/>
              <w:left w:val="outset" w:sz="6" w:space="0" w:color="000000"/>
              <w:bottom w:val="outset" w:sz="6" w:space="0" w:color="000000"/>
              <w:right w:val="outset" w:sz="6" w:space="0" w:color="000000"/>
            </w:tcBorders>
          </w:tcPr>
          <w:p w14:paraId="4C5F0002" w14:textId="50DFE87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95.283,78</w:t>
            </w:r>
          </w:p>
        </w:tc>
        <w:tc>
          <w:tcPr>
            <w:tcW w:w="313" w:type="pct"/>
            <w:tcBorders>
              <w:top w:val="outset" w:sz="6" w:space="0" w:color="000000"/>
              <w:left w:val="outset" w:sz="6" w:space="0" w:color="000000"/>
              <w:bottom w:val="outset" w:sz="6" w:space="0" w:color="000000"/>
              <w:right w:val="outset" w:sz="6" w:space="0" w:color="000000"/>
            </w:tcBorders>
          </w:tcPr>
          <w:p w14:paraId="73903B9E" w14:textId="7B55CEA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78,02</w:t>
            </w:r>
          </w:p>
        </w:tc>
        <w:tc>
          <w:tcPr>
            <w:tcW w:w="535" w:type="pct"/>
            <w:tcBorders>
              <w:top w:val="outset" w:sz="6" w:space="0" w:color="000000"/>
              <w:left w:val="outset" w:sz="6" w:space="0" w:color="000000"/>
              <w:bottom w:val="outset" w:sz="6" w:space="0" w:color="000000"/>
              <w:right w:val="outset" w:sz="6" w:space="0" w:color="000000"/>
            </w:tcBorders>
          </w:tcPr>
          <w:p w14:paraId="7F4C1601" w14:textId="35A6A190"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122.129,47</w:t>
            </w:r>
          </w:p>
        </w:tc>
        <w:tc>
          <w:tcPr>
            <w:tcW w:w="535" w:type="pct"/>
            <w:tcBorders>
              <w:top w:val="outset" w:sz="6" w:space="0" w:color="000000"/>
              <w:left w:val="outset" w:sz="6" w:space="0" w:color="000000"/>
              <w:bottom w:val="outset" w:sz="6" w:space="0" w:color="000000"/>
              <w:right w:val="outset" w:sz="6" w:space="0" w:color="000000"/>
            </w:tcBorders>
          </w:tcPr>
          <w:p w14:paraId="24F51D13" w14:textId="5490E023" w:rsidR="00C16E5B" w:rsidRPr="00BC54C9" w:rsidRDefault="00C16E5B" w:rsidP="00C16E5B">
            <w:pPr>
              <w:pStyle w:val="NormalnyWeb"/>
              <w:jc w:val="center"/>
              <w:rPr>
                <w:rFonts w:asciiTheme="minorHAnsi" w:hAnsiTheme="minorHAnsi" w:cstheme="minorHAnsi"/>
                <w:i/>
              </w:rPr>
            </w:pPr>
            <w:r>
              <w:rPr>
                <w:rFonts w:asciiTheme="minorHAnsi" w:hAnsiTheme="minorHAnsi" w:cstheme="minorHAnsi"/>
                <w:i/>
              </w:rPr>
              <w:t>95.283,78</w:t>
            </w:r>
          </w:p>
        </w:tc>
        <w:tc>
          <w:tcPr>
            <w:tcW w:w="535" w:type="pct"/>
            <w:tcBorders>
              <w:top w:val="outset" w:sz="6" w:space="0" w:color="000000"/>
              <w:left w:val="outset" w:sz="6" w:space="0" w:color="000000"/>
              <w:bottom w:val="outset" w:sz="6" w:space="0" w:color="000000"/>
              <w:right w:val="outset" w:sz="6" w:space="0" w:color="000000"/>
            </w:tcBorders>
          </w:tcPr>
          <w:p w14:paraId="6A692D5A" w14:textId="11902B9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FDD286" w14:textId="62E3F1E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A6419D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45AF61"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65FFF9"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199DDE"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2CA2025"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F4004C2"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6034DBC"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7C9F52B"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CF6496"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52B2E6"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A5E450"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34CB31" w14:textId="77777777" w:rsidR="00C16E5B" w:rsidRPr="00BC54C9" w:rsidRDefault="00C16E5B" w:rsidP="00C16E5B">
            <w:pPr>
              <w:pStyle w:val="NormalnyWeb"/>
              <w:jc w:val="center"/>
              <w:rPr>
                <w:rFonts w:asciiTheme="minorHAnsi" w:hAnsiTheme="minorHAnsi" w:cstheme="minorHAnsi"/>
              </w:rPr>
            </w:pPr>
          </w:p>
        </w:tc>
      </w:tr>
      <w:tr w:rsidR="00DC1A41" w:rsidRPr="00BC54C9" w14:paraId="378E5CF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1A0EF7"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BCEA6E"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7A497E" w14:textId="07E06603"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tcPr>
          <w:p w14:paraId="54621DD8" w14:textId="78D67CA4"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531FD4B7" w14:textId="4FFC52A6" w:rsidR="00C16E5B" w:rsidRDefault="00C16E5B" w:rsidP="00C16E5B">
            <w:pPr>
              <w:pStyle w:val="NormalnyWeb"/>
              <w:jc w:val="center"/>
              <w:rPr>
                <w:rFonts w:asciiTheme="minorHAnsi" w:hAnsiTheme="minorHAnsi" w:cstheme="minorHAnsi"/>
              </w:rPr>
            </w:pPr>
            <w:r>
              <w:rPr>
                <w:rFonts w:asciiTheme="minorHAnsi" w:hAnsiTheme="minorHAnsi" w:cstheme="minorHAnsi"/>
              </w:rPr>
              <w:t>300,00</w:t>
            </w:r>
          </w:p>
        </w:tc>
        <w:tc>
          <w:tcPr>
            <w:tcW w:w="536" w:type="pct"/>
            <w:tcBorders>
              <w:top w:val="outset" w:sz="6" w:space="0" w:color="000000"/>
              <w:left w:val="outset" w:sz="6" w:space="0" w:color="000000"/>
              <w:bottom w:val="outset" w:sz="6" w:space="0" w:color="000000"/>
              <w:right w:val="outset" w:sz="6" w:space="0" w:color="000000"/>
            </w:tcBorders>
          </w:tcPr>
          <w:p w14:paraId="073043E1" w14:textId="69894E37" w:rsidR="00C16E5B" w:rsidRDefault="00C16E5B" w:rsidP="00C16E5B">
            <w:pPr>
              <w:pStyle w:val="NormalnyWeb"/>
              <w:jc w:val="center"/>
              <w:rPr>
                <w:rFonts w:asciiTheme="minorHAnsi" w:hAnsiTheme="minorHAnsi" w:cstheme="minorHAnsi"/>
              </w:rPr>
            </w:pPr>
            <w:r>
              <w:rPr>
                <w:rFonts w:asciiTheme="minorHAnsi" w:hAnsiTheme="minorHAnsi" w:cstheme="minorHAnsi"/>
              </w:rPr>
              <w:t>294,16</w:t>
            </w:r>
          </w:p>
        </w:tc>
        <w:tc>
          <w:tcPr>
            <w:tcW w:w="313" w:type="pct"/>
            <w:tcBorders>
              <w:top w:val="outset" w:sz="6" w:space="0" w:color="000000"/>
              <w:left w:val="outset" w:sz="6" w:space="0" w:color="000000"/>
              <w:bottom w:val="outset" w:sz="6" w:space="0" w:color="000000"/>
              <w:right w:val="outset" w:sz="6" w:space="0" w:color="000000"/>
            </w:tcBorders>
          </w:tcPr>
          <w:p w14:paraId="61A8C895" w14:textId="61DEA3BC" w:rsidR="00C16E5B" w:rsidRDefault="00C16E5B" w:rsidP="00C16E5B">
            <w:pPr>
              <w:pStyle w:val="NormalnyWeb"/>
              <w:jc w:val="center"/>
              <w:rPr>
                <w:rFonts w:asciiTheme="minorHAnsi" w:hAnsiTheme="minorHAnsi" w:cstheme="minorHAnsi"/>
              </w:rPr>
            </w:pPr>
            <w:r>
              <w:rPr>
                <w:rFonts w:asciiTheme="minorHAnsi" w:hAnsiTheme="minorHAnsi" w:cstheme="minorHAnsi"/>
              </w:rPr>
              <w:t>98,05</w:t>
            </w:r>
          </w:p>
        </w:tc>
        <w:tc>
          <w:tcPr>
            <w:tcW w:w="535" w:type="pct"/>
            <w:tcBorders>
              <w:top w:val="outset" w:sz="6" w:space="0" w:color="000000"/>
              <w:left w:val="outset" w:sz="6" w:space="0" w:color="000000"/>
              <w:bottom w:val="outset" w:sz="6" w:space="0" w:color="000000"/>
              <w:right w:val="outset" w:sz="6" w:space="0" w:color="000000"/>
            </w:tcBorders>
          </w:tcPr>
          <w:p w14:paraId="2323DEA9" w14:textId="54F392D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300,00</w:t>
            </w:r>
          </w:p>
        </w:tc>
        <w:tc>
          <w:tcPr>
            <w:tcW w:w="535" w:type="pct"/>
            <w:tcBorders>
              <w:top w:val="outset" w:sz="6" w:space="0" w:color="000000"/>
              <w:left w:val="outset" w:sz="6" w:space="0" w:color="000000"/>
              <w:bottom w:val="outset" w:sz="6" w:space="0" w:color="000000"/>
              <w:right w:val="outset" w:sz="6" w:space="0" w:color="000000"/>
            </w:tcBorders>
          </w:tcPr>
          <w:p w14:paraId="3221CDC4" w14:textId="1F55A3D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294,16</w:t>
            </w:r>
          </w:p>
        </w:tc>
        <w:tc>
          <w:tcPr>
            <w:tcW w:w="535" w:type="pct"/>
            <w:tcBorders>
              <w:top w:val="outset" w:sz="6" w:space="0" w:color="000000"/>
              <w:left w:val="outset" w:sz="6" w:space="0" w:color="000000"/>
              <w:bottom w:val="outset" w:sz="6" w:space="0" w:color="000000"/>
              <w:right w:val="outset" w:sz="6" w:space="0" w:color="000000"/>
            </w:tcBorders>
          </w:tcPr>
          <w:p w14:paraId="55DF9FE9" w14:textId="5DC311E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F0680F6" w14:textId="1F931B4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C7498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83B21A"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542FA9"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EB56AA5"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00C90659"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B0545F8" w14:textId="47379B6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91.659,34</w:t>
            </w:r>
          </w:p>
        </w:tc>
        <w:tc>
          <w:tcPr>
            <w:tcW w:w="536" w:type="pct"/>
            <w:tcBorders>
              <w:top w:val="outset" w:sz="6" w:space="0" w:color="000000"/>
              <w:left w:val="outset" w:sz="6" w:space="0" w:color="000000"/>
              <w:bottom w:val="outset" w:sz="6" w:space="0" w:color="000000"/>
              <w:right w:val="outset" w:sz="6" w:space="0" w:color="000000"/>
            </w:tcBorders>
          </w:tcPr>
          <w:p w14:paraId="545A196E" w14:textId="22661F2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70.091,39</w:t>
            </w:r>
          </w:p>
        </w:tc>
        <w:tc>
          <w:tcPr>
            <w:tcW w:w="313" w:type="pct"/>
            <w:tcBorders>
              <w:top w:val="outset" w:sz="6" w:space="0" w:color="000000"/>
              <w:left w:val="outset" w:sz="6" w:space="0" w:color="000000"/>
              <w:bottom w:val="outset" w:sz="6" w:space="0" w:color="000000"/>
              <w:right w:val="outset" w:sz="6" w:space="0" w:color="000000"/>
            </w:tcBorders>
          </w:tcPr>
          <w:p w14:paraId="1F8E6A34" w14:textId="560D5EA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76,39</w:t>
            </w:r>
          </w:p>
        </w:tc>
        <w:tc>
          <w:tcPr>
            <w:tcW w:w="535" w:type="pct"/>
            <w:tcBorders>
              <w:top w:val="outset" w:sz="6" w:space="0" w:color="000000"/>
              <w:left w:val="outset" w:sz="6" w:space="0" w:color="000000"/>
              <w:bottom w:val="outset" w:sz="6" w:space="0" w:color="000000"/>
              <w:right w:val="outset" w:sz="6" w:space="0" w:color="000000"/>
            </w:tcBorders>
          </w:tcPr>
          <w:p w14:paraId="358D0D2E" w14:textId="337C39F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91.659,34</w:t>
            </w:r>
          </w:p>
        </w:tc>
        <w:tc>
          <w:tcPr>
            <w:tcW w:w="535" w:type="pct"/>
            <w:tcBorders>
              <w:top w:val="outset" w:sz="6" w:space="0" w:color="000000"/>
              <w:left w:val="outset" w:sz="6" w:space="0" w:color="000000"/>
              <w:bottom w:val="outset" w:sz="6" w:space="0" w:color="000000"/>
              <w:right w:val="outset" w:sz="6" w:space="0" w:color="000000"/>
            </w:tcBorders>
          </w:tcPr>
          <w:p w14:paraId="7F3F71B4" w14:textId="3FC97D8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70.091,39</w:t>
            </w:r>
          </w:p>
        </w:tc>
        <w:tc>
          <w:tcPr>
            <w:tcW w:w="535" w:type="pct"/>
            <w:tcBorders>
              <w:top w:val="outset" w:sz="6" w:space="0" w:color="000000"/>
              <w:left w:val="outset" w:sz="6" w:space="0" w:color="000000"/>
              <w:bottom w:val="outset" w:sz="6" w:space="0" w:color="000000"/>
              <w:right w:val="outset" w:sz="6" w:space="0" w:color="000000"/>
            </w:tcBorders>
          </w:tcPr>
          <w:p w14:paraId="3FF9F7FB" w14:textId="698AEB8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3AB401B" w14:textId="117B823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E1FD16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75D052D" w14:textId="6CCAE84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312" w:type="pct"/>
            <w:tcBorders>
              <w:top w:val="outset" w:sz="6" w:space="0" w:color="000000"/>
              <w:left w:val="outset" w:sz="6" w:space="0" w:color="000000"/>
              <w:bottom w:val="outset" w:sz="6" w:space="0" w:color="000000"/>
              <w:right w:val="outset" w:sz="6" w:space="0" w:color="000000"/>
            </w:tcBorders>
          </w:tcPr>
          <w:p w14:paraId="469C8B94"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EA38CE5"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63612F1E"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22596A8A" w14:textId="4FC982D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4.450,00</w:t>
            </w:r>
          </w:p>
        </w:tc>
        <w:tc>
          <w:tcPr>
            <w:tcW w:w="536" w:type="pct"/>
            <w:tcBorders>
              <w:top w:val="outset" w:sz="6" w:space="0" w:color="000000"/>
              <w:left w:val="outset" w:sz="6" w:space="0" w:color="000000"/>
              <w:bottom w:val="outset" w:sz="6" w:space="0" w:color="000000"/>
              <w:right w:val="outset" w:sz="6" w:space="0" w:color="000000"/>
            </w:tcBorders>
          </w:tcPr>
          <w:p w14:paraId="5B590566" w14:textId="2B557F9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4.447,97</w:t>
            </w:r>
          </w:p>
        </w:tc>
        <w:tc>
          <w:tcPr>
            <w:tcW w:w="313" w:type="pct"/>
            <w:tcBorders>
              <w:top w:val="outset" w:sz="6" w:space="0" w:color="000000"/>
              <w:left w:val="outset" w:sz="6" w:space="0" w:color="000000"/>
              <w:bottom w:val="outset" w:sz="6" w:space="0" w:color="000000"/>
              <w:right w:val="outset" w:sz="6" w:space="0" w:color="000000"/>
            </w:tcBorders>
          </w:tcPr>
          <w:p w14:paraId="01310F06" w14:textId="0960839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99,95</w:t>
            </w:r>
          </w:p>
        </w:tc>
        <w:tc>
          <w:tcPr>
            <w:tcW w:w="535" w:type="pct"/>
            <w:tcBorders>
              <w:top w:val="outset" w:sz="6" w:space="0" w:color="000000"/>
              <w:left w:val="outset" w:sz="6" w:space="0" w:color="000000"/>
              <w:bottom w:val="outset" w:sz="6" w:space="0" w:color="000000"/>
              <w:right w:val="outset" w:sz="6" w:space="0" w:color="000000"/>
            </w:tcBorders>
          </w:tcPr>
          <w:p w14:paraId="5219FB0C" w14:textId="2FE2272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4.450,00</w:t>
            </w:r>
          </w:p>
        </w:tc>
        <w:tc>
          <w:tcPr>
            <w:tcW w:w="535" w:type="pct"/>
            <w:tcBorders>
              <w:top w:val="outset" w:sz="6" w:space="0" w:color="000000"/>
              <w:left w:val="outset" w:sz="6" w:space="0" w:color="000000"/>
              <w:bottom w:val="outset" w:sz="6" w:space="0" w:color="000000"/>
              <w:right w:val="outset" w:sz="6" w:space="0" w:color="000000"/>
            </w:tcBorders>
          </w:tcPr>
          <w:p w14:paraId="49C0D918" w14:textId="120494A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4.447,97</w:t>
            </w:r>
          </w:p>
        </w:tc>
        <w:tc>
          <w:tcPr>
            <w:tcW w:w="535" w:type="pct"/>
            <w:tcBorders>
              <w:top w:val="outset" w:sz="6" w:space="0" w:color="000000"/>
              <w:left w:val="outset" w:sz="6" w:space="0" w:color="000000"/>
              <w:bottom w:val="outset" w:sz="6" w:space="0" w:color="000000"/>
              <w:right w:val="outset" w:sz="6" w:space="0" w:color="000000"/>
            </w:tcBorders>
          </w:tcPr>
          <w:p w14:paraId="06555BF1" w14:textId="4A3FA42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3B4E773" w14:textId="0689C8D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7CD22E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B1908C"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0317D0"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9B54EF2" w14:textId="77777777" w:rsidR="00C16E5B" w:rsidRPr="00BC54C9" w:rsidRDefault="00C16E5B" w:rsidP="00C16E5B">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7BA25F38" w14:textId="77777777" w:rsidR="00C16E5B" w:rsidRPr="00BC54C9" w:rsidRDefault="00C16E5B" w:rsidP="00C16E5B">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1F2BE839" w14:textId="3AC5192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16.635,16</w:t>
            </w:r>
          </w:p>
        </w:tc>
        <w:tc>
          <w:tcPr>
            <w:tcW w:w="536" w:type="pct"/>
            <w:tcBorders>
              <w:top w:val="outset" w:sz="6" w:space="0" w:color="000000"/>
              <w:left w:val="outset" w:sz="6" w:space="0" w:color="000000"/>
              <w:bottom w:val="outset" w:sz="6" w:space="0" w:color="000000"/>
              <w:right w:val="outset" w:sz="6" w:space="0" w:color="000000"/>
            </w:tcBorders>
          </w:tcPr>
          <w:p w14:paraId="7278965D" w14:textId="1CAA71E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12.613,51</w:t>
            </w:r>
          </w:p>
        </w:tc>
        <w:tc>
          <w:tcPr>
            <w:tcW w:w="313" w:type="pct"/>
            <w:tcBorders>
              <w:top w:val="outset" w:sz="6" w:space="0" w:color="000000"/>
              <w:left w:val="outset" w:sz="6" w:space="0" w:color="000000"/>
              <w:bottom w:val="outset" w:sz="6" w:space="0" w:color="000000"/>
              <w:right w:val="outset" w:sz="6" w:space="0" w:color="000000"/>
            </w:tcBorders>
          </w:tcPr>
          <w:p w14:paraId="172D6ED1" w14:textId="439179F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75,82</w:t>
            </w:r>
          </w:p>
        </w:tc>
        <w:tc>
          <w:tcPr>
            <w:tcW w:w="535" w:type="pct"/>
            <w:tcBorders>
              <w:top w:val="outset" w:sz="6" w:space="0" w:color="000000"/>
              <w:left w:val="outset" w:sz="6" w:space="0" w:color="000000"/>
              <w:bottom w:val="outset" w:sz="6" w:space="0" w:color="000000"/>
              <w:right w:val="outset" w:sz="6" w:space="0" w:color="000000"/>
            </w:tcBorders>
          </w:tcPr>
          <w:p w14:paraId="4500F34F" w14:textId="54C6A45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16.635,16</w:t>
            </w:r>
          </w:p>
        </w:tc>
        <w:tc>
          <w:tcPr>
            <w:tcW w:w="535" w:type="pct"/>
            <w:tcBorders>
              <w:top w:val="outset" w:sz="6" w:space="0" w:color="000000"/>
              <w:left w:val="outset" w:sz="6" w:space="0" w:color="000000"/>
              <w:bottom w:val="outset" w:sz="6" w:space="0" w:color="000000"/>
              <w:right w:val="outset" w:sz="6" w:space="0" w:color="000000"/>
            </w:tcBorders>
          </w:tcPr>
          <w:p w14:paraId="5082FE0E" w14:textId="639AFB1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12.613,51</w:t>
            </w:r>
          </w:p>
        </w:tc>
        <w:tc>
          <w:tcPr>
            <w:tcW w:w="535" w:type="pct"/>
            <w:tcBorders>
              <w:top w:val="outset" w:sz="6" w:space="0" w:color="000000"/>
              <w:left w:val="outset" w:sz="6" w:space="0" w:color="000000"/>
              <w:bottom w:val="outset" w:sz="6" w:space="0" w:color="000000"/>
              <w:right w:val="outset" w:sz="6" w:space="0" w:color="000000"/>
            </w:tcBorders>
          </w:tcPr>
          <w:p w14:paraId="4C594F8E" w14:textId="6EEA6A9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94DC6B7" w14:textId="3208338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97B143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3C21D7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F1349F"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87CA23C"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4068B5FB" w14:textId="634EA54A" w:rsidR="00C16E5B" w:rsidRPr="00BC54C9" w:rsidRDefault="000875A5" w:rsidP="00C16E5B">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C1A4464" w14:textId="57B6029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2.366,97</w:t>
            </w:r>
          </w:p>
        </w:tc>
        <w:tc>
          <w:tcPr>
            <w:tcW w:w="536" w:type="pct"/>
            <w:tcBorders>
              <w:top w:val="outset" w:sz="6" w:space="0" w:color="000000"/>
              <w:left w:val="outset" w:sz="6" w:space="0" w:color="000000"/>
              <w:bottom w:val="outset" w:sz="6" w:space="0" w:color="000000"/>
              <w:right w:val="outset" w:sz="6" w:space="0" w:color="000000"/>
            </w:tcBorders>
          </w:tcPr>
          <w:p w14:paraId="66BE5A83" w14:textId="4AEADCA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1.794,59</w:t>
            </w:r>
          </w:p>
        </w:tc>
        <w:tc>
          <w:tcPr>
            <w:tcW w:w="313" w:type="pct"/>
            <w:tcBorders>
              <w:top w:val="outset" w:sz="6" w:space="0" w:color="000000"/>
              <w:left w:val="outset" w:sz="6" w:space="0" w:color="000000"/>
              <w:bottom w:val="outset" w:sz="6" w:space="0" w:color="000000"/>
              <w:right w:val="outset" w:sz="6" w:space="0" w:color="000000"/>
            </w:tcBorders>
          </w:tcPr>
          <w:p w14:paraId="2FA3378C" w14:textId="4B64655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75,82</w:t>
            </w:r>
          </w:p>
        </w:tc>
        <w:tc>
          <w:tcPr>
            <w:tcW w:w="535" w:type="pct"/>
            <w:tcBorders>
              <w:top w:val="outset" w:sz="6" w:space="0" w:color="000000"/>
              <w:left w:val="outset" w:sz="6" w:space="0" w:color="000000"/>
              <w:bottom w:val="outset" w:sz="6" w:space="0" w:color="000000"/>
              <w:right w:val="outset" w:sz="6" w:space="0" w:color="000000"/>
            </w:tcBorders>
          </w:tcPr>
          <w:p w14:paraId="2396B52D" w14:textId="4B9E78C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2.366,97</w:t>
            </w:r>
          </w:p>
        </w:tc>
        <w:tc>
          <w:tcPr>
            <w:tcW w:w="535" w:type="pct"/>
            <w:tcBorders>
              <w:top w:val="outset" w:sz="6" w:space="0" w:color="000000"/>
              <w:left w:val="outset" w:sz="6" w:space="0" w:color="000000"/>
              <w:bottom w:val="outset" w:sz="6" w:space="0" w:color="000000"/>
              <w:right w:val="outset" w:sz="6" w:space="0" w:color="000000"/>
            </w:tcBorders>
          </w:tcPr>
          <w:p w14:paraId="67B1457A" w14:textId="198BDCE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1.794,59</w:t>
            </w:r>
          </w:p>
        </w:tc>
        <w:tc>
          <w:tcPr>
            <w:tcW w:w="535" w:type="pct"/>
            <w:tcBorders>
              <w:top w:val="outset" w:sz="6" w:space="0" w:color="000000"/>
              <w:left w:val="outset" w:sz="6" w:space="0" w:color="000000"/>
              <w:bottom w:val="outset" w:sz="6" w:space="0" w:color="000000"/>
              <w:right w:val="outset" w:sz="6" w:space="0" w:color="000000"/>
            </w:tcBorders>
          </w:tcPr>
          <w:p w14:paraId="16C35A20" w14:textId="7FAE2BB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653A51" w14:textId="57D1067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17594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02302D"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FF056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27F8FE4"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22C01C9C"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3F164D09" w14:textId="6951F5E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3.800,00</w:t>
            </w:r>
          </w:p>
        </w:tc>
        <w:tc>
          <w:tcPr>
            <w:tcW w:w="536" w:type="pct"/>
            <w:tcBorders>
              <w:top w:val="outset" w:sz="6" w:space="0" w:color="000000"/>
              <w:left w:val="outset" w:sz="6" w:space="0" w:color="000000"/>
              <w:bottom w:val="outset" w:sz="6" w:space="0" w:color="000000"/>
              <w:right w:val="outset" w:sz="6" w:space="0" w:color="000000"/>
            </w:tcBorders>
          </w:tcPr>
          <w:p w14:paraId="55962D3B" w14:textId="2FAF7D2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3.625,02</w:t>
            </w:r>
          </w:p>
        </w:tc>
        <w:tc>
          <w:tcPr>
            <w:tcW w:w="313" w:type="pct"/>
            <w:tcBorders>
              <w:top w:val="outset" w:sz="6" w:space="0" w:color="000000"/>
              <w:left w:val="outset" w:sz="6" w:space="0" w:color="000000"/>
              <w:bottom w:val="outset" w:sz="6" w:space="0" w:color="000000"/>
              <w:right w:val="outset" w:sz="6" w:space="0" w:color="000000"/>
            </w:tcBorders>
          </w:tcPr>
          <w:p w14:paraId="7D521DE7" w14:textId="5372DB7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95,40</w:t>
            </w:r>
          </w:p>
        </w:tc>
        <w:tc>
          <w:tcPr>
            <w:tcW w:w="535" w:type="pct"/>
            <w:tcBorders>
              <w:top w:val="outset" w:sz="6" w:space="0" w:color="000000"/>
              <w:left w:val="outset" w:sz="6" w:space="0" w:color="000000"/>
              <w:bottom w:val="outset" w:sz="6" w:space="0" w:color="000000"/>
              <w:right w:val="outset" w:sz="6" w:space="0" w:color="000000"/>
            </w:tcBorders>
          </w:tcPr>
          <w:p w14:paraId="52520F38" w14:textId="25A5903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3.800,00</w:t>
            </w:r>
          </w:p>
        </w:tc>
        <w:tc>
          <w:tcPr>
            <w:tcW w:w="535" w:type="pct"/>
            <w:tcBorders>
              <w:top w:val="outset" w:sz="6" w:space="0" w:color="000000"/>
              <w:left w:val="outset" w:sz="6" w:space="0" w:color="000000"/>
              <w:bottom w:val="outset" w:sz="6" w:space="0" w:color="000000"/>
              <w:right w:val="outset" w:sz="6" w:space="0" w:color="000000"/>
            </w:tcBorders>
          </w:tcPr>
          <w:p w14:paraId="311EAB31" w14:textId="5B9B283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3.625,02</w:t>
            </w:r>
          </w:p>
        </w:tc>
        <w:tc>
          <w:tcPr>
            <w:tcW w:w="535" w:type="pct"/>
            <w:tcBorders>
              <w:top w:val="outset" w:sz="6" w:space="0" w:color="000000"/>
              <w:left w:val="outset" w:sz="6" w:space="0" w:color="000000"/>
              <w:bottom w:val="outset" w:sz="6" w:space="0" w:color="000000"/>
              <w:right w:val="outset" w:sz="6" w:space="0" w:color="000000"/>
            </w:tcBorders>
          </w:tcPr>
          <w:p w14:paraId="009A3419" w14:textId="08F1F98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6CD4686" w14:textId="45FF1C1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0950F7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C99D04"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996537"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ACCC2C0"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7C581C6F"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5" w:type="pct"/>
            <w:tcBorders>
              <w:top w:val="outset" w:sz="6" w:space="0" w:color="000000"/>
              <w:left w:val="outset" w:sz="6" w:space="0" w:color="000000"/>
              <w:bottom w:val="outset" w:sz="6" w:space="0" w:color="000000"/>
              <w:right w:val="outset" w:sz="6" w:space="0" w:color="000000"/>
            </w:tcBorders>
          </w:tcPr>
          <w:p w14:paraId="5B47C29D" w14:textId="1E9F619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lastRenderedPageBreak/>
              <w:t>2.418,00</w:t>
            </w:r>
          </w:p>
        </w:tc>
        <w:tc>
          <w:tcPr>
            <w:tcW w:w="536" w:type="pct"/>
            <w:tcBorders>
              <w:top w:val="outset" w:sz="6" w:space="0" w:color="000000"/>
              <w:left w:val="outset" w:sz="6" w:space="0" w:color="000000"/>
              <w:bottom w:val="outset" w:sz="6" w:space="0" w:color="000000"/>
              <w:right w:val="outset" w:sz="6" w:space="0" w:color="000000"/>
            </w:tcBorders>
          </w:tcPr>
          <w:p w14:paraId="6B01D746" w14:textId="5B33FE4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2.417,14</w:t>
            </w:r>
          </w:p>
        </w:tc>
        <w:tc>
          <w:tcPr>
            <w:tcW w:w="313" w:type="pct"/>
            <w:tcBorders>
              <w:top w:val="outset" w:sz="6" w:space="0" w:color="000000"/>
              <w:left w:val="outset" w:sz="6" w:space="0" w:color="000000"/>
              <w:bottom w:val="outset" w:sz="6" w:space="0" w:color="000000"/>
              <w:right w:val="outset" w:sz="6" w:space="0" w:color="000000"/>
            </w:tcBorders>
          </w:tcPr>
          <w:p w14:paraId="40AC9B41" w14:textId="2DA5AF5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38CCEC26" w14:textId="6A6368D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2.418,00</w:t>
            </w:r>
          </w:p>
        </w:tc>
        <w:tc>
          <w:tcPr>
            <w:tcW w:w="535" w:type="pct"/>
            <w:tcBorders>
              <w:top w:val="outset" w:sz="6" w:space="0" w:color="000000"/>
              <w:left w:val="outset" w:sz="6" w:space="0" w:color="000000"/>
              <w:bottom w:val="outset" w:sz="6" w:space="0" w:color="000000"/>
              <w:right w:val="outset" w:sz="6" w:space="0" w:color="000000"/>
            </w:tcBorders>
          </w:tcPr>
          <w:p w14:paraId="288C37FC" w14:textId="02BA51F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2.417,14</w:t>
            </w:r>
          </w:p>
        </w:tc>
        <w:tc>
          <w:tcPr>
            <w:tcW w:w="535" w:type="pct"/>
            <w:tcBorders>
              <w:top w:val="outset" w:sz="6" w:space="0" w:color="000000"/>
              <w:left w:val="outset" w:sz="6" w:space="0" w:color="000000"/>
              <w:bottom w:val="outset" w:sz="6" w:space="0" w:color="000000"/>
              <w:right w:val="outset" w:sz="6" w:space="0" w:color="000000"/>
            </w:tcBorders>
          </w:tcPr>
          <w:p w14:paraId="264C91A5" w14:textId="66E4987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7C2B46" w14:textId="6AB9AA0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42E159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8C01AA"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28C7E6"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D89A708" w14:textId="588232F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tcPr>
          <w:p w14:paraId="04D9CE01" w14:textId="2495B5F0" w:rsidR="00C16E5B" w:rsidRPr="00BC54C9" w:rsidRDefault="00C16E5B" w:rsidP="00C16E5B">
            <w:pPr>
              <w:pStyle w:val="NormalnyWeb"/>
              <w:rPr>
                <w:rFonts w:asciiTheme="minorHAnsi" w:hAnsiTheme="minorHAnsi" w:cstheme="minorHAnsi"/>
              </w:rPr>
            </w:pPr>
            <w:r>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32C0A5A6" w14:textId="0AE56450" w:rsidR="00C16E5B" w:rsidRDefault="00C16E5B" w:rsidP="00C16E5B">
            <w:pPr>
              <w:pStyle w:val="NormalnyWeb"/>
              <w:jc w:val="center"/>
              <w:rPr>
                <w:rFonts w:asciiTheme="minorHAnsi" w:hAnsiTheme="minorHAnsi" w:cstheme="minorHAnsi"/>
              </w:rPr>
            </w:pPr>
            <w:r>
              <w:rPr>
                <w:rFonts w:asciiTheme="minorHAnsi" w:hAnsiTheme="minorHAnsi" w:cstheme="minorHAnsi"/>
              </w:rPr>
              <w:t>500,00</w:t>
            </w:r>
          </w:p>
        </w:tc>
        <w:tc>
          <w:tcPr>
            <w:tcW w:w="536" w:type="pct"/>
            <w:tcBorders>
              <w:top w:val="outset" w:sz="6" w:space="0" w:color="000000"/>
              <w:left w:val="outset" w:sz="6" w:space="0" w:color="000000"/>
              <w:bottom w:val="outset" w:sz="6" w:space="0" w:color="000000"/>
              <w:right w:val="outset" w:sz="6" w:space="0" w:color="000000"/>
            </w:tcBorders>
          </w:tcPr>
          <w:p w14:paraId="239FAE5E" w14:textId="4182C9F2" w:rsidR="00C16E5B"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3FF1168D" w14:textId="61E5B707" w:rsidR="00C16E5B"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EFB073A" w14:textId="40E7DB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500,00</w:t>
            </w:r>
          </w:p>
        </w:tc>
        <w:tc>
          <w:tcPr>
            <w:tcW w:w="535" w:type="pct"/>
            <w:tcBorders>
              <w:top w:val="outset" w:sz="6" w:space="0" w:color="000000"/>
              <w:left w:val="outset" w:sz="6" w:space="0" w:color="000000"/>
              <w:bottom w:val="outset" w:sz="6" w:space="0" w:color="000000"/>
              <w:right w:val="outset" w:sz="6" w:space="0" w:color="000000"/>
            </w:tcBorders>
          </w:tcPr>
          <w:p w14:paraId="1F50F40B" w14:textId="19D8FAB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7FAF17C5" w14:textId="6FBBB89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B2FCF3B" w14:textId="0FA6271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60E06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CBF73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4D78E1C"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73AA8D"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C62D006"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5D31FC4"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F7674C6"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E6AB037"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F6F11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58CDC25"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E665E3"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CDF856A" w14:textId="77777777" w:rsidR="00C16E5B" w:rsidRPr="00BC54C9" w:rsidRDefault="00C16E5B" w:rsidP="00C16E5B">
            <w:pPr>
              <w:pStyle w:val="NormalnyWeb"/>
              <w:jc w:val="center"/>
              <w:rPr>
                <w:rFonts w:asciiTheme="minorHAnsi" w:hAnsiTheme="minorHAnsi" w:cstheme="minorHAnsi"/>
              </w:rPr>
            </w:pPr>
          </w:p>
        </w:tc>
      </w:tr>
      <w:tr w:rsidR="00DC1A41" w:rsidRPr="00BC54C9" w14:paraId="201A9CF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30C0D8D"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709D5C"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85508</w:t>
            </w:r>
          </w:p>
        </w:tc>
        <w:tc>
          <w:tcPr>
            <w:tcW w:w="268" w:type="pct"/>
            <w:tcBorders>
              <w:top w:val="outset" w:sz="6" w:space="0" w:color="000000"/>
              <w:left w:val="outset" w:sz="6" w:space="0" w:color="000000"/>
              <w:bottom w:val="outset" w:sz="6" w:space="0" w:color="000000"/>
              <w:right w:val="outset" w:sz="6" w:space="0" w:color="000000"/>
            </w:tcBorders>
          </w:tcPr>
          <w:p w14:paraId="1B51A2AC" w14:textId="77777777" w:rsidR="00C16E5B" w:rsidRPr="00BC54C9" w:rsidRDefault="00C16E5B" w:rsidP="00C16E5B">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25DA6891" w14:textId="77777777" w:rsidR="00C16E5B" w:rsidRPr="00BC54C9" w:rsidRDefault="00C16E5B" w:rsidP="00C16E5B">
            <w:pPr>
              <w:pStyle w:val="NormalnyWeb"/>
              <w:rPr>
                <w:rFonts w:asciiTheme="minorHAnsi" w:hAnsiTheme="minorHAnsi" w:cstheme="minorHAnsi"/>
                <w:i/>
              </w:rPr>
            </w:pPr>
            <w:r w:rsidRPr="00BC54C9">
              <w:rPr>
                <w:rFonts w:asciiTheme="minorHAnsi" w:hAnsiTheme="minorHAnsi" w:cstheme="minorHAnsi"/>
                <w:i/>
              </w:rPr>
              <w:t>Rodziny zastępcze</w:t>
            </w:r>
          </w:p>
        </w:tc>
        <w:tc>
          <w:tcPr>
            <w:tcW w:w="535" w:type="pct"/>
            <w:tcBorders>
              <w:top w:val="outset" w:sz="6" w:space="0" w:color="000000"/>
              <w:left w:val="outset" w:sz="6" w:space="0" w:color="000000"/>
              <w:bottom w:val="outset" w:sz="6" w:space="0" w:color="000000"/>
              <w:right w:val="outset" w:sz="6" w:space="0" w:color="000000"/>
            </w:tcBorders>
          </w:tcPr>
          <w:p w14:paraId="46EA5279" w14:textId="2E35DF4B" w:rsidR="00C16E5B" w:rsidRPr="0034667F" w:rsidRDefault="00C16E5B" w:rsidP="00C16E5B">
            <w:pPr>
              <w:pStyle w:val="NormalnyWeb"/>
              <w:jc w:val="center"/>
              <w:rPr>
                <w:rFonts w:asciiTheme="minorHAnsi" w:hAnsiTheme="minorHAnsi" w:cstheme="minorHAnsi"/>
                <w:i/>
                <w:iCs/>
              </w:rPr>
            </w:pPr>
            <w:r w:rsidRPr="0034667F">
              <w:rPr>
                <w:rFonts w:asciiTheme="minorHAnsi" w:hAnsiTheme="minorHAnsi" w:cstheme="minorHAnsi"/>
                <w:i/>
                <w:iCs/>
              </w:rPr>
              <w:t>197.720,00</w:t>
            </w:r>
          </w:p>
        </w:tc>
        <w:tc>
          <w:tcPr>
            <w:tcW w:w="536" w:type="pct"/>
            <w:tcBorders>
              <w:top w:val="outset" w:sz="6" w:space="0" w:color="000000"/>
              <w:left w:val="outset" w:sz="6" w:space="0" w:color="000000"/>
              <w:bottom w:val="outset" w:sz="6" w:space="0" w:color="000000"/>
              <w:right w:val="outset" w:sz="6" w:space="0" w:color="000000"/>
            </w:tcBorders>
          </w:tcPr>
          <w:p w14:paraId="266AD6F5" w14:textId="63C40780" w:rsidR="00C16E5B" w:rsidRPr="0034667F" w:rsidRDefault="00C16E5B" w:rsidP="00C16E5B">
            <w:pPr>
              <w:pStyle w:val="NormalnyWeb"/>
              <w:jc w:val="center"/>
              <w:rPr>
                <w:rFonts w:asciiTheme="minorHAnsi" w:hAnsiTheme="minorHAnsi" w:cstheme="minorHAnsi"/>
                <w:i/>
                <w:iCs/>
              </w:rPr>
            </w:pPr>
            <w:r w:rsidRPr="0034667F">
              <w:rPr>
                <w:rFonts w:asciiTheme="minorHAnsi" w:hAnsiTheme="minorHAnsi" w:cstheme="minorHAnsi"/>
                <w:i/>
                <w:iCs/>
              </w:rPr>
              <w:t>181.530,54</w:t>
            </w:r>
          </w:p>
        </w:tc>
        <w:tc>
          <w:tcPr>
            <w:tcW w:w="313" w:type="pct"/>
            <w:tcBorders>
              <w:top w:val="outset" w:sz="6" w:space="0" w:color="000000"/>
              <w:left w:val="outset" w:sz="6" w:space="0" w:color="000000"/>
              <w:bottom w:val="outset" w:sz="6" w:space="0" w:color="000000"/>
              <w:right w:val="outset" w:sz="6" w:space="0" w:color="000000"/>
            </w:tcBorders>
          </w:tcPr>
          <w:p w14:paraId="6BC5372A" w14:textId="7260AFBC" w:rsidR="00C16E5B" w:rsidRPr="0034667F" w:rsidRDefault="00C16E5B" w:rsidP="00C16E5B">
            <w:pPr>
              <w:pStyle w:val="NormalnyWeb"/>
              <w:jc w:val="center"/>
              <w:rPr>
                <w:rFonts w:asciiTheme="minorHAnsi" w:hAnsiTheme="minorHAnsi" w:cstheme="minorHAnsi"/>
                <w:i/>
                <w:iCs/>
              </w:rPr>
            </w:pPr>
            <w:r w:rsidRPr="0034667F">
              <w:rPr>
                <w:rFonts w:asciiTheme="minorHAnsi" w:hAnsiTheme="minorHAnsi" w:cstheme="minorHAnsi"/>
                <w:i/>
                <w:iCs/>
              </w:rPr>
              <w:t>91,81</w:t>
            </w:r>
          </w:p>
        </w:tc>
        <w:tc>
          <w:tcPr>
            <w:tcW w:w="535" w:type="pct"/>
            <w:tcBorders>
              <w:top w:val="outset" w:sz="6" w:space="0" w:color="000000"/>
              <w:left w:val="outset" w:sz="6" w:space="0" w:color="000000"/>
              <w:bottom w:val="outset" w:sz="6" w:space="0" w:color="000000"/>
              <w:right w:val="outset" w:sz="6" w:space="0" w:color="000000"/>
            </w:tcBorders>
          </w:tcPr>
          <w:p w14:paraId="07E22F03" w14:textId="3417892A" w:rsidR="00C16E5B" w:rsidRPr="00BC54C9" w:rsidRDefault="00C16E5B" w:rsidP="00C16E5B">
            <w:pPr>
              <w:pStyle w:val="NormalnyWeb"/>
              <w:jc w:val="center"/>
              <w:rPr>
                <w:rFonts w:asciiTheme="minorHAnsi" w:hAnsiTheme="minorHAnsi" w:cstheme="minorHAnsi"/>
                <w:i/>
                <w:iCs/>
              </w:rPr>
            </w:pPr>
            <w:r w:rsidRPr="0034667F">
              <w:rPr>
                <w:rFonts w:asciiTheme="minorHAnsi" w:hAnsiTheme="minorHAnsi" w:cstheme="minorHAnsi"/>
                <w:i/>
                <w:iCs/>
              </w:rPr>
              <w:t>197.720,00</w:t>
            </w:r>
          </w:p>
        </w:tc>
        <w:tc>
          <w:tcPr>
            <w:tcW w:w="535" w:type="pct"/>
            <w:tcBorders>
              <w:top w:val="outset" w:sz="6" w:space="0" w:color="000000"/>
              <w:left w:val="outset" w:sz="6" w:space="0" w:color="000000"/>
              <w:bottom w:val="outset" w:sz="6" w:space="0" w:color="000000"/>
              <w:right w:val="outset" w:sz="6" w:space="0" w:color="000000"/>
            </w:tcBorders>
          </w:tcPr>
          <w:p w14:paraId="0B32372C" w14:textId="05F5D0B3" w:rsidR="00C16E5B" w:rsidRPr="00BC54C9" w:rsidRDefault="00C16E5B" w:rsidP="00C16E5B">
            <w:pPr>
              <w:pStyle w:val="NormalnyWeb"/>
              <w:jc w:val="center"/>
              <w:rPr>
                <w:rFonts w:asciiTheme="minorHAnsi" w:hAnsiTheme="minorHAnsi" w:cstheme="minorHAnsi"/>
                <w:i/>
              </w:rPr>
            </w:pPr>
            <w:r w:rsidRPr="0034667F">
              <w:rPr>
                <w:rFonts w:asciiTheme="minorHAnsi" w:hAnsiTheme="minorHAnsi" w:cstheme="minorHAnsi"/>
                <w:i/>
                <w:iCs/>
              </w:rPr>
              <w:t>181.530,54</w:t>
            </w:r>
          </w:p>
        </w:tc>
        <w:tc>
          <w:tcPr>
            <w:tcW w:w="535" w:type="pct"/>
            <w:tcBorders>
              <w:top w:val="outset" w:sz="6" w:space="0" w:color="000000"/>
              <w:left w:val="outset" w:sz="6" w:space="0" w:color="000000"/>
              <w:bottom w:val="outset" w:sz="6" w:space="0" w:color="000000"/>
              <w:right w:val="outset" w:sz="6" w:space="0" w:color="000000"/>
            </w:tcBorders>
          </w:tcPr>
          <w:p w14:paraId="207B457D" w14:textId="743779D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259039" w14:textId="0F4A4C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6F9BCD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803B945"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1E75F3E"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43D7277"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45D07C3"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FFFAE16"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C6718F"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FF668C"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0DDC67"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CD4990"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8BF39A"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A0D3011" w14:textId="77777777" w:rsidR="00C16E5B" w:rsidRPr="00BC54C9" w:rsidRDefault="00C16E5B" w:rsidP="00C16E5B">
            <w:pPr>
              <w:pStyle w:val="NormalnyWeb"/>
              <w:jc w:val="center"/>
              <w:rPr>
                <w:rFonts w:asciiTheme="minorHAnsi" w:hAnsiTheme="minorHAnsi" w:cstheme="minorHAnsi"/>
              </w:rPr>
            </w:pPr>
          </w:p>
        </w:tc>
      </w:tr>
      <w:tr w:rsidR="00DC1A41" w:rsidRPr="00BC54C9" w14:paraId="177F288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CE5494"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78F8EC0"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964458C"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4330</w:t>
            </w:r>
          </w:p>
        </w:tc>
        <w:tc>
          <w:tcPr>
            <w:tcW w:w="716" w:type="pct"/>
            <w:tcBorders>
              <w:top w:val="outset" w:sz="6" w:space="0" w:color="000000"/>
              <w:left w:val="outset" w:sz="6" w:space="0" w:color="000000"/>
              <w:bottom w:val="outset" w:sz="6" w:space="0" w:color="000000"/>
              <w:right w:val="outset" w:sz="6" w:space="0" w:color="000000"/>
            </w:tcBorders>
            <w:hideMark/>
          </w:tcPr>
          <w:p w14:paraId="46CCF7FB"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5" w:type="pct"/>
            <w:tcBorders>
              <w:top w:val="outset" w:sz="6" w:space="0" w:color="000000"/>
              <w:left w:val="outset" w:sz="6" w:space="0" w:color="000000"/>
              <w:bottom w:val="outset" w:sz="6" w:space="0" w:color="000000"/>
              <w:right w:val="outset" w:sz="6" w:space="0" w:color="000000"/>
            </w:tcBorders>
          </w:tcPr>
          <w:p w14:paraId="40523625" w14:textId="239B80B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197.720,00</w:t>
            </w:r>
          </w:p>
        </w:tc>
        <w:tc>
          <w:tcPr>
            <w:tcW w:w="536" w:type="pct"/>
            <w:tcBorders>
              <w:top w:val="outset" w:sz="6" w:space="0" w:color="000000"/>
              <w:left w:val="outset" w:sz="6" w:space="0" w:color="000000"/>
              <w:bottom w:val="outset" w:sz="6" w:space="0" w:color="000000"/>
              <w:right w:val="outset" w:sz="6" w:space="0" w:color="000000"/>
            </w:tcBorders>
          </w:tcPr>
          <w:p w14:paraId="2CF3FABD" w14:textId="716B581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181.530,54</w:t>
            </w:r>
          </w:p>
        </w:tc>
        <w:tc>
          <w:tcPr>
            <w:tcW w:w="313" w:type="pct"/>
            <w:tcBorders>
              <w:top w:val="outset" w:sz="6" w:space="0" w:color="000000"/>
              <w:left w:val="outset" w:sz="6" w:space="0" w:color="000000"/>
              <w:bottom w:val="outset" w:sz="6" w:space="0" w:color="000000"/>
              <w:right w:val="outset" w:sz="6" w:space="0" w:color="000000"/>
            </w:tcBorders>
          </w:tcPr>
          <w:p w14:paraId="26E70193" w14:textId="7C6FF75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91,81</w:t>
            </w:r>
          </w:p>
        </w:tc>
        <w:tc>
          <w:tcPr>
            <w:tcW w:w="535" w:type="pct"/>
            <w:tcBorders>
              <w:top w:val="outset" w:sz="6" w:space="0" w:color="000000"/>
              <w:left w:val="outset" w:sz="6" w:space="0" w:color="000000"/>
              <w:bottom w:val="outset" w:sz="6" w:space="0" w:color="000000"/>
              <w:right w:val="outset" w:sz="6" w:space="0" w:color="000000"/>
            </w:tcBorders>
          </w:tcPr>
          <w:p w14:paraId="073420E0" w14:textId="42541E9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197.720,00</w:t>
            </w:r>
          </w:p>
        </w:tc>
        <w:tc>
          <w:tcPr>
            <w:tcW w:w="535" w:type="pct"/>
            <w:tcBorders>
              <w:top w:val="outset" w:sz="6" w:space="0" w:color="000000"/>
              <w:left w:val="outset" w:sz="6" w:space="0" w:color="000000"/>
              <w:bottom w:val="outset" w:sz="6" w:space="0" w:color="000000"/>
              <w:right w:val="outset" w:sz="6" w:space="0" w:color="000000"/>
            </w:tcBorders>
          </w:tcPr>
          <w:p w14:paraId="75DDD4E3" w14:textId="3026969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181.530,54</w:t>
            </w:r>
          </w:p>
        </w:tc>
        <w:tc>
          <w:tcPr>
            <w:tcW w:w="535" w:type="pct"/>
            <w:tcBorders>
              <w:top w:val="outset" w:sz="6" w:space="0" w:color="000000"/>
              <w:left w:val="outset" w:sz="6" w:space="0" w:color="000000"/>
              <w:bottom w:val="outset" w:sz="6" w:space="0" w:color="000000"/>
              <w:right w:val="outset" w:sz="6" w:space="0" w:color="000000"/>
            </w:tcBorders>
          </w:tcPr>
          <w:p w14:paraId="5A3D0C6A" w14:textId="3061EBD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3121366" w14:textId="37A1DB4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E16F2F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4312F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3B8FF5"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40E7801"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A1E9B93"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3432EBD"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3650EC7"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6F4EDE5"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571892"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1568397"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F02F6B8"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FBFD9E4" w14:textId="77777777" w:rsidR="00C16E5B" w:rsidRPr="00BC54C9" w:rsidRDefault="00C16E5B" w:rsidP="00C16E5B">
            <w:pPr>
              <w:pStyle w:val="NormalnyWeb"/>
              <w:jc w:val="center"/>
              <w:rPr>
                <w:rFonts w:asciiTheme="minorHAnsi" w:hAnsiTheme="minorHAnsi" w:cstheme="minorHAnsi"/>
              </w:rPr>
            </w:pPr>
          </w:p>
        </w:tc>
      </w:tr>
      <w:tr w:rsidR="00DC1A41" w:rsidRPr="00BC54C9" w14:paraId="7DF7CEC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74DB28"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B08620D" w14:textId="77777777" w:rsidR="00C16E5B" w:rsidRPr="00BC54C9" w:rsidRDefault="00C16E5B" w:rsidP="00C16E5B">
            <w:pPr>
              <w:pStyle w:val="NormalnyWeb"/>
              <w:jc w:val="center"/>
              <w:rPr>
                <w:rFonts w:asciiTheme="minorHAnsi" w:hAnsiTheme="minorHAnsi" w:cstheme="minorHAnsi"/>
                <w:i/>
              </w:rPr>
            </w:pPr>
            <w:r w:rsidRPr="00BC54C9">
              <w:rPr>
                <w:rFonts w:asciiTheme="minorHAnsi" w:hAnsiTheme="minorHAnsi" w:cstheme="minorHAnsi"/>
                <w:i/>
              </w:rPr>
              <w:t>85513</w:t>
            </w:r>
          </w:p>
        </w:tc>
        <w:tc>
          <w:tcPr>
            <w:tcW w:w="268" w:type="pct"/>
            <w:tcBorders>
              <w:top w:val="outset" w:sz="6" w:space="0" w:color="000000"/>
              <w:left w:val="outset" w:sz="6" w:space="0" w:color="000000"/>
              <w:bottom w:val="outset" w:sz="6" w:space="0" w:color="000000"/>
              <w:right w:val="outset" w:sz="6" w:space="0" w:color="000000"/>
            </w:tcBorders>
          </w:tcPr>
          <w:p w14:paraId="4BA6625E" w14:textId="77777777" w:rsidR="00C16E5B" w:rsidRPr="00BC54C9" w:rsidRDefault="00C16E5B" w:rsidP="00C16E5B">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49187B3A" w14:textId="55041310" w:rsidR="00C16E5B" w:rsidRPr="00BC54C9" w:rsidRDefault="00C16E5B" w:rsidP="00C16E5B">
            <w:pPr>
              <w:pStyle w:val="NormalnyWeb"/>
              <w:spacing w:before="0" w:beforeAutospacing="0" w:after="0" w:line="360" w:lineRule="auto"/>
              <w:jc w:val="both"/>
              <w:rPr>
                <w:rFonts w:asciiTheme="minorHAnsi" w:hAnsiTheme="minorHAnsi" w:cstheme="minorHAnsi"/>
                <w:i/>
              </w:rPr>
            </w:pPr>
            <w:r w:rsidRPr="00BC54C9">
              <w:rPr>
                <w:rFonts w:asciiTheme="minorHAnsi" w:hAnsiTheme="minorHAnsi" w:cstheme="minorHAnsi"/>
                <w:bCs/>
                <w:i/>
                <w:iCs/>
              </w:rPr>
              <w:t xml:space="preserve">Składki na ubezpieczenie zdrowotne opłacane za osoby </w:t>
            </w:r>
            <w:r w:rsidRPr="00BC54C9">
              <w:rPr>
                <w:rFonts w:asciiTheme="minorHAnsi" w:hAnsiTheme="minorHAnsi" w:cstheme="minorHAnsi"/>
                <w:bCs/>
                <w:i/>
                <w:iCs/>
              </w:rPr>
              <w:lastRenderedPageBreak/>
              <w:t>pobierające niektóre świadczenia rodzinne</w:t>
            </w:r>
            <w:r w:rsidR="00EE4704">
              <w:rPr>
                <w:rFonts w:asciiTheme="minorHAnsi" w:hAnsiTheme="minorHAnsi" w:cstheme="minorHAnsi"/>
                <w:bCs/>
                <w:i/>
                <w:iCs/>
              </w:rPr>
              <w:t xml:space="preserve"> oraz za osoby pobierające </w:t>
            </w:r>
            <w:r w:rsidRPr="00BC54C9">
              <w:rPr>
                <w:rFonts w:asciiTheme="minorHAnsi" w:hAnsiTheme="minorHAnsi" w:cstheme="minorHAnsi"/>
                <w:bCs/>
                <w:i/>
                <w:iCs/>
              </w:rPr>
              <w:t xml:space="preserve"> zasił</w:t>
            </w:r>
            <w:r w:rsidR="00EE4704">
              <w:rPr>
                <w:rFonts w:asciiTheme="minorHAnsi" w:hAnsiTheme="minorHAnsi" w:cstheme="minorHAnsi"/>
                <w:bCs/>
                <w:i/>
                <w:iCs/>
              </w:rPr>
              <w:t xml:space="preserve">ki </w:t>
            </w:r>
            <w:r w:rsidRPr="00BC54C9">
              <w:rPr>
                <w:rFonts w:asciiTheme="minorHAnsi" w:hAnsiTheme="minorHAnsi" w:cstheme="minorHAnsi"/>
                <w:bCs/>
                <w:i/>
                <w:iCs/>
              </w:rPr>
              <w:t>dla opiekunów</w:t>
            </w:r>
          </w:p>
        </w:tc>
        <w:tc>
          <w:tcPr>
            <w:tcW w:w="535" w:type="pct"/>
            <w:tcBorders>
              <w:top w:val="outset" w:sz="6" w:space="0" w:color="000000"/>
              <w:left w:val="outset" w:sz="6" w:space="0" w:color="000000"/>
              <w:bottom w:val="outset" w:sz="6" w:space="0" w:color="000000"/>
              <w:right w:val="outset" w:sz="6" w:space="0" w:color="000000"/>
            </w:tcBorders>
          </w:tcPr>
          <w:p w14:paraId="4B3C3A0F" w14:textId="2D13D446"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lastRenderedPageBreak/>
              <w:t>125.276,00</w:t>
            </w:r>
          </w:p>
        </w:tc>
        <w:tc>
          <w:tcPr>
            <w:tcW w:w="536" w:type="pct"/>
            <w:tcBorders>
              <w:top w:val="outset" w:sz="6" w:space="0" w:color="000000"/>
              <w:left w:val="outset" w:sz="6" w:space="0" w:color="000000"/>
              <w:bottom w:val="outset" w:sz="6" w:space="0" w:color="000000"/>
              <w:right w:val="outset" w:sz="6" w:space="0" w:color="000000"/>
            </w:tcBorders>
          </w:tcPr>
          <w:p w14:paraId="608C310E" w14:textId="6CC33EB9"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125.118,36</w:t>
            </w:r>
          </w:p>
        </w:tc>
        <w:tc>
          <w:tcPr>
            <w:tcW w:w="313" w:type="pct"/>
            <w:tcBorders>
              <w:top w:val="outset" w:sz="6" w:space="0" w:color="000000"/>
              <w:left w:val="outset" w:sz="6" w:space="0" w:color="000000"/>
              <w:bottom w:val="outset" w:sz="6" w:space="0" w:color="000000"/>
              <w:right w:val="outset" w:sz="6" w:space="0" w:color="000000"/>
            </w:tcBorders>
          </w:tcPr>
          <w:p w14:paraId="7D42DD98" w14:textId="194A2004"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99,87</w:t>
            </w:r>
          </w:p>
        </w:tc>
        <w:tc>
          <w:tcPr>
            <w:tcW w:w="535" w:type="pct"/>
            <w:tcBorders>
              <w:top w:val="outset" w:sz="6" w:space="0" w:color="000000"/>
              <w:left w:val="outset" w:sz="6" w:space="0" w:color="000000"/>
              <w:bottom w:val="outset" w:sz="6" w:space="0" w:color="000000"/>
              <w:right w:val="outset" w:sz="6" w:space="0" w:color="000000"/>
            </w:tcBorders>
          </w:tcPr>
          <w:p w14:paraId="093C058F" w14:textId="536B215A"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125.276,00</w:t>
            </w:r>
          </w:p>
        </w:tc>
        <w:tc>
          <w:tcPr>
            <w:tcW w:w="535" w:type="pct"/>
            <w:tcBorders>
              <w:top w:val="outset" w:sz="6" w:space="0" w:color="000000"/>
              <w:left w:val="outset" w:sz="6" w:space="0" w:color="000000"/>
              <w:bottom w:val="outset" w:sz="6" w:space="0" w:color="000000"/>
              <w:right w:val="outset" w:sz="6" w:space="0" w:color="000000"/>
            </w:tcBorders>
          </w:tcPr>
          <w:p w14:paraId="5EAE03CF" w14:textId="4FEB4A05"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125.118,36</w:t>
            </w:r>
          </w:p>
        </w:tc>
        <w:tc>
          <w:tcPr>
            <w:tcW w:w="535" w:type="pct"/>
            <w:tcBorders>
              <w:top w:val="outset" w:sz="6" w:space="0" w:color="000000"/>
              <w:left w:val="outset" w:sz="6" w:space="0" w:color="000000"/>
              <w:bottom w:val="outset" w:sz="6" w:space="0" w:color="000000"/>
              <w:right w:val="outset" w:sz="6" w:space="0" w:color="000000"/>
            </w:tcBorders>
          </w:tcPr>
          <w:p w14:paraId="54D4F344" w14:textId="5765AE12"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08855418" w14:textId="72D3D7BB"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08240F2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C4424C"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301248"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93A4899"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BFFD365"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05DC446"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3F9190"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9C01CDF"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2095DD"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F222D0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274FE5"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830EDEA" w14:textId="77777777" w:rsidR="00C16E5B" w:rsidRPr="00BC54C9" w:rsidRDefault="00C16E5B" w:rsidP="00C16E5B">
            <w:pPr>
              <w:pStyle w:val="NormalnyWeb"/>
              <w:jc w:val="center"/>
              <w:rPr>
                <w:rFonts w:asciiTheme="minorHAnsi" w:hAnsiTheme="minorHAnsi" w:cstheme="minorHAnsi"/>
              </w:rPr>
            </w:pPr>
          </w:p>
        </w:tc>
      </w:tr>
      <w:tr w:rsidR="00DC1A41" w:rsidRPr="00BC54C9" w14:paraId="49A2F0D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667A20"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67FC7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84DF93D"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4130</w:t>
            </w:r>
          </w:p>
        </w:tc>
        <w:tc>
          <w:tcPr>
            <w:tcW w:w="716" w:type="pct"/>
            <w:tcBorders>
              <w:top w:val="outset" w:sz="6" w:space="0" w:color="000000"/>
              <w:left w:val="outset" w:sz="6" w:space="0" w:color="000000"/>
              <w:bottom w:val="outset" w:sz="6" w:space="0" w:color="000000"/>
              <w:right w:val="outset" w:sz="6" w:space="0" w:color="000000"/>
            </w:tcBorders>
            <w:hideMark/>
          </w:tcPr>
          <w:p w14:paraId="725F6B0E"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Składki na ubezpieczenie zdrowotne</w:t>
            </w:r>
          </w:p>
        </w:tc>
        <w:tc>
          <w:tcPr>
            <w:tcW w:w="535" w:type="pct"/>
            <w:tcBorders>
              <w:top w:val="outset" w:sz="6" w:space="0" w:color="000000"/>
              <w:left w:val="outset" w:sz="6" w:space="0" w:color="000000"/>
              <w:bottom w:val="outset" w:sz="6" w:space="0" w:color="000000"/>
              <w:right w:val="outset" w:sz="6" w:space="0" w:color="000000"/>
            </w:tcBorders>
          </w:tcPr>
          <w:p w14:paraId="519AE661" w14:textId="6AD3EEE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125.276,00</w:t>
            </w:r>
          </w:p>
        </w:tc>
        <w:tc>
          <w:tcPr>
            <w:tcW w:w="536" w:type="pct"/>
            <w:tcBorders>
              <w:top w:val="outset" w:sz="6" w:space="0" w:color="000000"/>
              <w:left w:val="outset" w:sz="6" w:space="0" w:color="000000"/>
              <w:bottom w:val="outset" w:sz="6" w:space="0" w:color="000000"/>
              <w:right w:val="outset" w:sz="6" w:space="0" w:color="000000"/>
            </w:tcBorders>
          </w:tcPr>
          <w:p w14:paraId="3E84FF77" w14:textId="3C686A2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125.118,36</w:t>
            </w:r>
          </w:p>
        </w:tc>
        <w:tc>
          <w:tcPr>
            <w:tcW w:w="313" w:type="pct"/>
            <w:tcBorders>
              <w:top w:val="outset" w:sz="6" w:space="0" w:color="000000"/>
              <w:left w:val="outset" w:sz="6" w:space="0" w:color="000000"/>
              <w:bottom w:val="outset" w:sz="6" w:space="0" w:color="000000"/>
              <w:right w:val="outset" w:sz="6" w:space="0" w:color="000000"/>
            </w:tcBorders>
          </w:tcPr>
          <w:p w14:paraId="0F49451C" w14:textId="510FD0E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99,87</w:t>
            </w:r>
          </w:p>
        </w:tc>
        <w:tc>
          <w:tcPr>
            <w:tcW w:w="535" w:type="pct"/>
            <w:tcBorders>
              <w:top w:val="outset" w:sz="6" w:space="0" w:color="000000"/>
              <w:left w:val="outset" w:sz="6" w:space="0" w:color="000000"/>
              <w:bottom w:val="outset" w:sz="6" w:space="0" w:color="000000"/>
              <w:right w:val="outset" w:sz="6" w:space="0" w:color="000000"/>
            </w:tcBorders>
          </w:tcPr>
          <w:p w14:paraId="08ED0497" w14:textId="108370D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125.276,00</w:t>
            </w:r>
          </w:p>
        </w:tc>
        <w:tc>
          <w:tcPr>
            <w:tcW w:w="535" w:type="pct"/>
            <w:tcBorders>
              <w:top w:val="outset" w:sz="6" w:space="0" w:color="000000"/>
              <w:left w:val="outset" w:sz="6" w:space="0" w:color="000000"/>
              <w:bottom w:val="outset" w:sz="6" w:space="0" w:color="000000"/>
              <w:right w:val="outset" w:sz="6" w:space="0" w:color="000000"/>
            </w:tcBorders>
          </w:tcPr>
          <w:p w14:paraId="07D5B7ED" w14:textId="1D8DC05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125.118,36</w:t>
            </w:r>
          </w:p>
        </w:tc>
        <w:tc>
          <w:tcPr>
            <w:tcW w:w="535" w:type="pct"/>
            <w:tcBorders>
              <w:top w:val="outset" w:sz="6" w:space="0" w:color="000000"/>
              <w:left w:val="outset" w:sz="6" w:space="0" w:color="000000"/>
              <w:bottom w:val="outset" w:sz="6" w:space="0" w:color="000000"/>
              <w:right w:val="outset" w:sz="6" w:space="0" w:color="000000"/>
            </w:tcBorders>
          </w:tcPr>
          <w:p w14:paraId="2CFDB2E0" w14:textId="4408100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BC4028F" w14:textId="045CAAF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B0E4D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AFED14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AF9B2F"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E146B9"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862E95F"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9FA3E6"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85F85D8"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39EA0C3"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8A24E4"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9B626A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BF6B19D"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20883B0" w14:textId="77777777" w:rsidR="00C16E5B" w:rsidRPr="00BC54C9" w:rsidRDefault="00C16E5B" w:rsidP="00C16E5B">
            <w:pPr>
              <w:pStyle w:val="NormalnyWeb"/>
              <w:jc w:val="center"/>
              <w:rPr>
                <w:rFonts w:asciiTheme="minorHAnsi" w:hAnsiTheme="minorHAnsi" w:cstheme="minorHAnsi"/>
              </w:rPr>
            </w:pPr>
          </w:p>
        </w:tc>
      </w:tr>
      <w:tr w:rsidR="00DC1A41" w:rsidRPr="00BC54C9" w14:paraId="68A56E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48914E"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6FB3EF8" w14:textId="77777777" w:rsidR="00C16E5B" w:rsidRPr="00BC54C9" w:rsidRDefault="00C16E5B" w:rsidP="00C16E5B">
            <w:pPr>
              <w:pStyle w:val="NormalnyWeb"/>
              <w:jc w:val="center"/>
              <w:rPr>
                <w:rFonts w:asciiTheme="minorHAnsi" w:hAnsiTheme="minorHAnsi" w:cstheme="minorHAnsi"/>
                <w:i/>
                <w:iCs/>
              </w:rPr>
            </w:pPr>
            <w:r w:rsidRPr="00BC54C9">
              <w:rPr>
                <w:rFonts w:asciiTheme="minorHAnsi" w:hAnsiTheme="minorHAnsi" w:cstheme="minorHAnsi"/>
                <w:i/>
                <w:iCs/>
              </w:rPr>
              <w:t>85516</w:t>
            </w:r>
          </w:p>
        </w:tc>
        <w:tc>
          <w:tcPr>
            <w:tcW w:w="268" w:type="pct"/>
            <w:tcBorders>
              <w:top w:val="outset" w:sz="6" w:space="0" w:color="000000"/>
              <w:left w:val="outset" w:sz="6" w:space="0" w:color="000000"/>
              <w:bottom w:val="outset" w:sz="6" w:space="0" w:color="000000"/>
              <w:right w:val="outset" w:sz="6" w:space="0" w:color="000000"/>
            </w:tcBorders>
          </w:tcPr>
          <w:p w14:paraId="3FAB7D92" w14:textId="77777777" w:rsidR="00C16E5B" w:rsidRPr="00BC54C9" w:rsidRDefault="00C16E5B" w:rsidP="00C16E5B">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30FD1CD6" w14:textId="77777777" w:rsidR="00C16E5B" w:rsidRPr="00BC54C9" w:rsidRDefault="00C16E5B" w:rsidP="00C16E5B">
            <w:pPr>
              <w:pStyle w:val="NormalnyWeb"/>
              <w:rPr>
                <w:rFonts w:asciiTheme="minorHAnsi" w:hAnsiTheme="minorHAnsi" w:cstheme="minorHAnsi"/>
                <w:i/>
                <w:iCs/>
              </w:rPr>
            </w:pPr>
            <w:r w:rsidRPr="00BC54C9">
              <w:rPr>
                <w:rFonts w:asciiTheme="minorHAnsi" w:hAnsiTheme="minorHAnsi" w:cstheme="minorHAnsi"/>
                <w:i/>
                <w:iCs/>
              </w:rPr>
              <w:t>System opieki nad dziećmi w wieku do lat 3</w:t>
            </w:r>
          </w:p>
        </w:tc>
        <w:tc>
          <w:tcPr>
            <w:tcW w:w="535" w:type="pct"/>
            <w:tcBorders>
              <w:top w:val="outset" w:sz="6" w:space="0" w:color="000000"/>
              <w:left w:val="outset" w:sz="6" w:space="0" w:color="000000"/>
              <w:bottom w:val="outset" w:sz="6" w:space="0" w:color="000000"/>
              <w:right w:val="outset" w:sz="6" w:space="0" w:color="000000"/>
            </w:tcBorders>
          </w:tcPr>
          <w:p w14:paraId="79480C90" w14:textId="3AE0B563"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490.191,20</w:t>
            </w:r>
          </w:p>
        </w:tc>
        <w:tc>
          <w:tcPr>
            <w:tcW w:w="536" w:type="pct"/>
            <w:tcBorders>
              <w:top w:val="outset" w:sz="6" w:space="0" w:color="000000"/>
              <w:left w:val="outset" w:sz="6" w:space="0" w:color="000000"/>
              <w:bottom w:val="outset" w:sz="6" w:space="0" w:color="000000"/>
              <w:right w:val="outset" w:sz="6" w:space="0" w:color="000000"/>
            </w:tcBorders>
          </w:tcPr>
          <w:p w14:paraId="5C16F3CF" w14:textId="290EB835"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454.034,55</w:t>
            </w:r>
          </w:p>
        </w:tc>
        <w:tc>
          <w:tcPr>
            <w:tcW w:w="313" w:type="pct"/>
            <w:tcBorders>
              <w:top w:val="outset" w:sz="6" w:space="0" w:color="000000"/>
              <w:left w:val="outset" w:sz="6" w:space="0" w:color="000000"/>
              <w:bottom w:val="outset" w:sz="6" w:space="0" w:color="000000"/>
              <w:right w:val="outset" w:sz="6" w:space="0" w:color="000000"/>
            </w:tcBorders>
          </w:tcPr>
          <w:p w14:paraId="77944402" w14:textId="645CAB9F"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92,62</w:t>
            </w:r>
          </w:p>
        </w:tc>
        <w:tc>
          <w:tcPr>
            <w:tcW w:w="535" w:type="pct"/>
            <w:tcBorders>
              <w:top w:val="outset" w:sz="6" w:space="0" w:color="000000"/>
              <w:left w:val="outset" w:sz="6" w:space="0" w:color="000000"/>
              <w:bottom w:val="outset" w:sz="6" w:space="0" w:color="000000"/>
              <w:right w:val="outset" w:sz="6" w:space="0" w:color="000000"/>
            </w:tcBorders>
          </w:tcPr>
          <w:p w14:paraId="0E01EB94" w14:textId="62181B86"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490.191,20</w:t>
            </w:r>
          </w:p>
        </w:tc>
        <w:tc>
          <w:tcPr>
            <w:tcW w:w="535" w:type="pct"/>
            <w:tcBorders>
              <w:top w:val="outset" w:sz="6" w:space="0" w:color="000000"/>
              <w:left w:val="outset" w:sz="6" w:space="0" w:color="000000"/>
              <w:bottom w:val="outset" w:sz="6" w:space="0" w:color="000000"/>
              <w:right w:val="outset" w:sz="6" w:space="0" w:color="000000"/>
            </w:tcBorders>
          </w:tcPr>
          <w:p w14:paraId="7AB74123" w14:textId="51E4C8AF"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454.034,55</w:t>
            </w:r>
          </w:p>
        </w:tc>
        <w:tc>
          <w:tcPr>
            <w:tcW w:w="535" w:type="pct"/>
            <w:tcBorders>
              <w:top w:val="outset" w:sz="6" w:space="0" w:color="000000"/>
              <w:left w:val="outset" w:sz="6" w:space="0" w:color="000000"/>
              <w:bottom w:val="outset" w:sz="6" w:space="0" w:color="000000"/>
              <w:right w:val="outset" w:sz="6" w:space="0" w:color="000000"/>
            </w:tcBorders>
          </w:tcPr>
          <w:p w14:paraId="634ADAA4" w14:textId="7216F927"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49B2BA64" w14:textId="766134F1" w:rsidR="00C16E5B" w:rsidRPr="00BC54C9" w:rsidRDefault="00C16E5B" w:rsidP="00C16E5B">
            <w:pPr>
              <w:pStyle w:val="NormalnyWeb"/>
              <w:jc w:val="center"/>
              <w:rPr>
                <w:rFonts w:asciiTheme="minorHAnsi" w:hAnsiTheme="minorHAnsi" w:cstheme="minorHAnsi"/>
                <w:i/>
                <w:iCs/>
              </w:rPr>
            </w:pPr>
            <w:r>
              <w:rPr>
                <w:rFonts w:asciiTheme="minorHAnsi" w:hAnsiTheme="minorHAnsi" w:cstheme="minorHAnsi"/>
                <w:i/>
                <w:iCs/>
              </w:rPr>
              <w:t>-</w:t>
            </w:r>
          </w:p>
        </w:tc>
      </w:tr>
      <w:tr w:rsidR="00DC1A41" w:rsidRPr="00BC54C9" w14:paraId="2DF216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D9F9F87"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FB7B9AF"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65B5EE5"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A543562"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90C14D"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B547280"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1B975F0"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EE3F25"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F948C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6AE2EC"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5905AA4" w14:textId="77777777" w:rsidR="00C16E5B" w:rsidRPr="00BC54C9" w:rsidRDefault="00C16E5B" w:rsidP="00C16E5B">
            <w:pPr>
              <w:pStyle w:val="NormalnyWeb"/>
              <w:jc w:val="center"/>
              <w:rPr>
                <w:rFonts w:asciiTheme="minorHAnsi" w:hAnsiTheme="minorHAnsi" w:cstheme="minorHAnsi"/>
              </w:rPr>
            </w:pPr>
          </w:p>
        </w:tc>
      </w:tr>
      <w:tr w:rsidR="00DC1A41" w:rsidRPr="00BC54C9" w14:paraId="4FF3373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532D10"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F4940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1DED85C"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1D1F0DC7" w14:textId="286F9DB1"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Wydatki osobowe niezaliczone do wynagrodzeń </w:t>
            </w:r>
          </w:p>
        </w:tc>
        <w:tc>
          <w:tcPr>
            <w:tcW w:w="535" w:type="pct"/>
            <w:tcBorders>
              <w:top w:val="outset" w:sz="6" w:space="0" w:color="000000"/>
              <w:left w:val="outset" w:sz="6" w:space="0" w:color="000000"/>
              <w:bottom w:val="outset" w:sz="6" w:space="0" w:color="000000"/>
              <w:right w:val="outset" w:sz="6" w:space="0" w:color="000000"/>
            </w:tcBorders>
          </w:tcPr>
          <w:p w14:paraId="4B604DC1" w14:textId="5DB2202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1.500,00</w:t>
            </w:r>
          </w:p>
        </w:tc>
        <w:tc>
          <w:tcPr>
            <w:tcW w:w="536" w:type="pct"/>
            <w:tcBorders>
              <w:top w:val="outset" w:sz="6" w:space="0" w:color="000000"/>
              <w:left w:val="outset" w:sz="6" w:space="0" w:color="000000"/>
              <w:bottom w:val="outset" w:sz="6" w:space="0" w:color="000000"/>
              <w:right w:val="outset" w:sz="6" w:space="0" w:color="000000"/>
            </w:tcBorders>
          </w:tcPr>
          <w:p w14:paraId="4893C35F" w14:textId="31E30D3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940,11</w:t>
            </w:r>
          </w:p>
        </w:tc>
        <w:tc>
          <w:tcPr>
            <w:tcW w:w="313" w:type="pct"/>
            <w:tcBorders>
              <w:top w:val="outset" w:sz="6" w:space="0" w:color="000000"/>
              <w:left w:val="outset" w:sz="6" w:space="0" w:color="000000"/>
              <w:bottom w:val="outset" w:sz="6" w:space="0" w:color="000000"/>
              <w:right w:val="outset" w:sz="6" w:space="0" w:color="000000"/>
            </w:tcBorders>
          </w:tcPr>
          <w:p w14:paraId="67BB00AE" w14:textId="3440ADE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62,67</w:t>
            </w:r>
          </w:p>
        </w:tc>
        <w:tc>
          <w:tcPr>
            <w:tcW w:w="535" w:type="pct"/>
            <w:tcBorders>
              <w:top w:val="outset" w:sz="6" w:space="0" w:color="000000"/>
              <w:left w:val="outset" w:sz="6" w:space="0" w:color="000000"/>
              <w:bottom w:val="outset" w:sz="6" w:space="0" w:color="000000"/>
              <w:right w:val="outset" w:sz="6" w:space="0" w:color="000000"/>
            </w:tcBorders>
          </w:tcPr>
          <w:p w14:paraId="0C160601" w14:textId="50F3B5B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1.500,00</w:t>
            </w:r>
          </w:p>
        </w:tc>
        <w:tc>
          <w:tcPr>
            <w:tcW w:w="535" w:type="pct"/>
            <w:tcBorders>
              <w:top w:val="outset" w:sz="6" w:space="0" w:color="000000"/>
              <w:left w:val="outset" w:sz="6" w:space="0" w:color="000000"/>
              <w:bottom w:val="outset" w:sz="6" w:space="0" w:color="000000"/>
              <w:right w:val="outset" w:sz="6" w:space="0" w:color="000000"/>
            </w:tcBorders>
          </w:tcPr>
          <w:p w14:paraId="43F11254" w14:textId="308F2D0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940,11</w:t>
            </w:r>
          </w:p>
        </w:tc>
        <w:tc>
          <w:tcPr>
            <w:tcW w:w="535" w:type="pct"/>
            <w:tcBorders>
              <w:top w:val="outset" w:sz="6" w:space="0" w:color="000000"/>
              <w:left w:val="outset" w:sz="6" w:space="0" w:color="000000"/>
              <w:bottom w:val="outset" w:sz="6" w:space="0" w:color="000000"/>
              <w:right w:val="outset" w:sz="6" w:space="0" w:color="000000"/>
            </w:tcBorders>
          </w:tcPr>
          <w:p w14:paraId="125902AD" w14:textId="0A38F16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BC8585F" w14:textId="4592770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97E24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684602"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B52AF50"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E1C822D" w14:textId="26AC6A56"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tcPr>
          <w:p w14:paraId="06BAEAC4" w14:textId="4273F658"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4BCD22B1" w14:textId="24D56B3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316.000,00</w:t>
            </w:r>
          </w:p>
        </w:tc>
        <w:tc>
          <w:tcPr>
            <w:tcW w:w="536" w:type="pct"/>
            <w:tcBorders>
              <w:top w:val="outset" w:sz="6" w:space="0" w:color="000000"/>
              <w:left w:val="outset" w:sz="6" w:space="0" w:color="000000"/>
              <w:bottom w:val="outset" w:sz="6" w:space="0" w:color="000000"/>
              <w:right w:val="outset" w:sz="6" w:space="0" w:color="000000"/>
            </w:tcBorders>
          </w:tcPr>
          <w:p w14:paraId="17B8B0B4" w14:textId="1736E29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313.421,83</w:t>
            </w:r>
          </w:p>
        </w:tc>
        <w:tc>
          <w:tcPr>
            <w:tcW w:w="313" w:type="pct"/>
            <w:tcBorders>
              <w:top w:val="outset" w:sz="6" w:space="0" w:color="000000"/>
              <w:left w:val="outset" w:sz="6" w:space="0" w:color="000000"/>
              <w:bottom w:val="outset" w:sz="6" w:space="0" w:color="000000"/>
              <w:right w:val="outset" w:sz="6" w:space="0" w:color="000000"/>
            </w:tcBorders>
          </w:tcPr>
          <w:p w14:paraId="235F990C" w14:textId="75FCE6C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99,8</w:t>
            </w:r>
          </w:p>
        </w:tc>
        <w:tc>
          <w:tcPr>
            <w:tcW w:w="535" w:type="pct"/>
            <w:tcBorders>
              <w:top w:val="outset" w:sz="6" w:space="0" w:color="000000"/>
              <w:left w:val="outset" w:sz="6" w:space="0" w:color="000000"/>
              <w:bottom w:val="outset" w:sz="6" w:space="0" w:color="000000"/>
              <w:right w:val="outset" w:sz="6" w:space="0" w:color="000000"/>
            </w:tcBorders>
          </w:tcPr>
          <w:p w14:paraId="257F28EB" w14:textId="7FBE85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316.000,00</w:t>
            </w:r>
          </w:p>
        </w:tc>
        <w:tc>
          <w:tcPr>
            <w:tcW w:w="535" w:type="pct"/>
            <w:tcBorders>
              <w:top w:val="outset" w:sz="6" w:space="0" w:color="000000"/>
              <w:left w:val="outset" w:sz="6" w:space="0" w:color="000000"/>
              <w:bottom w:val="outset" w:sz="6" w:space="0" w:color="000000"/>
              <w:right w:val="outset" w:sz="6" w:space="0" w:color="000000"/>
            </w:tcBorders>
          </w:tcPr>
          <w:p w14:paraId="1A5184C2" w14:textId="4B10E54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313.421,83</w:t>
            </w:r>
          </w:p>
        </w:tc>
        <w:tc>
          <w:tcPr>
            <w:tcW w:w="535" w:type="pct"/>
            <w:tcBorders>
              <w:top w:val="outset" w:sz="6" w:space="0" w:color="000000"/>
              <w:left w:val="outset" w:sz="6" w:space="0" w:color="000000"/>
              <w:bottom w:val="outset" w:sz="6" w:space="0" w:color="000000"/>
              <w:right w:val="outset" w:sz="6" w:space="0" w:color="000000"/>
            </w:tcBorders>
          </w:tcPr>
          <w:p w14:paraId="445EC198" w14:textId="1EEE1E1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235CA20" w14:textId="30062A0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DC31D3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EE2408"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E908D9"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5051A51" w14:textId="1C2C2143"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404</w:t>
            </w:r>
            <w:r>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hideMark/>
          </w:tcPr>
          <w:p w14:paraId="2FCF52B8"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3FA526A6" w14:textId="5A95838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20.000,00</w:t>
            </w:r>
          </w:p>
        </w:tc>
        <w:tc>
          <w:tcPr>
            <w:tcW w:w="536" w:type="pct"/>
            <w:tcBorders>
              <w:top w:val="outset" w:sz="6" w:space="0" w:color="000000"/>
              <w:left w:val="outset" w:sz="6" w:space="0" w:color="000000"/>
              <w:bottom w:val="outset" w:sz="6" w:space="0" w:color="000000"/>
              <w:right w:val="outset" w:sz="6" w:space="0" w:color="000000"/>
            </w:tcBorders>
          </w:tcPr>
          <w:p w14:paraId="3DC884EC" w14:textId="1BC18C0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19.751,13</w:t>
            </w:r>
          </w:p>
        </w:tc>
        <w:tc>
          <w:tcPr>
            <w:tcW w:w="313" w:type="pct"/>
            <w:tcBorders>
              <w:top w:val="outset" w:sz="6" w:space="0" w:color="000000"/>
              <w:left w:val="outset" w:sz="6" w:space="0" w:color="000000"/>
              <w:bottom w:val="outset" w:sz="6" w:space="0" w:color="000000"/>
              <w:right w:val="outset" w:sz="6" w:space="0" w:color="000000"/>
            </w:tcBorders>
          </w:tcPr>
          <w:p w14:paraId="50A02AAC" w14:textId="73C3CF4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98,76</w:t>
            </w:r>
          </w:p>
        </w:tc>
        <w:tc>
          <w:tcPr>
            <w:tcW w:w="535" w:type="pct"/>
            <w:tcBorders>
              <w:top w:val="outset" w:sz="6" w:space="0" w:color="000000"/>
              <w:left w:val="outset" w:sz="6" w:space="0" w:color="000000"/>
              <w:bottom w:val="outset" w:sz="6" w:space="0" w:color="000000"/>
              <w:right w:val="outset" w:sz="6" w:space="0" w:color="000000"/>
            </w:tcBorders>
          </w:tcPr>
          <w:p w14:paraId="2B91F9A1" w14:textId="6238063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20.000,00</w:t>
            </w:r>
          </w:p>
        </w:tc>
        <w:tc>
          <w:tcPr>
            <w:tcW w:w="535" w:type="pct"/>
            <w:tcBorders>
              <w:top w:val="outset" w:sz="6" w:space="0" w:color="000000"/>
              <w:left w:val="outset" w:sz="6" w:space="0" w:color="000000"/>
              <w:bottom w:val="outset" w:sz="6" w:space="0" w:color="000000"/>
              <w:right w:val="outset" w:sz="6" w:space="0" w:color="000000"/>
            </w:tcBorders>
          </w:tcPr>
          <w:p w14:paraId="1A22539B" w14:textId="1A52714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19.751,13</w:t>
            </w:r>
          </w:p>
        </w:tc>
        <w:tc>
          <w:tcPr>
            <w:tcW w:w="535" w:type="pct"/>
            <w:tcBorders>
              <w:top w:val="outset" w:sz="6" w:space="0" w:color="000000"/>
              <w:left w:val="outset" w:sz="6" w:space="0" w:color="000000"/>
              <w:bottom w:val="outset" w:sz="6" w:space="0" w:color="000000"/>
              <w:right w:val="outset" w:sz="6" w:space="0" w:color="000000"/>
            </w:tcBorders>
          </w:tcPr>
          <w:p w14:paraId="31EE2B0A" w14:textId="77884E0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8F5EE49" w14:textId="43262E7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41F848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81741D"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503554"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F1ACB95" w14:textId="69075CAE"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tcPr>
          <w:p w14:paraId="3200D478" w14:textId="320EADEF"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64E3C20E" w14:textId="4FA0C181" w:rsidR="00C16E5B" w:rsidRDefault="00C16E5B" w:rsidP="00C16E5B">
            <w:pPr>
              <w:pStyle w:val="NormalnyWeb"/>
              <w:jc w:val="center"/>
              <w:rPr>
                <w:rFonts w:asciiTheme="minorHAnsi" w:hAnsiTheme="minorHAnsi" w:cstheme="minorHAnsi"/>
              </w:rPr>
            </w:pPr>
            <w:r>
              <w:rPr>
                <w:rFonts w:asciiTheme="minorHAnsi" w:hAnsiTheme="minorHAnsi" w:cstheme="minorHAnsi"/>
              </w:rPr>
              <w:t>59.903,20</w:t>
            </w:r>
          </w:p>
        </w:tc>
        <w:tc>
          <w:tcPr>
            <w:tcW w:w="536" w:type="pct"/>
            <w:tcBorders>
              <w:top w:val="outset" w:sz="6" w:space="0" w:color="000000"/>
              <w:left w:val="outset" w:sz="6" w:space="0" w:color="000000"/>
              <w:bottom w:val="outset" w:sz="6" w:space="0" w:color="000000"/>
              <w:right w:val="outset" w:sz="6" w:space="0" w:color="000000"/>
            </w:tcBorders>
          </w:tcPr>
          <w:p w14:paraId="10987159" w14:textId="49B23D71" w:rsidR="00C16E5B" w:rsidRDefault="00C16E5B" w:rsidP="00C16E5B">
            <w:pPr>
              <w:pStyle w:val="NormalnyWeb"/>
              <w:jc w:val="center"/>
              <w:rPr>
                <w:rFonts w:asciiTheme="minorHAnsi" w:hAnsiTheme="minorHAnsi" w:cstheme="minorHAnsi"/>
              </w:rPr>
            </w:pPr>
            <w:r>
              <w:rPr>
                <w:rFonts w:asciiTheme="minorHAnsi" w:hAnsiTheme="minorHAnsi" w:cstheme="minorHAnsi"/>
              </w:rPr>
              <w:t>57.170,63</w:t>
            </w:r>
          </w:p>
        </w:tc>
        <w:tc>
          <w:tcPr>
            <w:tcW w:w="313" w:type="pct"/>
            <w:tcBorders>
              <w:top w:val="outset" w:sz="6" w:space="0" w:color="000000"/>
              <w:left w:val="outset" w:sz="6" w:space="0" w:color="000000"/>
              <w:bottom w:val="outset" w:sz="6" w:space="0" w:color="000000"/>
              <w:right w:val="outset" w:sz="6" w:space="0" w:color="000000"/>
            </w:tcBorders>
          </w:tcPr>
          <w:p w14:paraId="43412A24" w14:textId="57FC6E26" w:rsidR="00C16E5B" w:rsidRDefault="00C16E5B" w:rsidP="00C16E5B">
            <w:pPr>
              <w:pStyle w:val="NormalnyWeb"/>
              <w:jc w:val="center"/>
              <w:rPr>
                <w:rFonts w:asciiTheme="minorHAnsi" w:hAnsiTheme="minorHAnsi" w:cstheme="minorHAnsi"/>
              </w:rPr>
            </w:pPr>
            <w:r>
              <w:rPr>
                <w:rFonts w:asciiTheme="minorHAnsi" w:hAnsiTheme="minorHAnsi" w:cstheme="minorHAnsi"/>
              </w:rPr>
              <w:t>95,44</w:t>
            </w:r>
          </w:p>
        </w:tc>
        <w:tc>
          <w:tcPr>
            <w:tcW w:w="535" w:type="pct"/>
            <w:tcBorders>
              <w:top w:val="outset" w:sz="6" w:space="0" w:color="000000"/>
              <w:left w:val="outset" w:sz="6" w:space="0" w:color="000000"/>
              <w:bottom w:val="outset" w:sz="6" w:space="0" w:color="000000"/>
              <w:right w:val="outset" w:sz="6" w:space="0" w:color="000000"/>
            </w:tcBorders>
          </w:tcPr>
          <w:p w14:paraId="35FA7382" w14:textId="67CF69D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59.903,20</w:t>
            </w:r>
          </w:p>
        </w:tc>
        <w:tc>
          <w:tcPr>
            <w:tcW w:w="535" w:type="pct"/>
            <w:tcBorders>
              <w:top w:val="outset" w:sz="6" w:space="0" w:color="000000"/>
              <w:left w:val="outset" w:sz="6" w:space="0" w:color="000000"/>
              <w:bottom w:val="outset" w:sz="6" w:space="0" w:color="000000"/>
              <w:right w:val="outset" w:sz="6" w:space="0" w:color="000000"/>
            </w:tcBorders>
          </w:tcPr>
          <w:p w14:paraId="642E0031" w14:textId="1B1CECF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57.170,63</w:t>
            </w:r>
          </w:p>
        </w:tc>
        <w:tc>
          <w:tcPr>
            <w:tcW w:w="535" w:type="pct"/>
            <w:tcBorders>
              <w:top w:val="outset" w:sz="6" w:space="0" w:color="000000"/>
              <w:left w:val="outset" w:sz="6" w:space="0" w:color="000000"/>
              <w:bottom w:val="outset" w:sz="6" w:space="0" w:color="000000"/>
              <w:right w:val="outset" w:sz="6" w:space="0" w:color="000000"/>
            </w:tcBorders>
          </w:tcPr>
          <w:p w14:paraId="53CA39F5" w14:textId="2AD0A5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01E43E6" w14:textId="2166400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5B77D2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34B147E"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5DDB0C"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5A93AD2" w14:textId="3C9288D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tcPr>
          <w:p w14:paraId="68424D7F" w14:textId="28863448" w:rsidR="00C16E5B" w:rsidRPr="00BC54C9" w:rsidRDefault="000875A5" w:rsidP="00C16E5B">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52A3FEB7" w14:textId="144DFF96" w:rsidR="00C16E5B" w:rsidRDefault="00C16E5B" w:rsidP="00C16E5B">
            <w:pPr>
              <w:pStyle w:val="NormalnyWeb"/>
              <w:jc w:val="center"/>
              <w:rPr>
                <w:rFonts w:asciiTheme="minorHAnsi" w:hAnsiTheme="minorHAnsi" w:cstheme="minorHAnsi"/>
              </w:rPr>
            </w:pPr>
            <w:r>
              <w:rPr>
                <w:rFonts w:asciiTheme="minorHAnsi" w:hAnsiTheme="minorHAnsi" w:cstheme="minorHAnsi"/>
              </w:rPr>
              <w:t>8.588,00</w:t>
            </w:r>
          </w:p>
        </w:tc>
        <w:tc>
          <w:tcPr>
            <w:tcW w:w="536" w:type="pct"/>
            <w:tcBorders>
              <w:top w:val="outset" w:sz="6" w:space="0" w:color="000000"/>
              <w:left w:val="outset" w:sz="6" w:space="0" w:color="000000"/>
              <w:bottom w:val="outset" w:sz="6" w:space="0" w:color="000000"/>
              <w:right w:val="outset" w:sz="6" w:space="0" w:color="000000"/>
            </w:tcBorders>
          </w:tcPr>
          <w:p w14:paraId="786F9CCD" w14:textId="7AF80AF6" w:rsidR="00C16E5B" w:rsidRDefault="00C16E5B" w:rsidP="00C16E5B">
            <w:pPr>
              <w:pStyle w:val="NormalnyWeb"/>
              <w:jc w:val="center"/>
              <w:rPr>
                <w:rFonts w:asciiTheme="minorHAnsi" w:hAnsiTheme="minorHAnsi" w:cstheme="minorHAnsi"/>
              </w:rPr>
            </w:pPr>
            <w:r>
              <w:rPr>
                <w:rFonts w:asciiTheme="minorHAnsi" w:hAnsiTheme="minorHAnsi" w:cstheme="minorHAnsi"/>
              </w:rPr>
              <w:t>7.811,89</w:t>
            </w:r>
          </w:p>
        </w:tc>
        <w:tc>
          <w:tcPr>
            <w:tcW w:w="313" w:type="pct"/>
            <w:tcBorders>
              <w:top w:val="outset" w:sz="6" w:space="0" w:color="000000"/>
              <w:left w:val="outset" w:sz="6" w:space="0" w:color="000000"/>
              <w:bottom w:val="outset" w:sz="6" w:space="0" w:color="000000"/>
              <w:right w:val="outset" w:sz="6" w:space="0" w:color="000000"/>
            </w:tcBorders>
          </w:tcPr>
          <w:p w14:paraId="6CDF5B02" w14:textId="255A40FB" w:rsidR="00C16E5B" w:rsidRDefault="00C16E5B" w:rsidP="00C16E5B">
            <w:pPr>
              <w:pStyle w:val="NormalnyWeb"/>
              <w:jc w:val="center"/>
              <w:rPr>
                <w:rFonts w:asciiTheme="minorHAnsi" w:hAnsiTheme="minorHAnsi" w:cstheme="minorHAnsi"/>
              </w:rPr>
            </w:pPr>
            <w:r>
              <w:rPr>
                <w:rFonts w:asciiTheme="minorHAnsi" w:hAnsiTheme="minorHAnsi" w:cstheme="minorHAnsi"/>
              </w:rPr>
              <w:t>90,96</w:t>
            </w:r>
          </w:p>
        </w:tc>
        <w:tc>
          <w:tcPr>
            <w:tcW w:w="535" w:type="pct"/>
            <w:tcBorders>
              <w:top w:val="outset" w:sz="6" w:space="0" w:color="000000"/>
              <w:left w:val="outset" w:sz="6" w:space="0" w:color="000000"/>
              <w:bottom w:val="outset" w:sz="6" w:space="0" w:color="000000"/>
              <w:right w:val="outset" w:sz="6" w:space="0" w:color="000000"/>
            </w:tcBorders>
          </w:tcPr>
          <w:p w14:paraId="4FB3435A" w14:textId="3FBAD97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8.588,00</w:t>
            </w:r>
          </w:p>
        </w:tc>
        <w:tc>
          <w:tcPr>
            <w:tcW w:w="535" w:type="pct"/>
            <w:tcBorders>
              <w:top w:val="outset" w:sz="6" w:space="0" w:color="000000"/>
              <w:left w:val="outset" w:sz="6" w:space="0" w:color="000000"/>
              <w:bottom w:val="outset" w:sz="6" w:space="0" w:color="000000"/>
              <w:right w:val="outset" w:sz="6" w:space="0" w:color="000000"/>
            </w:tcBorders>
          </w:tcPr>
          <w:p w14:paraId="2B2BB5A1" w14:textId="7E35134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7.811,89</w:t>
            </w:r>
          </w:p>
        </w:tc>
        <w:tc>
          <w:tcPr>
            <w:tcW w:w="535" w:type="pct"/>
            <w:tcBorders>
              <w:top w:val="outset" w:sz="6" w:space="0" w:color="000000"/>
              <w:left w:val="outset" w:sz="6" w:space="0" w:color="000000"/>
              <w:bottom w:val="outset" w:sz="6" w:space="0" w:color="000000"/>
              <w:right w:val="outset" w:sz="6" w:space="0" w:color="000000"/>
            </w:tcBorders>
          </w:tcPr>
          <w:p w14:paraId="46E3A479" w14:textId="6AB31DB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6299EA2" w14:textId="7486DE4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BC74C2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C46DA33"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2DAD72"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463BCDD"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61514AF1"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06B4E588" w14:textId="274530C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14.900,00</w:t>
            </w:r>
          </w:p>
        </w:tc>
        <w:tc>
          <w:tcPr>
            <w:tcW w:w="536" w:type="pct"/>
            <w:tcBorders>
              <w:top w:val="outset" w:sz="6" w:space="0" w:color="000000"/>
              <w:left w:val="outset" w:sz="6" w:space="0" w:color="000000"/>
              <w:bottom w:val="outset" w:sz="6" w:space="0" w:color="000000"/>
              <w:right w:val="outset" w:sz="6" w:space="0" w:color="000000"/>
            </w:tcBorders>
          </w:tcPr>
          <w:p w14:paraId="64D64E0C" w14:textId="10BC40E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9.659,43</w:t>
            </w:r>
          </w:p>
        </w:tc>
        <w:tc>
          <w:tcPr>
            <w:tcW w:w="313" w:type="pct"/>
            <w:tcBorders>
              <w:top w:val="outset" w:sz="6" w:space="0" w:color="000000"/>
              <w:left w:val="outset" w:sz="6" w:space="0" w:color="000000"/>
              <w:bottom w:val="outset" w:sz="6" w:space="0" w:color="000000"/>
              <w:right w:val="outset" w:sz="6" w:space="0" w:color="000000"/>
            </w:tcBorders>
          </w:tcPr>
          <w:p w14:paraId="0C7D12AE" w14:textId="0AB3B40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64,83</w:t>
            </w:r>
          </w:p>
        </w:tc>
        <w:tc>
          <w:tcPr>
            <w:tcW w:w="535" w:type="pct"/>
            <w:tcBorders>
              <w:top w:val="outset" w:sz="6" w:space="0" w:color="000000"/>
              <w:left w:val="outset" w:sz="6" w:space="0" w:color="000000"/>
              <w:bottom w:val="outset" w:sz="6" w:space="0" w:color="000000"/>
              <w:right w:val="outset" w:sz="6" w:space="0" w:color="000000"/>
            </w:tcBorders>
          </w:tcPr>
          <w:p w14:paraId="35425B67" w14:textId="55325AD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14.900,00</w:t>
            </w:r>
          </w:p>
        </w:tc>
        <w:tc>
          <w:tcPr>
            <w:tcW w:w="535" w:type="pct"/>
            <w:tcBorders>
              <w:top w:val="outset" w:sz="6" w:space="0" w:color="000000"/>
              <w:left w:val="outset" w:sz="6" w:space="0" w:color="000000"/>
              <w:bottom w:val="outset" w:sz="6" w:space="0" w:color="000000"/>
              <w:right w:val="outset" w:sz="6" w:space="0" w:color="000000"/>
            </w:tcBorders>
          </w:tcPr>
          <w:p w14:paraId="4DB94F1D" w14:textId="07D403A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9.659,43</w:t>
            </w:r>
          </w:p>
        </w:tc>
        <w:tc>
          <w:tcPr>
            <w:tcW w:w="535" w:type="pct"/>
            <w:tcBorders>
              <w:top w:val="outset" w:sz="6" w:space="0" w:color="000000"/>
              <w:left w:val="outset" w:sz="6" w:space="0" w:color="000000"/>
              <w:bottom w:val="outset" w:sz="6" w:space="0" w:color="000000"/>
              <w:right w:val="outset" w:sz="6" w:space="0" w:color="000000"/>
            </w:tcBorders>
          </w:tcPr>
          <w:p w14:paraId="591CFD6D" w14:textId="750A0E8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8331C08" w14:textId="1DDB341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A76779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E24AA5B"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A8389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3905A18" w14:textId="28750B1E" w:rsidR="00C16E5B" w:rsidRDefault="00C16E5B" w:rsidP="00C16E5B">
            <w:pPr>
              <w:pStyle w:val="NormalnyWeb"/>
              <w:jc w:val="center"/>
              <w:rPr>
                <w:rFonts w:asciiTheme="minorHAnsi" w:hAnsiTheme="minorHAnsi" w:cstheme="minorHAnsi"/>
              </w:rPr>
            </w:pPr>
            <w:r w:rsidRPr="00BC54C9">
              <w:rPr>
                <w:rFonts w:asciiTheme="minorHAnsi" w:hAnsiTheme="minorHAnsi" w:cstheme="minorHAnsi"/>
              </w:rPr>
              <w:t>426</w:t>
            </w:r>
            <w:r>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tcPr>
          <w:p w14:paraId="23DCFEA5" w14:textId="22FB5D12" w:rsidR="00C16E5B" w:rsidRDefault="00C16E5B" w:rsidP="00C16E5B">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7021D50F" w14:textId="37ECC8B4" w:rsidR="00C16E5B" w:rsidRDefault="00C16E5B" w:rsidP="00C16E5B">
            <w:pPr>
              <w:pStyle w:val="NormalnyWeb"/>
              <w:jc w:val="center"/>
              <w:rPr>
                <w:rFonts w:asciiTheme="minorHAnsi" w:hAnsiTheme="minorHAnsi" w:cstheme="minorHAnsi"/>
              </w:rPr>
            </w:pPr>
            <w:r>
              <w:rPr>
                <w:rFonts w:asciiTheme="minorHAnsi" w:hAnsiTheme="minorHAnsi" w:cstheme="minorHAnsi"/>
              </w:rPr>
              <w:t>10.000,00</w:t>
            </w:r>
          </w:p>
        </w:tc>
        <w:tc>
          <w:tcPr>
            <w:tcW w:w="536" w:type="pct"/>
            <w:tcBorders>
              <w:top w:val="outset" w:sz="6" w:space="0" w:color="000000"/>
              <w:left w:val="outset" w:sz="6" w:space="0" w:color="000000"/>
              <w:bottom w:val="outset" w:sz="6" w:space="0" w:color="000000"/>
              <w:right w:val="outset" w:sz="6" w:space="0" w:color="000000"/>
            </w:tcBorders>
          </w:tcPr>
          <w:p w14:paraId="5CF78779" w14:textId="0E3A632D" w:rsidR="00C16E5B" w:rsidRDefault="00C16E5B" w:rsidP="00C16E5B">
            <w:pPr>
              <w:pStyle w:val="NormalnyWeb"/>
              <w:jc w:val="center"/>
              <w:rPr>
                <w:rFonts w:asciiTheme="minorHAnsi" w:hAnsiTheme="minorHAnsi" w:cstheme="minorHAnsi"/>
              </w:rPr>
            </w:pPr>
            <w:r>
              <w:rPr>
                <w:rFonts w:asciiTheme="minorHAnsi" w:hAnsiTheme="minorHAnsi" w:cstheme="minorHAnsi"/>
              </w:rPr>
              <w:t>4.632,</w:t>
            </w:r>
            <w:r w:rsidR="00BD5556">
              <w:rPr>
                <w:rFonts w:asciiTheme="minorHAnsi" w:hAnsiTheme="minorHAnsi" w:cstheme="minorHAnsi"/>
              </w:rPr>
              <w:t>1</w:t>
            </w:r>
            <w:r>
              <w:rPr>
                <w:rFonts w:asciiTheme="minorHAnsi" w:hAnsiTheme="minorHAnsi" w:cstheme="minorHAnsi"/>
              </w:rPr>
              <w:t>9</w:t>
            </w:r>
          </w:p>
        </w:tc>
        <w:tc>
          <w:tcPr>
            <w:tcW w:w="313" w:type="pct"/>
            <w:tcBorders>
              <w:top w:val="outset" w:sz="6" w:space="0" w:color="000000"/>
              <w:left w:val="outset" w:sz="6" w:space="0" w:color="000000"/>
              <w:bottom w:val="outset" w:sz="6" w:space="0" w:color="000000"/>
              <w:right w:val="outset" w:sz="6" w:space="0" w:color="000000"/>
            </w:tcBorders>
          </w:tcPr>
          <w:p w14:paraId="1F1523DF" w14:textId="1E767C8E" w:rsidR="00C16E5B" w:rsidRDefault="00C16E5B" w:rsidP="00C16E5B">
            <w:pPr>
              <w:pStyle w:val="NormalnyWeb"/>
              <w:jc w:val="center"/>
              <w:rPr>
                <w:rFonts w:asciiTheme="minorHAnsi" w:hAnsiTheme="minorHAnsi" w:cstheme="minorHAnsi"/>
              </w:rPr>
            </w:pPr>
            <w:r>
              <w:rPr>
                <w:rFonts w:asciiTheme="minorHAnsi" w:hAnsiTheme="minorHAnsi" w:cstheme="minorHAnsi"/>
              </w:rPr>
              <w:t>46,32</w:t>
            </w:r>
          </w:p>
        </w:tc>
        <w:tc>
          <w:tcPr>
            <w:tcW w:w="535" w:type="pct"/>
            <w:tcBorders>
              <w:top w:val="outset" w:sz="6" w:space="0" w:color="000000"/>
              <w:left w:val="outset" w:sz="6" w:space="0" w:color="000000"/>
              <w:bottom w:val="outset" w:sz="6" w:space="0" w:color="000000"/>
              <w:right w:val="outset" w:sz="6" w:space="0" w:color="000000"/>
            </w:tcBorders>
          </w:tcPr>
          <w:p w14:paraId="090DDF9B" w14:textId="6B9C3EA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10.000,00</w:t>
            </w:r>
          </w:p>
        </w:tc>
        <w:tc>
          <w:tcPr>
            <w:tcW w:w="535" w:type="pct"/>
            <w:tcBorders>
              <w:top w:val="outset" w:sz="6" w:space="0" w:color="000000"/>
              <w:left w:val="outset" w:sz="6" w:space="0" w:color="000000"/>
              <w:bottom w:val="outset" w:sz="6" w:space="0" w:color="000000"/>
              <w:right w:val="outset" w:sz="6" w:space="0" w:color="000000"/>
            </w:tcBorders>
          </w:tcPr>
          <w:p w14:paraId="7447FC9F" w14:textId="70FB5C4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4.632,</w:t>
            </w:r>
            <w:r w:rsidR="00BD5556">
              <w:rPr>
                <w:rFonts w:asciiTheme="minorHAnsi" w:hAnsiTheme="minorHAnsi" w:cstheme="minorHAnsi"/>
              </w:rPr>
              <w:t>1</w:t>
            </w:r>
            <w:r>
              <w:rPr>
                <w:rFonts w:asciiTheme="minorHAnsi" w:hAnsiTheme="minorHAnsi" w:cstheme="minorHAnsi"/>
              </w:rPr>
              <w:t>9</w:t>
            </w:r>
          </w:p>
        </w:tc>
        <w:tc>
          <w:tcPr>
            <w:tcW w:w="535" w:type="pct"/>
            <w:tcBorders>
              <w:top w:val="outset" w:sz="6" w:space="0" w:color="000000"/>
              <w:left w:val="outset" w:sz="6" w:space="0" w:color="000000"/>
              <w:bottom w:val="outset" w:sz="6" w:space="0" w:color="000000"/>
              <w:right w:val="outset" w:sz="6" w:space="0" w:color="000000"/>
            </w:tcBorders>
          </w:tcPr>
          <w:p w14:paraId="08B34C43" w14:textId="7D695BD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815A6A" w14:textId="4DF56E5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EE0647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32393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C9ADF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A231B3E"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0FD8FCCF"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1267382A" w14:textId="34B916B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500,00</w:t>
            </w:r>
          </w:p>
        </w:tc>
        <w:tc>
          <w:tcPr>
            <w:tcW w:w="536" w:type="pct"/>
            <w:tcBorders>
              <w:top w:val="outset" w:sz="6" w:space="0" w:color="000000"/>
              <w:left w:val="outset" w:sz="6" w:space="0" w:color="000000"/>
              <w:bottom w:val="outset" w:sz="6" w:space="0" w:color="000000"/>
              <w:right w:val="outset" w:sz="6" w:space="0" w:color="000000"/>
            </w:tcBorders>
          </w:tcPr>
          <w:p w14:paraId="1CE2681F" w14:textId="029EC90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34C11DF7" w14:textId="128AC3F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6FA7691D" w14:textId="3A3D6BC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500,00</w:t>
            </w:r>
          </w:p>
        </w:tc>
        <w:tc>
          <w:tcPr>
            <w:tcW w:w="535" w:type="pct"/>
            <w:tcBorders>
              <w:top w:val="outset" w:sz="6" w:space="0" w:color="000000"/>
              <w:left w:val="outset" w:sz="6" w:space="0" w:color="000000"/>
              <w:bottom w:val="outset" w:sz="6" w:space="0" w:color="000000"/>
              <w:right w:val="outset" w:sz="6" w:space="0" w:color="000000"/>
            </w:tcBorders>
          </w:tcPr>
          <w:p w14:paraId="04787C51" w14:textId="615B9CC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D45EFCB" w14:textId="5B970FF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F0CF359" w14:textId="4D4D5DF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E33E84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17A04FE"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1E31C2"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E679CC4"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77F5FB5E"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2B94221" w14:textId="4E2DC69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46.030,00</w:t>
            </w:r>
          </w:p>
        </w:tc>
        <w:tc>
          <w:tcPr>
            <w:tcW w:w="536" w:type="pct"/>
            <w:tcBorders>
              <w:top w:val="outset" w:sz="6" w:space="0" w:color="000000"/>
              <w:left w:val="outset" w:sz="6" w:space="0" w:color="000000"/>
              <w:bottom w:val="outset" w:sz="6" w:space="0" w:color="000000"/>
              <w:right w:val="outset" w:sz="6" w:space="0" w:color="000000"/>
            </w:tcBorders>
          </w:tcPr>
          <w:p w14:paraId="082AC4EF" w14:textId="6B1DB59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29.500,08</w:t>
            </w:r>
          </w:p>
        </w:tc>
        <w:tc>
          <w:tcPr>
            <w:tcW w:w="313" w:type="pct"/>
            <w:tcBorders>
              <w:top w:val="outset" w:sz="6" w:space="0" w:color="000000"/>
              <w:left w:val="outset" w:sz="6" w:space="0" w:color="000000"/>
              <w:bottom w:val="outset" w:sz="6" w:space="0" w:color="000000"/>
              <w:right w:val="outset" w:sz="6" w:space="0" w:color="000000"/>
            </w:tcBorders>
          </w:tcPr>
          <w:p w14:paraId="6BD1A93D" w14:textId="6663BFF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64,09</w:t>
            </w:r>
          </w:p>
        </w:tc>
        <w:tc>
          <w:tcPr>
            <w:tcW w:w="535" w:type="pct"/>
            <w:tcBorders>
              <w:top w:val="outset" w:sz="6" w:space="0" w:color="000000"/>
              <w:left w:val="outset" w:sz="6" w:space="0" w:color="000000"/>
              <w:bottom w:val="outset" w:sz="6" w:space="0" w:color="000000"/>
              <w:right w:val="outset" w:sz="6" w:space="0" w:color="000000"/>
            </w:tcBorders>
          </w:tcPr>
          <w:p w14:paraId="65566DA3" w14:textId="129AA46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46.030,00</w:t>
            </w:r>
          </w:p>
        </w:tc>
        <w:tc>
          <w:tcPr>
            <w:tcW w:w="535" w:type="pct"/>
            <w:tcBorders>
              <w:top w:val="outset" w:sz="6" w:space="0" w:color="000000"/>
              <w:left w:val="outset" w:sz="6" w:space="0" w:color="000000"/>
              <w:bottom w:val="outset" w:sz="6" w:space="0" w:color="000000"/>
              <w:right w:val="outset" w:sz="6" w:space="0" w:color="000000"/>
            </w:tcBorders>
          </w:tcPr>
          <w:p w14:paraId="3FB8F662" w14:textId="51A21E5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29.500,08</w:t>
            </w:r>
          </w:p>
        </w:tc>
        <w:tc>
          <w:tcPr>
            <w:tcW w:w="535" w:type="pct"/>
            <w:tcBorders>
              <w:top w:val="outset" w:sz="6" w:space="0" w:color="000000"/>
              <w:left w:val="outset" w:sz="6" w:space="0" w:color="000000"/>
              <w:bottom w:val="outset" w:sz="6" w:space="0" w:color="000000"/>
              <w:right w:val="outset" w:sz="6" w:space="0" w:color="000000"/>
            </w:tcBorders>
          </w:tcPr>
          <w:p w14:paraId="35D0E438" w14:textId="2C1991C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9D01149" w14:textId="6BFA9E70"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B1D09B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5F3D4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BE55DB"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EF0B1EF"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72E715EE"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Opłaty z tytułu zakupu usług </w:t>
            </w:r>
            <w:r w:rsidRPr="00BC54C9">
              <w:rPr>
                <w:rFonts w:asciiTheme="minorHAnsi" w:hAnsiTheme="minorHAnsi" w:cstheme="minorHAnsi"/>
              </w:rPr>
              <w:lastRenderedPageBreak/>
              <w:t xml:space="preserve">telekomunikacyjnych </w:t>
            </w:r>
          </w:p>
        </w:tc>
        <w:tc>
          <w:tcPr>
            <w:tcW w:w="535" w:type="pct"/>
            <w:tcBorders>
              <w:top w:val="outset" w:sz="6" w:space="0" w:color="000000"/>
              <w:left w:val="outset" w:sz="6" w:space="0" w:color="000000"/>
              <w:bottom w:val="outset" w:sz="6" w:space="0" w:color="000000"/>
              <w:right w:val="outset" w:sz="6" w:space="0" w:color="000000"/>
            </w:tcBorders>
          </w:tcPr>
          <w:p w14:paraId="26415242" w14:textId="4EC0AA1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lastRenderedPageBreak/>
              <w:t>800,00</w:t>
            </w:r>
          </w:p>
        </w:tc>
        <w:tc>
          <w:tcPr>
            <w:tcW w:w="536" w:type="pct"/>
            <w:tcBorders>
              <w:top w:val="outset" w:sz="6" w:space="0" w:color="000000"/>
              <w:left w:val="outset" w:sz="6" w:space="0" w:color="000000"/>
              <w:bottom w:val="outset" w:sz="6" w:space="0" w:color="000000"/>
              <w:right w:val="outset" w:sz="6" w:space="0" w:color="000000"/>
            </w:tcBorders>
          </w:tcPr>
          <w:p w14:paraId="32FD7F20" w14:textId="0135797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516,60</w:t>
            </w:r>
          </w:p>
        </w:tc>
        <w:tc>
          <w:tcPr>
            <w:tcW w:w="313" w:type="pct"/>
            <w:tcBorders>
              <w:top w:val="outset" w:sz="6" w:space="0" w:color="000000"/>
              <w:left w:val="outset" w:sz="6" w:space="0" w:color="000000"/>
              <w:bottom w:val="outset" w:sz="6" w:space="0" w:color="000000"/>
              <w:right w:val="outset" w:sz="6" w:space="0" w:color="000000"/>
            </w:tcBorders>
          </w:tcPr>
          <w:p w14:paraId="4202BD9A" w14:textId="1EAFD2E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64,58</w:t>
            </w:r>
          </w:p>
        </w:tc>
        <w:tc>
          <w:tcPr>
            <w:tcW w:w="535" w:type="pct"/>
            <w:tcBorders>
              <w:top w:val="outset" w:sz="6" w:space="0" w:color="000000"/>
              <w:left w:val="outset" w:sz="6" w:space="0" w:color="000000"/>
              <w:bottom w:val="outset" w:sz="6" w:space="0" w:color="000000"/>
              <w:right w:val="outset" w:sz="6" w:space="0" w:color="000000"/>
            </w:tcBorders>
          </w:tcPr>
          <w:p w14:paraId="7E3081A7" w14:textId="5373EE4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25EAD32A" w14:textId="218872A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516,60</w:t>
            </w:r>
          </w:p>
        </w:tc>
        <w:tc>
          <w:tcPr>
            <w:tcW w:w="535" w:type="pct"/>
            <w:tcBorders>
              <w:top w:val="outset" w:sz="6" w:space="0" w:color="000000"/>
              <w:left w:val="outset" w:sz="6" w:space="0" w:color="000000"/>
              <w:bottom w:val="outset" w:sz="6" w:space="0" w:color="000000"/>
              <w:right w:val="outset" w:sz="6" w:space="0" w:color="000000"/>
            </w:tcBorders>
          </w:tcPr>
          <w:p w14:paraId="3CB3B086" w14:textId="089D276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487DC58" w14:textId="0FFD3F8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B54B3F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0B757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A6665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8B01695"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365F0DD9"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77A30EC0" w14:textId="0D550BA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600,00</w:t>
            </w:r>
          </w:p>
        </w:tc>
        <w:tc>
          <w:tcPr>
            <w:tcW w:w="536" w:type="pct"/>
            <w:tcBorders>
              <w:top w:val="outset" w:sz="6" w:space="0" w:color="000000"/>
              <w:left w:val="outset" w:sz="6" w:space="0" w:color="000000"/>
              <w:bottom w:val="outset" w:sz="6" w:space="0" w:color="000000"/>
              <w:right w:val="outset" w:sz="6" w:space="0" w:color="000000"/>
            </w:tcBorders>
          </w:tcPr>
          <w:p w14:paraId="4579E28C" w14:textId="2DE024C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522,10</w:t>
            </w:r>
          </w:p>
        </w:tc>
        <w:tc>
          <w:tcPr>
            <w:tcW w:w="313" w:type="pct"/>
            <w:tcBorders>
              <w:top w:val="outset" w:sz="6" w:space="0" w:color="000000"/>
              <w:left w:val="outset" w:sz="6" w:space="0" w:color="000000"/>
              <w:bottom w:val="outset" w:sz="6" w:space="0" w:color="000000"/>
              <w:right w:val="outset" w:sz="6" w:space="0" w:color="000000"/>
            </w:tcBorders>
          </w:tcPr>
          <w:p w14:paraId="6FF4E601" w14:textId="020BE5F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87,02</w:t>
            </w:r>
          </w:p>
        </w:tc>
        <w:tc>
          <w:tcPr>
            <w:tcW w:w="535" w:type="pct"/>
            <w:tcBorders>
              <w:top w:val="outset" w:sz="6" w:space="0" w:color="000000"/>
              <w:left w:val="outset" w:sz="6" w:space="0" w:color="000000"/>
              <w:bottom w:val="outset" w:sz="6" w:space="0" w:color="000000"/>
              <w:right w:val="outset" w:sz="6" w:space="0" w:color="000000"/>
            </w:tcBorders>
          </w:tcPr>
          <w:p w14:paraId="2128A9B4" w14:textId="0AA45E19"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600,00</w:t>
            </w:r>
          </w:p>
        </w:tc>
        <w:tc>
          <w:tcPr>
            <w:tcW w:w="535" w:type="pct"/>
            <w:tcBorders>
              <w:top w:val="outset" w:sz="6" w:space="0" w:color="000000"/>
              <w:left w:val="outset" w:sz="6" w:space="0" w:color="000000"/>
              <w:bottom w:val="outset" w:sz="6" w:space="0" w:color="000000"/>
              <w:right w:val="outset" w:sz="6" w:space="0" w:color="000000"/>
            </w:tcBorders>
          </w:tcPr>
          <w:p w14:paraId="30032340" w14:textId="5EBA933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522,10</w:t>
            </w:r>
          </w:p>
        </w:tc>
        <w:tc>
          <w:tcPr>
            <w:tcW w:w="535" w:type="pct"/>
            <w:tcBorders>
              <w:top w:val="outset" w:sz="6" w:space="0" w:color="000000"/>
              <w:left w:val="outset" w:sz="6" w:space="0" w:color="000000"/>
              <w:bottom w:val="outset" w:sz="6" w:space="0" w:color="000000"/>
              <w:right w:val="outset" w:sz="6" w:space="0" w:color="000000"/>
            </w:tcBorders>
          </w:tcPr>
          <w:p w14:paraId="036C2552" w14:textId="017A34B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6E070CF" w14:textId="48445BA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82D94A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89648D"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E329D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5C84AC3"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3FE8DCC7"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5" w:type="pct"/>
            <w:tcBorders>
              <w:top w:val="outset" w:sz="6" w:space="0" w:color="000000"/>
              <w:left w:val="outset" w:sz="6" w:space="0" w:color="000000"/>
              <w:bottom w:val="outset" w:sz="6" w:space="0" w:color="000000"/>
              <w:right w:val="outset" w:sz="6" w:space="0" w:color="000000"/>
            </w:tcBorders>
          </w:tcPr>
          <w:p w14:paraId="636A9223" w14:textId="72E65DE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0A752C60" w14:textId="4E8C023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440,00</w:t>
            </w:r>
          </w:p>
        </w:tc>
        <w:tc>
          <w:tcPr>
            <w:tcW w:w="313" w:type="pct"/>
            <w:tcBorders>
              <w:top w:val="outset" w:sz="6" w:space="0" w:color="000000"/>
              <w:left w:val="outset" w:sz="6" w:space="0" w:color="000000"/>
              <w:bottom w:val="outset" w:sz="6" w:space="0" w:color="000000"/>
              <w:right w:val="outset" w:sz="6" w:space="0" w:color="000000"/>
            </w:tcBorders>
          </w:tcPr>
          <w:p w14:paraId="4C340251" w14:textId="41AF6CFC"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44,00</w:t>
            </w:r>
          </w:p>
        </w:tc>
        <w:tc>
          <w:tcPr>
            <w:tcW w:w="535" w:type="pct"/>
            <w:tcBorders>
              <w:top w:val="outset" w:sz="6" w:space="0" w:color="000000"/>
              <w:left w:val="outset" w:sz="6" w:space="0" w:color="000000"/>
              <w:bottom w:val="outset" w:sz="6" w:space="0" w:color="000000"/>
              <w:right w:val="outset" w:sz="6" w:space="0" w:color="000000"/>
            </w:tcBorders>
          </w:tcPr>
          <w:p w14:paraId="0249B40C" w14:textId="36AF60C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608CE2EF" w14:textId="012189EB"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440,00</w:t>
            </w:r>
          </w:p>
        </w:tc>
        <w:tc>
          <w:tcPr>
            <w:tcW w:w="535" w:type="pct"/>
            <w:tcBorders>
              <w:top w:val="outset" w:sz="6" w:space="0" w:color="000000"/>
              <w:left w:val="outset" w:sz="6" w:space="0" w:color="000000"/>
              <w:bottom w:val="outset" w:sz="6" w:space="0" w:color="000000"/>
              <w:right w:val="outset" w:sz="6" w:space="0" w:color="000000"/>
            </w:tcBorders>
          </w:tcPr>
          <w:p w14:paraId="17EADBF9" w14:textId="017D822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8058E37" w14:textId="46F68E46"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1FE1E4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7AC4E6B"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4915A4"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6D02C51"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1B40DD18"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226EA801" w14:textId="72984A1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9.670,00</w:t>
            </w:r>
          </w:p>
        </w:tc>
        <w:tc>
          <w:tcPr>
            <w:tcW w:w="536" w:type="pct"/>
            <w:tcBorders>
              <w:top w:val="outset" w:sz="6" w:space="0" w:color="000000"/>
              <w:left w:val="outset" w:sz="6" w:space="0" w:color="000000"/>
              <w:bottom w:val="outset" w:sz="6" w:space="0" w:color="000000"/>
              <w:right w:val="outset" w:sz="6" w:space="0" w:color="000000"/>
            </w:tcBorders>
          </w:tcPr>
          <w:p w14:paraId="0A2FF061" w14:textId="5D37634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9.668,56</w:t>
            </w:r>
          </w:p>
        </w:tc>
        <w:tc>
          <w:tcPr>
            <w:tcW w:w="313" w:type="pct"/>
            <w:tcBorders>
              <w:top w:val="outset" w:sz="6" w:space="0" w:color="000000"/>
              <w:left w:val="outset" w:sz="6" w:space="0" w:color="000000"/>
              <w:bottom w:val="outset" w:sz="6" w:space="0" w:color="000000"/>
              <w:right w:val="outset" w:sz="6" w:space="0" w:color="000000"/>
            </w:tcBorders>
          </w:tcPr>
          <w:p w14:paraId="6C256DB0" w14:textId="71A3011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72EDD878" w14:textId="7EB4AFF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9.670,00</w:t>
            </w:r>
          </w:p>
        </w:tc>
        <w:tc>
          <w:tcPr>
            <w:tcW w:w="535" w:type="pct"/>
            <w:tcBorders>
              <w:top w:val="outset" w:sz="6" w:space="0" w:color="000000"/>
              <w:left w:val="outset" w:sz="6" w:space="0" w:color="000000"/>
              <w:bottom w:val="outset" w:sz="6" w:space="0" w:color="000000"/>
              <w:right w:val="outset" w:sz="6" w:space="0" w:color="000000"/>
            </w:tcBorders>
          </w:tcPr>
          <w:p w14:paraId="29966436" w14:textId="74D0A93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9.668,56</w:t>
            </w:r>
          </w:p>
        </w:tc>
        <w:tc>
          <w:tcPr>
            <w:tcW w:w="535" w:type="pct"/>
            <w:tcBorders>
              <w:top w:val="outset" w:sz="6" w:space="0" w:color="000000"/>
              <w:left w:val="outset" w:sz="6" w:space="0" w:color="000000"/>
              <w:bottom w:val="outset" w:sz="6" w:space="0" w:color="000000"/>
              <w:right w:val="outset" w:sz="6" w:space="0" w:color="000000"/>
            </w:tcBorders>
          </w:tcPr>
          <w:p w14:paraId="098F45C2" w14:textId="7BBCDC2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873EAA8" w14:textId="1757EAB1"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2BF98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DD3FB2"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EE173B2"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A2039F2"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hideMark/>
          </w:tcPr>
          <w:p w14:paraId="415BE14A"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7CDEAEC4" w14:textId="375A2F4F"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536" w:type="pct"/>
            <w:tcBorders>
              <w:top w:val="outset" w:sz="6" w:space="0" w:color="000000"/>
              <w:left w:val="outset" w:sz="6" w:space="0" w:color="000000"/>
              <w:bottom w:val="outset" w:sz="6" w:space="0" w:color="000000"/>
              <w:right w:val="outset" w:sz="6" w:space="0" w:color="000000"/>
            </w:tcBorders>
          </w:tcPr>
          <w:p w14:paraId="05E3A212" w14:textId="338F9E0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08CD529A" w14:textId="62D389CE"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7E68B0D" w14:textId="03F9B294"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700,00</w:t>
            </w:r>
          </w:p>
        </w:tc>
        <w:tc>
          <w:tcPr>
            <w:tcW w:w="535" w:type="pct"/>
            <w:tcBorders>
              <w:top w:val="outset" w:sz="6" w:space="0" w:color="000000"/>
              <w:left w:val="outset" w:sz="6" w:space="0" w:color="000000"/>
              <w:bottom w:val="outset" w:sz="6" w:space="0" w:color="000000"/>
              <w:right w:val="outset" w:sz="6" w:space="0" w:color="000000"/>
            </w:tcBorders>
          </w:tcPr>
          <w:p w14:paraId="727158E5" w14:textId="1D447F68"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016C4DF8" w14:textId="22D3464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2F7D17A" w14:textId="1E3B80DD"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1C3020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640EC6"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97B9E4"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2C33241"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56B9399"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B0A1FF6" w14:textId="77777777" w:rsidR="00C16E5B"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E7906DF" w14:textId="77777777" w:rsidR="00C16E5B"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4095F11" w14:textId="77777777" w:rsidR="00C16E5B"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6910903"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513790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17D411"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82F830A" w14:textId="77777777" w:rsidR="00C16E5B" w:rsidRPr="00BC54C9" w:rsidRDefault="00C16E5B" w:rsidP="00C16E5B">
            <w:pPr>
              <w:pStyle w:val="NormalnyWeb"/>
              <w:jc w:val="center"/>
              <w:rPr>
                <w:rFonts w:asciiTheme="minorHAnsi" w:hAnsiTheme="minorHAnsi" w:cstheme="minorHAnsi"/>
              </w:rPr>
            </w:pPr>
          </w:p>
        </w:tc>
      </w:tr>
      <w:tr w:rsidR="00DC1A41" w:rsidRPr="00BC54C9" w14:paraId="448FB49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10177A"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617F2E" w14:textId="1DA4CBD4" w:rsidR="00C16E5B" w:rsidRPr="00750ACC" w:rsidRDefault="00C16E5B" w:rsidP="00C16E5B">
            <w:pPr>
              <w:pStyle w:val="NormalnyWeb"/>
              <w:jc w:val="center"/>
              <w:rPr>
                <w:rFonts w:asciiTheme="minorHAnsi" w:hAnsiTheme="minorHAnsi" w:cstheme="minorHAnsi"/>
                <w:i/>
                <w:iCs/>
              </w:rPr>
            </w:pPr>
            <w:r w:rsidRPr="00750ACC">
              <w:rPr>
                <w:rFonts w:asciiTheme="minorHAnsi" w:hAnsiTheme="minorHAnsi" w:cstheme="minorHAnsi"/>
                <w:i/>
                <w:iCs/>
              </w:rPr>
              <w:t>85595</w:t>
            </w:r>
          </w:p>
        </w:tc>
        <w:tc>
          <w:tcPr>
            <w:tcW w:w="268" w:type="pct"/>
            <w:tcBorders>
              <w:top w:val="outset" w:sz="6" w:space="0" w:color="000000"/>
              <w:left w:val="outset" w:sz="6" w:space="0" w:color="000000"/>
              <w:bottom w:val="outset" w:sz="6" w:space="0" w:color="000000"/>
              <w:right w:val="outset" w:sz="6" w:space="0" w:color="000000"/>
            </w:tcBorders>
          </w:tcPr>
          <w:p w14:paraId="4358FC13" w14:textId="77777777" w:rsidR="00C16E5B" w:rsidRPr="00750ACC" w:rsidRDefault="00C16E5B" w:rsidP="00C16E5B">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47CB4230" w14:textId="45D31C40" w:rsidR="00C16E5B" w:rsidRPr="00750ACC" w:rsidRDefault="00C16E5B" w:rsidP="00C16E5B">
            <w:pPr>
              <w:pStyle w:val="NormalnyWeb"/>
              <w:rPr>
                <w:rFonts w:asciiTheme="minorHAnsi" w:hAnsiTheme="minorHAnsi" w:cstheme="minorHAnsi"/>
                <w:i/>
                <w:iCs/>
              </w:rPr>
            </w:pPr>
            <w:r w:rsidRPr="00750ACC">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5BB70ABF" w14:textId="113A331D"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8.680,00</w:t>
            </w:r>
          </w:p>
        </w:tc>
        <w:tc>
          <w:tcPr>
            <w:tcW w:w="536" w:type="pct"/>
            <w:tcBorders>
              <w:top w:val="outset" w:sz="6" w:space="0" w:color="000000"/>
              <w:left w:val="outset" w:sz="6" w:space="0" w:color="000000"/>
              <w:bottom w:val="outset" w:sz="6" w:space="0" w:color="000000"/>
              <w:right w:val="outset" w:sz="6" w:space="0" w:color="000000"/>
            </w:tcBorders>
          </w:tcPr>
          <w:p w14:paraId="18241D07" w14:textId="00C795CA"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8.680,00</w:t>
            </w:r>
          </w:p>
        </w:tc>
        <w:tc>
          <w:tcPr>
            <w:tcW w:w="313" w:type="pct"/>
            <w:tcBorders>
              <w:top w:val="outset" w:sz="6" w:space="0" w:color="000000"/>
              <w:left w:val="outset" w:sz="6" w:space="0" w:color="000000"/>
              <w:bottom w:val="outset" w:sz="6" w:space="0" w:color="000000"/>
              <w:right w:val="outset" w:sz="6" w:space="0" w:color="000000"/>
            </w:tcBorders>
          </w:tcPr>
          <w:p w14:paraId="3C7A4EA4" w14:textId="03CA06FB"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3B27ACCA" w14:textId="67D86FA0"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8.680,00</w:t>
            </w:r>
          </w:p>
        </w:tc>
        <w:tc>
          <w:tcPr>
            <w:tcW w:w="535" w:type="pct"/>
            <w:tcBorders>
              <w:top w:val="outset" w:sz="6" w:space="0" w:color="000000"/>
              <w:left w:val="outset" w:sz="6" w:space="0" w:color="000000"/>
              <w:bottom w:val="outset" w:sz="6" w:space="0" w:color="000000"/>
              <w:right w:val="outset" w:sz="6" w:space="0" w:color="000000"/>
            </w:tcBorders>
          </w:tcPr>
          <w:p w14:paraId="7C1C9899" w14:textId="753F4BD3"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8.680,00</w:t>
            </w:r>
          </w:p>
        </w:tc>
        <w:tc>
          <w:tcPr>
            <w:tcW w:w="535" w:type="pct"/>
            <w:tcBorders>
              <w:top w:val="outset" w:sz="6" w:space="0" w:color="000000"/>
              <w:left w:val="outset" w:sz="6" w:space="0" w:color="000000"/>
              <w:bottom w:val="outset" w:sz="6" w:space="0" w:color="000000"/>
              <w:right w:val="outset" w:sz="6" w:space="0" w:color="000000"/>
            </w:tcBorders>
          </w:tcPr>
          <w:p w14:paraId="70170FE7" w14:textId="6BCB4FCF"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3FCA0788" w14:textId="71C1BADF" w:rsidR="00C16E5B" w:rsidRPr="003F7221" w:rsidRDefault="00C16E5B" w:rsidP="00C16E5B">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5E8AEF3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36BB4B"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BC08DB" w14:textId="77777777" w:rsidR="00C16E5B"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FACA6E2"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D8AE02D" w14:textId="77777777" w:rsidR="00C16E5B"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3C70168" w14:textId="77777777" w:rsidR="00C16E5B"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48DAB5B" w14:textId="77777777" w:rsidR="00C16E5B"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9F37ADB" w14:textId="77777777" w:rsidR="00C16E5B"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CBCF143"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8058A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1D6CDAC"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89D1DBF" w14:textId="77777777" w:rsidR="00C16E5B" w:rsidRPr="00BC54C9" w:rsidRDefault="00C16E5B" w:rsidP="00C16E5B">
            <w:pPr>
              <w:pStyle w:val="NormalnyWeb"/>
              <w:jc w:val="center"/>
              <w:rPr>
                <w:rFonts w:asciiTheme="minorHAnsi" w:hAnsiTheme="minorHAnsi" w:cstheme="minorHAnsi"/>
              </w:rPr>
            </w:pPr>
          </w:p>
        </w:tc>
      </w:tr>
      <w:tr w:rsidR="00DC1A41" w:rsidRPr="00BC54C9" w14:paraId="52B0B93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B682317"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1707B1"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F8EDF27" w14:textId="7E60C652"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3290</w:t>
            </w:r>
          </w:p>
        </w:tc>
        <w:tc>
          <w:tcPr>
            <w:tcW w:w="716" w:type="pct"/>
            <w:tcBorders>
              <w:top w:val="outset" w:sz="6" w:space="0" w:color="000000"/>
              <w:left w:val="outset" w:sz="6" w:space="0" w:color="000000"/>
              <w:bottom w:val="outset" w:sz="6" w:space="0" w:color="000000"/>
              <w:right w:val="outset" w:sz="6" w:space="0" w:color="000000"/>
            </w:tcBorders>
          </w:tcPr>
          <w:p w14:paraId="1713AA72" w14:textId="6CCCAC82" w:rsidR="00C16E5B" w:rsidRPr="00BC54C9" w:rsidRDefault="00C16E5B" w:rsidP="00C16E5B">
            <w:pPr>
              <w:pStyle w:val="NormalnyWeb"/>
              <w:rPr>
                <w:rFonts w:asciiTheme="minorHAnsi" w:hAnsiTheme="minorHAnsi" w:cstheme="minorHAnsi"/>
              </w:rPr>
            </w:pPr>
            <w:r>
              <w:rPr>
                <w:rFonts w:asciiTheme="minorHAnsi" w:hAnsiTheme="minorHAnsi" w:cstheme="minorHAnsi"/>
              </w:rPr>
              <w:t xml:space="preserve">Świadczenia społeczne wypłacane obywatelom Ukrainy </w:t>
            </w:r>
            <w:r>
              <w:rPr>
                <w:rFonts w:asciiTheme="minorHAnsi" w:hAnsiTheme="minorHAnsi" w:cstheme="minorHAnsi"/>
              </w:rPr>
              <w:lastRenderedPageBreak/>
              <w:t>przebywającym na terytorium RP</w:t>
            </w:r>
          </w:p>
        </w:tc>
        <w:tc>
          <w:tcPr>
            <w:tcW w:w="535" w:type="pct"/>
            <w:tcBorders>
              <w:top w:val="outset" w:sz="6" w:space="0" w:color="000000"/>
              <w:left w:val="outset" w:sz="6" w:space="0" w:color="000000"/>
              <w:bottom w:val="outset" w:sz="6" w:space="0" w:color="000000"/>
              <w:right w:val="outset" w:sz="6" w:space="0" w:color="000000"/>
            </w:tcBorders>
          </w:tcPr>
          <w:p w14:paraId="687E91A2" w14:textId="6CF0885A" w:rsidR="00C16E5B" w:rsidRDefault="00C16E5B" w:rsidP="00C16E5B">
            <w:pPr>
              <w:pStyle w:val="NormalnyWeb"/>
              <w:jc w:val="center"/>
              <w:rPr>
                <w:rFonts w:asciiTheme="minorHAnsi" w:hAnsiTheme="minorHAnsi" w:cstheme="minorHAnsi"/>
              </w:rPr>
            </w:pPr>
            <w:r>
              <w:rPr>
                <w:rFonts w:asciiTheme="minorHAnsi" w:hAnsiTheme="minorHAnsi" w:cstheme="minorHAnsi"/>
              </w:rPr>
              <w:lastRenderedPageBreak/>
              <w:t>8.680,00</w:t>
            </w:r>
          </w:p>
        </w:tc>
        <w:tc>
          <w:tcPr>
            <w:tcW w:w="536" w:type="pct"/>
            <w:tcBorders>
              <w:top w:val="outset" w:sz="6" w:space="0" w:color="000000"/>
              <w:left w:val="outset" w:sz="6" w:space="0" w:color="000000"/>
              <w:bottom w:val="outset" w:sz="6" w:space="0" w:color="000000"/>
              <w:right w:val="outset" w:sz="6" w:space="0" w:color="000000"/>
            </w:tcBorders>
          </w:tcPr>
          <w:p w14:paraId="5AA5D2DC" w14:textId="1AEE3352" w:rsidR="00C16E5B" w:rsidRDefault="00C16E5B" w:rsidP="00C16E5B">
            <w:pPr>
              <w:pStyle w:val="NormalnyWeb"/>
              <w:jc w:val="center"/>
              <w:rPr>
                <w:rFonts w:asciiTheme="minorHAnsi" w:hAnsiTheme="minorHAnsi" w:cstheme="minorHAnsi"/>
              </w:rPr>
            </w:pPr>
            <w:r>
              <w:rPr>
                <w:rFonts w:asciiTheme="minorHAnsi" w:hAnsiTheme="minorHAnsi" w:cstheme="minorHAnsi"/>
              </w:rPr>
              <w:t>8.680,00</w:t>
            </w:r>
          </w:p>
        </w:tc>
        <w:tc>
          <w:tcPr>
            <w:tcW w:w="313" w:type="pct"/>
            <w:tcBorders>
              <w:top w:val="outset" w:sz="6" w:space="0" w:color="000000"/>
              <w:left w:val="outset" w:sz="6" w:space="0" w:color="000000"/>
              <w:bottom w:val="outset" w:sz="6" w:space="0" w:color="000000"/>
              <w:right w:val="outset" w:sz="6" w:space="0" w:color="000000"/>
            </w:tcBorders>
          </w:tcPr>
          <w:p w14:paraId="2697280D" w14:textId="18A5382A" w:rsidR="00C16E5B" w:rsidRDefault="00C16E5B" w:rsidP="00C16E5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FE8444E" w14:textId="184CE3C7"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8.680,00</w:t>
            </w:r>
          </w:p>
        </w:tc>
        <w:tc>
          <w:tcPr>
            <w:tcW w:w="535" w:type="pct"/>
            <w:tcBorders>
              <w:top w:val="outset" w:sz="6" w:space="0" w:color="000000"/>
              <w:left w:val="outset" w:sz="6" w:space="0" w:color="000000"/>
              <w:bottom w:val="outset" w:sz="6" w:space="0" w:color="000000"/>
              <w:right w:val="outset" w:sz="6" w:space="0" w:color="000000"/>
            </w:tcBorders>
          </w:tcPr>
          <w:p w14:paraId="5C91260C" w14:textId="58CB022A"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8.680,00</w:t>
            </w:r>
          </w:p>
        </w:tc>
        <w:tc>
          <w:tcPr>
            <w:tcW w:w="535" w:type="pct"/>
            <w:tcBorders>
              <w:top w:val="outset" w:sz="6" w:space="0" w:color="000000"/>
              <w:left w:val="outset" w:sz="6" w:space="0" w:color="000000"/>
              <w:bottom w:val="outset" w:sz="6" w:space="0" w:color="000000"/>
              <w:right w:val="outset" w:sz="6" w:space="0" w:color="000000"/>
            </w:tcBorders>
          </w:tcPr>
          <w:p w14:paraId="476D7FAA" w14:textId="302AF4D3"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C76669" w14:textId="7AFF0735" w:rsidR="00C16E5B" w:rsidRPr="00BC54C9" w:rsidRDefault="00C16E5B" w:rsidP="00C16E5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33FBC6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7AA8B09"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A4915E"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869865C"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3544EA3"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459AD8B"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F63574E"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11932D0"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EBF297C"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6A73E4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90E2263"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E49E0BD" w14:textId="77777777" w:rsidR="00C16E5B" w:rsidRPr="00BC54C9" w:rsidRDefault="00C16E5B" w:rsidP="00C16E5B">
            <w:pPr>
              <w:pStyle w:val="NormalnyWeb"/>
              <w:jc w:val="center"/>
              <w:rPr>
                <w:rFonts w:asciiTheme="minorHAnsi" w:hAnsiTheme="minorHAnsi" w:cstheme="minorHAnsi"/>
              </w:rPr>
            </w:pPr>
          </w:p>
        </w:tc>
      </w:tr>
      <w:tr w:rsidR="00DC1A41" w:rsidRPr="00BC54C9" w14:paraId="7159A3E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6F2AA9AE" w14:textId="77777777" w:rsidR="00C16E5B" w:rsidRPr="00BC54C9" w:rsidRDefault="00C16E5B" w:rsidP="00C16E5B">
            <w:pPr>
              <w:pStyle w:val="NormalnyWeb"/>
              <w:jc w:val="center"/>
              <w:rPr>
                <w:rFonts w:asciiTheme="minorHAnsi" w:hAnsiTheme="minorHAnsi" w:cstheme="minorHAnsi"/>
              </w:rPr>
            </w:pPr>
            <w:r w:rsidRPr="00BC54C9">
              <w:rPr>
                <w:rFonts w:asciiTheme="minorHAnsi" w:hAnsiTheme="minorHAnsi" w:cstheme="minorHAnsi"/>
                <w:b/>
                <w:bCs/>
              </w:rPr>
              <w:t>900</w:t>
            </w:r>
          </w:p>
        </w:tc>
        <w:tc>
          <w:tcPr>
            <w:tcW w:w="312" w:type="pct"/>
            <w:tcBorders>
              <w:top w:val="outset" w:sz="6" w:space="0" w:color="000000"/>
              <w:left w:val="outset" w:sz="6" w:space="0" w:color="000000"/>
              <w:bottom w:val="outset" w:sz="6" w:space="0" w:color="000000"/>
              <w:right w:val="outset" w:sz="6" w:space="0" w:color="000000"/>
            </w:tcBorders>
          </w:tcPr>
          <w:p w14:paraId="52BC6D53"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1BADF66"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19190228" w14:textId="77777777" w:rsidR="00C16E5B" w:rsidRPr="00BC54C9" w:rsidRDefault="00C16E5B" w:rsidP="00C16E5B">
            <w:pPr>
              <w:pStyle w:val="NormalnyWeb"/>
              <w:rPr>
                <w:rFonts w:asciiTheme="minorHAnsi" w:hAnsiTheme="minorHAnsi" w:cstheme="minorHAnsi"/>
              </w:rPr>
            </w:pPr>
            <w:r w:rsidRPr="00BC54C9">
              <w:rPr>
                <w:rFonts w:asciiTheme="minorHAnsi" w:hAnsiTheme="minorHAnsi" w:cstheme="minorHAnsi"/>
                <w:b/>
                <w:bCs/>
              </w:rPr>
              <w:t>Gospodarka komunalna i ochrona środowiska</w:t>
            </w:r>
          </w:p>
        </w:tc>
        <w:tc>
          <w:tcPr>
            <w:tcW w:w="535" w:type="pct"/>
            <w:tcBorders>
              <w:top w:val="outset" w:sz="6" w:space="0" w:color="000000"/>
              <w:left w:val="outset" w:sz="6" w:space="0" w:color="000000"/>
              <w:bottom w:val="outset" w:sz="6" w:space="0" w:color="000000"/>
              <w:right w:val="outset" w:sz="6" w:space="0" w:color="000000"/>
            </w:tcBorders>
          </w:tcPr>
          <w:p w14:paraId="6F74718D" w14:textId="085412EE" w:rsidR="00C16E5B" w:rsidRPr="00BC54C9" w:rsidRDefault="00C16E5B" w:rsidP="00C16E5B">
            <w:pPr>
              <w:pStyle w:val="NormalnyWeb"/>
              <w:jc w:val="center"/>
              <w:rPr>
                <w:rFonts w:asciiTheme="minorHAnsi" w:hAnsiTheme="minorHAnsi" w:cstheme="minorHAnsi"/>
                <w:b/>
              </w:rPr>
            </w:pPr>
            <w:r>
              <w:rPr>
                <w:rFonts w:asciiTheme="minorHAnsi" w:hAnsiTheme="minorHAnsi" w:cstheme="minorHAnsi"/>
                <w:b/>
              </w:rPr>
              <w:t>6.276.357,21</w:t>
            </w:r>
          </w:p>
        </w:tc>
        <w:tc>
          <w:tcPr>
            <w:tcW w:w="536" w:type="pct"/>
            <w:tcBorders>
              <w:top w:val="outset" w:sz="6" w:space="0" w:color="000000"/>
              <w:left w:val="outset" w:sz="6" w:space="0" w:color="000000"/>
              <w:bottom w:val="outset" w:sz="6" w:space="0" w:color="000000"/>
              <w:right w:val="outset" w:sz="6" w:space="0" w:color="000000"/>
            </w:tcBorders>
          </w:tcPr>
          <w:p w14:paraId="613510D4" w14:textId="5B8573D0" w:rsidR="00C16E5B" w:rsidRPr="00BC54C9" w:rsidRDefault="00C16E5B" w:rsidP="00C16E5B">
            <w:pPr>
              <w:pStyle w:val="NormalnyWeb"/>
              <w:jc w:val="center"/>
              <w:rPr>
                <w:rFonts w:asciiTheme="minorHAnsi" w:hAnsiTheme="minorHAnsi" w:cstheme="minorHAnsi"/>
                <w:b/>
              </w:rPr>
            </w:pPr>
            <w:r>
              <w:rPr>
                <w:rFonts w:asciiTheme="minorHAnsi" w:hAnsiTheme="minorHAnsi" w:cstheme="minorHAnsi"/>
                <w:b/>
              </w:rPr>
              <w:t>5.567.724,40</w:t>
            </w:r>
          </w:p>
        </w:tc>
        <w:tc>
          <w:tcPr>
            <w:tcW w:w="313" w:type="pct"/>
            <w:tcBorders>
              <w:top w:val="outset" w:sz="6" w:space="0" w:color="000000"/>
              <w:left w:val="outset" w:sz="6" w:space="0" w:color="000000"/>
              <w:bottom w:val="outset" w:sz="6" w:space="0" w:color="000000"/>
              <w:right w:val="outset" w:sz="6" w:space="0" w:color="000000"/>
            </w:tcBorders>
          </w:tcPr>
          <w:p w14:paraId="4BD3705A" w14:textId="6DCF0127" w:rsidR="00C16E5B" w:rsidRPr="00BC54C9" w:rsidRDefault="00C16E5B" w:rsidP="00C16E5B">
            <w:pPr>
              <w:pStyle w:val="NormalnyWeb"/>
              <w:jc w:val="center"/>
              <w:rPr>
                <w:rFonts w:asciiTheme="minorHAnsi" w:hAnsiTheme="minorHAnsi" w:cstheme="minorHAnsi"/>
                <w:b/>
              </w:rPr>
            </w:pPr>
            <w:r>
              <w:rPr>
                <w:rFonts w:asciiTheme="minorHAnsi" w:hAnsiTheme="minorHAnsi" w:cstheme="minorHAnsi"/>
                <w:b/>
              </w:rPr>
              <w:t>88,71</w:t>
            </w:r>
          </w:p>
        </w:tc>
        <w:tc>
          <w:tcPr>
            <w:tcW w:w="535" w:type="pct"/>
            <w:tcBorders>
              <w:top w:val="outset" w:sz="6" w:space="0" w:color="000000"/>
              <w:left w:val="outset" w:sz="6" w:space="0" w:color="000000"/>
              <w:bottom w:val="outset" w:sz="6" w:space="0" w:color="000000"/>
              <w:right w:val="outset" w:sz="6" w:space="0" w:color="000000"/>
            </w:tcBorders>
          </w:tcPr>
          <w:p w14:paraId="098A16A6" w14:textId="1182328D" w:rsidR="00C16E5B" w:rsidRPr="00BC54C9" w:rsidRDefault="00463911" w:rsidP="00C16E5B">
            <w:pPr>
              <w:pStyle w:val="NormalnyWeb"/>
              <w:jc w:val="center"/>
              <w:rPr>
                <w:rFonts w:asciiTheme="minorHAnsi" w:hAnsiTheme="minorHAnsi" w:cstheme="minorHAnsi"/>
                <w:b/>
              </w:rPr>
            </w:pPr>
            <w:r>
              <w:rPr>
                <w:rFonts w:asciiTheme="minorHAnsi" w:hAnsiTheme="minorHAnsi" w:cstheme="minorHAnsi"/>
                <w:b/>
              </w:rPr>
              <w:t>5.158.599,40</w:t>
            </w:r>
          </w:p>
        </w:tc>
        <w:tc>
          <w:tcPr>
            <w:tcW w:w="535" w:type="pct"/>
            <w:tcBorders>
              <w:top w:val="outset" w:sz="6" w:space="0" w:color="000000"/>
              <w:left w:val="outset" w:sz="6" w:space="0" w:color="000000"/>
              <w:bottom w:val="outset" w:sz="6" w:space="0" w:color="000000"/>
              <w:right w:val="outset" w:sz="6" w:space="0" w:color="000000"/>
            </w:tcBorders>
          </w:tcPr>
          <w:p w14:paraId="11938BA4" w14:textId="584AABED" w:rsidR="00C16E5B" w:rsidRPr="00BC54C9" w:rsidRDefault="001463D9" w:rsidP="00C16E5B">
            <w:pPr>
              <w:pStyle w:val="NormalnyWeb"/>
              <w:jc w:val="center"/>
              <w:rPr>
                <w:rFonts w:asciiTheme="minorHAnsi" w:hAnsiTheme="minorHAnsi" w:cstheme="minorHAnsi"/>
                <w:b/>
              </w:rPr>
            </w:pPr>
            <w:r>
              <w:rPr>
                <w:rFonts w:asciiTheme="minorHAnsi" w:hAnsiTheme="minorHAnsi" w:cstheme="minorHAnsi"/>
                <w:b/>
              </w:rPr>
              <w:t>4.675.455,07</w:t>
            </w:r>
          </w:p>
        </w:tc>
        <w:tc>
          <w:tcPr>
            <w:tcW w:w="535" w:type="pct"/>
            <w:tcBorders>
              <w:top w:val="outset" w:sz="6" w:space="0" w:color="000000"/>
              <w:left w:val="outset" w:sz="6" w:space="0" w:color="000000"/>
              <w:bottom w:val="outset" w:sz="6" w:space="0" w:color="000000"/>
              <w:right w:val="outset" w:sz="6" w:space="0" w:color="000000"/>
            </w:tcBorders>
          </w:tcPr>
          <w:p w14:paraId="6460C1EE" w14:textId="78AE9EAF" w:rsidR="00C16E5B" w:rsidRPr="00BC54C9" w:rsidRDefault="00463911" w:rsidP="00C16E5B">
            <w:pPr>
              <w:pStyle w:val="NormalnyWeb"/>
              <w:jc w:val="center"/>
              <w:rPr>
                <w:rFonts w:asciiTheme="minorHAnsi" w:hAnsiTheme="minorHAnsi" w:cstheme="minorHAnsi"/>
                <w:b/>
              </w:rPr>
            </w:pPr>
            <w:r>
              <w:rPr>
                <w:rFonts w:asciiTheme="minorHAnsi" w:hAnsiTheme="minorHAnsi" w:cstheme="minorHAnsi"/>
                <w:b/>
              </w:rPr>
              <w:t>1.117.757,81</w:t>
            </w:r>
          </w:p>
        </w:tc>
        <w:tc>
          <w:tcPr>
            <w:tcW w:w="536" w:type="pct"/>
            <w:tcBorders>
              <w:top w:val="outset" w:sz="6" w:space="0" w:color="000000"/>
              <w:left w:val="outset" w:sz="6" w:space="0" w:color="000000"/>
              <w:bottom w:val="outset" w:sz="6" w:space="0" w:color="000000"/>
              <w:right w:val="outset" w:sz="6" w:space="0" w:color="000000"/>
            </w:tcBorders>
          </w:tcPr>
          <w:p w14:paraId="6EFCBFDE" w14:textId="3E620564" w:rsidR="00C16E5B" w:rsidRPr="00BC54C9" w:rsidRDefault="00463911" w:rsidP="00C16E5B">
            <w:pPr>
              <w:pStyle w:val="NormalnyWeb"/>
              <w:jc w:val="center"/>
              <w:rPr>
                <w:rFonts w:asciiTheme="minorHAnsi" w:hAnsiTheme="minorHAnsi" w:cstheme="minorHAnsi"/>
                <w:b/>
              </w:rPr>
            </w:pPr>
            <w:r>
              <w:rPr>
                <w:rFonts w:asciiTheme="minorHAnsi" w:hAnsiTheme="minorHAnsi" w:cstheme="minorHAnsi"/>
                <w:b/>
              </w:rPr>
              <w:t>892.269,33</w:t>
            </w:r>
          </w:p>
        </w:tc>
      </w:tr>
      <w:tr w:rsidR="00DC1A41" w:rsidRPr="00BC54C9" w14:paraId="3173744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6F0CEE0" w14:textId="77777777" w:rsidR="00C16E5B" w:rsidRPr="00BC54C9" w:rsidRDefault="00C16E5B" w:rsidP="00C16E5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3D1CA6" w14:textId="77777777" w:rsidR="00C16E5B" w:rsidRPr="00BC54C9" w:rsidRDefault="00C16E5B" w:rsidP="00C16E5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680EBC3" w14:textId="77777777" w:rsidR="00C16E5B" w:rsidRPr="00BC54C9" w:rsidRDefault="00C16E5B" w:rsidP="00C16E5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AE1816A" w14:textId="77777777" w:rsidR="00C16E5B" w:rsidRPr="00BC54C9" w:rsidRDefault="00C16E5B" w:rsidP="00C16E5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82E96BA"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E592188" w14:textId="77777777" w:rsidR="00C16E5B" w:rsidRPr="00BC54C9" w:rsidRDefault="00C16E5B" w:rsidP="00C16E5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C682E94"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CFCB3E"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5B4DD71" w14:textId="77777777" w:rsidR="00C16E5B" w:rsidRPr="00BC54C9" w:rsidRDefault="00C16E5B" w:rsidP="00C16E5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A022AD" w14:textId="77777777" w:rsidR="00C16E5B" w:rsidRPr="00BC54C9" w:rsidRDefault="00C16E5B" w:rsidP="00C16E5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5F0C9B" w14:textId="77777777" w:rsidR="00C16E5B" w:rsidRPr="00BC54C9" w:rsidRDefault="00C16E5B" w:rsidP="00C16E5B">
            <w:pPr>
              <w:pStyle w:val="NormalnyWeb"/>
              <w:jc w:val="center"/>
              <w:rPr>
                <w:rFonts w:asciiTheme="minorHAnsi" w:hAnsiTheme="minorHAnsi" w:cstheme="minorHAnsi"/>
              </w:rPr>
            </w:pPr>
          </w:p>
        </w:tc>
      </w:tr>
      <w:tr w:rsidR="00DC1A41" w:rsidRPr="00BC54C9" w14:paraId="2243432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D02F86"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3BBFE98"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i/>
                <w:iCs/>
              </w:rPr>
              <w:t>90002</w:t>
            </w:r>
          </w:p>
        </w:tc>
        <w:tc>
          <w:tcPr>
            <w:tcW w:w="268" w:type="pct"/>
            <w:tcBorders>
              <w:top w:val="outset" w:sz="6" w:space="0" w:color="000000"/>
              <w:left w:val="outset" w:sz="6" w:space="0" w:color="000000"/>
              <w:bottom w:val="outset" w:sz="6" w:space="0" w:color="000000"/>
              <w:right w:val="outset" w:sz="6" w:space="0" w:color="000000"/>
            </w:tcBorders>
          </w:tcPr>
          <w:p w14:paraId="0E230209"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011CDA3"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i/>
                <w:iCs/>
              </w:rPr>
              <w:t>Gospodarka odpadami komunalnymi</w:t>
            </w:r>
          </w:p>
        </w:tc>
        <w:tc>
          <w:tcPr>
            <w:tcW w:w="535" w:type="pct"/>
            <w:tcBorders>
              <w:top w:val="outset" w:sz="6" w:space="0" w:color="000000"/>
              <w:left w:val="outset" w:sz="6" w:space="0" w:color="000000"/>
              <w:bottom w:val="outset" w:sz="6" w:space="0" w:color="000000"/>
              <w:right w:val="outset" w:sz="6" w:space="0" w:color="000000"/>
            </w:tcBorders>
          </w:tcPr>
          <w:p w14:paraId="760AD328" w14:textId="58648F5E"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1.290.408,00</w:t>
            </w:r>
          </w:p>
        </w:tc>
        <w:tc>
          <w:tcPr>
            <w:tcW w:w="536" w:type="pct"/>
            <w:tcBorders>
              <w:top w:val="outset" w:sz="6" w:space="0" w:color="000000"/>
              <w:left w:val="outset" w:sz="6" w:space="0" w:color="000000"/>
              <w:bottom w:val="outset" w:sz="6" w:space="0" w:color="000000"/>
              <w:right w:val="outset" w:sz="6" w:space="0" w:color="000000"/>
            </w:tcBorders>
          </w:tcPr>
          <w:p w14:paraId="1853A9EF" w14:textId="62464A15" w:rsidR="00B65696" w:rsidRPr="00BC54C9" w:rsidRDefault="00DB0878" w:rsidP="00B65696">
            <w:pPr>
              <w:pStyle w:val="NormalnyWeb"/>
              <w:jc w:val="center"/>
              <w:rPr>
                <w:rFonts w:asciiTheme="minorHAnsi" w:hAnsiTheme="minorHAnsi" w:cstheme="minorHAnsi"/>
                <w:i/>
              </w:rPr>
            </w:pPr>
            <w:r>
              <w:rPr>
                <w:rFonts w:asciiTheme="minorHAnsi" w:hAnsiTheme="minorHAnsi" w:cstheme="minorHAnsi"/>
                <w:i/>
              </w:rPr>
              <w:t>1.278.530,04</w:t>
            </w:r>
          </w:p>
        </w:tc>
        <w:tc>
          <w:tcPr>
            <w:tcW w:w="313" w:type="pct"/>
            <w:tcBorders>
              <w:top w:val="outset" w:sz="6" w:space="0" w:color="000000"/>
              <w:left w:val="outset" w:sz="6" w:space="0" w:color="000000"/>
              <w:bottom w:val="outset" w:sz="6" w:space="0" w:color="000000"/>
              <w:right w:val="outset" w:sz="6" w:space="0" w:color="000000"/>
            </w:tcBorders>
          </w:tcPr>
          <w:p w14:paraId="5CAAE7CD" w14:textId="6CA85D22" w:rsidR="00B65696" w:rsidRPr="00BC54C9" w:rsidRDefault="00DB0878" w:rsidP="00B65696">
            <w:pPr>
              <w:pStyle w:val="NormalnyWeb"/>
              <w:jc w:val="center"/>
              <w:rPr>
                <w:rFonts w:asciiTheme="minorHAnsi" w:hAnsiTheme="minorHAnsi" w:cstheme="minorHAnsi"/>
                <w:i/>
              </w:rPr>
            </w:pPr>
            <w:r>
              <w:rPr>
                <w:rFonts w:asciiTheme="minorHAnsi" w:hAnsiTheme="minorHAnsi" w:cstheme="minorHAnsi"/>
                <w:i/>
              </w:rPr>
              <w:t>99,08</w:t>
            </w:r>
          </w:p>
        </w:tc>
        <w:tc>
          <w:tcPr>
            <w:tcW w:w="535" w:type="pct"/>
            <w:tcBorders>
              <w:top w:val="outset" w:sz="6" w:space="0" w:color="000000"/>
              <w:left w:val="outset" w:sz="6" w:space="0" w:color="000000"/>
              <w:bottom w:val="outset" w:sz="6" w:space="0" w:color="000000"/>
              <w:right w:val="outset" w:sz="6" w:space="0" w:color="000000"/>
            </w:tcBorders>
          </w:tcPr>
          <w:p w14:paraId="238B833C" w14:textId="48EE877E"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1.290.408,00</w:t>
            </w:r>
          </w:p>
        </w:tc>
        <w:tc>
          <w:tcPr>
            <w:tcW w:w="535" w:type="pct"/>
            <w:tcBorders>
              <w:top w:val="outset" w:sz="6" w:space="0" w:color="000000"/>
              <w:left w:val="outset" w:sz="6" w:space="0" w:color="000000"/>
              <w:bottom w:val="outset" w:sz="6" w:space="0" w:color="000000"/>
              <w:right w:val="outset" w:sz="6" w:space="0" w:color="000000"/>
            </w:tcBorders>
          </w:tcPr>
          <w:p w14:paraId="3A364D85" w14:textId="6C9909E6" w:rsidR="00B65696" w:rsidRPr="00BC54C9" w:rsidRDefault="00DB0878" w:rsidP="00B65696">
            <w:pPr>
              <w:pStyle w:val="NormalnyWeb"/>
              <w:jc w:val="center"/>
              <w:rPr>
                <w:rFonts w:asciiTheme="minorHAnsi" w:hAnsiTheme="minorHAnsi" w:cstheme="minorHAnsi"/>
                <w:i/>
              </w:rPr>
            </w:pPr>
            <w:r>
              <w:rPr>
                <w:rFonts w:asciiTheme="minorHAnsi" w:hAnsiTheme="minorHAnsi" w:cstheme="minorHAnsi"/>
                <w:i/>
              </w:rPr>
              <w:t>1.278.530,04</w:t>
            </w:r>
          </w:p>
        </w:tc>
        <w:tc>
          <w:tcPr>
            <w:tcW w:w="535" w:type="pct"/>
            <w:tcBorders>
              <w:top w:val="outset" w:sz="6" w:space="0" w:color="000000"/>
              <w:left w:val="outset" w:sz="6" w:space="0" w:color="000000"/>
              <w:bottom w:val="outset" w:sz="6" w:space="0" w:color="000000"/>
              <w:right w:val="outset" w:sz="6" w:space="0" w:color="000000"/>
            </w:tcBorders>
          </w:tcPr>
          <w:p w14:paraId="5048AE0C" w14:textId="6D0E1234"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0F49EE2F" w14:textId="4FDD4FC6"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48E1F10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9745DAE"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3A9142"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1E381E4"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FFAFDC4"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AE61E73"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92AD7E1"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BA88BC2"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C067416"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EA024F8"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0B701AE"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7C843E8" w14:textId="77777777" w:rsidR="00B65696" w:rsidRPr="00BC54C9" w:rsidRDefault="00B65696" w:rsidP="00B65696">
            <w:pPr>
              <w:pStyle w:val="NormalnyWeb"/>
              <w:jc w:val="center"/>
              <w:rPr>
                <w:rFonts w:asciiTheme="minorHAnsi" w:hAnsiTheme="minorHAnsi" w:cstheme="minorHAnsi"/>
              </w:rPr>
            </w:pPr>
          </w:p>
        </w:tc>
      </w:tr>
      <w:tr w:rsidR="00DC1A41" w:rsidRPr="00BC54C9" w14:paraId="2889627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EE75F0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D36253B"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13F020E"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393EA0B6"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2A846DA" w14:textId="1C515CA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130.755,00</w:t>
            </w:r>
          </w:p>
        </w:tc>
        <w:tc>
          <w:tcPr>
            <w:tcW w:w="536" w:type="pct"/>
            <w:tcBorders>
              <w:top w:val="outset" w:sz="6" w:space="0" w:color="000000"/>
              <w:left w:val="outset" w:sz="6" w:space="0" w:color="000000"/>
              <w:bottom w:val="outset" w:sz="6" w:space="0" w:color="000000"/>
              <w:right w:val="outset" w:sz="6" w:space="0" w:color="000000"/>
            </w:tcBorders>
          </w:tcPr>
          <w:p w14:paraId="7CB2DFC6" w14:textId="0AB0EA1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129.802,83</w:t>
            </w:r>
          </w:p>
        </w:tc>
        <w:tc>
          <w:tcPr>
            <w:tcW w:w="313" w:type="pct"/>
            <w:tcBorders>
              <w:top w:val="outset" w:sz="6" w:space="0" w:color="000000"/>
              <w:left w:val="outset" w:sz="6" w:space="0" w:color="000000"/>
              <w:bottom w:val="outset" w:sz="6" w:space="0" w:color="000000"/>
              <w:right w:val="outset" w:sz="6" w:space="0" w:color="000000"/>
            </w:tcBorders>
          </w:tcPr>
          <w:p w14:paraId="753FB32D" w14:textId="1434BC8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99,27</w:t>
            </w:r>
          </w:p>
        </w:tc>
        <w:tc>
          <w:tcPr>
            <w:tcW w:w="535" w:type="pct"/>
            <w:tcBorders>
              <w:top w:val="outset" w:sz="6" w:space="0" w:color="000000"/>
              <w:left w:val="outset" w:sz="6" w:space="0" w:color="000000"/>
              <w:bottom w:val="outset" w:sz="6" w:space="0" w:color="000000"/>
              <w:right w:val="outset" w:sz="6" w:space="0" w:color="000000"/>
            </w:tcBorders>
          </w:tcPr>
          <w:p w14:paraId="27C9B61E" w14:textId="3F1BA0D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130.755,00</w:t>
            </w:r>
          </w:p>
        </w:tc>
        <w:tc>
          <w:tcPr>
            <w:tcW w:w="535" w:type="pct"/>
            <w:tcBorders>
              <w:top w:val="outset" w:sz="6" w:space="0" w:color="000000"/>
              <w:left w:val="outset" w:sz="6" w:space="0" w:color="000000"/>
              <w:bottom w:val="outset" w:sz="6" w:space="0" w:color="000000"/>
              <w:right w:val="outset" w:sz="6" w:space="0" w:color="000000"/>
            </w:tcBorders>
          </w:tcPr>
          <w:p w14:paraId="005C5E9D" w14:textId="21F5D93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129.802,83</w:t>
            </w:r>
          </w:p>
        </w:tc>
        <w:tc>
          <w:tcPr>
            <w:tcW w:w="535" w:type="pct"/>
            <w:tcBorders>
              <w:top w:val="outset" w:sz="6" w:space="0" w:color="000000"/>
              <w:left w:val="outset" w:sz="6" w:space="0" w:color="000000"/>
              <w:bottom w:val="outset" w:sz="6" w:space="0" w:color="000000"/>
              <w:right w:val="outset" w:sz="6" w:space="0" w:color="000000"/>
            </w:tcBorders>
          </w:tcPr>
          <w:p w14:paraId="72A66BF9" w14:textId="784A349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5891F79" w14:textId="51CFB67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06D565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932C4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173ADF"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C3A5FFE"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26816B17"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4DF626B3" w14:textId="465B67D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8.850,00</w:t>
            </w:r>
          </w:p>
        </w:tc>
        <w:tc>
          <w:tcPr>
            <w:tcW w:w="536" w:type="pct"/>
            <w:tcBorders>
              <w:top w:val="outset" w:sz="6" w:space="0" w:color="000000"/>
              <w:left w:val="outset" w:sz="6" w:space="0" w:color="000000"/>
              <w:bottom w:val="outset" w:sz="6" w:space="0" w:color="000000"/>
              <w:right w:val="outset" w:sz="6" w:space="0" w:color="000000"/>
            </w:tcBorders>
          </w:tcPr>
          <w:p w14:paraId="77377698" w14:textId="63F4B59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8.849,18</w:t>
            </w:r>
          </w:p>
        </w:tc>
        <w:tc>
          <w:tcPr>
            <w:tcW w:w="313" w:type="pct"/>
            <w:tcBorders>
              <w:top w:val="outset" w:sz="6" w:space="0" w:color="000000"/>
              <w:left w:val="outset" w:sz="6" w:space="0" w:color="000000"/>
              <w:bottom w:val="outset" w:sz="6" w:space="0" w:color="000000"/>
              <w:right w:val="outset" w:sz="6" w:space="0" w:color="000000"/>
            </w:tcBorders>
          </w:tcPr>
          <w:p w14:paraId="25CD8FB2" w14:textId="6DA1489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5A0E577C" w14:textId="6F9B92B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8.850,00</w:t>
            </w:r>
          </w:p>
        </w:tc>
        <w:tc>
          <w:tcPr>
            <w:tcW w:w="535" w:type="pct"/>
            <w:tcBorders>
              <w:top w:val="outset" w:sz="6" w:space="0" w:color="000000"/>
              <w:left w:val="outset" w:sz="6" w:space="0" w:color="000000"/>
              <w:bottom w:val="outset" w:sz="6" w:space="0" w:color="000000"/>
              <w:right w:val="outset" w:sz="6" w:space="0" w:color="000000"/>
            </w:tcBorders>
          </w:tcPr>
          <w:p w14:paraId="733F163F" w14:textId="3E5827A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8.849,18</w:t>
            </w:r>
          </w:p>
        </w:tc>
        <w:tc>
          <w:tcPr>
            <w:tcW w:w="535" w:type="pct"/>
            <w:tcBorders>
              <w:top w:val="outset" w:sz="6" w:space="0" w:color="000000"/>
              <w:left w:val="outset" w:sz="6" w:space="0" w:color="000000"/>
              <w:bottom w:val="outset" w:sz="6" w:space="0" w:color="000000"/>
              <w:right w:val="outset" w:sz="6" w:space="0" w:color="000000"/>
            </w:tcBorders>
          </w:tcPr>
          <w:p w14:paraId="564565CC" w14:textId="289866D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F5F2724" w14:textId="79AD73D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03EAF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96EFC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27A3FEC"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6F32046"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4100</w:t>
            </w:r>
          </w:p>
        </w:tc>
        <w:tc>
          <w:tcPr>
            <w:tcW w:w="716" w:type="pct"/>
            <w:tcBorders>
              <w:top w:val="outset" w:sz="6" w:space="0" w:color="000000"/>
              <w:left w:val="outset" w:sz="6" w:space="0" w:color="000000"/>
              <w:bottom w:val="outset" w:sz="6" w:space="0" w:color="000000"/>
              <w:right w:val="outset" w:sz="6" w:space="0" w:color="000000"/>
            </w:tcBorders>
            <w:hideMark/>
          </w:tcPr>
          <w:p w14:paraId="3829C13F"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5" w:type="pct"/>
            <w:tcBorders>
              <w:top w:val="outset" w:sz="6" w:space="0" w:color="000000"/>
              <w:left w:val="outset" w:sz="6" w:space="0" w:color="000000"/>
              <w:bottom w:val="outset" w:sz="6" w:space="0" w:color="000000"/>
              <w:right w:val="outset" w:sz="6" w:space="0" w:color="000000"/>
            </w:tcBorders>
          </w:tcPr>
          <w:p w14:paraId="34E760FC" w14:textId="34DFF84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15.018,00</w:t>
            </w:r>
          </w:p>
        </w:tc>
        <w:tc>
          <w:tcPr>
            <w:tcW w:w="536" w:type="pct"/>
            <w:tcBorders>
              <w:top w:val="outset" w:sz="6" w:space="0" w:color="000000"/>
              <w:left w:val="outset" w:sz="6" w:space="0" w:color="000000"/>
              <w:bottom w:val="outset" w:sz="6" w:space="0" w:color="000000"/>
              <w:right w:val="outset" w:sz="6" w:space="0" w:color="000000"/>
            </w:tcBorders>
          </w:tcPr>
          <w:p w14:paraId="2B8067E2" w14:textId="7190BB0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15.018,00</w:t>
            </w:r>
          </w:p>
        </w:tc>
        <w:tc>
          <w:tcPr>
            <w:tcW w:w="313" w:type="pct"/>
            <w:tcBorders>
              <w:top w:val="outset" w:sz="6" w:space="0" w:color="000000"/>
              <w:left w:val="outset" w:sz="6" w:space="0" w:color="000000"/>
              <w:bottom w:val="outset" w:sz="6" w:space="0" w:color="000000"/>
              <w:right w:val="outset" w:sz="6" w:space="0" w:color="000000"/>
            </w:tcBorders>
          </w:tcPr>
          <w:p w14:paraId="781E15C0" w14:textId="446E29B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5355FFC" w14:textId="56F551A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15.018,00</w:t>
            </w:r>
          </w:p>
        </w:tc>
        <w:tc>
          <w:tcPr>
            <w:tcW w:w="535" w:type="pct"/>
            <w:tcBorders>
              <w:top w:val="outset" w:sz="6" w:space="0" w:color="000000"/>
              <w:left w:val="outset" w:sz="6" w:space="0" w:color="000000"/>
              <w:bottom w:val="outset" w:sz="6" w:space="0" w:color="000000"/>
              <w:right w:val="outset" w:sz="6" w:space="0" w:color="000000"/>
            </w:tcBorders>
          </w:tcPr>
          <w:p w14:paraId="5BB01C7D" w14:textId="1C4B8CA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15.018,00</w:t>
            </w:r>
          </w:p>
        </w:tc>
        <w:tc>
          <w:tcPr>
            <w:tcW w:w="535" w:type="pct"/>
            <w:tcBorders>
              <w:top w:val="outset" w:sz="6" w:space="0" w:color="000000"/>
              <w:left w:val="outset" w:sz="6" w:space="0" w:color="000000"/>
              <w:bottom w:val="outset" w:sz="6" w:space="0" w:color="000000"/>
              <w:right w:val="outset" w:sz="6" w:space="0" w:color="000000"/>
            </w:tcBorders>
          </w:tcPr>
          <w:p w14:paraId="0E41CE5D" w14:textId="0E41A1A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D968F4B" w14:textId="21F37B7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0DE174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55AD557"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B70D87"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18E99E1" w14:textId="77777777" w:rsidR="00B65696" w:rsidRPr="00BC54C9" w:rsidRDefault="00B65696" w:rsidP="00B65696">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06B24288" w14:textId="77777777" w:rsidR="00B65696" w:rsidRPr="00BC54C9" w:rsidRDefault="00B65696" w:rsidP="00B65696">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5" w:type="pct"/>
            <w:tcBorders>
              <w:top w:val="outset" w:sz="6" w:space="0" w:color="000000"/>
              <w:left w:val="outset" w:sz="6" w:space="0" w:color="000000"/>
              <w:bottom w:val="outset" w:sz="6" w:space="0" w:color="000000"/>
              <w:right w:val="outset" w:sz="6" w:space="0" w:color="000000"/>
            </w:tcBorders>
          </w:tcPr>
          <w:p w14:paraId="7FAEFD32" w14:textId="4348797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22.985,00</w:t>
            </w:r>
          </w:p>
        </w:tc>
        <w:tc>
          <w:tcPr>
            <w:tcW w:w="536" w:type="pct"/>
            <w:tcBorders>
              <w:top w:val="outset" w:sz="6" w:space="0" w:color="000000"/>
              <w:left w:val="outset" w:sz="6" w:space="0" w:color="000000"/>
              <w:bottom w:val="outset" w:sz="6" w:space="0" w:color="000000"/>
              <w:right w:val="outset" w:sz="6" w:space="0" w:color="000000"/>
            </w:tcBorders>
          </w:tcPr>
          <w:p w14:paraId="7734644B" w14:textId="656DF7A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21.681,37</w:t>
            </w:r>
          </w:p>
        </w:tc>
        <w:tc>
          <w:tcPr>
            <w:tcW w:w="313" w:type="pct"/>
            <w:tcBorders>
              <w:top w:val="outset" w:sz="6" w:space="0" w:color="000000"/>
              <w:left w:val="outset" w:sz="6" w:space="0" w:color="000000"/>
              <w:bottom w:val="outset" w:sz="6" w:space="0" w:color="000000"/>
              <w:right w:val="outset" w:sz="6" w:space="0" w:color="000000"/>
            </w:tcBorders>
          </w:tcPr>
          <w:p w14:paraId="2FF87846" w14:textId="7129A78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94,33</w:t>
            </w:r>
          </w:p>
        </w:tc>
        <w:tc>
          <w:tcPr>
            <w:tcW w:w="535" w:type="pct"/>
            <w:tcBorders>
              <w:top w:val="outset" w:sz="6" w:space="0" w:color="000000"/>
              <w:left w:val="outset" w:sz="6" w:space="0" w:color="000000"/>
              <w:bottom w:val="outset" w:sz="6" w:space="0" w:color="000000"/>
              <w:right w:val="outset" w:sz="6" w:space="0" w:color="000000"/>
            </w:tcBorders>
          </w:tcPr>
          <w:p w14:paraId="6A2AE5FA" w14:textId="195EBF1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22.985,00</w:t>
            </w:r>
          </w:p>
        </w:tc>
        <w:tc>
          <w:tcPr>
            <w:tcW w:w="535" w:type="pct"/>
            <w:tcBorders>
              <w:top w:val="outset" w:sz="6" w:space="0" w:color="000000"/>
              <w:left w:val="outset" w:sz="6" w:space="0" w:color="000000"/>
              <w:bottom w:val="outset" w:sz="6" w:space="0" w:color="000000"/>
              <w:right w:val="outset" w:sz="6" w:space="0" w:color="000000"/>
            </w:tcBorders>
          </w:tcPr>
          <w:p w14:paraId="0AC58BC7" w14:textId="62D60E4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21.681,37</w:t>
            </w:r>
          </w:p>
        </w:tc>
        <w:tc>
          <w:tcPr>
            <w:tcW w:w="535" w:type="pct"/>
            <w:tcBorders>
              <w:top w:val="outset" w:sz="6" w:space="0" w:color="000000"/>
              <w:left w:val="outset" w:sz="6" w:space="0" w:color="000000"/>
              <w:bottom w:val="outset" w:sz="6" w:space="0" w:color="000000"/>
              <w:right w:val="outset" w:sz="6" w:space="0" w:color="000000"/>
            </w:tcBorders>
          </w:tcPr>
          <w:p w14:paraId="5790109B" w14:textId="22B0BC9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CD9F6CE" w14:textId="713F3C2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4E8183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2FBB7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3862D5"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334569A"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29EB27E4" w14:textId="21B92D1F" w:rsidR="00B65696" w:rsidRPr="00BC54C9" w:rsidRDefault="000875A5" w:rsidP="00B65696">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3D66166B" w14:textId="568AA57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3.236,00</w:t>
            </w:r>
          </w:p>
        </w:tc>
        <w:tc>
          <w:tcPr>
            <w:tcW w:w="536" w:type="pct"/>
            <w:tcBorders>
              <w:top w:val="outset" w:sz="6" w:space="0" w:color="000000"/>
              <w:left w:val="outset" w:sz="6" w:space="0" w:color="000000"/>
              <w:bottom w:val="outset" w:sz="6" w:space="0" w:color="000000"/>
              <w:right w:val="outset" w:sz="6" w:space="0" w:color="000000"/>
            </w:tcBorders>
          </w:tcPr>
          <w:p w14:paraId="1076D061" w14:textId="4F8A2D7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2.963,94</w:t>
            </w:r>
          </w:p>
        </w:tc>
        <w:tc>
          <w:tcPr>
            <w:tcW w:w="313" w:type="pct"/>
            <w:tcBorders>
              <w:top w:val="outset" w:sz="6" w:space="0" w:color="000000"/>
              <w:left w:val="outset" w:sz="6" w:space="0" w:color="000000"/>
              <w:bottom w:val="outset" w:sz="6" w:space="0" w:color="000000"/>
              <w:right w:val="outset" w:sz="6" w:space="0" w:color="000000"/>
            </w:tcBorders>
          </w:tcPr>
          <w:p w14:paraId="3924D3FC" w14:textId="7B16D97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91,59</w:t>
            </w:r>
          </w:p>
        </w:tc>
        <w:tc>
          <w:tcPr>
            <w:tcW w:w="535" w:type="pct"/>
            <w:tcBorders>
              <w:top w:val="outset" w:sz="6" w:space="0" w:color="000000"/>
              <w:left w:val="outset" w:sz="6" w:space="0" w:color="000000"/>
              <w:bottom w:val="outset" w:sz="6" w:space="0" w:color="000000"/>
              <w:right w:val="outset" w:sz="6" w:space="0" w:color="000000"/>
            </w:tcBorders>
          </w:tcPr>
          <w:p w14:paraId="54E52D9B" w14:textId="48EE9EB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3.236,00</w:t>
            </w:r>
          </w:p>
        </w:tc>
        <w:tc>
          <w:tcPr>
            <w:tcW w:w="535" w:type="pct"/>
            <w:tcBorders>
              <w:top w:val="outset" w:sz="6" w:space="0" w:color="000000"/>
              <w:left w:val="outset" w:sz="6" w:space="0" w:color="000000"/>
              <w:bottom w:val="outset" w:sz="6" w:space="0" w:color="000000"/>
              <w:right w:val="outset" w:sz="6" w:space="0" w:color="000000"/>
            </w:tcBorders>
          </w:tcPr>
          <w:p w14:paraId="771382F3" w14:textId="054BEC6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2.963,94</w:t>
            </w:r>
          </w:p>
        </w:tc>
        <w:tc>
          <w:tcPr>
            <w:tcW w:w="535" w:type="pct"/>
            <w:tcBorders>
              <w:top w:val="outset" w:sz="6" w:space="0" w:color="000000"/>
              <w:left w:val="outset" w:sz="6" w:space="0" w:color="000000"/>
              <w:bottom w:val="outset" w:sz="6" w:space="0" w:color="000000"/>
              <w:right w:val="outset" w:sz="6" w:space="0" w:color="000000"/>
            </w:tcBorders>
          </w:tcPr>
          <w:p w14:paraId="429396D8" w14:textId="14D428E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30EABF8" w14:textId="2A30C60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30ADB3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F8C6443"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EF3E66"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39A3A7"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5E47F3EA"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09654555" w14:textId="6118F9D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31.500,00</w:t>
            </w:r>
          </w:p>
        </w:tc>
        <w:tc>
          <w:tcPr>
            <w:tcW w:w="536" w:type="pct"/>
            <w:tcBorders>
              <w:top w:val="outset" w:sz="6" w:space="0" w:color="000000"/>
              <w:left w:val="outset" w:sz="6" w:space="0" w:color="000000"/>
              <w:bottom w:val="outset" w:sz="6" w:space="0" w:color="000000"/>
              <w:right w:val="outset" w:sz="6" w:space="0" w:color="000000"/>
            </w:tcBorders>
          </w:tcPr>
          <w:p w14:paraId="0D2181E2" w14:textId="00C9EE9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27.704,86</w:t>
            </w:r>
          </w:p>
        </w:tc>
        <w:tc>
          <w:tcPr>
            <w:tcW w:w="313" w:type="pct"/>
            <w:tcBorders>
              <w:top w:val="outset" w:sz="6" w:space="0" w:color="000000"/>
              <w:left w:val="outset" w:sz="6" w:space="0" w:color="000000"/>
              <w:bottom w:val="outset" w:sz="6" w:space="0" w:color="000000"/>
              <w:right w:val="outset" w:sz="6" w:space="0" w:color="000000"/>
            </w:tcBorders>
          </w:tcPr>
          <w:p w14:paraId="598070D3" w14:textId="0ABBF3F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87,95</w:t>
            </w:r>
          </w:p>
        </w:tc>
        <w:tc>
          <w:tcPr>
            <w:tcW w:w="535" w:type="pct"/>
            <w:tcBorders>
              <w:top w:val="outset" w:sz="6" w:space="0" w:color="000000"/>
              <w:left w:val="outset" w:sz="6" w:space="0" w:color="000000"/>
              <w:bottom w:val="outset" w:sz="6" w:space="0" w:color="000000"/>
              <w:right w:val="outset" w:sz="6" w:space="0" w:color="000000"/>
            </w:tcBorders>
          </w:tcPr>
          <w:p w14:paraId="2F75318F" w14:textId="4CB848E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31.500,00</w:t>
            </w:r>
          </w:p>
        </w:tc>
        <w:tc>
          <w:tcPr>
            <w:tcW w:w="535" w:type="pct"/>
            <w:tcBorders>
              <w:top w:val="outset" w:sz="6" w:space="0" w:color="000000"/>
              <w:left w:val="outset" w:sz="6" w:space="0" w:color="000000"/>
              <w:bottom w:val="outset" w:sz="6" w:space="0" w:color="000000"/>
              <w:right w:val="outset" w:sz="6" w:space="0" w:color="000000"/>
            </w:tcBorders>
          </w:tcPr>
          <w:p w14:paraId="3DFB0BCC" w14:textId="54D10BC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27.704,86</w:t>
            </w:r>
          </w:p>
        </w:tc>
        <w:tc>
          <w:tcPr>
            <w:tcW w:w="535" w:type="pct"/>
            <w:tcBorders>
              <w:top w:val="outset" w:sz="6" w:space="0" w:color="000000"/>
              <w:left w:val="outset" w:sz="6" w:space="0" w:color="000000"/>
              <w:bottom w:val="outset" w:sz="6" w:space="0" w:color="000000"/>
              <w:right w:val="outset" w:sz="6" w:space="0" w:color="000000"/>
            </w:tcBorders>
          </w:tcPr>
          <w:p w14:paraId="63006A92" w14:textId="2C2A04A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2055E99" w14:textId="6300B1F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3CA48F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889956"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6F2F3E"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D741D70"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7A9A2933"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072B8FBA" w14:textId="3D977D4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1.071.239,00</w:t>
            </w:r>
          </w:p>
        </w:tc>
        <w:tc>
          <w:tcPr>
            <w:tcW w:w="536" w:type="pct"/>
            <w:tcBorders>
              <w:top w:val="outset" w:sz="6" w:space="0" w:color="000000"/>
              <w:left w:val="outset" w:sz="6" w:space="0" w:color="000000"/>
              <w:bottom w:val="outset" w:sz="6" w:space="0" w:color="000000"/>
              <w:right w:val="outset" w:sz="6" w:space="0" w:color="000000"/>
            </w:tcBorders>
          </w:tcPr>
          <w:p w14:paraId="2D359256" w14:textId="4DCCC557" w:rsidR="00B65696" w:rsidRPr="00BC54C9" w:rsidRDefault="00DB0878" w:rsidP="00B65696">
            <w:pPr>
              <w:pStyle w:val="NormalnyWeb"/>
              <w:jc w:val="center"/>
              <w:rPr>
                <w:rFonts w:asciiTheme="minorHAnsi" w:hAnsiTheme="minorHAnsi" w:cstheme="minorHAnsi"/>
              </w:rPr>
            </w:pPr>
            <w:r>
              <w:rPr>
                <w:rFonts w:asciiTheme="minorHAnsi" w:hAnsiTheme="minorHAnsi" w:cstheme="minorHAnsi"/>
              </w:rPr>
              <w:t>1.065.685,58</w:t>
            </w:r>
          </w:p>
        </w:tc>
        <w:tc>
          <w:tcPr>
            <w:tcW w:w="313" w:type="pct"/>
            <w:tcBorders>
              <w:top w:val="outset" w:sz="6" w:space="0" w:color="000000"/>
              <w:left w:val="outset" w:sz="6" w:space="0" w:color="000000"/>
              <w:bottom w:val="outset" w:sz="6" w:space="0" w:color="000000"/>
              <w:right w:val="outset" w:sz="6" w:space="0" w:color="000000"/>
            </w:tcBorders>
          </w:tcPr>
          <w:p w14:paraId="7B3BB6D2" w14:textId="5B1AB3EB" w:rsidR="00B65696" w:rsidRPr="00BC54C9" w:rsidRDefault="00DB0878" w:rsidP="00B65696">
            <w:pPr>
              <w:pStyle w:val="NormalnyWeb"/>
              <w:jc w:val="center"/>
              <w:rPr>
                <w:rFonts w:asciiTheme="minorHAnsi" w:hAnsiTheme="minorHAnsi" w:cstheme="minorHAnsi"/>
              </w:rPr>
            </w:pPr>
            <w:r>
              <w:rPr>
                <w:rFonts w:asciiTheme="minorHAnsi" w:hAnsiTheme="minorHAnsi" w:cstheme="minorHAnsi"/>
              </w:rPr>
              <w:t>99,48</w:t>
            </w:r>
          </w:p>
        </w:tc>
        <w:tc>
          <w:tcPr>
            <w:tcW w:w="535" w:type="pct"/>
            <w:tcBorders>
              <w:top w:val="outset" w:sz="6" w:space="0" w:color="000000"/>
              <w:left w:val="outset" w:sz="6" w:space="0" w:color="000000"/>
              <w:bottom w:val="outset" w:sz="6" w:space="0" w:color="000000"/>
              <w:right w:val="outset" w:sz="6" w:space="0" w:color="000000"/>
            </w:tcBorders>
          </w:tcPr>
          <w:p w14:paraId="3CE17E5D" w14:textId="72BD869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1.071.239,00</w:t>
            </w:r>
          </w:p>
        </w:tc>
        <w:tc>
          <w:tcPr>
            <w:tcW w:w="535" w:type="pct"/>
            <w:tcBorders>
              <w:top w:val="outset" w:sz="6" w:space="0" w:color="000000"/>
              <w:left w:val="outset" w:sz="6" w:space="0" w:color="000000"/>
              <w:bottom w:val="outset" w:sz="6" w:space="0" w:color="000000"/>
              <w:right w:val="outset" w:sz="6" w:space="0" w:color="000000"/>
            </w:tcBorders>
          </w:tcPr>
          <w:p w14:paraId="31B99B2A" w14:textId="0614BA8F" w:rsidR="00B65696" w:rsidRPr="00BC54C9" w:rsidRDefault="00DB0878" w:rsidP="00B65696">
            <w:pPr>
              <w:pStyle w:val="NormalnyWeb"/>
              <w:jc w:val="center"/>
              <w:rPr>
                <w:rFonts w:asciiTheme="minorHAnsi" w:hAnsiTheme="minorHAnsi" w:cstheme="minorHAnsi"/>
              </w:rPr>
            </w:pPr>
            <w:r>
              <w:rPr>
                <w:rFonts w:asciiTheme="minorHAnsi" w:hAnsiTheme="minorHAnsi" w:cstheme="minorHAnsi"/>
              </w:rPr>
              <w:t>1.065.685,58</w:t>
            </w:r>
          </w:p>
        </w:tc>
        <w:tc>
          <w:tcPr>
            <w:tcW w:w="535" w:type="pct"/>
            <w:tcBorders>
              <w:top w:val="outset" w:sz="6" w:space="0" w:color="000000"/>
              <w:left w:val="outset" w:sz="6" w:space="0" w:color="000000"/>
              <w:bottom w:val="outset" w:sz="6" w:space="0" w:color="000000"/>
              <w:right w:val="outset" w:sz="6" w:space="0" w:color="000000"/>
            </w:tcBorders>
          </w:tcPr>
          <w:p w14:paraId="38826AE2" w14:textId="2CB9096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E4B24A8" w14:textId="51AAB41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60A04B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5D7F4D"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E96B76"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0CC7A70"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4F81FC2B"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48B3E386" w14:textId="19E0685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1.990,00</w:t>
            </w:r>
          </w:p>
        </w:tc>
        <w:tc>
          <w:tcPr>
            <w:tcW w:w="536" w:type="pct"/>
            <w:tcBorders>
              <w:top w:val="outset" w:sz="6" w:space="0" w:color="000000"/>
              <w:left w:val="outset" w:sz="6" w:space="0" w:color="000000"/>
              <w:bottom w:val="outset" w:sz="6" w:space="0" w:color="000000"/>
              <w:right w:val="outset" w:sz="6" w:space="0" w:color="000000"/>
            </w:tcBorders>
          </w:tcPr>
          <w:p w14:paraId="382C66B8" w14:textId="79D0A47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1.990,00</w:t>
            </w:r>
          </w:p>
        </w:tc>
        <w:tc>
          <w:tcPr>
            <w:tcW w:w="313" w:type="pct"/>
            <w:tcBorders>
              <w:top w:val="outset" w:sz="6" w:space="0" w:color="000000"/>
              <w:left w:val="outset" w:sz="6" w:space="0" w:color="000000"/>
              <w:bottom w:val="outset" w:sz="6" w:space="0" w:color="000000"/>
              <w:right w:val="outset" w:sz="6" w:space="0" w:color="000000"/>
            </w:tcBorders>
          </w:tcPr>
          <w:p w14:paraId="1A6D6EEC" w14:textId="24FB6E1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345118C" w14:textId="163C2A1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1.990,00</w:t>
            </w:r>
          </w:p>
        </w:tc>
        <w:tc>
          <w:tcPr>
            <w:tcW w:w="535" w:type="pct"/>
            <w:tcBorders>
              <w:top w:val="outset" w:sz="6" w:space="0" w:color="000000"/>
              <w:left w:val="outset" w:sz="6" w:space="0" w:color="000000"/>
              <w:bottom w:val="outset" w:sz="6" w:space="0" w:color="000000"/>
              <w:right w:val="outset" w:sz="6" w:space="0" w:color="000000"/>
            </w:tcBorders>
          </w:tcPr>
          <w:p w14:paraId="3BBF2271" w14:textId="1D27002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1.990,00</w:t>
            </w:r>
          </w:p>
        </w:tc>
        <w:tc>
          <w:tcPr>
            <w:tcW w:w="535" w:type="pct"/>
            <w:tcBorders>
              <w:top w:val="outset" w:sz="6" w:space="0" w:color="000000"/>
              <w:left w:val="outset" w:sz="6" w:space="0" w:color="000000"/>
              <w:bottom w:val="outset" w:sz="6" w:space="0" w:color="000000"/>
              <w:right w:val="outset" w:sz="6" w:space="0" w:color="000000"/>
            </w:tcBorders>
          </w:tcPr>
          <w:p w14:paraId="2E99292F" w14:textId="1CCBEA5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4CDCBA3" w14:textId="55E9DB7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F0B3CF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635B15"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AA31D6"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346A639"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5863BD7C"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056923A7" w14:textId="030CDCD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4.835,00</w:t>
            </w:r>
          </w:p>
        </w:tc>
        <w:tc>
          <w:tcPr>
            <w:tcW w:w="536" w:type="pct"/>
            <w:tcBorders>
              <w:top w:val="outset" w:sz="6" w:space="0" w:color="000000"/>
              <w:left w:val="outset" w:sz="6" w:space="0" w:color="000000"/>
              <w:bottom w:val="outset" w:sz="6" w:space="0" w:color="000000"/>
              <w:right w:val="outset" w:sz="6" w:space="0" w:color="000000"/>
            </w:tcBorders>
          </w:tcPr>
          <w:p w14:paraId="2D897CD5" w14:textId="7CE9ABE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4.834,28</w:t>
            </w:r>
          </w:p>
        </w:tc>
        <w:tc>
          <w:tcPr>
            <w:tcW w:w="313" w:type="pct"/>
            <w:tcBorders>
              <w:top w:val="outset" w:sz="6" w:space="0" w:color="000000"/>
              <w:left w:val="outset" w:sz="6" w:space="0" w:color="000000"/>
              <w:bottom w:val="outset" w:sz="6" w:space="0" w:color="000000"/>
              <w:right w:val="outset" w:sz="6" w:space="0" w:color="000000"/>
            </w:tcBorders>
          </w:tcPr>
          <w:p w14:paraId="0E86D5F1" w14:textId="104C898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99,99</w:t>
            </w:r>
          </w:p>
        </w:tc>
        <w:tc>
          <w:tcPr>
            <w:tcW w:w="535" w:type="pct"/>
            <w:tcBorders>
              <w:top w:val="outset" w:sz="6" w:space="0" w:color="000000"/>
              <w:left w:val="outset" w:sz="6" w:space="0" w:color="000000"/>
              <w:bottom w:val="outset" w:sz="6" w:space="0" w:color="000000"/>
              <w:right w:val="outset" w:sz="6" w:space="0" w:color="000000"/>
            </w:tcBorders>
          </w:tcPr>
          <w:p w14:paraId="65CA3ADE" w14:textId="7C3CDB0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4.835,00</w:t>
            </w:r>
          </w:p>
        </w:tc>
        <w:tc>
          <w:tcPr>
            <w:tcW w:w="535" w:type="pct"/>
            <w:tcBorders>
              <w:top w:val="outset" w:sz="6" w:space="0" w:color="000000"/>
              <w:left w:val="outset" w:sz="6" w:space="0" w:color="000000"/>
              <w:bottom w:val="outset" w:sz="6" w:space="0" w:color="000000"/>
              <w:right w:val="outset" w:sz="6" w:space="0" w:color="000000"/>
            </w:tcBorders>
          </w:tcPr>
          <w:p w14:paraId="1A4138F5" w14:textId="45ABDB6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4.834,28</w:t>
            </w:r>
          </w:p>
        </w:tc>
        <w:tc>
          <w:tcPr>
            <w:tcW w:w="535" w:type="pct"/>
            <w:tcBorders>
              <w:top w:val="outset" w:sz="6" w:space="0" w:color="000000"/>
              <w:left w:val="outset" w:sz="6" w:space="0" w:color="000000"/>
              <w:bottom w:val="outset" w:sz="6" w:space="0" w:color="000000"/>
              <w:right w:val="outset" w:sz="6" w:space="0" w:color="000000"/>
            </w:tcBorders>
          </w:tcPr>
          <w:p w14:paraId="5332CE78" w14:textId="0795C94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27A5A9" w14:textId="1857D9E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484F8B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1D5D3B"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8E7C72"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48FD5A"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72C3AAA"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6D364D8"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6D0B18C"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F382419"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7CD9D90"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2265EB"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0ACC295"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EB1C2A4" w14:textId="77777777" w:rsidR="00B65696" w:rsidRPr="00BC54C9" w:rsidRDefault="00B65696" w:rsidP="00B65696">
            <w:pPr>
              <w:pStyle w:val="NormalnyWeb"/>
              <w:jc w:val="center"/>
              <w:rPr>
                <w:rFonts w:asciiTheme="minorHAnsi" w:hAnsiTheme="minorHAnsi" w:cstheme="minorHAnsi"/>
              </w:rPr>
            </w:pPr>
          </w:p>
        </w:tc>
      </w:tr>
      <w:tr w:rsidR="00DC1A41" w:rsidRPr="00BC54C9" w14:paraId="72A987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C46C7AB"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266CBA2"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i/>
                <w:iCs/>
              </w:rPr>
              <w:t>90003</w:t>
            </w:r>
          </w:p>
        </w:tc>
        <w:tc>
          <w:tcPr>
            <w:tcW w:w="268" w:type="pct"/>
            <w:tcBorders>
              <w:top w:val="outset" w:sz="6" w:space="0" w:color="000000"/>
              <w:left w:val="outset" w:sz="6" w:space="0" w:color="000000"/>
              <w:bottom w:val="outset" w:sz="6" w:space="0" w:color="000000"/>
              <w:right w:val="outset" w:sz="6" w:space="0" w:color="000000"/>
            </w:tcBorders>
          </w:tcPr>
          <w:p w14:paraId="5C9EB787"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4FF3A04A"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i/>
                <w:iCs/>
              </w:rPr>
              <w:t>Oczyszczanie miast i wsi</w:t>
            </w:r>
          </w:p>
        </w:tc>
        <w:tc>
          <w:tcPr>
            <w:tcW w:w="535" w:type="pct"/>
            <w:tcBorders>
              <w:top w:val="outset" w:sz="6" w:space="0" w:color="000000"/>
              <w:left w:val="outset" w:sz="6" w:space="0" w:color="000000"/>
              <w:bottom w:val="outset" w:sz="6" w:space="0" w:color="000000"/>
              <w:right w:val="outset" w:sz="6" w:space="0" w:color="000000"/>
            </w:tcBorders>
          </w:tcPr>
          <w:p w14:paraId="50592673" w14:textId="0626E38F" w:rsidR="00B65696" w:rsidRPr="008803C9" w:rsidRDefault="00B65696" w:rsidP="00B65696">
            <w:pPr>
              <w:pStyle w:val="NormalnyWeb"/>
              <w:jc w:val="center"/>
              <w:rPr>
                <w:rFonts w:asciiTheme="minorHAnsi" w:hAnsiTheme="minorHAnsi" w:cstheme="minorHAnsi"/>
                <w:i/>
                <w:iCs/>
              </w:rPr>
            </w:pPr>
            <w:r>
              <w:rPr>
                <w:rFonts w:asciiTheme="minorHAnsi" w:hAnsiTheme="minorHAnsi" w:cstheme="minorHAnsi"/>
                <w:i/>
                <w:iCs/>
              </w:rPr>
              <w:t>6.050,00</w:t>
            </w:r>
          </w:p>
        </w:tc>
        <w:tc>
          <w:tcPr>
            <w:tcW w:w="536" w:type="pct"/>
            <w:tcBorders>
              <w:top w:val="outset" w:sz="6" w:space="0" w:color="000000"/>
              <w:left w:val="outset" w:sz="6" w:space="0" w:color="000000"/>
              <w:bottom w:val="outset" w:sz="6" w:space="0" w:color="000000"/>
              <w:right w:val="outset" w:sz="6" w:space="0" w:color="000000"/>
            </w:tcBorders>
          </w:tcPr>
          <w:p w14:paraId="0724F561" w14:textId="4E118844" w:rsidR="00B65696" w:rsidRPr="008803C9" w:rsidRDefault="00B65696" w:rsidP="00B65696">
            <w:pPr>
              <w:pStyle w:val="NormalnyWeb"/>
              <w:jc w:val="center"/>
              <w:rPr>
                <w:rFonts w:asciiTheme="minorHAnsi" w:hAnsiTheme="minorHAnsi" w:cstheme="minorHAnsi"/>
                <w:i/>
                <w:iCs/>
              </w:rPr>
            </w:pPr>
            <w:r>
              <w:rPr>
                <w:rFonts w:asciiTheme="minorHAnsi" w:hAnsiTheme="minorHAnsi" w:cstheme="minorHAnsi"/>
                <w:i/>
                <w:iCs/>
              </w:rPr>
              <w:t>518,60</w:t>
            </w:r>
          </w:p>
        </w:tc>
        <w:tc>
          <w:tcPr>
            <w:tcW w:w="313" w:type="pct"/>
            <w:tcBorders>
              <w:top w:val="outset" w:sz="6" w:space="0" w:color="000000"/>
              <w:left w:val="outset" w:sz="6" w:space="0" w:color="000000"/>
              <w:bottom w:val="outset" w:sz="6" w:space="0" w:color="000000"/>
              <w:right w:val="outset" w:sz="6" w:space="0" w:color="000000"/>
            </w:tcBorders>
          </w:tcPr>
          <w:p w14:paraId="2FE6376C" w14:textId="535C9047" w:rsidR="00B65696" w:rsidRPr="008803C9" w:rsidRDefault="00B65696" w:rsidP="00B65696">
            <w:pPr>
              <w:pStyle w:val="NormalnyWeb"/>
              <w:jc w:val="center"/>
              <w:rPr>
                <w:rFonts w:asciiTheme="minorHAnsi" w:hAnsiTheme="minorHAnsi" w:cstheme="minorHAnsi"/>
                <w:i/>
                <w:iCs/>
              </w:rPr>
            </w:pPr>
            <w:r>
              <w:rPr>
                <w:rFonts w:asciiTheme="minorHAnsi" w:hAnsiTheme="minorHAnsi" w:cstheme="minorHAnsi"/>
                <w:i/>
                <w:iCs/>
              </w:rPr>
              <w:t>8,57</w:t>
            </w:r>
          </w:p>
        </w:tc>
        <w:tc>
          <w:tcPr>
            <w:tcW w:w="535" w:type="pct"/>
            <w:tcBorders>
              <w:top w:val="outset" w:sz="6" w:space="0" w:color="000000"/>
              <w:left w:val="outset" w:sz="6" w:space="0" w:color="000000"/>
              <w:bottom w:val="outset" w:sz="6" w:space="0" w:color="000000"/>
              <w:right w:val="outset" w:sz="6" w:space="0" w:color="000000"/>
            </w:tcBorders>
          </w:tcPr>
          <w:p w14:paraId="2DE8F204" w14:textId="25BA5010"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iCs/>
              </w:rPr>
              <w:t>6.050,00</w:t>
            </w:r>
          </w:p>
        </w:tc>
        <w:tc>
          <w:tcPr>
            <w:tcW w:w="535" w:type="pct"/>
            <w:tcBorders>
              <w:top w:val="outset" w:sz="6" w:space="0" w:color="000000"/>
              <w:left w:val="outset" w:sz="6" w:space="0" w:color="000000"/>
              <w:bottom w:val="outset" w:sz="6" w:space="0" w:color="000000"/>
              <w:right w:val="outset" w:sz="6" w:space="0" w:color="000000"/>
            </w:tcBorders>
          </w:tcPr>
          <w:p w14:paraId="5C995DBE" w14:textId="779E326D"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iCs/>
              </w:rPr>
              <w:t>518,60</w:t>
            </w:r>
          </w:p>
        </w:tc>
        <w:tc>
          <w:tcPr>
            <w:tcW w:w="535" w:type="pct"/>
            <w:tcBorders>
              <w:top w:val="outset" w:sz="6" w:space="0" w:color="000000"/>
              <w:left w:val="outset" w:sz="6" w:space="0" w:color="000000"/>
              <w:bottom w:val="outset" w:sz="6" w:space="0" w:color="000000"/>
              <w:right w:val="outset" w:sz="6" w:space="0" w:color="000000"/>
            </w:tcBorders>
          </w:tcPr>
          <w:p w14:paraId="02AE1725" w14:textId="1D768A29"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BBAA71A" w14:textId="679F0E27"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665DEDB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CB7C938"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AF511E"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DC7DBC5"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746CF50"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28BF320"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DFADBE8"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BD31F7C"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D6BA779"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604951E"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8D9504D"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3EA80D9" w14:textId="77777777" w:rsidR="00B65696" w:rsidRPr="00BC54C9" w:rsidRDefault="00B65696" w:rsidP="00B65696">
            <w:pPr>
              <w:pStyle w:val="NormalnyWeb"/>
              <w:jc w:val="center"/>
              <w:rPr>
                <w:rFonts w:asciiTheme="minorHAnsi" w:hAnsiTheme="minorHAnsi" w:cstheme="minorHAnsi"/>
              </w:rPr>
            </w:pPr>
          </w:p>
        </w:tc>
      </w:tr>
      <w:tr w:rsidR="00DC1A41" w:rsidRPr="00BC54C9" w14:paraId="6327655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76042A"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8A81F2"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AA7EDB7"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77576649"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EFBF26E" w14:textId="21B62D7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3.050,00</w:t>
            </w:r>
          </w:p>
        </w:tc>
        <w:tc>
          <w:tcPr>
            <w:tcW w:w="536" w:type="pct"/>
            <w:tcBorders>
              <w:top w:val="outset" w:sz="6" w:space="0" w:color="000000"/>
              <w:left w:val="outset" w:sz="6" w:space="0" w:color="000000"/>
              <w:bottom w:val="outset" w:sz="6" w:space="0" w:color="000000"/>
              <w:right w:val="outset" w:sz="6" w:space="0" w:color="000000"/>
            </w:tcBorders>
          </w:tcPr>
          <w:p w14:paraId="5290662A" w14:textId="6E75FE8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518,60</w:t>
            </w:r>
          </w:p>
        </w:tc>
        <w:tc>
          <w:tcPr>
            <w:tcW w:w="313" w:type="pct"/>
            <w:tcBorders>
              <w:top w:val="outset" w:sz="6" w:space="0" w:color="000000"/>
              <w:left w:val="outset" w:sz="6" w:space="0" w:color="000000"/>
              <w:bottom w:val="outset" w:sz="6" w:space="0" w:color="000000"/>
              <w:right w:val="outset" w:sz="6" w:space="0" w:color="000000"/>
            </w:tcBorders>
          </w:tcPr>
          <w:p w14:paraId="08AC2B02" w14:textId="6680AFC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17,00</w:t>
            </w:r>
          </w:p>
        </w:tc>
        <w:tc>
          <w:tcPr>
            <w:tcW w:w="535" w:type="pct"/>
            <w:tcBorders>
              <w:top w:val="outset" w:sz="6" w:space="0" w:color="000000"/>
              <w:left w:val="outset" w:sz="6" w:space="0" w:color="000000"/>
              <w:bottom w:val="outset" w:sz="6" w:space="0" w:color="000000"/>
              <w:right w:val="outset" w:sz="6" w:space="0" w:color="000000"/>
            </w:tcBorders>
          </w:tcPr>
          <w:p w14:paraId="4FFAA5B8" w14:textId="0B017DC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3.050,00</w:t>
            </w:r>
          </w:p>
        </w:tc>
        <w:tc>
          <w:tcPr>
            <w:tcW w:w="535" w:type="pct"/>
            <w:tcBorders>
              <w:top w:val="outset" w:sz="6" w:space="0" w:color="000000"/>
              <w:left w:val="outset" w:sz="6" w:space="0" w:color="000000"/>
              <w:bottom w:val="outset" w:sz="6" w:space="0" w:color="000000"/>
              <w:right w:val="outset" w:sz="6" w:space="0" w:color="000000"/>
            </w:tcBorders>
          </w:tcPr>
          <w:p w14:paraId="5DB4744F" w14:textId="534310A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518,60</w:t>
            </w:r>
          </w:p>
        </w:tc>
        <w:tc>
          <w:tcPr>
            <w:tcW w:w="535" w:type="pct"/>
            <w:tcBorders>
              <w:top w:val="outset" w:sz="6" w:space="0" w:color="000000"/>
              <w:left w:val="outset" w:sz="6" w:space="0" w:color="000000"/>
              <w:bottom w:val="outset" w:sz="6" w:space="0" w:color="000000"/>
              <w:right w:val="outset" w:sz="6" w:space="0" w:color="000000"/>
            </w:tcBorders>
          </w:tcPr>
          <w:p w14:paraId="6EDEED30" w14:textId="5BEED50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3E3941" w14:textId="746FEFE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C49B7C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3ED665"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B3C58C"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DAE5211" w14:textId="10E6F61C"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338F3795" w14:textId="077C4E84"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18542E11" w14:textId="614097A5" w:rsidR="00B65696" w:rsidRDefault="00B65696" w:rsidP="00B65696">
            <w:pPr>
              <w:pStyle w:val="NormalnyWeb"/>
              <w:jc w:val="center"/>
              <w:rPr>
                <w:rFonts w:asciiTheme="minorHAnsi" w:hAnsiTheme="minorHAnsi" w:cstheme="minorHAnsi"/>
              </w:rPr>
            </w:pPr>
            <w:r>
              <w:rPr>
                <w:rFonts w:asciiTheme="minorHAnsi" w:hAnsiTheme="minorHAnsi" w:cstheme="minorHAnsi"/>
              </w:rPr>
              <w:t>3.000,00</w:t>
            </w:r>
          </w:p>
        </w:tc>
        <w:tc>
          <w:tcPr>
            <w:tcW w:w="536" w:type="pct"/>
            <w:tcBorders>
              <w:top w:val="outset" w:sz="6" w:space="0" w:color="000000"/>
              <w:left w:val="outset" w:sz="6" w:space="0" w:color="000000"/>
              <w:bottom w:val="outset" w:sz="6" w:space="0" w:color="000000"/>
              <w:right w:val="outset" w:sz="6" w:space="0" w:color="000000"/>
            </w:tcBorders>
          </w:tcPr>
          <w:p w14:paraId="7077FAF8" w14:textId="54667F7A"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45E3F028" w14:textId="7256AEC3"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5481164E" w14:textId="4EE212C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3.000,00</w:t>
            </w:r>
          </w:p>
        </w:tc>
        <w:tc>
          <w:tcPr>
            <w:tcW w:w="535" w:type="pct"/>
            <w:tcBorders>
              <w:top w:val="outset" w:sz="6" w:space="0" w:color="000000"/>
              <w:left w:val="outset" w:sz="6" w:space="0" w:color="000000"/>
              <w:bottom w:val="outset" w:sz="6" w:space="0" w:color="000000"/>
              <w:right w:val="outset" w:sz="6" w:space="0" w:color="000000"/>
            </w:tcBorders>
          </w:tcPr>
          <w:p w14:paraId="77419E20" w14:textId="51F76D2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2B5C3221" w14:textId="0553096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AFBE340" w14:textId="5D9D36F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54F8EA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96724F3"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016B87"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286C73A"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795C3DA"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875C7C"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EF3D62A"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B6BF049"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6EDF0FF"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1431D42"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C656C7"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1FBD60C" w14:textId="77777777" w:rsidR="00B65696" w:rsidRPr="00BC54C9" w:rsidRDefault="00B65696" w:rsidP="00B65696">
            <w:pPr>
              <w:pStyle w:val="NormalnyWeb"/>
              <w:jc w:val="center"/>
              <w:rPr>
                <w:rFonts w:asciiTheme="minorHAnsi" w:hAnsiTheme="minorHAnsi" w:cstheme="minorHAnsi"/>
              </w:rPr>
            </w:pPr>
          </w:p>
        </w:tc>
      </w:tr>
      <w:tr w:rsidR="00DC1A41" w:rsidRPr="00BC54C9" w14:paraId="4B858CD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821A106"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D2B27A9"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i/>
                <w:iCs/>
              </w:rPr>
              <w:t>90004</w:t>
            </w:r>
          </w:p>
        </w:tc>
        <w:tc>
          <w:tcPr>
            <w:tcW w:w="268" w:type="pct"/>
            <w:tcBorders>
              <w:top w:val="outset" w:sz="6" w:space="0" w:color="000000"/>
              <w:left w:val="outset" w:sz="6" w:space="0" w:color="000000"/>
              <w:bottom w:val="outset" w:sz="6" w:space="0" w:color="000000"/>
              <w:right w:val="outset" w:sz="6" w:space="0" w:color="000000"/>
            </w:tcBorders>
          </w:tcPr>
          <w:p w14:paraId="7B9D7F58"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42B4409" w14:textId="77777777" w:rsidR="00B65696" w:rsidRPr="00BC54C9" w:rsidRDefault="00B65696" w:rsidP="00B65696">
            <w:pPr>
              <w:pStyle w:val="NormalnyWeb"/>
              <w:spacing w:after="0"/>
              <w:rPr>
                <w:rFonts w:asciiTheme="minorHAnsi" w:hAnsiTheme="minorHAnsi" w:cstheme="minorHAnsi"/>
              </w:rPr>
            </w:pPr>
            <w:r w:rsidRPr="00BC54C9">
              <w:rPr>
                <w:rFonts w:asciiTheme="minorHAnsi" w:hAnsiTheme="minorHAnsi" w:cstheme="minorHAnsi"/>
                <w:i/>
                <w:iCs/>
              </w:rPr>
              <w:t>Utrzymanie zieleni w miastach i gminach</w:t>
            </w:r>
          </w:p>
        </w:tc>
        <w:tc>
          <w:tcPr>
            <w:tcW w:w="535" w:type="pct"/>
            <w:tcBorders>
              <w:top w:val="outset" w:sz="6" w:space="0" w:color="000000"/>
              <w:left w:val="outset" w:sz="6" w:space="0" w:color="000000"/>
              <w:bottom w:val="outset" w:sz="6" w:space="0" w:color="000000"/>
              <w:right w:val="outset" w:sz="6" w:space="0" w:color="000000"/>
            </w:tcBorders>
          </w:tcPr>
          <w:p w14:paraId="6ADDEADA" w14:textId="68E6CAD9" w:rsidR="00B65696" w:rsidRPr="009E53FD" w:rsidRDefault="00B65696" w:rsidP="00B65696">
            <w:pPr>
              <w:pStyle w:val="NormalnyWeb"/>
              <w:jc w:val="center"/>
              <w:rPr>
                <w:rFonts w:asciiTheme="minorHAnsi" w:hAnsiTheme="minorHAnsi" w:cstheme="minorHAnsi"/>
                <w:i/>
                <w:iCs/>
              </w:rPr>
            </w:pPr>
            <w:r>
              <w:rPr>
                <w:rFonts w:asciiTheme="minorHAnsi" w:hAnsiTheme="minorHAnsi" w:cstheme="minorHAnsi"/>
                <w:i/>
                <w:iCs/>
              </w:rPr>
              <w:t>39.820,54</w:t>
            </w:r>
          </w:p>
        </w:tc>
        <w:tc>
          <w:tcPr>
            <w:tcW w:w="536" w:type="pct"/>
            <w:tcBorders>
              <w:top w:val="outset" w:sz="6" w:space="0" w:color="000000"/>
              <w:left w:val="outset" w:sz="6" w:space="0" w:color="000000"/>
              <w:bottom w:val="outset" w:sz="6" w:space="0" w:color="000000"/>
              <w:right w:val="outset" w:sz="6" w:space="0" w:color="000000"/>
            </w:tcBorders>
          </w:tcPr>
          <w:p w14:paraId="5E87A860" w14:textId="3D7F29E5" w:rsidR="00B65696" w:rsidRPr="009E53FD" w:rsidRDefault="00B65696" w:rsidP="00B65696">
            <w:pPr>
              <w:pStyle w:val="NormalnyWeb"/>
              <w:jc w:val="center"/>
              <w:rPr>
                <w:rFonts w:asciiTheme="minorHAnsi" w:hAnsiTheme="minorHAnsi" w:cstheme="minorHAnsi"/>
                <w:i/>
                <w:iCs/>
              </w:rPr>
            </w:pPr>
            <w:r>
              <w:rPr>
                <w:rFonts w:asciiTheme="minorHAnsi" w:hAnsiTheme="minorHAnsi" w:cstheme="minorHAnsi"/>
                <w:i/>
                <w:iCs/>
              </w:rPr>
              <w:t>38.553,34</w:t>
            </w:r>
          </w:p>
        </w:tc>
        <w:tc>
          <w:tcPr>
            <w:tcW w:w="313" w:type="pct"/>
            <w:tcBorders>
              <w:top w:val="outset" w:sz="6" w:space="0" w:color="000000"/>
              <w:left w:val="outset" w:sz="6" w:space="0" w:color="000000"/>
              <w:bottom w:val="outset" w:sz="6" w:space="0" w:color="000000"/>
              <w:right w:val="outset" w:sz="6" w:space="0" w:color="000000"/>
            </w:tcBorders>
          </w:tcPr>
          <w:p w14:paraId="15535C65" w14:textId="2F4D4FF5" w:rsidR="00B65696" w:rsidRPr="009E53FD" w:rsidRDefault="00B65696" w:rsidP="00B65696">
            <w:pPr>
              <w:pStyle w:val="NormalnyWeb"/>
              <w:jc w:val="center"/>
              <w:rPr>
                <w:rFonts w:asciiTheme="minorHAnsi" w:hAnsiTheme="minorHAnsi" w:cstheme="minorHAnsi"/>
                <w:i/>
                <w:iCs/>
              </w:rPr>
            </w:pPr>
            <w:r>
              <w:rPr>
                <w:rFonts w:asciiTheme="minorHAnsi" w:hAnsiTheme="minorHAnsi" w:cstheme="minorHAnsi"/>
                <w:i/>
                <w:iCs/>
              </w:rPr>
              <w:t>96,82</w:t>
            </w:r>
          </w:p>
        </w:tc>
        <w:tc>
          <w:tcPr>
            <w:tcW w:w="535" w:type="pct"/>
            <w:tcBorders>
              <w:top w:val="outset" w:sz="6" w:space="0" w:color="000000"/>
              <w:left w:val="outset" w:sz="6" w:space="0" w:color="000000"/>
              <w:bottom w:val="outset" w:sz="6" w:space="0" w:color="000000"/>
              <w:right w:val="outset" w:sz="6" w:space="0" w:color="000000"/>
            </w:tcBorders>
          </w:tcPr>
          <w:p w14:paraId="3A0C4949" w14:textId="1C22691A"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iCs/>
              </w:rPr>
              <w:t>39.820,54</w:t>
            </w:r>
          </w:p>
        </w:tc>
        <w:tc>
          <w:tcPr>
            <w:tcW w:w="535" w:type="pct"/>
            <w:tcBorders>
              <w:top w:val="outset" w:sz="6" w:space="0" w:color="000000"/>
              <w:left w:val="outset" w:sz="6" w:space="0" w:color="000000"/>
              <w:bottom w:val="outset" w:sz="6" w:space="0" w:color="000000"/>
              <w:right w:val="outset" w:sz="6" w:space="0" w:color="000000"/>
            </w:tcBorders>
          </w:tcPr>
          <w:p w14:paraId="04645103" w14:textId="6F26C350"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iCs/>
              </w:rPr>
              <w:t>38.553,34</w:t>
            </w:r>
          </w:p>
        </w:tc>
        <w:tc>
          <w:tcPr>
            <w:tcW w:w="535" w:type="pct"/>
            <w:tcBorders>
              <w:top w:val="outset" w:sz="6" w:space="0" w:color="000000"/>
              <w:left w:val="outset" w:sz="6" w:space="0" w:color="000000"/>
              <w:bottom w:val="outset" w:sz="6" w:space="0" w:color="000000"/>
              <w:right w:val="outset" w:sz="6" w:space="0" w:color="000000"/>
            </w:tcBorders>
          </w:tcPr>
          <w:p w14:paraId="17848B40" w14:textId="7353A867"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52DEE1B4" w14:textId="6B707A77" w:rsidR="00B65696" w:rsidRPr="00BC54C9" w:rsidRDefault="00B65696" w:rsidP="00B65696">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1F51D4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799EE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D2BD1F"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8AE0BA1"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800F044"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70E0CD6"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10F470E"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225D1B5"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EADCA1"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01ED818"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54CEC3"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28CD199" w14:textId="77777777" w:rsidR="00B65696" w:rsidRPr="00BC54C9" w:rsidRDefault="00B65696" w:rsidP="00B65696">
            <w:pPr>
              <w:pStyle w:val="NormalnyWeb"/>
              <w:jc w:val="center"/>
              <w:rPr>
                <w:rFonts w:asciiTheme="minorHAnsi" w:hAnsiTheme="minorHAnsi" w:cstheme="minorHAnsi"/>
              </w:rPr>
            </w:pPr>
          </w:p>
        </w:tc>
      </w:tr>
      <w:tr w:rsidR="00DC1A41" w:rsidRPr="00BC54C9" w14:paraId="2A4FA5C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15A4D52"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54F84A"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6C5FCE1"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4834750"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5B53A067" w14:textId="48F668C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38.020,54</w:t>
            </w:r>
          </w:p>
        </w:tc>
        <w:tc>
          <w:tcPr>
            <w:tcW w:w="536" w:type="pct"/>
            <w:tcBorders>
              <w:top w:val="outset" w:sz="6" w:space="0" w:color="000000"/>
              <w:left w:val="outset" w:sz="6" w:space="0" w:color="000000"/>
              <w:bottom w:val="outset" w:sz="6" w:space="0" w:color="000000"/>
              <w:right w:val="outset" w:sz="6" w:space="0" w:color="000000"/>
            </w:tcBorders>
          </w:tcPr>
          <w:p w14:paraId="323D6F2D" w14:textId="7A71145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36.753,34</w:t>
            </w:r>
          </w:p>
        </w:tc>
        <w:tc>
          <w:tcPr>
            <w:tcW w:w="313" w:type="pct"/>
            <w:tcBorders>
              <w:top w:val="outset" w:sz="6" w:space="0" w:color="000000"/>
              <w:left w:val="outset" w:sz="6" w:space="0" w:color="000000"/>
              <w:bottom w:val="outset" w:sz="6" w:space="0" w:color="000000"/>
              <w:right w:val="outset" w:sz="6" w:space="0" w:color="000000"/>
            </w:tcBorders>
          </w:tcPr>
          <w:p w14:paraId="79DEF06E" w14:textId="2A30191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96,67</w:t>
            </w:r>
          </w:p>
        </w:tc>
        <w:tc>
          <w:tcPr>
            <w:tcW w:w="535" w:type="pct"/>
            <w:tcBorders>
              <w:top w:val="outset" w:sz="6" w:space="0" w:color="000000"/>
              <w:left w:val="outset" w:sz="6" w:space="0" w:color="000000"/>
              <w:bottom w:val="outset" w:sz="6" w:space="0" w:color="000000"/>
              <w:right w:val="outset" w:sz="6" w:space="0" w:color="000000"/>
            </w:tcBorders>
          </w:tcPr>
          <w:p w14:paraId="78BA990E" w14:textId="3D1FCF1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38.020,54</w:t>
            </w:r>
          </w:p>
        </w:tc>
        <w:tc>
          <w:tcPr>
            <w:tcW w:w="535" w:type="pct"/>
            <w:tcBorders>
              <w:top w:val="outset" w:sz="6" w:space="0" w:color="000000"/>
              <w:left w:val="outset" w:sz="6" w:space="0" w:color="000000"/>
              <w:bottom w:val="outset" w:sz="6" w:space="0" w:color="000000"/>
              <w:right w:val="outset" w:sz="6" w:space="0" w:color="000000"/>
            </w:tcBorders>
          </w:tcPr>
          <w:p w14:paraId="298E99E9" w14:textId="0858AF7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36.753,34</w:t>
            </w:r>
          </w:p>
        </w:tc>
        <w:tc>
          <w:tcPr>
            <w:tcW w:w="535" w:type="pct"/>
            <w:tcBorders>
              <w:top w:val="outset" w:sz="6" w:space="0" w:color="000000"/>
              <w:left w:val="outset" w:sz="6" w:space="0" w:color="000000"/>
              <w:bottom w:val="outset" w:sz="6" w:space="0" w:color="000000"/>
              <w:right w:val="outset" w:sz="6" w:space="0" w:color="000000"/>
            </w:tcBorders>
          </w:tcPr>
          <w:p w14:paraId="5EB341CE" w14:textId="55171B9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DF06497" w14:textId="728A738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A774F2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BCCA2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A4DD7E"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1D1E6A4" w14:textId="3C6A691F"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2C8A0070" w14:textId="594FB02A"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53FA0E1" w14:textId="510D6E4D" w:rsidR="00B65696" w:rsidRDefault="00B65696" w:rsidP="00B65696">
            <w:pPr>
              <w:pStyle w:val="NormalnyWeb"/>
              <w:jc w:val="center"/>
              <w:rPr>
                <w:rFonts w:asciiTheme="minorHAnsi" w:hAnsiTheme="minorHAnsi" w:cstheme="minorHAnsi"/>
              </w:rPr>
            </w:pPr>
            <w:r>
              <w:rPr>
                <w:rFonts w:asciiTheme="minorHAnsi" w:hAnsiTheme="minorHAnsi" w:cstheme="minorHAnsi"/>
              </w:rPr>
              <w:t>1.800,00</w:t>
            </w:r>
          </w:p>
        </w:tc>
        <w:tc>
          <w:tcPr>
            <w:tcW w:w="536" w:type="pct"/>
            <w:tcBorders>
              <w:top w:val="outset" w:sz="6" w:space="0" w:color="000000"/>
              <w:left w:val="outset" w:sz="6" w:space="0" w:color="000000"/>
              <w:bottom w:val="outset" w:sz="6" w:space="0" w:color="000000"/>
              <w:right w:val="outset" w:sz="6" w:space="0" w:color="000000"/>
            </w:tcBorders>
          </w:tcPr>
          <w:p w14:paraId="350BA990" w14:textId="68416856" w:rsidR="00B65696" w:rsidRDefault="00B65696" w:rsidP="00B65696">
            <w:pPr>
              <w:pStyle w:val="NormalnyWeb"/>
              <w:jc w:val="center"/>
              <w:rPr>
                <w:rFonts w:asciiTheme="minorHAnsi" w:hAnsiTheme="minorHAnsi" w:cstheme="minorHAnsi"/>
              </w:rPr>
            </w:pPr>
            <w:r>
              <w:rPr>
                <w:rFonts w:asciiTheme="minorHAnsi" w:hAnsiTheme="minorHAnsi" w:cstheme="minorHAnsi"/>
              </w:rPr>
              <w:t>1.800,00</w:t>
            </w:r>
          </w:p>
        </w:tc>
        <w:tc>
          <w:tcPr>
            <w:tcW w:w="313" w:type="pct"/>
            <w:tcBorders>
              <w:top w:val="outset" w:sz="6" w:space="0" w:color="000000"/>
              <w:left w:val="outset" w:sz="6" w:space="0" w:color="000000"/>
              <w:bottom w:val="outset" w:sz="6" w:space="0" w:color="000000"/>
              <w:right w:val="outset" w:sz="6" w:space="0" w:color="000000"/>
            </w:tcBorders>
          </w:tcPr>
          <w:p w14:paraId="1B74BA47" w14:textId="683B0039" w:rsidR="00B65696"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681AFBC6" w14:textId="4D4F9F8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1.800,00</w:t>
            </w:r>
          </w:p>
        </w:tc>
        <w:tc>
          <w:tcPr>
            <w:tcW w:w="535" w:type="pct"/>
            <w:tcBorders>
              <w:top w:val="outset" w:sz="6" w:space="0" w:color="000000"/>
              <w:left w:val="outset" w:sz="6" w:space="0" w:color="000000"/>
              <w:bottom w:val="outset" w:sz="6" w:space="0" w:color="000000"/>
              <w:right w:val="outset" w:sz="6" w:space="0" w:color="000000"/>
            </w:tcBorders>
          </w:tcPr>
          <w:p w14:paraId="6E39CDCB" w14:textId="02A8B6B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1.800,00</w:t>
            </w:r>
          </w:p>
        </w:tc>
        <w:tc>
          <w:tcPr>
            <w:tcW w:w="535" w:type="pct"/>
            <w:tcBorders>
              <w:top w:val="outset" w:sz="6" w:space="0" w:color="000000"/>
              <w:left w:val="outset" w:sz="6" w:space="0" w:color="000000"/>
              <w:bottom w:val="outset" w:sz="6" w:space="0" w:color="000000"/>
              <w:right w:val="outset" w:sz="6" w:space="0" w:color="000000"/>
            </w:tcBorders>
          </w:tcPr>
          <w:p w14:paraId="3A98D00B" w14:textId="447DFB2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3721409" w14:textId="3019A29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CA3099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C97DAF3"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B76854"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F2A465E"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3DA54B3"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9F0149E"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A53D714"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D6EE066"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A3837E"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8F85BD4"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E7B2CD"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5C333B2" w14:textId="77777777" w:rsidR="00B65696" w:rsidRPr="00BC54C9" w:rsidRDefault="00B65696" w:rsidP="00B65696">
            <w:pPr>
              <w:pStyle w:val="NormalnyWeb"/>
              <w:jc w:val="center"/>
              <w:rPr>
                <w:rFonts w:asciiTheme="minorHAnsi" w:hAnsiTheme="minorHAnsi" w:cstheme="minorHAnsi"/>
              </w:rPr>
            </w:pPr>
          </w:p>
        </w:tc>
      </w:tr>
      <w:tr w:rsidR="00DC1A41" w:rsidRPr="00BC54C9" w14:paraId="7B797E5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B46643"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4C3E1D8" w14:textId="77777777" w:rsidR="00B65696" w:rsidRPr="00BC54C9" w:rsidRDefault="00B65696" w:rsidP="00B65696">
            <w:pPr>
              <w:pStyle w:val="NormalnyWeb"/>
              <w:jc w:val="center"/>
              <w:rPr>
                <w:rFonts w:asciiTheme="minorHAnsi" w:hAnsiTheme="minorHAnsi" w:cstheme="minorHAnsi"/>
                <w:i/>
                <w:iCs/>
              </w:rPr>
            </w:pPr>
            <w:r w:rsidRPr="00BC54C9">
              <w:rPr>
                <w:rFonts w:asciiTheme="minorHAnsi" w:hAnsiTheme="minorHAnsi" w:cstheme="minorHAnsi"/>
                <w:i/>
                <w:iCs/>
              </w:rPr>
              <w:t>90005</w:t>
            </w:r>
          </w:p>
        </w:tc>
        <w:tc>
          <w:tcPr>
            <w:tcW w:w="268" w:type="pct"/>
            <w:tcBorders>
              <w:top w:val="outset" w:sz="6" w:space="0" w:color="000000"/>
              <w:left w:val="outset" w:sz="6" w:space="0" w:color="000000"/>
              <w:bottom w:val="outset" w:sz="6" w:space="0" w:color="000000"/>
              <w:right w:val="outset" w:sz="6" w:space="0" w:color="000000"/>
            </w:tcBorders>
          </w:tcPr>
          <w:p w14:paraId="49BBFC93" w14:textId="77777777" w:rsidR="00B65696" w:rsidRPr="00BC54C9" w:rsidRDefault="00B65696" w:rsidP="00B65696">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hideMark/>
          </w:tcPr>
          <w:p w14:paraId="4BD57CD3" w14:textId="77777777" w:rsidR="00B65696" w:rsidRPr="00BC54C9" w:rsidRDefault="00B65696" w:rsidP="00B65696">
            <w:pPr>
              <w:pStyle w:val="NormalnyWeb"/>
              <w:rPr>
                <w:rFonts w:asciiTheme="minorHAnsi" w:hAnsiTheme="minorHAnsi" w:cstheme="minorHAnsi"/>
                <w:i/>
                <w:iCs/>
              </w:rPr>
            </w:pPr>
            <w:r w:rsidRPr="00BC54C9">
              <w:rPr>
                <w:rFonts w:asciiTheme="minorHAnsi" w:hAnsiTheme="minorHAnsi" w:cstheme="minorHAnsi"/>
                <w:i/>
                <w:iCs/>
              </w:rPr>
              <w:t>Ochrona powietrza atmosferycznego i klimatu</w:t>
            </w:r>
          </w:p>
        </w:tc>
        <w:tc>
          <w:tcPr>
            <w:tcW w:w="535" w:type="pct"/>
            <w:tcBorders>
              <w:top w:val="outset" w:sz="6" w:space="0" w:color="000000"/>
              <w:left w:val="outset" w:sz="6" w:space="0" w:color="000000"/>
              <w:bottom w:val="outset" w:sz="6" w:space="0" w:color="000000"/>
              <w:right w:val="outset" w:sz="6" w:space="0" w:color="000000"/>
            </w:tcBorders>
          </w:tcPr>
          <w:p w14:paraId="58229A4B" w14:textId="289FDA21" w:rsidR="00B65696" w:rsidRPr="00BC54C9" w:rsidRDefault="00B65696" w:rsidP="00B65696">
            <w:pPr>
              <w:pStyle w:val="NormalnyWeb"/>
              <w:jc w:val="center"/>
              <w:rPr>
                <w:rFonts w:asciiTheme="minorHAnsi" w:hAnsiTheme="minorHAnsi" w:cstheme="minorHAnsi"/>
                <w:i/>
                <w:iCs/>
              </w:rPr>
            </w:pPr>
            <w:r>
              <w:rPr>
                <w:rFonts w:asciiTheme="minorHAnsi" w:hAnsiTheme="minorHAnsi" w:cstheme="minorHAnsi"/>
                <w:i/>
                <w:iCs/>
              </w:rPr>
              <w:t>598.484,92</w:t>
            </w:r>
          </w:p>
        </w:tc>
        <w:tc>
          <w:tcPr>
            <w:tcW w:w="536" w:type="pct"/>
            <w:tcBorders>
              <w:top w:val="outset" w:sz="6" w:space="0" w:color="000000"/>
              <w:left w:val="outset" w:sz="6" w:space="0" w:color="000000"/>
              <w:bottom w:val="outset" w:sz="6" w:space="0" w:color="000000"/>
              <w:right w:val="outset" w:sz="6" w:space="0" w:color="000000"/>
            </w:tcBorders>
          </w:tcPr>
          <w:p w14:paraId="428621D0" w14:textId="623117BB" w:rsidR="00B65696" w:rsidRPr="00BC54C9" w:rsidRDefault="00B65696" w:rsidP="00B65696">
            <w:pPr>
              <w:pStyle w:val="NormalnyWeb"/>
              <w:jc w:val="center"/>
              <w:rPr>
                <w:rFonts w:asciiTheme="minorHAnsi" w:hAnsiTheme="minorHAnsi" w:cstheme="minorHAnsi"/>
                <w:i/>
                <w:iCs/>
              </w:rPr>
            </w:pPr>
            <w:r>
              <w:rPr>
                <w:rFonts w:asciiTheme="minorHAnsi" w:hAnsiTheme="minorHAnsi" w:cstheme="minorHAnsi"/>
                <w:i/>
                <w:iCs/>
              </w:rPr>
              <w:t>340.564,98</w:t>
            </w:r>
          </w:p>
        </w:tc>
        <w:tc>
          <w:tcPr>
            <w:tcW w:w="313" w:type="pct"/>
            <w:tcBorders>
              <w:top w:val="outset" w:sz="6" w:space="0" w:color="000000"/>
              <w:left w:val="outset" w:sz="6" w:space="0" w:color="000000"/>
              <w:bottom w:val="outset" w:sz="6" w:space="0" w:color="000000"/>
              <w:right w:val="outset" w:sz="6" w:space="0" w:color="000000"/>
            </w:tcBorders>
          </w:tcPr>
          <w:p w14:paraId="2ECBF7FD" w14:textId="3716A0D3" w:rsidR="00B65696" w:rsidRPr="00BC54C9" w:rsidRDefault="00B65696" w:rsidP="00B65696">
            <w:pPr>
              <w:pStyle w:val="NormalnyWeb"/>
              <w:jc w:val="center"/>
              <w:rPr>
                <w:rFonts w:asciiTheme="minorHAnsi" w:hAnsiTheme="minorHAnsi" w:cstheme="minorHAnsi"/>
                <w:i/>
                <w:iCs/>
              </w:rPr>
            </w:pPr>
            <w:r>
              <w:rPr>
                <w:rFonts w:asciiTheme="minorHAnsi" w:hAnsiTheme="minorHAnsi" w:cstheme="minorHAnsi"/>
                <w:i/>
                <w:iCs/>
              </w:rPr>
              <w:t>56,90</w:t>
            </w:r>
          </w:p>
        </w:tc>
        <w:tc>
          <w:tcPr>
            <w:tcW w:w="535" w:type="pct"/>
            <w:tcBorders>
              <w:top w:val="outset" w:sz="6" w:space="0" w:color="000000"/>
              <w:left w:val="outset" w:sz="6" w:space="0" w:color="000000"/>
              <w:bottom w:val="outset" w:sz="6" w:space="0" w:color="000000"/>
              <w:right w:val="outset" w:sz="6" w:space="0" w:color="000000"/>
            </w:tcBorders>
          </w:tcPr>
          <w:p w14:paraId="61F56D10" w14:textId="502AE885" w:rsidR="00B65696" w:rsidRPr="00BC54C9" w:rsidRDefault="00B65696" w:rsidP="00B65696">
            <w:pPr>
              <w:pStyle w:val="NormalnyWeb"/>
              <w:jc w:val="center"/>
              <w:rPr>
                <w:rFonts w:asciiTheme="minorHAnsi" w:hAnsiTheme="minorHAnsi" w:cstheme="minorHAnsi"/>
                <w:i/>
                <w:iCs/>
              </w:rPr>
            </w:pPr>
            <w:r>
              <w:rPr>
                <w:rFonts w:asciiTheme="minorHAnsi" w:hAnsiTheme="minorHAnsi" w:cstheme="minorHAnsi"/>
                <w:i/>
                <w:iCs/>
              </w:rPr>
              <w:t>183.484,92</w:t>
            </w:r>
          </w:p>
        </w:tc>
        <w:tc>
          <w:tcPr>
            <w:tcW w:w="535" w:type="pct"/>
            <w:tcBorders>
              <w:top w:val="outset" w:sz="6" w:space="0" w:color="000000"/>
              <w:left w:val="outset" w:sz="6" w:space="0" w:color="000000"/>
              <w:bottom w:val="outset" w:sz="6" w:space="0" w:color="000000"/>
              <w:right w:val="outset" w:sz="6" w:space="0" w:color="000000"/>
            </w:tcBorders>
          </w:tcPr>
          <w:p w14:paraId="1F65FBF2" w14:textId="52C8EEB9" w:rsidR="00B65696" w:rsidRPr="00BC54C9" w:rsidRDefault="00B65696" w:rsidP="00B65696">
            <w:pPr>
              <w:pStyle w:val="NormalnyWeb"/>
              <w:jc w:val="center"/>
              <w:rPr>
                <w:rFonts w:asciiTheme="minorHAnsi" w:hAnsiTheme="minorHAnsi" w:cstheme="minorHAnsi"/>
                <w:i/>
                <w:iCs/>
              </w:rPr>
            </w:pPr>
            <w:r>
              <w:rPr>
                <w:rFonts w:asciiTheme="minorHAnsi" w:hAnsiTheme="minorHAnsi" w:cstheme="minorHAnsi"/>
                <w:i/>
                <w:iCs/>
              </w:rPr>
              <w:t>70.564,98</w:t>
            </w:r>
          </w:p>
        </w:tc>
        <w:tc>
          <w:tcPr>
            <w:tcW w:w="535" w:type="pct"/>
            <w:tcBorders>
              <w:top w:val="outset" w:sz="6" w:space="0" w:color="000000"/>
              <w:left w:val="outset" w:sz="6" w:space="0" w:color="000000"/>
              <w:bottom w:val="outset" w:sz="6" w:space="0" w:color="000000"/>
              <w:right w:val="outset" w:sz="6" w:space="0" w:color="000000"/>
            </w:tcBorders>
          </w:tcPr>
          <w:p w14:paraId="267F336E" w14:textId="3E3A17B3" w:rsidR="00B65696" w:rsidRPr="00237C74" w:rsidRDefault="00B65696" w:rsidP="00B65696">
            <w:pPr>
              <w:pStyle w:val="NormalnyWeb"/>
              <w:jc w:val="center"/>
              <w:rPr>
                <w:rFonts w:asciiTheme="minorHAnsi" w:hAnsiTheme="minorHAnsi" w:cstheme="minorHAnsi"/>
                <w:i/>
                <w:iCs/>
              </w:rPr>
            </w:pPr>
            <w:r>
              <w:rPr>
                <w:rFonts w:asciiTheme="minorHAnsi" w:hAnsiTheme="minorHAnsi" w:cstheme="minorHAnsi"/>
                <w:i/>
                <w:iCs/>
              </w:rPr>
              <w:t>415.000,00</w:t>
            </w:r>
          </w:p>
        </w:tc>
        <w:tc>
          <w:tcPr>
            <w:tcW w:w="536" w:type="pct"/>
            <w:tcBorders>
              <w:top w:val="outset" w:sz="6" w:space="0" w:color="000000"/>
              <w:left w:val="outset" w:sz="6" w:space="0" w:color="000000"/>
              <w:bottom w:val="outset" w:sz="6" w:space="0" w:color="000000"/>
              <w:right w:val="outset" w:sz="6" w:space="0" w:color="000000"/>
            </w:tcBorders>
          </w:tcPr>
          <w:p w14:paraId="78E4C57E" w14:textId="7EA72FF1" w:rsidR="00B65696" w:rsidRPr="00237C74" w:rsidRDefault="00B65696" w:rsidP="00B65696">
            <w:pPr>
              <w:pStyle w:val="NormalnyWeb"/>
              <w:jc w:val="center"/>
              <w:rPr>
                <w:rFonts w:asciiTheme="minorHAnsi" w:hAnsiTheme="minorHAnsi" w:cstheme="minorHAnsi"/>
                <w:i/>
                <w:iCs/>
              </w:rPr>
            </w:pPr>
            <w:r>
              <w:rPr>
                <w:rFonts w:asciiTheme="minorHAnsi" w:hAnsiTheme="minorHAnsi" w:cstheme="minorHAnsi"/>
                <w:i/>
                <w:iCs/>
              </w:rPr>
              <w:t>270.000,00</w:t>
            </w:r>
          </w:p>
        </w:tc>
      </w:tr>
      <w:tr w:rsidR="00DC1A41" w:rsidRPr="00BC54C9" w14:paraId="63E90E0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F19EE8"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6A247E"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106B325"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9133CD9"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21249B1"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2A1F03B" w14:textId="77777777" w:rsidR="00B65696" w:rsidRPr="00BC54C9"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989D4AF"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B121D5"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6B9D35"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87AAFE8"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5BB0CDB" w14:textId="77777777" w:rsidR="00B65696" w:rsidRPr="00BC54C9" w:rsidRDefault="00B65696" w:rsidP="00B65696">
            <w:pPr>
              <w:pStyle w:val="NormalnyWeb"/>
              <w:jc w:val="center"/>
              <w:rPr>
                <w:rFonts w:asciiTheme="minorHAnsi" w:hAnsiTheme="minorHAnsi" w:cstheme="minorHAnsi"/>
              </w:rPr>
            </w:pPr>
          </w:p>
        </w:tc>
      </w:tr>
      <w:tr w:rsidR="00DC1A41" w:rsidRPr="00BC54C9" w14:paraId="73985AA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9C0366F"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DF52268"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035C0B5" w14:textId="1BE7D8EA"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tcPr>
          <w:p w14:paraId="292E99D3" w14:textId="2879457A"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7BD004B9" w14:textId="0FC1061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11.825,87</w:t>
            </w:r>
          </w:p>
        </w:tc>
        <w:tc>
          <w:tcPr>
            <w:tcW w:w="536" w:type="pct"/>
            <w:tcBorders>
              <w:top w:val="outset" w:sz="6" w:space="0" w:color="000000"/>
              <w:left w:val="outset" w:sz="6" w:space="0" w:color="000000"/>
              <w:bottom w:val="outset" w:sz="6" w:space="0" w:color="000000"/>
              <w:right w:val="outset" w:sz="6" w:space="0" w:color="000000"/>
            </w:tcBorders>
          </w:tcPr>
          <w:p w14:paraId="765229F6" w14:textId="5B7EB1C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11.825,62</w:t>
            </w:r>
          </w:p>
        </w:tc>
        <w:tc>
          <w:tcPr>
            <w:tcW w:w="313" w:type="pct"/>
            <w:tcBorders>
              <w:top w:val="outset" w:sz="6" w:space="0" w:color="000000"/>
              <w:left w:val="outset" w:sz="6" w:space="0" w:color="000000"/>
              <w:bottom w:val="outset" w:sz="6" w:space="0" w:color="000000"/>
              <w:right w:val="outset" w:sz="6" w:space="0" w:color="000000"/>
            </w:tcBorders>
          </w:tcPr>
          <w:p w14:paraId="4920ACD7" w14:textId="493D8D8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593924B" w14:textId="760DEFB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11.825,87</w:t>
            </w:r>
          </w:p>
        </w:tc>
        <w:tc>
          <w:tcPr>
            <w:tcW w:w="535" w:type="pct"/>
            <w:tcBorders>
              <w:top w:val="outset" w:sz="6" w:space="0" w:color="000000"/>
              <w:left w:val="outset" w:sz="6" w:space="0" w:color="000000"/>
              <w:bottom w:val="outset" w:sz="6" w:space="0" w:color="000000"/>
              <w:right w:val="outset" w:sz="6" w:space="0" w:color="000000"/>
            </w:tcBorders>
          </w:tcPr>
          <w:p w14:paraId="09600717" w14:textId="0FB1222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11.825,62</w:t>
            </w:r>
          </w:p>
        </w:tc>
        <w:tc>
          <w:tcPr>
            <w:tcW w:w="535" w:type="pct"/>
            <w:tcBorders>
              <w:top w:val="outset" w:sz="6" w:space="0" w:color="000000"/>
              <w:left w:val="outset" w:sz="6" w:space="0" w:color="000000"/>
              <w:bottom w:val="outset" w:sz="6" w:space="0" w:color="000000"/>
              <w:right w:val="outset" w:sz="6" w:space="0" w:color="000000"/>
            </w:tcBorders>
          </w:tcPr>
          <w:p w14:paraId="43FCA78A" w14:textId="017B069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B43D16" w14:textId="67B8074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101642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1D03D0F"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C32A63"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63DEBD0" w14:textId="30436DE5"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208C5EDC" w14:textId="616BCB74"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441FDEA9" w14:textId="17A55DA8" w:rsidR="00B65696" w:rsidRDefault="00B65696" w:rsidP="00B65696">
            <w:pPr>
              <w:pStyle w:val="NormalnyWeb"/>
              <w:jc w:val="center"/>
              <w:rPr>
                <w:rFonts w:asciiTheme="minorHAnsi" w:hAnsiTheme="minorHAnsi" w:cstheme="minorHAnsi"/>
              </w:rPr>
            </w:pPr>
            <w:r>
              <w:rPr>
                <w:rFonts w:asciiTheme="minorHAnsi" w:hAnsiTheme="minorHAnsi" w:cstheme="minorHAnsi"/>
              </w:rPr>
              <w:t>86.028,07</w:t>
            </w:r>
          </w:p>
        </w:tc>
        <w:tc>
          <w:tcPr>
            <w:tcW w:w="536" w:type="pct"/>
            <w:tcBorders>
              <w:top w:val="outset" w:sz="6" w:space="0" w:color="000000"/>
              <w:left w:val="outset" w:sz="6" w:space="0" w:color="000000"/>
              <w:bottom w:val="outset" w:sz="6" w:space="0" w:color="000000"/>
              <w:right w:val="outset" w:sz="6" w:space="0" w:color="000000"/>
            </w:tcBorders>
          </w:tcPr>
          <w:p w14:paraId="15ADD0D7" w14:textId="0242DB1B" w:rsidR="00B65696" w:rsidRDefault="00B65696" w:rsidP="00B65696">
            <w:pPr>
              <w:pStyle w:val="NormalnyWeb"/>
              <w:jc w:val="center"/>
              <w:rPr>
                <w:rFonts w:asciiTheme="minorHAnsi" w:hAnsiTheme="minorHAnsi" w:cstheme="minorHAnsi"/>
              </w:rPr>
            </w:pPr>
            <w:r>
              <w:rPr>
                <w:rFonts w:asciiTheme="minorHAnsi" w:hAnsiTheme="minorHAnsi" w:cstheme="minorHAnsi"/>
              </w:rPr>
              <w:t>30.926,40</w:t>
            </w:r>
          </w:p>
        </w:tc>
        <w:tc>
          <w:tcPr>
            <w:tcW w:w="313" w:type="pct"/>
            <w:tcBorders>
              <w:top w:val="outset" w:sz="6" w:space="0" w:color="000000"/>
              <w:left w:val="outset" w:sz="6" w:space="0" w:color="000000"/>
              <w:bottom w:val="outset" w:sz="6" w:space="0" w:color="000000"/>
              <w:right w:val="outset" w:sz="6" w:space="0" w:color="000000"/>
            </w:tcBorders>
          </w:tcPr>
          <w:p w14:paraId="48317A9B" w14:textId="17EFB078" w:rsidR="00B65696" w:rsidRDefault="00B65696" w:rsidP="00B65696">
            <w:pPr>
              <w:pStyle w:val="NormalnyWeb"/>
              <w:jc w:val="center"/>
              <w:rPr>
                <w:rFonts w:asciiTheme="minorHAnsi" w:hAnsiTheme="minorHAnsi" w:cstheme="minorHAnsi"/>
              </w:rPr>
            </w:pPr>
            <w:r>
              <w:rPr>
                <w:rFonts w:asciiTheme="minorHAnsi" w:hAnsiTheme="minorHAnsi" w:cstheme="minorHAnsi"/>
              </w:rPr>
              <w:t>35,95</w:t>
            </w:r>
          </w:p>
        </w:tc>
        <w:tc>
          <w:tcPr>
            <w:tcW w:w="535" w:type="pct"/>
            <w:tcBorders>
              <w:top w:val="outset" w:sz="6" w:space="0" w:color="000000"/>
              <w:left w:val="outset" w:sz="6" w:space="0" w:color="000000"/>
              <w:bottom w:val="outset" w:sz="6" w:space="0" w:color="000000"/>
              <w:right w:val="outset" w:sz="6" w:space="0" w:color="000000"/>
            </w:tcBorders>
          </w:tcPr>
          <w:p w14:paraId="2D39767C" w14:textId="19773B1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86.028,07</w:t>
            </w:r>
          </w:p>
        </w:tc>
        <w:tc>
          <w:tcPr>
            <w:tcW w:w="535" w:type="pct"/>
            <w:tcBorders>
              <w:top w:val="outset" w:sz="6" w:space="0" w:color="000000"/>
              <w:left w:val="outset" w:sz="6" w:space="0" w:color="000000"/>
              <w:bottom w:val="outset" w:sz="6" w:space="0" w:color="000000"/>
              <w:right w:val="outset" w:sz="6" w:space="0" w:color="000000"/>
            </w:tcBorders>
          </w:tcPr>
          <w:p w14:paraId="10833549" w14:textId="0E2362F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30.926,40</w:t>
            </w:r>
          </w:p>
        </w:tc>
        <w:tc>
          <w:tcPr>
            <w:tcW w:w="535" w:type="pct"/>
            <w:tcBorders>
              <w:top w:val="outset" w:sz="6" w:space="0" w:color="000000"/>
              <w:left w:val="outset" w:sz="6" w:space="0" w:color="000000"/>
              <w:bottom w:val="outset" w:sz="6" w:space="0" w:color="000000"/>
              <w:right w:val="outset" w:sz="6" w:space="0" w:color="000000"/>
            </w:tcBorders>
          </w:tcPr>
          <w:p w14:paraId="149FFAE1" w14:textId="5BF6CE7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868368B" w14:textId="44E68E8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59C17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653CEE0"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345C0A"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BBBBE5A" w14:textId="7BD3CEE0"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7C8270E9" w14:textId="79A21EA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332A244" w14:textId="0D613420" w:rsidR="00B65696" w:rsidRDefault="00B65696" w:rsidP="00B65696">
            <w:pPr>
              <w:pStyle w:val="NormalnyWeb"/>
              <w:jc w:val="center"/>
              <w:rPr>
                <w:rFonts w:asciiTheme="minorHAnsi" w:hAnsiTheme="minorHAnsi" w:cstheme="minorHAnsi"/>
              </w:rPr>
            </w:pPr>
            <w:r>
              <w:rPr>
                <w:rFonts w:asciiTheme="minorHAnsi" w:hAnsiTheme="minorHAnsi" w:cstheme="minorHAnsi"/>
              </w:rPr>
              <w:t>15.181,43</w:t>
            </w:r>
          </w:p>
        </w:tc>
        <w:tc>
          <w:tcPr>
            <w:tcW w:w="536" w:type="pct"/>
            <w:tcBorders>
              <w:top w:val="outset" w:sz="6" w:space="0" w:color="000000"/>
              <w:left w:val="outset" w:sz="6" w:space="0" w:color="000000"/>
              <w:bottom w:val="outset" w:sz="6" w:space="0" w:color="000000"/>
              <w:right w:val="outset" w:sz="6" w:space="0" w:color="000000"/>
            </w:tcBorders>
          </w:tcPr>
          <w:p w14:paraId="3887DBDA" w14:textId="5268BABD" w:rsidR="00B65696" w:rsidRDefault="00B65696" w:rsidP="00B65696">
            <w:pPr>
              <w:pStyle w:val="NormalnyWeb"/>
              <w:jc w:val="center"/>
              <w:rPr>
                <w:rFonts w:asciiTheme="minorHAnsi" w:hAnsiTheme="minorHAnsi" w:cstheme="minorHAnsi"/>
              </w:rPr>
            </w:pPr>
            <w:r>
              <w:rPr>
                <w:rFonts w:asciiTheme="minorHAnsi" w:hAnsiTheme="minorHAnsi" w:cstheme="minorHAnsi"/>
              </w:rPr>
              <w:t>5.457,60</w:t>
            </w:r>
          </w:p>
        </w:tc>
        <w:tc>
          <w:tcPr>
            <w:tcW w:w="313" w:type="pct"/>
            <w:tcBorders>
              <w:top w:val="outset" w:sz="6" w:space="0" w:color="000000"/>
              <w:left w:val="outset" w:sz="6" w:space="0" w:color="000000"/>
              <w:bottom w:val="outset" w:sz="6" w:space="0" w:color="000000"/>
              <w:right w:val="outset" w:sz="6" w:space="0" w:color="000000"/>
            </w:tcBorders>
          </w:tcPr>
          <w:p w14:paraId="4F0A092B" w14:textId="14AF5DAC" w:rsidR="00B65696" w:rsidRDefault="00B65696" w:rsidP="00B65696">
            <w:pPr>
              <w:pStyle w:val="NormalnyWeb"/>
              <w:jc w:val="center"/>
              <w:rPr>
                <w:rFonts w:asciiTheme="minorHAnsi" w:hAnsiTheme="minorHAnsi" w:cstheme="minorHAnsi"/>
              </w:rPr>
            </w:pPr>
            <w:r>
              <w:rPr>
                <w:rFonts w:asciiTheme="minorHAnsi" w:hAnsiTheme="minorHAnsi" w:cstheme="minorHAnsi"/>
              </w:rPr>
              <w:t>35,95</w:t>
            </w:r>
          </w:p>
        </w:tc>
        <w:tc>
          <w:tcPr>
            <w:tcW w:w="535" w:type="pct"/>
            <w:tcBorders>
              <w:top w:val="outset" w:sz="6" w:space="0" w:color="000000"/>
              <w:left w:val="outset" w:sz="6" w:space="0" w:color="000000"/>
              <w:bottom w:val="outset" w:sz="6" w:space="0" w:color="000000"/>
              <w:right w:val="outset" w:sz="6" w:space="0" w:color="000000"/>
            </w:tcBorders>
          </w:tcPr>
          <w:p w14:paraId="4F0EA1B1" w14:textId="7E983D4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15.181,43</w:t>
            </w:r>
          </w:p>
        </w:tc>
        <w:tc>
          <w:tcPr>
            <w:tcW w:w="535" w:type="pct"/>
            <w:tcBorders>
              <w:top w:val="outset" w:sz="6" w:space="0" w:color="000000"/>
              <w:left w:val="outset" w:sz="6" w:space="0" w:color="000000"/>
              <w:bottom w:val="outset" w:sz="6" w:space="0" w:color="000000"/>
              <w:right w:val="outset" w:sz="6" w:space="0" w:color="000000"/>
            </w:tcBorders>
          </w:tcPr>
          <w:p w14:paraId="7F5DF2CA" w14:textId="3173925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5.457,60</w:t>
            </w:r>
          </w:p>
        </w:tc>
        <w:tc>
          <w:tcPr>
            <w:tcW w:w="535" w:type="pct"/>
            <w:tcBorders>
              <w:top w:val="outset" w:sz="6" w:space="0" w:color="000000"/>
              <w:left w:val="outset" w:sz="6" w:space="0" w:color="000000"/>
              <w:bottom w:val="outset" w:sz="6" w:space="0" w:color="000000"/>
              <w:right w:val="outset" w:sz="6" w:space="0" w:color="000000"/>
            </w:tcBorders>
          </w:tcPr>
          <w:p w14:paraId="52383A60" w14:textId="265BD45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2244C9E" w14:textId="2BEE0C6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44B6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73A67E7"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B0FEC8"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F2B0DC9" w14:textId="00DC52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tcPr>
          <w:p w14:paraId="01BC844E" w14:textId="1F54522F"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382C653A" w14:textId="3D11095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2.010,30</w:t>
            </w:r>
          </w:p>
        </w:tc>
        <w:tc>
          <w:tcPr>
            <w:tcW w:w="536" w:type="pct"/>
            <w:tcBorders>
              <w:top w:val="outset" w:sz="6" w:space="0" w:color="000000"/>
              <w:left w:val="outset" w:sz="6" w:space="0" w:color="000000"/>
              <w:bottom w:val="outset" w:sz="6" w:space="0" w:color="000000"/>
              <w:right w:val="outset" w:sz="6" w:space="0" w:color="000000"/>
            </w:tcBorders>
          </w:tcPr>
          <w:p w14:paraId="1A342117" w14:textId="2F32392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2.010,25</w:t>
            </w:r>
          </w:p>
        </w:tc>
        <w:tc>
          <w:tcPr>
            <w:tcW w:w="313" w:type="pct"/>
            <w:tcBorders>
              <w:top w:val="outset" w:sz="6" w:space="0" w:color="000000"/>
              <w:left w:val="outset" w:sz="6" w:space="0" w:color="000000"/>
              <w:bottom w:val="outset" w:sz="6" w:space="0" w:color="000000"/>
              <w:right w:val="outset" w:sz="6" w:space="0" w:color="000000"/>
            </w:tcBorders>
          </w:tcPr>
          <w:p w14:paraId="5CE6309E" w14:textId="57E4007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5E3FF42" w14:textId="39C1699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2.010,30</w:t>
            </w:r>
          </w:p>
        </w:tc>
        <w:tc>
          <w:tcPr>
            <w:tcW w:w="535" w:type="pct"/>
            <w:tcBorders>
              <w:top w:val="outset" w:sz="6" w:space="0" w:color="000000"/>
              <w:left w:val="outset" w:sz="6" w:space="0" w:color="000000"/>
              <w:bottom w:val="outset" w:sz="6" w:space="0" w:color="000000"/>
              <w:right w:val="outset" w:sz="6" w:space="0" w:color="000000"/>
            </w:tcBorders>
          </w:tcPr>
          <w:p w14:paraId="16C442FF" w14:textId="4BFBE3B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2.010,25</w:t>
            </w:r>
          </w:p>
        </w:tc>
        <w:tc>
          <w:tcPr>
            <w:tcW w:w="535" w:type="pct"/>
            <w:tcBorders>
              <w:top w:val="outset" w:sz="6" w:space="0" w:color="000000"/>
              <w:left w:val="outset" w:sz="6" w:space="0" w:color="000000"/>
              <w:bottom w:val="outset" w:sz="6" w:space="0" w:color="000000"/>
              <w:right w:val="outset" w:sz="6" w:space="0" w:color="000000"/>
            </w:tcBorders>
          </w:tcPr>
          <w:p w14:paraId="024AF713" w14:textId="665DF25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0F53D7E" w14:textId="3D265B7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E3334C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FC22E2A"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71C4D7"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2996629" w14:textId="3EB9001B"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31F12F0D" w14:textId="47EEDFA5"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0CA6DEBE" w14:textId="773D51E6" w:rsidR="00B65696" w:rsidRDefault="00B65696" w:rsidP="00B65696">
            <w:pPr>
              <w:pStyle w:val="NormalnyWeb"/>
              <w:jc w:val="center"/>
              <w:rPr>
                <w:rFonts w:asciiTheme="minorHAnsi" w:hAnsiTheme="minorHAnsi" w:cstheme="minorHAnsi"/>
              </w:rPr>
            </w:pPr>
            <w:r>
              <w:rPr>
                <w:rFonts w:asciiTheme="minorHAnsi" w:hAnsiTheme="minorHAnsi" w:cstheme="minorHAnsi"/>
              </w:rPr>
              <w:t>14.857,19</w:t>
            </w:r>
          </w:p>
        </w:tc>
        <w:tc>
          <w:tcPr>
            <w:tcW w:w="536" w:type="pct"/>
            <w:tcBorders>
              <w:top w:val="outset" w:sz="6" w:space="0" w:color="000000"/>
              <w:left w:val="outset" w:sz="6" w:space="0" w:color="000000"/>
              <w:bottom w:val="outset" w:sz="6" w:space="0" w:color="000000"/>
              <w:right w:val="outset" w:sz="6" w:space="0" w:color="000000"/>
            </w:tcBorders>
          </w:tcPr>
          <w:p w14:paraId="78BBCA67" w14:textId="032C52E8" w:rsidR="00B65696" w:rsidRDefault="00B65696" w:rsidP="00B65696">
            <w:pPr>
              <w:pStyle w:val="NormalnyWeb"/>
              <w:jc w:val="center"/>
              <w:rPr>
                <w:rFonts w:asciiTheme="minorHAnsi" w:hAnsiTheme="minorHAnsi" w:cstheme="minorHAnsi"/>
              </w:rPr>
            </w:pPr>
            <w:r>
              <w:rPr>
                <w:rFonts w:asciiTheme="minorHAnsi" w:hAnsiTheme="minorHAnsi" w:cstheme="minorHAnsi"/>
              </w:rPr>
              <w:t>5.219,27</w:t>
            </w:r>
          </w:p>
        </w:tc>
        <w:tc>
          <w:tcPr>
            <w:tcW w:w="313" w:type="pct"/>
            <w:tcBorders>
              <w:top w:val="outset" w:sz="6" w:space="0" w:color="000000"/>
              <w:left w:val="outset" w:sz="6" w:space="0" w:color="000000"/>
              <w:bottom w:val="outset" w:sz="6" w:space="0" w:color="000000"/>
              <w:right w:val="outset" w:sz="6" w:space="0" w:color="000000"/>
            </w:tcBorders>
          </w:tcPr>
          <w:p w14:paraId="5750D823" w14:textId="6EE44517" w:rsidR="00B65696" w:rsidRDefault="00B65696" w:rsidP="00B65696">
            <w:pPr>
              <w:pStyle w:val="NormalnyWeb"/>
              <w:jc w:val="center"/>
              <w:rPr>
                <w:rFonts w:asciiTheme="minorHAnsi" w:hAnsiTheme="minorHAnsi" w:cstheme="minorHAnsi"/>
              </w:rPr>
            </w:pPr>
            <w:r>
              <w:rPr>
                <w:rFonts w:asciiTheme="minorHAnsi" w:hAnsiTheme="minorHAnsi" w:cstheme="minorHAnsi"/>
              </w:rPr>
              <w:t>35,13</w:t>
            </w:r>
          </w:p>
        </w:tc>
        <w:tc>
          <w:tcPr>
            <w:tcW w:w="535" w:type="pct"/>
            <w:tcBorders>
              <w:top w:val="outset" w:sz="6" w:space="0" w:color="000000"/>
              <w:left w:val="outset" w:sz="6" w:space="0" w:color="000000"/>
              <w:bottom w:val="outset" w:sz="6" w:space="0" w:color="000000"/>
              <w:right w:val="outset" w:sz="6" w:space="0" w:color="000000"/>
            </w:tcBorders>
          </w:tcPr>
          <w:p w14:paraId="5380A755" w14:textId="195B25D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14.857,19</w:t>
            </w:r>
          </w:p>
        </w:tc>
        <w:tc>
          <w:tcPr>
            <w:tcW w:w="535" w:type="pct"/>
            <w:tcBorders>
              <w:top w:val="outset" w:sz="6" w:space="0" w:color="000000"/>
              <w:left w:val="outset" w:sz="6" w:space="0" w:color="000000"/>
              <w:bottom w:val="outset" w:sz="6" w:space="0" w:color="000000"/>
              <w:right w:val="outset" w:sz="6" w:space="0" w:color="000000"/>
            </w:tcBorders>
          </w:tcPr>
          <w:p w14:paraId="09A041F2" w14:textId="58C689F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5.219,27</w:t>
            </w:r>
          </w:p>
        </w:tc>
        <w:tc>
          <w:tcPr>
            <w:tcW w:w="535" w:type="pct"/>
            <w:tcBorders>
              <w:top w:val="outset" w:sz="6" w:space="0" w:color="000000"/>
              <w:left w:val="outset" w:sz="6" w:space="0" w:color="000000"/>
              <w:bottom w:val="outset" w:sz="6" w:space="0" w:color="000000"/>
              <w:right w:val="outset" w:sz="6" w:space="0" w:color="000000"/>
            </w:tcBorders>
          </w:tcPr>
          <w:p w14:paraId="640EA120" w14:textId="039044C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483C04" w14:textId="50ABE1A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971D0C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4F0E2E"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7DFB0E2"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B91B475" w14:textId="46376699"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6FC4A49F" w14:textId="40327B15"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65EC69D6" w14:textId="49749A78" w:rsidR="00B65696" w:rsidRDefault="00B65696" w:rsidP="00B65696">
            <w:pPr>
              <w:pStyle w:val="NormalnyWeb"/>
              <w:jc w:val="center"/>
              <w:rPr>
                <w:rFonts w:asciiTheme="minorHAnsi" w:hAnsiTheme="minorHAnsi" w:cstheme="minorHAnsi"/>
              </w:rPr>
            </w:pPr>
            <w:r>
              <w:rPr>
                <w:rFonts w:asciiTheme="minorHAnsi" w:hAnsiTheme="minorHAnsi" w:cstheme="minorHAnsi"/>
              </w:rPr>
              <w:t>2.621,86</w:t>
            </w:r>
          </w:p>
        </w:tc>
        <w:tc>
          <w:tcPr>
            <w:tcW w:w="536" w:type="pct"/>
            <w:tcBorders>
              <w:top w:val="outset" w:sz="6" w:space="0" w:color="000000"/>
              <w:left w:val="outset" w:sz="6" w:space="0" w:color="000000"/>
              <w:bottom w:val="outset" w:sz="6" w:space="0" w:color="000000"/>
              <w:right w:val="outset" w:sz="6" w:space="0" w:color="000000"/>
            </w:tcBorders>
          </w:tcPr>
          <w:p w14:paraId="39A51D2B" w14:textId="4F1BC88F" w:rsidR="00B65696" w:rsidRDefault="00B65696" w:rsidP="00B65696">
            <w:pPr>
              <w:pStyle w:val="NormalnyWeb"/>
              <w:jc w:val="center"/>
              <w:rPr>
                <w:rFonts w:asciiTheme="minorHAnsi" w:hAnsiTheme="minorHAnsi" w:cstheme="minorHAnsi"/>
              </w:rPr>
            </w:pPr>
            <w:r>
              <w:rPr>
                <w:rFonts w:asciiTheme="minorHAnsi" w:hAnsiTheme="minorHAnsi" w:cstheme="minorHAnsi"/>
              </w:rPr>
              <w:t>921,03</w:t>
            </w:r>
          </w:p>
        </w:tc>
        <w:tc>
          <w:tcPr>
            <w:tcW w:w="313" w:type="pct"/>
            <w:tcBorders>
              <w:top w:val="outset" w:sz="6" w:space="0" w:color="000000"/>
              <w:left w:val="outset" w:sz="6" w:space="0" w:color="000000"/>
              <w:bottom w:val="outset" w:sz="6" w:space="0" w:color="000000"/>
              <w:right w:val="outset" w:sz="6" w:space="0" w:color="000000"/>
            </w:tcBorders>
          </w:tcPr>
          <w:p w14:paraId="0E5CE014" w14:textId="553408C9" w:rsidR="00B65696" w:rsidRDefault="00B65696" w:rsidP="00B65696">
            <w:pPr>
              <w:pStyle w:val="NormalnyWeb"/>
              <w:jc w:val="center"/>
              <w:rPr>
                <w:rFonts w:asciiTheme="minorHAnsi" w:hAnsiTheme="minorHAnsi" w:cstheme="minorHAnsi"/>
              </w:rPr>
            </w:pPr>
            <w:r>
              <w:rPr>
                <w:rFonts w:asciiTheme="minorHAnsi" w:hAnsiTheme="minorHAnsi" w:cstheme="minorHAnsi"/>
              </w:rPr>
              <w:t>35,13</w:t>
            </w:r>
          </w:p>
        </w:tc>
        <w:tc>
          <w:tcPr>
            <w:tcW w:w="535" w:type="pct"/>
            <w:tcBorders>
              <w:top w:val="outset" w:sz="6" w:space="0" w:color="000000"/>
              <w:left w:val="outset" w:sz="6" w:space="0" w:color="000000"/>
              <w:bottom w:val="outset" w:sz="6" w:space="0" w:color="000000"/>
              <w:right w:val="outset" w:sz="6" w:space="0" w:color="000000"/>
            </w:tcBorders>
          </w:tcPr>
          <w:p w14:paraId="1C0D107F" w14:textId="53A75D5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2.621,86</w:t>
            </w:r>
          </w:p>
        </w:tc>
        <w:tc>
          <w:tcPr>
            <w:tcW w:w="535" w:type="pct"/>
            <w:tcBorders>
              <w:top w:val="outset" w:sz="6" w:space="0" w:color="000000"/>
              <w:left w:val="outset" w:sz="6" w:space="0" w:color="000000"/>
              <w:bottom w:val="outset" w:sz="6" w:space="0" w:color="000000"/>
              <w:right w:val="outset" w:sz="6" w:space="0" w:color="000000"/>
            </w:tcBorders>
          </w:tcPr>
          <w:p w14:paraId="3C3E9893" w14:textId="56B4843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921,03</w:t>
            </w:r>
          </w:p>
        </w:tc>
        <w:tc>
          <w:tcPr>
            <w:tcW w:w="535" w:type="pct"/>
            <w:tcBorders>
              <w:top w:val="outset" w:sz="6" w:space="0" w:color="000000"/>
              <w:left w:val="outset" w:sz="6" w:space="0" w:color="000000"/>
              <w:bottom w:val="outset" w:sz="6" w:space="0" w:color="000000"/>
              <w:right w:val="outset" w:sz="6" w:space="0" w:color="000000"/>
            </w:tcBorders>
          </w:tcPr>
          <w:p w14:paraId="48702155" w14:textId="6CFDCA6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0BBA33B" w14:textId="5F4B4E8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E37AD9" w:rsidRPr="00BC54C9" w14:paraId="11EC256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717E55" w14:textId="77777777" w:rsidR="00E37AD9" w:rsidRPr="00BC54C9" w:rsidRDefault="00E37AD9" w:rsidP="00E37AD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0875F8" w14:textId="77777777" w:rsidR="00E37AD9" w:rsidRPr="00BC54C9" w:rsidRDefault="00E37AD9" w:rsidP="00E37AD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9A284EE" w14:textId="00E19C56" w:rsidR="00E37AD9" w:rsidRPr="00BC54C9" w:rsidRDefault="00E37AD9" w:rsidP="00E37AD9">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tcPr>
          <w:p w14:paraId="4AD2967F" w14:textId="2C2C1011" w:rsidR="00E37AD9" w:rsidRPr="00BC54C9" w:rsidRDefault="00E37AD9" w:rsidP="00E37AD9">
            <w:pPr>
              <w:pStyle w:val="NormalnyWeb"/>
              <w:rPr>
                <w:rFonts w:asciiTheme="minorHAnsi" w:hAnsiTheme="minorHAnsi" w:cstheme="minorHAnsi"/>
              </w:rPr>
            </w:pPr>
            <w:r w:rsidRPr="00FF34B0">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0BE45F88" w14:textId="7134BCD3"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289,74</w:t>
            </w:r>
          </w:p>
        </w:tc>
        <w:tc>
          <w:tcPr>
            <w:tcW w:w="536" w:type="pct"/>
            <w:tcBorders>
              <w:top w:val="outset" w:sz="6" w:space="0" w:color="000000"/>
              <w:left w:val="outset" w:sz="6" w:space="0" w:color="000000"/>
              <w:bottom w:val="outset" w:sz="6" w:space="0" w:color="000000"/>
              <w:right w:val="outset" w:sz="6" w:space="0" w:color="000000"/>
            </w:tcBorders>
          </w:tcPr>
          <w:p w14:paraId="53318C44" w14:textId="53BBFBCC"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289,73</w:t>
            </w:r>
          </w:p>
        </w:tc>
        <w:tc>
          <w:tcPr>
            <w:tcW w:w="313" w:type="pct"/>
            <w:tcBorders>
              <w:top w:val="outset" w:sz="6" w:space="0" w:color="000000"/>
              <w:left w:val="outset" w:sz="6" w:space="0" w:color="000000"/>
              <w:bottom w:val="outset" w:sz="6" w:space="0" w:color="000000"/>
              <w:right w:val="outset" w:sz="6" w:space="0" w:color="000000"/>
            </w:tcBorders>
          </w:tcPr>
          <w:p w14:paraId="2EDEFED2" w14:textId="7F889D58"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BE28A44" w14:textId="6640C888"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289,74</w:t>
            </w:r>
          </w:p>
        </w:tc>
        <w:tc>
          <w:tcPr>
            <w:tcW w:w="535" w:type="pct"/>
            <w:tcBorders>
              <w:top w:val="outset" w:sz="6" w:space="0" w:color="000000"/>
              <w:left w:val="outset" w:sz="6" w:space="0" w:color="000000"/>
              <w:bottom w:val="outset" w:sz="6" w:space="0" w:color="000000"/>
              <w:right w:val="outset" w:sz="6" w:space="0" w:color="000000"/>
            </w:tcBorders>
          </w:tcPr>
          <w:p w14:paraId="7CDF3395" w14:textId="5E59FD18"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289,73</w:t>
            </w:r>
          </w:p>
        </w:tc>
        <w:tc>
          <w:tcPr>
            <w:tcW w:w="535" w:type="pct"/>
            <w:tcBorders>
              <w:top w:val="outset" w:sz="6" w:space="0" w:color="000000"/>
              <w:left w:val="outset" w:sz="6" w:space="0" w:color="000000"/>
              <w:bottom w:val="outset" w:sz="6" w:space="0" w:color="000000"/>
              <w:right w:val="outset" w:sz="6" w:space="0" w:color="000000"/>
            </w:tcBorders>
          </w:tcPr>
          <w:p w14:paraId="19CAD604" w14:textId="67105AFF"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58106BC" w14:textId="797FCD30"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w:t>
            </w:r>
          </w:p>
        </w:tc>
      </w:tr>
      <w:tr w:rsidR="00E37AD9" w:rsidRPr="00BC54C9" w14:paraId="39AB5DC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FCF576B" w14:textId="77777777" w:rsidR="00E37AD9" w:rsidRPr="00BC54C9" w:rsidRDefault="00E37AD9" w:rsidP="00E37AD9">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597577" w14:textId="77777777" w:rsidR="00E37AD9" w:rsidRPr="00BC54C9" w:rsidRDefault="00E37AD9" w:rsidP="00E37AD9">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2FC4F03" w14:textId="31B0DD40" w:rsidR="00E37AD9" w:rsidRPr="00BC54C9" w:rsidRDefault="00E37AD9" w:rsidP="00E37AD9">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04701ECE" w14:textId="5D0FE1B2" w:rsidR="00E37AD9" w:rsidRPr="00BC54C9" w:rsidRDefault="00E37AD9" w:rsidP="00E37AD9">
            <w:pPr>
              <w:pStyle w:val="NormalnyWeb"/>
              <w:rPr>
                <w:rFonts w:asciiTheme="minorHAnsi" w:hAnsiTheme="minorHAnsi" w:cstheme="minorHAnsi"/>
              </w:rPr>
            </w:pPr>
            <w:r w:rsidRPr="00FF34B0">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5C5A69D9" w14:textId="5EEC0D6E" w:rsidR="00E37AD9" w:rsidRDefault="00E37AD9" w:rsidP="00E37AD9">
            <w:pPr>
              <w:pStyle w:val="NormalnyWeb"/>
              <w:jc w:val="center"/>
              <w:rPr>
                <w:rFonts w:asciiTheme="minorHAnsi" w:hAnsiTheme="minorHAnsi" w:cstheme="minorHAnsi"/>
              </w:rPr>
            </w:pPr>
            <w:r>
              <w:rPr>
                <w:rFonts w:asciiTheme="minorHAnsi" w:hAnsiTheme="minorHAnsi" w:cstheme="minorHAnsi"/>
              </w:rPr>
              <w:t>2.128,66</w:t>
            </w:r>
          </w:p>
        </w:tc>
        <w:tc>
          <w:tcPr>
            <w:tcW w:w="536" w:type="pct"/>
            <w:tcBorders>
              <w:top w:val="outset" w:sz="6" w:space="0" w:color="000000"/>
              <w:left w:val="outset" w:sz="6" w:space="0" w:color="000000"/>
              <w:bottom w:val="outset" w:sz="6" w:space="0" w:color="000000"/>
              <w:right w:val="outset" w:sz="6" w:space="0" w:color="000000"/>
            </w:tcBorders>
          </w:tcPr>
          <w:p w14:paraId="139B9FB3" w14:textId="3098ECD5" w:rsidR="00E37AD9" w:rsidRDefault="00E37AD9" w:rsidP="00E37AD9">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544A3ECA" w14:textId="42C3A20D" w:rsidR="00E37AD9" w:rsidRDefault="00E37AD9" w:rsidP="00E37AD9">
            <w:pPr>
              <w:pStyle w:val="NormalnyWeb"/>
              <w:jc w:val="center"/>
              <w:rPr>
                <w:rFonts w:asciiTheme="minorHAnsi" w:hAnsiTheme="minorHAnsi" w:cstheme="minorHAnsi"/>
              </w:rPr>
            </w:pPr>
            <w:r>
              <w:rPr>
                <w:rFonts w:asciiTheme="minorHAnsi" w:hAnsiTheme="minorHAnsi" w:cstheme="minorHAnsi"/>
              </w:rPr>
              <w:t>0,0</w:t>
            </w:r>
          </w:p>
        </w:tc>
        <w:tc>
          <w:tcPr>
            <w:tcW w:w="535" w:type="pct"/>
            <w:tcBorders>
              <w:top w:val="outset" w:sz="6" w:space="0" w:color="000000"/>
              <w:left w:val="outset" w:sz="6" w:space="0" w:color="000000"/>
              <w:bottom w:val="outset" w:sz="6" w:space="0" w:color="000000"/>
              <w:right w:val="outset" w:sz="6" w:space="0" w:color="000000"/>
            </w:tcBorders>
          </w:tcPr>
          <w:p w14:paraId="3F579E07" w14:textId="3D4F6CF1"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2.128,66</w:t>
            </w:r>
          </w:p>
        </w:tc>
        <w:tc>
          <w:tcPr>
            <w:tcW w:w="535" w:type="pct"/>
            <w:tcBorders>
              <w:top w:val="outset" w:sz="6" w:space="0" w:color="000000"/>
              <w:left w:val="outset" w:sz="6" w:space="0" w:color="000000"/>
              <w:bottom w:val="outset" w:sz="6" w:space="0" w:color="000000"/>
              <w:right w:val="outset" w:sz="6" w:space="0" w:color="000000"/>
            </w:tcBorders>
          </w:tcPr>
          <w:p w14:paraId="1F5659CC" w14:textId="2B13309E"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EBFA620" w14:textId="36EFA180"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954EA40" w14:textId="2213771B" w:rsidR="00E37AD9" w:rsidRPr="00BC54C9" w:rsidRDefault="00E37AD9" w:rsidP="00E37AD9">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4C7C47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43CA30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47EEE2"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A420AE" w14:textId="4100F628"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6A867F1C" w14:textId="023EE328" w:rsidR="00B65696" w:rsidRPr="00BC54C9" w:rsidRDefault="00E37AD9" w:rsidP="00B65696">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44C75573" w14:textId="413DB0F4" w:rsidR="00B65696" w:rsidRDefault="00B65696" w:rsidP="00B65696">
            <w:pPr>
              <w:pStyle w:val="NormalnyWeb"/>
              <w:jc w:val="center"/>
              <w:rPr>
                <w:rFonts w:asciiTheme="minorHAnsi" w:hAnsiTheme="minorHAnsi" w:cstheme="minorHAnsi"/>
              </w:rPr>
            </w:pPr>
            <w:r>
              <w:rPr>
                <w:rFonts w:asciiTheme="minorHAnsi" w:hAnsiTheme="minorHAnsi" w:cstheme="minorHAnsi"/>
              </w:rPr>
              <w:t>375,64</w:t>
            </w:r>
          </w:p>
        </w:tc>
        <w:tc>
          <w:tcPr>
            <w:tcW w:w="536" w:type="pct"/>
            <w:tcBorders>
              <w:top w:val="outset" w:sz="6" w:space="0" w:color="000000"/>
              <w:left w:val="outset" w:sz="6" w:space="0" w:color="000000"/>
              <w:bottom w:val="outset" w:sz="6" w:space="0" w:color="000000"/>
              <w:right w:val="outset" w:sz="6" w:space="0" w:color="000000"/>
            </w:tcBorders>
          </w:tcPr>
          <w:p w14:paraId="2E25F56B" w14:textId="08B696F0"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0144DF25" w14:textId="6E33609D"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A3136AD" w14:textId="1A3CF9C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375,64</w:t>
            </w:r>
          </w:p>
        </w:tc>
        <w:tc>
          <w:tcPr>
            <w:tcW w:w="535" w:type="pct"/>
            <w:tcBorders>
              <w:top w:val="outset" w:sz="6" w:space="0" w:color="000000"/>
              <w:left w:val="outset" w:sz="6" w:space="0" w:color="000000"/>
              <w:bottom w:val="outset" w:sz="6" w:space="0" w:color="000000"/>
              <w:right w:val="outset" w:sz="6" w:space="0" w:color="000000"/>
            </w:tcBorders>
          </w:tcPr>
          <w:p w14:paraId="5D0B7971" w14:textId="30476C7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C3ECD41" w14:textId="5FCD04D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054EAFD" w14:textId="573FE1F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6B524E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EF27964"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27C6E6"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0629AA" w14:textId="66EEA64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4190</w:t>
            </w:r>
          </w:p>
        </w:tc>
        <w:tc>
          <w:tcPr>
            <w:tcW w:w="716" w:type="pct"/>
            <w:tcBorders>
              <w:top w:val="outset" w:sz="6" w:space="0" w:color="000000"/>
              <w:left w:val="outset" w:sz="6" w:space="0" w:color="000000"/>
              <w:bottom w:val="outset" w:sz="6" w:space="0" w:color="000000"/>
              <w:right w:val="outset" w:sz="6" w:space="0" w:color="000000"/>
            </w:tcBorders>
          </w:tcPr>
          <w:p w14:paraId="53793CDE" w14:textId="38005895" w:rsidR="00B65696" w:rsidRPr="00BC54C9" w:rsidRDefault="00B65696" w:rsidP="00B65696">
            <w:pPr>
              <w:pStyle w:val="NormalnyWeb"/>
              <w:rPr>
                <w:rFonts w:asciiTheme="minorHAnsi" w:hAnsiTheme="minorHAnsi" w:cstheme="minorHAnsi"/>
              </w:rPr>
            </w:pPr>
            <w:r>
              <w:rPr>
                <w:rFonts w:asciiTheme="minorHAnsi" w:hAnsiTheme="minorHAnsi" w:cstheme="minorHAnsi"/>
              </w:rPr>
              <w:t>Nagrody konkursowe</w:t>
            </w:r>
          </w:p>
        </w:tc>
        <w:tc>
          <w:tcPr>
            <w:tcW w:w="535" w:type="pct"/>
            <w:tcBorders>
              <w:top w:val="outset" w:sz="6" w:space="0" w:color="000000"/>
              <w:left w:val="outset" w:sz="6" w:space="0" w:color="000000"/>
              <w:bottom w:val="outset" w:sz="6" w:space="0" w:color="000000"/>
              <w:right w:val="outset" w:sz="6" w:space="0" w:color="000000"/>
            </w:tcBorders>
          </w:tcPr>
          <w:p w14:paraId="6D20EFE1" w14:textId="0E4AEAE1" w:rsidR="00B65696" w:rsidRDefault="00B65696" w:rsidP="00B65696">
            <w:pPr>
              <w:pStyle w:val="NormalnyWeb"/>
              <w:jc w:val="center"/>
              <w:rPr>
                <w:rFonts w:asciiTheme="minorHAnsi" w:hAnsiTheme="minorHAnsi" w:cstheme="minorHAnsi"/>
              </w:rPr>
            </w:pPr>
            <w:r>
              <w:rPr>
                <w:rFonts w:asciiTheme="minorHAnsi" w:hAnsiTheme="minorHAnsi" w:cstheme="minorHAnsi"/>
              </w:rPr>
              <w:t>1.000,00</w:t>
            </w:r>
          </w:p>
        </w:tc>
        <w:tc>
          <w:tcPr>
            <w:tcW w:w="536" w:type="pct"/>
            <w:tcBorders>
              <w:top w:val="outset" w:sz="6" w:space="0" w:color="000000"/>
              <w:left w:val="outset" w:sz="6" w:space="0" w:color="000000"/>
              <w:bottom w:val="outset" w:sz="6" w:space="0" w:color="000000"/>
              <w:right w:val="outset" w:sz="6" w:space="0" w:color="000000"/>
            </w:tcBorders>
          </w:tcPr>
          <w:p w14:paraId="239F85C6" w14:textId="7FDADB2A"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39DBBA4C" w14:textId="089336BB"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3D86C662" w14:textId="3F17C50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1.000,00</w:t>
            </w:r>
          </w:p>
        </w:tc>
        <w:tc>
          <w:tcPr>
            <w:tcW w:w="535" w:type="pct"/>
            <w:tcBorders>
              <w:top w:val="outset" w:sz="6" w:space="0" w:color="000000"/>
              <w:left w:val="outset" w:sz="6" w:space="0" w:color="000000"/>
              <w:bottom w:val="outset" w:sz="6" w:space="0" w:color="000000"/>
              <w:right w:val="outset" w:sz="6" w:space="0" w:color="000000"/>
            </w:tcBorders>
          </w:tcPr>
          <w:p w14:paraId="76757018" w14:textId="0DEF5EB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25A4866" w14:textId="48CC47C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C983850" w14:textId="5FEA539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3C19EF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DCA1DA"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439EEA1"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D846670" w14:textId="2EA01810"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4B5AA942" w14:textId="4EC7E79E"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701C2942" w14:textId="7929D70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800,00</w:t>
            </w:r>
          </w:p>
        </w:tc>
        <w:tc>
          <w:tcPr>
            <w:tcW w:w="536" w:type="pct"/>
            <w:tcBorders>
              <w:top w:val="outset" w:sz="6" w:space="0" w:color="000000"/>
              <w:left w:val="outset" w:sz="6" w:space="0" w:color="000000"/>
              <w:bottom w:val="outset" w:sz="6" w:space="0" w:color="000000"/>
              <w:right w:val="outset" w:sz="6" w:space="0" w:color="000000"/>
            </w:tcBorders>
          </w:tcPr>
          <w:p w14:paraId="0367B27B" w14:textId="77FD68F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799,50</w:t>
            </w:r>
          </w:p>
        </w:tc>
        <w:tc>
          <w:tcPr>
            <w:tcW w:w="313" w:type="pct"/>
            <w:tcBorders>
              <w:top w:val="outset" w:sz="6" w:space="0" w:color="000000"/>
              <w:left w:val="outset" w:sz="6" w:space="0" w:color="000000"/>
              <w:bottom w:val="outset" w:sz="6" w:space="0" w:color="000000"/>
              <w:right w:val="outset" w:sz="6" w:space="0" w:color="000000"/>
            </w:tcBorders>
          </w:tcPr>
          <w:p w14:paraId="3C36C292" w14:textId="5E12873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99,94</w:t>
            </w:r>
          </w:p>
        </w:tc>
        <w:tc>
          <w:tcPr>
            <w:tcW w:w="535" w:type="pct"/>
            <w:tcBorders>
              <w:top w:val="outset" w:sz="6" w:space="0" w:color="000000"/>
              <w:left w:val="outset" w:sz="6" w:space="0" w:color="000000"/>
              <w:bottom w:val="outset" w:sz="6" w:space="0" w:color="000000"/>
              <w:right w:val="outset" w:sz="6" w:space="0" w:color="000000"/>
            </w:tcBorders>
          </w:tcPr>
          <w:p w14:paraId="1BD3231F" w14:textId="33104D0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800,00</w:t>
            </w:r>
          </w:p>
        </w:tc>
        <w:tc>
          <w:tcPr>
            <w:tcW w:w="535" w:type="pct"/>
            <w:tcBorders>
              <w:top w:val="outset" w:sz="6" w:space="0" w:color="000000"/>
              <w:left w:val="outset" w:sz="6" w:space="0" w:color="000000"/>
              <w:bottom w:val="outset" w:sz="6" w:space="0" w:color="000000"/>
              <w:right w:val="outset" w:sz="6" w:space="0" w:color="000000"/>
            </w:tcBorders>
          </w:tcPr>
          <w:p w14:paraId="0DF72C10" w14:textId="1368874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799,50</w:t>
            </w:r>
          </w:p>
        </w:tc>
        <w:tc>
          <w:tcPr>
            <w:tcW w:w="535" w:type="pct"/>
            <w:tcBorders>
              <w:top w:val="outset" w:sz="6" w:space="0" w:color="000000"/>
              <w:left w:val="outset" w:sz="6" w:space="0" w:color="000000"/>
              <w:bottom w:val="outset" w:sz="6" w:space="0" w:color="000000"/>
              <w:right w:val="outset" w:sz="6" w:space="0" w:color="000000"/>
            </w:tcBorders>
          </w:tcPr>
          <w:p w14:paraId="5E622672" w14:textId="3B96A25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669CBF0" w14:textId="1CDE206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DF699E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E90DBB2"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4929E1"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FD8A45B" w14:textId="2C91740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65262E91" w14:textId="0F114F83"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04D56618" w14:textId="0CFCE8FE" w:rsidR="00B65696" w:rsidRDefault="00B65696" w:rsidP="00B65696">
            <w:pPr>
              <w:pStyle w:val="NormalnyWeb"/>
              <w:jc w:val="center"/>
              <w:rPr>
                <w:rFonts w:asciiTheme="minorHAnsi" w:hAnsiTheme="minorHAnsi" w:cstheme="minorHAnsi"/>
              </w:rPr>
            </w:pPr>
            <w:r>
              <w:rPr>
                <w:rFonts w:asciiTheme="minorHAnsi" w:hAnsiTheme="minorHAnsi" w:cstheme="minorHAnsi"/>
              </w:rPr>
              <w:t>13.260,00</w:t>
            </w:r>
          </w:p>
        </w:tc>
        <w:tc>
          <w:tcPr>
            <w:tcW w:w="536" w:type="pct"/>
            <w:tcBorders>
              <w:top w:val="outset" w:sz="6" w:space="0" w:color="000000"/>
              <w:left w:val="outset" w:sz="6" w:space="0" w:color="000000"/>
              <w:bottom w:val="outset" w:sz="6" w:space="0" w:color="000000"/>
              <w:right w:val="outset" w:sz="6" w:space="0" w:color="000000"/>
            </w:tcBorders>
          </w:tcPr>
          <w:p w14:paraId="09BA4C09" w14:textId="49D0EC5C" w:rsidR="00B65696" w:rsidRDefault="00B65696" w:rsidP="00B65696">
            <w:pPr>
              <w:pStyle w:val="NormalnyWeb"/>
              <w:jc w:val="center"/>
              <w:rPr>
                <w:rFonts w:asciiTheme="minorHAnsi" w:hAnsiTheme="minorHAnsi" w:cstheme="minorHAnsi"/>
              </w:rPr>
            </w:pPr>
            <w:r>
              <w:rPr>
                <w:rFonts w:asciiTheme="minorHAnsi" w:hAnsiTheme="minorHAnsi" w:cstheme="minorHAnsi"/>
              </w:rPr>
              <w:t>9.730,41</w:t>
            </w:r>
          </w:p>
        </w:tc>
        <w:tc>
          <w:tcPr>
            <w:tcW w:w="313" w:type="pct"/>
            <w:tcBorders>
              <w:top w:val="outset" w:sz="6" w:space="0" w:color="000000"/>
              <w:left w:val="outset" w:sz="6" w:space="0" w:color="000000"/>
              <w:bottom w:val="outset" w:sz="6" w:space="0" w:color="000000"/>
              <w:right w:val="outset" w:sz="6" w:space="0" w:color="000000"/>
            </w:tcBorders>
          </w:tcPr>
          <w:p w14:paraId="4B03BA47" w14:textId="7DEE5A90" w:rsidR="00B65696" w:rsidRDefault="00B65696" w:rsidP="00B65696">
            <w:pPr>
              <w:pStyle w:val="NormalnyWeb"/>
              <w:jc w:val="center"/>
              <w:rPr>
                <w:rFonts w:asciiTheme="minorHAnsi" w:hAnsiTheme="minorHAnsi" w:cstheme="minorHAnsi"/>
              </w:rPr>
            </w:pPr>
            <w:r>
              <w:rPr>
                <w:rFonts w:asciiTheme="minorHAnsi" w:hAnsiTheme="minorHAnsi" w:cstheme="minorHAnsi"/>
              </w:rPr>
              <w:t>73,38</w:t>
            </w:r>
          </w:p>
        </w:tc>
        <w:tc>
          <w:tcPr>
            <w:tcW w:w="535" w:type="pct"/>
            <w:tcBorders>
              <w:top w:val="outset" w:sz="6" w:space="0" w:color="000000"/>
              <w:left w:val="outset" w:sz="6" w:space="0" w:color="000000"/>
              <w:bottom w:val="outset" w:sz="6" w:space="0" w:color="000000"/>
              <w:right w:val="outset" w:sz="6" w:space="0" w:color="000000"/>
            </w:tcBorders>
          </w:tcPr>
          <w:p w14:paraId="690E1ACB" w14:textId="2C1B427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13.260,00</w:t>
            </w:r>
          </w:p>
        </w:tc>
        <w:tc>
          <w:tcPr>
            <w:tcW w:w="535" w:type="pct"/>
            <w:tcBorders>
              <w:top w:val="outset" w:sz="6" w:space="0" w:color="000000"/>
              <w:left w:val="outset" w:sz="6" w:space="0" w:color="000000"/>
              <w:bottom w:val="outset" w:sz="6" w:space="0" w:color="000000"/>
              <w:right w:val="outset" w:sz="6" w:space="0" w:color="000000"/>
            </w:tcBorders>
          </w:tcPr>
          <w:p w14:paraId="5D26D841" w14:textId="2CD13FC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9.730,41</w:t>
            </w:r>
          </w:p>
        </w:tc>
        <w:tc>
          <w:tcPr>
            <w:tcW w:w="535" w:type="pct"/>
            <w:tcBorders>
              <w:top w:val="outset" w:sz="6" w:space="0" w:color="000000"/>
              <w:left w:val="outset" w:sz="6" w:space="0" w:color="000000"/>
              <w:bottom w:val="outset" w:sz="6" w:space="0" w:color="000000"/>
              <w:right w:val="outset" w:sz="6" w:space="0" w:color="000000"/>
            </w:tcBorders>
          </w:tcPr>
          <w:p w14:paraId="36430EC7" w14:textId="108D9F2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59AC7FA" w14:textId="241F7A8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C986A8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B289CC"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E5D499A"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BDD6167" w14:textId="67A09743"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66EE78B1" w14:textId="4EE62AE4"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65991B0E" w14:textId="5228B550" w:rsidR="00B65696" w:rsidRDefault="00B65696" w:rsidP="00B65696">
            <w:pPr>
              <w:pStyle w:val="NormalnyWeb"/>
              <w:jc w:val="center"/>
              <w:rPr>
                <w:rFonts w:asciiTheme="minorHAnsi" w:hAnsiTheme="minorHAnsi" w:cstheme="minorHAnsi"/>
              </w:rPr>
            </w:pPr>
            <w:r>
              <w:rPr>
                <w:rFonts w:asciiTheme="minorHAnsi" w:hAnsiTheme="minorHAnsi" w:cstheme="minorHAnsi"/>
              </w:rPr>
              <w:t>2.340,00</w:t>
            </w:r>
          </w:p>
        </w:tc>
        <w:tc>
          <w:tcPr>
            <w:tcW w:w="536" w:type="pct"/>
            <w:tcBorders>
              <w:top w:val="outset" w:sz="6" w:space="0" w:color="000000"/>
              <w:left w:val="outset" w:sz="6" w:space="0" w:color="000000"/>
              <w:bottom w:val="outset" w:sz="6" w:space="0" w:color="000000"/>
              <w:right w:val="outset" w:sz="6" w:space="0" w:color="000000"/>
            </w:tcBorders>
          </w:tcPr>
          <w:p w14:paraId="3DAFD27C" w14:textId="620B45F2" w:rsidR="00B65696" w:rsidRDefault="00B65696" w:rsidP="00B65696">
            <w:pPr>
              <w:pStyle w:val="NormalnyWeb"/>
              <w:jc w:val="center"/>
              <w:rPr>
                <w:rFonts w:asciiTheme="minorHAnsi" w:hAnsiTheme="minorHAnsi" w:cstheme="minorHAnsi"/>
              </w:rPr>
            </w:pPr>
            <w:r>
              <w:rPr>
                <w:rFonts w:asciiTheme="minorHAnsi" w:hAnsiTheme="minorHAnsi" w:cstheme="minorHAnsi"/>
              </w:rPr>
              <w:t>1.717,13</w:t>
            </w:r>
          </w:p>
        </w:tc>
        <w:tc>
          <w:tcPr>
            <w:tcW w:w="313" w:type="pct"/>
            <w:tcBorders>
              <w:top w:val="outset" w:sz="6" w:space="0" w:color="000000"/>
              <w:left w:val="outset" w:sz="6" w:space="0" w:color="000000"/>
              <w:bottom w:val="outset" w:sz="6" w:space="0" w:color="000000"/>
              <w:right w:val="outset" w:sz="6" w:space="0" w:color="000000"/>
            </w:tcBorders>
          </w:tcPr>
          <w:p w14:paraId="1D2AB631" w14:textId="737BDD34" w:rsidR="00B65696" w:rsidRDefault="00B65696" w:rsidP="00B65696">
            <w:pPr>
              <w:pStyle w:val="NormalnyWeb"/>
              <w:jc w:val="center"/>
              <w:rPr>
                <w:rFonts w:asciiTheme="minorHAnsi" w:hAnsiTheme="minorHAnsi" w:cstheme="minorHAnsi"/>
              </w:rPr>
            </w:pPr>
            <w:r>
              <w:rPr>
                <w:rFonts w:asciiTheme="minorHAnsi" w:hAnsiTheme="minorHAnsi" w:cstheme="minorHAnsi"/>
              </w:rPr>
              <w:t>73,38</w:t>
            </w:r>
          </w:p>
        </w:tc>
        <w:tc>
          <w:tcPr>
            <w:tcW w:w="535" w:type="pct"/>
            <w:tcBorders>
              <w:top w:val="outset" w:sz="6" w:space="0" w:color="000000"/>
              <w:left w:val="outset" w:sz="6" w:space="0" w:color="000000"/>
              <w:bottom w:val="outset" w:sz="6" w:space="0" w:color="000000"/>
              <w:right w:val="outset" w:sz="6" w:space="0" w:color="000000"/>
            </w:tcBorders>
          </w:tcPr>
          <w:p w14:paraId="0A9C32CC" w14:textId="72893EE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2.340,00</w:t>
            </w:r>
          </w:p>
        </w:tc>
        <w:tc>
          <w:tcPr>
            <w:tcW w:w="535" w:type="pct"/>
            <w:tcBorders>
              <w:top w:val="outset" w:sz="6" w:space="0" w:color="000000"/>
              <w:left w:val="outset" w:sz="6" w:space="0" w:color="000000"/>
              <w:bottom w:val="outset" w:sz="6" w:space="0" w:color="000000"/>
              <w:right w:val="outset" w:sz="6" w:space="0" w:color="000000"/>
            </w:tcBorders>
          </w:tcPr>
          <w:p w14:paraId="25556A0B" w14:textId="163F6DA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1.717,13</w:t>
            </w:r>
          </w:p>
        </w:tc>
        <w:tc>
          <w:tcPr>
            <w:tcW w:w="535" w:type="pct"/>
            <w:tcBorders>
              <w:top w:val="outset" w:sz="6" w:space="0" w:color="000000"/>
              <w:left w:val="outset" w:sz="6" w:space="0" w:color="000000"/>
              <w:bottom w:val="outset" w:sz="6" w:space="0" w:color="000000"/>
              <w:right w:val="outset" w:sz="6" w:space="0" w:color="000000"/>
            </w:tcBorders>
          </w:tcPr>
          <w:p w14:paraId="58D1E8BC" w14:textId="66AD55D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7DA4BBE" w14:textId="22C2815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AB279B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CC0A3D"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B1D558"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55295AA" w14:textId="7777777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2C448EF9" w14:textId="77777777"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5D2DB5BB" w14:textId="62E05E6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3.459,01</w:t>
            </w:r>
          </w:p>
        </w:tc>
        <w:tc>
          <w:tcPr>
            <w:tcW w:w="536" w:type="pct"/>
            <w:tcBorders>
              <w:top w:val="outset" w:sz="6" w:space="0" w:color="000000"/>
              <w:left w:val="outset" w:sz="6" w:space="0" w:color="000000"/>
              <w:bottom w:val="outset" w:sz="6" w:space="0" w:color="000000"/>
              <w:right w:val="outset" w:sz="6" w:space="0" w:color="000000"/>
            </w:tcBorders>
          </w:tcPr>
          <w:p w14:paraId="3DA1A784" w14:textId="329EEAC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367,00</w:t>
            </w:r>
          </w:p>
        </w:tc>
        <w:tc>
          <w:tcPr>
            <w:tcW w:w="313" w:type="pct"/>
            <w:tcBorders>
              <w:top w:val="outset" w:sz="6" w:space="0" w:color="000000"/>
              <w:left w:val="outset" w:sz="6" w:space="0" w:color="000000"/>
              <w:bottom w:val="outset" w:sz="6" w:space="0" w:color="000000"/>
              <w:right w:val="outset" w:sz="6" w:space="0" w:color="000000"/>
            </w:tcBorders>
          </w:tcPr>
          <w:p w14:paraId="7DA451F5" w14:textId="39AC1FD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10,61</w:t>
            </w:r>
          </w:p>
        </w:tc>
        <w:tc>
          <w:tcPr>
            <w:tcW w:w="535" w:type="pct"/>
            <w:tcBorders>
              <w:top w:val="outset" w:sz="6" w:space="0" w:color="000000"/>
              <w:left w:val="outset" w:sz="6" w:space="0" w:color="000000"/>
              <w:bottom w:val="outset" w:sz="6" w:space="0" w:color="000000"/>
              <w:right w:val="outset" w:sz="6" w:space="0" w:color="000000"/>
            </w:tcBorders>
          </w:tcPr>
          <w:p w14:paraId="23E9307F" w14:textId="1A5D6C1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3.459,01</w:t>
            </w:r>
          </w:p>
        </w:tc>
        <w:tc>
          <w:tcPr>
            <w:tcW w:w="535" w:type="pct"/>
            <w:tcBorders>
              <w:top w:val="outset" w:sz="6" w:space="0" w:color="000000"/>
              <w:left w:val="outset" w:sz="6" w:space="0" w:color="000000"/>
              <w:bottom w:val="outset" w:sz="6" w:space="0" w:color="000000"/>
              <w:right w:val="outset" w:sz="6" w:space="0" w:color="000000"/>
            </w:tcBorders>
          </w:tcPr>
          <w:p w14:paraId="43F641CB" w14:textId="0D0792F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367,00</w:t>
            </w:r>
          </w:p>
        </w:tc>
        <w:tc>
          <w:tcPr>
            <w:tcW w:w="535" w:type="pct"/>
            <w:tcBorders>
              <w:top w:val="outset" w:sz="6" w:space="0" w:color="000000"/>
              <w:left w:val="outset" w:sz="6" w:space="0" w:color="000000"/>
              <w:bottom w:val="outset" w:sz="6" w:space="0" w:color="000000"/>
              <w:right w:val="outset" w:sz="6" w:space="0" w:color="000000"/>
            </w:tcBorders>
          </w:tcPr>
          <w:p w14:paraId="5946D16D" w14:textId="1AE943A6"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CDD23C8" w14:textId="01D4E4A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86FD0A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B6E332"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336BE24"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6296823" w14:textId="0BDB04AA"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4D8CC056" w14:textId="384CB715"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2BBB70DF" w14:textId="50272CFA" w:rsidR="00B65696" w:rsidRDefault="00B65696" w:rsidP="00B65696">
            <w:pPr>
              <w:pStyle w:val="NormalnyWeb"/>
              <w:jc w:val="center"/>
              <w:rPr>
                <w:rFonts w:asciiTheme="minorHAnsi" w:hAnsiTheme="minorHAnsi" w:cstheme="minorHAnsi"/>
              </w:rPr>
            </w:pPr>
            <w:r>
              <w:rPr>
                <w:rFonts w:asciiTheme="minorHAnsi" w:hAnsiTheme="minorHAnsi" w:cstheme="minorHAnsi"/>
              </w:rPr>
              <w:t>21.887,50</w:t>
            </w:r>
          </w:p>
        </w:tc>
        <w:tc>
          <w:tcPr>
            <w:tcW w:w="536" w:type="pct"/>
            <w:tcBorders>
              <w:top w:val="outset" w:sz="6" w:space="0" w:color="000000"/>
              <w:left w:val="outset" w:sz="6" w:space="0" w:color="000000"/>
              <w:bottom w:val="outset" w:sz="6" w:space="0" w:color="000000"/>
              <w:right w:val="outset" w:sz="6" w:space="0" w:color="000000"/>
            </w:tcBorders>
          </w:tcPr>
          <w:p w14:paraId="50E5D561" w14:textId="25D2FA30"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1C37D730" w14:textId="6FC80AD0"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254703F6" w14:textId="769D7F1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21.887,50</w:t>
            </w:r>
          </w:p>
        </w:tc>
        <w:tc>
          <w:tcPr>
            <w:tcW w:w="535" w:type="pct"/>
            <w:tcBorders>
              <w:top w:val="outset" w:sz="6" w:space="0" w:color="000000"/>
              <w:left w:val="outset" w:sz="6" w:space="0" w:color="000000"/>
              <w:bottom w:val="outset" w:sz="6" w:space="0" w:color="000000"/>
              <w:right w:val="outset" w:sz="6" w:space="0" w:color="000000"/>
            </w:tcBorders>
          </w:tcPr>
          <w:p w14:paraId="306FBEB3" w14:textId="132291F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9F393B2" w14:textId="2A8BF005"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075F61F" w14:textId="0B2877E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CECFBE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A16A108"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2C85ED"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41A9CA7" w14:textId="5FC55D62"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6BF89E6A" w14:textId="2F810661"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BE229FD" w14:textId="0E4F5342" w:rsidR="00B65696" w:rsidRDefault="00B65696" w:rsidP="00B65696">
            <w:pPr>
              <w:pStyle w:val="NormalnyWeb"/>
              <w:jc w:val="center"/>
              <w:rPr>
                <w:rFonts w:asciiTheme="minorHAnsi" w:hAnsiTheme="minorHAnsi" w:cstheme="minorHAnsi"/>
              </w:rPr>
            </w:pPr>
            <w:r>
              <w:rPr>
                <w:rFonts w:asciiTheme="minorHAnsi" w:hAnsiTheme="minorHAnsi" w:cstheme="minorHAnsi"/>
              </w:rPr>
              <w:t>3.862,50</w:t>
            </w:r>
          </w:p>
        </w:tc>
        <w:tc>
          <w:tcPr>
            <w:tcW w:w="536" w:type="pct"/>
            <w:tcBorders>
              <w:top w:val="outset" w:sz="6" w:space="0" w:color="000000"/>
              <w:left w:val="outset" w:sz="6" w:space="0" w:color="000000"/>
              <w:bottom w:val="outset" w:sz="6" w:space="0" w:color="000000"/>
              <w:right w:val="outset" w:sz="6" w:space="0" w:color="000000"/>
            </w:tcBorders>
          </w:tcPr>
          <w:p w14:paraId="6E71B4E3" w14:textId="0E5B391B"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1B354A79" w14:textId="6E5D6F12"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6676CDE9" w14:textId="30478CE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3.862,50</w:t>
            </w:r>
          </w:p>
        </w:tc>
        <w:tc>
          <w:tcPr>
            <w:tcW w:w="535" w:type="pct"/>
            <w:tcBorders>
              <w:top w:val="outset" w:sz="6" w:space="0" w:color="000000"/>
              <w:left w:val="outset" w:sz="6" w:space="0" w:color="000000"/>
              <w:bottom w:val="outset" w:sz="6" w:space="0" w:color="000000"/>
              <w:right w:val="outset" w:sz="6" w:space="0" w:color="000000"/>
            </w:tcBorders>
          </w:tcPr>
          <w:p w14:paraId="76C64832" w14:textId="43F616C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2FCC9D3A" w14:textId="5583BE4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7B885AC" w14:textId="3A27175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6784C0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CFAD57"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39A5D1"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59B1A25" w14:textId="17FAF6CC"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tcPr>
          <w:p w14:paraId="7A46C166" w14:textId="11DAA5E9"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07765C98" w14:textId="178A3119" w:rsidR="00B65696" w:rsidRDefault="00B65696" w:rsidP="00B65696">
            <w:pPr>
              <w:pStyle w:val="NormalnyWeb"/>
              <w:jc w:val="center"/>
              <w:rPr>
                <w:rFonts w:asciiTheme="minorHAnsi" w:hAnsiTheme="minorHAnsi" w:cstheme="minorHAnsi"/>
              </w:rPr>
            </w:pPr>
            <w:r>
              <w:rPr>
                <w:rFonts w:asciiTheme="minorHAnsi" w:hAnsiTheme="minorHAnsi" w:cstheme="minorHAnsi"/>
              </w:rPr>
              <w:t>250,00</w:t>
            </w:r>
          </w:p>
        </w:tc>
        <w:tc>
          <w:tcPr>
            <w:tcW w:w="536" w:type="pct"/>
            <w:tcBorders>
              <w:top w:val="outset" w:sz="6" w:space="0" w:color="000000"/>
              <w:left w:val="outset" w:sz="6" w:space="0" w:color="000000"/>
              <w:bottom w:val="outset" w:sz="6" w:space="0" w:color="000000"/>
              <w:right w:val="outset" w:sz="6" w:space="0" w:color="000000"/>
            </w:tcBorders>
          </w:tcPr>
          <w:p w14:paraId="62CAF47B" w14:textId="5CA411DA"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1F11F48B" w14:textId="5806F5C2"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0EDF3484" w14:textId="52D55A8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250,00</w:t>
            </w:r>
          </w:p>
        </w:tc>
        <w:tc>
          <w:tcPr>
            <w:tcW w:w="535" w:type="pct"/>
            <w:tcBorders>
              <w:top w:val="outset" w:sz="6" w:space="0" w:color="000000"/>
              <w:left w:val="outset" w:sz="6" w:space="0" w:color="000000"/>
              <w:bottom w:val="outset" w:sz="6" w:space="0" w:color="000000"/>
              <w:right w:val="outset" w:sz="6" w:space="0" w:color="000000"/>
            </w:tcBorders>
          </w:tcPr>
          <w:p w14:paraId="23EE7263" w14:textId="5DFE3B9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0DA70FEB" w14:textId="08B80A6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D1A5694" w14:textId="1773CD1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228154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054556A"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E5D6B4C"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0EA0765" w14:textId="0C1B9F29"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tcPr>
          <w:p w14:paraId="1D2A7DCB" w14:textId="1AB58E43"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02288EE5" w14:textId="06B3334F" w:rsidR="00B65696" w:rsidRDefault="00B65696" w:rsidP="00B65696">
            <w:pPr>
              <w:pStyle w:val="NormalnyWeb"/>
              <w:jc w:val="center"/>
              <w:rPr>
                <w:rFonts w:asciiTheme="minorHAnsi" w:hAnsiTheme="minorHAnsi" w:cstheme="minorHAnsi"/>
              </w:rPr>
            </w:pPr>
            <w:r>
              <w:rPr>
                <w:rFonts w:asciiTheme="minorHAnsi" w:hAnsiTheme="minorHAnsi" w:cstheme="minorHAnsi"/>
              </w:rPr>
              <w:t>300,00</w:t>
            </w:r>
          </w:p>
        </w:tc>
        <w:tc>
          <w:tcPr>
            <w:tcW w:w="536" w:type="pct"/>
            <w:tcBorders>
              <w:top w:val="outset" w:sz="6" w:space="0" w:color="000000"/>
              <w:left w:val="outset" w:sz="6" w:space="0" w:color="000000"/>
              <w:bottom w:val="outset" w:sz="6" w:space="0" w:color="000000"/>
              <w:right w:val="outset" w:sz="6" w:space="0" w:color="000000"/>
            </w:tcBorders>
          </w:tcPr>
          <w:p w14:paraId="68FE98DE" w14:textId="340BF8FD" w:rsidR="00B65696" w:rsidRDefault="00B65696" w:rsidP="00B65696">
            <w:pPr>
              <w:pStyle w:val="NormalnyWeb"/>
              <w:jc w:val="center"/>
              <w:rPr>
                <w:rFonts w:asciiTheme="minorHAnsi" w:hAnsiTheme="minorHAnsi" w:cstheme="minorHAnsi"/>
              </w:rPr>
            </w:pPr>
            <w:r>
              <w:rPr>
                <w:rFonts w:asciiTheme="minorHAnsi" w:hAnsiTheme="minorHAnsi" w:cstheme="minorHAnsi"/>
              </w:rPr>
              <w:t>293,90</w:t>
            </w:r>
          </w:p>
        </w:tc>
        <w:tc>
          <w:tcPr>
            <w:tcW w:w="313" w:type="pct"/>
            <w:tcBorders>
              <w:top w:val="outset" w:sz="6" w:space="0" w:color="000000"/>
              <w:left w:val="outset" w:sz="6" w:space="0" w:color="000000"/>
              <w:bottom w:val="outset" w:sz="6" w:space="0" w:color="000000"/>
              <w:right w:val="outset" w:sz="6" w:space="0" w:color="000000"/>
            </w:tcBorders>
          </w:tcPr>
          <w:p w14:paraId="0A3B66E7" w14:textId="2A1B6F9A" w:rsidR="00B65696" w:rsidRDefault="00B65696" w:rsidP="00B65696">
            <w:pPr>
              <w:pStyle w:val="NormalnyWeb"/>
              <w:jc w:val="center"/>
              <w:rPr>
                <w:rFonts w:asciiTheme="minorHAnsi" w:hAnsiTheme="minorHAnsi" w:cstheme="minorHAnsi"/>
              </w:rPr>
            </w:pPr>
            <w:r>
              <w:rPr>
                <w:rFonts w:asciiTheme="minorHAnsi" w:hAnsiTheme="minorHAnsi" w:cstheme="minorHAnsi"/>
              </w:rPr>
              <w:t>97,97</w:t>
            </w:r>
          </w:p>
        </w:tc>
        <w:tc>
          <w:tcPr>
            <w:tcW w:w="535" w:type="pct"/>
            <w:tcBorders>
              <w:top w:val="outset" w:sz="6" w:space="0" w:color="000000"/>
              <w:left w:val="outset" w:sz="6" w:space="0" w:color="000000"/>
              <w:bottom w:val="outset" w:sz="6" w:space="0" w:color="000000"/>
              <w:right w:val="outset" w:sz="6" w:space="0" w:color="000000"/>
            </w:tcBorders>
          </w:tcPr>
          <w:p w14:paraId="23E765C4" w14:textId="7D40EE3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300,00</w:t>
            </w:r>
          </w:p>
        </w:tc>
        <w:tc>
          <w:tcPr>
            <w:tcW w:w="535" w:type="pct"/>
            <w:tcBorders>
              <w:top w:val="outset" w:sz="6" w:space="0" w:color="000000"/>
              <w:left w:val="outset" w:sz="6" w:space="0" w:color="000000"/>
              <w:bottom w:val="outset" w:sz="6" w:space="0" w:color="000000"/>
              <w:right w:val="outset" w:sz="6" w:space="0" w:color="000000"/>
            </w:tcBorders>
          </w:tcPr>
          <w:p w14:paraId="7F37CC5E" w14:textId="3EFE9B9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293,90</w:t>
            </w:r>
          </w:p>
        </w:tc>
        <w:tc>
          <w:tcPr>
            <w:tcW w:w="535" w:type="pct"/>
            <w:tcBorders>
              <w:top w:val="outset" w:sz="6" w:space="0" w:color="000000"/>
              <w:left w:val="outset" w:sz="6" w:space="0" w:color="000000"/>
              <w:bottom w:val="outset" w:sz="6" w:space="0" w:color="000000"/>
              <w:right w:val="outset" w:sz="6" w:space="0" w:color="000000"/>
            </w:tcBorders>
          </w:tcPr>
          <w:p w14:paraId="1AA82CE2" w14:textId="508EA8C4"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0CEA1F5" w14:textId="0BED4BC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10ACC5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E541F7"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208F8C"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F2FE080" w14:textId="64F3AA97"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444</w:t>
            </w:r>
            <w:r>
              <w:rPr>
                <w:rFonts w:asciiTheme="minorHAnsi" w:hAnsiTheme="minorHAnsi" w:cstheme="minorHAnsi"/>
              </w:rPr>
              <w:t>7</w:t>
            </w:r>
          </w:p>
        </w:tc>
        <w:tc>
          <w:tcPr>
            <w:tcW w:w="716" w:type="pct"/>
            <w:tcBorders>
              <w:top w:val="outset" w:sz="6" w:space="0" w:color="000000"/>
              <w:left w:val="outset" w:sz="6" w:space="0" w:color="000000"/>
              <w:bottom w:val="outset" w:sz="6" w:space="0" w:color="000000"/>
              <w:right w:val="outset" w:sz="6" w:space="0" w:color="000000"/>
            </w:tcBorders>
          </w:tcPr>
          <w:p w14:paraId="7AC4650A" w14:textId="4DCB5035"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5" w:type="pct"/>
            <w:tcBorders>
              <w:top w:val="outset" w:sz="6" w:space="0" w:color="000000"/>
              <w:left w:val="outset" w:sz="6" w:space="0" w:color="000000"/>
              <w:bottom w:val="outset" w:sz="6" w:space="0" w:color="000000"/>
              <w:right w:val="outset" w:sz="6" w:space="0" w:color="000000"/>
            </w:tcBorders>
          </w:tcPr>
          <w:p w14:paraId="5B6528F7" w14:textId="306C9713" w:rsidR="00B65696" w:rsidRDefault="00B65696" w:rsidP="00B65696">
            <w:pPr>
              <w:pStyle w:val="NormalnyWeb"/>
              <w:jc w:val="center"/>
              <w:rPr>
                <w:rFonts w:asciiTheme="minorHAnsi" w:hAnsiTheme="minorHAnsi" w:cstheme="minorHAnsi"/>
              </w:rPr>
            </w:pPr>
            <w:r>
              <w:rPr>
                <w:rFonts w:asciiTheme="minorHAnsi" w:hAnsiTheme="minorHAnsi" w:cstheme="minorHAnsi"/>
              </w:rPr>
              <w:lastRenderedPageBreak/>
              <w:t>856,08</w:t>
            </w:r>
          </w:p>
        </w:tc>
        <w:tc>
          <w:tcPr>
            <w:tcW w:w="536" w:type="pct"/>
            <w:tcBorders>
              <w:top w:val="outset" w:sz="6" w:space="0" w:color="000000"/>
              <w:left w:val="outset" w:sz="6" w:space="0" w:color="000000"/>
              <w:bottom w:val="outset" w:sz="6" w:space="0" w:color="000000"/>
              <w:right w:val="outset" w:sz="6" w:space="0" w:color="000000"/>
            </w:tcBorders>
          </w:tcPr>
          <w:p w14:paraId="52E18124" w14:textId="4D6D8285" w:rsidR="00B65696" w:rsidRDefault="00B65696" w:rsidP="00B65696">
            <w:pPr>
              <w:pStyle w:val="NormalnyWeb"/>
              <w:jc w:val="center"/>
              <w:rPr>
                <w:rFonts w:asciiTheme="minorHAnsi" w:hAnsiTheme="minorHAnsi" w:cstheme="minorHAnsi"/>
              </w:rPr>
            </w:pPr>
            <w:r>
              <w:rPr>
                <w:rFonts w:asciiTheme="minorHAnsi" w:hAnsiTheme="minorHAnsi" w:cstheme="minorHAnsi"/>
              </w:rPr>
              <w:t>856,07</w:t>
            </w:r>
          </w:p>
        </w:tc>
        <w:tc>
          <w:tcPr>
            <w:tcW w:w="313" w:type="pct"/>
            <w:tcBorders>
              <w:top w:val="outset" w:sz="6" w:space="0" w:color="000000"/>
              <w:left w:val="outset" w:sz="6" w:space="0" w:color="000000"/>
              <w:bottom w:val="outset" w:sz="6" w:space="0" w:color="000000"/>
              <w:right w:val="outset" w:sz="6" w:space="0" w:color="000000"/>
            </w:tcBorders>
          </w:tcPr>
          <w:p w14:paraId="3024341F" w14:textId="3126C76E" w:rsidR="00B65696"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77F04E45" w14:textId="48A34539"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856,08</w:t>
            </w:r>
          </w:p>
        </w:tc>
        <w:tc>
          <w:tcPr>
            <w:tcW w:w="535" w:type="pct"/>
            <w:tcBorders>
              <w:top w:val="outset" w:sz="6" w:space="0" w:color="000000"/>
              <w:left w:val="outset" w:sz="6" w:space="0" w:color="000000"/>
              <w:bottom w:val="outset" w:sz="6" w:space="0" w:color="000000"/>
              <w:right w:val="outset" w:sz="6" w:space="0" w:color="000000"/>
            </w:tcBorders>
          </w:tcPr>
          <w:p w14:paraId="58F79212" w14:textId="3AA367FC"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856,07</w:t>
            </w:r>
          </w:p>
        </w:tc>
        <w:tc>
          <w:tcPr>
            <w:tcW w:w="535" w:type="pct"/>
            <w:tcBorders>
              <w:top w:val="outset" w:sz="6" w:space="0" w:color="000000"/>
              <w:left w:val="outset" w:sz="6" w:space="0" w:color="000000"/>
              <w:bottom w:val="outset" w:sz="6" w:space="0" w:color="000000"/>
              <w:right w:val="outset" w:sz="6" w:space="0" w:color="000000"/>
            </w:tcBorders>
          </w:tcPr>
          <w:p w14:paraId="2CAB90AF" w14:textId="2980222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CDA62BD" w14:textId="33ABE3E0"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9C026B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FD4E8B8"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F0D62D"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555597" w14:textId="3A8E981A" w:rsidR="00B65696" w:rsidRPr="00BC54C9" w:rsidRDefault="00B65696" w:rsidP="00B65696">
            <w:pPr>
              <w:pStyle w:val="NormalnyWeb"/>
              <w:jc w:val="center"/>
              <w:rPr>
                <w:rFonts w:asciiTheme="minorHAnsi" w:hAnsiTheme="minorHAnsi" w:cstheme="minorHAnsi"/>
              </w:rPr>
            </w:pPr>
            <w:r w:rsidRPr="00BC54C9">
              <w:rPr>
                <w:rFonts w:asciiTheme="minorHAnsi" w:hAnsiTheme="minorHAnsi" w:cstheme="minorHAnsi"/>
              </w:rPr>
              <w:t>444</w:t>
            </w:r>
            <w:r>
              <w:rPr>
                <w:rFonts w:asciiTheme="minorHAnsi" w:hAnsiTheme="minorHAnsi" w:cstheme="minorHAnsi"/>
              </w:rPr>
              <w:t>9</w:t>
            </w:r>
          </w:p>
        </w:tc>
        <w:tc>
          <w:tcPr>
            <w:tcW w:w="716" w:type="pct"/>
            <w:tcBorders>
              <w:top w:val="outset" w:sz="6" w:space="0" w:color="000000"/>
              <w:left w:val="outset" w:sz="6" w:space="0" w:color="000000"/>
              <w:bottom w:val="outset" w:sz="6" w:space="0" w:color="000000"/>
              <w:right w:val="outset" w:sz="6" w:space="0" w:color="000000"/>
            </w:tcBorders>
          </w:tcPr>
          <w:p w14:paraId="1BC14225" w14:textId="7B8826AE" w:rsidR="00B65696" w:rsidRPr="00BC54C9" w:rsidRDefault="00B65696" w:rsidP="00B65696">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6013596F" w14:textId="343B3FEA" w:rsidR="00B65696" w:rsidRDefault="00B65696" w:rsidP="00B65696">
            <w:pPr>
              <w:pStyle w:val="NormalnyWeb"/>
              <w:jc w:val="center"/>
              <w:rPr>
                <w:rFonts w:asciiTheme="minorHAnsi" w:hAnsiTheme="minorHAnsi" w:cstheme="minorHAnsi"/>
              </w:rPr>
            </w:pPr>
            <w:r>
              <w:rPr>
                <w:rFonts w:asciiTheme="minorHAnsi" w:hAnsiTheme="minorHAnsi" w:cstheme="minorHAnsi"/>
              </w:rPr>
              <w:t>151,07</w:t>
            </w:r>
          </w:p>
        </w:tc>
        <w:tc>
          <w:tcPr>
            <w:tcW w:w="536" w:type="pct"/>
            <w:tcBorders>
              <w:top w:val="outset" w:sz="6" w:space="0" w:color="000000"/>
              <w:left w:val="outset" w:sz="6" w:space="0" w:color="000000"/>
              <w:bottom w:val="outset" w:sz="6" w:space="0" w:color="000000"/>
              <w:right w:val="outset" w:sz="6" w:space="0" w:color="000000"/>
            </w:tcBorders>
          </w:tcPr>
          <w:p w14:paraId="615AE8EA" w14:textId="5DC6C67E" w:rsidR="00B65696" w:rsidRDefault="00B65696" w:rsidP="00B65696">
            <w:pPr>
              <w:pStyle w:val="NormalnyWeb"/>
              <w:jc w:val="center"/>
              <w:rPr>
                <w:rFonts w:asciiTheme="minorHAnsi" w:hAnsiTheme="minorHAnsi" w:cstheme="minorHAnsi"/>
              </w:rPr>
            </w:pPr>
            <w:r>
              <w:rPr>
                <w:rFonts w:asciiTheme="minorHAnsi" w:hAnsiTheme="minorHAnsi" w:cstheme="minorHAnsi"/>
              </w:rPr>
              <w:t>151,07</w:t>
            </w:r>
          </w:p>
        </w:tc>
        <w:tc>
          <w:tcPr>
            <w:tcW w:w="313" w:type="pct"/>
            <w:tcBorders>
              <w:top w:val="outset" w:sz="6" w:space="0" w:color="000000"/>
              <w:left w:val="outset" w:sz="6" w:space="0" w:color="000000"/>
              <w:bottom w:val="outset" w:sz="6" w:space="0" w:color="000000"/>
              <w:right w:val="outset" w:sz="6" w:space="0" w:color="000000"/>
            </w:tcBorders>
          </w:tcPr>
          <w:p w14:paraId="77A640EE" w14:textId="7C7992CD" w:rsidR="00B65696" w:rsidRDefault="00B65696" w:rsidP="00B65696">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015E831" w14:textId="29D904F1"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151,07</w:t>
            </w:r>
          </w:p>
        </w:tc>
        <w:tc>
          <w:tcPr>
            <w:tcW w:w="535" w:type="pct"/>
            <w:tcBorders>
              <w:top w:val="outset" w:sz="6" w:space="0" w:color="000000"/>
              <w:left w:val="outset" w:sz="6" w:space="0" w:color="000000"/>
              <w:bottom w:val="outset" w:sz="6" w:space="0" w:color="000000"/>
              <w:right w:val="outset" w:sz="6" w:space="0" w:color="000000"/>
            </w:tcBorders>
          </w:tcPr>
          <w:p w14:paraId="237971D9" w14:textId="059F559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151,07</w:t>
            </w:r>
          </w:p>
        </w:tc>
        <w:tc>
          <w:tcPr>
            <w:tcW w:w="535" w:type="pct"/>
            <w:tcBorders>
              <w:top w:val="outset" w:sz="6" w:space="0" w:color="000000"/>
              <w:left w:val="outset" w:sz="6" w:space="0" w:color="000000"/>
              <w:bottom w:val="outset" w:sz="6" w:space="0" w:color="000000"/>
              <w:right w:val="outset" w:sz="6" w:space="0" w:color="000000"/>
            </w:tcBorders>
          </w:tcPr>
          <w:p w14:paraId="051167B4" w14:textId="6451E5CF"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7C41E04" w14:textId="34EA2372"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B74ABE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86D7834"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A94378"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A8E57F7" w14:textId="152AD98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6067</w:t>
            </w:r>
          </w:p>
        </w:tc>
        <w:tc>
          <w:tcPr>
            <w:tcW w:w="716" w:type="pct"/>
            <w:tcBorders>
              <w:top w:val="outset" w:sz="6" w:space="0" w:color="000000"/>
              <w:left w:val="outset" w:sz="6" w:space="0" w:color="000000"/>
              <w:bottom w:val="outset" w:sz="6" w:space="0" w:color="000000"/>
              <w:right w:val="outset" w:sz="6" w:space="0" w:color="000000"/>
            </w:tcBorders>
          </w:tcPr>
          <w:p w14:paraId="51D184DB" w14:textId="6FBCB55F" w:rsidR="00B65696" w:rsidRPr="00BC54C9" w:rsidRDefault="00B65696" w:rsidP="00B65696">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DE2B580" w14:textId="2A1E44C2" w:rsidR="00B65696" w:rsidRDefault="00B65696" w:rsidP="00B65696">
            <w:pPr>
              <w:pStyle w:val="NormalnyWeb"/>
              <w:jc w:val="center"/>
              <w:rPr>
                <w:rFonts w:asciiTheme="minorHAnsi" w:hAnsiTheme="minorHAnsi" w:cstheme="minorHAnsi"/>
              </w:rPr>
            </w:pPr>
            <w:r>
              <w:rPr>
                <w:rFonts w:asciiTheme="minorHAnsi" w:hAnsiTheme="minorHAnsi" w:cstheme="minorHAnsi"/>
              </w:rPr>
              <w:t>34.000,00</w:t>
            </w:r>
          </w:p>
        </w:tc>
        <w:tc>
          <w:tcPr>
            <w:tcW w:w="536" w:type="pct"/>
            <w:tcBorders>
              <w:top w:val="outset" w:sz="6" w:space="0" w:color="000000"/>
              <w:left w:val="outset" w:sz="6" w:space="0" w:color="000000"/>
              <w:bottom w:val="outset" w:sz="6" w:space="0" w:color="000000"/>
              <w:right w:val="outset" w:sz="6" w:space="0" w:color="000000"/>
            </w:tcBorders>
          </w:tcPr>
          <w:p w14:paraId="2D59D794" w14:textId="3A650588"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6AB007C7" w14:textId="68D2961E"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7E275447" w14:textId="542ECF1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5D912B7" w14:textId="22CBFAE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3AFD81D" w14:textId="7EFC330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34.000,00</w:t>
            </w:r>
          </w:p>
        </w:tc>
        <w:tc>
          <w:tcPr>
            <w:tcW w:w="536" w:type="pct"/>
            <w:tcBorders>
              <w:top w:val="outset" w:sz="6" w:space="0" w:color="000000"/>
              <w:left w:val="outset" w:sz="6" w:space="0" w:color="000000"/>
              <w:bottom w:val="outset" w:sz="6" w:space="0" w:color="000000"/>
              <w:right w:val="outset" w:sz="6" w:space="0" w:color="000000"/>
            </w:tcBorders>
          </w:tcPr>
          <w:p w14:paraId="7C029E02" w14:textId="2C3F94E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r>
      <w:tr w:rsidR="00DC1A41" w:rsidRPr="00BC54C9" w14:paraId="186E064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97BF05"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881BD4"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0A054E8" w14:textId="1560CF5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6069</w:t>
            </w:r>
          </w:p>
        </w:tc>
        <w:tc>
          <w:tcPr>
            <w:tcW w:w="716" w:type="pct"/>
            <w:tcBorders>
              <w:top w:val="outset" w:sz="6" w:space="0" w:color="000000"/>
              <w:left w:val="outset" w:sz="6" w:space="0" w:color="000000"/>
              <w:bottom w:val="outset" w:sz="6" w:space="0" w:color="000000"/>
              <w:right w:val="outset" w:sz="6" w:space="0" w:color="000000"/>
            </w:tcBorders>
          </w:tcPr>
          <w:p w14:paraId="41E6074C" w14:textId="55ADD91C" w:rsidR="00B65696" w:rsidRPr="00BC54C9" w:rsidRDefault="00B65696" w:rsidP="00B65696">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30B2BF3C" w14:textId="57D032AD" w:rsidR="00B65696" w:rsidRDefault="00B65696" w:rsidP="00B65696">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545F255B" w14:textId="6BC007F1"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6128F59D" w14:textId="75B6C480" w:rsidR="00B65696" w:rsidRDefault="00B65696" w:rsidP="00B65696">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7B6374E7" w14:textId="06653D53"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188BF33" w14:textId="74EE3E9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61BD5FA" w14:textId="1E401C4A"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6.000,00</w:t>
            </w:r>
          </w:p>
        </w:tc>
        <w:tc>
          <w:tcPr>
            <w:tcW w:w="536" w:type="pct"/>
            <w:tcBorders>
              <w:top w:val="outset" w:sz="6" w:space="0" w:color="000000"/>
              <w:left w:val="outset" w:sz="6" w:space="0" w:color="000000"/>
              <w:bottom w:val="outset" w:sz="6" w:space="0" w:color="000000"/>
              <w:right w:val="outset" w:sz="6" w:space="0" w:color="000000"/>
            </w:tcBorders>
          </w:tcPr>
          <w:p w14:paraId="54ECB87A" w14:textId="1C8A0978"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0,00</w:t>
            </w:r>
          </w:p>
        </w:tc>
      </w:tr>
      <w:tr w:rsidR="00DC1A41" w:rsidRPr="00BC54C9" w14:paraId="635710D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57C8272"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4A51B18"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D0D2CBA" w14:textId="35017A7C" w:rsidR="00B65696" w:rsidRDefault="00B65696" w:rsidP="00B65696">
            <w:pPr>
              <w:pStyle w:val="NormalnyWeb"/>
              <w:jc w:val="center"/>
              <w:rPr>
                <w:rFonts w:asciiTheme="minorHAnsi" w:hAnsiTheme="minorHAnsi" w:cstheme="minorHAnsi"/>
              </w:rPr>
            </w:pPr>
            <w:r>
              <w:rPr>
                <w:rFonts w:asciiTheme="minorHAnsi" w:hAnsiTheme="minorHAnsi" w:cstheme="minorHAnsi"/>
              </w:rPr>
              <w:t>6230</w:t>
            </w:r>
          </w:p>
        </w:tc>
        <w:tc>
          <w:tcPr>
            <w:tcW w:w="716" w:type="pct"/>
            <w:tcBorders>
              <w:top w:val="outset" w:sz="6" w:space="0" w:color="000000"/>
              <w:left w:val="outset" w:sz="6" w:space="0" w:color="000000"/>
              <w:bottom w:val="outset" w:sz="6" w:space="0" w:color="000000"/>
              <w:right w:val="outset" w:sz="6" w:space="0" w:color="000000"/>
            </w:tcBorders>
          </w:tcPr>
          <w:p w14:paraId="3D79C093" w14:textId="65D464F1" w:rsidR="00B65696" w:rsidRDefault="00B65696" w:rsidP="00B65696">
            <w:pPr>
              <w:pStyle w:val="NormalnyWeb"/>
              <w:rPr>
                <w:rFonts w:asciiTheme="minorHAnsi" w:hAnsiTheme="minorHAnsi" w:cstheme="minorHAnsi"/>
              </w:rPr>
            </w:pPr>
            <w:r>
              <w:rPr>
                <w:rFonts w:asciiTheme="minorHAnsi" w:hAnsiTheme="minorHAnsi" w:cstheme="minorHAnsi"/>
              </w:rPr>
              <w:t>Dotacja celowa z budżetu na finansowanie lub dofinansowanie kosztów realizacji inwestycji i zakupów inwestycyjnych jednostek nie zaliczanych do sektora finansów publicznych</w:t>
            </w:r>
          </w:p>
        </w:tc>
        <w:tc>
          <w:tcPr>
            <w:tcW w:w="535" w:type="pct"/>
            <w:tcBorders>
              <w:top w:val="outset" w:sz="6" w:space="0" w:color="000000"/>
              <w:left w:val="outset" w:sz="6" w:space="0" w:color="000000"/>
              <w:bottom w:val="outset" w:sz="6" w:space="0" w:color="000000"/>
              <w:right w:val="outset" w:sz="6" w:space="0" w:color="000000"/>
            </w:tcBorders>
          </w:tcPr>
          <w:p w14:paraId="02DD9B8D" w14:textId="530D459D" w:rsidR="00B65696" w:rsidRDefault="00B65696" w:rsidP="00B65696">
            <w:pPr>
              <w:pStyle w:val="NormalnyWeb"/>
              <w:jc w:val="center"/>
              <w:rPr>
                <w:rFonts w:asciiTheme="minorHAnsi" w:hAnsiTheme="minorHAnsi" w:cstheme="minorHAnsi"/>
              </w:rPr>
            </w:pPr>
            <w:r>
              <w:rPr>
                <w:rFonts w:asciiTheme="minorHAnsi" w:hAnsiTheme="minorHAnsi" w:cstheme="minorHAnsi"/>
              </w:rPr>
              <w:t>375.000,00</w:t>
            </w:r>
          </w:p>
        </w:tc>
        <w:tc>
          <w:tcPr>
            <w:tcW w:w="536" w:type="pct"/>
            <w:tcBorders>
              <w:top w:val="outset" w:sz="6" w:space="0" w:color="000000"/>
              <w:left w:val="outset" w:sz="6" w:space="0" w:color="000000"/>
              <w:bottom w:val="outset" w:sz="6" w:space="0" w:color="000000"/>
              <w:right w:val="outset" w:sz="6" w:space="0" w:color="000000"/>
            </w:tcBorders>
          </w:tcPr>
          <w:p w14:paraId="0AA52307" w14:textId="743B632B" w:rsidR="00B65696" w:rsidRDefault="00B65696" w:rsidP="00B65696">
            <w:pPr>
              <w:pStyle w:val="NormalnyWeb"/>
              <w:jc w:val="center"/>
              <w:rPr>
                <w:rFonts w:asciiTheme="minorHAnsi" w:hAnsiTheme="minorHAnsi" w:cstheme="minorHAnsi"/>
              </w:rPr>
            </w:pPr>
            <w:r>
              <w:rPr>
                <w:rFonts w:asciiTheme="minorHAnsi" w:hAnsiTheme="minorHAnsi" w:cstheme="minorHAnsi"/>
              </w:rPr>
              <w:t>270.000,00</w:t>
            </w:r>
          </w:p>
        </w:tc>
        <w:tc>
          <w:tcPr>
            <w:tcW w:w="313" w:type="pct"/>
            <w:tcBorders>
              <w:top w:val="outset" w:sz="6" w:space="0" w:color="000000"/>
              <w:left w:val="outset" w:sz="6" w:space="0" w:color="000000"/>
              <w:bottom w:val="outset" w:sz="6" w:space="0" w:color="000000"/>
              <w:right w:val="outset" w:sz="6" w:space="0" w:color="000000"/>
            </w:tcBorders>
          </w:tcPr>
          <w:p w14:paraId="7C3D7CDD" w14:textId="6FD63BE4" w:rsidR="00B65696" w:rsidRDefault="00B65696" w:rsidP="00B65696">
            <w:pPr>
              <w:pStyle w:val="NormalnyWeb"/>
              <w:jc w:val="center"/>
              <w:rPr>
                <w:rFonts w:asciiTheme="minorHAnsi" w:hAnsiTheme="minorHAnsi" w:cstheme="minorHAnsi"/>
              </w:rPr>
            </w:pPr>
            <w:r>
              <w:rPr>
                <w:rFonts w:asciiTheme="minorHAnsi" w:hAnsiTheme="minorHAnsi" w:cstheme="minorHAnsi"/>
              </w:rPr>
              <w:t>72,00</w:t>
            </w:r>
          </w:p>
        </w:tc>
        <w:tc>
          <w:tcPr>
            <w:tcW w:w="535" w:type="pct"/>
            <w:tcBorders>
              <w:top w:val="outset" w:sz="6" w:space="0" w:color="000000"/>
              <w:left w:val="outset" w:sz="6" w:space="0" w:color="000000"/>
              <w:bottom w:val="outset" w:sz="6" w:space="0" w:color="000000"/>
              <w:right w:val="outset" w:sz="6" w:space="0" w:color="000000"/>
            </w:tcBorders>
          </w:tcPr>
          <w:p w14:paraId="5DEC1965" w14:textId="72E50657"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59710A2" w14:textId="57313ACE"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F65E1A1" w14:textId="7699F81D"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375.000,00</w:t>
            </w:r>
          </w:p>
        </w:tc>
        <w:tc>
          <w:tcPr>
            <w:tcW w:w="536" w:type="pct"/>
            <w:tcBorders>
              <w:top w:val="outset" w:sz="6" w:space="0" w:color="000000"/>
              <w:left w:val="outset" w:sz="6" w:space="0" w:color="000000"/>
              <w:bottom w:val="outset" w:sz="6" w:space="0" w:color="000000"/>
              <w:right w:val="outset" w:sz="6" w:space="0" w:color="000000"/>
            </w:tcBorders>
          </w:tcPr>
          <w:p w14:paraId="128DC1F8" w14:textId="0BD0613B" w:rsidR="00B65696" w:rsidRPr="00BC54C9" w:rsidRDefault="00B65696" w:rsidP="00B65696">
            <w:pPr>
              <w:pStyle w:val="NormalnyWeb"/>
              <w:jc w:val="center"/>
              <w:rPr>
                <w:rFonts w:asciiTheme="minorHAnsi" w:hAnsiTheme="minorHAnsi" w:cstheme="minorHAnsi"/>
              </w:rPr>
            </w:pPr>
            <w:r>
              <w:rPr>
                <w:rFonts w:asciiTheme="minorHAnsi" w:hAnsiTheme="minorHAnsi" w:cstheme="minorHAnsi"/>
              </w:rPr>
              <w:t>270.000,00</w:t>
            </w:r>
          </w:p>
        </w:tc>
      </w:tr>
      <w:tr w:rsidR="00DC1A41" w:rsidRPr="00BC54C9" w14:paraId="559581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A97D3A" w14:textId="77777777" w:rsidR="00B65696" w:rsidRPr="00BC54C9" w:rsidRDefault="00B65696" w:rsidP="00B656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360C7D" w14:textId="77777777" w:rsidR="00B65696" w:rsidRPr="00BC54C9" w:rsidRDefault="00B65696" w:rsidP="00B65696">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189D8E5" w14:textId="77777777" w:rsidR="00B65696" w:rsidRPr="00BC54C9" w:rsidRDefault="00B65696" w:rsidP="00B65696">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052BFF5" w14:textId="77777777" w:rsidR="00B65696" w:rsidRPr="00BC54C9" w:rsidRDefault="00B65696" w:rsidP="00B65696">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9AC9AA" w14:textId="77777777" w:rsidR="00B65696"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A371FF4" w14:textId="77777777" w:rsidR="00B65696" w:rsidRDefault="00B65696" w:rsidP="00B65696">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FD1A766" w14:textId="77777777" w:rsidR="00B65696"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90FC55A"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12EA9A" w14:textId="77777777" w:rsidR="00B65696" w:rsidRPr="00BC54C9" w:rsidRDefault="00B65696" w:rsidP="00B65696">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9BF1F23" w14:textId="77777777" w:rsidR="00B65696" w:rsidRPr="00BC54C9" w:rsidRDefault="00B65696" w:rsidP="00B65696">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41A7209" w14:textId="77777777" w:rsidR="00B65696" w:rsidRPr="00BC54C9" w:rsidRDefault="00B65696" w:rsidP="00B65696">
            <w:pPr>
              <w:pStyle w:val="NormalnyWeb"/>
              <w:jc w:val="center"/>
              <w:rPr>
                <w:rFonts w:asciiTheme="minorHAnsi" w:hAnsiTheme="minorHAnsi" w:cstheme="minorHAnsi"/>
              </w:rPr>
            </w:pPr>
          </w:p>
        </w:tc>
      </w:tr>
      <w:tr w:rsidR="00DC1A41" w:rsidRPr="00BC54C9" w14:paraId="58E2BC2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977DC17"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4333EC" w14:textId="612AAF84" w:rsidR="0090457B" w:rsidRPr="008803C9" w:rsidRDefault="0090457B" w:rsidP="0090457B">
            <w:pPr>
              <w:pStyle w:val="NormalnyWeb"/>
              <w:jc w:val="center"/>
              <w:rPr>
                <w:rFonts w:asciiTheme="minorHAnsi" w:hAnsiTheme="minorHAnsi" w:cstheme="minorHAnsi"/>
                <w:i/>
                <w:iCs/>
              </w:rPr>
            </w:pPr>
            <w:r w:rsidRPr="008803C9">
              <w:rPr>
                <w:rFonts w:asciiTheme="minorHAnsi" w:hAnsiTheme="minorHAnsi" w:cstheme="minorHAnsi"/>
                <w:i/>
                <w:iCs/>
              </w:rPr>
              <w:t>90013</w:t>
            </w:r>
          </w:p>
        </w:tc>
        <w:tc>
          <w:tcPr>
            <w:tcW w:w="268" w:type="pct"/>
            <w:tcBorders>
              <w:top w:val="outset" w:sz="6" w:space="0" w:color="000000"/>
              <w:left w:val="outset" w:sz="6" w:space="0" w:color="000000"/>
              <w:bottom w:val="outset" w:sz="6" w:space="0" w:color="000000"/>
              <w:right w:val="outset" w:sz="6" w:space="0" w:color="000000"/>
            </w:tcBorders>
          </w:tcPr>
          <w:p w14:paraId="1B2BCF36" w14:textId="77777777" w:rsidR="0090457B" w:rsidRPr="008803C9" w:rsidRDefault="0090457B" w:rsidP="0090457B">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7AB9025C" w14:textId="7A6BA3E1" w:rsidR="0090457B" w:rsidRPr="008803C9" w:rsidRDefault="0090457B" w:rsidP="0090457B">
            <w:pPr>
              <w:pStyle w:val="NormalnyWeb"/>
              <w:rPr>
                <w:rFonts w:asciiTheme="minorHAnsi" w:hAnsiTheme="minorHAnsi" w:cstheme="minorHAnsi"/>
                <w:i/>
                <w:iCs/>
              </w:rPr>
            </w:pPr>
            <w:r w:rsidRPr="008803C9">
              <w:rPr>
                <w:rFonts w:asciiTheme="minorHAnsi" w:hAnsiTheme="minorHAnsi" w:cstheme="minorHAnsi"/>
                <w:i/>
                <w:iCs/>
              </w:rPr>
              <w:t>Schroniska dla zwierząt</w:t>
            </w:r>
          </w:p>
        </w:tc>
        <w:tc>
          <w:tcPr>
            <w:tcW w:w="535" w:type="pct"/>
            <w:tcBorders>
              <w:top w:val="outset" w:sz="6" w:space="0" w:color="000000"/>
              <w:left w:val="outset" w:sz="6" w:space="0" w:color="000000"/>
              <w:bottom w:val="outset" w:sz="6" w:space="0" w:color="000000"/>
              <w:right w:val="outset" w:sz="6" w:space="0" w:color="000000"/>
            </w:tcBorders>
          </w:tcPr>
          <w:p w14:paraId="269C8905" w14:textId="2FF0B702"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70.000,00</w:t>
            </w:r>
          </w:p>
        </w:tc>
        <w:tc>
          <w:tcPr>
            <w:tcW w:w="536" w:type="pct"/>
            <w:tcBorders>
              <w:top w:val="outset" w:sz="6" w:space="0" w:color="000000"/>
              <w:left w:val="outset" w:sz="6" w:space="0" w:color="000000"/>
              <w:bottom w:val="outset" w:sz="6" w:space="0" w:color="000000"/>
              <w:right w:val="outset" w:sz="6" w:space="0" w:color="000000"/>
            </w:tcBorders>
          </w:tcPr>
          <w:p w14:paraId="5E41598F" w14:textId="40A9858B"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61.623,00</w:t>
            </w:r>
          </w:p>
        </w:tc>
        <w:tc>
          <w:tcPr>
            <w:tcW w:w="313" w:type="pct"/>
            <w:tcBorders>
              <w:top w:val="outset" w:sz="6" w:space="0" w:color="000000"/>
              <w:left w:val="outset" w:sz="6" w:space="0" w:color="000000"/>
              <w:bottom w:val="outset" w:sz="6" w:space="0" w:color="000000"/>
              <w:right w:val="outset" w:sz="6" w:space="0" w:color="000000"/>
            </w:tcBorders>
          </w:tcPr>
          <w:p w14:paraId="0C15AD80" w14:textId="4274F9B7"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88,03</w:t>
            </w:r>
          </w:p>
        </w:tc>
        <w:tc>
          <w:tcPr>
            <w:tcW w:w="535" w:type="pct"/>
            <w:tcBorders>
              <w:top w:val="outset" w:sz="6" w:space="0" w:color="000000"/>
              <w:left w:val="outset" w:sz="6" w:space="0" w:color="000000"/>
              <w:bottom w:val="outset" w:sz="6" w:space="0" w:color="000000"/>
              <w:right w:val="outset" w:sz="6" w:space="0" w:color="000000"/>
            </w:tcBorders>
          </w:tcPr>
          <w:p w14:paraId="36ADC637" w14:textId="01EB4EB7"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70.000,00</w:t>
            </w:r>
          </w:p>
        </w:tc>
        <w:tc>
          <w:tcPr>
            <w:tcW w:w="535" w:type="pct"/>
            <w:tcBorders>
              <w:top w:val="outset" w:sz="6" w:space="0" w:color="000000"/>
              <w:left w:val="outset" w:sz="6" w:space="0" w:color="000000"/>
              <w:bottom w:val="outset" w:sz="6" w:space="0" w:color="000000"/>
              <w:right w:val="outset" w:sz="6" w:space="0" w:color="000000"/>
            </w:tcBorders>
          </w:tcPr>
          <w:p w14:paraId="439A0718" w14:textId="3B378551"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61.623,00</w:t>
            </w:r>
          </w:p>
        </w:tc>
        <w:tc>
          <w:tcPr>
            <w:tcW w:w="535" w:type="pct"/>
            <w:tcBorders>
              <w:top w:val="outset" w:sz="6" w:space="0" w:color="000000"/>
              <w:left w:val="outset" w:sz="6" w:space="0" w:color="000000"/>
              <w:bottom w:val="outset" w:sz="6" w:space="0" w:color="000000"/>
              <w:right w:val="outset" w:sz="6" w:space="0" w:color="000000"/>
            </w:tcBorders>
          </w:tcPr>
          <w:p w14:paraId="070EF8C4" w14:textId="2EE7A340"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646A30E5" w14:textId="076EA1CC" w:rsidR="0090457B" w:rsidRPr="0090457B" w:rsidRDefault="0090457B" w:rsidP="0090457B">
            <w:pPr>
              <w:pStyle w:val="NormalnyWeb"/>
              <w:jc w:val="center"/>
              <w:rPr>
                <w:rFonts w:asciiTheme="minorHAnsi" w:hAnsiTheme="minorHAnsi" w:cstheme="minorHAnsi"/>
                <w:i/>
                <w:iCs/>
              </w:rPr>
            </w:pPr>
            <w:r w:rsidRPr="0090457B">
              <w:rPr>
                <w:rFonts w:asciiTheme="minorHAnsi" w:hAnsiTheme="minorHAnsi" w:cstheme="minorHAnsi"/>
                <w:i/>
                <w:iCs/>
              </w:rPr>
              <w:t>-</w:t>
            </w:r>
          </w:p>
        </w:tc>
      </w:tr>
      <w:tr w:rsidR="00DC1A41" w:rsidRPr="00BC54C9" w14:paraId="6FF05BB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7B4085"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6701A3"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5B6A375" w14:textId="77777777" w:rsidR="0090457B" w:rsidRPr="00BC54C9" w:rsidRDefault="0090457B" w:rsidP="0090457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AA97FCB" w14:textId="77777777" w:rsidR="0090457B" w:rsidRPr="00BC54C9" w:rsidRDefault="0090457B" w:rsidP="0090457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39862BE" w14:textId="77777777" w:rsidR="0090457B"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810DE40" w14:textId="77777777" w:rsidR="0090457B" w:rsidRDefault="0090457B" w:rsidP="0090457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A2B252E" w14:textId="77777777" w:rsidR="0090457B"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3E06B8"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A946C60"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B0E8D2C" w14:textId="77777777" w:rsidR="0090457B" w:rsidRPr="00BC54C9"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84A92D9" w14:textId="77777777" w:rsidR="0090457B" w:rsidRPr="00BC54C9" w:rsidRDefault="0090457B" w:rsidP="0090457B">
            <w:pPr>
              <w:pStyle w:val="NormalnyWeb"/>
              <w:jc w:val="center"/>
              <w:rPr>
                <w:rFonts w:asciiTheme="minorHAnsi" w:hAnsiTheme="minorHAnsi" w:cstheme="minorHAnsi"/>
              </w:rPr>
            </w:pPr>
          </w:p>
        </w:tc>
      </w:tr>
      <w:tr w:rsidR="00DC1A41" w:rsidRPr="00BC54C9" w14:paraId="2C1D4B3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1239DEC"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6E3A94"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5CA236C" w14:textId="568A8AAF"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06BDB031" w14:textId="1BF740CE"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361D05FE" w14:textId="09AAC370" w:rsidR="0090457B" w:rsidRDefault="0090457B" w:rsidP="0090457B">
            <w:pPr>
              <w:pStyle w:val="NormalnyWeb"/>
              <w:jc w:val="center"/>
              <w:rPr>
                <w:rFonts w:asciiTheme="minorHAnsi" w:hAnsiTheme="minorHAnsi" w:cstheme="minorHAnsi"/>
              </w:rPr>
            </w:pPr>
            <w:r>
              <w:rPr>
                <w:rFonts w:asciiTheme="minorHAnsi" w:hAnsiTheme="minorHAnsi" w:cstheme="minorHAnsi"/>
              </w:rPr>
              <w:t>70.000,00</w:t>
            </w:r>
          </w:p>
        </w:tc>
        <w:tc>
          <w:tcPr>
            <w:tcW w:w="536" w:type="pct"/>
            <w:tcBorders>
              <w:top w:val="outset" w:sz="6" w:space="0" w:color="000000"/>
              <w:left w:val="outset" w:sz="6" w:space="0" w:color="000000"/>
              <w:bottom w:val="outset" w:sz="6" w:space="0" w:color="000000"/>
              <w:right w:val="outset" w:sz="6" w:space="0" w:color="000000"/>
            </w:tcBorders>
          </w:tcPr>
          <w:p w14:paraId="127BB1F9" w14:textId="5077658A" w:rsidR="0090457B" w:rsidRDefault="0090457B" w:rsidP="0090457B">
            <w:pPr>
              <w:pStyle w:val="NormalnyWeb"/>
              <w:jc w:val="center"/>
              <w:rPr>
                <w:rFonts w:asciiTheme="minorHAnsi" w:hAnsiTheme="minorHAnsi" w:cstheme="minorHAnsi"/>
              </w:rPr>
            </w:pPr>
            <w:r>
              <w:rPr>
                <w:rFonts w:asciiTheme="minorHAnsi" w:hAnsiTheme="minorHAnsi" w:cstheme="minorHAnsi"/>
              </w:rPr>
              <w:t>61.623,00</w:t>
            </w:r>
          </w:p>
        </w:tc>
        <w:tc>
          <w:tcPr>
            <w:tcW w:w="313" w:type="pct"/>
            <w:tcBorders>
              <w:top w:val="outset" w:sz="6" w:space="0" w:color="000000"/>
              <w:left w:val="outset" w:sz="6" w:space="0" w:color="000000"/>
              <w:bottom w:val="outset" w:sz="6" w:space="0" w:color="000000"/>
              <w:right w:val="outset" w:sz="6" w:space="0" w:color="000000"/>
            </w:tcBorders>
          </w:tcPr>
          <w:p w14:paraId="2E6768FC" w14:textId="78E14685" w:rsidR="0090457B" w:rsidRDefault="0090457B" w:rsidP="0090457B">
            <w:pPr>
              <w:pStyle w:val="NormalnyWeb"/>
              <w:jc w:val="center"/>
              <w:rPr>
                <w:rFonts w:asciiTheme="minorHAnsi" w:hAnsiTheme="minorHAnsi" w:cstheme="minorHAnsi"/>
              </w:rPr>
            </w:pPr>
            <w:r>
              <w:rPr>
                <w:rFonts w:asciiTheme="minorHAnsi" w:hAnsiTheme="minorHAnsi" w:cstheme="minorHAnsi"/>
              </w:rPr>
              <w:t>88,03</w:t>
            </w:r>
          </w:p>
        </w:tc>
        <w:tc>
          <w:tcPr>
            <w:tcW w:w="535" w:type="pct"/>
            <w:tcBorders>
              <w:top w:val="outset" w:sz="6" w:space="0" w:color="000000"/>
              <w:left w:val="outset" w:sz="6" w:space="0" w:color="000000"/>
              <w:bottom w:val="outset" w:sz="6" w:space="0" w:color="000000"/>
              <w:right w:val="outset" w:sz="6" w:space="0" w:color="000000"/>
            </w:tcBorders>
          </w:tcPr>
          <w:p w14:paraId="503368FB" w14:textId="5C024F2A"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70.000,00</w:t>
            </w:r>
          </w:p>
        </w:tc>
        <w:tc>
          <w:tcPr>
            <w:tcW w:w="535" w:type="pct"/>
            <w:tcBorders>
              <w:top w:val="outset" w:sz="6" w:space="0" w:color="000000"/>
              <w:left w:val="outset" w:sz="6" w:space="0" w:color="000000"/>
              <w:bottom w:val="outset" w:sz="6" w:space="0" w:color="000000"/>
              <w:right w:val="outset" w:sz="6" w:space="0" w:color="000000"/>
            </w:tcBorders>
          </w:tcPr>
          <w:p w14:paraId="5F4F526D" w14:textId="5FA3EDD3"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61.623,00</w:t>
            </w:r>
          </w:p>
        </w:tc>
        <w:tc>
          <w:tcPr>
            <w:tcW w:w="535" w:type="pct"/>
            <w:tcBorders>
              <w:top w:val="outset" w:sz="6" w:space="0" w:color="000000"/>
              <w:left w:val="outset" w:sz="6" w:space="0" w:color="000000"/>
              <w:bottom w:val="outset" w:sz="6" w:space="0" w:color="000000"/>
              <w:right w:val="outset" w:sz="6" w:space="0" w:color="000000"/>
            </w:tcBorders>
          </w:tcPr>
          <w:p w14:paraId="011A195C" w14:textId="3A41D6E4"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4B9844" w14:textId="0ADDC31F"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80BE6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3E76C67"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3650A8"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C12170" w14:textId="77777777" w:rsidR="0090457B" w:rsidRPr="00BC54C9" w:rsidRDefault="0090457B" w:rsidP="0090457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2C8872" w14:textId="77777777" w:rsidR="0090457B" w:rsidRPr="00BC54C9" w:rsidRDefault="0090457B" w:rsidP="0090457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17B778C" w14:textId="77777777" w:rsidR="0090457B" w:rsidRPr="00BC54C9"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8A612B2" w14:textId="77777777" w:rsidR="0090457B" w:rsidRPr="00BC54C9" w:rsidRDefault="0090457B" w:rsidP="0090457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6281287"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5B930C"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624EA34"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39CB99" w14:textId="77777777" w:rsidR="0090457B" w:rsidRPr="00BC54C9"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144660E" w14:textId="77777777" w:rsidR="0090457B" w:rsidRPr="00BC54C9" w:rsidRDefault="0090457B" w:rsidP="0090457B">
            <w:pPr>
              <w:pStyle w:val="NormalnyWeb"/>
              <w:jc w:val="center"/>
              <w:rPr>
                <w:rFonts w:asciiTheme="minorHAnsi" w:hAnsiTheme="minorHAnsi" w:cstheme="minorHAnsi"/>
              </w:rPr>
            </w:pPr>
          </w:p>
        </w:tc>
      </w:tr>
      <w:tr w:rsidR="00DC1A41" w:rsidRPr="00BC54C9" w14:paraId="440407B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BA12E68"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17E204D" w14:textId="77777777"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i/>
                <w:iCs/>
              </w:rPr>
              <w:t>90015</w:t>
            </w:r>
          </w:p>
        </w:tc>
        <w:tc>
          <w:tcPr>
            <w:tcW w:w="268" w:type="pct"/>
            <w:tcBorders>
              <w:top w:val="outset" w:sz="6" w:space="0" w:color="000000"/>
              <w:left w:val="outset" w:sz="6" w:space="0" w:color="000000"/>
              <w:bottom w:val="outset" w:sz="6" w:space="0" w:color="000000"/>
              <w:right w:val="outset" w:sz="6" w:space="0" w:color="000000"/>
            </w:tcBorders>
          </w:tcPr>
          <w:p w14:paraId="6EA9FF9D" w14:textId="77777777" w:rsidR="0090457B" w:rsidRPr="00BC54C9" w:rsidRDefault="0090457B" w:rsidP="0090457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AC01B7B" w14:textId="77777777"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i/>
                <w:iCs/>
              </w:rPr>
              <w:t>Oświetlenie ulic, placów i dróg</w:t>
            </w:r>
          </w:p>
        </w:tc>
        <w:tc>
          <w:tcPr>
            <w:tcW w:w="535" w:type="pct"/>
            <w:tcBorders>
              <w:top w:val="outset" w:sz="6" w:space="0" w:color="000000"/>
              <w:left w:val="outset" w:sz="6" w:space="0" w:color="000000"/>
              <w:bottom w:val="outset" w:sz="6" w:space="0" w:color="000000"/>
              <w:right w:val="outset" w:sz="6" w:space="0" w:color="000000"/>
            </w:tcBorders>
          </w:tcPr>
          <w:p w14:paraId="06EAF176" w14:textId="78F6FA4F" w:rsidR="0090457B" w:rsidRPr="00BC54C9" w:rsidRDefault="0090457B" w:rsidP="0090457B">
            <w:pPr>
              <w:pStyle w:val="NormalnyWeb"/>
              <w:jc w:val="center"/>
              <w:rPr>
                <w:rFonts w:asciiTheme="minorHAnsi" w:hAnsiTheme="minorHAnsi" w:cstheme="minorHAnsi"/>
                <w:i/>
              </w:rPr>
            </w:pPr>
            <w:r>
              <w:rPr>
                <w:rFonts w:asciiTheme="minorHAnsi" w:hAnsiTheme="minorHAnsi" w:cstheme="minorHAnsi"/>
                <w:i/>
              </w:rPr>
              <w:t>796.186,97</w:t>
            </w:r>
          </w:p>
        </w:tc>
        <w:tc>
          <w:tcPr>
            <w:tcW w:w="536" w:type="pct"/>
            <w:tcBorders>
              <w:top w:val="outset" w:sz="6" w:space="0" w:color="000000"/>
              <w:left w:val="outset" w:sz="6" w:space="0" w:color="000000"/>
              <w:bottom w:val="outset" w:sz="6" w:space="0" w:color="000000"/>
              <w:right w:val="outset" w:sz="6" w:space="0" w:color="000000"/>
            </w:tcBorders>
          </w:tcPr>
          <w:p w14:paraId="7E3E030C" w14:textId="30083E40" w:rsidR="0090457B" w:rsidRPr="00BC54C9" w:rsidRDefault="0090457B" w:rsidP="0090457B">
            <w:pPr>
              <w:pStyle w:val="NormalnyWeb"/>
              <w:jc w:val="center"/>
              <w:rPr>
                <w:rFonts w:asciiTheme="minorHAnsi" w:hAnsiTheme="minorHAnsi" w:cstheme="minorHAnsi"/>
                <w:i/>
              </w:rPr>
            </w:pPr>
            <w:r>
              <w:rPr>
                <w:rFonts w:asciiTheme="minorHAnsi" w:hAnsiTheme="minorHAnsi" w:cstheme="minorHAnsi"/>
                <w:i/>
              </w:rPr>
              <w:t>600.724,29</w:t>
            </w:r>
          </w:p>
        </w:tc>
        <w:tc>
          <w:tcPr>
            <w:tcW w:w="313" w:type="pct"/>
            <w:tcBorders>
              <w:top w:val="outset" w:sz="6" w:space="0" w:color="000000"/>
              <w:left w:val="outset" w:sz="6" w:space="0" w:color="000000"/>
              <w:bottom w:val="outset" w:sz="6" w:space="0" w:color="000000"/>
              <w:right w:val="outset" w:sz="6" w:space="0" w:color="000000"/>
            </w:tcBorders>
          </w:tcPr>
          <w:p w14:paraId="2C07D2A1" w14:textId="63A0854F" w:rsidR="0090457B" w:rsidRPr="00BC54C9" w:rsidRDefault="0090457B" w:rsidP="0090457B">
            <w:pPr>
              <w:pStyle w:val="NormalnyWeb"/>
              <w:jc w:val="center"/>
              <w:rPr>
                <w:rFonts w:asciiTheme="minorHAnsi" w:hAnsiTheme="minorHAnsi" w:cstheme="minorHAnsi"/>
                <w:i/>
              </w:rPr>
            </w:pPr>
            <w:r>
              <w:rPr>
                <w:rFonts w:asciiTheme="minorHAnsi" w:hAnsiTheme="minorHAnsi" w:cstheme="minorHAnsi"/>
                <w:i/>
              </w:rPr>
              <w:t>75,45</w:t>
            </w:r>
          </w:p>
        </w:tc>
        <w:tc>
          <w:tcPr>
            <w:tcW w:w="535" w:type="pct"/>
            <w:tcBorders>
              <w:top w:val="outset" w:sz="6" w:space="0" w:color="000000"/>
              <w:left w:val="outset" w:sz="6" w:space="0" w:color="000000"/>
              <w:bottom w:val="outset" w:sz="6" w:space="0" w:color="000000"/>
              <w:right w:val="outset" w:sz="6" w:space="0" w:color="000000"/>
            </w:tcBorders>
          </w:tcPr>
          <w:p w14:paraId="43283A49" w14:textId="04D8D941" w:rsidR="0090457B" w:rsidRPr="00BC54C9" w:rsidRDefault="005C6708" w:rsidP="0090457B">
            <w:pPr>
              <w:pStyle w:val="NormalnyWeb"/>
              <w:jc w:val="center"/>
              <w:rPr>
                <w:rFonts w:asciiTheme="minorHAnsi" w:hAnsiTheme="minorHAnsi" w:cstheme="minorHAnsi"/>
                <w:i/>
              </w:rPr>
            </w:pPr>
            <w:r>
              <w:rPr>
                <w:rFonts w:asciiTheme="minorHAnsi" w:hAnsiTheme="minorHAnsi" w:cstheme="minorHAnsi"/>
                <w:i/>
              </w:rPr>
              <w:t>401.728,00</w:t>
            </w:r>
          </w:p>
        </w:tc>
        <w:tc>
          <w:tcPr>
            <w:tcW w:w="535" w:type="pct"/>
            <w:tcBorders>
              <w:top w:val="outset" w:sz="6" w:space="0" w:color="000000"/>
              <w:left w:val="outset" w:sz="6" w:space="0" w:color="000000"/>
              <w:bottom w:val="outset" w:sz="6" w:space="0" w:color="000000"/>
              <w:right w:val="outset" w:sz="6" w:space="0" w:color="000000"/>
            </w:tcBorders>
          </w:tcPr>
          <w:p w14:paraId="7950ED84" w14:textId="688C98E7" w:rsidR="0090457B" w:rsidRPr="00BC54C9" w:rsidRDefault="005C6708" w:rsidP="0090457B">
            <w:pPr>
              <w:pStyle w:val="NormalnyWeb"/>
              <w:jc w:val="center"/>
              <w:rPr>
                <w:rFonts w:asciiTheme="minorHAnsi" w:hAnsiTheme="minorHAnsi" w:cstheme="minorHAnsi"/>
                <w:i/>
              </w:rPr>
            </w:pPr>
            <w:r>
              <w:rPr>
                <w:rFonts w:asciiTheme="minorHAnsi" w:hAnsiTheme="minorHAnsi" w:cstheme="minorHAnsi"/>
                <w:i/>
              </w:rPr>
              <w:t>271.080,82</w:t>
            </w:r>
          </w:p>
        </w:tc>
        <w:tc>
          <w:tcPr>
            <w:tcW w:w="535" w:type="pct"/>
            <w:tcBorders>
              <w:top w:val="outset" w:sz="6" w:space="0" w:color="000000"/>
              <w:left w:val="outset" w:sz="6" w:space="0" w:color="000000"/>
              <w:bottom w:val="outset" w:sz="6" w:space="0" w:color="000000"/>
              <w:right w:val="outset" w:sz="6" w:space="0" w:color="000000"/>
            </w:tcBorders>
          </w:tcPr>
          <w:p w14:paraId="30B4C97B" w14:textId="5DC5C873" w:rsidR="0090457B" w:rsidRPr="00237C74" w:rsidRDefault="005C6708" w:rsidP="0090457B">
            <w:pPr>
              <w:pStyle w:val="NormalnyWeb"/>
              <w:jc w:val="center"/>
              <w:rPr>
                <w:rFonts w:asciiTheme="minorHAnsi" w:hAnsiTheme="minorHAnsi" w:cstheme="minorHAnsi"/>
                <w:i/>
                <w:iCs/>
              </w:rPr>
            </w:pPr>
            <w:r>
              <w:rPr>
                <w:rFonts w:asciiTheme="minorHAnsi" w:hAnsiTheme="minorHAnsi" w:cstheme="minorHAnsi"/>
                <w:i/>
                <w:iCs/>
              </w:rPr>
              <w:t>394.458,97</w:t>
            </w:r>
          </w:p>
        </w:tc>
        <w:tc>
          <w:tcPr>
            <w:tcW w:w="536" w:type="pct"/>
            <w:tcBorders>
              <w:top w:val="outset" w:sz="6" w:space="0" w:color="000000"/>
              <w:left w:val="outset" w:sz="6" w:space="0" w:color="000000"/>
              <w:bottom w:val="outset" w:sz="6" w:space="0" w:color="000000"/>
              <w:right w:val="outset" w:sz="6" w:space="0" w:color="000000"/>
            </w:tcBorders>
          </w:tcPr>
          <w:p w14:paraId="22A23626" w14:textId="38C4863C" w:rsidR="0090457B" w:rsidRPr="00237C74" w:rsidRDefault="005C6708" w:rsidP="0090457B">
            <w:pPr>
              <w:pStyle w:val="NormalnyWeb"/>
              <w:jc w:val="center"/>
              <w:rPr>
                <w:rFonts w:asciiTheme="minorHAnsi" w:hAnsiTheme="minorHAnsi" w:cstheme="minorHAnsi"/>
                <w:i/>
                <w:iCs/>
              </w:rPr>
            </w:pPr>
            <w:r>
              <w:rPr>
                <w:rFonts w:asciiTheme="minorHAnsi" w:hAnsiTheme="minorHAnsi" w:cstheme="minorHAnsi"/>
                <w:i/>
                <w:iCs/>
              </w:rPr>
              <w:t>329.643,47</w:t>
            </w:r>
          </w:p>
        </w:tc>
      </w:tr>
      <w:tr w:rsidR="00DC1A41" w:rsidRPr="00BC54C9" w14:paraId="087EF48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A84B32"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59AFF3"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3C007F9" w14:textId="77777777" w:rsidR="0090457B" w:rsidRPr="00BC54C9" w:rsidRDefault="0090457B" w:rsidP="0090457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8FE9754" w14:textId="77777777" w:rsidR="0090457B" w:rsidRPr="00BC54C9" w:rsidRDefault="0090457B" w:rsidP="0090457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A002A02" w14:textId="77777777" w:rsidR="0090457B" w:rsidRPr="00BC54C9"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3588D47" w14:textId="77777777" w:rsidR="0090457B" w:rsidRPr="00BC54C9" w:rsidRDefault="0090457B" w:rsidP="0090457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730D50E"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6A4218"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765B8C" w14:textId="77777777" w:rsidR="0090457B" w:rsidRPr="00BC54C9" w:rsidRDefault="0090457B" w:rsidP="0090457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1A2F8FA" w14:textId="77777777" w:rsidR="0090457B" w:rsidRPr="00BC54C9" w:rsidRDefault="0090457B" w:rsidP="0090457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43676F9" w14:textId="77777777" w:rsidR="0090457B" w:rsidRPr="00BC54C9" w:rsidRDefault="0090457B" w:rsidP="0090457B">
            <w:pPr>
              <w:pStyle w:val="NormalnyWeb"/>
              <w:jc w:val="center"/>
              <w:rPr>
                <w:rFonts w:asciiTheme="minorHAnsi" w:hAnsiTheme="minorHAnsi" w:cstheme="minorHAnsi"/>
              </w:rPr>
            </w:pPr>
          </w:p>
        </w:tc>
      </w:tr>
      <w:tr w:rsidR="00DC1A41" w:rsidRPr="00BC54C9" w14:paraId="47A18C5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D4FC79"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E66FBF"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A59B84B" w14:textId="4EB1640B"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3F000125" w14:textId="0657CC45"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7E38B17E" w14:textId="1333FDCC"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16.400,00</w:t>
            </w:r>
          </w:p>
        </w:tc>
        <w:tc>
          <w:tcPr>
            <w:tcW w:w="536" w:type="pct"/>
            <w:tcBorders>
              <w:top w:val="outset" w:sz="6" w:space="0" w:color="000000"/>
              <w:left w:val="outset" w:sz="6" w:space="0" w:color="000000"/>
              <w:bottom w:val="outset" w:sz="6" w:space="0" w:color="000000"/>
              <w:right w:val="outset" w:sz="6" w:space="0" w:color="000000"/>
            </w:tcBorders>
          </w:tcPr>
          <w:p w14:paraId="5FFE32CC" w14:textId="4A930DCD"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15.787,72</w:t>
            </w:r>
          </w:p>
        </w:tc>
        <w:tc>
          <w:tcPr>
            <w:tcW w:w="313" w:type="pct"/>
            <w:tcBorders>
              <w:top w:val="outset" w:sz="6" w:space="0" w:color="000000"/>
              <w:left w:val="outset" w:sz="6" w:space="0" w:color="000000"/>
              <w:bottom w:val="outset" w:sz="6" w:space="0" w:color="000000"/>
              <w:right w:val="outset" w:sz="6" w:space="0" w:color="000000"/>
            </w:tcBorders>
          </w:tcPr>
          <w:p w14:paraId="35EF980C" w14:textId="6E0AD9DD"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96,27</w:t>
            </w:r>
          </w:p>
        </w:tc>
        <w:tc>
          <w:tcPr>
            <w:tcW w:w="535" w:type="pct"/>
            <w:tcBorders>
              <w:top w:val="outset" w:sz="6" w:space="0" w:color="000000"/>
              <w:left w:val="outset" w:sz="6" w:space="0" w:color="000000"/>
              <w:bottom w:val="outset" w:sz="6" w:space="0" w:color="000000"/>
              <w:right w:val="outset" w:sz="6" w:space="0" w:color="000000"/>
            </w:tcBorders>
          </w:tcPr>
          <w:p w14:paraId="43A8D954" w14:textId="3E4F9F67"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16.400,00</w:t>
            </w:r>
          </w:p>
        </w:tc>
        <w:tc>
          <w:tcPr>
            <w:tcW w:w="535" w:type="pct"/>
            <w:tcBorders>
              <w:top w:val="outset" w:sz="6" w:space="0" w:color="000000"/>
              <w:left w:val="outset" w:sz="6" w:space="0" w:color="000000"/>
              <w:bottom w:val="outset" w:sz="6" w:space="0" w:color="000000"/>
              <w:right w:val="outset" w:sz="6" w:space="0" w:color="000000"/>
            </w:tcBorders>
          </w:tcPr>
          <w:p w14:paraId="3FA6449B" w14:textId="0FA2FE19"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15.787,72</w:t>
            </w:r>
          </w:p>
        </w:tc>
        <w:tc>
          <w:tcPr>
            <w:tcW w:w="535" w:type="pct"/>
            <w:tcBorders>
              <w:top w:val="outset" w:sz="6" w:space="0" w:color="000000"/>
              <w:left w:val="outset" w:sz="6" w:space="0" w:color="000000"/>
              <w:bottom w:val="outset" w:sz="6" w:space="0" w:color="000000"/>
              <w:right w:val="outset" w:sz="6" w:space="0" w:color="000000"/>
            </w:tcBorders>
          </w:tcPr>
          <w:p w14:paraId="68A2C706" w14:textId="0943C4D2"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7BA0D6B" w14:textId="07E271FA"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63DC4D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26D60D"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EE8CBD"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B99E43B" w14:textId="77777777"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59D5A6C4" w14:textId="77777777"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746B8671" w14:textId="717B10BC"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300.000,00</w:t>
            </w:r>
          </w:p>
        </w:tc>
        <w:tc>
          <w:tcPr>
            <w:tcW w:w="536" w:type="pct"/>
            <w:tcBorders>
              <w:top w:val="outset" w:sz="6" w:space="0" w:color="000000"/>
              <w:left w:val="outset" w:sz="6" w:space="0" w:color="000000"/>
              <w:bottom w:val="outset" w:sz="6" w:space="0" w:color="000000"/>
              <w:right w:val="outset" w:sz="6" w:space="0" w:color="000000"/>
            </w:tcBorders>
          </w:tcPr>
          <w:p w14:paraId="5C1183B3" w14:textId="105C8F65"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174.510,82</w:t>
            </w:r>
          </w:p>
        </w:tc>
        <w:tc>
          <w:tcPr>
            <w:tcW w:w="313" w:type="pct"/>
            <w:tcBorders>
              <w:top w:val="outset" w:sz="6" w:space="0" w:color="000000"/>
              <w:left w:val="outset" w:sz="6" w:space="0" w:color="000000"/>
              <w:bottom w:val="outset" w:sz="6" w:space="0" w:color="000000"/>
              <w:right w:val="outset" w:sz="6" w:space="0" w:color="000000"/>
            </w:tcBorders>
          </w:tcPr>
          <w:p w14:paraId="26F66489" w14:textId="3977AC8D"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58,17</w:t>
            </w:r>
          </w:p>
        </w:tc>
        <w:tc>
          <w:tcPr>
            <w:tcW w:w="535" w:type="pct"/>
            <w:tcBorders>
              <w:top w:val="outset" w:sz="6" w:space="0" w:color="000000"/>
              <w:left w:val="outset" w:sz="6" w:space="0" w:color="000000"/>
              <w:bottom w:val="outset" w:sz="6" w:space="0" w:color="000000"/>
              <w:right w:val="outset" w:sz="6" w:space="0" w:color="000000"/>
            </w:tcBorders>
          </w:tcPr>
          <w:p w14:paraId="557BB4EF" w14:textId="7AFACA16"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300.000,00</w:t>
            </w:r>
          </w:p>
        </w:tc>
        <w:tc>
          <w:tcPr>
            <w:tcW w:w="535" w:type="pct"/>
            <w:tcBorders>
              <w:top w:val="outset" w:sz="6" w:space="0" w:color="000000"/>
              <w:left w:val="outset" w:sz="6" w:space="0" w:color="000000"/>
              <w:bottom w:val="outset" w:sz="6" w:space="0" w:color="000000"/>
              <w:right w:val="outset" w:sz="6" w:space="0" w:color="000000"/>
            </w:tcBorders>
          </w:tcPr>
          <w:p w14:paraId="05D91483" w14:textId="0227B95D"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174.510,82</w:t>
            </w:r>
          </w:p>
        </w:tc>
        <w:tc>
          <w:tcPr>
            <w:tcW w:w="535" w:type="pct"/>
            <w:tcBorders>
              <w:top w:val="outset" w:sz="6" w:space="0" w:color="000000"/>
              <w:left w:val="outset" w:sz="6" w:space="0" w:color="000000"/>
              <w:bottom w:val="outset" w:sz="6" w:space="0" w:color="000000"/>
              <w:right w:val="outset" w:sz="6" w:space="0" w:color="000000"/>
            </w:tcBorders>
          </w:tcPr>
          <w:p w14:paraId="73F49757" w14:textId="50CDFBDA"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95ED5D3" w14:textId="153B3474"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69FDB1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AB42C23"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0E2CFB"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3E07319" w14:textId="77777777"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hideMark/>
          </w:tcPr>
          <w:p w14:paraId="44AC5EB9" w14:textId="77777777"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23BAB47A" w14:textId="1F7990DD"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72.900,00</w:t>
            </w:r>
          </w:p>
        </w:tc>
        <w:tc>
          <w:tcPr>
            <w:tcW w:w="536" w:type="pct"/>
            <w:tcBorders>
              <w:top w:val="outset" w:sz="6" w:space="0" w:color="000000"/>
              <w:left w:val="outset" w:sz="6" w:space="0" w:color="000000"/>
              <w:bottom w:val="outset" w:sz="6" w:space="0" w:color="000000"/>
              <w:right w:val="outset" w:sz="6" w:space="0" w:color="000000"/>
            </w:tcBorders>
          </w:tcPr>
          <w:p w14:paraId="4CAA7AEB" w14:textId="2ABC06E1"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72.869,16</w:t>
            </w:r>
          </w:p>
        </w:tc>
        <w:tc>
          <w:tcPr>
            <w:tcW w:w="313" w:type="pct"/>
            <w:tcBorders>
              <w:top w:val="outset" w:sz="6" w:space="0" w:color="000000"/>
              <w:left w:val="outset" w:sz="6" w:space="0" w:color="000000"/>
              <w:bottom w:val="outset" w:sz="6" w:space="0" w:color="000000"/>
              <w:right w:val="outset" w:sz="6" w:space="0" w:color="000000"/>
            </w:tcBorders>
          </w:tcPr>
          <w:p w14:paraId="433A77F7" w14:textId="35E631D5"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99,96</w:t>
            </w:r>
          </w:p>
        </w:tc>
        <w:tc>
          <w:tcPr>
            <w:tcW w:w="535" w:type="pct"/>
            <w:tcBorders>
              <w:top w:val="outset" w:sz="6" w:space="0" w:color="000000"/>
              <w:left w:val="outset" w:sz="6" w:space="0" w:color="000000"/>
              <w:bottom w:val="outset" w:sz="6" w:space="0" w:color="000000"/>
              <w:right w:val="outset" w:sz="6" w:space="0" w:color="000000"/>
            </w:tcBorders>
          </w:tcPr>
          <w:p w14:paraId="35191C77" w14:textId="48FED291"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72.900,00</w:t>
            </w:r>
          </w:p>
        </w:tc>
        <w:tc>
          <w:tcPr>
            <w:tcW w:w="535" w:type="pct"/>
            <w:tcBorders>
              <w:top w:val="outset" w:sz="6" w:space="0" w:color="000000"/>
              <w:left w:val="outset" w:sz="6" w:space="0" w:color="000000"/>
              <w:bottom w:val="outset" w:sz="6" w:space="0" w:color="000000"/>
              <w:right w:val="outset" w:sz="6" w:space="0" w:color="000000"/>
            </w:tcBorders>
          </w:tcPr>
          <w:p w14:paraId="1F65E3FD" w14:textId="72E0DDD7"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72.869,16</w:t>
            </w:r>
          </w:p>
        </w:tc>
        <w:tc>
          <w:tcPr>
            <w:tcW w:w="535" w:type="pct"/>
            <w:tcBorders>
              <w:top w:val="outset" w:sz="6" w:space="0" w:color="000000"/>
              <w:left w:val="outset" w:sz="6" w:space="0" w:color="000000"/>
              <w:bottom w:val="outset" w:sz="6" w:space="0" w:color="000000"/>
              <w:right w:val="outset" w:sz="6" w:space="0" w:color="000000"/>
            </w:tcBorders>
          </w:tcPr>
          <w:p w14:paraId="22E823D3" w14:textId="47638ABB"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EB310FF" w14:textId="1B57F533"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46710F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56E351E"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F86450"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72D358B" w14:textId="46CDDD0A"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0C6BDF4E" w14:textId="62A59788"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21626398" w14:textId="0514DEAA" w:rsidR="0090457B" w:rsidRDefault="0090457B" w:rsidP="0090457B">
            <w:pPr>
              <w:pStyle w:val="NormalnyWeb"/>
              <w:jc w:val="center"/>
              <w:rPr>
                <w:rFonts w:asciiTheme="minorHAnsi" w:hAnsiTheme="minorHAnsi" w:cstheme="minorHAnsi"/>
              </w:rPr>
            </w:pPr>
            <w:r>
              <w:rPr>
                <w:rFonts w:asciiTheme="minorHAnsi" w:hAnsiTheme="minorHAnsi" w:cstheme="minorHAnsi"/>
              </w:rPr>
              <w:t>4.428,00</w:t>
            </w:r>
          </w:p>
        </w:tc>
        <w:tc>
          <w:tcPr>
            <w:tcW w:w="536" w:type="pct"/>
            <w:tcBorders>
              <w:top w:val="outset" w:sz="6" w:space="0" w:color="000000"/>
              <w:left w:val="outset" w:sz="6" w:space="0" w:color="000000"/>
              <w:bottom w:val="outset" w:sz="6" w:space="0" w:color="000000"/>
              <w:right w:val="outset" w:sz="6" w:space="0" w:color="000000"/>
            </w:tcBorders>
          </w:tcPr>
          <w:p w14:paraId="569370CB" w14:textId="3EB1DE98" w:rsidR="0090457B" w:rsidRDefault="0090457B" w:rsidP="0090457B">
            <w:pPr>
              <w:pStyle w:val="NormalnyWeb"/>
              <w:jc w:val="center"/>
              <w:rPr>
                <w:rFonts w:asciiTheme="minorHAnsi" w:hAnsiTheme="minorHAnsi" w:cstheme="minorHAnsi"/>
              </w:rPr>
            </w:pPr>
            <w:r>
              <w:rPr>
                <w:rFonts w:asciiTheme="minorHAnsi" w:hAnsiTheme="minorHAnsi" w:cstheme="minorHAnsi"/>
              </w:rPr>
              <w:t>0,00</w:t>
            </w:r>
          </w:p>
        </w:tc>
        <w:tc>
          <w:tcPr>
            <w:tcW w:w="313" w:type="pct"/>
            <w:tcBorders>
              <w:top w:val="outset" w:sz="6" w:space="0" w:color="000000"/>
              <w:left w:val="outset" w:sz="6" w:space="0" w:color="000000"/>
              <w:bottom w:val="outset" w:sz="6" w:space="0" w:color="000000"/>
              <w:right w:val="outset" w:sz="6" w:space="0" w:color="000000"/>
            </w:tcBorders>
          </w:tcPr>
          <w:p w14:paraId="715B0CE3" w14:textId="2C7FC9AF" w:rsidR="0090457B" w:rsidRDefault="0090457B" w:rsidP="0090457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4D0A44F1" w14:textId="37AB77CB"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4.428,00</w:t>
            </w:r>
          </w:p>
        </w:tc>
        <w:tc>
          <w:tcPr>
            <w:tcW w:w="535" w:type="pct"/>
            <w:tcBorders>
              <w:top w:val="outset" w:sz="6" w:space="0" w:color="000000"/>
              <w:left w:val="outset" w:sz="6" w:space="0" w:color="000000"/>
              <w:bottom w:val="outset" w:sz="6" w:space="0" w:color="000000"/>
              <w:right w:val="outset" w:sz="6" w:space="0" w:color="000000"/>
            </w:tcBorders>
          </w:tcPr>
          <w:p w14:paraId="1E03C1B9" w14:textId="481F75CC"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0,00</w:t>
            </w:r>
          </w:p>
        </w:tc>
        <w:tc>
          <w:tcPr>
            <w:tcW w:w="535" w:type="pct"/>
            <w:tcBorders>
              <w:top w:val="outset" w:sz="6" w:space="0" w:color="000000"/>
              <w:left w:val="outset" w:sz="6" w:space="0" w:color="000000"/>
              <w:bottom w:val="outset" w:sz="6" w:space="0" w:color="000000"/>
              <w:right w:val="outset" w:sz="6" w:space="0" w:color="000000"/>
            </w:tcBorders>
          </w:tcPr>
          <w:p w14:paraId="112B8677" w14:textId="1DAE6BA0"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DD235CE" w14:textId="18665BB4"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14C944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A4834D"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4E16AF"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5DC91F33" w14:textId="77777777"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07BEC963" w14:textId="77777777"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3D4096FC" w14:textId="1F1F5FC1"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8.000,00</w:t>
            </w:r>
          </w:p>
        </w:tc>
        <w:tc>
          <w:tcPr>
            <w:tcW w:w="536" w:type="pct"/>
            <w:tcBorders>
              <w:top w:val="outset" w:sz="6" w:space="0" w:color="000000"/>
              <w:left w:val="outset" w:sz="6" w:space="0" w:color="000000"/>
              <w:bottom w:val="outset" w:sz="6" w:space="0" w:color="000000"/>
              <w:right w:val="outset" w:sz="6" w:space="0" w:color="000000"/>
            </w:tcBorders>
          </w:tcPr>
          <w:p w14:paraId="71ED07FA" w14:textId="0AFD4D6C"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7.913,12</w:t>
            </w:r>
          </w:p>
        </w:tc>
        <w:tc>
          <w:tcPr>
            <w:tcW w:w="313" w:type="pct"/>
            <w:tcBorders>
              <w:top w:val="outset" w:sz="6" w:space="0" w:color="000000"/>
              <w:left w:val="outset" w:sz="6" w:space="0" w:color="000000"/>
              <w:bottom w:val="outset" w:sz="6" w:space="0" w:color="000000"/>
              <w:right w:val="outset" w:sz="6" w:space="0" w:color="000000"/>
            </w:tcBorders>
          </w:tcPr>
          <w:p w14:paraId="2D57F822" w14:textId="53E061AF"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98,91</w:t>
            </w:r>
          </w:p>
        </w:tc>
        <w:tc>
          <w:tcPr>
            <w:tcW w:w="535" w:type="pct"/>
            <w:tcBorders>
              <w:top w:val="outset" w:sz="6" w:space="0" w:color="000000"/>
              <w:left w:val="outset" w:sz="6" w:space="0" w:color="000000"/>
              <w:bottom w:val="outset" w:sz="6" w:space="0" w:color="000000"/>
              <w:right w:val="outset" w:sz="6" w:space="0" w:color="000000"/>
            </w:tcBorders>
          </w:tcPr>
          <w:p w14:paraId="22D70300" w14:textId="79F6DEC9"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8.000,00</w:t>
            </w:r>
          </w:p>
        </w:tc>
        <w:tc>
          <w:tcPr>
            <w:tcW w:w="535" w:type="pct"/>
            <w:tcBorders>
              <w:top w:val="outset" w:sz="6" w:space="0" w:color="000000"/>
              <w:left w:val="outset" w:sz="6" w:space="0" w:color="000000"/>
              <w:bottom w:val="outset" w:sz="6" w:space="0" w:color="000000"/>
              <w:right w:val="outset" w:sz="6" w:space="0" w:color="000000"/>
            </w:tcBorders>
          </w:tcPr>
          <w:p w14:paraId="2D9AD7E4" w14:textId="0ECDB065"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7.913,12</w:t>
            </w:r>
          </w:p>
        </w:tc>
        <w:tc>
          <w:tcPr>
            <w:tcW w:w="535" w:type="pct"/>
            <w:tcBorders>
              <w:top w:val="outset" w:sz="6" w:space="0" w:color="000000"/>
              <w:left w:val="outset" w:sz="6" w:space="0" w:color="000000"/>
              <w:bottom w:val="outset" w:sz="6" w:space="0" w:color="000000"/>
              <w:right w:val="outset" w:sz="6" w:space="0" w:color="000000"/>
            </w:tcBorders>
          </w:tcPr>
          <w:p w14:paraId="285904D8" w14:textId="02053AD3"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A1BA317" w14:textId="29D8C862"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23867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1E1496D" w14:textId="77777777" w:rsidR="0090457B" w:rsidRPr="00BC54C9" w:rsidRDefault="0090457B" w:rsidP="0090457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CAA812" w14:textId="77777777" w:rsidR="0090457B" w:rsidRPr="00BC54C9" w:rsidRDefault="0090457B" w:rsidP="0090457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B9EB3B3" w14:textId="77777777" w:rsidR="0090457B" w:rsidRPr="00BC54C9" w:rsidRDefault="0090457B" w:rsidP="0090457B">
            <w:pPr>
              <w:pStyle w:val="NormalnyWeb"/>
              <w:jc w:val="center"/>
              <w:rPr>
                <w:rFonts w:asciiTheme="minorHAnsi" w:hAnsiTheme="minorHAnsi" w:cstheme="minorHAnsi"/>
              </w:rPr>
            </w:pPr>
            <w:r w:rsidRPr="00BC54C9">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hideMark/>
          </w:tcPr>
          <w:p w14:paraId="2260A8EE" w14:textId="77777777" w:rsidR="0090457B" w:rsidRPr="00BC54C9" w:rsidRDefault="0090457B" w:rsidP="0090457B">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713D7033" w14:textId="398B7834"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302.150,00</w:t>
            </w:r>
          </w:p>
        </w:tc>
        <w:tc>
          <w:tcPr>
            <w:tcW w:w="536" w:type="pct"/>
            <w:tcBorders>
              <w:top w:val="outset" w:sz="6" w:space="0" w:color="000000"/>
              <w:left w:val="outset" w:sz="6" w:space="0" w:color="000000"/>
              <w:bottom w:val="outset" w:sz="6" w:space="0" w:color="000000"/>
              <w:right w:val="outset" w:sz="6" w:space="0" w:color="000000"/>
            </w:tcBorders>
          </w:tcPr>
          <w:p w14:paraId="5D064824" w14:textId="1872E2AE"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237.334,50</w:t>
            </w:r>
          </w:p>
        </w:tc>
        <w:tc>
          <w:tcPr>
            <w:tcW w:w="313" w:type="pct"/>
            <w:tcBorders>
              <w:top w:val="outset" w:sz="6" w:space="0" w:color="000000"/>
              <w:left w:val="outset" w:sz="6" w:space="0" w:color="000000"/>
              <w:bottom w:val="outset" w:sz="6" w:space="0" w:color="000000"/>
              <w:right w:val="outset" w:sz="6" w:space="0" w:color="000000"/>
            </w:tcBorders>
          </w:tcPr>
          <w:p w14:paraId="550A7168" w14:textId="1260568B"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78,55</w:t>
            </w:r>
          </w:p>
        </w:tc>
        <w:tc>
          <w:tcPr>
            <w:tcW w:w="535" w:type="pct"/>
            <w:tcBorders>
              <w:top w:val="outset" w:sz="6" w:space="0" w:color="000000"/>
              <w:left w:val="outset" w:sz="6" w:space="0" w:color="000000"/>
              <w:bottom w:val="outset" w:sz="6" w:space="0" w:color="000000"/>
              <w:right w:val="outset" w:sz="6" w:space="0" w:color="000000"/>
            </w:tcBorders>
          </w:tcPr>
          <w:p w14:paraId="0CAD84F1" w14:textId="571B3828"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77D1C313" w14:textId="4A463251"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535B294" w14:textId="439CCC2A"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302.150,00</w:t>
            </w:r>
          </w:p>
        </w:tc>
        <w:tc>
          <w:tcPr>
            <w:tcW w:w="536" w:type="pct"/>
            <w:tcBorders>
              <w:top w:val="outset" w:sz="6" w:space="0" w:color="000000"/>
              <w:left w:val="outset" w:sz="6" w:space="0" w:color="000000"/>
              <w:bottom w:val="outset" w:sz="6" w:space="0" w:color="000000"/>
              <w:right w:val="outset" w:sz="6" w:space="0" w:color="000000"/>
            </w:tcBorders>
          </w:tcPr>
          <w:p w14:paraId="3810A937" w14:textId="71514D9B" w:rsidR="0090457B" w:rsidRPr="00BC54C9" w:rsidRDefault="0090457B" w:rsidP="0090457B">
            <w:pPr>
              <w:pStyle w:val="NormalnyWeb"/>
              <w:jc w:val="center"/>
              <w:rPr>
                <w:rFonts w:asciiTheme="minorHAnsi" w:hAnsiTheme="minorHAnsi" w:cstheme="minorHAnsi"/>
              </w:rPr>
            </w:pPr>
            <w:r>
              <w:rPr>
                <w:rFonts w:asciiTheme="minorHAnsi" w:hAnsiTheme="minorHAnsi" w:cstheme="minorHAnsi"/>
              </w:rPr>
              <w:t>237.334,50</w:t>
            </w:r>
          </w:p>
        </w:tc>
      </w:tr>
      <w:tr w:rsidR="00DC1A41" w:rsidRPr="00BC54C9" w14:paraId="03927B2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107B82"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5EFD53"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E291D7C" w14:textId="66FC054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6060</w:t>
            </w:r>
          </w:p>
        </w:tc>
        <w:tc>
          <w:tcPr>
            <w:tcW w:w="716" w:type="pct"/>
            <w:tcBorders>
              <w:top w:val="outset" w:sz="6" w:space="0" w:color="000000"/>
              <w:left w:val="outset" w:sz="6" w:space="0" w:color="000000"/>
              <w:bottom w:val="outset" w:sz="6" w:space="0" w:color="000000"/>
              <w:right w:val="outset" w:sz="6" w:space="0" w:color="000000"/>
            </w:tcBorders>
          </w:tcPr>
          <w:p w14:paraId="3A5D1110" w14:textId="24F536D3" w:rsidR="005C6708" w:rsidRPr="00BC54C9" w:rsidRDefault="005C6708" w:rsidP="005C6708">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F6465C3" w14:textId="49119900" w:rsidR="005C6708" w:rsidRDefault="005C6708" w:rsidP="005C6708">
            <w:pPr>
              <w:pStyle w:val="NormalnyWeb"/>
              <w:jc w:val="center"/>
              <w:rPr>
                <w:rFonts w:asciiTheme="minorHAnsi" w:hAnsiTheme="minorHAnsi" w:cstheme="minorHAnsi"/>
              </w:rPr>
            </w:pPr>
            <w:r>
              <w:rPr>
                <w:rFonts w:asciiTheme="minorHAnsi" w:hAnsiTheme="minorHAnsi" w:cstheme="minorHAnsi"/>
              </w:rPr>
              <w:t>92.308,97</w:t>
            </w:r>
          </w:p>
        </w:tc>
        <w:tc>
          <w:tcPr>
            <w:tcW w:w="536" w:type="pct"/>
            <w:tcBorders>
              <w:top w:val="outset" w:sz="6" w:space="0" w:color="000000"/>
              <w:left w:val="outset" w:sz="6" w:space="0" w:color="000000"/>
              <w:bottom w:val="outset" w:sz="6" w:space="0" w:color="000000"/>
              <w:right w:val="outset" w:sz="6" w:space="0" w:color="000000"/>
            </w:tcBorders>
          </w:tcPr>
          <w:p w14:paraId="69A0A03C" w14:textId="0B46A89F" w:rsidR="005C6708" w:rsidRDefault="005C6708" w:rsidP="005C6708">
            <w:pPr>
              <w:pStyle w:val="NormalnyWeb"/>
              <w:jc w:val="center"/>
              <w:rPr>
                <w:rFonts w:asciiTheme="minorHAnsi" w:hAnsiTheme="minorHAnsi" w:cstheme="minorHAnsi"/>
              </w:rPr>
            </w:pPr>
            <w:r>
              <w:rPr>
                <w:rFonts w:asciiTheme="minorHAnsi" w:hAnsiTheme="minorHAnsi" w:cstheme="minorHAnsi"/>
              </w:rPr>
              <w:t>92.308,97</w:t>
            </w:r>
          </w:p>
        </w:tc>
        <w:tc>
          <w:tcPr>
            <w:tcW w:w="313" w:type="pct"/>
            <w:tcBorders>
              <w:top w:val="outset" w:sz="6" w:space="0" w:color="000000"/>
              <w:left w:val="outset" w:sz="6" w:space="0" w:color="000000"/>
              <w:bottom w:val="outset" w:sz="6" w:space="0" w:color="000000"/>
              <w:right w:val="outset" w:sz="6" w:space="0" w:color="000000"/>
            </w:tcBorders>
          </w:tcPr>
          <w:p w14:paraId="5230190E" w14:textId="4A343BC0" w:rsidR="005C6708" w:rsidRDefault="005C6708" w:rsidP="005C6708">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1A3E0036" w14:textId="23FD34D1"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79ACE17" w14:textId="43DFECC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68E12437" w14:textId="182F24D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92.308,97</w:t>
            </w:r>
          </w:p>
        </w:tc>
        <w:tc>
          <w:tcPr>
            <w:tcW w:w="536" w:type="pct"/>
            <w:tcBorders>
              <w:top w:val="outset" w:sz="6" w:space="0" w:color="000000"/>
              <w:left w:val="outset" w:sz="6" w:space="0" w:color="000000"/>
              <w:bottom w:val="outset" w:sz="6" w:space="0" w:color="000000"/>
              <w:right w:val="outset" w:sz="6" w:space="0" w:color="000000"/>
            </w:tcBorders>
          </w:tcPr>
          <w:p w14:paraId="20374659" w14:textId="63A3F50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92.308,97</w:t>
            </w:r>
          </w:p>
        </w:tc>
      </w:tr>
      <w:tr w:rsidR="00DC1A41" w:rsidRPr="00BC54C9" w14:paraId="6D32C82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8E61AD1"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9FB4FE"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FEF51DC"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B2439BD" w14:textId="77777777" w:rsidR="005C6708" w:rsidRPr="00BC54C9" w:rsidRDefault="005C6708" w:rsidP="005C6708">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7C7F92E"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DAF144D" w14:textId="77777777" w:rsidR="005C6708" w:rsidRPr="00BC54C9" w:rsidRDefault="005C6708" w:rsidP="005C6708">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0AACFD2"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F3A33F"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4CAA0C0"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8598B4"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C3FF8A5" w14:textId="77777777" w:rsidR="005C6708" w:rsidRPr="00BC54C9" w:rsidRDefault="005C6708" w:rsidP="005C6708">
            <w:pPr>
              <w:pStyle w:val="NormalnyWeb"/>
              <w:jc w:val="center"/>
              <w:rPr>
                <w:rFonts w:asciiTheme="minorHAnsi" w:hAnsiTheme="minorHAnsi" w:cstheme="minorHAnsi"/>
              </w:rPr>
            </w:pPr>
          </w:p>
        </w:tc>
      </w:tr>
      <w:tr w:rsidR="00DC1A41" w:rsidRPr="00BC54C9" w14:paraId="56A5DC2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0365876" w14:textId="77777777" w:rsidR="005C6708" w:rsidRPr="00BC54C9" w:rsidRDefault="005C6708" w:rsidP="005C6708">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hideMark/>
          </w:tcPr>
          <w:p w14:paraId="4FEC9948" w14:textId="77777777" w:rsidR="005C6708" w:rsidRPr="00BC54C9" w:rsidRDefault="005C6708" w:rsidP="005C6708">
            <w:pPr>
              <w:pStyle w:val="NormalnyWeb"/>
              <w:jc w:val="center"/>
              <w:rPr>
                <w:rFonts w:asciiTheme="minorHAnsi" w:hAnsiTheme="minorHAnsi" w:cstheme="minorHAnsi"/>
                <w:i/>
              </w:rPr>
            </w:pPr>
            <w:r w:rsidRPr="00BC54C9">
              <w:rPr>
                <w:rFonts w:asciiTheme="minorHAnsi" w:hAnsiTheme="minorHAnsi" w:cstheme="minorHAnsi"/>
                <w:i/>
              </w:rPr>
              <w:t>90026</w:t>
            </w:r>
          </w:p>
        </w:tc>
        <w:tc>
          <w:tcPr>
            <w:tcW w:w="268" w:type="pct"/>
            <w:tcBorders>
              <w:top w:val="outset" w:sz="6" w:space="0" w:color="000000"/>
              <w:left w:val="outset" w:sz="6" w:space="0" w:color="000000"/>
              <w:bottom w:val="outset" w:sz="6" w:space="0" w:color="000000"/>
              <w:right w:val="outset" w:sz="6" w:space="0" w:color="000000"/>
            </w:tcBorders>
          </w:tcPr>
          <w:p w14:paraId="42C14702" w14:textId="77777777" w:rsidR="005C6708" w:rsidRPr="00BC54C9" w:rsidRDefault="005C6708" w:rsidP="005C6708">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0BCDE821" w14:textId="77777777" w:rsidR="005C6708" w:rsidRPr="00BC54C9" w:rsidRDefault="005C6708" w:rsidP="005C6708">
            <w:pPr>
              <w:pStyle w:val="NormalnyWeb"/>
              <w:rPr>
                <w:rFonts w:asciiTheme="minorHAnsi" w:hAnsiTheme="minorHAnsi" w:cstheme="minorHAnsi"/>
                <w:i/>
              </w:rPr>
            </w:pPr>
            <w:r w:rsidRPr="00BC54C9">
              <w:rPr>
                <w:rFonts w:asciiTheme="minorHAnsi" w:hAnsiTheme="minorHAnsi" w:cstheme="minorHAnsi"/>
                <w:i/>
              </w:rPr>
              <w:t>Pozostałe działania związane z gospodarką odpadami</w:t>
            </w:r>
          </w:p>
        </w:tc>
        <w:tc>
          <w:tcPr>
            <w:tcW w:w="535" w:type="pct"/>
            <w:tcBorders>
              <w:top w:val="outset" w:sz="6" w:space="0" w:color="000000"/>
              <w:left w:val="outset" w:sz="6" w:space="0" w:color="000000"/>
              <w:bottom w:val="outset" w:sz="6" w:space="0" w:color="000000"/>
              <w:right w:val="outset" w:sz="6" w:space="0" w:color="000000"/>
            </w:tcBorders>
          </w:tcPr>
          <w:p w14:paraId="754EE9A4" w14:textId="4C082064" w:rsidR="005C6708" w:rsidRPr="003F7221" w:rsidRDefault="005C6708" w:rsidP="005C6708">
            <w:pPr>
              <w:pStyle w:val="NormalnyWeb"/>
              <w:jc w:val="center"/>
              <w:rPr>
                <w:rFonts w:asciiTheme="minorHAnsi" w:hAnsiTheme="minorHAnsi" w:cstheme="minorHAnsi"/>
                <w:b/>
                <w:bCs/>
                <w:i/>
                <w:iCs/>
              </w:rPr>
            </w:pPr>
            <w:r w:rsidRPr="003F7221">
              <w:rPr>
                <w:rFonts w:asciiTheme="minorHAnsi" w:hAnsiTheme="minorHAnsi" w:cstheme="minorHAnsi"/>
                <w:i/>
                <w:iCs/>
              </w:rPr>
              <w:t>48.200,00</w:t>
            </w:r>
          </w:p>
        </w:tc>
        <w:tc>
          <w:tcPr>
            <w:tcW w:w="536" w:type="pct"/>
            <w:tcBorders>
              <w:top w:val="outset" w:sz="6" w:space="0" w:color="000000"/>
              <w:left w:val="outset" w:sz="6" w:space="0" w:color="000000"/>
              <w:bottom w:val="outset" w:sz="6" w:space="0" w:color="000000"/>
              <w:right w:val="outset" w:sz="6" w:space="0" w:color="000000"/>
            </w:tcBorders>
          </w:tcPr>
          <w:p w14:paraId="6F66267F" w14:textId="0720175D" w:rsidR="005C6708" w:rsidRPr="00DB0878" w:rsidRDefault="00DB0878" w:rsidP="005C6708">
            <w:pPr>
              <w:pStyle w:val="NormalnyWeb"/>
              <w:jc w:val="center"/>
              <w:rPr>
                <w:rFonts w:asciiTheme="minorHAnsi" w:hAnsiTheme="minorHAnsi" w:cstheme="minorHAnsi"/>
                <w:i/>
                <w:iCs/>
              </w:rPr>
            </w:pPr>
            <w:r w:rsidRPr="00DB0878">
              <w:rPr>
                <w:rFonts w:asciiTheme="minorHAnsi" w:hAnsiTheme="minorHAnsi" w:cstheme="minorHAnsi"/>
                <w:i/>
                <w:iCs/>
              </w:rPr>
              <w:t>37.671,46</w:t>
            </w:r>
          </w:p>
        </w:tc>
        <w:tc>
          <w:tcPr>
            <w:tcW w:w="313" w:type="pct"/>
            <w:tcBorders>
              <w:top w:val="outset" w:sz="6" w:space="0" w:color="000000"/>
              <w:left w:val="outset" w:sz="6" w:space="0" w:color="000000"/>
              <w:bottom w:val="outset" w:sz="6" w:space="0" w:color="000000"/>
              <w:right w:val="outset" w:sz="6" w:space="0" w:color="000000"/>
            </w:tcBorders>
          </w:tcPr>
          <w:p w14:paraId="3CDFC1F6" w14:textId="2A8A438D" w:rsidR="005C6708" w:rsidRPr="00DB0878" w:rsidRDefault="005C6708" w:rsidP="005C6708">
            <w:pPr>
              <w:pStyle w:val="NormalnyWeb"/>
              <w:jc w:val="center"/>
              <w:rPr>
                <w:rFonts w:asciiTheme="minorHAnsi" w:hAnsiTheme="minorHAnsi" w:cstheme="minorHAnsi"/>
                <w:i/>
                <w:iCs/>
              </w:rPr>
            </w:pPr>
            <w:r w:rsidRPr="00DB0878">
              <w:rPr>
                <w:rFonts w:asciiTheme="minorHAnsi" w:hAnsiTheme="minorHAnsi" w:cstheme="minorHAnsi"/>
                <w:i/>
                <w:iCs/>
              </w:rPr>
              <w:t>77,39</w:t>
            </w:r>
          </w:p>
        </w:tc>
        <w:tc>
          <w:tcPr>
            <w:tcW w:w="535" w:type="pct"/>
            <w:tcBorders>
              <w:top w:val="outset" w:sz="6" w:space="0" w:color="000000"/>
              <w:left w:val="outset" w:sz="6" w:space="0" w:color="000000"/>
              <w:bottom w:val="outset" w:sz="6" w:space="0" w:color="000000"/>
              <w:right w:val="outset" w:sz="6" w:space="0" w:color="000000"/>
            </w:tcBorders>
          </w:tcPr>
          <w:p w14:paraId="6F20BC87" w14:textId="09C4F395" w:rsidR="005C6708" w:rsidRPr="00DB0878" w:rsidRDefault="005C6708" w:rsidP="005C6708">
            <w:pPr>
              <w:pStyle w:val="NormalnyWeb"/>
              <w:jc w:val="center"/>
              <w:rPr>
                <w:rFonts w:asciiTheme="minorHAnsi" w:hAnsiTheme="minorHAnsi" w:cstheme="minorHAnsi"/>
                <w:i/>
                <w:iCs/>
              </w:rPr>
            </w:pPr>
            <w:r w:rsidRPr="00DB0878">
              <w:rPr>
                <w:rFonts w:asciiTheme="minorHAnsi" w:hAnsiTheme="minorHAnsi" w:cstheme="minorHAnsi"/>
                <w:i/>
                <w:iCs/>
              </w:rPr>
              <w:t>48.200,00</w:t>
            </w:r>
          </w:p>
        </w:tc>
        <w:tc>
          <w:tcPr>
            <w:tcW w:w="535" w:type="pct"/>
            <w:tcBorders>
              <w:top w:val="outset" w:sz="6" w:space="0" w:color="000000"/>
              <w:left w:val="outset" w:sz="6" w:space="0" w:color="000000"/>
              <w:bottom w:val="outset" w:sz="6" w:space="0" w:color="000000"/>
              <w:right w:val="outset" w:sz="6" w:space="0" w:color="000000"/>
            </w:tcBorders>
          </w:tcPr>
          <w:p w14:paraId="55ED6FCB" w14:textId="242ECEB4" w:rsidR="005C6708" w:rsidRPr="00DB0878" w:rsidRDefault="00DB0878" w:rsidP="005C6708">
            <w:pPr>
              <w:pStyle w:val="NormalnyWeb"/>
              <w:jc w:val="center"/>
              <w:rPr>
                <w:rFonts w:asciiTheme="minorHAnsi" w:hAnsiTheme="minorHAnsi" w:cstheme="minorHAnsi"/>
                <w:i/>
                <w:iCs/>
              </w:rPr>
            </w:pPr>
            <w:r w:rsidRPr="00DB0878">
              <w:rPr>
                <w:rFonts w:asciiTheme="minorHAnsi" w:hAnsiTheme="minorHAnsi" w:cstheme="minorHAnsi"/>
                <w:i/>
                <w:iCs/>
              </w:rPr>
              <w:t>37.671,46</w:t>
            </w:r>
          </w:p>
        </w:tc>
        <w:tc>
          <w:tcPr>
            <w:tcW w:w="535" w:type="pct"/>
            <w:tcBorders>
              <w:top w:val="outset" w:sz="6" w:space="0" w:color="000000"/>
              <w:left w:val="outset" w:sz="6" w:space="0" w:color="000000"/>
              <w:bottom w:val="outset" w:sz="6" w:space="0" w:color="000000"/>
              <w:right w:val="outset" w:sz="6" w:space="0" w:color="000000"/>
            </w:tcBorders>
          </w:tcPr>
          <w:p w14:paraId="10E69631" w14:textId="1F549080" w:rsidR="005C6708" w:rsidRPr="003F7221" w:rsidRDefault="005C6708" w:rsidP="005C6708">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791C884D" w14:textId="0A384A68" w:rsidR="005C6708" w:rsidRPr="003F7221" w:rsidRDefault="005C6708" w:rsidP="005C6708">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7C2FCF9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FB601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A32F39"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08576CC3"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CF41A28" w14:textId="77777777" w:rsidR="005C6708" w:rsidRPr="00BC54C9" w:rsidRDefault="005C6708" w:rsidP="005C6708">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B9C358A"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2BED424" w14:textId="77777777" w:rsidR="005C6708" w:rsidRPr="00BC54C9" w:rsidRDefault="005C6708" w:rsidP="005C6708">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DDD16DC"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5C2CF16"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D8F5EAC"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02FEAF8"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955D095" w14:textId="77777777" w:rsidR="005C6708" w:rsidRPr="00BC54C9" w:rsidRDefault="005C6708" w:rsidP="005C6708">
            <w:pPr>
              <w:pStyle w:val="NormalnyWeb"/>
              <w:jc w:val="center"/>
              <w:rPr>
                <w:rFonts w:asciiTheme="minorHAnsi" w:hAnsiTheme="minorHAnsi" w:cstheme="minorHAnsi"/>
              </w:rPr>
            </w:pPr>
          </w:p>
        </w:tc>
      </w:tr>
      <w:tr w:rsidR="00DC1A41" w:rsidRPr="00BC54C9" w14:paraId="280D61D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13B34C2"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763E824"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ECD9BF8"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30E572B4"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6D6E35BC" w14:textId="6B4805C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48.200,00</w:t>
            </w:r>
          </w:p>
        </w:tc>
        <w:tc>
          <w:tcPr>
            <w:tcW w:w="536" w:type="pct"/>
            <w:tcBorders>
              <w:top w:val="outset" w:sz="6" w:space="0" w:color="000000"/>
              <w:left w:val="outset" w:sz="6" w:space="0" w:color="000000"/>
              <w:bottom w:val="outset" w:sz="6" w:space="0" w:color="000000"/>
              <w:right w:val="outset" w:sz="6" w:space="0" w:color="000000"/>
            </w:tcBorders>
          </w:tcPr>
          <w:p w14:paraId="38105F0A" w14:textId="0D6048AA" w:rsidR="005C6708" w:rsidRPr="00914381" w:rsidRDefault="00DB0878" w:rsidP="005C6708">
            <w:pPr>
              <w:pStyle w:val="NormalnyWeb"/>
              <w:jc w:val="center"/>
              <w:rPr>
                <w:rFonts w:asciiTheme="minorHAnsi" w:hAnsiTheme="minorHAnsi" w:cstheme="minorHAnsi"/>
              </w:rPr>
            </w:pPr>
            <w:r>
              <w:rPr>
                <w:rFonts w:asciiTheme="minorHAnsi" w:hAnsiTheme="minorHAnsi" w:cstheme="minorHAnsi"/>
              </w:rPr>
              <w:t>37.671,46</w:t>
            </w:r>
          </w:p>
        </w:tc>
        <w:tc>
          <w:tcPr>
            <w:tcW w:w="313" w:type="pct"/>
            <w:tcBorders>
              <w:top w:val="outset" w:sz="6" w:space="0" w:color="000000"/>
              <w:left w:val="outset" w:sz="6" w:space="0" w:color="000000"/>
              <w:bottom w:val="outset" w:sz="6" w:space="0" w:color="000000"/>
              <w:right w:val="outset" w:sz="6" w:space="0" w:color="000000"/>
            </w:tcBorders>
          </w:tcPr>
          <w:p w14:paraId="671AD248" w14:textId="2EEC9316" w:rsidR="005C6708" w:rsidRPr="00914381" w:rsidRDefault="00DB0878" w:rsidP="005C6708">
            <w:pPr>
              <w:pStyle w:val="NormalnyWeb"/>
              <w:jc w:val="center"/>
              <w:rPr>
                <w:rFonts w:asciiTheme="minorHAnsi" w:hAnsiTheme="minorHAnsi" w:cstheme="minorHAnsi"/>
              </w:rPr>
            </w:pPr>
            <w:r>
              <w:rPr>
                <w:rFonts w:asciiTheme="minorHAnsi" w:hAnsiTheme="minorHAnsi" w:cstheme="minorHAnsi"/>
              </w:rPr>
              <w:t>78,16</w:t>
            </w:r>
          </w:p>
        </w:tc>
        <w:tc>
          <w:tcPr>
            <w:tcW w:w="535" w:type="pct"/>
            <w:tcBorders>
              <w:top w:val="outset" w:sz="6" w:space="0" w:color="000000"/>
              <w:left w:val="outset" w:sz="6" w:space="0" w:color="000000"/>
              <w:bottom w:val="outset" w:sz="6" w:space="0" w:color="000000"/>
              <w:right w:val="outset" w:sz="6" w:space="0" w:color="000000"/>
            </w:tcBorders>
          </w:tcPr>
          <w:p w14:paraId="0B01F139" w14:textId="0B0B154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48.200,00</w:t>
            </w:r>
          </w:p>
        </w:tc>
        <w:tc>
          <w:tcPr>
            <w:tcW w:w="535" w:type="pct"/>
            <w:tcBorders>
              <w:top w:val="outset" w:sz="6" w:space="0" w:color="000000"/>
              <w:left w:val="outset" w:sz="6" w:space="0" w:color="000000"/>
              <w:bottom w:val="outset" w:sz="6" w:space="0" w:color="000000"/>
              <w:right w:val="outset" w:sz="6" w:space="0" w:color="000000"/>
            </w:tcBorders>
          </w:tcPr>
          <w:p w14:paraId="648FBBBF" w14:textId="1919ED76" w:rsidR="005C6708" w:rsidRPr="00BC54C9" w:rsidRDefault="00DB0878" w:rsidP="005C6708">
            <w:pPr>
              <w:pStyle w:val="NormalnyWeb"/>
              <w:jc w:val="center"/>
              <w:rPr>
                <w:rFonts w:asciiTheme="minorHAnsi" w:hAnsiTheme="minorHAnsi" w:cstheme="minorHAnsi"/>
              </w:rPr>
            </w:pPr>
            <w:r>
              <w:rPr>
                <w:rFonts w:asciiTheme="minorHAnsi" w:hAnsiTheme="minorHAnsi" w:cstheme="minorHAnsi"/>
              </w:rPr>
              <w:t>37.671,46</w:t>
            </w:r>
          </w:p>
        </w:tc>
        <w:tc>
          <w:tcPr>
            <w:tcW w:w="535" w:type="pct"/>
            <w:tcBorders>
              <w:top w:val="outset" w:sz="6" w:space="0" w:color="000000"/>
              <w:left w:val="outset" w:sz="6" w:space="0" w:color="000000"/>
              <w:bottom w:val="outset" w:sz="6" w:space="0" w:color="000000"/>
              <w:right w:val="outset" w:sz="6" w:space="0" w:color="000000"/>
            </w:tcBorders>
          </w:tcPr>
          <w:p w14:paraId="79227662" w14:textId="2C8B2B5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A24924D" w14:textId="720A348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210C51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46EAAE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A026AE"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EF8C038"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37F30A79" w14:textId="77777777" w:rsidR="005C6708" w:rsidRPr="00BC54C9" w:rsidRDefault="005C6708" w:rsidP="005C6708">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E58D8A"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E73A8D8" w14:textId="77777777" w:rsidR="005C6708" w:rsidRPr="00BC54C9" w:rsidRDefault="005C6708" w:rsidP="005C6708">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6214BC7"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664CB97"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3E31F78"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B3B209A"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165E7DE7" w14:textId="77777777" w:rsidR="005C6708" w:rsidRPr="00BC54C9" w:rsidRDefault="005C6708" w:rsidP="005C6708">
            <w:pPr>
              <w:pStyle w:val="NormalnyWeb"/>
              <w:jc w:val="center"/>
              <w:rPr>
                <w:rFonts w:asciiTheme="minorHAnsi" w:hAnsiTheme="minorHAnsi" w:cstheme="minorHAnsi"/>
              </w:rPr>
            </w:pPr>
          </w:p>
        </w:tc>
      </w:tr>
      <w:tr w:rsidR="00DC1A41" w:rsidRPr="00BC54C9" w14:paraId="51BA0D3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86693DF"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2439D8A"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i/>
                <w:iCs/>
              </w:rPr>
              <w:t>90095</w:t>
            </w:r>
          </w:p>
        </w:tc>
        <w:tc>
          <w:tcPr>
            <w:tcW w:w="268" w:type="pct"/>
            <w:tcBorders>
              <w:top w:val="outset" w:sz="6" w:space="0" w:color="000000"/>
              <w:left w:val="outset" w:sz="6" w:space="0" w:color="000000"/>
              <w:bottom w:val="outset" w:sz="6" w:space="0" w:color="000000"/>
              <w:right w:val="outset" w:sz="6" w:space="0" w:color="000000"/>
            </w:tcBorders>
          </w:tcPr>
          <w:p w14:paraId="66FF9491"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75F36BEB"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16801022" w14:textId="6221B26E" w:rsidR="005C6708" w:rsidRPr="00BC54C9" w:rsidRDefault="005C6708" w:rsidP="005C6708">
            <w:pPr>
              <w:pStyle w:val="NormalnyWeb"/>
              <w:jc w:val="center"/>
              <w:rPr>
                <w:rFonts w:asciiTheme="minorHAnsi" w:hAnsiTheme="minorHAnsi" w:cstheme="minorHAnsi"/>
                <w:i/>
              </w:rPr>
            </w:pPr>
            <w:r>
              <w:rPr>
                <w:rFonts w:asciiTheme="minorHAnsi" w:hAnsiTheme="minorHAnsi" w:cstheme="minorHAnsi"/>
                <w:i/>
              </w:rPr>
              <w:t>3.427.206,78</w:t>
            </w:r>
          </w:p>
        </w:tc>
        <w:tc>
          <w:tcPr>
            <w:tcW w:w="536" w:type="pct"/>
            <w:tcBorders>
              <w:top w:val="outset" w:sz="6" w:space="0" w:color="000000"/>
              <w:left w:val="outset" w:sz="6" w:space="0" w:color="000000"/>
              <w:bottom w:val="outset" w:sz="6" w:space="0" w:color="000000"/>
              <w:right w:val="outset" w:sz="6" w:space="0" w:color="000000"/>
            </w:tcBorders>
          </w:tcPr>
          <w:p w14:paraId="49F7A245" w14:textId="5724134D" w:rsidR="005C6708" w:rsidRPr="00BC54C9" w:rsidRDefault="005C6708" w:rsidP="005C6708">
            <w:pPr>
              <w:pStyle w:val="NormalnyWeb"/>
              <w:jc w:val="center"/>
              <w:rPr>
                <w:rFonts w:asciiTheme="minorHAnsi" w:hAnsiTheme="minorHAnsi" w:cstheme="minorHAnsi"/>
                <w:i/>
              </w:rPr>
            </w:pPr>
            <w:r>
              <w:rPr>
                <w:rFonts w:asciiTheme="minorHAnsi" w:hAnsiTheme="minorHAnsi" w:cstheme="minorHAnsi"/>
                <w:i/>
              </w:rPr>
              <w:t>3.209.538,69</w:t>
            </w:r>
          </w:p>
        </w:tc>
        <w:tc>
          <w:tcPr>
            <w:tcW w:w="313" w:type="pct"/>
            <w:tcBorders>
              <w:top w:val="outset" w:sz="6" w:space="0" w:color="000000"/>
              <w:left w:val="outset" w:sz="6" w:space="0" w:color="000000"/>
              <w:bottom w:val="outset" w:sz="6" w:space="0" w:color="000000"/>
              <w:right w:val="outset" w:sz="6" w:space="0" w:color="000000"/>
            </w:tcBorders>
          </w:tcPr>
          <w:p w14:paraId="3C191A91" w14:textId="787E63C5" w:rsidR="005C6708" w:rsidRPr="00BC54C9" w:rsidRDefault="005C6708" w:rsidP="005C6708">
            <w:pPr>
              <w:pStyle w:val="NormalnyWeb"/>
              <w:jc w:val="center"/>
              <w:rPr>
                <w:rFonts w:asciiTheme="minorHAnsi" w:hAnsiTheme="minorHAnsi" w:cstheme="minorHAnsi"/>
                <w:i/>
              </w:rPr>
            </w:pPr>
            <w:r>
              <w:rPr>
                <w:rFonts w:asciiTheme="minorHAnsi" w:hAnsiTheme="minorHAnsi" w:cstheme="minorHAnsi"/>
                <w:i/>
              </w:rPr>
              <w:t>93,65</w:t>
            </w:r>
          </w:p>
        </w:tc>
        <w:tc>
          <w:tcPr>
            <w:tcW w:w="535" w:type="pct"/>
            <w:tcBorders>
              <w:top w:val="outset" w:sz="6" w:space="0" w:color="000000"/>
              <w:left w:val="outset" w:sz="6" w:space="0" w:color="000000"/>
              <w:bottom w:val="outset" w:sz="6" w:space="0" w:color="000000"/>
              <w:right w:val="outset" w:sz="6" w:space="0" w:color="000000"/>
            </w:tcBorders>
          </w:tcPr>
          <w:p w14:paraId="2A1CFCED" w14:textId="02D33A9B" w:rsidR="005C6708" w:rsidRPr="00BC54C9" w:rsidRDefault="005C6708" w:rsidP="005C6708">
            <w:pPr>
              <w:pStyle w:val="NormalnyWeb"/>
              <w:jc w:val="center"/>
              <w:rPr>
                <w:rFonts w:asciiTheme="minorHAnsi" w:hAnsiTheme="minorHAnsi" w:cstheme="minorHAnsi"/>
                <w:i/>
              </w:rPr>
            </w:pPr>
            <w:r>
              <w:rPr>
                <w:rFonts w:asciiTheme="minorHAnsi" w:hAnsiTheme="minorHAnsi" w:cstheme="minorHAnsi"/>
                <w:i/>
              </w:rPr>
              <w:t>3.118.907,94</w:t>
            </w:r>
          </w:p>
        </w:tc>
        <w:tc>
          <w:tcPr>
            <w:tcW w:w="535" w:type="pct"/>
            <w:tcBorders>
              <w:top w:val="outset" w:sz="6" w:space="0" w:color="000000"/>
              <w:left w:val="outset" w:sz="6" w:space="0" w:color="000000"/>
              <w:bottom w:val="outset" w:sz="6" w:space="0" w:color="000000"/>
              <w:right w:val="outset" w:sz="6" w:space="0" w:color="000000"/>
            </w:tcBorders>
          </w:tcPr>
          <w:p w14:paraId="351FD82E" w14:textId="180EA182" w:rsidR="005C6708" w:rsidRPr="00BC54C9" w:rsidRDefault="005C6708" w:rsidP="005C6708">
            <w:pPr>
              <w:pStyle w:val="NormalnyWeb"/>
              <w:jc w:val="center"/>
              <w:rPr>
                <w:rFonts w:asciiTheme="minorHAnsi" w:hAnsiTheme="minorHAnsi" w:cstheme="minorHAnsi"/>
                <w:i/>
              </w:rPr>
            </w:pPr>
            <w:r>
              <w:rPr>
                <w:rFonts w:asciiTheme="minorHAnsi" w:hAnsiTheme="minorHAnsi" w:cstheme="minorHAnsi"/>
                <w:i/>
              </w:rPr>
              <w:t>2.916.912,83</w:t>
            </w:r>
          </w:p>
        </w:tc>
        <w:tc>
          <w:tcPr>
            <w:tcW w:w="535" w:type="pct"/>
            <w:tcBorders>
              <w:top w:val="outset" w:sz="6" w:space="0" w:color="000000"/>
              <w:left w:val="outset" w:sz="6" w:space="0" w:color="000000"/>
              <w:bottom w:val="outset" w:sz="6" w:space="0" w:color="000000"/>
              <w:right w:val="outset" w:sz="6" w:space="0" w:color="000000"/>
            </w:tcBorders>
          </w:tcPr>
          <w:p w14:paraId="21B52C83" w14:textId="4947B6DB" w:rsidR="005C6708" w:rsidRPr="00C041EB" w:rsidRDefault="005C6708" w:rsidP="005C6708">
            <w:pPr>
              <w:pStyle w:val="NormalnyWeb"/>
              <w:jc w:val="center"/>
              <w:rPr>
                <w:rFonts w:asciiTheme="minorHAnsi" w:hAnsiTheme="minorHAnsi" w:cstheme="minorHAnsi"/>
                <w:i/>
                <w:iCs/>
              </w:rPr>
            </w:pPr>
            <w:r>
              <w:rPr>
                <w:rFonts w:asciiTheme="minorHAnsi" w:hAnsiTheme="minorHAnsi" w:cstheme="minorHAnsi"/>
                <w:i/>
                <w:iCs/>
              </w:rPr>
              <w:t>308.298,84</w:t>
            </w:r>
          </w:p>
        </w:tc>
        <w:tc>
          <w:tcPr>
            <w:tcW w:w="536" w:type="pct"/>
            <w:tcBorders>
              <w:top w:val="outset" w:sz="6" w:space="0" w:color="000000"/>
              <w:left w:val="outset" w:sz="6" w:space="0" w:color="000000"/>
              <w:bottom w:val="outset" w:sz="6" w:space="0" w:color="000000"/>
              <w:right w:val="outset" w:sz="6" w:space="0" w:color="000000"/>
            </w:tcBorders>
          </w:tcPr>
          <w:p w14:paraId="3E796239" w14:textId="54B9384D" w:rsidR="005C6708" w:rsidRPr="00C041EB" w:rsidRDefault="005C6708" w:rsidP="005C6708">
            <w:pPr>
              <w:pStyle w:val="NormalnyWeb"/>
              <w:jc w:val="center"/>
              <w:rPr>
                <w:rFonts w:asciiTheme="minorHAnsi" w:hAnsiTheme="minorHAnsi" w:cstheme="minorHAnsi"/>
                <w:i/>
                <w:iCs/>
              </w:rPr>
            </w:pPr>
            <w:r>
              <w:rPr>
                <w:rFonts w:asciiTheme="minorHAnsi" w:hAnsiTheme="minorHAnsi" w:cstheme="minorHAnsi"/>
                <w:i/>
                <w:iCs/>
              </w:rPr>
              <w:t>292.625,86</w:t>
            </w:r>
          </w:p>
        </w:tc>
      </w:tr>
      <w:tr w:rsidR="00DC1A41" w:rsidRPr="00BC54C9" w14:paraId="011C77E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9A792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27D75D"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17DFC14"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93C5751" w14:textId="77777777" w:rsidR="005C6708" w:rsidRPr="00BC54C9" w:rsidRDefault="005C6708" w:rsidP="005C6708">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AEEA647"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06DC257" w14:textId="77777777" w:rsidR="005C6708" w:rsidRPr="00BC54C9" w:rsidRDefault="005C6708" w:rsidP="005C6708">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DC56790"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922BEA1"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4F7ECA0"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63D6A33"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D200995" w14:textId="77777777" w:rsidR="005C6708" w:rsidRPr="00BC54C9" w:rsidRDefault="005C6708" w:rsidP="005C6708">
            <w:pPr>
              <w:pStyle w:val="NormalnyWeb"/>
              <w:jc w:val="center"/>
              <w:rPr>
                <w:rFonts w:asciiTheme="minorHAnsi" w:hAnsiTheme="minorHAnsi" w:cstheme="minorHAnsi"/>
              </w:rPr>
            </w:pPr>
          </w:p>
        </w:tc>
      </w:tr>
      <w:tr w:rsidR="00DC1A41" w:rsidRPr="00BC54C9" w14:paraId="5748023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311D4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3E1640"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FE85D2E"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3020</w:t>
            </w:r>
          </w:p>
        </w:tc>
        <w:tc>
          <w:tcPr>
            <w:tcW w:w="716" w:type="pct"/>
            <w:tcBorders>
              <w:top w:val="outset" w:sz="6" w:space="0" w:color="000000"/>
              <w:left w:val="outset" w:sz="6" w:space="0" w:color="000000"/>
              <w:bottom w:val="outset" w:sz="6" w:space="0" w:color="000000"/>
              <w:right w:val="outset" w:sz="6" w:space="0" w:color="000000"/>
            </w:tcBorders>
            <w:hideMark/>
          </w:tcPr>
          <w:p w14:paraId="504B95EF"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5" w:type="pct"/>
            <w:tcBorders>
              <w:top w:val="outset" w:sz="6" w:space="0" w:color="000000"/>
              <w:left w:val="outset" w:sz="6" w:space="0" w:color="000000"/>
              <w:bottom w:val="outset" w:sz="6" w:space="0" w:color="000000"/>
              <w:right w:val="outset" w:sz="6" w:space="0" w:color="000000"/>
            </w:tcBorders>
          </w:tcPr>
          <w:p w14:paraId="7EC3E50F" w14:textId="23F5CDC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24.700,00</w:t>
            </w:r>
          </w:p>
        </w:tc>
        <w:tc>
          <w:tcPr>
            <w:tcW w:w="536" w:type="pct"/>
            <w:tcBorders>
              <w:top w:val="outset" w:sz="6" w:space="0" w:color="000000"/>
              <w:left w:val="outset" w:sz="6" w:space="0" w:color="000000"/>
              <w:bottom w:val="outset" w:sz="6" w:space="0" w:color="000000"/>
              <w:right w:val="outset" w:sz="6" w:space="0" w:color="000000"/>
            </w:tcBorders>
          </w:tcPr>
          <w:p w14:paraId="3C377E97" w14:textId="30789B5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23.014,82</w:t>
            </w:r>
          </w:p>
        </w:tc>
        <w:tc>
          <w:tcPr>
            <w:tcW w:w="313" w:type="pct"/>
            <w:tcBorders>
              <w:top w:val="outset" w:sz="6" w:space="0" w:color="000000"/>
              <w:left w:val="outset" w:sz="6" w:space="0" w:color="000000"/>
              <w:bottom w:val="outset" w:sz="6" w:space="0" w:color="000000"/>
              <w:right w:val="outset" w:sz="6" w:space="0" w:color="000000"/>
            </w:tcBorders>
          </w:tcPr>
          <w:p w14:paraId="3800305C" w14:textId="21C1828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93,18</w:t>
            </w:r>
          </w:p>
        </w:tc>
        <w:tc>
          <w:tcPr>
            <w:tcW w:w="535" w:type="pct"/>
            <w:tcBorders>
              <w:top w:val="outset" w:sz="6" w:space="0" w:color="000000"/>
              <w:left w:val="outset" w:sz="6" w:space="0" w:color="000000"/>
              <w:bottom w:val="outset" w:sz="6" w:space="0" w:color="000000"/>
              <w:right w:val="outset" w:sz="6" w:space="0" w:color="000000"/>
            </w:tcBorders>
          </w:tcPr>
          <w:p w14:paraId="7A4C1A87" w14:textId="0D32432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24.700,00</w:t>
            </w:r>
          </w:p>
        </w:tc>
        <w:tc>
          <w:tcPr>
            <w:tcW w:w="535" w:type="pct"/>
            <w:tcBorders>
              <w:top w:val="outset" w:sz="6" w:space="0" w:color="000000"/>
              <w:left w:val="outset" w:sz="6" w:space="0" w:color="000000"/>
              <w:bottom w:val="outset" w:sz="6" w:space="0" w:color="000000"/>
              <w:right w:val="outset" w:sz="6" w:space="0" w:color="000000"/>
            </w:tcBorders>
          </w:tcPr>
          <w:p w14:paraId="54A29677" w14:textId="5C47CE8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23.014,82</w:t>
            </w:r>
          </w:p>
        </w:tc>
        <w:tc>
          <w:tcPr>
            <w:tcW w:w="535" w:type="pct"/>
            <w:tcBorders>
              <w:top w:val="outset" w:sz="6" w:space="0" w:color="000000"/>
              <w:left w:val="outset" w:sz="6" w:space="0" w:color="000000"/>
              <w:bottom w:val="outset" w:sz="6" w:space="0" w:color="000000"/>
              <w:right w:val="outset" w:sz="6" w:space="0" w:color="000000"/>
            </w:tcBorders>
          </w:tcPr>
          <w:p w14:paraId="7C7342F2" w14:textId="078A876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CDC3772" w14:textId="6878AED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6DA839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08A67FB"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C3B3CA"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6D541A5"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1E444683"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3C51D4D3" w14:textId="2FDE91B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1.974.949,09</w:t>
            </w:r>
          </w:p>
        </w:tc>
        <w:tc>
          <w:tcPr>
            <w:tcW w:w="536" w:type="pct"/>
            <w:tcBorders>
              <w:top w:val="outset" w:sz="6" w:space="0" w:color="000000"/>
              <w:left w:val="outset" w:sz="6" w:space="0" w:color="000000"/>
              <w:bottom w:val="outset" w:sz="6" w:space="0" w:color="000000"/>
              <w:right w:val="outset" w:sz="6" w:space="0" w:color="000000"/>
            </w:tcBorders>
          </w:tcPr>
          <w:p w14:paraId="2A5E7633" w14:textId="1D0F7F4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1.892.579,89</w:t>
            </w:r>
          </w:p>
        </w:tc>
        <w:tc>
          <w:tcPr>
            <w:tcW w:w="313" w:type="pct"/>
            <w:tcBorders>
              <w:top w:val="outset" w:sz="6" w:space="0" w:color="000000"/>
              <w:left w:val="outset" w:sz="6" w:space="0" w:color="000000"/>
              <w:bottom w:val="outset" w:sz="6" w:space="0" w:color="000000"/>
              <w:right w:val="outset" w:sz="6" w:space="0" w:color="000000"/>
            </w:tcBorders>
          </w:tcPr>
          <w:p w14:paraId="04E94A50" w14:textId="356136C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95,83</w:t>
            </w:r>
          </w:p>
        </w:tc>
        <w:tc>
          <w:tcPr>
            <w:tcW w:w="535" w:type="pct"/>
            <w:tcBorders>
              <w:top w:val="outset" w:sz="6" w:space="0" w:color="000000"/>
              <w:left w:val="outset" w:sz="6" w:space="0" w:color="000000"/>
              <w:bottom w:val="outset" w:sz="6" w:space="0" w:color="000000"/>
              <w:right w:val="outset" w:sz="6" w:space="0" w:color="000000"/>
            </w:tcBorders>
          </w:tcPr>
          <w:p w14:paraId="04D492FE" w14:textId="49CA8E7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1.974.949,09</w:t>
            </w:r>
          </w:p>
        </w:tc>
        <w:tc>
          <w:tcPr>
            <w:tcW w:w="535" w:type="pct"/>
            <w:tcBorders>
              <w:top w:val="outset" w:sz="6" w:space="0" w:color="000000"/>
              <w:left w:val="outset" w:sz="6" w:space="0" w:color="000000"/>
              <w:bottom w:val="outset" w:sz="6" w:space="0" w:color="000000"/>
              <w:right w:val="outset" w:sz="6" w:space="0" w:color="000000"/>
            </w:tcBorders>
          </w:tcPr>
          <w:p w14:paraId="6A17C907" w14:textId="7AC9713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1.892.579,89</w:t>
            </w:r>
          </w:p>
        </w:tc>
        <w:tc>
          <w:tcPr>
            <w:tcW w:w="535" w:type="pct"/>
            <w:tcBorders>
              <w:top w:val="outset" w:sz="6" w:space="0" w:color="000000"/>
              <w:left w:val="outset" w:sz="6" w:space="0" w:color="000000"/>
              <w:bottom w:val="outset" w:sz="6" w:space="0" w:color="000000"/>
              <w:right w:val="outset" w:sz="6" w:space="0" w:color="000000"/>
            </w:tcBorders>
          </w:tcPr>
          <w:p w14:paraId="2D87F892" w14:textId="78D7573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457C983" w14:textId="7839201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80883E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F68833"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7D3F8A6"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9F6D643"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0D86C001"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05809CFD" w14:textId="655E0A2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127.020,00</w:t>
            </w:r>
          </w:p>
        </w:tc>
        <w:tc>
          <w:tcPr>
            <w:tcW w:w="536" w:type="pct"/>
            <w:tcBorders>
              <w:top w:val="outset" w:sz="6" w:space="0" w:color="000000"/>
              <w:left w:val="outset" w:sz="6" w:space="0" w:color="000000"/>
              <w:bottom w:val="outset" w:sz="6" w:space="0" w:color="000000"/>
              <w:right w:val="outset" w:sz="6" w:space="0" w:color="000000"/>
            </w:tcBorders>
          </w:tcPr>
          <w:p w14:paraId="32135959" w14:textId="2CB08B9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127.019,38</w:t>
            </w:r>
          </w:p>
        </w:tc>
        <w:tc>
          <w:tcPr>
            <w:tcW w:w="313" w:type="pct"/>
            <w:tcBorders>
              <w:top w:val="outset" w:sz="6" w:space="0" w:color="000000"/>
              <w:left w:val="outset" w:sz="6" w:space="0" w:color="000000"/>
              <w:bottom w:val="outset" w:sz="6" w:space="0" w:color="000000"/>
              <w:right w:val="outset" w:sz="6" w:space="0" w:color="000000"/>
            </w:tcBorders>
          </w:tcPr>
          <w:p w14:paraId="2B577118" w14:textId="326A240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49A5D51" w14:textId="1D09CF2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127.020,00</w:t>
            </w:r>
          </w:p>
        </w:tc>
        <w:tc>
          <w:tcPr>
            <w:tcW w:w="535" w:type="pct"/>
            <w:tcBorders>
              <w:top w:val="outset" w:sz="6" w:space="0" w:color="000000"/>
              <w:left w:val="outset" w:sz="6" w:space="0" w:color="000000"/>
              <w:bottom w:val="outset" w:sz="6" w:space="0" w:color="000000"/>
              <w:right w:val="outset" w:sz="6" w:space="0" w:color="000000"/>
            </w:tcBorders>
          </w:tcPr>
          <w:p w14:paraId="40FABDB9" w14:textId="1C5C1801"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127.019,38</w:t>
            </w:r>
          </w:p>
        </w:tc>
        <w:tc>
          <w:tcPr>
            <w:tcW w:w="535" w:type="pct"/>
            <w:tcBorders>
              <w:top w:val="outset" w:sz="6" w:space="0" w:color="000000"/>
              <w:left w:val="outset" w:sz="6" w:space="0" w:color="000000"/>
              <w:bottom w:val="outset" w:sz="6" w:space="0" w:color="000000"/>
              <w:right w:val="outset" w:sz="6" w:space="0" w:color="000000"/>
            </w:tcBorders>
          </w:tcPr>
          <w:p w14:paraId="6E4D3F1E" w14:textId="4291B14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47B44BB" w14:textId="6A49F7C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CEA20E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B88004"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141083"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ACA637C"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4100</w:t>
            </w:r>
          </w:p>
        </w:tc>
        <w:tc>
          <w:tcPr>
            <w:tcW w:w="716" w:type="pct"/>
            <w:tcBorders>
              <w:top w:val="outset" w:sz="6" w:space="0" w:color="000000"/>
              <w:left w:val="outset" w:sz="6" w:space="0" w:color="000000"/>
              <w:bottom w:val="outset" w:sz="6" w:space="0" w:color="000000"/>
              <w:right w:val="outset" w:sz="6" w:space="0" w:color="000000"/>
            </w:tcBorders>
            <w:hideMark/>
          </w:tcPr>
          <w:p w14:paraId="3157431F"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5" w:type="pct"/>
            <w:tcBorders>
              <w:top w:val="outset" w:sz="6" w:space="0" w:color="000000"/>
              <w:left w:val="outset" w:sz="6" w:space="0" w:color="000000"/>
              <w:bottom w:val="outset" w:sz="6" w:space="0" w:color="000000"/>
              <w:right w:val="outset" w:sz="6" w:space="0" w:color="000000"/>
            </w:tcBorders>
          </w:tcPr>
          <w:p w14:paraId="7BB6C324" w14:textId="7C22C67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4.800,00</w:t>
            </w:r>
          </w:p>
        </w:tc>
        <w:tc>
          <w:tcPr>
            <w:tcW w:w="536" w:type="pct"/>
            <w:tcBorders>
              <w:top w:val="outset" w:sz="6" w:space="0" w:color="000000"/>
              <w:left w:val="outset" w:sz="6" w:space="0" w:color="000000"/>
              <w:bottom w:val="outset" w:sz="6" w:space="0" w:color="000000"/>
              <w:right w:val="outset" w:sz="6" w:space="0" w:color="000000"/>
            </w:tcBorders>
          </w:tcPr>
          <w:p w14:paraId="2D6935D7" w14:textId="1C9A2D4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3.271,00</w:t>
            </w:r>
          </w:p>
        </w:tc>
        <w:tc>
          <w:tcPr>
            <w:tcW w:w="313" w:type="pct"/>
            <w:tcBorders>
              <w:top w:val="outset" w:sz="6" w:space="0" w:color="000000"/>
              <w:left w:val="outset" w:sz="6" w:space="0" w:color="000000"/>
              <w:bottom w:val="outset" w:sz="6" w:space="0" w:color="000000"/>
              <w:right w:val="outset" w:sz="6" w:space="0" w:color="000000"/>
            </w:tcBorders>
          </w:tcPr>
          <w:p w14:paraId="38433307" w14:textId="3FC8D09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68,15</w:t>
            </w:r>
          </w:p>
        </w:tc>
        <w:tc>
          <w:tcPr>
            <w:tcW w:w="535" w:type="pct"/>
            <w:tcBorders>
              <w:top w:val="outset" w:sz="6" w:space="0" w:color="000000"/>
              <w:left w:val="outset" w:sz="6" w:space="0" w:color="000000"/>
              <w:bottom w:val="outset" w:sz="6" w:space="0" w:color="000000"/>
              <w:right w:val="outset" w:sz="6" w:space="0" w:color="000000"/>
            </w:tcBorders>
          </w:tcPr>
          <w:p w14:paraId="050956AF" w14:textId="1411B13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4.800,00</w:t>
            </w:r>
          </w:p>
        </w:tc>
        <w:tc>
          <w:tcPr>
            <w:tcW w:w="535" w:type="pct"/>
            <w:tcBorders>
              <w:top w:val="outset" w:sz="6" w:space="0" w:color="000000"/>
              <w:left w:val="outset" w:sz="6" w:space="0" w:color="000000"/>
              <w:bottom w:val="outset" w:sz="6" w:space="0" w:color="000000"/>
              <w:right w:val="outset" w:sz="6" w:space="0" w:color="000000"/>
            </w:tcBorders>
          </w:tcPr>
          <w:p w14:paraId="524F2175" w14:textId="05C9209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3.271,00</w:t>
            </w:r>
          </w:p>
        </w:tc>
        <w:tc>
          <w:tcPr>
            <w:tcW w:w="535" w:type="pct"/>
            <w:tcBorders>
              <w:top w:val="outset" w:sz="6" w:space="0" w:color="000000"/>
              <w:left w:val="outset" w:sz="6" w:space="0" w:color="000000"/>
              <w:bottom w:val="outset" w:sz="6" w:space="0" w:color="000000"/>
              <w:right w:val="outset" w:sz="6" w:space="0" w:color="000000"/>
            </w:tcBorders>
          </w:tcPr>
          <w:p w14:paraId="40C373F3" w14:textId="32B3A67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5440114" w14:textId="310547B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8B3684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CFD0014"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F8E805"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7E9B8E5"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1C67020F"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36C6BD43" w14:textId="6489048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348.200,00</w:t>
            </w:r>
          </w:p>
        </w:tc>
        <w:tc>
          <w:tcPr>
            <w:tcW w:w="536" w:type="pct"/>
            <w:tcBorders>
              <w:top w:val="outset" w:sz="6" w:space="0" w:color="000000"/>
              <w:left w:val="outset" w:sz="6" w:space="0" w:color="000000"/>
              <w:bottom w:val="outset" w:sz="6" w:space="0" w:color="000000"/>
              <w:right w:val="outset" w:sz="6" w:space="0" w:color="000000"/>
            </w:tcBorders>
          </w:tcPr>
          <w:p w14:paraId="01577595" w14:textId="76660D3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330.725,38</w:t>
            </w:r>
          </w:p>
        </w:tc>
        <w:tc>
          <w:tcPr>
            <w:tcW w:w="313" w:type="pct"/>
            <w:tcBorders>
              <w:top w:val="outset" w:sz="6" w:space="0" w:color="000000"/>
              <w:left w:val="outset" w:sz="6" w:space="0" w:color="000000"/>
              <w:bottom w:val="outset" w:sz="6" w:space="0" w:color="000000"/>
              <w:right w:val="outset" w:sz="6" w:space="0" w:color="000000"/>
            </w:tcBorders>
          </w:tcPr>
          <w:p w14:paraId="13467820" w14:textId="1CC3D36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94,98</w:t>
            </w:r>
          </w:p>
        </w:tc>
        <w:tc>
          <w:tcPr>
            <w:tcW w:w="535" w:type="pct"/>
            <w:tcBorders>
              <w:top w:val="outset" w:sz="6" w:space="0" w:color="000000"/>
              <w:left w:val="outset" w:sz="6" w:space="0" w:color="000000"/>
              <w:bottom w:val="outset" w:sz="6" w:space="0" w:color="000000"/>
              <w:right w:val="outset" w:sz="6" w:space="0" w:color="000000"/>
            </w:tcBorders>
          </w:tcPr>
          <w:p w14:paraId="117B1070" w14:textId="0FF419E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348.200,00</w:t>
            </w:r>
          </w:p>
        </w:tc>
        <w:tc>
          <w:tcPr>
            <w:tcW w:w="535" w:type="pct"/>
            <w:tcBorders>
              <w:top w:val="outset" w:sz="6" w:space="0" w:color="000000"/>
              <w:left w:val="outset" w:sz="6" w:space="0" w:color="000000"/>
              <w:bottom w:val="outset" w:sz="6" w:space="0" w:color="000000"/>
              <w:right w:val="outset" w:sz="6" w:space="0" w:color="000000"/>
            </w:tcBorders>
          </w:tcPr>
          <w:p w14:paraId="39324921" w14:textId="229151C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330.725,38</w:t>
            </w:r>
          </w:p>
        </w:tc>
        <w:tc>
          <w:tcPr>
            <w:tcW w:w="535" w:type="pct"/>
            <w:tcBorders>
              <w:top w:val="outset" w:sz="6" w:space="0" w:color="000000"/>
              <w:left w:val="outset" w:sz="6" w:space="0" w:color="000000"/>
              <w:bottom w:val="outset" w:sz="6" w:space="0" w:color="000000"/>
              <w:right w:val="outset" w:sz="6" w:space="0" w:color="000000"/>
            </w:tcBorders>
          </w:tcPr>
          <w:p w14:paraId="592C4E2B" w14:textId="329E262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3BF9B3E" w14:textId="782B8A9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47256C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5B41B99"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939212"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D57C669"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1B636604" w14:textId="45A83E7D" w:rsidR="005C6708" w:rsidRPr="00BC54C9" w:rsidRDefault="00E37AD9" w:rsidP="005C6708">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4F4D5FF3" w14:textId="01B72F1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47.100,00</w:t>
            </w:r>
          </w:p>
        </w:tc>
        <w:tc>
          <w:tcPr>
            <w:tcW w:w="536" w:type="pct"/>
            <w:tcBorders>
              <w:top w:val="outset" w:sz="6" w:space="0" w:color="000000"/>
              <w:left w:val="outset" w:sz="6" w:space="0" w:color="000000"/>
              <w:bottom w:val="outset" w:sz="6" w:space="0" w:color="000000"/>
              <w:right w:val="outset" w:sz="6" w:space="0" w:color="000000"/>
            </w:tcBorders>
          </w:tcPr>
          <w:p w14:paraId="6666C577" w14:textId="6218996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39.867,56</w:t>
            </w:r>
          </w:p>
        </w:tc>
        <w:tc>
          <w:tcPr>
            <w:tcW w:w="313" w:type="pct"/>
            <w:tcBorders>
              <w:top w:val="outset" w:sz="6" w:space="0" w:color="000000"/>
              <w:left w:val="outset" w:sz="6" w:space="0" w:color="000000"/>
              <w:bottom w:val="outset" w:sz="6" w:space="0" w:color="000000"/>
              <w:right w:val="outset" w:sz="6" w:space="0" w:color="000000"/>
            </w:tcBorders>
          </w:tcPr>
          <w:p w14:paraId="0FB25E6B" w14:textId="684AAE2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84,64</w:t>
            </w:r>
          </w:p>
        </w:tc>
        <w:tc>
          <w:tcPr>
            <w:tcW w:w="535" w:type="pct"/>
            <w:tcBorders>
              <w:top w:val="outset" w:sz="6" w:space="0" w:color="000000"/>
              <w:left w:val="outset" w:sz="6" w:space="0" w:color="000000"/>
              <w:bottom w:val="outset" w:sz="6" w:space="0" w:color="000000"/>
              <w:right w:val="outset" w:sz="6" w:space="0" w:color="000000"/>
            </w:tcBorders>
          </w:tcPr>
          <w:p w14:paraId="48DCEFD5" w14:textId="3BFA5FD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47.100,00</w:t>
            </w:r>
          </w:p>
        </w:tc>
        <w:tc>
          <w:tcPr>
            <w:tcW w:w="535" w:type="pct"/>
            <w:tcBorders>
              <w:top w:val="outset" w:sz="6" w:space="0" w:color="000000"/>
              <w:left w:val="outset" w:sz="6" w:space="0" w:color="000000"/>
              <w:bottom w:val="outset" w:sz="6" w:space="0" w:color="000000"/>
              <w:right w:val="outset" w:sz="6" w:space="0" w:color="000000"/>
            </w:tcBorders>
          </w:tcPr>
          <w:p w14:paraId="5EE9AAB9" w14:textId="0F3B5ED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39.867,56</w:t>
            </w:r>
          </w:p>
        </w:tc>
        <w:tc>
          <w:tcPr>
            <w:tcW w:w="535" w:type="pct"/>
            <w:tcBorders>
              <w:top w:val="outset" w:sz="6" w:space="0" w:color="000000"/>
              <w:left w:val="outset" w:sz="6" w:space="0" w:color="000000"/>
              <w:bottom w:val="outset" w:sz="6" w:space="0" w:color="000000"/>
              <w:right w:val="outset" w:sz="6" w:space="0" w:color="000000"/>
            </w:tcBorders>
          </w:tcPr>
          <w:p w14:paraId="45476E12" w14:textId="3971124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05693D6" w14:textId="41D63F6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A0BE70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A0740F"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913773"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E08DBA4" w14:textId="3A1A0EC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4190</w:t>
            </w:r>
          </w:p>
        </w:tc>
        <w:tc>
          <w:tcPr>
            <w:tcW w:w="716" w:type="pct"/>
            <w:tcBorders>
              <w:top w:val="outset" w:sz="6" w:space="0" w:color="000000"/>
              <w:left w:val="outset" w:sz="6" w:space="0" w:color="000000"/>
              <w:bottom w:val="outset" w:sz="6" w:space="0" w:color="000000"/>
              <w:right w:val="outset" w:sz="6" w:space="0" w:color="000000"/>
            </w:tcBorders>
          </w:tcPr>
          <w:p w14:paraId="14DF0A82" w14:textId="3D33B03D" w:rsidR="005C6708" w:rsidRPr="00BC54C9" w:rsidRDefault="005C6708" w:rsidP="005C6708">
            <w:pPr>
              <w:pStyle w:val="NormalnyWeb"/>
              <w:rPr>
                <w:rFonts w:asciiTheme="minorHAnsi" w:hAnsiTheme="minorHAnsi" w:cstheme="minorHAnsi"/>
              </w:rPr>
            </w:pPr>
            <w:r>
              <w:rPr>
                <w:rFonts w:asciiTheme="minorHAnsi" w:hAnsiTheme="minorHAnsi" w:cstheme="minorHAnsi"/>
              </w:rPr>
              <w:t>Nagrody konkursowe</w:t>
            </w:r>
          </w:p>
        </w:tc>
        <w:tc>
          <w:tcPr>
            <w:tcW w:w="535" w:type="pct"/>
            <w:tcBorders>
              <w:top w:val="outset" w:sz="6" w:space="0" w:color="000000"/>
              <w:left w:val="outset" w:sz="6" w:space="0" w:color="000000"/>
              <w:bottom w:val="outset" w:sz="6" w:space="0" w:color="000000"/>
              <w:right w:val="outset" w:sz="6" w:space="0" w:color="000000"/>
            </w:tcBorders>
          </w:tcPr>
          <w:p w14:paraId="4BA2D9B1" w14:textId="326CBE31" w:rsidR="005C6708" w:rsidRDefault="005C6708" w:rsidP="005C6708">
            <w:pPr>
              <w:pStyle w:val="NormalnyWeb"/>
              <w:jc w:val="center"/>
              <w:rPr>
                <w:rFonts w:asciiTheme="minorHAnsi" w:hAnsiTheme="minorHAnsi" w:cstheme="minorHAnsi"/>
              </w:rPr>
            </w:pPr>
            <w:r>
              <w:rPr>
                <w:rFonts w:asciiTheme="minorHAnsi" w:hAnsiTheme="minorHAnsi" w:cstheme="minorHAnsi"/>
              </w:rPr>
              <w:t>400,00</w:t>
            </w:r>
          </w:p>
        </w:tc>
        <w:tc>
          <w:tcPr>
            <w:tcW w:w="536" w:type="pct"/>
            <w:tcBorders>
              <w:top w:val="outset" w:sz="6" w:space="0" w:color="000000"/>
              <w:left w:val="outset" w:sz="6" w:space="0" w:color="000000"/>
              <w:bottom w:val="outset" w:sz="6" w:space="0" w:color="000000"/>
              <w:right w:val="outset" w:sz="6" w:space="0" w:color="000000"/>
            </w:tcBorders>
          </w:tcPr>
          <w:p w14:paraId="41864B8B" w14:textId="4666196B" w:rsidR="005C6708" w:rsidRDefault="005C6708" w:rsidP="005C6708">
            <w:pPr>
              <w:pStyle w:val="NormalnyWeb"/>
              <w:jc w:val="center"/>
              <w:rPr>
                <w:rFonts w:asciiTheme="minorHAnsi" w:hAnsiTheme="minorHAnsi" w:cstheme="minorHAnsi"/>
              </w:rPr>
            </w:pPr>
            <w:r>
              <w:rPr>
                <w:rFonts w:asciiTheme="minorHAnsi" w:hAnsiTheme="minorHAnsi" w:cstheme="minorHAnsi"/>
              </w:rPr>
              <w:t>400,00</w:t>
            </w:r>
          </w:p>
        </w:tc>
        <w:tc>
          <w:tcPr>
            <w:tcW w:w="313" w:type="pct"/>
            <w:tcBorders>
              <w:top w:val="outset" w:sz="6" w:space="0" w:color="000000"/>
              <w:left w:val="outset" w:sz="6" w:space="0" w:color="000000"/>
              <w:bottom w:val="outset" w:sz="6" w:space="0" w:color="000000"/>
              <w:right w:val="outset" w:sz="6" w:space="0" w:color="000000"/>
            </w:tcBorders>
          </w:tcPr>
          <w:p w14:paraId="580CF115" w14:textId="09D5F983" w:rsidR="005C6708" w:rsidRDefault="005C6708" w:rsidP="005C6708">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3898774" w14:textId="73B276F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400,00</w:t>
            </w:r>
          </w:p>
        </w:tc>
        <w:tc>
          <w:tcPr>
            <w:tcW w:w="535" w:type="pct"/>
            <w:tcBorders>
              <w:top w:val="outset" w:sz="6" w:space="0" w:color="000000"/>
              <w:left w:val="outset" w:sz="6" w:space="0" w:color="000000"/>
              <w:bottom w:val="outset" w:sz="6" w:space="0" w:color="000000"/>
              <w:right w:val="outset" w:sz="6" w:space="0" w:color="000000"/>
            </w:tcBorders>
          </w:tcPr>
          <w:p w14:paraId="4E1E11EE" w14:textId="208A83D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400,00</w:t>
            </w:r>
          </w:p>
        </w:tc>
        <w:tc>
          <w:tcPr>
            <w:tcW w:w="535" w:type="pct"/>
            <w:tcBorders>
              <w:top w:val="outset" w:sz="6" w:space="0" w:color="000000"/>
              <w:left w:val="outset" w:sz="6" w:space="0" w:color="000000"/>
              <w:bottom w:val="outset" w:sz="6" w:space="0" w:color="000000"/>
              <w:right w:val="outset" w:sz="6" w:space="0" w:color="000000"/>
            </w:tcBorders>
          </w:tcPr>
          <w:p w14:paraId="72A2B86A" w14:textId="534BFD1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789BC5B" w14:textId="2538E93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409308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2F3BB1"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11C1BA"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C41E0E7"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265DB9B6"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74AA5301" w14:textId="278F2C2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327.759,19</w:t>
            </w:r>
          </w:p>
        </w:tc>
        <w:tc>
          <w:tcPr>
            <w:tcW w:w="536" w:type="pct"/>
            <w:tcBorders>
              <w:top w:val="outset" w:sz="6" w:space="0" w:color="000000"/>
              <w:left w:val="outset" w:sz="6" w:space="0" w:color="000000"/>
              <w:bottom w:val="outset" w:sz="6" w:space="0" w:color="000000"/>
              <w:right w:val="outset" w:sz="6" w:space="0" w:color="000000"/>
            </w:tcBorders>
          </w:tcPr>
          <w:p w14:paraId="453F500A" w14:textId="50C41EB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267.851,49</w:t>
            </w:r>
          </w:p>
        </w:tc>
        <w:tc>
          <w:tcPr>
            <w:tcW w:w="313" w:type="pct"/>
            <w:tcBorders>
              <w:top w:val="outset" w:sz="6" w:space="0" w:color="000000"/>
              <w:left w:val="outset" w:sz="6" w:space="0" w:color="000000"/>
              <w:bottom w:val="outset" w:sz="6" w:space="0" w:color="000000"/>
              <w:right w:val="outset" w:sz="6" w:space="0" w:color="000000"/>
            </w:tcBorders>
          </w:tcPr>
          <w:p w14:paraId="28EE6115" w14:textId="4B95EFA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81,72</w:t>
            </w:r>
          </w:p>
        </w:tc>
        <w:tc>
          <w:tcPr>
            <w:tcW w:w="535" w:type="pct"/>
            <w:tcBorders>
              <w:top w:val="outset" w:sz="6" w:space="0" w:color="000000"/>
              <w:left w:val="outset" w:sz="6" w:space="0" w:color="000000"/>
              <w:bottom w:val="outset" w:sz="6" w:space="0" w:color="000000"/>
              <w:right w:val="outset" w:sz="6" w:space="0" w:color="000000"/>
            </w:tcBorders>
          </w:tcPr>
          <w:p w14:paraId="5C0F271D" w14:textId="7CF0020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327.759,19</w:t>
            </w:r>
          </w:p>
        </w:tc>
        <w:tc>
          <w:tcPr>
            <w:tcW w:w="535" w:type="pct"/>
            <w:tcBorders>
              <w:top w:val="outset" w:sz="6" w:space="0" w:color="000000"/>
              <w:left w:val="outset" w:sz="6" w:space="0" w:color="000000"/>
              <w:bottom w:val="outset" w:sz="6" w:space="0" w:color="000000"/>
              <w:right w:val="outset" w:sz="6" w:space="0" w:color="000000"/>
            </w:tcBorders>
          </w:tcPr>
          <w:p w14:paraId="4C5C5E1F" w14:textId="1E89BDB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267.851,49</w:t>
            </w:r>
          </w:p>
        </w:tc>
        <w:tc>
          <w:tcPr>
            <w:tcW w:w="535" w:type="pct"/>
            <w:tcBorders>
              <w:top w:val="outset" w:sz="6" w:space="0" w:color="000000"/>
              <w:left w:val="outset" w:sz="6" w:space="0" w:color="000000"/>
              <w:bottom w:val="outset" w:sz="6" w:space="0" w:color="000000"/>
              <w:right w:val="outset" w:sz="6" w:space="0" w:color="000000"/>
            </w:tcBorders>
          </w:tcPr>
          <w:p w14:paraId="0E93BC42" w14:textId="1357D3F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4A9E028" w14:textId="2B6BCE0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41C287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F9693C3"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EAF83F3"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E65A829"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1CF13784"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6CEB77ED" w14:textId="6B2C4A8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20.000,00</w:t>
            </w:r>
          </w:p>
        </w:tc>
        <w:tc>
          <w:tcPr>
            <w:tcW w:w="536" w:type="pct"/>
            <w:tcBorders>
              <w:top w:val="outset" w:sz="6" w:space="0" w:color="000000"/>
              <w:left w:val="outset" w:sz="6" w:space="0" w:color="000000"/>
              <w:bottom w:val="outset" w:sz="6" w:space="0" w:color="000000"/>
              <w:right w:val="outset" w:sz="6" w:space="0" w:color="000000"/>
            </w:tcBorders>
          </w:tcPr>
          <w:p w14:paraId="2064A90C" w14:textId="1D08088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18.007,30</w:t>
            </w:r>
          </w:p>
        </w:tc>
        <w:tc>
          <w:tcPr>
            <w:tcW w:w="313" w:type="pct"/>
            <w:tcBorders>
              <w:top w:val="outset" w:sz="6" w:space="0" w:color="000000"/>
              <w:left w:val="outset" w:sz="6" w:space="0" w:color="000000"/>
              <w:bottom w:val="outset" w:sz="6" w:space="0" w:color="000000"/>
              <w:right w:val="outset" w:sz="6" w:space="0" w:color="000000"/>
            </w:tcBorders>
          </w:tcPr>
          <w:p w14:paraId="50B60534" w14:textId="18C258F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90,04</w:t>
            </w:r>
          </w:p>
        </w:tc>
        <w:tc>
          <w:tcPr>
            <w:tcW w:w="535" w:type="pct"/>
            <w:tcBorders>
              <w:top w:val="outset" w:sz="6" w:space="0" w:color="000000"/>
              <w:left w:val="outset" w:sz="6" w:space="0" w:color="000000"/>
              <w:bottom w:val="outset" w:sz="6" w:space="0" w:color="000000"/>
              <w:right w:val="outset" w:sz="6" w:space="0" w:color="000000"/>
            </w:tcBorders>
          </w:tcPr>
          <w:p w14:paraId="71F27F8B" w14:textId="254048A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20.000,00</w:t>
            </w:r>
          </w:p>
        </w:tc>
        <w:tc>
          <w:tcPr>
            <w:tcW w:w="535" w:type="pct"/>
            <w:tcBorders>
              <w:top w:val="outset" w:sz="6" w:space="0" w:color="000000"/>
              <w:left w:val="outset" w:sz="6" w:space="0" w:color="000000"/>
              <w:bottom w:val="outset" w:sz="6" w:space="0" w:color="000000"/>
              <w:right w:val="outset" w:sz="6" w:space="0" w:color="000000"/>
            </w:tcBorders>
          </w:tcPr>
          <w:p w14:paraId="7F13E7A9" w14:textId="2E2F544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18.007,30</w:t>
            </w:r>
          </w:p>
        </w:tc>
        <w:tc>
          <w:tcPr>
            <w:tcW w:w="535" w:type="pct"/>
            <w:tcBorders>
              <w:top w:val="outset" w:sz="6" w:space="0" w:color="000000"/>
              <w:left w:val="outset" w:sz="6" w:space="0" w:color="000000"/>
              <w:bottom w:val="outset" w:sz="6" w:space="0" w:color="000000"/>
              <w:right w:val="outset" w:sz="6" w:space="0" w:color="000000"/>
            </w:tcBorders>
          </w:tcPr>
          <w:p w14:paraId="39AB3B73" w14:textId="61CAA7F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148AC2" w14:textId="369ACA5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62748F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DEFCEE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3E24CE3"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BAC84CA" w14:textId="10D4272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4270</w:t>
            </w:r>
          </w:p>
        </w:tc>
        <w:tc>
          <w:tcPr>
            <w:tcW w:w="716" w:type="pct"/>
            <w:tcBorders>
              <w:top w:val="outset" w:sz="6" w:space="0" w:color="000000"/>
              <w:left w:val="outset" w:sz="6" w:space="0" w:color="000000"/>
              <w:bottom w:val="outset" w:sz="6" w:space="0" w:color="000000"/>
              <w:right w:val="outset" w:sz="6" w:space="0" w:color="000000"/>
            </w:tcBorders>
          </w:tcPr>
          <w:p w14:paraId="246F41E7" w14:textId="55E95D51" w:rsidR="005C6708" w:rsidRPr="00BC54C9" w:rsidRDefault="005C6708" w:rsidP="005C6708">
            <w:pPr>
              <w:pStyle w:val="NormalnyWeb"/>
              <w:rPr>
                <w:rFonts w:asciiTheme="minorHAnsi" w:hAnsiTheme="minorHAnsi" w:cstheme="minorHAnsi"/>
              </w:rPr>
            </w:pPr>
            <w:r>
              <w:rPr>
                <w:rFonts w:asciiTheme="minorHAnsi" w:hAnsiTheme="minorHAnsi" w:cstheme="minorHAnsi"/>
              </w:rPr>
              <w:t>Zakup usług remontowych</w:t>
            </w:r>
          </w:p>
        </w:tc>
        <w:tc>
          <w:tcPr>
            <w:tcW w:w="535" w:type="pct"/>
            <w:tcBorders>
              <w:top w:val="outset" w:sz="6" w:space="0" w:color="000000"/>
              <w:left w:val="outset" w:sz="6" w:space="0" w:color="000000"/>
              <w:bottom w:val="outset" w:sz="6" w:space="0" w:color="000000"/>
              <w:right w:val="outset" w:sz="6" w:space="0" w:color="000000"/>
            </w:tcBorders>
          </w:tcPr>
          <w:p w14:paraId="5B4012F5" w14:textId="2A6F37FB" w:rsidR="005C6708" w:rsidRDefault="005C6708" w:rsidP="005C6708">
            <w:pPr>
              <w:pStyle w:val="NormalnyWeb"/>
              <w:jc w:val="center"/>
              <w:rPr>
                <w:rFonts w:asciiTheme="minorHAnsi" w:hAnsiTheme="minorHAnsi" w:cstheme="minorHAnsi"/>
              </w:rPr>
            </w:pPr>
            <w:r>
              <w:rPr>
                <w:rFonts w:asciiTheme="minorHAnsi" w:hAnsiTheme="minorHAnsi" w:cstheme="minorHAnsi"/>
              </w:rPr>
              <w:t>46.840,00</w:t>
            </w:r>
          </w:p>
        </w:tc>
        <w:tc>
          <w:tcPr>
            <w:tcW w:w="536" w:type="pct"/>
            <w:tcBorders>
              <w:top w:val="outset" w:sz="6" w:space="0" w:color="000000"/>
              <w:left w:val="outset" w:sz="6" w:space="0" w:color="000000"/>
              <w:bottom w:val="outset" w:sz="6" w:space="0" w:color="000000"/>
              <w:right w:val="outset" w:sz="6" w:space="0" w:color="000000"/>
            </w:tcBorders>
          </w:tcPr>
          <w:p w14:paraId="44242B41" w14:textId="4355BF6C" w:rsidR="005C6708" w:rsidRDefault="005C6708" w:rsidP="005C6708">
            <w:pPr>
              <w:pStyle w:val="NormalnyWeb"/>
              <w:jc w:val="center"/>
              <w:rPr>
                <w:rFonts w:asciiTheme="minorHAnsi" w:hAnsiTheme="minorHAnsi" w:cstheme="minorHAnsi"/>
              </w:rPr>
            </w:pPr>
            <w:r>
              <w:rPr>
                <w:rFonts w:asciiTheme="minorHAnsi" w:hAnsiTheme="minorHAnsi" w:cstheme="minorHAnsi"/>
              </w:rPr>
              <w:t>42.530,45</w:t>
            </w:r>
          </w:p>
        </w:tc>
        <w:tc>
          <w:tcPr>
            <w:tcW w:w="313" w:type="pct"/>
            <w:tcBorders>
              <w:top w:val="outset" w:sz="6" w:space="0" w:color="000000"/>
              <w:left w:val="outset" w:sz="6" w:space="0" w:color="000000"/>
              <w:bottom w:val="outset" w:sz="6" w:space="0" w:color="000000"/>
              <w:right w:val="outset" w:sz="6" w:space="0" w:color="000000"/>
            </w:tcBorders>
          </w:tcPr>
          <w:p w14:paraId="3A9C25D2" w14:textId="0D96883D" w:rsidR="005C6708" w:rsidRDefault="005C6708" w:rsidP="005C6708">
            <w:pPr>
              <w:pStyle w:val="NormalnyWeb"/>
              <w:jc w:val="center"/>
              <w:rPr>
                <w:rFonts w:asciiTheme="minorHAnsi" w:hAnsiTheme="minorHAnsi" w:cstheme="minorHAnsi"/>
              </w:rPr>
            </w:pPr>
            <w:r>
              <w:rPr>
                <w:rFonts w:asciiTheme="minorHAnsi" w:hAnsiTheme="minorHAnsi" w:cstheme="minorHAnsi"/>
              </w:rPr>
              <w:t>90,80</w:t>
            </w:r>
          </w:p>
        </w:tc>
        <w:tc>
          <w:tcPr>
            <w:tcW w:w="535" w:type="pct"/>
            <w:tcBorders>
              <w:top w:val="outset" w:sz="6" w:space="0" w:color="000000"/>
              <w:left w:val="outset" w:sz="6" w:space="0" w:color="000000"/>
              <w:bottom w:val="outset" w:sz="6" w:space="0" w:color="000000"/>
              <w:right w:val="outset" w:sz="6" w:space="0" w:color="000000"/>
            </w:tcBorders>
          </w:tcPr>
          <w:p w14:paraId="1363AE87" w14:textId="68C20BE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46.840,00</w:t>
            </w:r>
          </w:p>
        </w:tc>
        <w:tc>
          <w:tcPr>
            <w:tcW w:w="535" w:type="pct"/>
            <w:tcBorders>
              <w:top w:val="outset" w:sz="6" w:space="0" w:color="000000"/>
              <w:left w:val="outset" w:sz="6" w:space="0" w:color="000000"/>
              <w:bottom w:val="outset" w:sz="6" w:space="0" w:color="000000"/>
              <w:right w:val="outset" w:sz="6" w:space="0" w:color="000000"/>
            </w:tcBorders>
          </w:tcPr>
          <w:p w14:paraId="722B1E39" w14:textId="775069E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42.530,45</w:t>
            </w:r>
          </w:p>
        </w:tc>
        <w:tc>
          <w:tcPr>
            <w:tcW w:w="535" w:type="pct"/>
            <w:tcBorders>
              <w:top w:val="outset" w:sz="6" w:space="0" w:color="000000"/>
              <w:left w:val="outset" w:sz="6" w:space="0" w:color="000000"/>
              <w:bottom w:val="outset" w:sz="6" w:space="0" w:color="000000"/>
              <w:right w:val="outset" w:sz="6" w:space="0" w:color="000000"/>
            </w:tcBorders>
          </w:tcPr>
          <w:p w14:paraId="7B335ED9" w14:textId="6B51E92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CCAABA1" w14:textId="406ABD8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38F57D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8C83DC2"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F61DC8"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E1677C"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4280</w:t>
            </w:r>
          </w:p>
        </w:tc>
        <w:tc>
          <w:tcPr>
            <w:tcW w:w="716" w:type="pct"/>
            <w:tcBorders>
              <w:top w:val="outset" w:sz="6" w:space="0" w:color="000000"/>
              <w:left w:val="outset" w:sz="6" w:space="0" w:color="000000"/>
              <w:bottom w:val="outset" w:sz="6" w:space="0" w:color="000000"/>
              <w:right w:val="outset" w:sz="6" w:space="0" w:color="000000"/>
            </w:tcBorders>
            <w:hideMark/>
          </w:tcPr>
          <w:p w14:paraId="024BD432"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Zakup usług zdrowotnych</w:t>
            </w:r>
          </w:p>
        </w:tc>
        <w:tc>
          <w:tcPr>
            <w:tcW w:w="535" w:type="pct"/>
            <w:tcBorders>
              <w:top w:val="outset" w:sz="6" w:space="0" w:color="000000"/>
              <w:left w:val="outset" w:sz="6" w:space="0" w:color="000000"/>
              <w:bottom w:val="outset" w:sz="6" w:space="0" w:color="000000"/>
              <w:right w:val="outset" w:sz="6" w:space="0" w:color="000000"/>
            </w:tcBorders>
          </w:tcPr>
          <w:p w14:paraId="321834F7" w14:textId="60E8DD2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850,00</w:t>
            </w:r>
          </w:p>
        </w:tc>
        <w:tc>
          <w:tcPr>
            <w:tcW w:w="536" w:type="pct"/>
            <w:tcBorders>
              <w:top w:val="outset" w:sz="6" w:space="0" w:color="000000"/>
              <w:left w:val="outset" w:sz="6" w:space="0" w:color="000000"/>
              <w:bottom w:val="outset" w:sz="6" w:space="0" w:color="000000"/>
              <w:right w:val="outset" w:sz="6" w:space="0" w:color="000000"/>
            </w:tcBorders>
          </w:tcPr>
          <w:p w14:paraId="65B4C76A" w14:textId="6C8CB63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580,00</w:t>
            </w:r>
          </w:p>
        </w:tc>
        <w:tc>
          <w:tcPr>
            <w:tcW w:w="313" w:type="pct"/>
            <w:tcBorders>
              <w:top w:val="outset" w:sz="6" w:space="0" w:color="000000"/>
              <w:left w:val="outset" w:sz="6" w:space="0" w:color="000000"/>
              <w:bottom w:val="outset" w:sz="6" w:space="0" w:color="000000"/>
              <w:right w:val="outset" w:sz="6" w:space="0" w:color="000000"/>
            </w:tcBorders>
          </w:tcPr>
          <w:p w14:paraId="63531CA0" w14:textId="25CBC0E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68,24</w:t>
            </w:r>
          </w:p>
        </w:tc>
        <w:tc>
          <w:tcPr>
            <w:tcW w:w="535" w:type="pct"/>
            <w:tcBorders>
              <w:top w:val="outset" w:sz="6" w:space="0" w:color="000000"/>
              <w:left w:val="outset" w:sz="6" w:space="0" w:color="000000"/>
              <w:bottom w:val="outset" w:sz="6" w:space="0" w:color="000000"/>
              <w:right w:val="outset" w:sz="6" w:space="0" w:color="000000"/>
            </w:tcBorders>
          </w:tcPr>
          <w:p w14:paraId="067E0E47" w14:textId="62FB7E7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850,00</w:t>
            </w:r>
          </w:p>
        </w:tc>
        <w:tc>
          <w:tcPr>
            <w:tcW w:w="535" w:type="pct"/>
            <w:tcBorders>
              <w:top w:val="outset" w:sz="6" w:space="0" w:color="000000"/>
              <w:left w:val="outset" w:sz="6" w:space="0" w:color="000000"/>
              <w:bottom w:val="outset" w:sz="6" w:space="0" w:color="000000"/>
              <w:right w:val="outset" w:sz="6" w:space="0" w:color="000000"/>
            </w:tcBorders>
          </w:tcPr>
          <w:p w14:paraId="2CF67FB4" w14:textId="6530447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580,00</w:t>
            </w:r>
          </w:p>
        </w:tc>
        <w:tc>
          <w:tcPr>
            <w:tcW w:w="535" w:type="pct"/>
            <w:tcBorders>
              <w:top w:val="outset" w:sz="6" w:space="0" w:color="000000"/>
              <w:left w:val="outset" w:sz="6" w:space="0" w:color="000000"/>
              <w:bottom w:val="outset" w:sz="6" w:space="0" w:color="000000"/>
              <w:right w:val="outset" w:sz="6" w:space="0" w:color="000000"/>
            </w:tcBorders>
          </w:tcPr>
          <w:p w14:paraId="078DE1EE" w14:textId="59F5088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9210A27" w14:textId="285611B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3855AA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293BCE"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1E814DE"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F7569FB"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666F9A26"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62798715" w14:textId="6E64DFB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83.234,66</w:t>
            </w:r>
          </w:p>
        </w:tc>
        <w:tc>
          <w:tcPr>
            <w:tcW w:w="536" w:type="pct"/>
            <w:tcBorders>
              <w:top w:val="outset" w:sz="6" w:space="0" w:color="000000"/>
              <w:left w:val="outset" w:sz="6" w:space="0" w:color="000000"/>
              <w:bottom w:val="outset" w:sz="6" w:space="0" w:color="000000"/>
              <w:right w:val="outset" w:sz="6" w:space="0" w:color="000000"/>
            </w:tcBorders>
          </w:tcPr>
          <w:p w14:paraId="6B402451" w14:textId="241878B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61.518,09</w:t>
            </w:r>
          </w:p>
        </w:tc>
        <w:tc>
          <w:tcPr>
            <w:tcW w:w="313" w:type="pct"/>
            <w:tcBorders>
              <w:top w:val="outset" w:sz="6" w:space="0" w:color="000000"/>
              <w:left w:val="outset" w:sz="6" w:space="0" w:color="000000"/>
              <w:bottom w:val="outset" w:sz="6" w:space="0" w:color="000000"/>
              <w:right w:val="outset" w:sz="6" w:space="0" w:color="000000"/>
            </w:tcBorders>
          </w:tcPr>
          <w:p w14:paraId="16BE22A7" w14:textId="7EF60AF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73,91</w:t>
            </w:r>
          </w:p>
        </w:tc>
        <w:tc>
          <w:tcPr>
            <w:tcW w:w="535" w:type="pct"/>
            <w:tcBorders>
              <w:top w:val="outset" w:sz="6" w:space="0" w:color="000000"/>
              <w:left w:val="outset" w:sz="6" w:space="0" w:color="000000"/>
              <w:bottom w:val="outset" w:sz="6" w:space="0" w:color="000000"/>
              <w:right w:val="outset" w:sz="6" w:space="0" w:color="000000"/>
            </w:tcBorders>
          </w:tcPr>
          <w:p w14:paraId="17441173" w14:textId="07BF9F3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83.234,66</w:t>
            </w:r>
          </w:p>
        </w:tc>
        <w:tc>
          <w:tcPr>
            <w:tcW w:w="535" w:type="pct"/>
            <w:tcBorders>
              <w:top w:val="outset" w:sz="6" w:space="0" w:color="000000"/>
              <w:left w:val="outset" w:sz="6" w:space="0" w:color="000000"/>
              <w:bottom w:val="outset" w:sz="6" w:space="0" w:color="000000"/>
              <w:right w:val="outset" w:sz="6" w:space="0" w:color="000000"/>
            </w:tcBorders>
          </w:tcPr>
          <w:p w14:paraId="295E25C5" w14:textId="5D4CB35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61.518,09</w:t>
            </w:r>
          </w:p>
        </w:tc>
        <w:tc>
          <w:tcPr>
            <w:tcW w:w="535" w:type="pct"/>
            <w:tcBorders>
              <w:top w:val="outset" w:sz="6" w:space="0" w:color="000000"/>
              <w:left w:val="outset" w:sz="6" w:space="0" w:color="000000"/>
              <w:bottom w:val="outset" w:sz="6" w:space="0" w:color="000000"/>
              <w:right w:val="outset" w:sz="6" w:space="0" w:color="000000"/>
            </w:tcBorders>
          </w:tcPr>
          <w:p w14:paraId="1BDBCADD" w14:textId="08F37DE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A024106" w14:textId="0032565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875117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F25EA0"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250A4C"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608EE36"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hideMark/>
          </w:tcPr>
          <w:p w14:paraId="0FA756FA"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21C061A1" w14:textId="0082863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4.000,00</w:t>
            </w:r>
          </w:p>
        </w:tc>
        <w:tc>
          <w:tcPr>
            <w:tcW w:w="536" w:type="pct"/>
            <w:tcBorders>
              <w:top w:val="outset" w:sz="6" w:space="0" w:color="000000"/>
              <w:left w:val="outset" w:sz="6" w:space="0" w:color="000000"/>
              <w:bottom w:val="outset" w:sz="6" w:space="0" w:color="000000"/>
              <w:right w:val="outset" w:sz="6" w:space="0" w:color="000000"/>
            </w:tcBorders>
          </w:tcPr>
          <w:p w14:paraId="6C6E28CA" w14:textId="528E43C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3.771,64</w:t>
            </w:r>
          </w:p>
        </w:tc>
        <w:tc>
          <w:tcPr>
            <w:tcW w:w="313" w:type="pct"/>
            <w:tcBorders>
              <w:top w:val="outset" w:sz="6" w:space="0" w:color="000000"/>
              <w:left w:val="outset" w:sz="6" w:space="0" w:color="000000"/>
              <w:bottom w:val="outset" w:sz="6" w:space="0" w:color="000000"/>
              <w:right w:val="outset" w:sz="6" w:space="0" w:color="000000"/>
            </w:tcBorders>
          </w:tcPr>
          <w:p w14:paraId="591FBC47" w14:textId="5E99082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94,29</w:t>
            </w:r>
          </w:p>
        </w:tc>
        <w:tc>
          <w:tcPr>
            <w:tcW w:w="535" w:type="pct"/>
            <w:tcBorders>
              <w:top w:val="outset" w:sz="6" w:space="0" w:color="000000"/>
              <w:left w:val="outset" w:sz="6" w:space="0" w:color="000000"/>
              <w:bottom w:val="outset" w:sz="6" w:space="0" w:color="000000"/>
              <w:right w:val="outset" w:sz="6" w:space="0" w:color="000000"/>
            </w:tcBorders>
          </w:tcPr>
          <w:p w14:paraId="3186C30A" w14:textId="6289C63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4.000,00</w:t>
            </w:r>
          </w:p>
        </w:tc>
        <w:tc>
          <w:tcPr>
            <w:tcW w:w="535" w:type="pct"/>
            <w:tcBorders>
              <w:top w:val="outset" w:sz="6" w:space="0" w:color="000000"/>
              <w:left w:val="outset" w:sz="6" w:space="0" w:color="000000"/>
              <w:bottom w:val="outset" w:sz="6" w:space="0" w:color="000000"/>
              <w:right w:val="outset" w:sz="6" w:space="0" w:color="000000"/>
            </w:tcBorders>
          </w:tcPr>
          <w:p w14:paraId="19F528E8" w14:textId="5A85CDC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3.771,64</w:t>
            </w:r>
          </w:p>
        </w:tc>
        <w:tc>
          <w:tcPr>
            <w:tcW w:w="535" w:type="pct"/>
            <w:tcBorders>
              <w:top w:val="outset" w:sz="6" w:space="0" w:color="000000"/>
              <w:left w:val="outset" w:sz="6" w:space="0" w:color="000000"/>
              <w:bottom w:val="outset" w:sz="6" w:space="0" w:color="000000"/>
              <w:right w:val="outset" w:sz="6" w:space="0" w:color="000000"/>
            </w:tcBorders>
          </w:tcPr>
          <w:p w14:paraId="6D2F10B0" w14:textId="2626593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1A029EC" w14:textId="283A3DA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5D685E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2C9836"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D84B7A"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77D44489"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4410</w:t>
            </w:r>
          </w:p>
        </w:tc>
        <w:tc>
          <w:tcPr>
            <w:tcW w:w="716" w:type="pct"/>
            <w:tcBorders>
              <w:top w:val="outset" w:sz="6" w:space="0" w:color="000000"/>
              <w:left w:val="outset" w:sz="6" w:space="0" w:color="000000"/>
              <w:bottom w:val="outset" w:sz="6" w:space="0" w:color="000000"/>
              <w:right w:val="outset" w:sz="6" w:space="0" w:color="000000"/>
            </w:tcBorders>
            <w:hideMark/>
          </w:tcPr>
          <w:p w14:paraId="255624F9"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Podróże służbowe krajowe</w:t>
            </w:r>
          </w:p>
        </w:tc>
        <w:tc>
          <w:tcPr>
            <w:tcW w:w="535" w:type="pct"/>
            <w:tcBorders>
              <w:top w:val="outset" w:sz="6" w:space="0" w:color="000000"/>
              <w:left w:val="outset" w:sz="6" w:space="0" w:color="000000"/>
              <w:bottom w:val="outset" w:sz="6" w:space="0" w:color="000000"/>
              <w:right w:val="outset" w:sz="6" w:space="0" w:color="000000"/>
            </w:tcBorders>
          </w:tcPr>
          <w:p w14:paraId="74D518D4" w14:textId="3362201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20.000,00</w:t>
            </w:r>
          </w:p>
        </w:tc>
        <w:tc>
          <w:tcPr>
            <w:tcW w:w="536" w:type="pct"/>
            <w:tcBorders>
              <w:top w:val="outset" w:sz="6" w:space="0" w:color="000000"/>
              <w:left w:val="outset" w:sz="6" w:space="0" w:color="000000"/>
              <w:bottom w:val="outset" w:sz="6" w:space="0" w:color="000000"/>
              <w:right w:val="outset" w:sz="6" w:space="0" w:color="000000"/>
            </w:tcBorders>
          </w:tcPr>
          <w:p w14:paraId="2E267BF2" w14:textId="32B5A57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17.447,64</w:t>
            </w:r>
          </w:p>
        </w:tc>
        <w:tc>
          <w:tcPr>
            <w:tcW w:w="313" w:type="pct"/>
            <w:tcBorders>
              <w:top w:val="outset" w:sz="6" w:space="0" w:color="000000"/>
              <w:left w:val="outset" w:sz="6" w:space="0" w:color="000000"/>
              <w:bottom w:val="outset" w:sz="6" w:space="0" w:color="000000"/>
              <w:right w:val="outset" w:sz="6" w:space="0" w:color="000000"/>
            </w:tcBorders>
          </w:tcPr>
          <w:p w14:paraId="156DC15E" w14:textId="5A9B34B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87,24</w:t>
            </w:r>
          </w:p>
        </w:tc>
        <w:tc>
          <w:tcPr>
            <w:tcW w:w="535" w:type="pct"/>
            <w:tcBorders>
              <w:top w:val="outset" w:sz="6" w:space="0" w:color="000000"/>
              <w:left w:val="outset" w:sz="6" w:space="0" w:color="000000"/>
              <w:bottom w:val="outset" w:sz="6" w:space="0" w:color="000000"/>
              <w:right w:val="outset" w:sz="6" w:space="0" w:color="000000"/>
            </w:tcBorders>
          </w:tcPr>
          <w:p w14:paraId="2E9FED72" w14:textId="5A33FBB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20.000,00</w:t>
            </w:r>
          </w:p>
        </w:tc>
        <w:tc>
          <w:tcPr>
            <w:tcW w:w="535" w:type="pct"/>
            <w:tcBorders>
              <w:top w:val="outset" w:sz="6" w:space="0" w:color="000000"/>
              <w:left w:val="outset" w:sz="6" w:space="0" w:color="000000"/>
              <w:bottom w:val="outset" w:sz="6" w:space="0" w:color="000000"/>
              <w:right w:val="outset" w:sz="6" w:space="0" w:color="000000"/>
            </w:tcBorders>
          </w:tcPr>
          <w:p w14:paraId="4864EE07" w14:textId="174BC28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17.447,64</w:t>
            </w:r>
          </w:p>
        </w:tc>
        <w:tc>
          <w:tcPr>
            <w:tcW w:w="535" w:type="pct"/>
            <w:tcBorders>
              <w:top w:val="outset" w:sz="6" w:space="0" w:color="000000"/>
              <w:left w:val="outset" w:sz="6" w:space="0" w:color="000000"/>
              <w:bottom w:val="outset" w:sz="6" w:space="0" w:color="000000"/>
              <w:right w:val="outset" w:sz="6" w:space="0" w:color="000000"/>
            </w:tcBorders>
          </w:tcPr>
          <w:p w14:paraId="630C648C" w14:textId="5D5BCBE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D7A3F2D" w14:textId="25AABC3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5236DCC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1DBBFC5"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589BAB"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058C452"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8701F0E"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30644ECE" w14:textId="5486EEC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11.695,00</w:t>
            </w:r>
          </w:p>
        </w:tc>
        <w:tc>
          <w:tcPr>
            <w:tcW w:w="536" w:type="pct"/>
            <w:tcBorders>
              <w:top w:val="outset" w:sz="6" w:space="0" w:color="000000"/>
              <w:left w:val="outset" w:sz="6" w:space="0" w:color="000000"/>
              <w:bottom w:val="outset" w:sz="6" w:space="0" w:color="000000"/>
              <w:right w:val="outset" w:sz="6" w:space="0" w:color="000000"/>
            </w:tcBorders>
          </w:tcPr>
          <w:p w14:paraId="132FFA39" w14:textId="07D5FB6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11.592,18</w:t>
            </w:r>
          </w:p>
        </w:tc>
        <w:tc>
          <w:tcPr>
            <w:tcW w:w="313" w:type="pct"/>
            <w:tcBorders>
              <w:top w:val="outset" w:sz="6" w:space="0" w:color="000000"/>
              <w:left w:val="outset" w:sz="6" w:space="0" w:color="000000"/>
              <w:bottom w:val="outset" w:sz="6" w:space="0" w:color="000000"/>
              <w:right w:val="outset" w:sz="6" w:space="0" w:color="000000"/>
            </w:tcBorders>
          </w:tcPr>
          <w:p w14:paraId="329F17D4" w14:textId="725D729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99,12</w:t>
            </w:r>
          </w:p>
        </w:tc>
        <w:tc>
          <w:tcPr>
            <w:tcW w:w="535" w:type="pct"/>
            <w:tcBorders>
              <w:top w:val="outset" w:sz="6" w:space="0" w:color="000000"/>
              <w:left w:val="outset" w:sz="6" w:space="0" w:color="000000"/>
              <w:bottom w:val="outset" w:sz="6" w:space="0" w:color="000000"/>
              <w:right w:val="outset" w:sz="6" w:space="0" w:color="000000"/>
            </w:tcBorders>
          </w:tcPr>
          <w:p w14:paraId="1C61DF8F" w14:textId="5073110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11.695,00</w:t>
            </w:r>
          </w:p>
        </w:tc>
        <w:tc>
          <w:tcPr>
            <w:tcW w:w="535" w:type="pct"/>
            <w:tcBorders>
              <w:top w:val="outset" w:sz="6" w:space="0" w:color="000000"/>
              <w:left w:val="outset" w:sz="6" w:space="0" w:color="000000"/>
              <w:bottom w:val="outset" w:sz="6" w:space="0" w:color="000000"/>
              <w:right w:val="outset" w:sz="6" w:space="0" w:color="000000"/>
            </w:tcBorders>
          </w:tcPr>
          <w:p w14:paraId="71CA259F" w14:textId="6961452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11.592,18</w:t>
            </w:r>
          </w:p>
        </w:tc>
        <w:tc>
          <w:tcPr>
            <w:tcW w:w="535" w:type="pct"/>
            <w:tcBorders>
              <w:top w:val="outset" w:sz="6" w:space="0" w:color="000000"/>
              <w:left w:val="outset" w:sz="6" w:space="0" w:color="000000"/>
              <w:bottom w:val="outset" w:sz="6" w:space="0" w:color="000000"/>
              <w:right w:val="outset" w:sz="6" w:space="0" w:color="000000"/>
            </w:tcBorders>
          </w:tcPr>
          <w:p w14:paraId="73123933" w14:textId="2202FBD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D293DDC" w14:textId="6783747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12225D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DC1103F"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98F2B8"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0A4284E"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04AAF94D" w14:textId="77777777"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2E2AC4F5" w14:textId="75B7990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71.105,00</w:t>
            </w:r>
          </w:p>
        </w:tc>
        <w:tc>
          <w:tcPr>
            <w:tcW w:w="536" w:type="pct"/>
            <w:tcBorders>
              <w:top w:val="outset" w:sz="6" w:space="0" w:color="000000"/>
              <w:left w:val="outset" w:sz="6" w:space="0" w:color="000000"/>
              <w:bottom w:val="outset" w:sz="6" w:space="0" w:color="000000"/>
              <w:right w:val="outset" w:sz="6" w:space="0" w:color="000000"/>
            </w:tcBorders>
          </w:tcPr>
          <w:p w14:paraId="39D2B782" w14:textId="64DD7D7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71.104,21</w:t>
            </w:r>
          </w:p>
        </w:tc>
        <w:tc>
          <w:tcPr>
            <w:tcW w:w="313" w:type="pct"/>
            <w:tcBorders>
              <w:top w:val="outset" w:sz="6" w:space="0" w:color="000000"/>
              <w:left w:val="outset" w:sz="6" w:space="0" w:color="000000"/>
              <w:bottom w:val="outset" w:sz="6" w:space="0" w:color="000000"/>
              <w:right w:val="outset" w:sz="6" w:space="0" w:color="000000"/>
            </w:tcBorders>
          </w:tcPr>
          <w:p w14:paraId="63D6BB29" w14:textId="2083478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3FD6F1EE" w14:textId="53A6126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71.105,00</w:t>
            </w:r>
          </w:p>
        </w:tc>
        <w:tc>
          <w:tcPr>
            <w:tcW w:w="535" w:type="pct"/>
            <w:tcBorders>
              <w:top w:val="outset" w:sz="6" w:space="0" w:color="000000"/>
              <w:left w:val="outset" w:sz="6" w:space="0" w:color="000000"/>
              <w:bottom w:val="outset" w:sz="6" w:space="0" w:color="000000"/>
              <w:right w:val="outset" w:sz="6" w:space="0" w:color="000000"/>
            </w:tcBorders>
          </w:tcPr>
          <w:p w14:paraId="340C0FBA" w14:textId="251CC639"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71.104,21</w:t>
            </w:r>
          </w:p>
        </w:tc>
        <w:tc>
          <w:tcPr>
            <w:tcW w:w="535" w:type="pct"/>
            <w:tcBorders>
              <w:top w:val="outset" w:sz="6" w:space="0" w:color="000000"/>
              <w:left w:val="outset" w:sz="6" w:space="0" w:color="000000"/>
              <w:bottom w:val="outset" w:sz="6" w:space="0" w:color="000000"/>
              <w:right w:val="outset" w:sz="6" w:space="0" w:color="000000"/>
            </w:tcBorders>
          </w:tcPr>
          <w:p w14:paraId="4DC42B5C" w14:textId="3917D68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79C04BA0" w14:textId="628D6543"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E2F492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068A622"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BA1350"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28396F1" w14:textId="4086D4C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4700</w:t>
            </w:r>
          </w:p>
        </w:tc>
        <w:tc>
          <w:tcPr>
            <w:tcW w:w="716" w:type="pct"/>
            <w:tcBorders>
              <w:top w:val="outset" w:sz="6" w:space="0" w:color="000000"/>
              <w:left w:val="outset" w:sz="6" w:space="0" w:color="000000"/>
              <w:bottom w:val="outset" w:sz="6" w:space="0" w:color="000000"/>
              <w:right w:val="outset" w:sz="6" w:space="0" w:color="000000"/>
            </w:tcBorders>
          </w:tcPr>
          <w:p w14:paraId="5D425BD6" w14:textId="3B585933" w:rsidR="005C6708" w:rsidRPr="00BC54C9" w:rsidRDefault="005C6708" w:rsidP="005C6708">
            <w:pPr>
              <w:pStyle w:val="NormalnyWeb"/>
              <w:rPr>
                <w:rFonts w:asciiTheme="minorHAnsi" w:hAnsiTheme="minorHAnsi" w:cstheme="minorHAnsi"/>
              </w:rPr>
            </w:pPr>
            <w:r>
              <w:rPr>
                <w:rFonts w:asciiTheme="minorHAnsi" w:hAnsiTheme="minorHAnsi" w:cstheme="minorHAnsi"/>
              </w:rPr>
              <w:t xml:space="preserve">Szkolenia pracowników niebędących </w:t>
            </w:r>
            <w:r>
              <w:rPr>
                <w:rFonts w:asciiTheme="minorHAnsi" w:hAnsiTheme="minorHAnsi" w:cstheme="minorHAnsi"/>
              </w:rPr>
              <w:lastRenderedPageBreak/>
              <w:t>członkami korpusu służby cywilnej</w:t>
            </w:r>
          </w:p>
        </w:tc>
        <w:tc>
          <w:tcPr>
            <w:tcW w:w="535" w:type="pct"/>
            <w:tcBorders>
              <w:top w:val="outset" w:sz="6" w:space="0" w:color="000000"/>
              <w:left w:val="outset" w:sz="6" w:space="0" w:color="000000"/>
              <w:bottom w:val="outset" w:sz="6" w:space="0" w:color="000000"/>
              <w:right w:val="outset" w:sz="6" w:space="0" w:color="000000"/>
            </w:tcBorders>
          </w:tcPr>
          <w:p w14:paraId="55CA1B19" w14:textId="5C01557F" w:rsidR="005C6708" w:rsidRDefault="005C6708" w:rsidP="005C6708">
            <w:pPr>
              <w:pStyle w:val="NormalnyWeb"/>
              <w:jc w:val="center"/>
              <w:rPr>
                <w:rFonts w:asciiTheme="minorHAnsi" w:hAnsiTheme="minorHAnsi" w:cstheme="minorHAnsi"/>
              </w:rPr>
            </w:pPr>
            <w:r>
              <w:rPr>
                <w:rFonts w:asciiTheme="minorHAnsi" w:hAnsiTheme="minorHAnsi" w:cstheme="minorHAnsi"/>
              </w:rPr>
              <w:lastRenderedPageBreak/>
              <w:t>4.355,00</w:t>
            </w:r>
          </w:p>
        </w:tc>
        <w:tc>
          <w:tcPr>
            <w:tcW w:w="536" w:type="pct"/>
            <w:tcBorders>
              <w:top w:val="outset" w:sz="6" w:space="0" w:color="000000"/>
              <w:left w:val="outset" w:sz="6" w:space="0" w:color="000000"/>
              <w:bottom w:val="outset" w:sz="6" w:space="0" w:color="000000"/>
              <w:right w:val="outset" w:sz="6" w:space="0" w:color="000000"/>
            </w:tcBorders>
          </w:tcPr>
          <w:p w14:paraId="457E7FAC" w14:textId="653207B4" w:rsidR="005C6708" w:rsidRDefault="005C6708" w:rsidP="005C6708">
            <w:pPr>
              <w:pStyle w:val="NormalnyWeb"/>
              <w:jc w:val="center"/>
              <w:rPr>
                <w:rFonts w:asciiTheme="minorHAnsi" w:hAnsiTheme="minorHAnsi" w:cstheme="minorHAnsi"/>
              </w:rPr>
            </w:pPr>
            <w:r>
              <w:rPr>
                <w:rFonts w:asciiTheme="minorHAnsi" w:hAnsiTheme="minorHAnsi" w:cstheme="minorHAnsi"/>
              </w:rPr>
              <w:t>3.816,50</w:t>
            </w:r>
          </w:p>
        </w:tc>
        <w:tc>
          <w:tcPr>
            <w:tcW w:w="313" w:type="pct"/>
            <w:tcBorders>
              <w:top w:val="outset" w:sz="6" w:space="0" w:color="000000"/>
              <w:left w:val="outset" w:sz="6" w:space="0" w:color="000000"/>
              <w:bottom w:val="outset" w:sz="6" w:space="0" w:color="000000"/>
              <w:right w:val="outset" w:sz="6" w:space="0" w:color="000000"/>
            </w:tcBorders>
          </w:tcPr>
          <w:p w14:paraId="20F4D16A" w14:textId="7B7A783A" w:rsidR="005C6708" w:rsidRDefault="005C6708" w:rsidP="005C6708">
            <w:pPr>
              <w:pStyle w:val="NormalnyWeb"/>
              <w:jc w:val="center"/>
              <w:rPr>
                <w:rFonts w:asciiTheme="minorHAnsi" w:hAnsiTheme="minorHAnsi" w:cstheme="minorHAnsi"/>
              </w:rPr>
            </w:pPr>
            <w:r>
              <w:rPr>
                <w:rFonts w:asciiTheme="minorHAnsi" w:hAnsiTheme="minorHAnsi" w:cstheme="minorHAnsi"/>
              </w:rPr>
              <w:t>87,63</w:t>
            </w:r>
          </w:p>
        </w:tc>
        <w:tc>
          <w:tcPr>
            <w:tcW w:w="535" w:type="pct"/>
            <w:tcBorders>
              <w:top w:val="outset" w:sz="6" w:space="0" w:color="000000"/>
              <w:left w:val="outset" w:sz="6" w:space="0" w:color="000000"/>
              <w:bottom w:val="outset" w:sz="6" w:space="0" w:color="000000"/>
              <w:right w:val="outset" w:sz="6" w:space="0" w:color="000000"/>
            </w:tcBorders>
          </w:tcPr>
          <w:p w14:paraId="6B128082" w14:textId="5BED332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4.355,00</w:t>
            </w:r>
          </w:p>
        </w:tc>
        <w:tc>
          <w:tcPr>
            <w:tcW w:w="535" w:type="pct"/>
            <w:tcBorders>
              <w:top w:val="outset" w:sz="6" w:space="0" w:color="000000"/>
              <w:left w:val="outset" w:sz="6" w:space="0" w:color="000000"/>
              <w:bottom w:val="outset" w:sz="6" w:space="0" w:color="000000"/>
              <w:right w:val="outset" w:sz="6" w:space="0" w:color="000000"/>
            </w:tcBorders>
          </w:tcPr>
          <w:p w14:paraId="3FD8F37D" w14:textId="35D02CB8"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3.816,50</w:t>
            </w:r>
          </w:p>
        </w:tc>
        <w:tc>
          <w:tcPr>
            <w:tcW w:w="535" w:type="pct"/>
            <w:tcBorders>
              <w:top w:val="outset" w:sz="6" w:space="0" w:color="000000"/>
              <w:left w:val="outset" w:sz="6" w:space="0" w:color="000000"/>
              <w:bottom w:val="outset" w:sz="6" w:space="0" w:color="000000"/>
              <w:right w:val="outset" w:sz="6" w:space="0" w:color="000000"/>
            </w:tcBorders>
          </w:tcPr>
          <w:p w14:paraId="0101CA6C" w14:textId="657296F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CBF33B4" w14:textId="7816D44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2B3247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12BEE2"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31E820"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DA2EF90" w14:textId="77777777"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4710</w:t>
            </w:r>
          </w:p>
        </w:tc>
        <w:tc>
          <w:tcPr>
            <w:tcW w:w="716" w:type="pct"/>
            <w:tcBorders>
              <w:top w:val="outset" w:sz="6" w:space="0" w:color="000000"/>
              <w:left w:val="outset" w:sz="6" w:space="0" w:color="000000"/>
              <w:bottom w:val="outset" w:sz="6" w:space="0" w:color="000000"/>
              <w:right w:val="outset" w:sz="6" w:space="0" w:color="000000"/>
            </w:tcBorders>
            <w:hideMark/>
          </w:tcPr>
          <w:p w14:paraId="2ECD3C48" w14:textId="7F58823B"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35" w:type="pct"/>
            <w:tcBorders>
              <w:top w:val="outset" w:sz="6" w:space="0" w:color="000000"/>
              <w:left w:val="outset" w:sz="6" w:space="0" w:color="000000"/>
              <w:bottom w:val="outset" w:sz="6" w:space="0" w:color="000000"/>
              <w:right w:val="outset" w:sz="6" w:space="0" w:color="000000"/>
            </w:tcBorders>
          </w:tcPr>
          <w:p w14:paraId="128E6F40" w14:textId="369CE27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1.900,00</w:t>
            </w:r>
          </w:p>
        </w:tc>
        <w:tc>
          <w:tcPr>
            <w:tcW w:w="536" w:type="pct"/>
            <w:tcBorders>
              <w:top w:val="outset" w:sz="6" w:space="0" w:color="000000"/>
              <w:left w:val="outset" w:sz="6" w:space="0" w:color="000000"/>
              <w:bottom w:val="outset" w:sz="6" w:space="0" w:color="000000"/>
              <w:right w:val="outset" w:sz="6" w:space="0" w:color="000000"/>
            </w:tcBorders>
          </w:tcPr>
          <w:p w14:paraId="7D4E9C99" w14:textId="099570A4"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1.815,30</w:t>
            </w:r>
          </w:p>
        </w:tc>
        <w:tc>
          <w:tcPr>
            <w:tcW w:w="313" w:type="pct"/>
            <w:tcBorders>
              <w:top w:val="outset" w:sz="6" w:space="0" w:color="000000"/>
              <w:left w:val="outset" w:sz="6" w:space="0" w:color="000000"/>
              <w:bottom w:val="outset" w:sz="6" w:space="0" w:color="000000"/>
              <w:right w:val="outset" w:sz="6" w:space="0" w:color="000000"/>
            </w:tcBorders>
          </w:tcPr>
          <w:p w14:paraId="4BDA9C2F" w14:textId="2395CCC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95,54</w:t>
            </w:r>
          </w:p>
        </w:tc>
        <w:tc>
          <w:tcPr>
            <w:tcW w:w="535" w:type="pct"/>
            <w:tcBorders>
              <w:top w:val="outset" w:sz="6" w:space="0" w:color="000000"/>
              <w:left w:val="outset" w:sz="6" w:space="0" w:color="000000"/>
              <w:bottom w:val="outset" w:sz="6" w:space="0" w:color="000000"/>
              <w:right w:val="outset" w:sz="6" w:space="0" w:color="000000"/>
            </w:tcBorders>
          </w:tcPr>
          <w:p w14:paraId="1CA681A1" w14:textId="0E50689C"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1.900,00</w:t>
            </w:r>
          </w:p>
        </w:tc>
        <w:tc>
          <w:tcPr>
            <w:tcW w:w="535" w:type="pct"/>
            <w:tcBorders>
              <w:top w:val="outset" w:sz="6" w:space="0" w:color="000000"/>
              <w:left w:val="outset" w:sz="6" w:space="0" w:color="000000"/>
              <w:bottom w:val="outset" w:sz="6" w:space="0" w:color="000000"/>
              <w:right w:val="outset" w:sz="6" w:space="0" w:color="000000"/>
            </w:tcBorders>
          </w:tcPr>
          <w:p w14:paraId="3AC7CD10" w14:textId="3DC9F360"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1.815,30</w:t>
            </w:r>
          </w:p>
        </w:tc>
        <w:tc>
          <w:tcPr>
            <w:tcW w:w="535" w:type="pct"/>
            <w:tcBorders>
              <w:top w:val="outset" w:sz="6" w:space="0" w:color="000000"/>
              <w:left w:val="outset" w:sz="6" w:space="0" w:color="000000"/>
              <w:bottom w:val="outset" w:sz="6" w:space="0" w:color="000000"/>
              <w:right w:val="outset" w:sz="6" w:space="0" w:color="000000"/>
            </w:tcBorders>
          </w:tcPr>
          <w:p w14:paraId="1E12B4E8" w14:textId="1EDA915F"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B2F6CE" w14:textId="42079A71"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A5B576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B3237E3"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96F628"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A6E0538" w14:textId="5EB52A5E" w:rsidR="005C6708" w:rsidRPr="00BC54C9" w:rsidRDefault="005C6708" w:rsidP="005C6708">
            <w:pPr>
              <w:pStyle w:val="NormalnyWeb"/>
              <w:jc w:val="center"/>
              <w:rPr>
                <w:rFonts w:asciiTheme="minorHAnsi" w:hAnsiTheme="minorHAnsi" w:cstheme="minorHAnsi"/>
              </w:rPr>
            </w:pPr>
            <w:r w:rsidRPr="00BC54C9">
              <w:rPr>
                <w:rFonts w:asciiTheme="minorHAnsi" w:hAnsiTheme="minorHAnsi" w:cstheme="minorHAnsi"/>
              </w:rPr>
              <w:t>60</w:t>
            </w:r>
            <w:r>
              <w:rPr>
                <w:rFonts w:asciiTheme="minorHAnsi" w:hAnsiTheme="minorHAnsi" w:cstheme="minorHAnsi"/>
              </w:rPr>
              <w:t>5</w:t>
            </w:r>
            <w:r w:rsidRPr="00BC54C9">
              <w:rPr>
                <w:rFonts w:asciiTheme="minorHAnsi" w:hAnsiTheme="minorHAnsi" w:cstheme="minorHAnsi"/>
              </w:rPr>
              <w:t>0</w:t>
            </w:r>
          </w:p>
        </w:tc>
        <w:tc>
          <w:tcPr>
            <w:tcW w:w="716" w:type="pct"/>
            <w:tcBorders>
              <w:top w:val="outset" w:sz="6" w:space="0" w:color="000000"/>
              <w:left w:val="outset" w:sz="6" w:space="0" w:color="000000"/>
              <w:bottom w:val="outset" w:sz="6" w:space="0" w:color="000000"/>
              <w:right w:val="outset" w:sz="6" w:space="0" w:color="000000"/>
            </w:tcBorders>
            <w:hideMark/>
          </w:tcPr>
          <w:p w14:paraId="29CB0106" w14:textId="672732CF" w:rsidR="005C6708" w:rsidRPr="00BC54C9" w:rsidRDefault="005C6708" w:rsidP="005C6708">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6BF313A6" w14:textId="2FD3C172"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278.795,50</w:t>
            </w:r>
          </w:p>
        </w:tc>
        <w:tc>
          <w:tcPr>
            <w:tcW w:w="536" w:type="pct"/>
            <w:tcBorders>
              <w:top w:val="outset" w:sz="6" w:space="0" w:color="000000"/>
              <w:left w:val="outset" w:sz="6" w:space="0" w:color="000000"/>
              <w:bottom w:val="outset" w:sz="6" w:space="0" w:color="000000"/>
              <w:right w:val="outset" w:sz="6" w:space="0" w:color="000000"/>
            </w:tcBorders>
          </w:tcPr>
          <w:p w14:paraId="6745CAA7" w14:textId="3FB0D54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263.975,34</w:t>
            </w:r>
          </w:p>
        </w:tc>
        <w:tc>
          <w:tcPr>
            <w:tcW w:w="313" w:type="pct"/>
            <w:tcBorders>
              <w:top w:val="outset" w:sz="6" w:space="0" w:color="000000"/>
              <w:left w:val="outset" w:sz="6" w:space="0" w:color="000000"/>
              <w:bottom w:val="outset" w:sz="6" w:space="0" w:color="000000"/>
              <w:right w:val="outset" w:sz="6" w:space="0" w:color="000000"/>
            </w:tcBorders>
          </w:tcPr>
          <w:p w14:paraId="7B7C528A" w14:textId="3808BC7E"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94,68</w:t>
            </w:r>
          </w:p>
        </w:tc>
        <w:tc>
          <w:tcPr>
            <w:tcW w:w="535" w:type="pct"/>
            <w:tcBorders>
              <w:top w:val="outset" w:sz="6" w:space="0" w:color="000000"/>
              <w:left w:val="outset" w:sz="6" w:space="0" w:color="000000"/>
              <w:bottom w:val="outset" w:sz="6" w:space="0" w:color="000000"/>
              <w:right w:val="outset" w:sz="6" w:space="0" w:color="000000"/>
            </w:tcBorders>
          </w:tcPr>
          <w:p w14:paraId="6B776B38" w14:textId="38BCABF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F59438B" w14:textId="391E883D"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7E81239A" w14:textId="33E70067"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278.795,50</w:t>
            </w:r>
          </w:p>
        </w:tc>
        <w:tc>
          <w:tcPr>
            <w:tcW w:w="536" w:type="pct"/>
            <w:tcBorders>
              <w:top w:val="outset" w:sz="6" w:space="0" w:color="000000"/>
              <w:left w:val="outset" w:sz="6" w:space="0" w:color="000000"/>
              <w:bottom w:val="outset" w:sz="6" w:space="0" w:color="000000"/>
              <w:right w:val="outset" w:sz="6" w:space="0" w:color="000000"/>
            </w:tcBorders>
          </w:tcPr>
          <w:p w14:paraId="3B3FD1AB" w14:textId="400734BA"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263.975,34</w:t>
            </w:r>
          </w:p>
        </w:tc>
      </w:tr>
      <w:tr w:rsidR="00DC1A41" w:rsidRPr="00BC54C9" w14:paraId="1A248FE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9AA366"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7B3449"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19178CA" w14:textId="31DE8DFB"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6060</w:t>
            </w:r>
          </w:p>
        </w:tc>
        <w:tc>
          <w:tcPr>
            <w:tcW w:w="716" w:type="pct"/>
            <w:tcBorders>
              <w:top w:val="outset" w:sz="6" w:space="0" w:color="000000"/>
              <w:left w:val="outset" w:sz="6" w:space="0" w:color="000000"/>
              <w:bottom w:val="outset" w:sz="6" w:space="0" w:color="000000"/>
              <w:right w:val="outset" w:sz="6" w:space="0" w:color="000000"/>
            </w:tcBorders>
          </w:tcPr>
          <w:p w14:paraId="14D38D91" w14:textId="41F9A96E" w:rsidR="005C6708" w:rsidRPr="00BC54C9" w:rsidRDefault="005C6708" w:rsidP="005C6708">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2EAAACA" w14:textId="43616523" w:rsidR="005C6708" w:rsidRDefault="005C6708" w:rsidP="005C6708">
            <w:pPr>
              <w:pStyle w:val="NormalnyWeb"/>
              <w:jc w:val="center"/>
              <w:rPr>
                <w:rFonts w:asciiTheme="minorHAnsi" w:hAnsiTheme="minorHAnsi" w:cstheme="minorHAnsi"/>
              </w:rPr>
            </w:pPr>
            <w:r>
              <w:rPr>
                <w:rFonts w:asciiTheme="minorHAnsi" w:hAnsiTheme="minorHAnsi" w:cstheme="minorHAnsi"/>
              </w:rPr>
              <w:t>29.503,34</w:t>
            </w:r>
          </w:p>
        </w:tc>
        <w:tc>
          <w:tcPr>
            <w:tcW w:w="536" w:type="pct"/>
            <w:tcBorders>
              <w:top w:val="outset" w:sz="6" w:space="0" w:color="000000"/>
              <w:left w:val="outset" w:sz="6" w:space="0" w:color="000000"/>
              <w:bottom w:val="outset" w:sz="6" w:space="0" w:color="000000"/>
              <w:right w:val="outset" w:sz="6" w:space="0" w:color="000000"/>
            </w:tcBorders>
          </w:tcPr>
          <w:p w14:paraId="4FA6BE91" w14:textId="42ABB569" w:rsidR="005C6708" w:rsidRDefault="005C6708" w:rsidP="005C6708">
            <w:pPr>
              <w:pStyle w:val="NormalnyWeb"/>
              <w:jc w:val="center"/>
              <w:rPr>
                <w:rFonts w:asciiTheme="minorHAnsi" w:hAnsiTheme="minorHAnsi" w:cstheme="minorHAnsi"/>
              </w:rPr>
            </w:pPr>
            <w:r>
              <w:rPr>
                <w:rFonts w:asciiTheme="minorHAnsi" w:hAnsiTheme="minorHAnsi" w:cstheme="minorHAnsi"/>
              </w:rPr>
              <w:t>28.650,52</w:t>
            </w:r>
          </w:p>
        </w:tc>
        <w:tc>
          <w:tcPr>
            <w:tcW w:w="313" w:type="pct"/>
            <w:tcBorders>
              <w:top w:val="outset" w:sz="6" w:space="0" w:color="000000"/>
              <w:left w:val="outset" w:sz="6" w:space="0" w:color="000000"/>
              <w:bottom w:val="outset" w:sz="6" w:space="0" w:color="000000"/>
              <w:right w:val="outset" w:sz="6" w:space="0" w:color="000000"/>
            </w:tcBorders>
          </w:tcPr>
          <w:p w14:paraId="4AE9A531" w14:textId="16278516" w:rsidR="005C6708" w:rsidRDefault="005C6708" w:rsidP="005C6708">
            <w:pPr>
              <w:pStyle w:val="NormalnyWeb"/>
              <w:jc w:val="center"/>
              <w:rPr>
                <w:rFonts w:asciiTheme="minorHAnsi" w:hAnsiTheme="minorHAnsi" w:cstheme="minorHAnsi"/>
              </w:rPr>
            </w:pPr>
            <w:r>
              <w:rPr>
                <w:rFonts w:asciiTheme="minorHAnsi" w:hAnsiTheme="minorHAnsi" w:cstheme="minorHAnsi"/>
              </w:rPr>
              <w:t>97,11</w:t>
            </w:r>
          </w:p>
        </w:tc>
        <w:tc>
          <w:tcPr>
            <w:tcW w:w="535" w:type="pct"/>
            <w:tcBorders>
              <w:top w:val="outset" w:sz="6" w:space="0" w:color="000000"/>
              <w:left w:val="outset" w:sz="6" w:space="0" w:color="000000"/>
              <w:bottom w:val="outset" w:sz="6" w:space="0" w:color="000000"/>
              <w:right w:val="outset" w:sz="6" w:space="0" w:color="000000"/>
            </w:tcBorders>
          </w:tcPr>
          <w:p w14:paraId="0073292A" w14:textId="635D4DA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5CFED3FF" w14:textId="0D78A9B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3717D021" w14:textId="6F7E9E15"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29.503,34</w:t>
            </w:r>
          </w:p>
        </w:tc>
        <w:tc>
          <w:tcPr>
            <w:tcW w:w="536" w:type="pct"/>
            <w:tcBorders>
              <w:top w:val="outset" w:sz="6" w:space="0" w:color="000000"/>
              <w:left w:val="outset" w:sz="6" w:space="0" w:color="000000"/>
              <w:bottom w:val="outset" w:sz="6" w:space="0" w:color="000000"/>
              <w:right w:val="outset" w:sz="6" w:space="0" w:color="000000"/>
            </w:tcBorders>
          </w:tcPr>
          <w:p w14:paraId="279855E9" w14:textId="678375A6" w:rsidR="005C6708" w:rsidRPr="00BC54C9" w:rsidRDefault="005C6708" w:rsidP="005C6708">
            <w:pPr>
              <w:pStyle w:val="NormalnyWeb"/>
              <w:jc w:val="center"/>
              <w:rPr>
                <w:rFonts w:asciiTheme="minorHAnsi" w:hAnsiTheme="minorHAnsi" w:cstheme="minorHAnsi"/>
              </w:rPr>
            </w:pPr>
            <w:r>
              <w:rPr>
                <w:rFonts w:asciiTheme="minorHAnsi" w:hAnsiTheme="minorHAnsi" w:cstheme="minorHAnsi"/>
              </w:rPr>
              <w:t>28.650,52</w:t>
            </w:r>
          </w:p>
        </w:tc>
      </w:tr>
      <w:tr w:rsidR="00DC1A41" w:rsidRPr="00BC54C9" w14:paraId="57523F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33D7F0" w14:textId="77777777" w:rsidR="005C6708" w:rsidRPr="00BC54C9" w:rsidRDefault="005C6708" w:rsidP="005C6708">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EFF8C5" w14:textId="77777777" w:rsidR="005C6708" w:rsidRPr="00BC54C9" w:rsidRDefault="005C6708" w:rsidP="005C6708">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927443A" w14:textId="77777777" w:rsidR="005C6708" w:rsidRPr="00BC54C9" w:rsidRDefault="005C6708" w:rsidP="005C6708">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2715AC8" w14:textId="77777777" w:rsidR="005C6708" w:rsidRPr="00BC54C9" w:rsidRDefault="005C6708" w:rsidP="005C6708">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1B49249"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75CB617" w14:textId="77777777" w:rsidR="005C6708" w:rsidRPr="00BC54C9" w:rsidRDefault="005C6708" w:rsidP="005C6708">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AC25359"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C043046"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7BCCBCB" w14:textId="77777777" w:rsidR="005C6708" w:rsidRPr="00BC54C9" w:rsidRDefault="005C6708" w:rsidP="005C6708">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0E2FFF1" w14:textId="77777777" w:rsidR="005C6708" w:rsidRPr="00BC54C9" w:rsidRDefault="005C6708" w:rsidP="005C6708">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F81882E" w14:textId="77777777" w:rsidR="005C6708" w:rsidRPr="00BC54C9" w:rsidRDefault="005C6708" w:rsidP="005C6708">
            <w:pPr>
              <w:pStyle w:val="NormalnyWeb"/>
              <w:jc w:val="center"/>
              <w:rPr>
                <w:rFonts w:asciiTheme="minorHAnsi" w:hAnsiTheme="minorHAnsi" w:cstheme="minorHAnsi"/>
              </w:rPr>
            </w:pPr>
          </w:p>
        </w:tc>
      </w:tr>
      <w:tr w:rsidR="00DC1A41" w:rsidRPr="00BC54C9" w14:paraId="4DA4929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09581609"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b/>
                <w:bCs/>
              </w:rPr>
              <w:t>921</w:t>
            </w:r>
          </w:p>
        </w:tc>
        <w:tc>
          <w:tcPr>
            <w:tcW w:w="312" w:type="pct"/>
            <w:tcBorders>
              <w:top w:val="outset" w:sz="6" w:space="0" w:color="000000"/>
              <w:left w:val="outset" w:sz="6" w:space="0" w:color="000000"/>
              <w:bottom w:val="outset" w:sz="6" w:space="0" w:color="000000"/>
              <w:right w:val="outset" w:sz="6" w:space="0" w:color="000000"/>
            </w:tcBorders>
          </w:tcPr>
          <w:p w14:paraId="13521E28"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05B9190"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63EC2185"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b/>
                <w:bCs/>
              </w:rPr>
              <w:t>Kultura i ochrona dziedzictwa narodowego</w:t>
            </w:r>
          </w:p>
        </w:tc>
        <w:tc>
          <w:tcPr>
            <w:tcW w:w="535" w:type="pct"/>
            <w:tcBorders>
              <w:top w:val="outset" w:sz="6" w:space="0" w:color="000000"/>
              <w:left w:val="outset" w:sz="6" w:space="0" w:color="000000"/>
              <w:bottom w:val="outset" w:sz="6" w:space="0" w:color="000000"/>
              <w:right w:val="outset" w:sz="6" w:space="0" w:color="000000"/>
            </w:tcBorders>
          </w:tcPr>
          <w:p w14:paraId="74CECDD8" w14:textId="37CA45A3" w:rsidR="003464FB" w:rsidRPr="00BC54C9" w:rsidRDefault="003464FB" w:rsidP="003464FB">
            <w:pPr>
              <w:pStyle w:val="NormalnyWeb"/>
              <w:jc w:val="center"/>
              <w:rPr>
                <w:rFonts w:asciiTheme="minorHAnsi" w:hAnsiTheme="minorHAnsi" w:cstheme="minorHAnsi"/>
                <w:b/>
              </w:rPr>
            </w:pPr>
            <w:r>
              <w:rPr>
                <w:rFonts w:asciiTheme="minorHAnsi" w:hAnsiTheme="minorHAnsi" w:cstheme="minorHAnsi"/>
                <w:b/>
              </w:rPr>
              <w:t>1.064.119,00</w:t>
            </w:r>
          </w:p>
        </w:tc>
        <w:tc>
          <w:tcPr>
            <w:tcW w:w="536" w:type="pct"/>
            <w:tcBorders>
              <w:top w:val="outset" w:sz="6" w:space="0" w:color="000000"/>
              <w:left w:val="outset" w:sz="6" w:space="0" w:color="000000"/>
              <w:bottom w:val="outset" w:sz="6" w:space="0" w:color="000000"/>
              <w:right w:val="outset" w:sz="6" w:space="0" w:color="000000"/>
            </w:tcBorders>
          </w:tcPr>
          <w:p w14:paraId="3CBBD234" w14:textId="3C505AA3" w:rsidR="003464FB" w:rsidRPr="00BC54C9" w:rsidRDefault="003464FB" w:rsidP="003464FB">
            <w:pPr>
              <w:pStyle w:val="NormalnyWeb"/>
              <w:jc w:val="center"/>
              <w:rPr>
                <w:rFonts w:asciiTheme="minorHAnsi" w:hAnsiTheme="minorHAnsi" w:cstheme="minorHAnsi"/>
                <w:b/>
              </w:rPr>
            </w:pPr>
            <w:r>
              <w:rPr>
                <w:rFonts w:asciiTheme="minorHAnsi" w:hAnsiTheme="minorHAnsi" w:cstheme="minorHAnsi"/>
                <w:b/>
              </w:rPr>
              <w:t>930.638,92</w:t>
            </w:r>
          </w:p>
        </w:tc>
        <w:tc>
          <w:tcPr>
            <w:tcW w:w="313" w:type="pct"/>
            <w:tcBorders>
              <w:top w:val="outset" w:sz="6" w:space="0" w:color="000000"/>
              <w:left w:val="outset" w:sz="6" w:space="0" w:color="000000"/>
              <w:bottom w:val="outset" w:sz="6" w:space="0" w:color="000000"/>
              <w:right w:val="outset" w:sz="6" w:space="0" w:color="000000"/>
            </w:tcBorders>
          </w:tcPr>
          <w:p w14:paraId="0C7BDCC0" w14:textId="252DA193" w:rsidR="003464FB" w:rsidRPr="00BC54C9" w:rsidRDefault="003464FB" w:rsidP="003464FB">
            <w:pPr>
              <w:pStyle w:val="NormalnyWeb"/>
              <w:jc w:val="center"/>
              <w:rPr>
                <w:rFonts w:asciiTheme="minorHAnsi" w:hAnsiTheme="minorHAnsi" w:cstheme="minorHAnsi"/>
                <w:b/>
              </w:rPr>
            </w:pPr>
            <w:r>
              <w:rPr>
                <w:rFonts w:asciiTheme="minorHAnsi" w:hAnsiTheme="minorHAnsi" w:cstheme="minorHAnsi"/>
                <w:b/>
              </w:rPr>
              <w:t>87,46</w:t>
            </w:r>
          </w:p>
        </w:tc>
        <w:tc>
          <w:tcPr>
            <w:tcW w:w="535" w:type="pct"/>
            <w:tcBorders>
              <w:top w:val="outset" w:sz="6" w:space="0" w:color="000000"/>
              <w:left w:val="outset" w:sz="6" w:space="0" w:color="000000"/>
              <w:bottom w:val="outset" w:sz="6" w:space="0" w:color="000000"/>
              <w:right w:val="outset" w:sz="6" w:space="0" w:color="000000"/>
            </w:tcBorders>
          </w:tcPr>
          <w:p w14:paraId="06D06CA6" w14:textId="6DFAD0A3" w:rsidR="003464FB" w:rsidRPr="00BC54C9" w:rsidRDefault="003464FB" w:rsidP="003464FB">
            <w:pPr>
              <w:pStyle w:val="NormalnyWeb"/>
              <w:jc w:val="center"/>
              <w:rPr>
                <w:rFonts w:asciiTheme="minorHAnsi" w:hAnsiTheme="minorHAnsi" w:cstheme="minorHAnsi"/>
                <w:b/>
              </w:rPr>
            </w:pPr>
            <w:r>
              <w:rPr>
                <w:rFonts w:asciiTheme="minorHAnsi" w:hAnsiTheme="minorHAnsi" w:cstheme="minorHAnsi"/>
                <w:b/>
              </w:rPr>
              <w:t>948.639,69</w:t>
            </w:r>
          </w:p>
        </w:tc>
        <w:tc>
          <w:tcPr>
            <w:tcW w:w="535" w:type="pct"/>
            <w:tcBorders>
              <w:top w:val="outset" w:sz="6" w:space="0" w:color="000000"/>
              <w:left w:val="outset" w:sz="6" w:space="0" w:color="000000"/>
              <w:bottom w:val="outset" w:sz="6" w:space="0" w:color="000000"/>
              <w:right w:val="outset" w:sz="6" w:space="0" w:color="000000"/>
            </w:tcBorders>
          </w:tcPr>
          <w:p w14:paraId="04E4C6F1" w14:textId="022F5DF3" w:rsidR="003464FB" w:rsidRPr="00BC54C9" w:rsidRDefault="003464FB" w:rsidP="003464FB">
            <w:pPr>
              <w:pStyle w:val="NormalnyWeb"/>
              <w:jc w:val="center"/>
              <w:rPr>
                <w:rFonts w:asciiTheme="minorHAnsi" w:hAnsiTheme="minorHAnsi" w:cstheme="minorHAnsi"/>
                <w:b/>
              </w:rPr>
            </w:pPr>
            <w:r>
              <w:rPr>
                <w:rFonts w:asciiTheme="minorHAnsi" w:hAnsiTheme="minorHAnsi" w:cstheme="minorHAnsi"/>
                <w:b/>
              </w:rPr>
              <w:t>839.308,61</w:t>
            </w:r>
          </w:p>
        </w:tc>
        <w:tc>
          <w:tcPr>
            <w:tcW w:w="535" w:type="pct"/>
            <w:tcBorders>
              <w:top w:val="outset" w:sz="6" w:space="0" w:color="000000"/>
              <w:left w:val="outset" w:sz="6" w:space="0" w:color="000000"/>
              <w:bottom w:val="outset" w:sz="6" w:space="0" w:color="000000"/>
              <w:right w:val="outset" w:sz="6" w:space="0" w:color="000000"/>
            </w:tcBorders>
          </w:tcPr>
          <w:p w14:paraId="57B0CC96" w14:textId="78B8EC01" w:rsidR="003464FB" w:rsidRPr="003464FB" w:rsidRDefault="003464FB" w:rsidP="003464FB">
            <w:pPr>
              <w:pStyle w:val="NormalnyWeb"/>
              <w:jc w:val="center"/>
              <w:rPr>
                <w:rFonts w:asciiTheme="minorHAnsi" w:hAnsiTheme="minorHAnsi" w:cstheme="minorHAnsi"/>
                <w:b/>
                <w:bCs/>
              </w:rPr>
            </w:pPr>
            <w:r w:rsidRPr="003464FB">
              <w:rPr>
                <w:rFonts w:asciiTheme="minorHAnsi" w:hAnsiTheme="minorHAnsi" w:cstheme="minorHAnsi"/>
                <w:b/>
                <w:bCs/>
              </w:rPr>
              <w:t>115.479,31</w:t>
            </w:r>
          </w:p>
        </w:tc>
        <w:tc>
          <w:tcPr>
            <w:tcW w:w="536" w:type="pct"/>
            <w:tcBorders>
              <w:top w:val="outset" w:sz="6" w:space="0" w:color="000000"/>
              <w:left w:val="outset" w:sz="6" w:space="0" w:color="000000"/>
              <w:bottom w:val="outset" w:sz="6" w:space="0" w:color="000000"/>
              <w:right w:val="outset" w:sz="6" w:space="0" w:color="000000"/>
            </w:tcBorders>
          </w:tcPr>
          <w:p w14:paraId="34A589CF" w14:textId="6942E5DC" w:rsidR="003464FB" w:rsidRPr="003464FB" w:rsidRDefault="003464FB" w:rsidP="003464FB">
            <w:pPr>
              <w:pStyle w:val="NormalnyWeb"/>
              <w:jc w:val="center"/>
              <w:rPr>
                <w:rFonts w:asciiTheme="minorHAnsi" w:hAnsiTheme="minorHAnsi" w:cstheme="minorHAnsi"/>
                <w:b/>
                <w:bCs/>
              </w:rPr>
            </w:pPr>
            <w:r w:rsidRPr="003464FB">
              <w:rPr>
                <w:rFonts w:asciiTheme="minorHAnsi" w:hAnsiTheme="minorHAnsi" w:cstheme="minorHAnsi"/>
                <w:b/>
                <w:bCs/>
              </w:rPr>
              <w:t>91.330,31</w:t>
            </w:r>
          </w:p>
        </w:tc>
      </w:tr>
      <w:tr w:rsidR="00DC1A41" w:rsidRPr="00BC54C9" w14:paraId="046D494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982370"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945A34"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655408E"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F9A3BE3" w14:textId="77777777" w:rsidR="003464FB" w:rsidRPr="00BC54C9" w:rsidRDefault="003464FB" w:rsidP="003464F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AF84510"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17E493C" w14:textId="77777777" w:rsidR="003464FB" w:rsidRPr="00BC54C9" w:rsidRDefault="003464FB" w:rsidP="003464F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54CC5524"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DEB37D2"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3C942CB"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B140E81"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B7D63E0" w14:textId="77777777" w:rsidR="003464FB" w:rsidRPr="00BC54C9" w:rsidRDefault="003464FB" w:rsidP="003464FB">
            <w:pPr>
              <w:pStyle w:val="NormalnyWeb"/>
              <w:jc w:val="center"/>
              <w:rPr>
                <w:rFonts w:asciiTheme="minorHAnsi" w:hAnsiTheme="minorHAnsi" w:cstheme="minorHAnsi"/>
              </w:rPr>
            </w:pPr>
          </w:p>
        </w:tc>
      </w:tr>
      <w:tr w:rsidR="00DC1A41" w:rsidRPr="00BC54C9" w14:paraId="6E87E1A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FA074B7"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9AA8777"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i/>
                <w:iCs/>
              </w:rPr>
              <w:t>92116</w:t>
            </w:r>
          </w:p>
        </w:tc>
        <w:tc>
          <w:tcPr>
            <w:tcW w:w="268" w:type="pct"/>
            <w:tcBorders>
              <w:top w:val="outset" w:sz="6" w:space="0" w:color="000000"/>
              <w:left w:val="outset" w:sz="6" w:space="0" w:color="000000"/>
              <w:bottom w:val="outset" w:sz="6" w:space="0" w:color="000000"/>
              <w:right w:val="outset" w:sz="6" w:space="0" w:color="000000"/>
            </w:tcBorders>
          </w:tcPr>
          <w:p w14:paraId="1E1BCB28"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2B4D78CD"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i/>
                <w:iCs/>
              </w:rPr>
              <w:t>Biblioteki</w:t>
            </w:r>
          </w:p>
        </w:tc>
        <w:tc>
          <w:tcPr>
            <w:tcW w:w="535" w:type="pct"/>
            <w:tcBorders>
              <w:top w:val="outset" w:sz="6" w:space="0" w:color="000000"/>
              <w:left w:val="outset" w:sz="6" w:space="0" w:color="000000"/>
              <w:bottom w:val="outset" w:sz="6" w:space="0" w:color="000000"/>
              <w:right w:val="outset" w:sz="6" w:space="0" w:color="000000"/>
            </w:tcBorders>
          </w:tcPr>
          <w:p w14:paraId="56201DF3" w14:textId="48D9C74C"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650.000,00</w:t>
            </w:r>
          </w:p>
        </w:tc>
        <w:tc>
          <w:tcPr>
            <w:tcW w:w="536" w:type="pct"/>
            <w:tcBorders>
              <w:top w:val="outset" w:sz="6" w:space="0" w:color="000000"/>
              <w:left w:val="outset" w:sz="6" w:space="0" w:color="000000"/>
              <w:bottom w:val="outset" w:sz="6" w:space="0" w:color="000000"/>
              <w:right w:val="outset" w:sz="6" w:space="0" w:color="000000"/>
            </w:tcBorders>
          </w:tcPr>
          <w:p w14:paraId="2929C613" w14:textId="65BF7770"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594.025,71</w:t>
            </w:r>
          </w:p>
        </w:tc>
        <w:tc>
          <w:tcPr>
            <w:tcW w:w="313" w:type="pct"/>
            <w:tcBorders>
              <w:top w:val="outset" w:sz="6" w:space="0" w:color="000000"/>
              <w:left w:val="outset" w:sz="6" w:space="0" w:color="000000"/>
              <w:bottom w:val="outset" w:sz="6" w:space="0" w:color="000000"/>
              <w:right w:val="outset" w:sz="6" w:space="0" w:color="000000"/>
            </w:tcBorders>
          </w:tcPr>
          <w:p w14:paraId="42A095BA" w14:textId="7D55F2CE"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91,39</w:t>
            </w:r>
          </w:p>
        </w:tc>
        <w:tc>
          <w:tcPr>
            <w:tcW w:w="535" w:type="pct"/>
            <w:tcBorders>
              <w:top w:val="outset" w:sz="6" w:space="0" w:color="000000"/>
              <w:left w:val="outset" w:sz="6" w:space="0" w:color="000000"/>
              <w:bottom w:val="outset" w:sz="6" w:space="0" w:color="000000"/>
              <w:right w:val="outset" w:sz="6" w:space="0" w:color="000000"/>
            </w:tcBorders>
          </w:tcPr>
          <w:p w14:paraId="259CDDB5" w14:textId="626F029E"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650.000,00</w:t>
            </w:r>
          </w:p>
        </w:tc>
        <w:tc>
          <w:tcPr>
            <w:tcW w:w="535" w:type="pct"/>
            <w:tcBorders>
              <w:top w:val="outset" w:sz="6" w:space="0" w:color="000000"/>
              <w:left w:val="outset" w:sz="6" w:space="0" w:color="000000"/>
              <w:bottom w:val="outset" w:sz="6" w:space="0" w:color="000000"/>
              <w:right w:val="outset" w:sz="6" w:space="0" w:color="000000"/>
            </w:tcBorders>
          </w:tcPr>
          <w:p w14:paraId="0DF23A21" w14:textId="57C44429"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594.025,71</w:t>
            </w:r>
          </w:p>
        </w:tc>
        <w:tc>
          <w:tcPr>
            <w:tcW w:w="535" w:type="pct"/>
            <w:tcBorders>
              <w:top w:val="outset" w:sz="6" w:space="0" w:color="000000"/>
              <w:left w:val="outset" w:sz="6" w:space="0" w:color="000000"/>
              <w:bottom w:val="outset" w:sz="6" w:space="0" w:color="000000"/>
              <w:right w:val="outset" w:sz="6" w:space="0" w:color="000000"/>
            </w:tcBorders>
          </w:tcPr>
          <w:p w14:paraId="20ACC182" w14:textId="01E161B4"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w:t>
            </w:r>
          </w:p>
        </w:tc>
        <w:tc>
          <w:tcPr>
            <w:tcW w:w="536" w:type="pct"/>
            <w:tcBorders>
              <w:top w:val="outset" w:sz="6" w:space="0" w:color="000000"/>
              <w:left w:val="outset" w:sz="6" w:space="0" w:color="000000"/>
              <w:bottom w:val="outset" w:sz="6" w:space="0" w:color="000000"/>
              <w:right w:val="outset" w:sz="6" w:space="0" w:color="000000"/>
            </w:tcBorders>
          </w:tcPr>
          <w:p w14:paraId="1E885093" w14:textId="3E6DEBE4" w:rsidR="003464FB" w:rsidRPr="003F7221" w:rsidRDefault="003464FB" w:rsidP="003464FB">
            <w:pPr>
              <w:pStyle w:val="NormalnyWeb"/>
              <w:jc w:val="center"/>
              <w:rPr>
                <w:rFonts w:asciiTheme="minorHAnsi" w:hAnsiTheme="minorHAnsi" w:cstheme="minorHAnsi"/>
                <w:i/>
                <w:iCs/>
              </w:rPr>
            </w:pPr>
            <w:r w:rsidRPr="003F7221">
              <w:rPr>
                <w:rFonts w:asciiTheme="minorHAnsi" w:hAnsiTheme="minorHAnsi" w:cstheme="minorHAnsi"/>
                <w:i/>
                <w:iCs/>
              </w:rPr>
              <w:t>-</w:t>
            </w:r>
          </w:p>
        </w:tc>
      </w:tr>
      <w:tr w:rsidR="00DC1A41" w:rsidRPr="00BC54C9" w14:paraId="1E9A5BE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DE8C418"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B7B373"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36BF774"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2000EB38" w14:textId="77777777" w:rsidR="003464FB" w:rsidRPr="00BC54C9" w:rsidRDefault="003464FB" w:rsidP="003464F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E4C8128"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803D61D" w14:textId="77777777" w:rsidR="003464FB" w:rsidRPr="00BC54C9" w:rsidRDefault="003464FB" w:rsidP="003464F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639F6AC"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B8D9AE"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683E710"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D443E94"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E21B7F0" w14:textId="77777777" w:rsidR="003464FB" w:rsidRPr="00BC54C9" w:rsidRDefault="003464FB" w:rsidP="003464FB">
            <w:pPr>
              <w:pStyle w:val="NormalnyWeb"/>
              <w:jc w:val="center"/>
              <w:rPr>
                <w:rFonts w:asciiTheme="minorHAnsi" w:hAnsiTheme="minorHAnsi" w:cstheme="minorHAnsi"/>
              </w:rPr>
            </w:pPr>
          </w:p>
        </w:tc>
      </w:tr>
      <w:tr w:rsidR="00DC1A41" w:rsidRPr="00BC54C9" w14:paraId="4CF1493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C4DEE0"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A6FA0F"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1D4049E"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2480</w:t>
            </w:r>
          </w:p>
        </w:tc>
        <w:tc>
          <w:tcPr>
            <w:tcW w:w="716" w:type="pct"/>
            <w:tcBorders>
              <w:top w:val="outset" w:sz="6" w:space="0" w:color="000000"/>
              <w:left w:val="outset" w:sz="6" w:space="0" w:color="000000"/>
              <w:bottom w:val="outset" w:sz="6" w:space="0" w:color="000000"/>
              <w:right w:val="outset" w:sz="6" w:space="0" w:color="000000"/>
            </w:tcBorders>
            <w:hideMark/>
          </w:tcPr>
          <w:p w14:paraId="5DC1DBEA"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 xml:space="preserve">Dotacja podmiotowa z budżetu dla samorządowej instytucji kultury </w:t>
            </w:r>
          </w:p>
        </w:tc>
        <w:tc>
          <w:tcPr>
            <w:tcW w:w="535" w:type="pct"/>
            <w:tcBorders>
              <w:top w:val="outset" w:sz="6" w:space="0" w:color="000000"/>
              <w:left w:val="outset" w:sz="6" w:space="0" w:color="000000"/>
              <w:bottom w:val="outset" w:sz="6" w:space="0" w:color="000000"/>
              <w:right w:val="outset" w:sz="6" w:space="0" w:color="000000"/>
            </w:tcBorders>
          </w:tcPr>
          <w:p w14:paraId="711E9AE3" w14:textId="112BF582"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650.000,00</w:t>
            </w:r>
          </w:p>
        </w:tc>
        <w:tc>
          <w:tcPr>
            <w:tcW w:w="536" w:type="pct"/>
            <w:tcBorders>
              <w:top w:val="outset" w:sz="6" w:space="0" w:color="000000"/>
              <w:left w:val="outset" w:sz="6" w:space="0" w:color="000000"/>
              <w:bottom w:val="outset" w:sz="6" w:space="0" w:color="000000"/>
              <w:right w:val="outset" w:sz="6" w:space="0" w:color="000000"/>
            </w:tcBorders>
          </w:tcPr>
          <w:p w14:paraId="3E28F279" w14:textId="7DA32B6F"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594.025,71</w:t>
            </w:r>
          </w:p>
        </w:tc>
        <w:tc>
          <w:tcPr>
            <w:tcW w:w="313" w:type="pct"/>
            <w:tcBorders>
              <w:top w:val="outset" w:sz="6" w:space="0" w:color="000000"/>
              <w:left w:val="outset" w:sz="6" w:space="0" w:color="000000"/>
              <w:bottom w:val="outset" w:sz="6" w:space="0" w:color="000000"/>
              <w:right w:val="outset" w:sz="6" w:space="0" w:color="000000"/>
            </w:tcBorders>
          </w:tcPr>
          <w:p w14:paraId="43EAD71C" w14:textId="72F9845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91,39</w:t>
            </w:r>
          </w:p>
        </w:tc>
        <w:tc>
          <w:tcPr>
            <w:tcW w:w="535" w:type="pct"/>
            <w:tcBorders>
              <w:top w:val="outset" w:sz="6" w:space="0" w:color="000000"/>
              <w:left w:val="outset" w:sz="6" w:space="0" w:color="000000"/>
              <w:bottom w:val="outset" w:sz="6" w:space="0" w:color="000000"/>
              <w:right w:val="outset" w:sz="6" w:space="0" w:color="000000"/>
            </w:tcBorders>
          </w:tcPr>
          <w:p w14:paraId="234B2E22" w14:textId="1F77ADC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650.000,00</w:t>
            </w:r>
          </w:p>
        </w:tc>
        <w:tc>
          <w:tcPr>
            <w:tcW w:w="535" w:type="pct"/>
            <w:tcBorders>
              <w:top w:val="outset" w:sz="6" w:space="0" w:color="000000"/>
              <w:left w:val="outset" w:sz="6" w:space="0" w:color="000000"/>
              <w:bottom w:val="outset" w:sz="6" w:space="0" w:color="000000"/>
              <w:right w:val="outset" w:sz="6" w:space="0" w:color="000000"/>
            </w:tcBorders>
          </w:tcPr>
          <w:p w14:paraId="1635837B" w14:textId="4D52F08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594.025,71</w:t>
            </w:r>
          </w:p>
        </w:tc>
        <w:tc>
          <w:tcPr>
            <w:tcW w:w="535" w:type="pct"/>
            <w:tcBorders>
              <w:top w:val="outset" w:sz="6" w:space="0" w:color="000000"/>
              <w:left w:val="outset" w:sz="6" w:space="0" w:color="000000"/>
              <w:bottom w:val="outset" w:sz="6" w:space="0" w:color="000000"/>
              <w:right w:val="outset" w:sz="6" w:space="0" w:color="000000"/>
            </w:tcBorders>
          </w:tcPr>
          <w:p w14:paraId="1E01B0D8" w14:textId="19FF57D5"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1EA19EC" w14:textId="73D9543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B57C46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ACAA810"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9E2C28"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1E10B2CE"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1A84C20" w14:textId="77777777" w:rsidR="003464FB" w:rsidRPr="00BC54C9" w:rsidRDefault="003464FB" w:rsidP="003464F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07D1F73"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B2C3E9E" w14:textId="77777777" w:rsidR="003464FB" w:rsidRPr="00BC54C9" w:rsidRDefault="003464FB" w:rsidP="003464F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7B6B0F72"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53C7B0E"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499EA2"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F575875"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4E975C4" w14:textId="77777777" w:rsidR="003464FB" w:rsidRPr="00BC54C9" w:rsidRDefault="003464FB" w:rsidP="003464FB">
            <w:pPr>
              <w:pStyle w:val="NormalnyWeb"/>
              <w:jc w:val="center"/>
              <w:rPr>
                <w:rFonts w:asciiTheme="minorHAnsi" w:hAnsiTheme="minorHAnsi" w:cstheme="minorHAnsi"/>
              </w:rPr>
            </w:pPr>
          </w:p>
        </w:tc>
      </w:tr>
      <w:tr w:rsidR="00DC1A41" w:rsidRPr="00BC54C9" w14:paraId="4282D4C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115B7D3"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939D36D"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i/>
                <w:iCs/>
              </w:rPr>
              <w:t>92195</w:t>
            </w:r>
          </w:p>
        </w:tc>
        <w:tc>
          <w:tcPr>
            <w:tcW w:w="268" w:type="pct"/>
            <w:tcBorders>
              <w:top w:val="outset" w:sz="6" w:space="0" w:color="000000"/>
              <w:left w:val="outset" w:sz="6" w:space="0" w:color="000000"/>
              <w:bottom w:val="outset" w:sz="6" w:space="0" w:color="000000"/>
              <w:right w:val="outset" w:sz="6" w:space="0" w:color="000000"/>
            </w:tcBorders>
          </w:tcPr>
          <w:p w14:paraId="0A70B1CD"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2061B79A"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5FCD5647" w14:textId="1E2466E5" w:rsidR="003464FB" w:rsidRPr="00BC54C9" w:rsidRDefault="003464FB" w:rsidP="003464FB">
            <w:pPr>
              <w:pStyle w:val="NormalnyWeb"/>
              <w:jc w:val="center"/>
              <w:rPr>
                <w:rFonts w:asciiTheme="minorHAnsi" w:hAnsiTheme="minorHAnsi" w:cstheme="minorHAnsi"/>
                <w:i/>
              </w:rPr>
            </w:pPr>
            <w:r>
              <w:rPr>
                <w:rFonts w:asciiTheme="minorHAnsi" w:hAnsiTheme="minorHAnsi" w:cstheme="minorHAnsi"/>
                <w:i/>
              </w:rPr>
              <w:t>414.119,00</w:t>
            </w:r>
          </w:p>
        </w:tc>
        <w:tc>
          <w:tcPr>
            <w:tcW w:w="536" w:type="pct"/>
            <w:tcBorders>
              <w:top w:val="outset" w:sz="6" w:space="0" w:color="000000"/>
              <w:left w:val="outset" w:sz="6" w:space="0" w:color="000000"/>
              <w:bottom w:val="outset" w:sz="6" w:space="0" w:color="000000"/>
              <w:right w:val="outset" w:sz="6" w:space="0" w:color="000000"/>
            </w:tcBorders>
          </w:tcPr>
          <w:p w14:paraId="6373B8A2" w14:textId="10AF490F" w:rsidR="003464FB" w:rsidRPr="00BC54C9" w:rsidRDefault="003464FB" w:rsidP="003464FB">
            <w:pPr>
              <w:pStyle w:val="NormalnyWeb"/>
              <w:jc w:val="center"/>
              <w:rPr>
                <w:rFonts w:asciiTheme="minorHAnsi" w:hAnsiTheme="minorHAnsi" w:cstheme="minorHAnsi"/>
                <w:i/>
              </w:rPr>
            </w:pPr>
            <w:r>
              <w:rPr>
                <w:rFonts w:asciiTheme="minorHAnsi" w:hAnsiTheme="minorHAnsi" w:cstheme="minorHAnsi"/>
                <w:i/>
              </w:rPr>
              <w:t>336.613,21</w:t>
            </w:r>
          </w:p>
        </w:tc>
        <w:tc>
          <w:tcPr>
            <w:tcW w:w="313" w:type="pct"/>
            <w:tcBorders>
              <w:top w:val="outset" w:sz="6" w:space="0" w:color="000000"/>
              <w:left w:val="outset" w:sz="6" w:space="0" w:color="000000"/>
              <w:bottom w:val="outset" w:sz="6" w:space="0" w:color="000000"/>
              <w:right w:val="outset" w:sz="6" w:space="0" w:color="000000"/>
            </w:tcBorders>
          </w:tcPr>
          <w:p w14:paraId="697F0CB2" w14:textId="5554297B" w:rsidR="003464FB" w:rsidRPr="00BC54C9" w:rsidRDefault="003464FB" w:rsidP="003464FB">
            <w:pPr>
              <w:pStyle w:val="NormalnyWeb"/>
              <w:jc w:val="center"/>
              <w:rPr>
                <w:rFonts w:asciiTheme="minorHAnsi" w:hAnsiTheme="minorHAnsi" w:cstheme="minorHAnsi"/>
                <w:i/>
              </w:rPr>
            </w:pPr>
            <w:r>
              <w:rPr>
                <w:rFonts w:asciiTheme="minorHAnsi" w:hAnsiTheme="minorHAnsi" w:cstheme="minorHAnsi"/>
                <w:i/>
              </w:rPr>
              <w:t>81,28</w:t>
            </w:r>
          </w:p>
        </w:tc>
        <w:tc>
          <w:tcPr>
            <w:tcW w:w="535" w:type="pct"/>
            <w:tcBorders>
              <w:top w:val="outset" w:sz="6" w:space="0" w:color="000000"/>
              <w:left w:val="outset" w:sz="6" w:space="0" w:color="000000"/>
              <w:bottom w:val="outset" w:sz="6" w:space="0" w:color="000000"/>
              <w:right w:val="outset" w:sz="6" w:space="0" w:color="000000"/>
            </w:tcBorders>
          </w:tcPr>
          <w:p w14:paraId="4A16ED71" w14:textId="506F2B59" w:rsidR="003464FB" w:rsidRPr="00BC54C9" w:rsidRDefault="003464FB" w:rsidP="003464FB">
            <w:pPr>
              <w:pStyle w:val="NormalnyWeb"/>
              <w:jc w:val="center"/>
              <w:rPr>
                <w:rFonts w:asciiTheme="minorHAnsi" w:hAnsiTheme="minorHAnsi" w:cstheme="minorHAnsi"/>
                <w:i/>
              </w:rPr>
            </w:pPr>
            <w:r>
              <w:rPr>
                <w:rFonts w:asciiTheme="minorHAnsi" w:hAnsiTheme="minorHAnsi" w:cstheme="minorHAnsi"/>
                <w:i/>
              </w:rPr>
              <w:t>298.639,69</w:t>
            </w:r>
          </w:p>
        </w:tc>
        <w:tc>
          <w:tcPr>
            <w:tcW w:w="535" w:type="pct"/>
            <w:tcBorders>
              <w:top w:val="outset" w:sz="6" w:space="0" w:color="000000"/>
              <w:left w:val="outset" w:sz="6" w:space="0" w:color="000000"/>
              <w:bottom w:val="outset" w:sz="6" w:space="0" w:color="000000"/>
              <w:right w:val="outset" w:sz="6" w:space="0" w:color="000000"/>
            </w:tcBorders>
          </w:tcPr>
          <w:p w14:paraId="6C9FEDA7" w14:textId="627B6EB1" w:rsidR="003464FB" w:rsidRPr="00BC54C9" w:rsidRDefault="003464FB" w:rsidP="003464FB">
            <w:pPr>
              <w:pStyle w:val="NormalnyWeb"/>
              <w:jc w:val="center"/>
              <w:rPr>
                <w:rFonts w:asciiTheme="minorHAnsi" w:hAnsiTheme="minorHAnsi" w:cstheme="minorHAnsi"/>
                <w:i/>
              </w:rPr>
            </w:pPr>
            <w:r>
              <w:rPr>
                <w:rFonts w:asciiTheme="minorHAnsi" w:hAnsiTheme="minorHAnsi" w:cstheme="minorHAnsi"/>
                <w:i/>
              </w:rPr>
              <w:t>245.282,90</w:t>
            </w:r>
          </w:p>
        </w:tc>
        <w:tc>
          <w:tcPr>
            <w:tcW w:w="535" w:type="pct"/>
            <w:tcBorders>
              <w:top w:val="outset" w:sz="6" w:space="0" w:color="000000"/>
              <w:left w:val="outset" w:sz="6" w:space="0" w:color="000000"/>
              <w:bottom w:val="outset" w:sz="6" w:space="0" w:color="000000"/>
              <w:right w:val="outset" w:sz="6" w:space="0" w:color="000000"/>
            </w:tcBorders>
          </w:tcPr>
          <w:p w14:paraId="4E6D0532" w14:textId="179EEA18" w:rsidR="003464FB" w:rsidRPr="003464FB" w:rsidRDefault="003464FB" w:rsidP="003464FB">
            <w:pPr>
              <w:pStyle w:val="NormalnyWeb"/>
              <w:jc w:val="center"/>
              <w:rPr>
                <w:rFonts w:asciiTheme="minorHAnsi" w:hAnsiTheme="minorHAnsi" w:cstheme="minorHAnsi"/>
                <w:i/>
                <w:iCs/>
              </w:rPr>
            </w:pPr>
            <w:r w:rsidRPr="003464FB">
              <w:rPr>
                <w:rFonts w:asciiTheme="minorHAnsi" w:hAnsiTheme="minorHAnsi" w:cstheme="minorHAnsi"/>
                <w:i/>
                <w:iCs/>
              </w:rPr>
              <w:t>115.479,31</w:t>
            </w:r>
          </w:p>
        </w:tc>
        <w:tc>
          <w:tcPr>
            <w:tcW w:w="536" w:type="pct"/>
            <w:tcBorders>
              <w:top w:val="outset" w:sz="6" w:space="0" w:color="000000"/>
              <w:left w:val="outset" w:sz="6" w:space="0" w:color="000000"/>
              <w:bottom w:val="outset" w:sz="6" w:space="0" w:color="000000"/>
              <w:right w:val="outset" w:sz="6" w:space="0" w:color="000000"/>
            </w:tcBorders>
          </w:tcPr>
          <w:p w14:paraId="476D2DCC" w14:textId="4687669F" w:rsidR="003464FB" w:rsidRPr="003464FB" w:rsidRDefault="003464FB" w:rsidP="003464FB">
            <w:pPr>
              <w:pStyle w:val="NormalnyWeb"/>
              <w:jc w:val="center"/>
              <w:rPr>
                <w:rFonts w:asciiTheme="minorHAnsi" w:hAnsiTheme="minorHAnsi" w:cstheme="minorHAnsi"/>
                <w:i/>
                <w:iCs/>
              </w:rPr>
            </w:pPr>
            <w:r w:rsidRPr="003464FB">
              <w:rPr>
                <w:rFonts w:asciiTheme="minorHAnsi" w:hAnsiTheme="minorHAnsi" w:cstheme="minorHAnsi"/>
                <w:i/>
                <w:iCs/>
              </w:rPr>
              <w:t>91.330,31</w:t>
            </w:r>
          </w:p>
        </w:tc>
      </w:tr>
      <w:tr w:rsidR="00DC1A41" w:rsidRPr="00BC54C9" w14:paraId="5F540ED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028F4AA"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3EDD99"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CC80721"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0C660F1" w14:textId="77777777" w:rsidR="003464FB" w:rsidRPr="00BC54C9" w:rsidRDefault="003464FB" w:rsidP="003464F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581E33B"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2F71491" w14:textId="77777777" w:rsidR="003464FB" w:rsidRPr="00BC54C9" w:rsidRDefault="003464FB" w:rsidP="003464F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6BDCD91D"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2821098"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2C34FCB"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9D8D78B"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ED1BD32" w14:textId="77777777" w:rsidR="003464FB" w:rsidRPr="00BC54C9" w:rsidRDefault="003464FB" w:rsidP="003464FB">
            <w:pPr>
              <w:pStyle w:val="NormalnyWeb"/>
              <w:jc w:val="center"/>
              <w:rPr>
                <w:rFonts w:asciiTheme="minorHAnsi" w:hAnsiTheme="minorHAnsi" w:cstheme="minorHAnsi"/>
              </w:rPr>
            </w:pPr>
          </w:p>
        </w:tc>
      </w:tr>
      <w:tr w:rsidR="00DC1A41" w:rsidRPr="00BC54C9" w14:paraId="7544ED0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6CB1D1C"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28996F"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592FE22"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2360</w:t>
            </w:r>
          </w:p>
        </w:tc>
        <w:tc>
          <w:tcPr>
            <w:tcW w:w="716" w:type="pct"/>
            <w:tcBorders>
              <w:top w:val="outset" w:sz="6" w:space="0" w:color="000000"/>
              <w:left w:val="outset" w:sz="6" w:space="0" w:color="000000"/>
              <w:bottom w:val="outset" w:sz="6" w:space="0" w:color="000000"/>
              <w:right w:val="outset" w:sz="6" w:space="0" w:color="000000"/>
            </w:tcBorders>
            <w:hideMark/>
          </w:tcPr>
          <w:p w14:paraId="432C2AC7" w14:textId="34B44150"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Dotacj</w:t>
            </w:r>
            <w:r w:rsidR="004A68C5">
              <w:rPr>
                <w:rFonts w:asciiTheme="minorHAnsi" w:hAnsiTheme="minorHAnsi" w:cstheme="minorHAnsi"/>
              </w:rPr>
              <w:t>a</w:t>
            </w:r>
            <w:r w:rsidRPr="00BC54C9">
              <w:rPr>
                <w:rFonts w:asciiTheme="minorHAnsi" w:hAnsiTheme="minorHAnsi" w:cstheme="minorHAnsi"/>
              </w:rPr>
              <w:t xml:space="preserve"> celow</w:t>
            </w:r>
            <w:r w:rsidR="004A68C5">
              <w:rPr>
                <w:rFonts w:asciiTheme="minorHAnsi" w:hAnsiTheme="minorHAnsi" w:cstheme="minorHAnsi"/>
              </w:rPr>
              <w:t>a</w:t>
            </w:r>
            <w:r w:rsidRPr="00BC54C9">
              <w:rPr>
                <w:rFonts w:asciiTheme="minorHAnsi" w:hAnsiTheme="minorHAnsi" w:cstheme="minorHAnsi"/>
              </w:rPr>
              <w:t xml:space="preserve"> z budżetu jednostki samorządu terytorialnego, udzielone w trybie art. 221 ustawy, na finansowanie lub dofinansowanie zadań zleconych do realizacji organizacjom prowadzącym działalność pożytku publicznego</w:t>
            </w:r>
          </w:p>
        </w:tc>
        <w:tc>
          <w:tcPr>
            <w:tcW w:w="535" w:type="pct"/>
            <w:tcBorders>
              <w:top w:val="outset" w:sz="6" w:space="0" w:color="000000"/>
              <w:left w:val="outset" w:sz="6" w:space="0" w:color="000000"/>
              <w:bottom w:val="outset" w:sz="6" w:space="0" w:color="000000"/>
              <w:right w:val="outset" w:sz="6" w:space="0" w:color="000000"/>
            </w:tcBorders>
          </w:tcPr>
          <w:p w14:paraId="1071F8A0" w14:textId="7A3A8FB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34.000,00</w:t>
            </w:r>
          </w:p>
        </w:tc>
        <w:tc>
          <w:tcPr>
            <w:tcW w:w="536" w:type="pct"/>
            <w:tcBorders>
              <w:top w:val="outset" w:sz="6" w:space="0" w:color="000000"/>
              <w:left w:val="outset" w:sz="6" w:space="0" w:color="000000"/>
              <w:bottom w:val="outset" w:sz="6" w:space="0" w:color="000000"/>
              <w:right w:val="outset" w:sz="6" w:space="0" w:color="000000"/>
            </w:tcBorders>
          </w:tcPr>
          <w:p w14:paraId="7F5BCDEA" w14:textId="15C866F3"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34.000,00</w:t>
            </w:r>
          </w:p>
        </w:tc>
        <w:tc>
          <w:tcPr>
            <w:tcW w:w="313" w:type="pct"/>
            <w:tcBorders>
              <w:top w:val="outset" w:sz="6" w:space="0" w:color="000000"/>
              <w:left w:val="outset" w:sz="6" w:space="0" w:color="000000"/>
              <w:bottom w:val="outset" w:sz="6" w:space="0" w:color="000000"/>
              <w:right w:val="outset" w:sz="6" w:space="0" w:color="000000"/>
            </w:tcBorders>
          </w:tcPr>
          <w:p w14:paraId="7FF78842" w14:textId="23DFD63C"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56334EBA" w14:textId="55EC12D0"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34.000,00</w:t>
            </w:r>
          </w:p>
        </w:tc>
        <w:tc>
          <w:tcPr>
            <w:tcW w:w="535" w:type="pct"/>
            <w:tcBorders>
              <w:top w:val="outset" w:sz="6" w:space="0" w:color="000000"/>
              <w:left w:val="outset" w:sz="6" w:space="0" w:color="000000"/>
              <w:bottom w:val="outset" w:sz="6" w:space="0" w:color="000000"/>
              <w:right w:val="outset" w:sz="6" w:space="0" w:color="000000"/>
            </w:tcBorders>
          </w:tcPr>
          <w:p w14:paraId="09600E10" w14:textId="5C9A885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34.000,00</w:t>
            </w:r>
          </w:p>
        </w:tc>
        <w:tc>
          <w:tcPr>
            <w:tcW w:w="535" w:type="pct"/>
            <w:tcBorders>
              <w:top w:val="outset" w:sz="6" w:space="0" w:color="000000"/>
              <w:left w:val="outset" w:sz="6" w:space="0" w:color="000000"/>
              <w:bottom w:val="outset" w:sz="6" w:space="0" w:color="000000"/>
              <w:right w:val="outset" w:sz="6" w:space="0" w:color="000000"/>
            </w:tcBorders>
          </w:tcPr>
          <w:p w14:paraId="45084325" w14:textId="3F9087EF"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904B948" w14:textId="26BBC00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849376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44FDC7"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C8A0F9"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8D436AB"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7041F929"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2E009F32" w14:textId="211D344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88.368,27</w:t>
            </w:r>
          </w:p>
        </w:tc>
        <w:tc>
          <w:tcPr>
            <w:tcW w:w="536" w:type="pct"/>
            <w:tcBorders>
              <w:top w:val="outset" w:sz="6" w:space="0" w:color="000000"/>
              <w:left w:val="outset" w:sz="6" w:space="0" w:color="000000"/>
              <w:bottom w:val="outset" w:sz="6" w:space="0" w:color="000000"/>
              <w:right w:val="outset" w:sz="6" w:space="0" w:color="000000"/>
            </w:tcBorders>
          </w:tcPr>
          <w:p w14:paraId="68E7FA08" w14:textId="16A44E70"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81.494,57</w:t>
            </w:r>
          </w:p>
        </w:tc>
        <w:tc>
          <w:tcPr>
            <w:tcW w:w="313" w:type="pct"/>
            <w:tcBorders>
              <w:top w:val="outset" w:sz="6" w:space="0" w:color="000000"/>
              <w:left w:val="outset" w:sz="6" w:space="0" w:color="000000"/>
              <w:bottom w:val="outset" w:sz="6" w:space="0" w:color="000000"/>
              <w:right w:val="outset" w:sz="6" w:space="0" w:color="000000"/>
            </w:tcBorders>
          </w:tcPr>
          <w:p w14:paraId="266FFFF1" w14:textId="42F21342"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92,22</w:t>
            </w:r>
          </w:p>
        </w:tc>
        <w:tc>
          <w:tcPr>
            <w:tcW w:w="535" w:type="pct"/>
            <w:tcBorders>
              <w:top w:val="outset" w:sz="6" w:space="0" w:color="000000"/>
              <w:left w:val="outset" w:sz="6" w:space="0" w:color="000000"/>
              <w:bottom w:val="outset" w:sz="6" w:space="0" w:color="000000"/>
              <w:right w:val="outset" w:sz="6" w:space="0" w:color="000000"/>
            </w:tcBorders>
          </w:tcPr>
          <w:p w14:paraId="31BA7DC5" w14:textId="2F6E003F"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88.368,27</w:t>
            </w:r>
          </w:p>
        </w:tc>
        <w:tc>
          <w:tcPr>
            <w:tcW w:w="535" w:type="pct"/>
            <w:tcBorders>
              <w:top w:val="outset" w:sz="6" w:space="0" w:color="000000"/>
              <w:left w:val="outset" w:sz="6" w:space="0" w:color="000000"/>
              <w:bottom w:val="outset" w:sz="6" w:space="0" w:color="000000"/>
              <w:right w:val="outset" w:sz="6" w:space="0" w:color="000000"/>
            </w:tcBorders>
          </w:tcPr>
          <w:p w14:paraId="5A77B167" w14:textId="2A0C4E06"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81.494,57</w:t>
            </w:r>
          </w:p>
        </w:tc>
        <w:tc>
          <w:tcPr>
            <w:tcW w:w="535" w:type="pct"/>
            <w:tcBorders>
              <w:top w:val="outset" w:sz="6" w:space="0" w:color="000000"/>
              <w:left w:val="outset" w:sz="6" w:space="0" w:color="000000"/>
              <w:bottom w:val="outset" w:sz="6" w:space="0" w:color="000000"/>
              <w:right w:val="outset" w:sz="6" w:space="0" w:color="000000"/>
            </w:tcBorders>
          </w:tcPr>
          <w:p w14:paraId="3CDD9728" w14:textId="0BC1BA96"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BFCB219" w14:textId="221FC644"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78F00A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BDE7D53"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7AA102"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87FAAFC"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4220</w:t>
            </w:r>
          </w:p>
        </w:tc>
        <w:tc>
          <w:tcPr>
            <w:tcW w:w="716" w:type="pct"/>
            <w:tcBorders>
              <w:top w:val="outset" w:sz="6" w:space="0" w:color="000000"/>
              <w:left w:val="outset" w:sz="6" w:space="0" w:color="000000"/>
              <w:bottom w:val="outset" w:sz="6" w:space="0" w:color="000000"/>
              <w:right w:val="outset" w:sz="6" w:space="0" w:color="000000"/>
            </w:tcBorders>
            <w:hideMark/>
          </w:tcPr>
          <w:p w14:paraId="14CF568C"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Zakup środków żywności</w:t>
            </w:r>
          </w:p>
        </w:tc>
        <w:tc>
          <w:tcPr>
            <w:tcW w:w="535" w:type="pct"/>
            <w:tcBorders>
              <w:top w:val="outset" w:sz="6" w:space="0" w:color="000000"/>
              <w:left w:val="outset" w:sz="6" w:space="0" w:color="000000"/>
              <w:bottom w:val="outset" w:sz="6" w:space="0" w:color="000000"/>
              <w:right w:val="outset" w:sz="6" w:space="0" w:color="000000"/>
            </w:tcBorders>
          </w:tcPr>
          <w:p w14:paraId="7137F9E5" w14:textId="2263FA3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23.887,42</w:t>
            </w:r>
          </w:p>
        </w:tc>
        <w:tc>
          <w:tcPr>
            <w:tcW w:w="536" w:type="pct"/>
            <w:tcBorders>
              <w:top w:val="outset" w:sz="6" w:space="0" w:color="000000"/>
              <w:left w:val="outset" w:sz="6" w:space="0" w:color="000000"/>
              <w:bottom w:val="outset" w:sz="6" w:space="0" w:color="000000"/>
              <w:right w:val="outset" w:sz="6" w:space="0" w:color="000000"/>
            </w:tcBorders>
          </w:tcPr>
          <w:p w14:paraId="0B7AB982" w14:textId="6EF6CE53"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23.756,70</w:t>
            </w:r>
          </w:p>
        </w:tc>
        <w:tc>
          <w:tcPr>
            <w:tcW w:w="313" w:type="pct"/>
            <w:tcBorders>
              <w:top w:val="outset" w:sz="6" w:space="0" w:color="000000"/>
              <w:left w:val="outset" w:sz="6" w:space="0" w:color="000000"/>
              <w:bottom w:val="outset" w:sz="6" w:space="0" w:color="000000"/>
              <w:right w:val="outset" w:sz="6" w:space="0" w:color="000000"/>
            </w:tcBorders>
          </w:tcPr>
          <w:p w14:paraId="7E2B78AE" w14:textId="7885FD47"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99,45</w:t>
            </w:r>
          </w:p>
        </w:tc>
        <w:tc>
          <w:tcPr>
            <w:tcW w:w="535" w:type="pct"/>
            <w:tcBorders>
              <w:top w:val="outset" w:sz="6" w:space="0" w:color="000000"/>
              <w:left w:val="outset" w:sz="6" w:space="0" w:color="000000"/>
              <w:bottom w:val="outset" w:sz="6" w:space="0" w:color="000000"/>
              <w:right w:val="outset" w:sz="6" w:space="0" w:color="000000"/>
            </w:tcBorders>
          </w:tcPr>
          <w:p w14:paraId="64C19DD9" w14:textId="351A0D8E"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23.887,42</w:t>
            </w:r>
          </w:p>
        </w:tc>
        <w:tc>
          <w:tcPr>
            <w:tcW w:w="535" w:type="pct"/>
            <w:tcBorders>
              <w:top w:val="outset" w:sz="6" w:space="0" w:color="000000"/>
              <w:left w:val="outset" w:sz="6" w:space="0" w:color="000000"/>
              <w:bottom w:val="outset" w:sz="6" w:space="0" w:color="000000"/>
              <w:right w:val="outset" w:sz="6" w:space="0" w:color="000000"/>
            </w:tcBorders>
          </w:tcPr>
          <w:p w14:paraId="72D18ABC" w14:textId="4386BE1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23.756,70</w:t>
            </w:r>
          </w:p>
        </w:tc>
        <w:tc>
          <w:tcPr>
            <w:tcW w:w="535" w:type="pct"/>
            <w:tcBorders>
              <w:top w:val="outset" w:sz="6" w:space="0" w:color="000000"/>
              <w:left w:val="outset" w:sz="6" w:space="0" w:color="000000"/>
              <w:bottom w:val="outset" w:sz="6" w:space="0" w:color="000000"/>
              <w:right w:val="outset" w:sz="6" w:space="0" w:color="000000"/>
            </w:tcBorders>
          </w:tcPr>
          <w:p w14:paraId="6BC446A1" w14:textId="3805D3E7"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3D683E6" w14:textId="529F1D68"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C0E379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4199277"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41499BF"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55B2F46"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16313FB6"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7A65F431" w14:textId="7C488024"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80.000,00</w:t>
            </w:r>
          </w:p>
        </w:tc>
        <w:tc>
          <w:tcPr>
            <w:tcW w:w="536" w:type="pct"/>
            <w:tcBorders>
              <w:top w:val="outset" w:sz="6" w:space="0" w:color="000000"/>
              <w:left w:val="outset" w:sz="6" w:space="0" w:color="000000"/>
              <w:bottom w:val="outset" w:sz="6" w:space="0" w:color="000000"/>
              <w:right w:val="outset" w:sz="6" w:space="0" w:color="000000"/>
            </w:tcBorders>
          </w:tcPr>
          <w:p w14:paraId="3455FC27" w14:textId="5CD5CD85"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36.206,35</w:t>
            </w:r>
          </w:p>
        </w:tc>
        <w:tc>
          <w:tcPr>
            <w:tcW w:w="313" w:type="pct"/>
            <w:tcBorders>
              <w:top w:val="outset" w:sz="6" w:space="0" w:color="000000"/>
              <w:left w:val="outset" w:sz="6" w:space="0" w:color="000000"/>
              <w:bottom w:val="outset" w:sz="6" w:space="0" w:color="000000"/>
              <w:right w:val="outset" w:sz="6" w:space="0" w:color="000000"/>
            </w:tcBorders>
          </w:tcPr>
          <w:p w14:paraId="61B743DA" w14:textId="4CA09AE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45,26</w:t>
            </w:r>
          </w:p>
        </w:tc>
        <w:tc>
          <w:tcPr>
            <w:tcW w:w="535" w:type="pct"/>
            <w:tcBorders>
              <w:top w:val="outset" w:sz="6" w:space="0" w:color="000000"/>
              <w:left w:val="outset" w:sz="6" w:space="0" w:color="000000"/>
              <w:bottom w:val="outset" w:sz="6" w:space="0" w:color="000000"/>
              <w:right w:val="outset" w:sz="6" w:space="0" w:color="000000"/>
            </w:tcBorders>
          </w:tcPr>
          <w:p w14:paraId="4EB2DA4F" w14:textId="2337CA28"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80.000,00</w:t>
            </w:r>
          </w:p>
        </w:tc>
        <w:tc>
          <w:tcPr>
            <w:tcW w:w="535" w:type="pct"/>
            <w:tcBorders>
              <w:top w:val="outset" w:sz="6" w:space="0" w:color="000000"/>
              <w:left w:val="outset" w:sz="6" w:space="0" w:color="000000"/>
              <w:bottom w:val="outset" w:sz="6" w:space="0" w:color="000000"/>
              <w:right w:val="outset" w:sz="6" w:space="0" w:color="000000"/>
            </w:tcBorders>
          </w:tcPr>
          <w:p w14:paraId="3E6DF9EB" w14:textId="2E532AC9"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36.206,35</w:t>
            </w:r>
          </w:p>
        </w:tc>
        <w:tc>
          <w:tcPr>
            <w:tcW w:w="535" w:type="pct"/>
            <w:tcBorders>
              <w:top w:val="outset" w:sz="6" w:space="0" w:color="000000"/>
              <w:left w:val="outset" w:sz="6" w:space="0" w:color="000000"/>
              <w:bottom w:val="outset" w:sz="6" w:space="0" w:color="000000"/>
              <w:right w:val="outset" w:sz="6" w:space="0" w:color="000000"/>
            </w:tcBorders>
          </w:tcPr>
          <w:p w14:paraId="1C197175" w14:textId="3D380C7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7225B1D" w14:textId="2A437B2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B98FA0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D7D236B"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4C493DD"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46976E1"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2D02574D"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4DDBFC57" w14:textId="113895EE"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64.984,00</w:t>
            </w:r>
          </w:p>
        </w:tc>
        <w:tc>
          <w:tcPr>
            <w:tcW w:w="536" w:type="pct"/>
            <w:tcBorders>
              <w:top w:val="outset" w:sz="6" w:space="0" w:color="000000"/>
              <w:left w:val="outset" w:sz="6" w:space="0" w:color="000000"/>
              <w:bottom w:val="outset" w:sz="6" w:space="0" w:color="000000"/>
              <w:right w:val="outset" w:sz="6" w:space="0" w:color="000000"/>
            </w:tcBorders>
          </w:tcPr>
          <w:p w14:paraId="0B6C6781" w14:textId="512AB83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62.588,23</w:t>
            </w:r>
          </w:p>
        </w:tc>
        <w:tc>
          <w:tcPr>
            <w:tcW w:w="313" w:type="pct"/>
            <w:tcBorders>
              <w:top w:val="outset" w:sz="6" w:space="0" w:color="000000"/>
              <w:left w:val="outset" w:sz="6" w:space="0" w:color="000000"/>
              <w:bottom w:val="outset" w:sz="6" w:space="0" w:color="000000"/>
              <w:right w:val="outset" w:sz="6" w:space="0" w:color="000000"/>
            </w:tcBorders>
          </w:tcPr>
          <w:p w14:paraId="58CB87CB" w14:textId="5785BB1E"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96,31</w:t>
            </w:r>
          </w:p>
        </w:tc>
        <w:tc>
          <w:tcPr>
            <w:tcW w:w="535" w:type="pct"/>
            <w:tcBorders>
              <w:top w:val="outset" w:sz="6" w:space="0" w:color="000000"/>
              <w:left w:val="outset" w:sz="6" w:space="0" w:color="000000"/>
              <w:bottom w:val="outset" w:sz="6" w:space="0" w:color="000000"/>
              <w:right w:val="outset" w:sz="6" w:space="0" w:color="000000"/>
            </w:tcBorders>
          </w:tcPr>
          <w:p w14:paraId="13255EF9" w14:textId="479D3B15"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64.984,00</w:t>
            </w:r>
          </w:p>
        </w:tc>
        <w:tc>
          <w:tcPr>
            <w:tcW w:w="535" w:type="pct"/>
            <w:tcBorders>
              <w:top w:val="outset" w:sz="6" w:space="0" w:color="000000"/>
              <w:left w:val="outset" w:sz="6" w:space="0" w:color="000000"/>
              <w:bottom w:val="outset" w:sz="6" w:space="0" w:color="000000"/>
              <w:right w:val="outset" w:sz="6" w:space="0" w:color="000000"/>
            </w:tcBorders>
          </w:tcPr>
          <w:p w14:paraId="1BB94356" w14:textId="75F07B34"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62.588,23</w:t>
            </w:r>
          </w:p>
        </w:tc>
        <w:tc>
          <w:tcPr>
            <w:tcW w:w="535" w:type="pct"/>
            <w:tcBorders>
              <w:top w:val="outset" w:sz="6" w:space="0" w:color="000000"/>
              <w:left w:val="outset" w:sz="6" w:space="0" w:color="000000"/>
              <w:bottom w:val="outset" w:sz="6" w:space="0" w:color="000000"/>
              <w:right w:val="outset" w:sz="6" w:space="0" w:color="000000"/>
            </w:tcBorders>
          </w:tcPr>
          <w:p w14:paraId="2D58FBA8" w14:textId="79D8C1BC"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9BB2576" w14:textId="0B8D547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EB1D3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C5BFDE0"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275B42"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0E4C77E" w14:textId="4070B488"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4360</w:t>
            </w:r>
          </w:p>
        </w:tc>
        <w:tc>
          <w:tcPr>
            <w:tcW w:w="716" w:type="pct"/>
            <w:tcBorders>
              <w:top w:val="outset" w:sz="6" w:space="0" w:color="000000"/>
              <w:left w:val="outset" w:sz="6" w:space="0" w:color="000000"/>
              <w:bottom w:val="outset" w:sz="6" w:space="0" w:color="000000"/>
              <w:right w:val="outset" w:sz="6" w:space="0" w:color="000000"/>
            </w:tcBorders>
          </w:tcPr>
          <w:p w14:paraId="13C628C8" w14:textId="3ECA8ACA"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5" w:type="pct"/>
            <w:tcBorders>
              <w:top w:val="outset" w:sz="6" w:space="0" w:color="000000"/>
              <w:left w:val="outset" w:sz="6" w:space="0" w:color="000000"/>
              <w:bottom w:val="outset" w:sz="6" w:space="0" w:color="000000"/>
              <w:right w:val="outset" w:sz="6" w:space="0" w:color="000000"/>
            </w:tcBorders>
          </w:tcPr>
          <w:p w14:paraId="34174BCF" w14:textId="745E2949" w:rsidR="003464FB" w:rsidRDefault="003464FB" w:rsidP="003464FB">
            <w:pPr>
              <w:pStyle w:val="NormalnyWeb"/>
              <w:jc w:val="center"/>
              <w:rPr>
                <w:rFonts w:asciiTheme="minorHAnsi" w:hAnsiTheme="minorHAnsi" w:cstheme="minorHAnsi"/>
              </w:rPr>
            </w:pPr>
            <w:r>
              <w:rPr>
                <w:rFonts w:asciiTheme="minorHAnsi" w:hAnsiTheme="minorHAnsi" w:cstheme="minorHAnsi"/>
              </w:rPr>
              <w:t>500,00</w:t>
            </w:r>
          </w:p>
        </w:tc>
        <w:tc>
          <w:tcPr>
            <w:tcW w:w="536" w:type="pct"/>
            <w:tcBorders>
              <w:top w:val="outset" w:sz="6" w:space="0" w:color="000000"/>
              <w:left w:val="outset" w:sz="6" w:space="0" w:color="000000"/>
              <w:bottom w:val="outset" w:sz="6" w:space="0" w:color="000000"/>
              <w:right w:val="outset" w:sz="6" w:space="0" w:color="000000"/>
            </w:tcBorders>
          </w:tcPr>
          <w:p w14:paraId="7CC42527" w14:textId="3C46168C" w:rsidR="003464FB" w:rsidRDefault="003464FB" w:rsidP="003464FB">
            <w:pPr>
              <w:pStyle w:val="NormalnyWeb"/>
              <w:jc w:val="center"/>
              <w:rPr>
                <w:rFonts w:asciiTheme="minorHAnsi" w:hAnsiTheme="minorHAnsi" w:cstheme="minorHAnsi"/>
              </w:rPr>
            </w:pPr>
            <w:r>
              <w:rPr>
                <w:rFonts w:asciiTheme="minorHAnsi" w:hAnsiTheme="minorHAnsi" w:cstheme="minorHAnsi"/>
              </w:rPr>
              <w:t>403,39</w:t>
            </w:r>
          </w:p>
        </w:tc>
        <w:tc>
          <w:tcPr>
            <w:tcW w:w="313" w:type="pct"/>
            <w:tcBorders>
              <w:top w:val="outset" w:sz="6" w:space="0" w:color="000000"/>
              <w:left w:val="outset" w:sz="6" w:space="0" w:color="000000"/>
              <w:bottom w:val="outset" w:sz="6" w:space="0" w:color="000000"/>
              <w:right w:val="outset" w:sz="6" w:space="0" w:color="000000"/>
            </w:tcBorders>
          </w:tcPr>
          <w:p w14:paraId="0BD24B06" w14:textId="69ABFFE3" w:rsidR="003464FB" w:rsidRDefault="003464FB" w:rsidP="003464FB">
            <w:pPr>
              <w:pStyle w:val="NormalnyWeb"/>
              <w:jc w:val="center"/>
              <w:rPr>
                <w:rFonts w:asciiTheme="minorHAnsi" w:hAnsiTheme="minorHAnsi" w:cstheme="minorHAnsi"/>
              </w:rPr>
            </w:pPr>
            <w:r>
              <w:rPr>
                <w:rFonts w:asciiTheme="minorHAnsi" w:hAnsiTheme="minorHAnsi" w:cstheme="minorHAnsi"/>
              </w:rPr>
              <w:t>80,68</w:t>
            </w:r>
          </w:p>
        </w:tc>
        <w:tc>
          <w:tcPr>
            <w:tcW w:w="535" w:type="pct"/>
            <w:tcBorders>
              <w:top w:val="outset" w:sz="6" w:space="0" w:color="000000"/>
              <w:left w:val="outset" w:sz="6" w:space="0" w:color="000000"/>
              <w:bottom w:val="outset" w:sz="6" w:space="0" w:color="000000"/>
              <w:right w:val="outset" w:sz="6" w:space="0" w:color="000000"/>
            </w:tcBorders>
          </w:tcPr>
          <w:p w14:paraId="1D94D06A" w14:textId="25B36D48"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500,00</w:t>
            </w:r>
          </w:p>
        </w:tc>
        <w:tc>
          <w:tcPr>
            <w:tcW w:w="535" w:type="pct"/>
            <w:tcBorders>
              <w:top w:val="outset" w:sz="6" w:space="0" w:color="000000"/>
              <w:left w:val="outset" w:sz="6" w:space="0" w:color="000000"/>
              <w:bottom w:val="outset" w:sz="6" w:space="0" w:color="000000"/>
              <w:right w:val="outset" w:sz="6" w:space="0" w:color="000000"/>
            </w:tcBorders>
          </w:tcPr>
          <w:p w14:paraId="710C44ED" w14:textId="6F743281"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403,39</w:t>
            </w:r>
          </w:p>
        </w:tc>
        <w:tc>
          <w:tcPr>
            <w:tcW w:w="535" w:type="pct"/>
            <w:tcBorders>
              <w:top w:val="outset" w:sz="6" w:space="0" w:color="000000"/>
              <w:left w:val="outset" w:sz="6" w:space="0" w:color="000000"/>
              <w:bottom w:val="outset" w:sz="6" w:space="0" w:color="000000"/>
              <w:right w:val="outset" w:sz="6" w:space="0" w:color="000000"/>
            </w:tcBorders>
          </w:tcPr>
          <w:p w14:paraId="7EBD30CE" w14:textId="47ED325D"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B0640A7" w14:textId="71B20647"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3DF1B5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BBE5E9"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6FE48E"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C9FC4F3"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8535BF1"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60FB1932" w14:textId="5EFA24B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6.900,00</w:t>
            </w:r>
          </w:p>
        </w:tc>
        <w:tc>
          <w:tcPr>
            <w:tcW w:w="536" w:type="pct"/>
            <w:tcBorders>
              <w:top w:val="outset" w:sz="6" w:space="0" w:color="000000"/>
              <w:left w:val="outset" w:sz="6" w:space="0" w:color="000000"/>
              <w:bottom w:val="outset" w:sz="6" w:space="0" w:color="000000"/>
              <w:right w:val="outset" w:sz="6" w:space="0" w:color="000000"/>
            </w:tcBorders>
          </w:tcPr>
          <w:p w14:paraId="1C027B8B" w14:textId="54E4A257"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6.833,66</w:t>
            </w:r>
          </w:p>
        </w:tc>
        <w:tc>
          <w:tcPr>
            <w:tcW w:w="313" w:type="pct"/>
            <w:tcBorders>
              <w:top w:val="outset" w:sz="6" w:space="0" w:color="000000"/>
              <w:left w:val="outset" w:sz="6" w:space="0" w:color="000000"/>
              <w:bottom w:val="outset" w:sz="6" w:space="0" w:color="000000"/>
              <w:right w:val="outset" w:sz="6" w:space="0" w:color="000000"/>
            </w:tcBorders>
          </w:tcPr>
          <w:p w14:paraId="264A37F3" w14:textId="15CA3400"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99,04</w:t>
            </w:r>
          </w:p>
        </w:tc>
        <w:tc>
          <w:tcPr>
            <w:tcW w:w="535" w:type="pct"/>
            <w:tcBorders>
              <w:top w:val="outset" w:sz="6" w:space="0" w:color="000000"/>
              <w:left w:val="outset" w:sz="6" w:space="0" w:color="000000"/>
              <w:bottom w:val="outset" w:sz="6" w:space="0" w:color="000000"/>
              <w:right w:val="outset" w:sz="6" w:space="0" w:color="000000"/>
            </w:tcBorders>
          </w:tcPr>
          <w:p w14:paraId="08511E74" w14:textId="57C2666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6.900,00</w:t>
            </w:r>
          </w:p>
        </w:tc>
        <w:tc>
          <w:tcPr>
            <w:tcW w:w="535" w:type="pct"/>
            <w:tcBorders>
              <w:top w:val="outset" w:sz="6" w:space="0" w:color="000000"/>
              <w:left w:val="outset" w:sz="6" w:space="0" w:color="000000"/>
              <w:bottom w:val="outset" w:sz="6" w:space="0" w:color="000000"/>
              <w:right w:val="outset" w:sz="6" w:space="0" w:color="000000"/>
            </w:tcBorders>
          </w:tcPr>
          <w:p w14:paraId="2B09EBF5" w14:textId="57DFCB8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6.833,66</w:t>
            </w:r>
          </w:p>
        </w:tc>
        <w:tc>
          <w:tcPr>
            <w:tcW w:w="535" w:type="pct"/>
            <w:tcBorders>
              <w:top w:val="outset" w:sz="6" w:space="0" w:color="000000"/>
              <w:left w:val="outset" w:sz="6" w:space="0" w:color="000000"/>
              <w:bottom w:val="outset" w:sz="6" w:space="0" w:color="000000"/>
              <w:right w:val="outset" w:sz="6" w:space="0" w:color="000000"/>
            </w:tcBorders>
          </w:tcPr>
          <w:p w14:paraId="36ADE91A" w14:textId="55A7D298"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8D44EC8" w14:textId="2246F45A"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200E244"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1277891"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494ED6"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1621A79" w14:textId="77777777" w:rsidR="003464FB" w:rsidRPr="00BC54C9" w:rsidRDefault="003464FB" w:rsidP="003464FB">
            <w:pPr>
              <w:pStyle w:val="NormalnyWeb"/>
              <w:jc w:val="center"/>
              <w:rPr>
                <w:rFonts w:asciiTheme="minorHAnsi" w:hAnsiTheme="minorHAnsi" w:cstheme="minorHAnsi"/>
              </w:rPr>
            </w:pPr>
            <w:r w:rsidRPr="00BC54C9">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hideMark/>
          </w:tcPr>
          <w:p w14:paraId="4B9E464F" w14:textId="77777777" w:rsidR="003464FB" w:rsidRPr="00BC54C9" w:rsidRDefault="003464FB" w:rsidP="003464FB">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5" w:type="pct"/>
            <w:tcBorders>
              <w:top w:val="outset" w:sz="6" w:space="0" w:color="000000"/>
              <w:left w:val="outset" w:sz="6" w:space="0" w:color="000000"/>
              <w:bottom w:val="outset" w:sz="6" w:space="0" w:color="000000"/>
              <w:right w:val="outset" w:sz="6" w:space="0" w:color="000000"/>
            </w:tcBorders>
          </w:tcPr>
          <w:p w14:paraId="11FC20F0" w14:textId="3129EB1E"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115.479,31</w:t>
            </w:r>
          </w:p>
        </w:tc>
        <w:tc>
          <w:tcPr>
            <w:tcW w:w="536" w:type="pct"/>
            <w:tcBorders>
              <w:top w:val="outset" w:sz="6" w:space="0" w:color="000000"/>
              <w:left w:val="outset" w:sz="6" w:space="0" w:color="000000"/>
              <w:bottom w:val="outset" w:sz="6" w:space="0" w:color="000000"/>
              <w:right w:val="outset" w:sz="6" w:space="0" w:color="000000"/>
            </w:tcBorders>
          </w:tcPr>
          <w:p w14:paraId="108861AB" w14:textId="29E7ED3B"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91.330,31</w:t>
            </w:r>
          </w:p>
        </w:tc>
        <w:tc>
          <w:tcPr>
            <w:tcW w:w="313" w:type="pct"/>
            <w:tcBorders>
              <w:top w:val="outset" w:sz="6" w:space="0" w:color="000000"/>
              <w:left w:val="outset" w:sz="6" w:space="0" w:color="000000"/>
              <w:bottom w:val="outset" w:sz="6" w:space="0" w:color="000000"/>
              <w:right w:val="outset" w:sz="6" w:space="0" w:color="000000"/>
            </w:tcBorders>
          </w:tcPr>
          <w:p w14:paraId="5B17A5BA" w14:textId="26B16E7D"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79,09</w:t>
            </w:r>
          </w:p>
        </w:tc>
        <w:tc>
          <w:tcPr>
            <w:tcW w:w="535" w:type="pct"/>
            <w:tcBorders>
              <w:top w:val="outset" w:sz="6" w:space="0" w:color="000000"/>
              <w:left w:val="outset" w:sz="6" w:space="0" w:color="000000"/>
              <w:bottom w:val="outset" w:sz="6" w:space="0" w:color="000000"/>
              <w:right w:val="outset" w:sz="6" w:space="0" w:color="000000"/>
            </w:tcBorders>
          </w:tcPr>
          <w:p w14:paraId="353DAAC9" w14:textId="1718E016"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19CDAF2C" w14:textId="30597918"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02C5EFC6" w14:textId="27D2F015"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115.479,31</w:t>
            </w:r>
          </w:p>
        </w:tc>
        <w:tc>
          <w:tcPr>
            <w:tcW w:w="536" w:type="pct"/>
            <w:tcBorders>
              <w:top w:val="outset" w:sz="6" w:space="0" w:color="000000"/>
              <w:left w:val="outset" w:sz="6" w:space="0" w:color="000000"/>
              <w:bottom w:val="outset" w:sz="6" w:space="0" w:color="000000"/>
              <w:right w:val="outset" w:sz="6" w:space="0" w:color="000000"/>
            </w:tcBorders>
          </w:tcPr>
          <w:p w14:paraId="7E8C28A9" w14:textId="62510FFF" w:rsidR="003464FB" w:rsidRPr="00BC54C9" w:rsidRDefault="003464FB" w:rsidP="003464FB">
            <w:pPr>
              <w:pStyle w:val="NormalnyWeb"/>
              <w:jc w:val="center"/>
              <w:rPr>
                <w:rFonts w:asciiTheme="minorHAnsi" w:hAnsiTheme="minorHAnsi" w:cstheme="minorHAnsi"/>
              </w:rPr>
            </w:pPr>
            <w:r>
              <w:rPr>
                <w:rFonts w:asciiTheme="minorHAnsi" w:hAnsiTheme="minorHAnsi" w:cstheme="minorHAnsi"/>
              </w:rPr>
              <w:t>91.330,31</w:t>
            </w:r>
          </w:p>
        </w:tc>
      </w:tr>
      <w:tr w:rsidR="00DC1A41" w:rsidRPr="00BC54C9" w14:paraId="16DBD21C"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5695A0D" w14:textId="77777777" w:rsidR="003464FB" w:rsidRPr="00BC54C9" w:rsidRDefault="003464FB" w:rsidP="003464FB">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B0944B" w14:textId="77777777" w:rsidR="003464FB" w:rsidRPr="00BC54C9" w:rsidRDefault="003464FB" w:rsidP="003464FB">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235C67B" w14:textId="77777777" w:rsidR="003464FB" w:rsidRPr="00BC54C9" w:rsidRDefault="003464FB" w:rsidP="003464FB">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40C303A" w14:textId="77777777" w:rsidR="003464FB" w:rsidRPr="00BC54C9" w:rsidRDefault="003464FB" w:rsidP="003464FB">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2A30F36" w14:textId="77777777" w:rsidR="003464FB"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748B8B44" w14:textId="77777777" w:rsidR="003464FB" w:rsidRDefault="003464FB" w:rsidP="003464FB">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86AAB43" w14:textId="77777777" w:rsidR="003464FB"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F38F10C"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6842CAD" w14:textId="77777777" w:rsidR="003464FB" w:rsidRPr="00BC54C9" w:rsidRDefault="003464FB" w:rsidP="003464FB">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7B2E873" w14:textId="77777777" w:rsidR="003464FB" w:rsidRPr="00BC54C9" w:rsidRDefault="003464FB" w:rsidP="003464FB">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58C6A6E" w14:textId="77777777" w:rsidR="003464FB" w:rsidRPr="00BC54C9" w:rsidRDefault="003464FB" w:rsidP="003464FB">
            <w:pPr>
              <w:pStyle w:val="NormalnyWeb"/>
              <w:jc w:val="center"/>
              <w:rPr>
                <w:rFonts w:asciiTheme="minorHAnsi" w:hAnsiTheme="minorHAnsi" w:cstheme="minorHAnsi"/>
              </w:rPr>
            </w:pPr>
          </w:p>
        </w:tc>
      </w:tr>
      <w:tr w:rsidR="00DC1A41" w:rsidRPr="00BC54C9" w14:paraId="41C8F8A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F2D6C6F" w14:textId="7D5AE06A" w:rsidR="005F2CA5" w:rsidRPr="00BB0F92" w:rsidRDefault="005F2CA5" w:rsidP="005F2CA5">
            <w:pPr>
              <w:pStyle w:val="NormalnyWeb"/>
              <w:jc w:val="center"/>
              <w:rPr>
                <w:rFonts w:asciiTheme="minorHAnsi" w:hAnsiTheme="minorHAnsi" w:cstheme="minorHAnsi"/>
                <w:b/>
                <w:bCs/>
              </w:rPr>
            </w:pPr>
            <w:r w:rsidRPr="00BB0F92">
              <w:rPr>
                <w:rFonts w:asciiTheme="minorHAnsi" w:hAnsiTheme="minorHAnsi" w:cstheme="minorHAnsi"/>
                <w:b/>
                <w:bCs/>
              </w:rPr>
              <w:t>925</w:t>
            </w:r>
          </w:p>
        </w:tc>
        <w:tc>
          <w:tcPr>
            <w:tcW w:w="312" w:type="pct"/>
            <w:tcBorders>
              <w:top w:val="outset" w:sz="6" w:space="0" w:color="000000"/>
              <w:left w:val="outset" w:sz="6" w:space="0" w:color="000000"/>
              <w:bottom w:val="outset" w:sz="6" w:space="0" w:color="000000"/>
              <w:right w:val="outset" w:sz="6" w:space="0" w:color="000000"/>
            </w:tcBorders>
          </w:tcPr>
          <w:p w14:paraId="4CA5B2D8" w14:textId="77777777" w:rsidR="005F2CA5" w:rsidRPr="00BB0F92" w:rsidRDefault="005F2CA5" w:rsidP="005F2CA5">
            <w:pPr>
              <w:pStyle w:val="NormalnyWeb"/>
              <w:jc w:val="center"/>
              <w:rPr>
                <w:rFonts w:asciiTheme="minorHAnsi" w:hAnsiTheme="minorHAnsi" w:cstheme="minorHAnsi"/>
                <w:b/>
                <w:bCs/>
              </w:rPr>
            </w:pPr>
          </w:p>
        </w:tc>
        <w:tc>
          <w:tcPr>
            <w:tcW w:w="268" w:type="pct"/>
            <w:tcBorders>
              <w:top w:val="outset" w:sz="6" w:space="0" w:color="000000"/>
              <w:left w:val="outset" w:sz="6" w:space="0" w:color="000000"/>
              <w:bottom w:val="outset" w:sz="6" w:space="0" w:color="000000"/>
              <w:right w:val="outset" w:sz="6" w:space="0" w:color="000000"/>
            </w:tcBorders>
          </w:tcPr>
          <w:p w14:paraId="0BCADE1E" w14:textId="77777777" w:rsidR="005F2CA5" w:rsidRPr="00BB0F92" w:rsidRDefault="005F2CA5" w:rsidP="005F2CA5">
            <w:pPr>
              <w:pStyle w:val="NormalnyWeb"/>
              <w:jc w:val="center"/>
              <w:rPr>
                <w:rFonts w:asciiTheme="minorHAnsi" w:hAnsiTheme="minorHAnsi" w:cstheme="minorHAnsi"/>
                <w:b/>
                <w:bCs/>
              </w:rPr>
            </w:pPr>
          </w:p>
        </w:tc>
        <w:tc>
          <w:tcPr>
            <w:tcW w:w="716" w:type="pct"/>
            <w:tcBorders>
              <w:top w:val="outset" w:sz="6" w:space="0" w:color="000000"/>
              <w:left w:val="outset" w:sz="6" w:space="0" w:color="000000"/>
              <w:bottom w:val="outset" w:sz="6" w:space="0" w:color="000000"/>
              <w:right w:val="outset" w:sz="6" w:space="0" w:color="000000"/>
            </w:tcBorders>
          </w:tcPr>
          <w:p w14:paraId="00B7C99E" w14:textId="33B16E76" w:rsidR="005F2CA5" w:rsidRPr="00BB0F92" w:rsidRDefault="005F2CA5" w:rsidP="005F2CA5">
            <w:pPr>
              <w:pStyle w:val="NormalnyWeb"/>
              <w:rPr>
                <w:rFonts w:asciiTheme="minorHAnsi" w:hAnsiTheme="minorHAnsi" w:cstheme="minorHAnsi"/>
                <w:b/>
                <w:bCs/>
              </w:rPr>
            </w:pPr>
            <w:r w:rsidRPr="00BB0F92">
              <w:rPr>
                <w:rFonts w:asciiTheme="minorHAnsi" w:hAnsiTheme="minorHAnsi" w:cstheme="minorHAnsi"/>
                <w:b/>
                <w:bCs/>
              </w:rPr>
              <w:t>Ogrody botaniczne i zoologiczne oraz naturalne obszary i obiekty chronionej przyrody</w:t>
            </w:r>
          </w:p>
        </w:tc>
        <w:tc>
          <w:tcPr>
            <w:tcW w:w="535" w:type="pct"/>
            <w:tcBorders>
              <w:top w:val="outset" w:sz="6" w:space="0" w:color="000000"/>
              <w:left w:val="outset" w:sz="6" w:space="0" w:color="000000"/>
              <w:bottom w:val="outset" w:sz="6" w:space="0" w:color="000000"/>
              <w:right w:val="outset" w:sz="6" w:space="0" w:color="000000"/>
            </w:tcBorders>
          </w:tcPr>
          <w:p w14:paraId="25BE6607" w14:textId="6D126595"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78,00</w:t>
            </w:r>
          </w:p>
        </w:tc>
        <w:tc>
          <w:tcPr>
            <w:tcW w:w="536" w:type="pct"/>
            <w:tcBorders>
              <w:top w:val="outset" w:sz="6" w:space="0" w:color="000000"/>
              <w:left w:val="outset" w:sz="6" w:space="0" w:color="000000"/>
              <w:bottom w:val="outset" w:sz="6" w:space="0" w:color="000000"/>
              <w:right w:val="outset" w:sz="6" w:space="0" w:color="000000"/>
            </w:tcBorders>
          </w:tcPr>
          <w:p w14:paraId="145CD3CB" w14:textId="75D00627"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78,00</w:t>
            </w:r>
          </w:p>
        </w:tc>
        <w:tc>
          <w:tcPr>
            <w:tcW w:w="313" w:type="pct"/>
            <w:tcBorders>
              <w:top w:val="outset" w:sz="6" w:space="0" w:color="000000"/>
              <w:left w:val="outset" w:sz="6" w:space="0" w:color="000000"/>
              <w:bottom w:val="outset" w:sz="6" w:space="0" w:color="000000"/>
              <w:right w:val="outset" w:sz="6" w:space="0" w:color="000000"/>
            </w:tcBorders>
          </w:tcPr>
          <w:p w14:paraId="4835C908" w14:textId="4888FE47"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100,00</w:t>
            </w:r>
          </w:p>
        </w:tc>
        <w:tc>
          <w:tcPr>
            <w:tcW w:w="535" w:type="pct"/>
            <w:tcBorders>
              <w:top w:val="outset" w:sz="6" w:space="0" w:color="000000"/>
              <w:left w:val="outset" w:sz="6" w:space="0" w:color="000000"/>
              <w:bottom w:val="outset" w:sz="6" w:space="0" w:color="000000"/>
              <w:right w:val="outset" w:sz="6" w:space="0" w:color="000000"/>
            </w:tcBorders>
          </w:tcPr>
          <w:p w14:paraId="526E1587" w14:textId="2B9F8BE2"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78,00</w:t>
            </w:r>
          </w:p>
        </w:tc>
        <w:tc>
          <w:tcPr>
            <w:tcW w:w="535" w:type="pct"/>
            <w:tcBorders>
              <w:top w:val="outset" w:sz="6" w:space="0" w:color="000000"/>
              <w:left w:val="outset" w:sz="6" w:space="0" w:color="000000"/>
              <w:bottom w:val="outset" w:sz="6" w:space="0" w:color="000000"/>
              <w:right w:val="outset" w:sz="6" w:space="0" w:color="000000"/>
            </w:tcBorders>
          </w:tcPr>
          <w:p w14:paraId="643CC77D" w14:textId="22C62A94"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78,00</w:t>
            </w:r>
          </w:p>
        </w:tc>
        <w:tc>
          <w:tcPr>
            <w:tcW w:w="535" w:type="pct"/>
            <w:tcBorders>
              <w:top w:val="outset" w:sz="6" w:space="0" w:color="000000"/>
              <w:left w:val="outset" w:sz="6" w:space="0" w:color="000000"/>
              <w:bottom w:val="outset" w:sz="6" w:space="0" w:color="000000"/>
              <w:right w:val="outset" w:sz="6" w:space="0" w:color="000000"/>
            </w:tcBorders>
          </w:tcPr>
          <w:p w14:paraId="0ABDF263" w14:textId="0F8F79D0"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w:t>
            </w:r>
          </w:p>
        </w:tc>
        <w:tc>
          <w:tcPr>
            <w:tcW w:w="536" w:type="pct"/>
            <w:tcBorders>
              <w:top w:val="outset" w:sz="6" w:space="0" w:color="000000"/>
              <w:left w:val="outset" w:sz="6" w:space="0" w:color="000000"/>
              <w:bottom w:val="outset" w:sz="6" w:space="0" w:color="000000"/>
              <w:right w:val="outset" w:sz="6" w:space="0" w:color="000000"/>
            </w:tcBorders>
          </w:tcPr>
          <w:p w14:paraId="340869A0" w14:textId="0E40D71D"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w:t>
            </w:r>
          </w:p>
        </w:tc>
      </w:tr>
      <w:tr w:rsidR="00DC1A41" w:rsidRPr="00BC54C9" w14:paraId="733735C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44C2FDB"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D4CCB6"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3BE282C"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111819D2"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4A34E1A" w14:textId="77777777" w:rsidR="005F2CA5"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7F819DA" w14:textId="77777777" w:rsidR="005F2CA5"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3404BB4E" w14:textId="77777777" w:rsidR="005F2CA5"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4926386"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F00CA64"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C615FCF"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A536E2" w14:textId="77777777" w:rsidR="005F2CA5" w:rsidRPr="00BC54C9" w:rsidRDefault="005F2CA5" w:rsidP="005F2CA5">
            <w:pPr>
              <w:pStyle w:val="NormalnyWeb"/>
              <w:jc w:val="center"/>
              <w:rPr>
                <w:rFonts w:asciiTheme="minorHAnsi" w:hAnsiTheme="minorHAnsi" w:cstheme="minorHAnsi"/>
              </w:rPr>
            </w:pPr>
          </w:p>
        </w:tc>
      </w:tr>
      <w:tr w:rsidR="00DC1A41" w:rsidRPr="00BC54C9" w14:paraId="23AE7223"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35D7B01"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44BB0A" w14:textId="006263D8" w:rsidR="005F2CA5" w:rsidRPr="00BB0F92" w:rsidRDefault="005F2CA5" w:rsidP="005F2CA5">
            <w:pPr>
              <w:pStyle w:val="NormalnyWeb"/>
              <w:jc w:val="center"/>
              <w:rPr>
                <w:rFonts w:asciiTheme="minorHAnsi" w:hAnsiTheme="minorHAnsi" w:cstheme="minorHAnsi"/>
                <w:i/>
                <w:iCs/>
              </w:rPr>
            </w:pPr>
            <w:r w:rsidRPr="00BB0F92">
              <w:rPr>
                <w:rFonts w:asciiTheme="minorHAnsi" w:hAnsiTheme="minorHAnsi" w:cstheme="minorHAnsi"/>
                <w:i/>
                <w:iCs/>
              </w:rPr>
              <w:t>92503</w:t>
            </w:r>
          </w:p>
        </w:tc>
        <w:tc>
          <w:tcPr>
            <w:tcW w:w="268" w:type="pct"/>
            <w:tcBorders>
              <w:top w:val="outset" w:sz="6" w:space="0" w:color="000000"/>
              <w:left w:val="outset" w:sz="6" w:space="0" w:color="000000"/>
              <w:bottom w:val="outset" w:sz="6" w:space="0" w:color="000000"/>
              <w:right w:val="outset" w:sz="6" w:space="0" w:color="000000"/>
            </w:tcBorders>
          </w:tcPr>
          <w:p w14:paraId="0BC85B22" w14:textId="77777777" w:rsidR="005F2CA5" w:rsidRPr="00BB0F92" w:rsidRDefault="005F2CA5" w:rsidP="005F2CA5">
            <w:pPr>
              <w:pStyle w:val="NormalnyWeb"/>
              <w:jc w:val="center"/>
              <w:rPr>
                <w:rFonts w:asciiTheme="minorHAnsi" w:hAnsiTheme="minorHAnsi" w:cstheme="minorHAnsi"/>
                <w:i/>
                <w:iCs/>
              </w:rPr>
            </w:pPr>
          </w:p>
        </w:tc>
        <w:tc>
          <w:tcPr>
            <w:tcW w:w="716" w:type="pct"/>
            <w:tcBorders>
              <w:top w:val="outset" w:sz="6" w:space="0" w:color="000000"/>
              <w:left w:val="outset" w:sz="6" w:space="0" w:color="000000"/>
              <w:bottom w:val="outset" w:sz="6" w:space="0" w:color="000000"/>
              <w:right w:val="outset" w:sz="6" w:space="0" w:color="000000"/>
            </w:tcBorders>
          </w:tcPr>
          <w:p w14:paraId="205CDB6E" w14:textId="7DED4A8A" w:rsidR="005F2CA5" w:rsidRPr="00BB0F92" w:rsidRDefault="005F2CA5" w:rsidP="005F2CA5">
            <w:pPr>
              <w:pStyle w:val="NormalnyWeb"/>
              <w:rPr>
                <w:rFonts w:asciiTheme="minorHAnsi" w:hAnsiTheme="minorHAnsi" w:cstheme="minorHAnsi"/>
                <w:i/>
                <w:iCs/>
              </w:rPr>
            </w:pPr>
            <w:r w:rsidRPr="00BB0F92">
              <w:rPr>
                <w:rFonts w:asciiTheme="minorHAnsi" w:hAnsiTheme="minorHAnsi" w:cstheme="minorHAnsi"/>
                <w:i/>
                <w:iCs/>
              </w:rPr>
              <w:t>Rezerwaty i pomniki przyrody</w:t>
            </w:r>
          </w:p>
        </w:tc>
        <w:tc>
          <w:tcPr>
            <w:tcW w:w="535" w:type="pct"/>
            <w:tcBorders>
              <w:top w:val="outset" w:sz="6" w:space="0" w:color="000000"/>
              <w:left w:val="outset" w:sz="6" w:space="0" w:color="000000"/>
              <w:bottom w:val="outset" w:sz="6" w:space="0" w:color="000000"/>
              <w:right w:val="outset" w:sz="6" w:space="0" w:color="000000"/>
            </w:tcBorders>
          </w:tcPr>
          <w:p w14:paraId="255AC7A8" w14:textId="4F397221" w:rsidR="005F2CA5" w:rsidRPr="00BB0F92" w:rsidRDefault="005F2CA5" w:rsidP="005F2CA5">
            <w:pPr>
              <w:pStyle w:val="NormalnyWeb"/>
              <w:jc w:val="center"/>
              <w:rPr>
                <w:rFonts w:asciiTheme="minorHAnsi" w:hAnsiTheme="minorHAnsi" w:cstheme="minorHAnsi"/>
                <w:i/>
                <w:iCs/>
              </w:rPr>
            </w:pPr>
            <w:r w:rsidRPr="00BB0F92">
              <w:rPr>
                <w:rFonts w:asciiTheme="minorHAnsi" w:hAnsiTheme="minorHAnsi" w:cstheme="minorHAnsi"/>
                <w:i/>
                <w:iCs/>
              </w:rPr>
              <w:t>78,00</w:t>
            </w:r>
          </w:p>
        </w:tc>
        <w:tc>
          <w:tcPr>
            <w:tcW w:w="536" w:type="pct"/>
            <w:tcBorders>
              <w:top w:val="outset" w:sz="6" w:space="0" w:color="000000"/>
              <w:left w:val="outset" w:sz="6" w:space="0" w:color="000000"/>
              <w:bottom w:val="outset" w:sz="6" w:space="0" w:color="000000"/>
              <w:right w:val="outset" w:sz="6" w:space="0" w:color="000000"/>
            </w:tcBorders>
          </w:tcPr>
          <w:p w14:paraId="26AA3074" w14:textId="696CEE7D" w:rsidR="005F2CA5" w:rsidRPr="00BB0F92" w:rsidRDefault="005F2CA5" w:rsidP="005F2CA5">
            <w:pPr>
              <w:pStyle w:val="NormalnyWeb"/>
              <w:jc w:val="center"/>
              <w:rPr>
                <w:rFonts w:asciiTheme="minorHAnsi" w:hAnsiTheme="minorHAnsi" w:cstheme="minorHAnsi"/>
                <w:i/>
                <w:iCs/>
              </w:rPr>
            </w:pPr>
            <w:r w:rsidRPr="00BB0F92">
              <w:rPr>
                <w:rFonts w:asciiTheme="minorHAnsi" w:hAnsiTheme="minorHAnsi" w:cstheme="minorHAnsi"/>
                <w:i/>
                <w:iCs/>
              </w:rPr>
              <w:t>78,00</w:t>
            </w:r>
          </w:p>
        </w:tc>
        <w:tc>
          <w:tcPr>
            <w:tcW w:w="313" w:type="pct"/>
            <w:tcBorders>
              <w:top w:val="outset" w:sz="6" w:space="0" w:color="000000"/>
              <w:left w:val="outset" w:sz="6" w:space="0" w:color="000000"/>
              <w:bottom w:val="outset" w:sz="6" w:space="0" w:color="000000"/>
              <w:right w:val="outset" w:sz="6" w:space="0" w:color="000000"/>
            </w:tcBorders>
          </w:tcPr>
          <w:p w14:paraId="6A11A35C" w14:textId="6B76F140" w:rsidR="005F2CA5" w:rsidRPr="00BB0F92" w:rsidRDefault="005F2CA5" w:rsidP="005F2CA5">
            <w:pPr>
              <w:pStyle w:val="NormalnyWeb"/>
              <w:jc w:val="center"/>
              <w:rPr>
                <w:rFonts w:asciiTheme="minorHAnsi" w:hAnsiTheme="minorHAnsi" w:cstheme="minorHAnsi"/>
                <w:i/>
                <w:iCs/>
              </w:rPr>
            </w:pPr>
            <w:r w:rsidRPr="00BB0F92">
              <w:rPr>
                <w:rFonts w:asciiTheme="minorHAnsi" w:hAnsiTheme="minorHAnsi" w:cstheme="minorHAnsi"/>
                <w:i/>
                <w:iCs/>
              </w:rPr>
              <w:t>100,00</w:t>
            </w:r>
          </w:p>
        </w:tc>
        <w:tc>
          <w:tcPr>
            <w:tcW w:w="535" w:type="pct"/>
            <w:tcBorders>
              <w:top w:val="outset" w:sz="6" w:space="0" w:color="000000"/>
              <w:left w:val="outset" w:sz="6" w:space="0" w:color="000000"/>
              <w:bottom w:val="outset" w:sz="6" w:space="0" w:color="000000"/>
              <w:right w:val="outset" w:sz="6" w:space="0" w:color="000000"/>
            </w:tcBorders>
          </w:tcPr>
          <w:p w14:paraId="41B4FCBA" w14:textId="275C4290" w:rsidR="005F2CA5" w:rsidRPr="00BC54C9" w:rsidRDefault="005F2CA5" w:rsidP="005F2CA5">
            <w:pPr>
              <w:pStyle w:val="NormalnyWeb"/>
              <w:jc w:val="center"/>
              <w:rPr>
                <w:rFonts w:asciiTheme="minorHAnsi" w:hAnsiTheme="minorHAnsi" w:cstheme="minorHAnsi"/>
              </w:rPr>
            </w:pPr>
            <w:r w:rsidRPr="00BB0F92">
              <w:rPr>
                <w:rFonts w:asciiTheme="minorHAnsi" w:hAnsiTheme="minorHAnsi" w:cstheme="minorHAnsi"/>
                <w:i/>
                <w:iCs/>
              </w:rPr>
              <w:t>78,00</w:t>
            </w:r>
          </w:p>
        </w:tc>
        <w:tc>
          <w:tcPr>
            <w:tcW w:w="535" w:type="pct"/>
            <w:tcBorders>
              <w:top w:val="outset" w:sz="6" w:space="0" w:color="000000"/>
              <w:left w:val="outset" w:sz="6" w:space="0" w:color="000000"/>
              <w:bottom w:val="outset" w:sz="6" w:space="0" w:color="000000"/>
              <w:right w:val="outset" w:sz="6" w:space="0" w:color="000000"/>
            </w:tcBorders>
          </w:tcPr>
          <w:p w14:paraId="57505285" w14:textId="19725D24" w:rsidR="005F2CA5" w:rsidRPr="00BC54C9" w:rsidRDefault="005F2CA5" w:rsidP="005F2CA5">
            <w:pPr>
              <w:pStyle w:val="NormalnyWeb"/>
              <w:jc w:val="center"/>
              <w:rPr>
                <w:rFonts w:asciiTheme="minorHAnsi" w:hAnsiTheme="minorHAnsi" w:cstheme="minorHAnsi"/>
              </w:rPr>
            </w:pPr>
            <w:r w:rsidRPr="00BB0F92">
              <w:rPr>
                <w:rFonts w:asciiTheme="minorHAnsi" w:hAnsiTheme="minorHAnsi" w:cstheme="minorHAnsi"/>
                <w:i/>
                <w:iCs/>
              </w:rPr>
              <w:t>78,00</w:t>
            </w:r>
          </w:p>
        </w:tc>
        <w:tc>
          <w:tcPr>
            <w:tcW w:w="535" w:type="pct"/>
            <w:tcBorders>
              <w:top w:val="outset" w:sz="6" w:space="0" w:color="000000"/>
              <w:left w:val="outset" w:sz="6" w:space="0" w:color="000000"/>
              <w:bottom w:val="outset" w:sz="6" w:space="0" w:color="000000"/>
              <w:right w:val="outset" w:sz="6" w:space="0" w:color="000000"/>
            </w:tcBorders>
          </w:tcPr>
          <w:p w14:paraId="3F7AA82F" w14:textId="6889300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F92F42E" w14:textId="7203603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6930F9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00FFCE1"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651231"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0779C18"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7AC2AB2"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2EED0AB" w14:textId="77777777" w:rsidR="005F2CA5"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EC82071" w14:textId="77777777" w:rsidR="005F2CA5"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E914D3E" w14:textId="77777777" w:rsidR="005F2CA5"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74D1439"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30D9A3D"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BE2CD3B"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6E83DAE" w14:textId="77777777" w:rsidR="005F2CA5" w:rsidRPr="00BC54C9" w:rsidRDefault="005F2CA5" w:rsidP="005F2CA5">
            <w:pPr>
              <w:pStyle w:val="NormalnyWeb"/>
              <w:jc w:val="center"/>
              <w:rPr>
                <w:rFonts w:asciiTheme="minorHAnsi" w:hAnsiTheme="minorHAnsi" w:cstheme="minorHAnsi"/>
              </w:rPr>
            </w:pPr>
          </w:p>
        </w:tc>
      </w:tr>
      <w:tr w:rsidR="00DC1A41" w:rsidRPr="00BC54C9" w14:paraId="1FDC26B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76B77F4"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E59380"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72585064" w14:textId="4AEE43D3"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tcPr>
          <w:p w14:paraId="411103B0" w14:textId="31ACD988"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44C75E6A" w14:textId="06B03DD1" w:rsidR="005F2CA5" w:rsidRDefault="005F2CA5" w:rsidP="005F2CA5">
            <w:pPr>
              <w:pStyle w:val="NormalnyWeb"/>
              <w:jc w:val="center"/>
              <w:rPr>
                <w:rFonts w:asciiTheme="minorHAnsi" w:hAnsiTheme="minorHAnsi" w:cstheme="minorHAnsi"/>
              </w:rPr>
            </w:pPr>
            <w:r>
              <w:rPr>
                <w:rFonts w:asciiTheme="minorHAnsi" w:hAnsiTheme="minorHAnsi" w:cstheme="minorHAnsi"/>
              </w:rPr>
              <w:t>60,00</w:t>
            </w:r>
          </w:p>
        </w:tc>
        <w:tc>
          <w:tcPr>
            <w:tcW w:w="536" w:type="pct"/>
            <w:tcBorders>
              <w:top w:val="outset" w:sz="6" w:space="0" w:color="000000"/>
              <w:left w:val="outset" w:sz="6" w:space="0" w:color="000000"/>
              <w:bottom w:val="outset" w:sz="6" w:space="0" w:color="000000"/>
              <w:right w:val="outset" w:sz="6" w:space="0" w:color="000000"/>
            </w:tcBorders>
          </w:tcPr>
          <w:p w14:paraId="2F7DDC6E" w14:textId="0CB4AE80" w:rsidR="005F2CA5" w:rsidRDefault="005F2CA5" w:rsidP="005F2CA5">
            <w:pPr>
              <w:pStyle w:val="NormalnyWeb"/>
              <w:jc w:val="center"/>
              <w:rPr>
                <w:rFonts w:asciiTheme="minorHAnsi" w:hAnsiTheme="minorHAnsi" w:cstheme="minorHAnsi"/>
              </w:rPr>
            </w:pPr>
            <w:r>
              <w:rPr>
                <w:rFonts w:asciiTheme="minorHAnsi" w:hAnsiTheme="minorHAnsi" w:cstheme="minorHAnsi"/>
              </w:rPr>
              <w:t>60,00</w:t>
            </w:r>
          </w:p>
        </w:tc>
        <w:tc>
          <w:tcPr>
            <w:tcW w:w="313" w:type="pct"/>
            <w:tcBorders>
              <w:top w:val="outset" w:sz="6" w:space="0" w:color="000000"/>
              <w:left w:val="outset" w:sz="6" w:space="0" w:color="000000"/>
              <w:bottom w:val="outset" w:sz="6" w:space="0" w:color="000000"/>
              <w:right w:val="outset" w:sz="6" w:space="0" w:color="000000"/>
            </w:tcBorders>
          </w:tcPr>
          <w:p w14:paraId="0A7E2C39" w14:textId="49A3FCE5" w:rsidR="005F2CA5" w:rsidRDefault="005F2CA5" w:rsidP="005F2CA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25734C64" w14:textId="536BE4D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60,00</w:t>
            </w:r>
          </w:p>
        </w:tc>
        <w:tc>
          <w:tcPr>
            <w:tcW w:w="535" w:type="pct"/>
            <w:tcBorders>
              <w:top w:val="outset" w:sz="6" w:space="0" w:color="000000"/>
              <w:left w:val="outset" w:sz="6" w:space="0" w:color="000000"/>
              <w:bottom w:val="outset" w:sz="6" w:space="0" w:color="000000"/>
              <w:right w:val="outset" w:sz="6" w:space="0" w:color="000000"/>
            </w:tcBorders>
          </w:tcPr>
          <w:p w14:paraId="53466F52" w14:textId="6D37509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60,00</w:t>
            </w:r>
          </w:p>
        </w:tc>
        <w:tc>
          <w:tcPr>
            <w:tcW w:w="535" w:type="pct"/>
            <w:tcBorders>
              <w:top w:val="outset" w:sz="6" w:space="0" w:color="000000"/>
              <w:left w:val="outset" w:sz="6" w:space="0" w:color="000000"/>
              <w:bottom w:val="outset" w:sz="6" w:space="0" w:color="000000"/>
              <w:right w:val="outset" w:sz="6" w:space="0" w:color="000000"/>
            </w:tcBorders>
          </w:tcPr>
          <w:p w14:paraId="50297235" w14:textId="0690081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10F37CA" w14:textId="5E93EF1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08FDC38"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DA58761"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477366"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A22DDC1" w14:textId="578FD93F"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tcPr>
          <w:p w14:paraId="06A21CD1" w14:textId="448E1B3B"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14384064" w14:textId="3521308F" w:rsidR="005F2CA5" w:rsidRDefault="005F2CA5" w:rsidP="005F2CA5">
            <w:pPr>
              <w:pStyle w:val="NormalnyWeb"/>
              <w:jc w:val="center"/>
              <w:rPr>
                <w:rFonts w:asciiTheme="minorHAnsi" w:hAnsiTheme="minorHAnsi" w:cstheme="minorHAnsi"/>
              </w:rPr>
            </w:pPr>
            <w:r>
              <w:rPr>
                <w:rFonts w:asciiTheme="minorHAnsi" w:hAnsiTheme="minorHAnsi" w:cstheme="minorHAnsi"/>
              </w:rPr>
              <w:t>18,00</w:t>
            </w:r>
          </w:p>
        </w:tc>
        <w:tc>
          <w:tcPr>
            <w:tcW w:w="536" w:type="pct"/>
            <w:tcBorders>
              <w:top w:val="outset" w:sz="6" w:space="0" w:color="000000"/>
              <w:left w:val="outset" w:sz="6" w:space="0" w:color="000000"/>
              <w:bottom w:val="outset" w:sz="6" w:space="0" w:color="000000"/>
              <w:right w:val="outset" w:sz="6" w:space="0" w:color="000000"/>
            </w:tcBorders>
          </w:tcPr>
          <w:p w14:paraId="4D0AF439" w14:textId="34B629E4" w:rsidR="005F2CA5" w:rsidRDefault="005F2CA5" w:rsidP="005F2CA5">
            <w:pPr>
              <w:pStyle w:val="NormalnyWeb"/>
              <w:jc w:val="center"/>
              <w:rPr>
                <w:rFonts w:asciiTheme="minorHAnsi" w:hAnsiTheme="minorHAnsi" w:cstheme="minorHAnsi"/>
              </w:rPr>
            </w:pPr>
            <w:r>
              <w:rPr>
                <w:rFonts w:asciiTheme="minorHAnsi" w:hAnsiTheme="minorHAnsi" w:cstheme="minorHAnsi"/>
              </w:rPr>
              <w:t>18,00</w:t>
            </w:r>
          </w:p>
        </w:tc>
        <w:tc>
          <w:tcPr>
            <w:tcW w:w="313" w:type="pct"/>
            <w:tcBorders>
              <w:top w:val="outset" w:sz="6" w:space="0" w:color="000000"/>
              <w:left w:val="outset" w:sz="6" w:space="0" w:color="000000"/>
              <w:bottom w:val="outset" w:sz="6" w:space="0" w:color="000000"/>
              <w:right w:val="outset" w:sz="6" w:space="0" w:color="000000"/>
            </w:tcBorders>
          </w:tcPr>
          <w:p w14:paraId="38481BE1" w14:textId="4472977E" w:rsidR="005F2CA5" w:rsidRDefault="005F2CA5" w:rsidP="005F2CA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4162532A" w14:textId="7E1AAE8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18,00</w:t>
            </w:r>
          </w:p>
        </w:tc>
        <w:tc>
          <w:tcPr>
            <w:tcW w:w="535" w:type="pct"/>
            <w:tcBorders>
              <w:top w:val="outset" w:sz="6" w:space="0" w:color="000000"/>
              <w:left w:val="outset" w:sz="6" w:space="0" w:color="000000"/>
              <w:bottom w:val="outset" w:sz="6" w:space="0" w:color="000000"/>
              <w:right w:val="outset" w:sz="6" w:space="0" w:color="000000"/>
            </w:tcBorders>
          </w:tcPr>
          <w:p w14:paraId="741D5695" w14:textId="60A75C5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18,00</w:t>
            </w:r>
          </w:p>
        </w:tc>
        <w:tc>
          <w:tcPr>
            <w:tcW w:w="535" w:type="pct"/>
            <w:tcBorders>
              <w:top w:val="outset" w:sz="6" w:space="0" w:color="000000"/>
              <w:left w:val="outset" w:sz="6" w:space="0" w:color="000000"/>
              <w:bottom w:val="outset" w:sz="6" w:space="0" w:color="000000"/>
              <w:right w:val="outset" w:sz="6" w:space="0" w:color="000000"/>
            </w:tcBorders>
          </w:tcPr>
          <w:p w14:paraId="248F9AA6" w14:textId="6C47314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342CAA59" w14:textId="023B0D7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3FDCE24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6F539D2"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B81571"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91B55F5"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58BD83E6"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79FDF8"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811171E" w14:textId="77777777" w:rsidR="005F2CA5" w:rsidRPr="00BC54C9"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2B0B5D6"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3CA7B5"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1FACA35"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D2C2C0B"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2A28533" w14:textId="77777777" w:rsidR="005F2CA5" w:rsidRPr="00BC54C9" w:rsidRDefault="005F2CA5" w:rsidP="005F2CA5">
            <w:pPr>
              <w:pStyle w:val="NormalnyWeb"/>
              <w:jc w:val="center"/>
              <w:rPr>
                <w:rFonts w:asciiTheme="minorHAnsi" w:hAnsiTheme="minorHAnsi" w:cstheme="minorHAnsi"/>
              </w:rPr>
            </w:pPr>
          </w:p>
        </w:tc>
      </w:tr>
      <w:tr w:rsidR="00DC1A41" w:rsidRPr="00BC54C9" w14:paraId="55D17A4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17E07A3C"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b/>
                <w:bCs/>
              </w:rPr>
              <w:t>926</w:t>
            </w:r>
          </w:p>
        </w:tc>
        <w:tc>
          <w:tcPr>
            <w:tcW w:w="312" w:type="pct"/>
            <w:tcBorders>
              <w:top w:val="outset" w:sz="6" w:space="0" w:color="000000"/>
              <w:left w:val="outset" w:sz="6" w:space="0" w:color="000000"/>
              <w:bottom w:val="outset" w:sz="6" w:space="0" w:color="000000"/>
              <w:right w:val="outset" w:sz="6" w:space="0" w:color="000000"/>
            </w:tcBorders>
          </w:tcPr>
          <w:p w14:paraId="19BE0021"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917AB89"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0C1C6D6E" w14:textId="77777777" w:rsidR="005F2CA5" w:rsidRPr="00BC54C9" w:rsidRDefault="005F2CA5" w:rsidP="005F2CA5">
            <w:pPr>
              <w:pStyle w:val="Nagwek2"/>
              <w:rPr>
                <w:rFonts w:asciiTheme="minorHAnsi" w:hAnsiTheme="minorHAnsi" w:cstheme="minorHAnsi"/>
                <w:sz w:val="24"/>
                <w:szCs w:val="24"/>
              </w:rPr>
            </w:pPr>
            <w:r w:rsidRPr="00BC54C9">
              <w:rPr>
                <w:rFonts w:asciiTheme="minorHAnsi" w:hAnsiTheme="minorHAnsi" w:cstheme="minorHAnsi"/>
                <w:sz w:val="24"/>
                <w:szCs w:val="24"/>
              </w:rPr>
              <w:t xml:space="preserve">Kultura fizyczna </w:t>
            </w:r>
          </w:p>
        </w:tc>
        <w:tc>
          <w:tcPr>
            <w:tcW w:w="535" w:type="pct"/>
            <w:tcBorders>
              <w:top w:val="outset" w:sz="6" w:space="0" w:color="000000"/>
              <w:left w:val="outset" w:sz="6" w:space="0" w:color="000000"/>
              <w:bottom w:val="outset" w:sz="6" w:space="0" w:color="000000"/>
              <w:right w:val="outset" w:sz="6" w:space="0" w:color="000000"/>
            </w:tcBorders>
          </w:tcPr>
          <w:p w14:paraId="399ED374" w14:textId="0DFAAF82"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1.166.620,00</w:t>
            </w:r>
          </w:p>
        </w:tc>
        <w:tc>
          <w:tcPr>
            <w:tcW w:w="536" w:type="pct"/>
            <w:tcBorders>
              <w:top w:val="outset" w:sz="6" w:space="0" w:color="000000"/>
              <w:left w:val="outset" w:sz="6" w:space="0" w:color="000000"/>
              <w:bottom w:val="outset" w:sz="6" w:space="0" w:color="000000"/>
              <w:right w:val="outset" w:sz="6" w:space="0" w:color="000000"/>
            </w:tcBorders>
          </w:tcPr>
          <w:p w14:paraId="1D22CF5A" w14:textId="46B04D51"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1.151.661,75</w:t>
            </w:r>
          </w:p>
        </w:tc>
        <w:tc>
          <w:tcPr>
            <w:tcW w:w="313" w:type="pct"/>
            <w:tcBorders>
              <w:top w:val="outset" w:sz="6" w:space="0" w:color="000000"/>
              <w:left w:val="outset" w:sz="6" w:space="0" w:color="000000"/>
              <w:bottom w:val="outset" w:sz="6" w:space="0" w:color="000000"/>
              <w:right w:val="outset" w:sz="6" w:space="0" w:color="000000"/>
            </w:tcBorders>
          </w:tcPr>
          <w:p w14:paraId="5B796ABD" w14:textId="20DCAD18"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98,72</w:t>
            </w:r>
          </w:p>
        </w:tc>
        <w:tc>
          <w:tcPr>
            <w:tcW w:w="535" w:type="pct"/>
            <w:tcBorders>
              <w:top w:val="outset" w:sz="6" w:space="0" w:color="000000"/>
              <w:left w:val="outset" w:sz="6" w:space="0" w:color="000000"/>
              <w:bottom w:val="outset" w:sz="6" w:space="0" w:color="000000"/>
              <w:right w:val="outset" w:sz="6" w:space="0" w:color="000000"/>
            </w:tcBorders>
          </w:tcPr>
          <w:p w14:paraId="5C00B398" w14:textId="40A7C7CE"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418.290,00</w:t>
            </w:r>
          </w:p>
        </w:tc>
        <w:tc>
          <w:tcPr>
            <w:tcW w:w="535" w:type="pct"/>
            <w:tcBorders>
              <w:top w:val="outset" w:sz="6" w:space="0" w:color="000000"/>
              <w:left w:val="outset" w:sz="6" w:space="0" w:color="000000"/>
              <w:bottom w:val="outset" w:sz="6" w:space="0" w:color="000000"/>
              <w:right w:val="outset" w:sz="6" w:space="0" w:color="000000"/>
            </w:tcBorders>
          </w:tcPr>
          <w:p w14:paraId="21F6AD61" w14:textId="6FB047CF"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403.915,09</w:t>
            </w:r>
          </w:p>
        </w:tc>
        <w:tc>
          <w:tcPr>
            <w:tcW w:w="535" w:type="pct"/>
            <w:tcBorders>
              <w:top w:val="outset" w:sz="6" w:space="0" w:color="000000"/>
              <w:left w:val="outset" w:sz="6" w:space="0" w:color="000000"/>
              <w:bottom w:val="outset" w:sz="6" w:space="0" w:color="000000"/>
              <w:right w:val="outset" w:sz="6" w:space="0" w:color="000000"/>
            </w:tcBorders>
          </w:tcPr>
          <w:p w14:paraId="0F662FF1" w14:textId="4031FAD1"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748.330,00</w:t>
            </w:r>
          </w:p>
        </w:tc>
        <w:tc>
          <w:tcPr>
            <w:tcW w:w="536" w:type="pct"/>
            <w:tcBorders>
              <w:top w:val="outset" w:sz="6" w:space="0" w:color="000000"/>
              <w:left w:val="outset" w:sz="6" w:space="0" w:color="000000"/>
              <w:bottom w:val="outset" w:sz="6" w:space="0" w:color="000000"/>
              <w:right w:val="outset" w:sz="6" w:space="0" w:color="000000"/>
            </w:tcBorders>
          </w:tcPr>
          <w:p w14:paraId="5E49F1E3" w14:textId="587004E2" w:rsidR="005F2CA5" w:rsidRPr="005F2CA5" w:rsidRDefault="005F2CA5" w:rsidP="005F2CA5">
            <w:pPr>
              <w:pStyle w:val="NormalnyWeb"/>
              <w:jc w:val="center"/>
              <w:rPr>
                <w:rFonts w:asciiTheme="minorHAnsi" w:hAnsiTheme="minorHAnsi" w:cstheme="minorHAnsi"/>
                <w:b/>
                <w:bCs/>
              </w:rPr>
            </w:pPr>
            <w:r w:rsidRPr="005F2CA5">
              <w:rPr>
                <w:rFonts w:asciiTheme="minorHAnsi" w:hAnsiTheme="minorHAnsi" w:cstheme="minorHAnsi"/>
                <w:b/>
                <w:bCs/>
              </w:rPr>
              <w:t>747.746,66</w:t>
            </w:r>
          </w:p>
        </w:tc>
      </w:tr>
      <w:tr w:rsidR="00DC1A41" w:rsidRPr="00BC54C9" w14:paraId="193E1D7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04D4724"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AF1D40"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C01ECAD"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0E18D2E"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7F1D980"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43201C1" w14:textId="77777777" w:rsidR="005F2CA5" w:rsidRPr="00BC54C9"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D7A30E3"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3B26442"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DBD121D"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96CD014"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E777E8A" w14:textId="77777777" w:rsidR="005F2CA5" w:rsidRPr="00BC54C9" w:rsidRDefault="005F2CA5" w:rsidP="005F2CA5">
            <w:pPr>
              <w:pStyle w:val="NormalnyWeb"/>
              <w:jc w:val="center"/>
              <w:rPr>
                <w:rFonts w:asciiTheme="minorHAnsi" w:hAnsiTheme="minorHAnsi" w:cstheme="minorHAnsi"/>
              </w:rPr>
            </w:pPr>
          </w:p>
        </w:tc>
      </w:tr>
      <w:tr w:rsidR="00DC1A41" w:rsidRPr="00BC54C9" w14:paraId="4DFC46F0"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FE4ECD"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D21FB1E"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i/>
                <w:iCs/>
              </w:rPr>
              <w:t>92601</w:t>
            </w:r>
          </w:p>
        </w:tc>
        <w:tc>
          <w:tcPr>
            <w:tcW w:w="268" w:type="pct"/>
            <w:tcBorders>
              <w:top w:val="outset" w:sz="6" w:space="0" w:color="000000"/>
              <w:left w:val="outset" w:sz="6" w:space="0" w:color="000000"/>
              <w:bottom w:val="outset" w:sz="6" w:space="0" w:color="000000"/>
              <w:right w:val="outset" w:sz="6" w:space="0" w:color="000000"/>
            </w:tcBorders>
          </w:tcPr>
          <w:p w14:paraId="1BAB966D" w14:textId="77777777" w:rsidR="005F2CA5" w:rsidRPr="00BC54C9" w:rsidRDefault="005F2CA5" w:rsidP="005F2CA5">
            <w:pPr>
              <w:pStyle w:val="NormalnyWeb"/>
              <w:jc w:val="center"/>
              <w:rPr>
                <w:rFonts w:asciiTheme="minorHAnsi" w:hAnsiTheme="minorHAnsi" w:cstheme="minorHAnsi"/>
                <w:i/>
              </w:rPr>
            </w:pPr>
          </w:p>
        </w:tc>
        <w:tc>
          <w:tcPr>
            <w:tcW w:w="716" w:type="pct"/>
            <w:tcBorders>
              <w:top w:val="outset" w:sz="6" w:space="0" w:color="000000"/>
              <w:left w:val="outset" w:sz="6" w:space="0" w:color="000000"/>
              <w:bottom w:val="outset" w:sz="6" w:space="0" w:color="000000"/>
              <w:right w:val="outset" w:sz="6" w:space="0" w:color="000000"/>
            </w:tcBorders>
            <w:hideMark/>
          </w:tcPr>
          <w:p w14:paraId="20B69610" w14:textId="77777777" w:rsidR="005F2CA5" w:rsidRPr="00BC54C9" w:rsidRDefault="005F2CA5" w:rsidP="005F2CA5">
            <w:pPr>
              <w:pStyle w:val="NormalnyWeb"/>
              <w:rPr>
                <w:rFonts w:asciiTheme="minorHAnsi" w:hAnsiTheme="minorHAnsi" w:cstheme="minorHAnsi"/>
                <w:i/>
              </w:rPr>
            </w:pPr>
            <w:r w:rsidRPr="00BC54C9">
              <w:rPr>
                <w:rFonts w:asciiTheme="minorHAnsi" w:hAnsiTheme="minorHAnsi" w:cstheme="minorHAnsi"/>
                <w:i/>
              </w:rPr>
              <w:t>Obiekty sportowe</w:t>
            </w:r>
          </w:p>
        </w:tc>
        <w:tc>
          <w:tcPr>
            <w:tcW w:w="535" w:type="pct"/>
            <w:tcBorders>
              <w:top w:val="outset" w:sz="6" w:space="0" w:color="000000"/>
              <w:left w:val="outset" w:sz="6" w:space="0" w:color="000000"/>
              <w:bottom w:val="outset" w:sz="6" w:space="0" w:color="000000"/>
              <w:right w:val="outset" w:sz="6" w:space="0" w:color="000000"/>
            </w:tcBorders>
          </w:tcPr>
          <w:p w14:paraId="17A79BB6" w14:textId="2237877D"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1.100.620,00</w:t>
            </w:r>
          </w:p>
        </w:tc>
        <w:tc>
          <w:tcPr>
            <w:tcW w:w="536" w:type="pct"/>
            <w:tcBorders>
              <w:top w:val="outset" w:sz="6" w:space="0" w:color="000000"/>
              <w:left w:val="outset" w:sz="6" w:space="0" w:color="000000"/>
              <w:bottom w:val="outset" w:sz="6" w:space="0" w:color="000000"/>
              <w:right w:val="outset" w:sz="6" w:space="0" w:color="000000"/>
            </w:tcBorders>
          </w:tcPr>
          <w:p w14:paraId="140D5BED" w14:textId="6156AE12"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1.085.661,75</w:t>
            </w:r>
          </w:p>
        </w:tc>
        <w:tc>
          <w:tcPr>
            <w:tcW w:w="313" w:type="pct"/>
            <w:tcBorders>
              <w:top w:val="outset" w:sz="6" w:space="0" w:color="000000"/>
              <w:left w:val="outset" w:sz="6" w:space="0" w:color="000000"/>
              <w:bottom w:val="outset" w:sz="6" w:space="0" w:color="000000"/>
              <w:right w:val="outset" w:sz="6" w:space="0" w:color="000000"/>
            </w:tcBorders>
          </w:tcPr>
          <w:p w14:paraId="5F8C5F86" w14:textId="11C52C83"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98,64</w:t>
            </w:r>
          </w:p>
        </w:tc>
        <w:tc>
          <w:tcPr>
            <w:tcW w:w="535" w:type="pct"/>
            <w:tcBorders>
              <w:top w:val="outset" w:sz="6" w:space="0" w:color="000000"/>
              <w:left w:val="outset" w:sz="6" w:space="0" w:color="000000"/>
              <w:bottom w:val="outset" w:sz="6" w:space="0" w:color="000000"/>
              <w:right w:val="outset" w:sz="6" w:space="0" w:color="000000"/>
            </w:tcBorders>
          </w:tcPr>
          <w:p w14:paraId="27397C03" w14:textId="789C0AD6"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352.290,00</w:t>
            </w:r>
          </w:p>
        </w:tc>
        <w:tc>
          <w:tcPr>
            <w:tcW w:w="535" w:type="pct"/>
            <w:tcBorders>
              <w:top w:val="outset" w:sz="6" w:space="0" w:color="000000"/>
              <w:left w:val="outset" w:sz="6" w:space="0" w:color="000000"/>
              <w:bottom w:val="outset" w:sz="6" w:space="0" w:color="000000"/>
              <w:right w:val="outset" w:sz="6" w:space="0" w:color="000000"/>
            </w:tcBorders>
          </w:tcPr>
          <w:p w14:paraId="63573AE1" w14:textId="22EBEC71"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337.915,09</w:t>
            </w:r>
          </w:p>
        </w:tc>
        <w:tc>
          <w:tcPr>
            <w:tcW w:w="535" w:type="pct"/>
            <w:tcBorders>
              <w:top w:val="outset" w:sz="6" w:space="0" w:color="000000"/>
              <w:left w:val="outset" w:sz="6" w:space="0" w:color="000000"/>
              <w:bottom w:val="outset" w:sz="6" w:space="0" w:color="000000"/>
              <w:right w:val="outset" w:sz="6" w:space="0" w:color="000000"/>
            </w:tcBorders>
          </w:tcPr>
          <w:p w14:paraId="247AC7FF" w14:textId="00FAC056" w:rsidR="005F2CA5" w:rsidRPr="005F2CA5" w:rsidRDefault="005F2CA5" w:rsidP="005F2CA5">
            <w:pPr>
              <w:pStyle w:val="NormalnyWeb"/>
              <w:jc w:val="center"/>
              <w:rPr>
                <w:rFonts w:asciiTheme="minorHAnsi" w:hAnsiTheme="minorHAnsi" w:cstheme="minorHAnsi"/>
                <w:i/>
                <w:iCs/>
              </w:rPr>
            </w:pPr>
            <w:r w:rsidRPr="005F2CA5">
              <w:rPr>
                <w:rFonts w:asciiTheme="minorHAnsi" w:hAnsiTheme="minorHAnsi" w:cstheme="minorHAnsi"/>
                <w:i/>
                <w:iCs/>
              </w:rPr>
              <w:t>748.330,00</w:t>
            </w:r>
          </w:p>
        </w:tc>
        <w:tc>
          <w:tcPr>
            <w:tcW w:w="536" w:type="pct"/>
            <w:tcBorders>
              <w:top w:val="outset" w:sz="6" w:space="0" w:color="000000"/>
              <w:left w:val="outset" w:sz="6" w:space="0" w:color="000000"/>
              <w:bottom w:val="outset" w:sz="6" w:space="0" w:color="000000"/>
              <w:right w:val="outset" w:sz="6" w:space="0" w:color="000000"/>
            </w:tcBorders>
          </w:tcPr>
          <w:p w14:paraId="15573797" w14:textId="2EB162EF" w:rsidR="005F2CA5" w:rsidRPr="005F2CA5" w:rsidRDefault="005F2CA5" w:rsidP="005F2CA5">
            <w:pPr>
              <w:pStyle w:val="NormalnyWeb"/>
              <w:jc w:val="center"/>
              <w:rPr>
                <w:rFonts w:asciiTheme="minorHAnsi" w:hAnsiTheme="minorHAnsi" w:cstheme="minorHAnsi"/>
                <w:i/>
                <w:iCs/>
              </w:rPr>
            </w:pPr>
            <w:r w:rsidRPr="005F2CA5">
              <w:rPr>
                <w:rFonts w:asciiTheme="minorHAnsi" w:hAnsiTheme="minorHAnsi" w:cstheme="minorHAnsi"/>
                <w:i/>
                <w:iCs/>
              </w:rPr>
              <w:t>747.746,66</w:t>
            </w:r>
          </w:p>
        </w:tc>
      </w:tr>
      <w:tr w:rsidR="00DC1A41" w:rsidRPr="00BC54C9" w14:paraId="4C225FB1"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23A5009"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1D43DB"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67C1198C"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5FE0CC3"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2E3C8D2D"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400C665" w14:textId="77777777" w:rsidR="005F2CA5" w:rsidRPr="00BC54C9"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0CC802BC"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01DAB4E"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D41B457"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1CB041C1"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0D73BEA" w14:textId="77777777" w:rsidR="005F2CA5" w:rsidRPr="00BC54C9" w:rsidRDefault="005F2CA5" w:rsidP="005F2CA5">
            <w:pPr>
              <w:pStyle w:val="NormalnyWeb"/>
              <w:jc w:val="center"/>
              <w:rPr>
                <w:rFonts w:asciiTheme="minorHAnsi" w:hAnsiTheme="minorHAnsi" w:cstheme="minorHAnsi"/>
              </w:rPr>
            </w:pPr>
          </w:p>
        </w:tc>
      </w:tr>
      <w:tr w:rsidR="00DC1A41" w:rsidRPr="00BC54C9" w14:paraId="34B6054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BDE16A"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7D90B9"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425F4A7"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4010</w:t>
            </w:r>
          </w:p>
        </w:tc>
        <w:tc>
          <w:tcPr>
            <w:tcW w:w="716" w:type="pct"/>
            <w:tcBorders>
              <w:top w:val="outset" w:sz="6" w:space="0" w:color="000000"/>
              <w:left w:val="outset" w:sz="6" w:space="0" w:color="000000"/>
              <w:bottom w:val="outset" w:sz="6" w:space="0" w:color="000000"/>
              <w:right w:val="outset" w:sz="6" w:space="0" w:color="000000"/>
            </w:tcBorders>
            <w:hideMark/>
          </w:tcPr>
          <w:p w14:paraId="1F2796A4"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5" w:type="pct"/>
            <w:tcBorders>
              <w:top w:val="outset" w:sz="6" w:space="0" w:color="000000"/>
              <w:left w:val="outset" w:sz="6" w:space="0" w:color="000000"/>
              <w:bottom w:val="outset" w:sz="6" w:space="0" w:color="000000"/>
              <w:right w:val="outset" w:sz="6" w:space="0" w:color="000000"/>
            </w:tcBorders>
          </w:tcPr>
          <w:p w14:paraId="4CCAE19A" w14:textId="67C3BE8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111.000,00</w:t>
            </w:r>
          </w:p>
        </w:tc>
        <w:tc>
          <w:tcPr>
            <w:tcW w:w="536" w:type="pct"/>
            <w:tcBorders>
              <w:top w:val="outset" w:sz="6" w:space="0" w:color="000000"/>
              <w:left w:val="outset" w:sz="6" w:space="0" w:color="000000"/>
              <w:bottom w:val="outset" w:sz="6" w:space="0" w:color="000000"/>
              <w:right w:val="outset" w:sz="6" w:space="0" w:color="000000"/>
            </w:tcBorders>
          </w:tcPr>
          <w:p w14:paraId="1E3DAA7D" w14:textId="298F932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106.827,37</w:t>
            </w:r>
          </w:p>
        </w:tc>
        <w:tc>
          <w:tcPr>
            <w:tcW w:w="313" w:type="pct"/>
            <w:tcBorders>
              <w:top w:val="outset" w:sz="6" w:space="0" w:color="000000"/>
              <w:left w:val="outset" w:sz="6" w:space="0" w:color="000000"/>
              <w:bottom w:val="outset" w:sz="6" w:space="0" w:color="000000"/>
              <w:right w:val="outset" w:sz="6" w:space="0" w:color="000000"/>
            </w:tcBorders>
          </w:tcPr>
          <w:p w14:paraId="3EC23336" w14:textId="4C43F464"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96,24</w:t>
            </w:r>
          </w:p>
        </w:tc>
        <w:tc>
          <w:tcPr>
            <w:tcW w:w="535" w:type="pct"/>
            <w:tcBorders>
              <w:top w:val="outset" w:sz="6" w:space="0" w:color="000000"/>
              <w:left w:val="outset" w:sz="6" w:space="0" w:color="000000"/>
              <w:bottom w:val="outset" w:sz="6" w:space="0" w:color="000000"/>
              <w:right w:val="outset" w:sz="6" w:space="0" w:color="000000"/>
            </w:tcBorders>
          </w:tcPr>
          <w:p w14:paraId="3B336221" w14:textId="4721D62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111.000,00</w:t>
            </w:r>
          </w:p>
        </w:tc>
        <w:tc>
          <w:tcPr>
            <w:tcW w:w="535" w:type="pct"/>
            <w:tcBorders>
              <w:top w:val="outset" w:sz="6" w:space="0" w:color="000000"/>
              <w:left w:val="outset" w:sz="6" w:space="0" w:color="000000"/>
              <w:bottom w:val="outset" w:sz="6" w:space="0" w:color="000000"/>
              <w:right w:val="outset" w:sz="6" w:space="0" w:color="000000"/>
            </w:tcBorders>
          </w:tcPr>
          <w:p w14:paraId="3D4858B7" w14:textId="78226312"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106.827,37</w:t>
            </w:r>
          </w:p>
        </w:tc>
        <w:tc>
          <w:tcPr>
            <w:tcW w:w="535" w:type="pct"/>
            <w:tcBorders>
              <w:top w:val="outset" w:sz="6" w:space="0" w:color="000000"/>
              <w:left w:val="outset" w:sz="6" w:space="0" w:color="000000"/>
              <w:bottom w:val="outset" w:sz="6" w:space="0" w:color="000000"/>
              <w:right w:val="outset" w:sz="6" w:space="0" w:color="000000"/>
            </w:tcBorders>
          </w:tcPr>
          <w:p w14:paraId="1B803E52" w14:textId="288B1FB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21E3A177" w14:textId="7C4B6E76"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0FF03B9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5F48334"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5A2DA4"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E95DEEC"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4040</w:t>
            </w:r>
          </w:p>
        </w:tc>
        <w:tc>
          <w:tcPr>
            <w:tcW w:w="716" w:type="pct"/>
            <w:tcBorders>
              <w:top w:val="outset" w:sz="6" w:space="0" w:color="000000"/>
              <w:left w:val="outset" w:sz="6" w:space="0" w:color="000000"/>
              <w:bottom w:val="outset" w:sz="6" w:space="0" w:color="000000"/>
              <w:right w:val="outset" w:sz="6" w:space="0" w:color="000000"/>
            </w:tcBorders>
            <w:hideMark/>
          </w:tcPr>
          <w:p w14:paraId="4695BE41"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5" w:type="pct"/>
            <w:tcBorders>
              <w:top w:val="outset" w:sz="6" w:space="0" w:color="000000"/>
              <w:left w:val="outset" w:sz="6" w:space="0" w:color="000000"/>
              <w:bottom w:val="outset" w:sz="6" w:space="0" w:color="000000"/>
              <w:right w:val="outset" w:sz="6" w:space="0" w:color="000000"/>
            </w:tcBorders>
          </w:tcPr>
          <w:p w14:paraId="79B09821" w14:textId="7848388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6.700,00</w:t>
            </w:r>
          </w:p>
        </w:tc>
        <w:tc>
          <w:tcPr>
            <w:tcW w:w="536" w:type="pct"/>
            <w:tcBorders>
              <w:top w:val="outset" w:sz="6" w:space="0" w:color="000000"/>
              <w:left w:val="outset" w:sz="6" w:space="0" w:color="000000"/>
              <w:bottom w:val="outset" w:sz="6" w:space="0" w:color="000000"/>
              <w:right w:val="outset" w:sz="6" w:space="0" w:color="000000"/>
            </w:tcBorders>
          </w:tcPr>
          <w:p w14:paraId="06C92600" w14:textId="6B653E8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6.070,97</w:t>
            </w:r>
          </w:p>
        </w:tc>
        <w:tc>
          <w:tcPr>
            <w:tcW w:w="313" w:type="pct"/>
            <w:tcBorders>
              <w:top w:val="outset" w:sz="6" w:space="0" w:color="000000"/>
              <w:left w:val="outset" w:sz="6" w:space="0" w:color="000000"/>
              <w:bottom w:val="outset" w:sz="6" w:space="0" w:color="000000"/>
              <w:right w:val="outset" w:sz="6" w:space="0" w:color="000000"/>
            </w:tcBorders>
          </w:tcPr>
          <w:p w14:paraId="6DC372CA" w14:textId="7CBE798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90,61</w:t>
            </w:r>
          </w:p>
        </w:tc>
        <w:tc>
          <w:tcPr>
            <w:tcW w:w="535" w:type="pct"/>
            <w:tcBorders>
              <w:top w:val="outset" w:sz="6" w:space="0" w:color="000000"/>
              <w:left w:val="outset" w:sz="6" w:space="0" w:color="000000"/>
              <w:bottom w:val="outset" w:sz="6" w:space="0" w:color="000000"/>
              <w:right w:val="outset" w:sz="6" w:space="0" w:color="000000"/>
            </w:tcBorders>
          </w:tcPr>
          <w:p w14:paraId="7E179056" w14:textId="5A3FAAD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6.700,00</w:t>
            </w:r>
          </w:p>
        </w:tc>
        <w:tc>
          <w:tcPr>
            <w:tcW w:w="535" w:type="pct"/>
            <w:tcBorders>
              <w:top w:val="outset" w:sz="6" w:space="0" w:color="000000"/>
              <w:left w:val="outset" w:sz="6" w:space="0" w:color="000000"/>
              <w:bottom w:val="outset" w:sz="6" w:space="0" w:color="000000"/>
              <w:right w:val="outset" w:sz="6" w:space="0" w:color="000000"/>
            </w:tcBorders>
          </w:tcPr>
          <w:p w14:paraId="6909353E" w14:textId="578ACDE7"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6.070,97</w:t>
            </w:r>
          </w:p>
        </w:tc>
        <w:tc>
          <w:tcPr>
            <w:tcW w:w="535" w:type="pct"/>
            <w:tcBorders>
              <w:top w:val="outset" w:sz="6" w:space="0" w:color="000000"/>
              <w:left w:val="outset" w:sz="6" w:space="0" w:color="000000"/>
              <w:bottom w:val="outset" w:sz="6" w:space="0" w:color="000000"/>
              <w:right w:val="outset" w:sz="6" w:space="0" w:color="000000"/>
            </w:tcBorders>
          </w:tcPr>
          <w:p w14:paraId="214C6B0F" w14:textId="74D9A8A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BB3E8A2" w14:textId="5D286F14"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1EA72395"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E2AADD5"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5B6AAC"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4C17F4FE"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4110</w:t>
            </w:r>
          </w:p>
        </w:tc>
        <w:tc>
          <w:tcPr>
            <w:tcW w:w="716" w:type="pct"/>
            <w:tcBorders>
              <w:top w:val="outset" w:sz="6" w:space="0" w:color="000000"/>
              <w:left w:val="outset" w:sz="6" w:space="0" w:color="000000"/>
              <w:bottom w:val="outset" w:sz="6" w:space="0" w:color="000000"/>
              <w:right w:val="outset" w:sz="6" w:space="0" w:color="000000"/>
            </w:tcBorders>
            <w:hideMark/>
          </w:tcPr>
          <w:p w14:paraId="4E1E8A11"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5" w:type="pct"/>
            <w:tcBorders>
              <w:top w:val="outset" w:sz="6" w:space="0" w:color="000000"/>
              <w:left w:val="outset" w:sz="6" w:space="0" w:color="000000"/>
              <w:bottom w:val="outset" w:sz="6" w:space="0" w:color="000000"/>
              <w:right w:val="outset" w:sz="6" w:space="0" w:color="000000"/>
            </w:tcBorders>
          </w:tcPr>
          <w:p w14:paraId="04A38732" w14:textId="01D3E3F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21.500,00</w:t>
            </w:r>
          </w:p>
        </w:tc>
        <w:tc>
          <w:tcPr>
            <w:tcW w:w="536" w:type="pct"/>
            <w:tcBorders>
              <w:top w:val="outset" w:sz="6" w:space="0" w:color="000000"/>
              <w:left w:val="outset" w:sz="6" w:space="0" w:color="000000"/>
              <w:bottom w:val="outset" w:sz="6" w:space="0" w:color="000000"/>
              <w:right w:val="outset" w:sz="6" w:space="0" w:color="000000"/>
            </w:tcBorders>
          </w:tcPr>
          <w:p w14:paraId="1086348D" w14:textId="7C279AC8"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19.365,41</w:t>
            </w:r>
          </w:p>
        </w:tc>
        <w:tc>
          <w:tcPr>
            <w:tcW w:w="313" w:type="pct"/>
            <w:tcBorders>
              <w:top w:val="outset" w:sz="6" w:space="0" w:color="000000"/>
              <w:left w:val="outset" w:sz="6" w:space="0" w:color="000000"/>
              <w:bottom w:val="outset" w:sz="6" w:space="0" w:color="000000"/>
              <w:right w:val="outset" w:sz="6" w:space="0" w:color="000000"/>
            </w:tcBorders>
          </w:tcPr>
          <w:p w14:paraId="079ABF39" w14:textId="4CC9E5B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90,07</w:t>
            </w:r>
          </w:p>
        </w:tc>
        <w:tc>
          <w:tcPr>
            <w:tcW w:w="535" w:type="pct"/>
            <w:tcBorders>
              <w:top w:val="outset" w:sz="6" w:space="0" w:color="000000"/>
              <w:left w:val="outset" w:sz="6" w:space="0" w:color="000000"/>
              <w:bottom w:val="outset" w:sz="6" w:space="0" w:color="000000"/>
              <w:right w:val="outset" w:sz="6" w:space="0" w:color="000000"/>
            </w:tcBorders>
          </w:tcPr>
          <w:p w14:paraId="56A69172" w14:textId="030A0D2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21.500,00</w:t>
            </w:r>
          </w:p>
        </w:tc>
        <w:tc>
          <w:tcPr>
            <w:tcW w:w="535" w:type="pct"/>
            <w:tcBorders>
              <w:top w:val="outset" w:sz="6" w:space="0" w:color="000000"/>
              <w:left w:val="outset" w:sz="6" w:space="0" w:color="000000"/>
              <w:bottom w:val="outset" w:sz="6" w:space="0" w:color="000000"/>
              <w:right w:val="outset" w:sz="6" w:space="0" w:color="000000"/>
            </w:tcBorders>
          </w:tcPr>
          <w:p w14:paraId="4F26B4E7" w14:textId="33A7832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19.365,41</w:t>
            </w:r>
          </w:p>
        </w:tc>
        <w:tc>
          <w:tcPr>
            <w:tcW w:w="535" w:type="pct"/>
            <w:tcBorders>
              <w:top w:val="outset" w:sz="6" w:space="0" w:color="000000"/>
              <w:left w:val="outset" w:sz="6" w:space="0" w:color="000000"/>
              <w:bottom w:val="outset" w:sz="6" w:space="0" w:color="000000"/>
              <w:right w:val="outset" w:sz="6" w:space="0" w:color="000000"/>
            </w:tcBorders>
          </w:tcPr>
          <w:p w14:paraId="1AF6F0BD" w14:textId="733A2CB4"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E7E4EF1" w14:textId="19D1D87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8AA50C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D0CCF2B"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F745566"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6CFD0D68"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4120</w:t>
            </w:r>
          </w:p>
        </w:tc>
        <w:tc>
          <w:tcPr>
            <w:tcW w:w="716" w:type="pct"/>
            <w:tcBorders>
              <w:top w:val="outset" w:sz="6" w:space="0" w:color="000000"/>
              <w:left w:val="outset" w:sz="6" w:space="0" w:color="000000"/>
              <w:bottom w:val="outset" w:sz="6" w:space="0" w:color="000000"/>
              <w:right w:val="outset" w:sz="6" w:space="0" w:color="000000"/>
            </w:tcBorders>
            <w:hideMark/>
          </w:tcPr>
          <w:p w14:paraId="42F84970" w14:textId="4BB4F8A4" w:rsidR="005F2CA5" w:rsidRPr="00BC54C9" w:rsidRDefault="00E37AD9" w:rsidP="005F2CA5">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535" w:type="pct"/>
            <w:tcBorders>
              <w:top w:val="outset" w:sz="6" w:space="0" w:color="000000"/>
              <w:left w:val="outset" w:sz="6" w:space="0" w:color="000000"/>
              <w:bottom w:val="outset" w:sz="6" w:space="0" w:color="000000"/>
              <w:right w:val="outset" w:sz="6" w:space="0" w:color="000000"/>
            </w:tcBorders>
          </w:tcPr>
          <w:p w14:paraId="4A2634DD" w14:textId="32CBFFF7"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3.920,00</w:t>
            </w:r>
          </w:p>
        </w:tc>
        <w:tc>
          <w:tcPr>
            <w:tcW w:w="536" w:type="pct"/>
            <w:tcBorders>
              <w:top w:val="outset" w:sz="6" w:space="0" w:color="000000"/>
              <w:left w:val="outset" w:sz="6" w:space="0" w:color="000000"/>
              <w:bottom w:val="outset" w:sz="6" w:space="0" w:color="000000"/>
              <w:right w:val="outset" w:sz="6" w:space="0" w:color="000000"/>
            </w:tcBorders>
          </w:tcPr>
          <w:p w14:paraId="36C6E0B2" w14:textId="6BB6985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2.250,83</w:t>
            </w:r>
          </w:p>
        </w:tc>
        <w:tc>
          <w:tcPr>
            <w:tcW w:w="313" w:type="pct"/>
            <w:tcBorders>
              <w:top w:val="outset" w:sz="6" w:space="0" w:color="000000"/>
              <w:left w:val="outset" w:sz="6" w:space="0" w:color="000000"/>
              <w:bottom w:val="outset" w:sz="6" w:space="0" w:color="000000"/>
              <w:right w:val="outset" w:sz="6" w:space="0" w:color="000000"/>
            </w:tcBorders>
          </w:tcPr>
          <w:p w14:paraId="06A6E169" w14:textId="4C7B4D2C"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57,42</w:t>
            </w:r>
          </w:p>
        </w:tc>
        <w:tc>
          <w:tcPr>
            <w:tcW w:w="535" w:type="pct"/>
            <w:tcBorders>
              <w:top w:val="outset" w:sz="6" w:space="0" w:color="000000"/>
              <w:left w:val="outset" w:sz="6" w:space="0" w:color="000000"/>
              <w:bottom w:val="outset" w:sz="6" w:space="0" w:color="000000"/>
              <w:right w:val="outset" w:sz="6" w:space="0" w:color="000000"/>
            </w:tcBorders>
          </w:tcPr>
          <w:p w14:paraId="4B223D54" w14:textId="3C5E93C2"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3.920,00</w:t>
            </w:r>
          </w:p>
        </w:tc>
        <w:tc>
          <w:tcPr>
            <w:tcW w:w="535" w:type="pct"/>
            <w:tcBorders>
              <w:top w:val="outset" w:sz="6" w:space="0" w:color="000000"/>
              <w:left w:val="outset" w:sz="6" w:space="0" w:color="000000"/>
              <w:bottom w:val="outset" w:sz="6" w:space="0" w:color="000000"/>
              <w:right w:val="outset" w:sz="6" w:space="0" w:color="000000"/>
            </w:tcBorders>
          </w:tcPr>
          <w:p w14:paraId="7B97A497" w14:textId="1357533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2.250,83</w:t>
            </w:r>
          </w:p>
        </w:tc>
        <w:tc>
          <w:tcPr>
            <w:tcW w:w="535" w:type="pct"/>
            <w:tcBorders>
              <w:top w:val="outset" w:sz="6" w:space="0" w:color="000000"/>
              <w:left w:val="outset" w:sz="6" w:space="0" w:color="000000"/>
              <w:bottom w:val="outset" w:sz="6" w:space="0" w:color="000000"/>
              <w:right w:val="outset" w:sz="6" w:space="0" w:color="000000"/>
            </w:tcBorders>
          </w:tcPr>
          <w:p w14:paraId="03923656" w14:textId="22696C5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B3B2FED" w14:textId="416E717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9DF6CC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8EA5057"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18F637"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38AA894D"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4210</w:t>
            </w:r>
          </w:p>
        </w:tc>
        <w:tc>
          <w:tcPr>
            <w:tcW w:w="716" w:type="pct"/>
            <w:tcBorders>
              <w:top w:val="outset" w:sz="6" w:space="0" w:color="000000"/>
              <w:left w:val="outset" w:sz="6" w:space="0" w:color="000000"/>
              <w:bottom w:val="outset" w:sz="6" w:space="0" w:color="000000"/>
              <w:right w:val="outset" w:sz="6" w:space="0" w:color="000000"/>
            </w:tcBorders>
            <w:hideMark/>
          </w:tcPr>
          <w:p w14:paraId="01622957"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5" w:type="pct"/>
            <w:tcBorders>
              <w:top w:val="outset" w:sz="6" w:space="0" w:color="000000"/>
              <w:left w:val="outset" w:sz="6" w:space="0" w:color="000000"/>
              <w:bottom w:val="outset" w:sz="6" w:space="0" w:color="000000"/>
              <w:right w:val="outset" w:sz="6" w:space="0" w:color="000000"/>
            </w:tcBorders>
          </w:tcPr>
          <w:p w14:paraId="2DD8A455" w14:textId="18126225"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14.000,00</w:t>
            </w:r>
          </w:p>
        </w:tc>
        <w:tc>
          <w:tcPr>
            <w:tcW w:w="536" w:type="pct"/>
            <w:tcBorders>
              <w:top w:val="outset" w:sz="6" w:space="0" w:color="000000"/>
              <w:left w:val="outset" w:sz="6" w:space="0" w:color="000000"/>
              <w:bottom w:val="outset" w:sz="6" w:space="0" w:color="000000"/>
              <w:right w:val="outset" w:sz="6" w:space="0" w:color="000000"/>
            </w:tcBorders>
          </w:tcPr>
          <w:p w14:paraId="6B250D6B" w14:textId="7C9A6F5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13.259,00</w:t>
            </w:r>
          </w:p>
        </w:tc>
        <w:tc>
          <w:tcPr>
            <w:tcW w:w="313" w:type="pct"/>
            <w:tcBorders>
              <w:top w:val="outset" w:sz="6" w:space="0" w:color="000000"/>
              <w:left w:val="outset" w:sz="6" w:space="0" w:color="000000"/>
              <w:bottom w:val="outset" w:sz="6" w:space="0" w:color="000000"/>
              <w:right w:val="outset" w:sz="6" w:space="0" w:color="000000"/>
            </w:tcBorders>
          </w:tcPr>
          <w:p w14:paraId="0780C496" w14:textId="63FC34D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94,71</w:t>
            </w:r>
          </w:p>
        </w:tc>
        <w:tc>
          <w:tcPr>
            <w:tcW w:w="535" w:type="pct"/>
            <w:tcBorders>
              <w:top w:val="outset" w:sz="6" w:space="0" w:color="000000"/>
              <w:left w:val="outset" w:sz="6" w:space="0" w:color="000000"/>
              <w:bottom w:val="outset" w:sz="6" w:space="0" w:color="000000"/>
              <w:right w:val="outset" w:sz="6" w:space="0" w:color="000000"/>
            </w:tcBorders>
          </w:tcPr>
          <w:p w14:paraId="7202705A" w14:textId="18213C3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14.000,00</w:t>
            </w:r>
          </w:p>
        </w:tc>
        <w:tc>
          <w:tcPr>
            <w:tcW w:w="535" w:type="pct"/>
            <w:tcBorders>
              <w:top w:val="outset" w:sz="6" w:space="0" w:color="000000"/>
              <w:left w:val="outset" w:sz="6" w:space="0" w:color="000000"/>
              <w:bottom w:val="outset" w:sz="6" w:space="0" w:color="000000"/>
              <w:right w:val="outset" w:sz="6" w:space="0" w:color="000000"/>
            </w:tcBorders>
          </w:tcPr>
          <w:p w14:paraId="629D1FEF" w14:textId="4E105A95"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13.259,00</w:t>
            </w:r>
          </w:p>
        </w:tc>
        <w:tc>
          <w:tcPr>
            <w:tcW w:w="535" w:type="pct"/>
            <w:tcBorders>
              <w:top w:val="outset" w:sz="6" w:space="0" w:color="000000"/>
              <w:left w:val="outset" w:sz="6" w:space="0" w:color="000000"/>
              <w:bottom w:val="outset" w:sz="6" w:space="0" w:color="000000"/>
              <w:right w:val="outset" w:sz="6" w:space="0" w:color="000000"/>
            </w:tcBorders>
          </w:tcPr>
          <w:p w14:paraId="40DEFBC0" w14:textId="4504BC7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56CCC1E" w14:textId="61BF55A8"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D92DF6F"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B5D960B"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51E5DC"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0EBF5CD"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4260</w:t>
            </w:r>
          </w:p>
        </w:tc>
        <w:tc>
          <w:tcPr>
            <w:tcW w:w="716" w:type="pct"/>
            <w:tcBorders>
              <w:top w:val="outset" w:sz="6" w:space="0" w:color="000000"/>
              <w:left w:val="outset" w:sz="6" w:space="0" w:color="000000"/>
              <w:bottom w:val="outset" w:sz="6" w:space="0" w:color="000000"/>
              <w:right w:val="outset" w:sz="6" w:space="0" w:color="000000"/>
            </w:tcBorders>
            <w:hideMark/>
          </w:tcPr>
          <w:p w14:paraId="77417AE2"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Zakup energii</w:t>
            </w:r>
          </w:p>
        </w:tc>
        <w:tc>
          <w:tcPr>
            <w:tcW w:w="535" w:type="pct"/>
            <w:tcBorders>
              <w:top w:val="outset" w:sz="6" w:space="0" w:color="000000"/>
              <w:left w:val="outset" w:sz="6" w:space="0" w:color="000000"/>
              <w:bottom w:val="outset" w:sz="6" w:space="0" w:color="000000"/>
              <w:right w:val="outset" w:sz="6" w:space="0" w:color="000000"/>
            </w:tcBorders>
          </w:tcPr>
          <w:p w14:paraId="26141FE6" w14:textId="546CE70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130.000,00</w:t>
            </w:r>
          </w:p>
        </w:tc>
        <w:tc>
          <w:tcPr>
            <w:tcW w:w="536" w:type="pct"/>
            <w:tcBorders>
              <w:top w:val="outset" w:sz="6" w:space="0" w:color="000000"/>
              <w:left w:val="outset" w:sz="6" w:space="0" w:color="000000"/>
              <w:bottom w:val="outset" w:sz="6" w:space="0" w:color="000000"/>
              <w:right w:val="outset" w:sz="6" w:space="0" w:color="000000"/>
            </w:tcBorders>
          </w:tcPr>
          <w:p w14:paraId="6D1879DE" w14:textId="3B96B4B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128.088,45</w:t>
            </w:r>
          </w:p>
        </w:tc>
        <w:tc>
          <w:tcPr>
            <w:tcW w:w="313" w:type="pct"/>
            <w:tcBorders>
              <w:top w:val="outset" w:sz="6" w:space="0" w:color="000000"/>
              <w:left w:val="outset" w:sz="6" w:space="0" w:color="000000"/>
              <w:bottom w:val="outset" w:sz="6" w:space="0" w:color="000000"/>
              <w:right w:val="outset" w:sz="6" w:space="0" w:color="000000"/>
            </w:tcBorders>
          </w:tcPr>
          <w:p w14:paraId="5F082625" w14:textId="0C27045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98,53</w:t>
            </w:r>
          </w:p>
        </w:tc>
        <w:tc>
          <w:tcPr>
            <w:tcW w:w="535" w:type="pct"/>
            <w:tcBorders>
              <w:top w:val="outset" w:sz="6" w:space="0" w:color="000000"/>
              <w:left w:val="outset" w:sz="6" w:space="0" w:color="000000"/>
              <w:bottom w:val="outset" w:sz="6" w:space="0" w:color="000000"/>
              <w:right w:val="outset" w:sz="6" w:space="0" w:color="000000"/>
            </w:tcBorders>
          </w:tcPr>
          <w:p w14:paraId="56AC33E1" w14:textId="646FD3F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130.000,00</w:t>
            </w:r>
          </w:p>
        </w:tc>
        <w:tc>
          <w:tcPr>
            <w:tcW w:w="535" w:type="pct"/>
            <w:tcBorders>
              <w:top w:val="outset" w:sz="6" w:space="0" w:color="000000"/>
              <w:left w:val="outset" w:sz="6" w:space="0" w:color="000000"/>
              <w:bottom w:val="outset" w:sz="6" w:space="0" w:color="000000"/>
              <w:right w:val="outset" w:sz="6" w:space="0" w:color="000000"/>
            </w:tcBorders>
          </w:tcPr>
          <w:p w14:paraId="274F21CC" w14:textId="31241375"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128.088,45</w:t>
            </w:r>
          </w:p>
        </w:tc>
        <w:tc>
          <w:tcPr>
            <w:tcW w:w="535" w:type="pct"/>
            <w:tcBorders>
              <w:top w:val="outset" w:sz="6" w:space="0" w:color="000000"/>
              <w:left w:val="outset" w:sz="6" w:space="0" w:color="000000"/>
              <w:bottom w:val="outset" w:sz="6" w:space="0" w:color="000000"/>
              <w:right w:val="outset" w:sz="6" w:space="0" w:color="000000"/>
            </w:tcBorders>
          </w:tcPr>
          <w:p w14:paraId="21D04788" w14:textId="0445F6DC"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4E54FDA1" w14:textId="0B1C0DD2"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7654B8C9"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9265E9"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5C8B83"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1E6101C6"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4300</w:t>
            </w:r>
          </w:p>
        </w:tc>
        <w:tc>
          <w:tcPr>
            <w:tcW w:w="716" w:type="pct"/>
            <w:tcBorders>
              <w:top w:val="outset" w:sz="6" w:space="0" w:color="000000"/>
              <w:left w:val="outset" w:sz="6" w:space="0" w:color="000000"/>
              <w:bottom w:val="outset" w:sz="6" w:space="0" w:color="000000"/>
              <w:right w:val="outset" w:sz="6" w:space="0" w:color="000000"/>
            </w:tcBorders>
            <w:hideMark/>
          </w:tcPr>
          <w:p w14:paraId="0A8DD2F6"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Zakup usług pozostałych</w:t>
            </w:r>
          </w:p>
        </w:tc>
        <w:tc>
          <w:tcPr>
            <w:tcW w:w="535" w:type="pct"/>
            <w:tcBorders>
              <w:top w:val="outset" w:sz="6" w:space="0" w:color="000000"/>
              <w:left w:val="outset" w:sz="6" w:space="0" w:color="000000"/>
              <w:bottom w:val="outset" w:sz="6" w:space="0" w:color="000000"/>
              <w:right w:val="outset" w:sz="6" w:space="0" w:color="000000"/>
            </w:tcBorders>
          </w:tcPr>
          <w:p w14:paraId="7DE2EC86" w14:textId="1ABA47F8"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56.170,00</w:t>
            </w:r>
          </w:p>
        </w:tc>
        <w:tc>
          <w:tcPr>
            <w:tcW w:w="536" w:type="pct"/>
            <w:tcBorders>
              <w:top w:val="outset" w:sz="6" w:space="0" w:color="000000"/>
              <w:left w:val="outset" w:sz="6" w:space="0" w:color="000000"/>
              <w:bottom w:val="outset" w:sz="6" w:space="0" w:color="000000"/>
              <w:right w:val="outset" w:sz="6" w:space="0" w:color="000000"/>
            </w:tcBorders>
          </w:tcPr>
          <w:p w14:paraId="0598C3A0" w14:textId="75CFA474"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55.596,09</w:t>
            </w:r>
          </w:p>
        </w:tc>
        <w:tc>
          <w:tcPr>
            <w:tcW w:w="313" w:type="pct"/>
            <w:tcBorders>
              <w:top w:val="outset" w:sz="6" w:space="0" w:color="000000"/>
              <w:left w:val="outset" w:sz="6" w:space="0" w:color="000000"/>
              <w:bottom w:val="outset" w:sz="6" w:space="0" w:color="000000"/>
              <w:right w:val="outset" w:sz="6" w:space="0" w:color="000000"/>
            </w:tcBorders>
          </w:tcPr>
          <w:p w14:paraId="509576D0" w14:textId="641DCED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98,98</w:t>
            </w:r>
          </w:p>
        </w:tc>
        <w:tc>
          <w:tcPr>
            <w:tcW w:w="535" w:type="pct"/>
            <w:tcBorders>
              <w:top w:val="outset" w:sz="6" w:space="0" w:color="000000"/>
              <w:left w:val="outset" w:sz="6" w:space="0" w:color="000000"/>
              <w:bottom w:val="outset" w:sz="6" w:space="0" w:color="000000"/>
              <w:right w:val="outset" w:sz="6" w:space="0" w:color="000000"/>
            </w:tcBorders>
          </w:tcPr>
          <w:p w14:paraId="10FBF16B" w14:textId="500B5016"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56.170,00</w:t>
            </w:r>
          </w:p>
        </w:tc>
        <w:tc>
          <w:tcPr>
            <w:tcW w:w="535" w:type="pct"/>
            <w:tcBorders>
              <w:top w:val="outset" w:sz="6" w:space="0" w:color="000000"/>
              <w:left w:val="outset" w:sz="6" w:space="0" w:color="000000"/>
              <w:bottom w:val="outset" w:sz="6" w:space="0" w:color="000000"/>
              <w:right w:val="outset" w:sz="6" w:space="0" w:color="000000"/>
            </w:tcBorders>
          </w:tcPr>
          <w:p w14:paraId="2C693FE8" w14:textId="5D0C3B0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55.596,09</w:t>
            </w:r>
          </w:p>
        </w:tc>
        <w:tc>
          <w:tcPr>
            <w:tcW w:w="535" w:type="pct"/>
            <w:tcBorders>
              <w:top w:val="outset" w:sz="6" w:space="0" w:color="000000"/>
              <w:left w:val="outset" w:sz="6" w:space="0" w:color="000000"/>
              <w:bottom w:val="outset" w:sz="6" w:space="0" w:color="000000"/>
              <w:right w:val="outset" w:sz="6" w:space="0" w:color="000000"/>
            </w:tcBorders>
          </w:tcPr>
          <w:p w14:paraId="5CC57D4C" w14:textId="4E4AF81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1F64BA88" w14:textId="2D1CA38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939D666"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B41FEDE"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DB4A44"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00BCCE5A"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4430</w:t>
            </w:r>
          </w:p>
        </w:tc>
        <w:tc>
          <w:tcPr>
            <w:tcW w:w="716" w:type="pct"/>
            <w:tcBorders>
              <w:top w:val="outset" w:sz="6" w:space="0" w:color="000000"/>
              <w:left w:val="outset" w:sz="6" w:space="0" w:color="000000"/>
              <w:bottom w:val="outset" w:sz="6" w:space="0" w:color="000000"/>
              <w:right w:val="outset" w:sz="6" w:space="0" w:color="000000"/>
            </w:tcBorders>
            <w:hideMark/>
          </w:tcPr>
          <w:p w14:paraId="6644F649"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Różne opłaty i składki</w:t>
            </w:r>
          </w:p>
        </w:tc>
        <w:tc>
          <w:tcPr>
            <w:tcW w:w="535" w:type="pct"/>
            <w:tcBorders>
              <w:top w:val="outset" w:sz="6" w:space="0" w:color="000000"/>
              <w:left w:val="outset" w:sz="6" w:space="0" w:color="000000"/>
              <w:bottom w:val="outset" w:sz="6" w:space="0" w:color="000000"/>
              <w:right w:val="outset" w:sz="6" w:space="0" w:color="000000"/>
            </w:tcBorders>
          </w:tcPr>
          <w:p w14:paraId="7EA93312" w14:textId="028382D7"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4.430,00</w:t>
            </w:r>
          </w:p>
        </w:tc>
        <w:tc>
          <w:tcPr>
            <w:tcW w:w="536" w:type="pct"/>
            <w:tcBorders>
              <w:top w:val="outset" w:sz="6" w:space="0" w:color="000000"/>
              <w:left w:val="outset" w:sz="6" w:space="0" w:color="000000"/>
              <w:bottom w:val="outset" w:sz="6" w:space="0" w:color="000000"/>
              <w:right w:val="outset" w:sz="6" w:space="0" w:color="000000"/>
            </w:tcBorders>
          </w:tcPr>
          <w:p w14:paraId="3C193C11" w14:textId="2871478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3.024,63</w:t>
            </w:r>
          </w:p>
        </w:tc>
        <w:tc>
          <w:tcPr>
            <w:tcW w:w="313" w:type="pct"/>
            <w:tcBorders>
              <w:top w:val="outset" w:sz="6" w:space="0" w:color="000000"/>
              <w:left w:val="outset" w:sz="6" w:space="0" w:color="000000"/>
              <w:bottom w:val="outset" w:sz="6" w:space="0" w:color="000000"/>
              <w:right w:val="outset" w:sz="6" w:space="0" w:color="000000"/>
            </w:tcBorders>
          </w:tcPr>
          <w:p w14:paraId="2F221BD6" w14:textId="35FB17D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68,28</w:t>
            </w:r>
          </w:p>
        </w:tc>
        <w:tc>
          <w:tcPr>
            <w:tcW w:w="535" w:type="pct"/>
            <w:tcBorders>
              <w:top w:val="outset" w:sz="6" w:space="0" w:color="000000"/>
              <w:left w:val="outset" w:sz="6" w:space="0" w:color="000000"/>
              <w:bottom w:val="outset" w:sz="6" w:space="0" w:color="000000"/>
              <w:right w:val="outset" w:sz="6" w:space="0" w:color="000000"/>
            </w:tcBorders>
          </w:tcPr>
          <w:p w14:paraId="4A92BB68" w14:textId="3940552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4.430,00</w:t>
            </w:r>
          </w:p>
        </w:tc>
        <w:tc>
          <w:tcPr>
            <w:tcW w:w="535" w:type="pct"/>
            <w:tcBorders>
              <w:top w:val="outset" w:sz="6" w:space="0" w:color="000000"/>
              <w:left w:val="outset" w:sz="6" w:space="0" w:color="000000"/>
              <w:bottom w:val="outset" w:sz="6" w:space="0" w:color="000000"/>
              <w:right w:val="outset" w:sz="6" w:space="0" w:color="000000"/>
            </w:tcBorders>
          </w:tcPr>
          <w:p w14:paraId="7A2C5660" w14:textId="740E9C9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3.024,63</w:t>
            </w:r>
          </w:p>
        </w:tc>
        <w:tc>
          <w:tcPr>
            <w:tcW w:w="535" w:type="pct"/>
            <w:tcBorders>
              <w:top w:val="outset" w:sz="6" w:space="0" w:color="000000"/>
              <w:left w:val="outset" w:sz="6" w:space="0" w:color="000000"/>
              <w:bottom w:val="outset" w:sz="6" w:space="0" w:color="000000"/>
              <w:right w:val="outset" w:sz="6" w:space="0" w:color="000000"/>
            </w:tcBorders>
          </w:tcPr>
          <w:p w14:paraId="11FA99AA" w14:textId="3EB9968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55E5BABD" w14:textId="70D1A7BD"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63D4501B"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AE2FCEA"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0D927F"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B9E4C9"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4440</w:t>
            </w:r>
          </w:p>
        </w:tc>
        <w:tc>
          <w:tcPr>
            <w:tcW w:w="716" w:type="pct"/>
            <w:tcBorders>
              <w:top w:val="outset" w:sz="6" w:space="0" w:color="000000"/>
              <w:left w:val="outset" w:sz="6" w:space="0" w:color="000000"/>
              <w:bottom w:val="outset" w:sz="6" w:space="0" w:color="000000"/>
              <w:right w:val="outset" w:sz="6" w:space="0" w:color="000000"/>
            </w:tcBorders>
            <w:hideMark/>
          </w:tcPr>
          <w:p w14:paraId="168AB3E9"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5" w:type="pct"/>
            <w:tcBorders>
              <w:top w:val="outset" w:sz="6" w:space="0" w:color="000000"/>
              <w:left w:val="outset" w:sz="6" w:space="0" w:color="000000"/>
              <w:bottom w:val="outset" w:sz="6" w:space="0" w:color="000000"/>
              <w:right w:val="outset" w:sz="6" w:space="0" w:color="000000"/>
            </w:tcBorders>
          </w:tcPr>
          <w:p w14:paraId="6224B0A8" w14:textId="66F7913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4.570,00</w:t>
            </w:r>
          </w:p>
        </w:tc>
        <w:tc>
          <w:tcPr>
            <w:tcW w:w="536" w:type="pct"/>
            <w:tcBorders>
              <w:top w:val="outset" w:sz="6" w:space="0" w:color="000000"/>
              <w:left w:val="outset" w:sz="6" w:space="0" w:color="000000"/>
              <w:bottom w:val="outset" w:sz="6" w:space="0" w:color="000000"/>
              <w:right w:val="outset" w:sz="6" w:space="0" w:color="000000"/>
            </w:tcBorders>
          </w:tcPr>
          <w:p w14:paraId="349A1405" w14:textId="14133AC7"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3.432,34</w:t>
            </w:r>
          </w:p>
        </w:tc>
        <w:tc>
          <w:tcPr>
            <w:tcW w:w="313" w:type="pct"/>
            <w:tcBorders>
              <w:top w:val="outset" w:sz="6" w:space="0" w:color="000000"/>
              <w:left w:val="outset" w:sz="6" w:space="0" w:color="000000"/>
              <w:bottom w:val="outset" w:sz="6" w:space="0" w:color="000000"/>
              <w:right w:val="outset" w:sz="6" w:space="0" w:color="000000"/>
            </w:tcBorders>
          </w:tcPr>
          <w:p w14:paraId="15FEC861" w14:textId="1674CBC8"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75,11</w:t>
            </w:r>
          </w:p>
        </w:tc>
        <w:tc>
          <w:tcPr>
            <w:tcW w:w="535" w:type="pct"/>
            <w:tcBorders>
              <w:top w:val="outset" w:sz="6" w:space="0" w:color="000000"/>
              <w:left w:val="outset" w:sz="6" w:space="0" w:color="000000"/>
              <w:bottom w:val="outset" w:sz="6" w:space="0" w:color="000000"/>
              <w:right w:val="outset" w:sz="6" w:space="0" w:color="000000"/>
            </w:tcBorders>
          </w:tcPr>
          <w:p w14:paraId="6A59EC6E" w14:textId="6F994EC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4.570,00</w:t>
            </w:r>
          </w:p>
        </w:tc>
        <w:tc>
          <w:tcPr>
            <w:tcW w:w="535" w:type="pct"/>
            <w:tcBorders>
              <w:top w:val="outset" w:sz="6" w:space="0" w:color="000000"/>
              <w:left w:val="outset" w:sz="6" w:space="0" w:color="000000"/>
              <w:bottom w:val="outset" w:sz="6" w:space="0" w:color="000000"/>
              <w:right w:val="outset" w:sz="6" w:space="0" w:color="000000"/>
            </w:tcBorders>
          </w:tcPr>
          <w:p w14:paraId="16D024D6" w14:textId="676F0120"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3.432,34</w:t>
            </w:r>
          </w:p>
        </w:tc>
        <w:tc>
          <w:tcPr>
            <w:tcW w:w="535" w:type="pct"/>
            <w:tcBorders>
              <w:top w:val="outset" w:sz="6" w:space="0" w:color="000000"/>
              <w:left w:val="outset" w:sz="6" w:space="0" w:color="000000"/>
              <w:bottom w:val="outset" w:sz="6" w:space="0" w:color="000000"/>
              <w:right w:val="outset" w:sz="6" w:space="0" w:color="000000"/>
            </w:tcBorders>
          </w:tcPr>
          <w:p w14:paraId="4A21D64C" w14:textId="361CFBEA"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0F26F010" w14:textId="10F91C66"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2ADCA5A2"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31201C9"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DB5E07"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2EB2FC80" w14:textId="6DFBDE99"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6050</w:t>
            </w:r>
          </w:p>
        </w:tc>
        <w:tc>
          <w:tcPr>
            <w:tcW w:w="716" w:type="pct"/>
            <w:tcBorders>
              <w:top w:val="outset" w:sz="6" w:space="0" w:color="000000"/>
              <w:left w:val="outset" w:sz="6" w:space="0" w:color="000000"/>
              <w:bottom w:val="outset" w:sz="6" w:space="0" w:color="000000"/>
              <w:right w:val="outset" w:sz="6" w:space="0" w:color="000000"/>
            </w:tcBorders>
          </w:tcPr>
          <w:p w14:paraId="238D78B1" w14:textId="72977835"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 xml:space="preserve">Wydatki inwestycyjne </w:t>
            </w:r>
            <w:r w:rsidRPr="00BC54C9">
              <w:rPr>
                <w:rFonts w:asciiTheme="minorHAnsi" w:hAnsiTheme="minorHAnsi" w:cstheme="minorHAnsi"/>
              </w:rPr>
              <w:lastRenderedPageBreak/>
              <w:t>jednostek budżetowych</w:t>
            </w:r>
          </w:p>
        </w:tc>
        <w:tc>
          <w:tcPr>
            <w:tcW w:w="535" w:type="pct"/>
            <w:tcBorders>
              <w:top w:val="outset" w:sz="6" w:space="0" w:color="000000"/>
              <w:left w:val="outset" w:sz="6" w:space="0" w:color="000000"/>
              <w:bottom w:val="outset" w:sz="6" w:space="0" w:color="000000"/>
              <w:right w:val="outset" w:sz="6" w:space="0" w:color="000000"/>
            </w:tcBorders>
          </w:tcPr>
          <w:p w14:paraId="055BEF01" w14:textId="25F3DB2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lastRenderedPageBreak/>
              <w:t>748.330,00</w:t>
            </w:r>
          </w:p>
        </w:tc>
        <w:tc>
          <w:tcPr>
            <w:tcW w:w="536" w:type="pct"/>
            <w:tcBorders>
              <w:top w:val="outset" w:sz="6" w:space="0" w:color="000000"/>
              <w:left w:val="outset" w:sz="6" w:space="0" w:color="000000"/>
              <w:bottom w:val="outset" w:sz="6" w:space="0" w:color="000000"/>
              <w:right w:val="outset" w:sz="6" w:space="0" w:color="000000"/>
            </w:tcBorders>
          </w:tcPr>
          <w:p w14:paraId="32EC9E87" w14:textId="0103D7B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747.746,66</w:t>
            </w:r>
          </w:p>
        </w:tc>
        <w:tc>
          <w:tcPr>
            <w:tcW w:w="313" w:type="pct"/>
            <w:tcBorders>
              <w:top w:val="outset" w:sz="6" w:space="0" w:color="000000"/>
              <w:left w:val="outset" w:sz="6" w:space="0" w:color="000000"/>
              <w:bottom w:val="outset" w:sz="6" w:space="0" w:color="000000"/>
              <w:right w:val="outset" w:sz="6" w:space="0" w:color="000000"/>
            </w:tcBorders>
          </w:tcPr>
          <w:p w14:paraId="3A8A7E7B" w14:textId="5CD111A1"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99,92</w:t>
            </w:r>
          </w:p>
        </w:tc>
        <w:tc>
          <w:tcPr>
            <w:tcW w:w="535" w:type="pct"/>
            <w:tcBorders>
              <w:top w:val="outset" w:sz="6" w:space="0" w:color="000000"/>
              <w:left w:val="outset" w:sz="6" w:space="0" w:color="000000"/>
              <w:bottom w:val="outset" w:sz="6" w:space="0" w:color="000000"/>
              <w:right w:val="outset" w:sz="6" w:space="0" w:color="000000"/>
            </w:tcBorders>
          </w:tcPr>
          <w:p w14:paraId="6E22FB90" w14:textId="3FC3271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4F19BD12" w14:textId="3CC01D8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5" w:type="pct"/>
            <w:tcBorders>
              <w:top w:val="outset" w:sz="6" w:space="0" w:color="000000"/>
              <w:left w:val="outset" w:sz="6" w:space="0" w:color="000000"/>
              <w:bottom w:val="outset" w:sz="6" w:space="0" w:color="000000"/>
              <w:right w:val="outset" w:sz="6" w:space="0" w:color="000000"/>
            </w:tcBorders>
          </w:tcPr>
          <w:p w14:paraId="29773BD3" w14:textId="078C0C97"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748.330,00</w:t>
            </w:r>
          </w:p>
        </w:tc>
        <w:tc>
          <w:tcPr>
            <w:tcW w:w="536" w:type="pct"/>
            <w:tcBorders>
              <w:top w:val="outset" w:sz="6" w:space="0" w:color="000000"/>
              <w:left w:val="outset" w:sz="6" w:space="0" w:color="000000"/>
              <w:bottom w:val="outset" w:sz="6" w:space="0" w:color="000000"/>
              <w:right w:val="outset" w:sz="6" w:space="0" w:color="000000"/>
            </w:tcBorders>
          </w:tcPr>
          <w:p w14:paraId="5E3ED0C9" w14:textId="22CBBF9E"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747.746,66</w:t>
            </w:r>
          </w:p>
        </w:tc>
      </w:tr>
      <w:tr w:rsidR="00DC1A41" w:rsidRPr="00BC54C9" w14:paraId="3D7B086A"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5FEC015"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1B9429"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20FBB04"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4086654A"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EE8A3BE"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3DDEA463" w14:textId="77777777" w:rsidR="005F2CA5" w:rsidRPr="00BC54C9"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21554741"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F9B418F"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22EE696"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50E7F4"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06DF3EDB" w14:textId="77777777" w:rsidR="005F2CA5" w:rsidRPr="00BC54C9" w:rsidRDefault="005F2CA5" w:rsidP="005F2CA5">
            <w:pPr>
              <w:pStyle w:val="NormalnyWeb"/>
              <w:jc w:val="center"/>
              <w:rPr>
                <w:rFonts w:asciiTheme="minorHAnsi" w:hAnsiTheme="minorHAnsi" w:cstheme="minorHAnsi"/>
              </w:rPr>
            </w:pPr>
          </w:p>
        </w:tc>
      </w:tr>
      <w:tr w:rsidR="00DC1A41" w:rsidRPr="00BC54C9" w14:paraId="51D056DE"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3FE8E78"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7AC61C4"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i/>
                <w:iCs/>
              </w:rPr>
              <w:t>92695</w:t>
            </w:r>
          </w:p>
        </w:tc>
        <w:tc>
          <w:tcPr>
            <w:tcW w:w="268" w:type="pct"/>
            <w:tcBorders>
              <w:top w:val="outset" w:sz="6" w:space="0" w:color="000000"/>
              <w:left w:val="outset" w:sz="6" w:space="0" w:color="000000"/>
              <w:bottom w:val="outset" w:sz="6" w:space="0" w:color="000000"/>
              <w:right w:val="outset" w:sz="6" w:space="0" w:color="000000"/>
            </w:tcBorders>
          </w:tcPr>
          <w:p w14:paraId="3B2F83AE"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hideMark/>
          </w:tcPr>
          <w:p w14:paraId="28DB7E22" w14:textId="7777777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5" w:type="pct"/>
            <w:tcBorders>
              <w:top w:val="outset" w:sz="6" w:space="0" w:color="000000"/>
              <w:left w:val="outset" w:sz="6" w:space="0" w:color="000000"/>
              <w:bottom w:val="outset" w:sz="6" w:space="0" w:color="000000"/>
              <w:right w:val="outset" w:sz="6" w:space="0" w:color="000000"/>
            </w:tcBorders>
          </w:tcPr>
          <w:p w14:paraId="0782A29D" w14:textId="26F43F81" w:rsidR="005F2CA5" w:rsidRPr="003A0A7C" w:rsidRDefault="005F2CA5" w:rsidP="005F2CA5">
            <w:pPr>
              <w:pStyle w:val="NormalnyWeb"/>
              <w:jc w:val="center"/>
              <w:rPr>
                <w:rFonts w:asciiTheme="minorHAnsi" w:hAnsiTheme="minorHAnsi" w:cstheme="minorHAnsi"/>
                <w:i/>
                <w:iCs/>
              </w:rPr>
            </w:pPr>
            <w:r>
              <w:rPr>
                <w:rFonts w:asciiTheme="minorHAnsi" w:hAnsiTheme="minorHAnsi" w:cstheme="minorHAnsi"/>
              </w:rPr>
              <w:t>66.000,00</w:t>
            </w:r>
          </w:p>
        </w:tc>
        <w:tc>
          <w:tcPr>
            <w:tcW w:w="536" w:type="pct"/>
            <w:tcBorders>
              <w:top w:val="outset" w:sz="6" w:space="0" w:color="000000"/>
              <w:left w:val="outset" w:sz="6" w:space="0" w:color="000000"/>
              <w:bottom w:val="outset" w:sz="6" w:space="0" w:color="000000"/>
              <w:right w:val="outset" w:sz="6" w:space="0" w:color="000000"/>
            </w:tcBorders>
          </w:tcPr>
          <w:p w14:paraId="39A526B8" w14:textId="03350F89" w:rsidR="005F2CA5" w:rsidRPr="003A0A7C" w:rsidRDefault="005F2CA5" w:rsidP="005F2CA5">
            <w:pPr>
              <w:pStyle w:val="NormalnyWeb"/>
              <w:jc w:val="center"/>
              <w:rPr>
                <w:rFonts w:asciiTheme="minorHAnsi" w:hAnsiTheme="minorHAnsi" w:cstheme="minorHAnsi"/>
                <w:i/>
                <w:iCs/>
              </w:rPr>
            </w:pPr>
            <w:r>
              <w:rPr>
                <w:rFonts w:asciiTheme="minorHAnsi" w:hAnsiTheme="minorHAnsi" w:cstheme="minorHAnsi"/>
              </w:rPr>
              <w:t>66.000,00</w:t>
            </w:r>
          </w:p>
        </w:tc>
        <w:tc>
          <w:tcPr>
            <w:tcW w:w="313" w:type="pct"/>
            <w:tcBorders>
              <w:top w:val="outset" w:sz="6" w:space="0" w:color="000000"/>
              <w:left w:val="outset" w:sz="6" w:space="0" w:color="000000"/>
              <w:bottom w:val="outset" w:sz="6" w:space="0" w:color="000000"/>
              <w:right w:val="outset" w:sz="6" w:space="0" w:color="000000"/>
            </w:tcBorders>
          </w:tcPr>
          <w:p w14:paraId="0FCB37D7" w14:textId="25A19BD1" w:rsidR="005F2CA5" w:rsidRPr="003A0A7C" w:rsidRDefault="005F2CA5" w:rsidP="005F2CA5">
            <w:pPr>
              <w:pStyle w:val="NormalnyWeb"/>
              <w:jc w:val="center"/>
              <w:rPr>
                <w:rFonts w:asciiTheme="minorHAnsi" w:hAnsiTheme="minorHAnsi" w:cstheme="minorHAnsi"/>
                <w:i/>
                <w:iCs/>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229E22A" w14:textId="3747BC04"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rPr>
              <w:t>66.000,00</w:t>
            </w:r>
          </w:p>
        </w:tc>
        <w:tc>
          <w:tcPr>
            <w:tcW w:w="535" w:type="pct"/>
            <w:tcBorders>
              <w:top w:val="outset" w:sz="6" w:space="0" w:color="000000"/>
              <w:left w:val="outset" w:sz="6" w:space="0" w:color="000000"/>
              <w:bottom w:val="outset" w:sz="6" w:space="0" w:color="000000"/>
              <w:right w:val="outset" w:sz="6" w:space="0" w:color="000000"/>
            </w:tcBorders>
          </w:tcPr>
          <w:p w14:paraId="1BD61B6F" w14:textId="5604A8BD"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rPr>
              <w:t>66.000,00</w:t>
            </w:r>
          </w:p>
        </w:tc>
        <w:tc>
          <w:tcPr>
            <w:tcW w:w="535" w:type="pct"/>
            <w:tcBorders>
              <w:top w:val="outset" w:sz="6" w:space="0" w:color="000000"/>
              <w:left w:val="outset" w:sz="6" w:space="0" w:color="000000"/>
              <w:bottom w:val="outset" w:sz="6" w:space="0" w:color="000000"/>
              <w:right w:val="outset" w:sz="6" w:space="0" w:color="000000"/>
            </w:tcBorders>
          </w:tcPr>
          <w:p w14:paraId="7FE73150" w14:textId="07CE4309"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w:t>
            </w:r>
          </w:p>
        </w:tc>
        <w:tc>
          <w:tcPr>
            <w:tcW w:w="536" w:type="pct"/>
            <w:tcBorders>
              <w:top w:val="outset" w:sz="6" w:space="0" w:color="000000"/>
              <w:left w:val="outset" w:sz="6" w:space="0" w:color="000000"/>
              <w:bottom w:val="outset" w:sz="6" w:space="0" w:color="000000"/>
              <w:right w:val="outset" w:sz="6" w:space="0" w:color="000000"/>
            </w:tcBorders>
          </w:tcPr>
          <w:p w14:paraId="635BBF8C" w14:textId="0EEE6DDD" w:rsidR="005F2CA5" w:rsidRPr="00BC54C9" w:rsidRDefault="005F2CA5" w:rsidP="005F2CA5">
            <w:pPr>
              <w:pStyle w:val="NormalnyWeb"/>
              <w:jc w:val="center"/>
              <w:rPr>
                <w:rFonts w:asciiTheme="minorHAnsi" w:hAnsiTheme="minorHAnsi" w:cstheme="minorHAnsi"/>
                <w:i/>
              </w:rPr>
            </w:pPr>
            <w:r>
              <w:rPr>
                <w:rFonts w:asciiTheme="minorHAnsi" w:hAnsiTheme="minorHAnsi" w:cstheme="minorHAnsi"/>
                <w:i/>
              </w:rPr>
              <w:t>-</w:t>
            </w:r>
          </w:p>
        </w:tc>
      </w:tr>
      <w:tr w:rsidR="00DC1A41" w:rsidRPr="00BC54C9" w14:paraId="15C33E5B" w14:textId="77777777" w:rsidTr="00115CCC">
        <w:trPr>
          <w:trHeight w:val="393"/>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0A169E6"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B6881F0"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434D7E72"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0EF8C657"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8DDB2CC"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6C2128FA" w14:textId="77777777" w:rsidR="005F2CA5" w:rsidRPr="00BC54C9"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4F2DFC2D"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2301FD8"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B425E9B"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C3468E7"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41A944DA" w14:textId="77777777" w:rsidR="005F2CA5" w:rsidRPr="00BC54C9" w:rsidRDefault="005F2CA5" w:rsidP="005F2CA5">
            <w:pPr>
              <w:pStyle w:val="NormalnyWeb"/>
              <w:jc w:val="center"/>
              <w:rPr>
                <w:rFonts w:asciiTheme="minorHAnsi" w:hAnsiTheme="minorHAnsi" w:cstheme="minorHAnsi"/>
              </w:rPr>
            </w:pPr>
          </w:p>
        </w:tc>
      </w:tr>
      <w:tr w:rsidR="00DC1A41" w:rsidRPr="00BC54C9" w14:paraId="4C3AB9C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E3BF6C1"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76582D"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hideMark/>
          </w:tcPr>
          <w:p w14:paraId="20219F2D" w14:textId="77777777" w:rsidR="005F2CA5" w:rsidRPr="00BC54C9" w:rsidRDefault="005F2CA5" w:rsidP="005F2CA5">
            <w:pPr>
              <w:pStyle w:val="NormalnyWeb"/>
              <w:jc w:val="center"/>
              <w:rPr>
                <w:rFonts w:asciiTheme="minorHAnsi" w:hAnsiTheme="minorHAnsi" w:cstheme="minorHAnsi"/>
              </w:rPr>
            </w:pPr>
            <w:r w:rsidRPr="00BC54C9">
              <w:rPr>
                <w:rFonts w:asciiTheme="minorHAnsi" w:hAnsiTheme="minorHAnsi" w:cstheme="minorHAnsi"/>
              </w:rPr>
              <w:t>2360</w:t>
            </w:r>
          </w:p>
        </w:tc>
        <w:tc>
          <w:tcPr>
            <w:tcW w:w="716" w:type="pct"/>
            <w:tcBorders>
              <w:top w:val="outset" w:sz="6" w:space="0" w:color="000000"/>
              <w:left w:val="outset" w:sz="6" w:space="0" w:color="000000"/>
              <w:bottom w:val="outset" w:sz="6" w:space="0" w:color="000000"/>
              <w:right w:val="outset" w:sz="6" w:space="0" w:color="000000"/>
            </w:tcBorders>
            <w:hideMark/>
          </w:tcPr>
          <w:p w14:paraId="44E4393F" w14:textId="3E094507" w:rsidR="005F2CA5" w:rsidRPr="00BC54C9" w:rsidRDefault="005F2CA5" w:rsidP="005F2CA5">
            <w:pPr>
              <w:pStyle w:val="NormalnyWeb"/>
              <w:rPr>
                <w:rFonts w:asciiTheme="minorHAnsi" w:hAnsiTheme="minorHAnsi" w:cstheme="minorHAnsi"/>
              </w:rPr>
            </w:pPr>
            <w:r w:rsidRPr="00BC54C9">
              <w:rPr>
                <w:rFonts w:asciiTheme="minorHAnsi" w:hAnsiTheme="minorHAnsi" w:cstheme="minorHAnsi"/>
              </w:rPr>
              <w:t>Dotacj</w:t>
            </w:r>
            <w:r w:rsidR="00CE7E1E">
              <w:rPr>
                <w:rFonts w:asciiTheme="minorHAnsi" w:hAnsiTheme="minorHAnsi" w:cstheme="minorHAnsi"/>
              </w:rPr>
              <w:t>a</w:t>
            </w:r>
            <w:r w:rsidRPr="00BC54C9">
              <w:rPr>
                <w:rFonts w:asciiTheme="minorHAnsi" w:hAnsiTheme="minorHAnsi" w:cstheme="minorHAnsi"/>
              </w:rPr>
              <w:t xml:space="preserve"> celow</w:t>
            </w:r>
            <w:r w:rsidR="00CE7E1E">
              <w:rPr>
                <w:rFonts w:asciiTheme="minorHAnsi" w:hAnsiTheme="minorHAnsi" w:cstheme="minorHAnsi"/>
              </w:rPr>
              <w:t>a</w:t>
            </w:r>
            <w:r w:rsidRPr="00BC54C9">
              <w:rPr>
                <w:rFonts w:asciiTheme="minorHAnsi" w:hAnsiTheme="minorHAnsi" w:cstheme="minorHAnsi"/>
              </w:rPr>
              <w:t xml:space="preserve"> z budżetu jednostki samorządu terytorialnego, udzielone w trybie art. 221 ustawy, na finansowanie lub dofinansowanie zadań zleconych do realizacji organizacjom prowadzącym działalność pożytku publicznego</w:t>
            </w:r>
          </w:p>
        </w:tc>
        <w:tc>
          <w:tcPr>
            <w:tcW w:w="535" w:type="pct"/>
            <w:tcBorders>
              <w:top w:val="outset" w:sz="6" w:space="0" w:color="000000"/>
              <w:left w:val="outset" w:sz="6" w:space="0" w:color="000000"/>
              <w:bottom w:val="outset" w:sz="6" w:space="0" w:color="000000"/>
              <w:right w:val="outset" w:sz="6" w:space="0" w:color="000000"/>
            </w:tcBorders>
          </w:tcPr>
          <w:p w14:paraId="0274ECB3" w14:textId="5898D9D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66.000,00</w:t>
            </w:r>
          </w:p>
        </w:tc>
        <w:tc>
          <w:tcPr>
            <w:tcW w:w="536" w:type="pct"/>
            <w:tcBorders>
              <w:top w:val="outset" w:sz="6" w:space="0" w:color="000000"/>
              <w:left w:val="outset" w:sz="6" w:space="0" w:color="000000"/>
              <w:bottom w:val="outset" w:sz="6" w:space="0" w:color="000000"/>
              <w:right w:val="outset" w:sz="6" w:space="0" w:color="000000"/>
            </w:tcBorders>
          </w:tcPr>
          <w:p w14:paraId="5AA93517" w14:textId="287F3383"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66.000,00</w:t>
            </w:r>
          </w:p>
        </w:tc>
        <w:tc>
          <w:tcPr>
            <w:tcW w:w="313" w:type="pct"/>
            <w:tcBorders>
              <w:top w:val="outset" w:sz="6" w:space="0" w:color="000000"/>
              <w:left w:val="outset" w:sz="6" w:space="0" w:color="000000"/>
              <w:bottom w:val="outset" w:sz="6" w:space="0" w:color="000000"/>
              <w:right w:val="outset" w:sz="6" w:space="0" w:color="000000"/>
            </w:tcBorders>
          </w:tcPr>
          <w:p w14:paraId="286697B0" w14:textId="1859F932"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100,00</w:t>
            </w:r>
          </w:p>
        </w:tc>
        <w:tc>
          <w:tcPr>
            <w:tcW w:w="535" w:type="pct"/>
            <w:tcBorders>
              <w:top w:val="outset" w:sz="6" w:space="0" w:color="000000"/>
              <w:left w:val="outset" w:sz="6" w:space="0" w:color="000000"/>
              <w:bottom w:val="outset" w:sz="6" w:space="0" w:color="000000"/>
              <w:right w:val="outset" w:sz="6" w:space="0" w:color="000000"/>
            </w:tcBorders>
          </w:tcPr>
          <w:p w14:paraId="02D60DBD" w14:textId="0BCA38D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66.000,00</w:t>
            </w:r>
          </w:p>
        </w:tc>
        <w:tc>
          <w:tcPr>
            <w:tcW w:w="535" w:type="pct"/>
            <w:tcBorders>
              <w:top w:val="outset" w:sz="6" w:space="0" w:color="000000"/>
              <w:left w:val="outset" w:sz="6" w:space="0" w:color="000000"/>
              <w:bottom w:val="outset" w:sz="6" w:space="0" w:color="000000"/>
              <w:right w:val="outset" w:sz="6" w:space="0" w:color="000000"/>
            </w:tcBorders>
          </w:tcPr>
          <w:p w14:paraId="68D9B41F" w14:textId="67F39CAB"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66.000,00</w:t>
            </w:r>
          </w:p>
        </w:tc>
        <w:tc>
          <w:tcPr>
            <w:tcW w:w="535" w:type="pct"/>
            <w:tcBorders>
              <w:top w:val="outset" w:sz="6" w:space="0" w:color="000000"/>
              <w:left w:val="outset" w:sz="6" w:space="0" w:color="000000"/>
              <w:bottom w:val="outset" w:sz="6" w:space="0" w:color="000000"/>
              <w:right w:val="outset" w:sz="6" w:space="0" w:color="000000"/>
            </w:tcBorders>
          </w:tcPr>
          <w:p w14:paraId="02DFE667" w14:textId="6BF97699"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c>
          <w:tcPr>
            <w:tcW w:w="536" w:type="pct"/>
            <w:tcBorders>
              <w:top w:val="outset" w:sz="6" w:space="0" w:color="000000"/>
              <w:left w:val="outset" w:sz="6" w:space="0" w:color="000000"/>
              <w:bottom w:val="outset" w:sz="6" w:space="0" w:color="000000"/>
              <w:right w:val="outset" w:sz="6" w:space="0" w:color="000000"/>
            </w:tcBorders>
          </w:tcPr>
          <w:p w14:paraId="6296BF6E" w14:textId="5C47B814" w:rsidR="005F2CA5" w:rsidRPr="00BC54C9" w:rsidRDefault="005F2CA5" w:rsidP="005F2CA5">
            <w:pPr>
              <w:pStyle w:val="NormalnyWeb"/>
              <w:jc w:val="center"/>
              <w:rPr>
                <w:rFonts w:asciiTheme="minorHAnsi" w:hAnsiTheme="minorHAnsi" w:cstheme="minorHAnsi"/>
              </w:rPr>
            </w:pPr>
            <w:r>
              <w:rPr>
                <w:rFonts w:asciiTheme="minorHAnsi" w:hAnsiTheme="minorHAnsi" w:cstheme="minorHAnsi"/>
              </w:rPr>
              <w:t>-</w:t>
            </w:r>
          </w:p>
        </w:tc>
      </w:tr>
      <w:tr w:rsidR="00DC1A41" w:rsidRPr="00BC54C9" w14:paraId="4A646F57"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87A1A7B"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56CEE8"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304C552D"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7B6C7058" w14:textId="77777777" w:rsidR="005F2CA5" w:rsidRPr="00BC54C9" w:rsidRDefault="005F2CA5" w:rsidP="005F2CA5">
            <w:pPr>
              <w:pStyle w:val="NormalnyWeb"/>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0A1EC760" w14:textId="77777777" w:rsidR="005F2CA5"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59D35476" w14:textId="77777777" w:rsidR="005F2CA5" w:rsidRDefault="005F2CA5" w:rsidP="005F2CA5">
            <w:pPr>
              <w:pStyle w:val="NormalnyWeb"/>
              <w:jc w:val="center"/>
              <w:rPr>
                <w:rFonts w:asciiTheme="minorHAnsi" w:hAnsiTheme="minorHAnsi" w:cstheme="minorHAnsi"/>
              </w:rPr>
            </w:pPr>
          </w:p>
        </w:tc>
        <w:tc>
          <w:tcPr>
            <w:tcW w:w="313" w:type="pct"/>
            <w:tcBorders>
              <w:top w:val="outset" w:sz="6" w:space="0" w:color="000000"/>
              <w:left w:val="outset" w:sz="6" w:space="0" w:color="000000"/>
              <w:bottom w:val="outset" w:sz="6" w:space="0" w:color="000000"/>
              <w:right w:val="outset" w:sz="6" w:space="0" w:color="000000"/>
            </w:tcBorders>
          </w:tcPr>
          <w:p w14:paraId="1B5C219D" w14:textId="77777777" w:rsidR="005F2CA5"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38824958"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79448F7B" w14:textId="77777777" w:rsidR="005F2CA5" w:rsidRPr="00BC54C9" w:rsidRDefault="005F2CA5" w:rsidP="005F2CA5">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6414BB5" w14:textId="77777777" w:rsidR="005F2CA5" w:rsidRPr="00BC54C9" w:rsidRDefault="005F2CA5" w:rsidP="005F2CA5">
            <w:pPr>
              <w:pStyle w:val="NormalnyWeb"/>
              <w:jc w:val="center"/>
              <w:rPr>
                <w:rFonts w:asciiTheme="minorHAnsi" w:hAnsiTheme="minorHAnsi" w:cstheme="minorHAnsi"/>
              </w:rPr>
            </w:pPr>
          </w:p>
        </w:tc>
        <w:tc>
          <w:tcPr>
            <w:tcW w:w="536" w:type="pct"/>
            <w:tcBorders>
              <w:top w:val="outset" w:sz="6" w:space="0" w:color="000000"/>
              <w:left w:val="outset" w:sz="6" w:space="0" w:color="000000"/>
              <w:bottom w:val="outset" w:sz="6" w:space="0" w:color="000000"/>
              <w:right w:val="outset" w:sz="6" w:space="0" w:color="000000"/>
            </w:tcBorders>
          </w:tcPr>
          <w:p w14:paraId="2202397F" w14:textId="77777777" w:rsidR="005F2CA5" w:rsidRPr="00BC54C9" w:rsidRDefault="005F2CA5" w:rsidP="005F2CA5">
            <w:pPr>
              <w:pStyle w:val="NormalnyWeb"/>
              <w:jc w:val="center"/>
              <w:rPr>
                <w:rFonts w:asciiTheme="minorHAnsi" w:hAnsiTheme="minorHAnsi" w:cstheme="minorHAnsi"/>
              </w:rPr>
            </w:pPr>
          </w:p>
        </w:tc>
      </w:tr>
      <w:tr w:rsidR="00DC1A41" w:rsidRPr="00BC54C9" w14:paraId="4AA21B6D" w14:textId="77777777" w:rsidTr="00115CCC">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748A2CB" w14:textId="77777777" w:rsidR="005F2CA5" w:rsidRPr="00BC54C9" w:rsidRDefault="005F2CA5" w:rsidP="005F2CA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9A2BB9" w14:textId="77777777" w:rsidR="005F2CA5" w:rsidRPr="00BC54C9" w:rsidRDefault="005F2CA5" w:rsidP="005F2CA5">
            <w:pPr>
              <w:pStyle w:val="NormalnyWeb"/>
              <w:jc w:val="center"/>
              <w:rPr>
                <w:rFonts w:asciiTheme="minorHAnsi" w:hAnsiTheme="minorHAnsi" w:cstheme="minorHAnsi"/>
              </w:rPr>
            </w:pPr>
          </w:p>
        </w:tc>
        <w:tc>
          <w:tcPr>
            <w:tcW w:w="268" w:type="pct"/>
            <w:tcBorders>
              <w:top w:val="outset" w:sz="6" w:space="0" w:color="000000"/>
              <w:left w:val="outset" w:sz="6" w:space="0" w:color="000000"/>
              <w:bottom w:val="outset" w:sz="6" w:space="0" w:color="000000"/>
              <w:right w:val="outset" w:sz="6" w:space="0" w:color="000000"/>
            </w:tcBorders>
          </w:tcPr>
          <w:p w14:paraId="5D8C3A36" w14:textId="77777777" w:rsidR="005F2CA5" w:rsidRPr="00BC54C9" w:rsidRDefault="005F2CA5" w:rsidP="005F2CA5">
            <w:pPr>
              <w:pStyle w:val="NormalnyWeb"/>
              <w:jc w:val="center"/>
              <w:rPr>
                <w:rFonts w:asciiTheme="minorHAnsi" w:hAnsiTheme="minorHAnsi" w:cstheme="minorHAnsi"/>
              </w:rPr>
            </w:pPr>
          </w:p>
        </w:tc>
        <w:tc>
          <w:tcPr>
            <w:tcW w:w="716" w:type="pct"/>
            <w:tcBorders>
              <w:top w:val="outset" w:sz="6" w:space="0" w:color="000000"/>
              <w:left w:val="outset" w:sz="6" w:space="0" w:color="000000"/>
              <w:bottom w:val="outset" w:sz="6" w:space="0" w:color="000000"/>
              <w:right w:val="outset" w:sz="6" w:space="0" w:color="000000"/>
            </w:tcBorders>
          </w:tcPr>
          <w:p w14:paraId="67A219EF" w14:textId="77777777" w:rsidR="005F2CA5" w:rsidRPr="00BC54C9" w:rsidRDefault="005F2CA5" w:rsidP="005F2CA5">
            <w:pPr>
              <w:pStyle w:val="NormalnyWeb"/>
              <w:spacing w:after="0"/>
              <w:rPr>
                <w:rFonts w:asciiTheme="minorHAnsi" w:hAnsiTheme="minorHAnsi" w:cstheme="minorHAnsi"/>
              </w:rPr>
            </w:pPr>
            <w:r w:rsidRPr="00BC54C9">
              <w:rPr>
                <w:rFonts w:asciiTheme="minorHAnsi" w:hAnsiTheme="minorHAnsi" w:cstheme="minorHAnsi"/>
                <w:b/>
                <w:bCs/>
              </w:rPr>
              <w:t>Razem:</w:t>
            </w:r>
          </w:p>
          <w:p w14:paraId="50C9CA61" w14:textId="77777777" w:rsidR="005F2CA5" w:rsidRPr="00BC54C9" w:rsidRDefault="005F2CA5" w:rsidP="005F2CA5">
            <w:pPr>
              <w:pStyle w:val="NormalnyWeb"/>
              <w:spacing w:after="0"/>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6865BBEF" w14:textId="54D40E91"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64.858.625,74</w:t>
            </w:r>
          </w:p>
        </w:tc>
        <w:tc>
          <w:tcPr>
            <w:tcW w:w="536" w:type="pct"/>
            <w:tcBorders>
              <w:top w:val="outset" w:sz="6" w:space="0" w:color="000000"/>
              <w:left w:val="outset" w:sz="6" w:space="0" w:color="000000"/>
              <w:bottom w:val="outset" w:sz="6" w:space="0" w:color="000000"/>
              <w:right w:val="outset" w:sz="6" w:space="0" w:color="000000"/>
            </w:tcBorders>
          </w:tcPr>
          <w:p w14:paraId="21E7B1B8" w14:textId="264D9FBD"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60.629.062,50</w:t>
            </w:r>
          </w:p>
        </w:tc>
        <w:tc>
          <w:tcPr>
            <w:tcW w:w="313" w:type="pct"/>
            <w:tcBorders>
              <w:top w:val="outset" w:sz="6" w:space="0" w:color="000000"/>
              <w:left w:val="outset" w:sz="6" w:space="0" w:color="000000"/>
              <w:bottom w:val="outset" w:sz="6" w:space="0" w:color="000000"/>
              <w:right w:val="outset" w:sz="6" w:space="0" w:color="000000"/>
            </w:tcBorders>
          </w:tcPr>
          <w:p w14:paraId="509996EA" w14:textId="0AE11864" w:rsidR="005F2CA5" w:rsidRPr="00BC54C9" w:rsidRDefault="005F2CA5" w:rsidP="005F2CA5">
            <w:pPr>
              <w:pStyle w:val="NormalnyWeb"/>
              <w:jc w:val="center"/>
              <w:rPr>
                <w:rFonts w:asciiTheme="minorHAnsi" w:hAnsiTheme="minorHAnsi" w:cstheme="minorHAnsi"/>
                <w:b/>
              </w:rPr>
            </w:pPr>
            <w:r>
              <w:rPr>
                <w:rFonts w:asciiTheme="minorHAnsi" w:hAnsiTheme="minorHAnsi" w:cstheme="minorHAnsi"/>
                <w:b/>
              </w:rPr>
              <w:t>93,48</w:t>
            </w:r>
          </w:p>
        </w:tc>
        <w:tc>
          <w:tcPr>
            <w:tcW w:w="535" w:type="pct"/>
            <w:tcBorders>
              <w:top w:val="outset" w:sz="6" w:space="0" w:color="000000"/>
              <w:left w:val="outset" w:sz="6" w:space="0" w:color="000000"/>
              <w:bottom w:val="outset" w:sz="6" w:space="0" w:color="000000"/>
              <w:right w:val="outset" w:sz="6" w:space="0" w:color="000000"/>
            </w:tcBorders>
          </w:tcPr>
          <w:p w14:paraId="2F3F7C41" w14:textId="0D2720C3" w:rsidR="005F2CA5" w:rsidRPr="00BC54C9" w:rsidRDefault="00D22955" w:rsidP="005F2CA5">
            <w:pPr>
              <w:pStyle w:val="NormalnyWeb"/>
              <w:jc w:val="center"/>
              <w:rPr>
                <w:rFonts w:asciiTheme="minorHAnsi" w:hAnsiTheme="minorHAnsi" w:cstheme="minorHAnsi"/>
                <w:b/>
              </w:rPr>
            </w:pPr>
            <w:r>
              <w:rPr>
                <w:rFonts w:asciiTheme="minorHAnsi" w:hAnsiTheme="minorHAnsi" w:cstheme="minorHAnsi"/>
                <w:b/>
              </w:rPr>
              <w:t>43.397.508,92</w:t>
            </w:r>
          </w:p>
        </w:tc>
        <w:tc>
          <w:tcPr>
            <w:tcW w:w="535" w:type="pct"/>
            <w:tcBorders>
              <w:top w:val="outset" w:sz="6" w:space="0" w:color="000000"/>
              <w:left w:val="outset" w:sz="6" w:space="0" w:color="000000"/>
              <w:bottom w:val="outset" w:sz="6" w:space="0" w:color="000000"/>
              <w:right w:val="outset" w:sz="6" w:space="0" w:color="000000"/>
            </w:tcBorders>
          </w:tcPr>
          <w:p w14:paraId="318E9D02" w14:textId="49C8A5FF" w:rsidR="005F2CA5" w:rsidRPr="00BC54C9" w:rsidRDefault="00387AA6" w:rsidP="005F2CA5">
            <w:pPr>
              <w:pStyle w:val="NormalnyWeb"/>
              <w:jc w:val="center"/>
              <w:rPr>
                <w:rFonts w:asciiTheme="minorHAnsi" w:hAnsiTheme="minorHAnsi" w:cstheme="minorHAnsi"/>
                <w:b/>
              </w:rPr>
            </w:pPr>
            <w:r>
              <w:rPr>
                <w:rFonts w:asciiTheme="minorHAnsi" w:hAnsiTheme="minorHAnsi" w:cstheme="minorHAnsi"/>
                <w:b/>
              </w:rPr>
              <w:t>40.648.437,33</w:t>
            </w:r>
          </w:p>
        </w:tc>
        <w:tc>
          <w:tcPr>
            <w:tcW w:w="535" w:type="pct"/>
            <w:tcBorders>
              <w:top w:val="outset" w:sz="6" w:space="0" w:color="000000"/>
              <w:left w:val="outset" w:sz="6" w:space="0" w:color="000000"/>
              <w:bottom w:val="outset" w:sz="6" w:space="0" w:color="000000"/>
              <w:right w:val="outset" w:sz="6" w:space="0" w:color="000000"/>
            </w:tcBorders>
          </w:tcPr>
          <w:p w14:paraId="472A35EF" w14:textId="43E150A3" w:rsidR="005F2CA5" w:rsidRPr="00BC54C9" w:rsidRDefault="00D22955" w:rsidP="005F2CA5">
            <w:pPr>
              <w:pStyle w:val="NormalnyWeb"/>
              <w:jc w:val="center"/>
              <w:rPr>
                <w:rFonts w:asciiTheme="minorHAnsi" w:hAnsiTheme="minorHAnsi" w:cstheme="minorHAnsi"/>
                <w:b/>
              </w:rPr>
            </w:pPr>
            <w:r>
              <w:rPr>
                <w:rFonts w:asciiTheme="minorHAnsi" w:hAnsiTheme="minorHAnsi" w:cstheme="minorHAnsi"/>
                <w:b/>
              </w:rPr>
              <w:t>21.461.116,82</w:t>
            </w:r>
          </w:p>
        </w:tc>
        <w:tc>
          <w:tcPr>
            <w:tcW w:w="536" w:type="pct"/>
            <w:tcBorders>
              <w:top w:val="outset" w:sz="6" w:space="0" w:color="000000"/>
              <w:left w:val="outset" w:sz="6" w:space="0" w:color="000000"/>
              <w:bottom w:val="outset" w:sz="6" w:space="0" w:color="000000"/>
              <w:right w:val="outset" w:sz="6" w:space="0" w:color="000000"/>
            </w:tcBorders>
          </w:tcPr>
          <w:p w14:paraId="3963F45B" w14:textId="0FE5AB63" w:rsidR="005F2CA5" w:rsidRPr="00BC54C9" w:rsidRDefault="00A56496" w:rsidP="005F2CA5">
            <w:pPr>
              <w:pStyle w:val="NormalnyWeb"/>
              <w:jc w:val="center"/>
              <w:rPr>
                <w:rFonts w:asciiTheme="minorHAnsi" w:hAnsiTheme="minorHAnsi" w:cstheme="minorHAnsi"/>
                <w:b/>
              </w:rPr>
            </w:pPr>
            <w:r>
              <w:rPr>
                <w:rFonts w:asciiTheme="minorHAnsi" w:hAnsiTheme="minorHAnsi" w:cstheme="minorHAnsi"/>
                <w:b/>
              </w:rPr>
              <w:t>19.980.625,17</w:t>
            </w:r>
          </w:p>
        </w:tc>
      </w:tr>
    </w:tbl>
    <w:p w14:paraId="480312AB" w14:textId="77777777" w:rsidR="00377F63" w:rsidRPr="00BC54C9" w:rsidRDefault="00377F63" w:rsidP="00377F63">
      <w:pPr>
        <w:rPr>
          <w:rFonts w:asciiTheme="minorHAnsi" w:hAnsiTheme="minorHAnsi" w:cstheme="minorHAnsi"/>
        </w:rPr>
        <w:sectPr w:rsidR="00377F63" w:rsidRPr="00BC54C9" w:rsidSect="00674A1D">
          <w:pgSz w:w="16838" w:h="11906" w:orient="landscape"/>
          <w:pgMar w:top="1134" w:right="1418" w:bottom="1134" w:left="1418" w:header="709" w:footer="709" w:gutter="0"/>
          <w:cols w:space="708"/>
        </w:sectPr>
      </w:pPr>
    </w:p>
    <w:p w14:paraId="38EFFD71" w14:textId="77777777" w:rsidR="00377F63" w:rsidRPr="009D227F"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9D227F" w:rsidRDefault="00377F63" w:rsidP="00377F63">
      <w:pPr>
        <w:pStyle w:val="NormalnyWeb"/>
        <w:spacing w:before="0" w:beforeAutospacing="0" w:after="0"/>
        <w:jc w:val="center"/>
        <w:rPr>
          <w:rFonts w:asciiTheme="minorHAnsi" w:hAnsiTheme="minorHAnsi" w:cstheme="minorHAnsi"/>
        </w:rPr>
      </w:pPr>
      <w:r w:rsidRPr="009D227F">
        <w:rPr>
          <w:rFonts w:asciiTheme="minorHAnsi" w:hAnsiTheme="minorHAnsi" w:cstheme="minorHAnsi"/>
          <w:b/>
          <w:bCs/>
          <w:u w:val="single"/>
        </w:rPr>
        <w:t>P R Z Y C H O D Y</w:t>
      </w:r>
    </w:p>
    <w:p w14:paraId="05D04A8A" w14:textId="77777777" w:rsidR="00377F63" w:rsidRPr="009D227F"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9D227F" w:rsidRDefault="00377F63" w:rsidP="00377F63">
      <w:pPr>
        <w:pStyle w:val="NormalnyWeb"/>
        <w:spacing w:before="0" w:beforeAutospacing="0"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28"/>
        <w:gridCol w:w="2096"/>
        <w:gridCol w:w="1364"/>
        <w:gridCol w:w="1670"/>
        <w:gridCol w:w="2110"/>
        <w:gridCol w:w="1854"/>
      </w:tblGrid>
      <w:tr w:rsidR="009D227F" w:rsidRPr="009D227F" w14:paraId="74D29085"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76F6536E"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Lp.</w:t>
            </w:r>
          </w:p>
        </w:tc>
        <w:tc>
          <w:tcPr>
            <w:tcW w:w="1070" w:type="pct"/>
            <w:tcBorders>
              <w:top w:val="outset" w:sz="6" w:space="0" w:color="000000"/>
              <w:left w:val="outset" w:sz="6" w:space="0" w:color="000000"/>
              <w:bottom w:val="outset" w:sz="6" w:space="0" w:color="000000"/>
              <w:right w:val="outset" w:sz="6" w:space="0" w:color="000000"/>
            </w:tcBorders>
            <w:hideMark/>
          </w:tcPr>
          <w:p w14:paraId="62EB8AE2"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Treść</w:t>
            </w:r>
          </w:p>
        </w:tc>
        <w:tc>
          <w:tcPr>
            <w:tcW w:w="690" w:type="pct"/>
            <w:tcBorders>
              <w:top w:val="outset" w:sz="6" w:space="0" w:color="000000"/>
              <w:left w:val="outset" w:sz="6" w:space="0" w:color="000000"/>
              <w:bottom w:val="outset" w:sz="6" w:space="0" w:color="000000"/>
              <w:right w:val="outset" w:sz="6" w:space="0" w:color="000000"/>
            </w:tcBorders>
            <w:hideMark/>
          </w:tcPr>
          <w:p w14:paraId="013BFDE9"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Klasyfikacja §</w:t>
            </w:r>
          </w:p>
        </w:tc>
        <w:tc>
          <w:tcPr>
            <w:tcW w:w="880" w:type="pct"/>
            <w:tcBorders>
              <w:top w:val="outset" w:sz="6" w:space="0" w:color="000000"/>
              <w:left w:val="outset" w:sz="6" w:space="0" w:color="000000"/>
              <w:bottom w:val="outset" w:sz="6" w:space="0" w:color="000000"/>
              <w:right w:val="outset" w:sz="6" w:space="0" w:color="000000"/>
            </w:tcBorders>
            <w:hideMark/>
          </w:tcPr>
          <w:p w14:paraId="75888625"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Plan</w:t>
            </w:r>
          </w:p>
        </w:tc>
        <w:tc>
          <w:tcPr>
            <w:tcW w:w="1106" w:type="pct"/>
            <w:tcBorders>
              <w:top w:val="outset" w:sz="6" w:space="0" w:color="000000"/>
              <w:left w:val="outset" w:sz="6" w:space="0" w:color="000000"/>
              <w:bottom w:val="outset" w:sz="6" w:space="0" w:color="000000"/>
              <w:right w:val="outset" w:sz="6" w:space="0" w:color="000000"/>
            </w:tcBorders>
            <w:hideMark/>
          </w:tcPr>
          <w:p w14:paraId="118F239E"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Wykonanie</w:t>
            </w:r>
          </w:p>
        </w:tc>
        <w:tc>
          <w:tcPr>
            <w:tcW w:w="972" w:type="pct"/>
            <w:tcBorders>
              <w:top w:val="outset" w:sz="6" w:space="0" w:color="000000"/>
              <w:left w:val="outset" w:sz="6" w:space="0" w:color="000000"/>
              <w:bottom w:val="outset" w:sz="6" w:space="0" w:color="000000"/>
              <w:right w:val="outset" w:sz="6" w:space="0" w:color="000000"/>
            </w:tcBorders>
            <w:hideMark/>
          </w:tcPr>
          <w:p w14:paraId="3B563240" w14:textId="77777777" w:rsidR="00377F63" w:rsidRPr="009D227F" w:rsidRDefault="00377F63">
            <w:pPr>
              <w:pStyle w:val="NormalnyWeb"/>
              <w:jc w:val="center"/>
              <w:rPr>
                <w:rFonts w:asciiTheme="minorHAnsi" w:hAnsiTheme="minorHAnsi" w:cstheme="minorHAnsi"/>
              </w:rPr>
            </w:pPr>
            <w:r w:rsidRPr="009D227F">
              <w:rPr>
                <w:rFonts w:asciiTheme="minorHAnsi" w:hAnsiTheme="minorHAnsi" w:cstheme="minorHAnsi"/>
              </w:rPr>
              <w:t>% wykonania</w:t>
            </w:r>
          </w:p>
        </w:tc>
      </w:tr>
      <w:tr w:rsidR="009D227F" w:rsidRPr="009D227F" w14:paraId="1B4227F8"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027B32B9" w14:textId="4D6061A1"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1.</w:t>
            </w:r>
          </w:p>
        </w:tc>
        <w:tc>
          <w:tcPr>
            <w:tcW w:w="1070" w:type="pct"/>
            <w:tcBorders>
              <w:top w:val="outset" w:sz="6" w:space="0" w:color="000000"/>
              <w:left w:val="outset" w:sz="6" w:space="0" w:color="000000"/>
              <w:bottom w:val="outset" w:sz="6" w:space="0" w:color="000000"/>
              <w:right w:val="outset" w:sz="6" w:space="0" w:color="000000"/>
            </w:tcBorders>
          </w:tcPr>
          <w:p w14:paraId="4B5582E7" w14:textId="7B9AC30D"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Przychody z zaciągniętych pożyczek na finansowanie zadań realizowanych z udziałem środków pochodzących z budżetu Unii Europejskiej</w:t>
            </w:r>
          </w:p>
        </w:tc>
        <w:tc>
          <w:tcPr>
            <w:tcW w:w="690" w:type="pct"/>
            <w:tcBorders>
              <w:top w:val="outset" w:sz="6" w:space="0" w:color="000000"/>
              <w:left w:val="outset" w:sz="6" w:space="0" w:color="000000"/>
              <w:bottom w:val="outset" w:sz="6" w:space="0" w:color="000000"/>
              <w:right w:val="outset" w:sz="6" w:space="0" w:color="000000"/>
            </w:tcBorders>
          </w:tcPr>
          <w:p w14:paraId="2A8BAB64" w14:textId="16802F96"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903</w:t>
            </w:r>
          </w:p>
        </w:tc>
        <w:tc>
          <w:tcPr>
            <w:tcW w:w="880" w:type="pct"/>
            <w:tcBorders>
              <w:top w:val="outset" w:sz="6" w:space="0" w:color="000000"/>
              <w:left w:val="outset" w:sz="6" w:space="0" w:color="000000"/>
              <w:bottom w:val="outset" w:sz="6" w:space="0" w:color="000000"/>
              <w:right w:val="outset" w:sz="6" w:space="0" w:color="000000"/>
            </w:tcBorders>
          </w:tcPr>
          <w:p w14:paraId="4B3AF325" w14:textId="7BA945DA"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1.512.258,87</w:t>
            </w:r>
          </w:p>
        </w:tc>
        <w:tc>
          <w:tcPr>
            <w:tcW w:w="1106" w:type="pct"/>
            <w:tcBorders>
              <w:top w:val="outset" w:sz="6" w:space="0" w:color="000000"/>
              <w:left w:val="outset" w:sz="6" w:space="0" w:color="000000"/>
              <w:bottom w:val="outset" w:sz="6" w:space="0" w:color="000000"/>
              <w:right w:val="outset" w:sz="6" w:space="0" w:color="000000"/>
            </w:tcBorders>
          </w:tcPr>
          <w:p w14:paraId="2F8EA7C9" w14:textId="2BC9A938"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1.512.258,87</w:t>
            </w:r>
          </w:p>
        </w:tc>
        <w:tc>
          <w:tcPr>
            <w:tcW w:w="972" w:type="pct"/>
            <w:tcBorders>
              <w:top w:val="outset" w:sz="6" w:space="0" w:color="000000"/>
              <w:left w:val="outset" w:sz="6" w:space="0" w:color="000000"/>
              <w:bottom w:val="outset" w:sz="6" w:space="0" w:color="000000"/>
              <w:right w:val="outset" w:sz="6" w:space="0" w:color="000000"/>
            </w:tcBorders>
          </w:tcPr>
          <w:p w14:paraId="0EC79F97" w14:textId="1B77F429"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100,00</w:t>
            </w:r>
          </w:p>
        </w:tc>
      </w:tr>
      <w:tr w:rsidR="009D227F" w:rsidRPr="009D227F" w14:paraId="1857040B"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4CFF4543" w14:textId="3B328B98"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2.</w:t>
            </w:r>
          </w:p>
        </w:tc>
        <w:tc>
          <w:tcPr>
            <w:tcW w:w="1070" w:type="pct"/>
            <w:tcBorders>
              <w:top w:val="outset" w:sz="6" w:space="0" w:color="000000"/>
              <w:left w:val="outset" w:sz="6" w:space="0" w:color="000000"/>
              <w:bottom w:val="outset" w:sz="6" w:space="0" w:color="000000"/>
              <w:right w:val="outset" w:sz="6" w:space="0" w:color="000000"/>
            </w:tcBorders>
            <w:hideMark/>
          </w:tcPr>
          <w:p w14:paraId="7810FA6C" w14:textId="0DEAA2A7"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w:t>
            </w:r>
            <w:r w:rsidR="000F2D09">
              <w:rPr>
                <w:rFonts w:asciiTheme="minorHAnsi" w:hAnsiTheme="minorHAnsi" w:cstheme="minorHAnsi"/>
              </w:rPr>
              <w:t xml:space="preserve">nania </w:t>
            </w:r>
            <w:r w:rsidRPr="009D227F">
              <w:rPr>
                <w:rFonts w:asciiTheme="minorHAnsi" w:hAnsiTheme="minorHAnsi" w:cstheme="minorHAnsi"/>
              </w:rPr>
              <w:t>budżetu określonymi w odrębnych ustawach</w:t>
            </w:r>
          </w:p>
        </w:tc>
        <w:tc>
          <w:tcPr>
            <w:tcW w:w="690" w:type="pct"/>
            <w:tcBorders>
              <w:top w:val="outset" w:sz="6" w:space="0" w:color="000000"/>
              <w:left w:val="outset" w:sz="6" w:space="0" w:color="000000"/>
              <w:bottom w:val="outset" w:sz="6" w:space="0" w:color="000000"/>
              <w:right w:val="outset" w:sz="6" w:space="0" w:color="000000"/>
            </w:tcBorders>
            <w:hideMark/>
          </w:tcPr>
          <w:p w14:paraId="3E63EE55" w14:textId="77777777"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905</w:t>
            </w:r>
          </w:p>
        </w:tc>
        <w:tc>
          <w:tcPr>
            <w:tcW w:w="880" w:type="pct"/>
            <w:tcBorders>
              <w:top w:val="outset" w:sz="6" w:space="0" w:color="000000"/>
              <w:left w:val="outset" w:sz="6" w:space="0" w:color="000000"/>
              <w:bottom w:val="outset" w:sz="6" w:space="0" w:color="000000"/>
              <w:right w:val="outset" w:sz="6" w:space="0" w:color="000000"/>
            </w:tcBorders>
          </w:tcPr>
          <w:p w14:paraId="1ABAF857" w14:textId="53D4E8DE"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940.495,57</w:t>
            </w:r>
          </w:p>
        </w:tc>
        <w:tc>
          <w:tcPr>
            <w:tcW w:w="1106" w:type="pct"/>
            <w:tcBorders>
              <w:top w:val="outset" w:sz="6" w:space="0" w:color="000000"/>
              <w:left w:val="outset" w:sz="6" w:space="0" w:color="000000"/>
              <w:bottom w:val="outset" w:sz="6" w:space="0" w:color="000000"/>
              <w:right w:val="outset" w:sz="6" w:space="0" w:color="000000"/>
            </w:tcBorders>
          </w:tcPr>
          <w:p w14:paraId="11D5E3B2" w14:textId="726D8F19"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940.495,57</w:t>
            </w:r>
          </w:p>
        </w:tc>
        <w:tc>
          <w:tcPr>
            <w:tcW w:w="972" w:type="pct"/>
            <w:tcBorders>
              <w:top w:val="outset" w:sz="6" w:space="0" w:color="000000"/>
              <w:left w:val="outset" w:sz="6" w:space="0" w:color="000000"/>
              <w:bottom w:val="outset" w:sz="6" w:space="0" w:color="000000"/>
              <w:right w:val="outset" w:sz="6" w:space="0" w:color="000000"/>
            </w:tcBorders>
          </w:tcPr>
          <w:p w14:paraId="558CDF15" w14:textId="7D2D1B80"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100,00</w:t>
            </w:r>
          </w:p>
        </w:tc>
      </w:tr>
      <w:tr w:rsidR="009D227F" w:rsidRPr="009D227F" w14:paraId="13C2308A"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079D4853" w14:textId="1507F71D"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3.</w:t>
            </w:r>
          </w:p>
        </w:tc>
        <w:tc>
          <w:tcPr>
            <w:tcW w:w="1070" w:type="pct"/>
            <w:tcBorders>
              <w:top w:val="outset" w:sz="6" w:space="0" w:color="000000"/>
              <w:left w:val="outset" w:sz="6" w:space="0" w:color="000000"/>
              <w:bottom w:val="outset" w:sz="6" w:space="0" w:color="000000"/>
              <w:right w:val="outset" w:sz="6" w:space="0" w:color="000000"/>
            </w:tcBorders>
          </w:tcPr>
          <w:p w14:paraId="37EC4C14" w14:textId="3F165A32"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Przychody ze sprzedaży papierów wartościowych</w:t>
            </w:r>
          </w:p>
        </w:tc>
        <w:tc>
          <w:tcPr>
            <w:tcW w:w="690" w:type="pct"/>
            <w:tcBorders>
              <w:top w:val="outset" w:sz="6" w:space="0" w:color="000000"/>
              <w:left w:val="outset" w:sz="6" w:space="0" w:color="000000"/>
              <w:bottom w:val="outset" w:sz="6" w:space="0" w:color="000000"/>
              <w:right w:val="outset" w:sz="6" w:space="0" w:color="000000"/>
            </w:tcBorders>
          </w:tcPr>
          <w:p w14:paraId="7F2F7061" w14:textId="785C9DB6"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931</w:t>
            </w:r>
          </w:p>
        </w:tc>
        <w:tc>
          <w:tcPr>
            <w:tcW w:w="880" w:type="pct"/>
            <w:tcBorders>
              <w:top w:val="outset" w:sz="6" w:space="0" w:color="000000"/>
              <w:left w:val="outset" w:sz="6" w:space="0" w:color="000000"/>
              <w:bottom w:val="outset" w:sz="6" w:space="0" w:color="000000"/>
              <w:right w:val="outset" w:sz="6" w:space="0" w:color="000000"/>
            </w:tcBorders>
          </w:tcPr>
          <w:p w14:paraId="59F746A0" w14:textId="165B67FD"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3.000.000,00</w:t>
            </w:r>
          </w:p>
        </w:tc>
        <w:tc>
          <w:tcPr>
            <w:tcW w:w="1106" w:type="pct"/>
            <w:tcBorders>
              <w:top w:val="outset" w:sz="6" w:space="0" w:color="000000"/>
              <w:left w:val="outset" w:sz="6" w:space="0" w:color="000000"/>
              <w:bottom w:val="outset" w:sz="6" w:space="0" w:color="000000"/>
              <w:right w:val="outset" w:sz="6" w:space="0" w:color="000000"/>
            </w:tcBorders>
          </w:tcPr>
          <w:p w14:paraId="7E5D5F08" w14:textId="60246652"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0,00</w:t>
            </w:r>
          </w:p>
        </w:tc>
        <w:tc>
          <w:tcPr>
            <w:tcW w:w="972" w:type="pct"/>
            <w:tcBorders>
              <w:top w:val="outset" w:sz="6" w:space="0" w:color="000000"/>
              <w:left w:val="outset" w:sz="6" w:space="0" w:color="000000"/>
              <w:bottom w:val="outset" w:sz="6" w:space="0" w:color="000000"/>
              <w:right w:val="outset" w:sz="6" w:space="0" w:color="000000"/>
            </w:tcBorders>
          </w:tcPr>
          <w:p w14:paraId="5F13C039" w14:textId="6DFDACD8"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0,00</w:t>
            </w:r>
          </w:p>
        </w:tc>
      </w:tr>
      <w:tr w:rsidR="009D227F" w:rsidRPr="009D227F" w14:paraId="5033F646"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2C2EF879" w14:textId="449755C7" w:rsidR="00FD5E2D" w:rsidRPr="009D227F" w:rsidRDefault="00FD5E2D" w:rsidP="00FD5E2D">
            <w:pPr>
              <w:pStyle w:val="NormalnyWeb"/>
              <w:rPr>
                <w:rFonts w:asciiTheme="minorHAnsi" w:hAnsiTheme="minorHAnsi" w:cstheme="minorHAnsi"/>
              </w:rPr>
            </w:pPr>
            <w:bookmarkStart w:id="0" w:name="_Hlk488996685"/>
            <w:r w:rsidRPr="009D227F">
              <w:rPr>
                <w:rFonts w:asciiTheme="minorHAnsi" w:hAnsiTheme="minorHAnsi" w:cstheme="minorHAnsi"/>
              </w:rPr>
              <w:lastRenderedPageBreak/>
              <w:t>4.</w:t>
            </w:r>
          </w:p>
        </w:tc>
        <w:tc>
          <w:tcPr>
            <w:tcW w:w="1070" w:type="pct"/>
            <w:tcBorders>
              <w:top w:val="outset" w:sz="6" w:space="0" w:color="000000"/>
              <w:left w:val="outset" w:sz="6" w:space="0" w:color="000000"/>
              <w:bottom w:val="outset" w:sz="6" w:space="0" w:color="000000"/>
              <w:right w:val="outset" w:sz="6" w:space="0" w:color="000000"/>
            </w:tcBorders>
            <w:hideMark/>
          </w:tcPr>
          <w:p w14:paraId="20FEFE98" w14:textId="77777777"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rPr>
              <w:t>Wolne środki, o których mowa w art. 217 ust. 2 pkt 6 ustawy</w:t>
            </w:r>
          </w:p>
        </w:tc>
        <w:tc>
          <w:tcPr>
            <w:tcW w:w="690" w:type="pct"/>
            <w:tcBorders>
              <w:top w:val="outset" w:sz="6" w:space="0" w:color="000000"/>
              <w:left w:val="outset" w:sz="6" w:space="0" w:color="000000"/>
              <w:bottom w:val="outset" w:sz="6" w:space="0" w:color="000000"/>
              <w:right w:val="outset" w:sz="6" w:space="0" w:color="000000"/>
            </w:tcBorders>
            <w:hideMark/>
          </w:tcPr>
          <w:p w14:paraId="7179CF61" w14:textId="77777777"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950</w:t>
            </w:r>
          </w:p>
        </w:tc>
        <w:tc>
          <w:tcPr>
            <w:tcW w:w="880" w:type="pct"/>
            <w:tcBorders>
              <w:top w:val="outset" w:sz="6" w:space="0" w:color="000000"/>
              <w:left w:val="outset" w:sz="6" w:space="0" w:color="000000"/>
              <w:bottom w:val="outset" w:sz="6" w:space="0" w:color="000000"/>
              <w:right w:val="outset" w:sz="6" w:space="0" w:color="000000"/>
            </w:tcBorders>
          </w:tcPr>
          <w:p w14:paraId="6915A4FC" w14:textId="7FC17889" w:rsidR="00FD5E2D" w:rsidRPr="009D227F" w:rsidRDefault="00FD5E2D" w:rsidP="00FD5E2D">
            <w:pPr>
              <w:pStyle w:val="NormalnyWeb"/>
              <w:jc w:val="center"/>
              <w:rPr>
                <w:rFonts w:asciiTheme="minorHAnsi" w:hAnsiTheme="minorHAnsi" w:cstheme="minorHAnsi"/>
              </w:rPr>
            </w:pPr>
            <w:r w:rsidRPr="009D227F">
              <w:rPr>
                <w:rFonts w:asciiTheme="minorHAnsi" w:hAnsiTheme="minorHAnsi" w:cstheme="minorHAnsi"/>
              </w:rPr>
              <w:t>2.244.233,94</w:t>
            </w:r>
          </w:p>
        </w:tc>
        <w:tc>
          <w:tcPr>
            <w:tcW w:w="1106" w:type="pct"/>
            <w:tcBorders>
              <w:top w:val="outset" w:sz="6" w:space="0" w:color="000000"/>
              <w:left w:val="outset" w:sz="6" w:space="0" w:color="000000"/>
              <w:bottom w:val="outset" w:sz="6" w:space="0" w:color="000000"/>
              <w:right w:val="outset" w:sz="6" w:space="0" w:color="000000"/>
            </w:tcBorders>
          </w:tcPr>
          <w:p w14:paraId="7E675559" w14:textId="50F3DF89" w:rsidR="00FD5E2D" w:rsidRPr="009D227F" w:rsidRDefault="009D227F" w:rsidP="00FD5E2D">
            <w:pPr>
              <w:pStyle w:val="NormalnyWeb"/>
              <w:jc w:val="center"/>
              <w:rPr>
                <w:rFonts w:asciiTheme="minorHAnsi" w:hAnsiTheme="minorHAnsi" w:cstheme="minorHAnsi"/>
              </w:rPr>
            </w:pPr>
            <w:r w:rsidRPr="009D227F">
              <w:rPr>
                <w:rFonts w:asciiTheme="minorHAnsi" w:hAnsiTheme="minorHAnsi" w:cstheme="minorHAnsi"/>
              </w:rPr>
              <w:t>4.738.165,00</w:t>
            </w:r>
          </w:p>
        </w:tc>
        <w:tc>
          <w:tcPr>
            <w:tcW w:w="972" w:type="pct"/>
            <w:tcBorders>
              <w:top w:val="outset" w:sz="6" w:space="0" w:color="000000"/>
              <w:left w:val="outset" w:sz="6" w:space="0" w:color="000000"/>
              <w:bottom w:val="outset" w:sz="6" w:space="0" w:color="000000"/>
              <w:right w:val="outset" w:sz="6" w:space="0" w:color="000000"/>
            </w:tcBorders>
          </w:tcPr>
          <w:p w14:paraId="5D42368F" w14:textId="3446D98C" w:rsidR="00FD5E2D" w:rsidRPr="009D227F" w:rsidRDefault="009D227F" w:rsidP="00FD5E2D">
            <w:pPr>
              <w:pStyle w:val="NormalnyWeb"/>
              <w:jc w:val="center"/>
              <w:rPr>
                <w:rFonts w:asciiTheme="minorHAnsi" w:hAnsiTheme="minorHAnsi" w:cstheme="minorHAnsi"/>
              </w:rPr>
            </w:pPr>
            <w:r w:rsidRPr="009D227F">
              <w:rPr>
                <w:rFonts w:asciiTheme="minorHAnsi" w:hAnsiTheme="minorHAnsi" w:cstheme="minorHAnsi"/>
              </w:rPr>
              <w:t>211,13</w:t>
            </w:r>
          </w:p>
        </w:tc>
      </w:tr>
      <w:bookmarkEnd w:id="0"/>
      <w:tr w:rsidR="009D227F" w:rsidRPr="009D227F" w14:paraId="2BBE8F5A" w14:textId="77777777" w:rsidTr="00115CC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3A0676E5" w14:textId="77777777" w:rsidR="00FD5E2D" w:rsidRPr="009D227F" w:rsidRDefault="00FD5E2D" w:rsidP="00FD5E2D">
            <w:pPr>
              <w:pStyle w:val="NormalnyWeb"/>
              <w:rPr>
                <w:rFonts w:asciiTheme="minorHAnsi" w:hAnsiTheme="minorHAnsi" w:cstheme="minorHAnsi"/>
              </w:rPr>
            </w:pPr>
          </w:p>
        </w:tc>
        <w:tc>
          <w:tcPr>
            <w:tcW w:w="1070" w:type="pct"/>
            <w:tcBorders>
              <w:top w:val="outset" w:sz="6" w:space="0" w:color="000000"/>
              <w:left w:val="outset" w:sz="6" w:space="0" w:color="000000"/>
              <w:bottom w:val="outset" w:sz="6" w:space="0" w:color="000000"/>
              <w:right w:val="outset" w:sz="6" w:space="0" w:color="000000"/>
            </w:tcBorders>
            <w:hideMark/>
          </w:tcPr>
          <w:p w14:paraId="250BF10E" w14:textId="77777777" w:rsidR="00FD5E2D" w:rsidRPr="009D227F" w:rsidRDefault="00FD5E2D" w:rsidP="00FD5E2D">
            <w:pPr>
              <w:pStyle w:val="NormalnyWeb"/>
              <w:rPr>
                <w:rFonts w:asciiTheme="minorHAnsi" w:hAnsiTheme="minorHAnsi" w:cstheme="minorHAnsi"/>
              </w:rPr>
            </w:pPr>
            <w:r w:rsidRPr="009D227F">
              <w:rPr>
                <w:rFonts w:asciiTheme="minorHAnsi" w:hAnsiTheme="minorHAnsi" w:cstheme="minorHAnsi"/>
                <w:b/>
                <w:bCs/>
              </w:rPr>
              <w:t>Razem:</w:t>
            </w:r>
          </w:p>
        </w:tc>
        <w:tc>
          <w:tcPr>
            <w:tcW w:w="690" w:type="pct"/>
            <w:tcBorders>
              <w:top w:val="outset" w:sz="6" w:space="0" w:color="000000"/>
              <w:left w:val="outset" w:sz="6" w:space="0" w:color="000000"/>
              <w:bottom w:val="outset" w:sz="6" w:space="0" w:color="000000"/>
              <w:right w:val="outset" w:sz="6" w:space="0" w:color="000000"/>
            </w:tcBorders>
          </w:tcPr>
          <w:p w14:paraId="562B72F6" w14:textId="77777777" w:rsidR="00FD5E2D" w:rsidRPr="009D227F" w:rsidRDefault="00FD5E2D" w:rsidP="00FD5E2D">
            <w:pPr>
              <w:pStyle w:val="NormalnyWeb"/>
              <w:jc w:val="center"/>
              <w:rPr>
                <w:rFonts w:asciiTheme="minorHAnsi" w:hAnsiTheme="minorHAnsi" w:cstheme="minorHAnsi"/>
              </w:rPr>
            </w:pPr>
          </w:p>
        </w:tc>
        <w:tc>
          <w:tcPr>
            <w:tcW w:w="880" w:type="pct"/>
            <w:tcBorders>
              <w:top w:val="outset" w:sz="6" w:space="0" w:color="000000"/>
              <w:left w:val="outset" w:sz="6" w:space="0" w:color="000000"/>
              <w:bottom w:val="outset" w:sz="6" w:space="0" w:color="000000"/>
              <w:right w:val="outset" w:sz="6" w:space="0" w:color="000000"/>
            </w:tcBorders>
          </w:tcPr>
          <w:p w14:paraId="5BE62F24" w14:textId="11F00FF7" w:rsidR="00FD5E2D" w:rsidRPr="009D227F" w:rsidRDefault="00FD5E2D" w:rsidP="00FD5E2D">
            <w:pPr>
              <w:pStyle w:val="NormalnyWeb"/>
              <w:jc w:val="center"/>
              <w:rPr>
                <w:rFonts w:asciiTheme="minorHAnsi" w:hAnsiTheme="minorHAnsi" w:cstheme="minorHAnsi"/>
                <w:b/>
              </w:rPr>
            </w:pPr>
            <w:r w:rsidRPr="009D227F">
              <w:rPr>
                <w:rFonts w:asciiTheme="minorHAnsi" w:hAnsiTheme="minorHAnsi" w:cstheme="minorHAnsi"/>
                <w:b/>
              </w:rPr>
              <w:t>7.696.988,38</w:t>
            </w:r>
          </w:p>
        </w:tc>
        <w:tc>
          <w:tcPr>
            <w:tcW w:w="1106" w:type="pct"/>
            <w:tcBorders>
              <w:top w:val="outset" w:sz="6" w:space="0" w:color="000000"/>
              <w:left w:val="outset" w:sz="6" w:space="0" w:color="000000"/>
              <w:bottom w:val="outset" w:sz="6" w:space="0" w:color="000000"/>
              <w:right w:val="outset" w:sz="6" w:space="0" w:color="000000"/>
            </w:tcBorders>
          </w:tcPr>
          <w:p w14:paraId="28AB67DF" w14:textId="61F717E4" w:rsidR="00FD5E2D" w:rsidRPr="009D227F" w:rsidRDefault="009D227F" w:rsidP="00FD5E2D">
            <w:pPr>
              <w:pStyle w:val="NormalnyWeb"/>
              <w:jc w:val="center"/>
              <w:rPr>
                <w:rFonts w:asciiTheme="minorHAnsi" w:hAnsiTheme="minorHAnsi" w:cstheme="minorHAnsi"/>
                <w:b/>
              </w:rPr>
            </w:pPr>
            <w:r w:rsidRPr="009D227F">
              <w:rPr>
                <w:rFonts w:asciiTheme="minorHAnsi" w:hAnsiTheme="minorHAnsi" w:cstheme="minorHAnsi"/>
                <w:b/>
              </w:rPr>
              <w:t>7.190.919,44</w:t>
            </w:r>
          </w:p>
        </w:tc>
        <w:tc>
          <w:tcPr>
            <w:tcW w:w="972" w:type="pct"/>
            <w:tcBorders>
              <w:top w:val="outset" w:sz="6" w:space="0" w:color="000000"/>
              <w:left w:val="outset" w:sz="6" w:space="0" w:color="000000"/>
              <w:bottom w:val="outset" w:sz="6" w:space="0" w:color="000000"/>
              <w:right w:val="outset" w:sz="6" w:space="0" w:color="000000"/>
            </w:tcBorders>
          </w:tcPr>
          <w:p w14:paraId="52BCB026" w14:textId="016791E7" w:rsidR="00FD5E2D" w:rsidRPr="009D227F" w:rsidRDefault="009D227F" w:rsidP="00FD5E2D">
            <w:pPr>
              <w:pStyle w:val="NormalnyWeb"/>
              <w:jc w:val="center"/>
              <w:rPr>
                <w:rFonts w:asciiTheme="minorHAnsi" w:hAnsiTheme="minorHAnsi" w:cstheme="minorHAnsi"/>
                <w:b/>
              </w:rPr>
            </w:pPr>
            <w:r w:rsidRPr="009D227F">
              <w:rPr>
                <w:rFonts w:asciiTheme="minorHAnsi" w:hAnsiTheme="minorHAnsi" w:cstheme="minorHAnsi"/>
                <w:b/>
              </w:rPr>
              <w:t>93,43</w:t>
            </w:r>
          </w:p>
        </w:tc>
      </w:tr>
    </w:tbl>
    <w:p w14:paraId="488E389A" w14:textId="77777777" w:rsidR="00377F63" w:rsidRPr="005C60C8" w:rsidRDefault="00377F63" w:rsidP="00377F63">
      <w:pPr>
        <w:pStyle w:val="NormalnyWeb"/>
        <w:spacing w:before="0" w:beforeAutospacing="0" w:after="0"/>
        <w:rPr>
          <w:rFonts w:asciiTheme="minorHAnsi" w:hAnsiTheme="minorHAnsi" w:cstheme="minorHAnsi"/>
        </w:rPr>
      </w:pPr>
    </w:p>
    <w:p w14:paraId="131E3BAC" w14:textId="77777777" w:rsidR="00377F63" w:rsidRPr="005C60C8" w:rsidRDefault="00377F63" w:rsidP="00377F63">
      <w:pPr>
        <w:pStyle w:val="NormalnyWeb"/>
        <w:spacing w:before="0" w:beforeAutospacing="0" w:after="0"/>
        <w:rPr>
          <w:rFonts w:asciiTheme="minorHAnsi" w:hAnsiTheme="minorHAnsi" w:cstheme="minorHAnsi"/>
        </w:rPr>
      </w:pPr>
    </w:p>
    <w:p w14:paraId="09E3F327" w14:textId="77777777" w:rsidR="00377F63" w:rsidRPr="005C60C8" w:rsidRDefault="00377F63" w:rsidP="00377F63">
      <w:pPr>
        <w:pStyle w:val="NormalnyWeb"/>
        <w:spacing w:before="0" w:beforeAutospacing="0" w:after="0"/>
        <w:rPr>
          <w:rFonts w:asciiTheme="minorHAnsi" w:hAnsiTheme="minorHAnsi" w:cstheme="minorHAnsi"/>
        </w:rPr>
      </w:pPr>
    </w:p>
    <w:p w14:paraId="08F3E574" w14:textId="77777777" w:rsidR="00377F63" w:rsidRPr="005C60C8" w:rsidRDefault="00377F63" w:rsidP="00377F63">
      <w:pPr>
        <w:pStyle w:val="NormalnyWeb"/>
        <w:spacing w:before="0" w:beforeAutospacing="0" w:after="0"/>
        <w:jc w:val="center"/>
        <w:rPr>
          <w:rFonts w:asciiTheme="minorHAnsi" w:hAnsiTheme="minorHAnsi" w:cstheme="minorHAnsi"/>
          <w:b/>
          <w:bCs/>
          <w:u w:val="single"/>
        </w:rPr>
      </w:pPr>
      <w:r w:rsidRPr="005C60C8">
        <w:rPr>
          <w:rFonts w:asciiTheme="minorHAnsi" w:hAnsiTheme="minorHAnsi" w:cstheme="minorHAnsi"/>
          <w:b/>
          <w:bCs/>
          <w:u w:val="single"/>
        </w:rPr>
        <w:t>R O Z C H O D Y</w:t>
      </w:r>
    </w:p>
    <w:p w14:paraId="0FB65528" w14:textId="77777777" w:rsidR="00377F63" w:rsidRPr="005C60C8" w:rsidRDefault="00377F63" w:rsidP="00377F63">
      <w:pPr>
        <w:pStyle w:val="NormalnyWeb"/>
        <w:spacing w:before="0" w:beforeAutospacing="0" w:after="0"/>
        <w:jc w:val="center"/>
        <w:rPr>
          <w:rFonts w:asciiTheme="minorHAnsi" w:hAnsiTheme="minorHAnsi" w:cstheme="minorHAnsi"/>
        </w:rPr>
      </w:pPr>
    </w:p>
    <w:p w14:paraId="60ED93FB" w14:textId="77777777" w:rsidR="00377F63" w:rsidRPr="005C60C8" w:rsidRDefault="00377F63" w:rsidP="00377F63">
      <w:pPr>
        <w:pStyle w:val="NormalnyWeb"/>
        <w:spacing w:before="0" w:beforeAutospacing="0" w:after="0"/>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70"/>
        <w:gridCol w:w="2477"/>
        <w:gridCol w:w="1483"/>
        <w:gridCol w:w="1525"/>
        <w:gridCol w:w="1814"/>
        <w:gridCol w:w="1753"/>
      </w:tblGrid>
      <w:tr w:rsidR="005C60C8" w:rsidRPr="005C60C8" w14:paraId="4096A292" w14:textId="77777777" w:rsidTr="00115CCC">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1552E3B8"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Lp.</w:t>
            </w:r>
          </w:p>
        </w:tc>
        <w:tc>
          <w:tcPr>
            <w:tcW w:w="1291" w:type="pct"/>
            <w:tcBorders>
              <w:top w:val="outset" w:sz="6" w:space="0" w:color="000000"/>
              <w:left w:val="outset" w:sz="6" w:space="0" w:color="000000"/>
              <w:bottom w:val="outset" w:sz="6" w:space="0" w:color="000000"/>
              <w:right w:val="outset" w:sz="6" w:space="0" w:color="000000"/>
            </w:tcBorders>
            <w:hideMark/>
          </w:tcPr>
          <w:p w14:paraId="27F6D40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Treść</w:t>
            </w:r>
          </w:p>
        </w:tc>
        <w:tc>
          <w:tcPr>
            <w:tcW w:w="774" w:type="pct"/>
            <w:tcBorders>
              <w:top w:val="outset" w:sz="6" w:space="0" w:color="000000"/>
              <w:left w:val="outset" w:sz="6" w:space="0" w:color="000000"/>
              <w:bottom w:val="outset" w:sz="6" w:space="0" w:color="000000"/>
              <w:right w:val="outset" w:sz="6" w:space="0" w:color="000000"/>
            </w:tcBorders>
            <w:hideMark/>
          </w:tcPr>
          <w:p w14:paraId="4330BD4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Klasyfikacja §</w:t>
            </w:r>
          </w:p>
        </w:tc>
        <w:tc>
          <w:tcPr>
            <w:tcW w:w="775" w:type="pct"/>
            <w:tcBorders>
              <w:top w:val="outset" w:sz="6" w:space="0" w:color="000000"/>
              <w:left w:val="outset" w:sz="6" w:space="0" w:color="000000"/>
              <w:bottom w:val="outset" w:sz="6" w:space="0" w:color="000000"/>
              <w:right w:val="outset" w:sz="6" w:space="0" w:color="000000"/>
            </w:tcBorders>
            <w:hideMark/>
          </w:tcPr>
          <w:p w14:paraId="3FDA1121"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Plan</w:t>
            </w:r>
          </w:p>
        </w:tc>
        <w:tc>
          <w:tcPr>
            <w:tcW w:w="946" w:type="pct"/>
            <w:tcBorders>
              <w:top w:val="outset" w:sz="6" w:space="0" w:color="000000"/>
              <w:left w:val="outset" w:sz="6" w:space="0" w:color="000000"/>
              <w:bottom w:val="outset" w:sz="6" w:space="0" w:color="000000"/>
              <w:right w:val="outset" w:sz="6" w:space="0" w:color="000000"/>
            </w:tcBorders>
            <w:hideMark/>
          </w:tcPr>
          <w:p w14:paraId="2BCFEBA4"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Wykonanie</w:t>
            </w:r>
          </w:p>
        </w:tc>
        <w:tc>
          <w:tcPr>
            <w:tcW w:w="915" w:type="pct"/>
            <w:tcBorders>
              <w:top w:val="outset" w:sz="6" w:space="0" w:color="000000"/>
              <w:left w:val="outset" w:sz="6" w:space="0" w:color="000000"/>
              <w:bottom w:val="outset" w:sz="6" w:space="0" w:color="000000"/>
              <w:right w:val="outset" w:sz="6" w:space="0" w:color="000000"/>
            </w:tcBorders>
            <w:hideMark/>
          </w:tcPr>
          <w:p w14:paraId="628FC57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 wykonania</w:t>
            </w:r>
          </w:p>
        </w:tc>
      </w:tr>
      <w:tr w:rsidR="005C60C8" w:rsidRPr="005C60C8" w14:paraId="7208F7E3" w14:textId="77777777" w:rsidTr="00115CCC">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6DE7940D" w14:textId="77777777" w:rsidR="00377F63" w:rsidRPr="005C60C8" w:rsidRDefault="00377F63">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tcPr>
          <w:p w14:paraId="6827AED5" w14:textId="77777777" w:rsidR="00377F63" w:rsidRPr="005C60C8" w:rsidRDefault="00377F63">
            <w:pPr>
              <w:pStyle w:val="NormalnyWeb"/>
              <w:rPr>
                <w:rFonts w:asciiTheme="minorHAnsi" w:hAnsiTheme="minorHAnsi" w:cstheme="minorHAnsi"/>
              </w:rPr>
            </w:pPr>
          </w:p>
        </w:tc>
        <w:tc>
          <w:tcPr>
            <w:tcW w:w="774" w:type="pct"/>
            <w:tcBorders>
              <w:top w:val="outset" w:sz="6" w:space="0" w:color="000000"/>
              <w:left w:val="outset" w:sz="6" w:space="0" w:color="000000"/>
              <w:bottom w:val="outset" w:sz="6" w:space="0" w:color="000000"/>
              <w:right w:val="outset" w:sz="6" w:space="0" w:color="000000"/>
            </w:tcBorders>
          </w:tcPr>
          <w:p w14:paraId="556B01D0" w14:textId="77777777" w:rsidR="00377F63" w:rsidRPr="005C60C8" w:rsidRDefault="00377F63">
            <w:pPr>
              <w:pStyle w:val="NormalnyWeb"/>
              <w:rPr>
                <w:rFonts w:asciiTheme="minorHAnsi" w:hAnsiTheme="minorHAnsi" w:cstheme="minorHAnsi"/>
              </w:rPr>
            </w:pPr>
          </w:p>
        </w:tc>
        <w:tc>
          <w:tcPr>
            <w:tcW w:w="775" w:type="pct"/>
            <w:tcBorders>
              <w:top w:val="outset" w:sz="6" w:space="0" w:color="000000"/>
              <w:left w:val="outset" w:sz="6" w:space="0" w:color="000000"/>
              <w:bottom w:val="outset" w:sz="6" w:space="0" w:color="000000"/>
              <w:right w:val="outset" w:sz="6" w:space="0" w:color="000000"/>
            </w:tcBorders>
          </w:tcPr>
          <w:p w14:paraId="053159A4" w14:textId="77777777" w:rsidR="00377F63" w:rsidRPr="005C60C8" w:rsidRDefault="00377F63">
            <w:pPr>
              <w:pStyle w:val="NormalnyWeb"/>
              <w:rPr>
                <w:rFonts w:asciiTheme="minorHAnsi" w:hAnsiTheme="minorHAnsi" w:cstheme="minorHAnsi"/>
              </w:rPr>
            </w:pPr>
          </w:p>
        </w:tc>
        <w:tc>
          <w:tcPr>
            <w:tcW w:w="946" w:type="pct"/>
            <w:tcBorders>
              <w:top w:val="outset" w:sz="6" w:space="0" w:color="000000"/>
              <w:left w:val="outset" w:sz="6" w:space="0" w:color="000000"/>
              <w:bottom w:val="outset" w:sz="6" w:space="0" w:color="000000"/>
              <w:right w:val="outset" w:sz="6" w:space="0" w:color="000000"/>
            </w:tcBorders>
          </w:tcPr>
          <w:p w14:paraId="51488A38" w14:textId="77777777" w:rsidR="00377F63" w:rsidRPr="005C60C8" w:rsidRDefault="00377F63">
            <w:pPr>
              <w:pStyle w:val="NormalnyWeb"/>
              <w:rPr>
                <w:rFonts w:asciiTheme="minorHAnsi" w:hAnsiTheme="minorHAnsi" w:cstheme="minorHAnsi"/>
              </w:rPr>
            </w:pPr>
          </w:p>
        </w:tc>
        <w:tc>
          <w:tcPr>
            <w:tcW w:w="915" w:type="pct"/>
            <w:tcBorders>
              <w:top w:val="outset" w:sz="6" w:space="0" w:color="000000"/>
              <w:left w:val="outset" w:sz="6" w:space="0" w:color="000000"/>
              <w:bottom w:val="outset" w:sz="6" w:space="0" w:color="000000"/>
              <w:right w:val="outset" w:sz="6" w:space="0" w:color="000000"/>
            </w:tcBorders>
          </w:tcPr>
          <w:p w14:paraId="66EB7589" w14:textId="77777777" w:rsidR="00377F63" w:rsidRPr="005C60C8" w:rsidRDefault="00377F63">
            <w:pPr>
              <w:pStyle w:val="NormalnyWeb"/>
              <w:rPr>
                <w:rFonts w:asciiTheme="minorHAnsi" w:hAnsiTheme="minorHAnsi" w:cstheme="minorHAnsi"/>
              </w:rPr>
            </w:pPr>
          </w:p>
        </w:tc>
      </w:tr>
      <w:tr w:rsidR="00681BE8" w:rsidRPr="005C60C8" w14:paraId="12C94441" w14:textId="77777777" w:rsidTr="00115CCC">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5D1AA79D"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1.</w:t>
            </w:r>
          </w:p>
        </w:tc>
        <w:tc>
          <w:tcPr>
            <w:tcW w:w="1291" w:type="pct"/>
            <w:tcBorders>
              <w:top w:val="outset" w:sz="6" w:space="0" w:color="000000"/>
              <w:left w:val="outset" w:sz="6" w:space="0" w:color="000000"/>
              <w:bottom w:val="outset" w:sz="6" w:space="0" w:color="000000"/>
              <w:right w:val="outset" w:sz="6" w:space="0" w:color="000000"/>
            </w:tcBorders>
            <w:hideMark/>
          </w:tcPr>
          <w:p w14:paraId="629D1E74"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Wykup innych papierów wartościowych</w:t>
            </w:r>
          </w:p>
        </w:tc>
        <w:tc>
          <w:tcPr>
            <w:tcW w:w="774" w:type="pct"/>
            <w:tcBorders>
              <w:top w:val="outset" w:sz="6" w:space="0" w:color="000000"/>
              <w:left w:val="outset" w:sz="6" w:space="0" w:color="000000"/>
              <w:bottom w:val="outset" w:sz="6" w:space="0" w:color="000000"/>
              <w:right w:val="outset" w:sz="6" w:space="0" w:color="000000"/>
            </w:tcBorders>
            <w:hideMark/>
          </w:tcPr>
          <w:p w14:paraId="40A641F9" w14:textId="77777777" w:rsidR="00681BE8" w:rsidRPr="005C60C8" w:rsidRDefault="00681BE8" w:rsidP="00681BE8">
            <w:pPr>
              <w:pStyle w:val="NormalnyWeb"/>
              <w:jc w:val="center"/>
              <w:rPr>
                <w:rFonts w:asciiTheme="minorHAnsi" w:hAnsiTheme="minorHAnsi" w:cstheme="minorHAnsi"/>
              </w:rPr>
            </w:pPr>
            <w:r w:rsidRPr="005C60C8">
              <w:rPr>
                <w:rFonts w:asciiTheme="minorHAnsi" w:hAnsiTheme="minorHAnsi" w:cstheme="minorHAnsi"/>
              </w:rPr>
              <w:t>982</w:t>
            </w:r>
          </w:p>
        </w:tc>
        <w:tc>
          <w:tcPr>
            <w:tcW w:w="775" w:type="pct"/>
            <w:tcBorders>
              <w:top w:val="outset" w:sz="6" w:space="0" w:color="000000"/>
              <w:left w:val="outset" w:sz="6" w:space="0" w:color="000000"/>
              <w:bottom w:val="outset" w:sz="6" w:space="0" w:color="000000"/>
              <w:right w:val="outset" w:sz="6" w:space="0" w:color="000000"/>
            </w:tcBorders>
          </w:tcPr>
          <w:p w14:paraId="453DD4A2" w14:textId="0A091B6A"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w:t>
            </w:r>
            <w:r w:rsidR="009D227F">
              <w:rPr>
                <w:rFonts w:asciiTheme="minorHAnsi" w:hAnsiTheme="minorHAnsi" w:cstheme="minorHAnsi"/>
              </w:rPr>
              <w:t>2</w:t>
            </w:r>
            <w:r>
              <w:rPr>
                <w:rFonts w:asciiTheme="minorHAnsi" w:hAnsiTheme="minorHAnsi" w:cstheme="minorHAnsi"/>
              </w:rPr>
              <w:t>00.000,00</w:t>
            </w:r>
          </w:p>
        </w:tc>
        <w:tc>
          <w:tcPr>
            <w:tcW w:w="946" w:type="pct"/>
            <w:tcBorders>
              <w:top w:val="outset" w:sz="6" w:space="0" w:color="000000"/>
              <w:left w:val="outset" w:sz="6" w:space="0" w:color="000000"/>
              <w:bottom w:val="outset" w:sz="6" w:space="0" w:color="000000"/>
              <w:right w:val="outset" w:sz="6" w:space="0" w:color="000000"/>
            </w:tcBorders>
          </w:tcPr>
          <w:p w14:paraId="70132942" w14:textId="309D5969"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w:t>
            </w:r>
            <w:r w:rsidR="009D227F">
              <w:rPr>
                <w:rFonts w:asciiTheme="minorHAnsi" w:hAnsiTheme="minorHAnsi" w:cstheme="minorHAnsi"/>
              </w:rPr>
              <w:t>2</w:t>
            </w:r>
            <w:r>
              <w:rPr>
                <w:rFonts w:asciiTheme="minorHAnsi" w:hAnsiTheme="minorHAnsi" w:cstheme="minorHAnsi"/>
              </w:rPr>
              <w:t>00.000,00</w:t>
            </w:r>
          </w:p>
        </w:tc>
        <w:tc>
          <w:tcPr>
            <w:tcW w:w="915" w:type="pct"/>
            <w:tcBorders>
              <w:top w:val="outset" w:sz="6" w:space="0" w:color="000000"/>
              <w:left w:val="outset" w:sz="6" w:space="0" w:color="000000"/>
              <w:bottom w:val="outset" w:sz="6" w:space="0" w:color="000000"/>
              <w:right w:val="outset" w:sz="6" w:space="0" w:color="000000"/>
            </w:tcBorders>
          </w:tcPr>
          <w:p w14:paraId="2A22C416" w14:textId="529AE667"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100,00</w:t>
            </w:r>
          </w:p>
        </w:tc>
      </w:tr>
      <w:tr w:rsidR="00681BE8" w:rsidRPr="005C60C8" w14:paraId="329D538E" w14:textId="77777777" w:rsidTr="00115CCC">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4002759B" w14:textId="77777777" w:rsidR="00681BE8" w:rsidRPr="005C60C8" w:rsidRDefault="00681BE8" w:rsidP="00681BE8">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hideMark/>
          </w:tcPr>
          <w:p w14:paraId="3966A0C3"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b/>
                <w:bCs/>
              </w:rPr>
              <w:t>Razem:</w:t>
            </w:r>
          </w:p>
        </w:tc>
        <w:tc>
          <w:tcPr>
            <w:tcW w:w="774" w:type="pct"/>
            <w:tcBorders>
              <w:top w:val="outset" w:sz="6" w:space="0" w:color="000000"/>
              <w:left w:val="outset" w:sz="6" w:space="0" w:color="000000"/>
              <w:bottom w:val="outset" w:sz="6" w:space="0" w:color="000000"/>
              <w:right w:val="outset" w:sz="6" w:space="0" w:color="000000"/>
            </w:tcBorders>
          </w:tcPr>
          <w:p w14:paraId="3132306F" w14:textId="77777777" w:rsidR="00681BE8" w:rsidRPr="005C60C8" w:rsidRDefault="00681BE8" w:rsidP="00681BE8">
            <w:pPr>
              <w:pStyle w:val="NormalnyWeb"/>
              <w:jc w:val="center"/>
              <w:rPr>
                <w:rFonts w:asciiTheme="minorHAnsi" w:hAnsiTheme="minorHAnsi" w:cstheme="minorHAnsi"/>
                <w:b/>
              </w:rPr>
            </w:pPr>
          </w:p>
        </w:tc>
        <w:tc>
          <w:tcPr>
            <w:tcW w:w="775" w:type="pct"/>
            <w:tcBorders>
              <w:top w:val="outset" w:sz="6" w:space="0" w:color="000000"/>
              <w:left w:val="outset" w:sz="6" w:space="0" w:color="000000"/>
              <w:bottom w:val="outset" w:sz="6" w:space="0" w:color="000000"/>
              <w:right w:val="outset" w:sz="6" w:space="0" w:color="000000"/>
            </w:tcBorders>
          </w:tcPr>
          <w:p w14:paraId="6D78D2C3" w14:textId="72EFFBE5"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w:t>
            </w:r>
            <w:r w:rsidR="009D227F">
              <w:rPr>
                <w:rFonts w:asciiTheme="minorHAnsi" w:hAnsiTheme="minorHAnsi" w:cstheme="minorHAnsi"/>
                <w:b/>
              </w:rPr>
              <w:t>2</w:t>
            </w:r>
            <w:r>
              <w:rPr>
                <w:rFonts w:asciiTheme="minorHAnsi" w:hAnsiTheme="minorHAnsi" w:cstheme="minorHAnsi"/>
                <w:b/>
              </w:rPr>
              <w:t>00.000,00</w:t>
            </w:r>
          </w:p>
        </w:tc>
        <w:tc>
          <w:tcPr>
            <w:tcW w:w="946" w:type="pct"/>
            <w:tcBorders>
              <w:top w:val="outset" w:sz="6" w:space="0" w:color="000000"/>
              <w:left w:val="outset" w:sz="6" w:space="0" w:color="000000"/>
              <w:bottom w:val="outset" w:sz="6" w:space="0" w:color="000000"/>
              <w:right w:val="outset" w:sz="6" w:space="0" w:color="000000"/>
            </w:tcBorders>
          </w:tcPr>
          <w:p w14:paraId="4F3A64C5" w14:textId="6B3B4D89"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w:t>
            </w:r>
            <w:r w:rsidR="009D227F">
              <w:rPr>
                <w:rFonts w:asciiTheme="minorHAnsi" w:hAnsiTheme="minorHAnsi" w:cstheme="minorHAnsi"/>
                <w:b/>
              </w:rPr>
              <w:t>2</w:t>
            </w:r>
            <w:r>
              <w:rPr>
                <w:rFonts w:asciiTheme="minorHAnsi" w:hAnsiTheme="minorHAnsi" w:cstheme="minorHAnsi"/>
                <w:b/>
              </w:rPr>
              <w:t>00.000,00</w:t>
            </w:r>
          </w:p>
        </w:tc>
        <w:tc>
          <w:tcPr>
            <w:tcW w:w="915" w:type="pct"/>
            <w:tcBorders>
              <w:top w:val="outset" w:sz="6" w:space="0" w:color="000000"/>
              <w:left w:val="outset" w:sz="6" w:space="0" w:color="000000"/>
              <w:bottom w:val="outset" w:sz="6" w:space="0" w:color="000000"/>
              <w:right w:val="outset" w:sz="6" w:space="0" w:color="000000"/>
            </w:tcBorders>
          </w:tcPr>
          <w:p w14:paraId="0E38C2FE" w14:textId="6D716A72"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100,00</w:t>
            </w:r>
          </w:p>
        </w:tc>
      </w:tr>
    </w:tbl>
    <w:p w14:paraId="589B3AC9" w14:textId="77777777" w:rsidR="00377F63" w:rsidRPr="005C60C8" w:rsidRDefault="00377F63" w:rsidP="00377F63">
      <w:pPr>
        <w:spacing w:line="360" w:lineRule="auto"/>
        <w:rPr>
          <w:b/>
          <w:bCs/>
          <w:kern w:val="36"/>
          <w:sz w:val="28"/>
          <w:szCs w:val="28"/>
        </w:rPr>
        <w:sectPr w:rsidR="00377F63" w:rsidRPr="005C60C8" w:rsidSect="00674A1D">
          <w:pgSz w:w="11906" w:h="16838"/>
          <w:pgMar w:top="1418" w:right="1134" w:bottom="1418" w:left="1134" w:header="709" w:footer="709" w:gutter="0"/>
          <w:cols w:space="708"/>
        </w:sectPr>
      </w:pPr>
    </w:p>
    <w:p w14:paraId="507C9B5B" w14:textId="2D78EA56" w:rsidR="00377F63" w:rsidRPr="00D32C0D" w:rsidRDefault="00377F63" w:rsidP="00C5300D">
      <w:pPr>
        <w:pStyle w:val="Nagwek1"/>
        <w:spacing w:before="0" w:beforeAutospacing="0" w:after="0" w:afterAutospacing="0" w:line="360" w:lineRule="auto"/>
        <w:rPr>
          <w:rFonts w:asciiTheme="minorHAnsi" w:hAnsiTheme="minorHAnsi" w:cstheme="minorHAnsi"/>
          <w:sz w:val="24"/>
          <w:szCs w:val="24"/>
        </w:rPr>
      </w:pPr>
      <w:r w:rsidRPr="00D32C0D">
        <w:rPr>
          <w:rFonts w:asciiTheme="minorHAnsi" w:hAnsiTheme="minorHAnsi" w:cstheme="minorHAnsi"/>
          <w:sz w:val="24"/>
          <w:szCs w:val="24"/>
        </w:rPr>
        <w:lastRenderedPageBreak/>
        <w:t>Część opisowa</w:t>
      </w:r>
    </w:p>
    <w:p w14:paraId="37052D88" w14:textId="12C2C155" w:rsidR="00377F63" w:rsidRPr="00D32C0D" w:rsidRDefault="00377F63" w:rsidP="00C5300D">
      <w:pPr>
        <w:pStyle w:val="NormalnyWeb"/>
        <w:spacing w:before="0" w:beforeAutospacing="0" w:after="0" w:line="360" w:lineRule="auto"/>
        <w:jc w:val="center"/>
        <w:rPr>
          <w:rFonts w:asciiTheme="minorHAnsi" w:hAnsiTheme="minorHAnsi" w:cstheme="minorHAnsi"/>
        </w:rPr>
      </w:pPr>
      <w:r w:rsidRPr="00D32C0D">
        <w:rPr>
          <w:rFonts w:asciiTheme="minorHAnsi" w:hAnsiTheme="minorHAnsi" w:cstheme="minorHAnsi"/>
          <w:b/>
          <w:bCs/>
        </w:rPr>
        <w:t xml:space="preserve">do </w:t>
      </w:r>
      <w:r w:rsidR="001C004B" w:rsidRPr="00D32C0D">
        <w:rPr>
          <w:rFonts w:asciiTheme="minorHAnsi" w:hAnsiTheme="minorHAnsi" w:cstheme="minorHAnsi"/>
          <w:b/>
          <w:bCs/>
        </w:rPr>
        <w:t>sprawozdania</w:t>
      </w:r>
      <w:r w:rsidRPr="00D32C0D">
        <w:rPr>
          <w:rFonts w:asciiTheme="minorHAnsi" w:hAnsiTheme="minorHAnsi" w:cstheme="minorHAnsi"/>
          <w:b/>
          <w:bCs/>
        </w:rPr>
        <w:t xml:space="preserve"> z wykonania dochodów i wydatków</w:t>
      </w:r>
    </w:p>
    <w:p w14:paraId="5CB07CF1" w14:textId="77777777" w:rsidR="00377F63" w:rsidRPr="00D32C0D" w:rsidRDefault="00377F63" w:rsidP="00377F63">
      <w:pPr>
        <w:pStyle w:val="NormalnyWeb"/>
        <w:spacing w:before="0" w:beforeAutospacing="0" w:after="0" w:line="360" w:lineRule="auto"/>
        <w:jc w:val="center"/>
        <w:rPr>
          <w:rFonts w:asciiTheme="minorHAnsi" w:hAnsiTheme="minorHAnsi" w:cstheme="minorHAnsi"/>
        </w:rPr>
      </w:pPr>
      <w:r w:rsidRPr="00D32C0D">
        <w:rPr>
          <w:rFonts w:asciiTheme="minorHAnsi" w:hAnsiTheme="minorHAnsi" w:cstheme="minorHAnsi"/>
          <w:b/>
          <w:bCs/>
        </w:rPr>
        <w:t xml:space="preserve">BUDŻETU GMINY JEDNOROŻEC </w:t>
      </w:r>
    </w:p>
    <w:p w14:paraId="79B60EC7" w14:textId="20446AF9" w:rsidR="00377F63" w:rsidRPr="00D32C0D" w:rsidRDefault="00377F63" w:rsidP="00377F63">
      <w:pPr>
        <w:pStyle w:val="NormalnyWeb"/>
        <w:spacing w:before="0" w:beforeAutospacing="0" w:after="0" w:line="360" w:lineRule="auto"/>
        <w:jc w:val="center"/>
        <w:rPr>
          <w:rFonts w:asciiTheme="minorHAnsi" w:hAnsiTheme="minorHAnsi" w:cstheme="minorHAnsi"/>
        </w:rPr>
      </w:pPr>
      <w:r w:rsidRPr="00D32C0D">
        <w:rPr>
          <w:rFonts w:asciiTheme="minorHAnsi" w:hAnsiTheme="minorHAnsi" w:cstheme="minorHAnsi"/>
          <w:b/>
          <w:bCs/>
        </w:rPr>
        <w:t>za 202</w:t>
      </w:r>
      <w:r w:rsidR="00D32C0D" w:rsidRPr="00D32C0D">
        <w:rPr>
          <w:rFonts w:asciiTheme="minorHAnsi" w:hAnsiTheme="minorHAnsi" w:cstheme="minorHAnsi"/>
          <w:b/>
          <w:bCs/>
        </w:rPr>
        <w:t>4</w:t>
      </w:r>
      <w:r w:rsidRPr="00D32C0D">
        <w:rPr>
          <w:rFonts w:asciiTheme="minorHAnsi" w:hAnsiTheme="minorHAnsi" w:cstheme="minorHAnsi"/>
          <w:b/>
          <w:bCs/>
        </w:rPr>
        <w:t xml:space="preserve"> rok</w:t>
      </w:r>
    </w:p>
    <w:p w14:paraId="3BA8E9EC" w14:textId="77777777" w:rsidR="00377F63" w:rsidRPr="00D32C0D" w:rsidRDefault="00377F63" w:rsidP="00377F63">
      <w:pPr>
        <w:pStyle w:val="NormalnyWeb"/>
        <w:spacing w:after="0"/>
        <w:jc w:val="both"/>
        <w:rPr>
          <w:rFonts w:asciiTheme="minorHAnsi" w:hAnsiTheme="minorHAnsi" w:cstheme="minorHAnsi"/>
        </w:rPr>
      </w:pPr>
    </w:p>
    <w:p w14:paraId="38457E15" w14:textId="62BD5060" w:rsidR="00B8641A" w:rsidRPr="00D32C0D" w:rsidRDefault="00B8641A" w:rsidP="00B8641A">
      <w:pPr>
        <w:pStyle w:val="NormalnyWeb"/>
        <w:spacing w:before="0" w:beforeAutospacing="0" w:after="0" w:line="360" w:lineRule="auto"/>
        <w:ind w:firstLine="708"/>
        <w:jc w:val="both"/>
        <w:rPr>
          <w:rFonts w:asciiTheme="minorHAnsi" w:hAnsiTheme="minorHAnsi" w:cstheme="minorHAnsi"/>
        </w:rPr>
      </w:pPr>
      <w:r w:rsidRPr="00D32C0D">
        <w:rPr>
          <w:rFonts w:asciiTheme="minorHAnsi" w:hAnsiTheme="minorHAnsi" w:cstheme="minorHAnsi"/>
        </w:rPr>
        <w:t>Rada Gminy Jednorożec Uchwałą Nr SOK.0007.</w:t>
      </w:r>
      <w:r w:rsidR="00AC3D31" w:rsidRPr="00D32C0D">
        <w:rPr>
          <w:rFonts w:asciiTheme="minorHAnsi" w:hAnsiTheme="minorHAnsi" w:cstheme="minorHAnsi"/>
        </w:rPr>
        <w:t>6</w:t>
      </w:r>
      <w:r w:rsidR="00D32C0D" w:rsidRPr="00D32C0D">
        <w:rPr>
          <w:rFonts w:asciiTheme="minorHAnsi" w:hAnsiTheme="minorHAnsi" w:cstheme="minorHAnsi"/>
        </w:rPr>
        <w:t>1</w:t>
      </w:r>
      <w:r w:rsidRPr="00D32C0D">
        <w:rPr>
          <w:rFonts w:asciiTheme="minorHAnsi" w:hAnsiTheme="minorHAnsi" w:cstheme="minorHAnsi"/>
        </w:rPr>
        <w:t>.202</w:t>
      </w:r>
      <w:r w:rsidR="00D32C0D" w:rsidRPr="00D32C0D">
        <w:rPr>
          <w:rFonts w:asciiTheme="minorHAnsi" w:hAnsiTheme="minorHAnsi" w:cstheme="minorHAnsi"/>
        </w:rPr>
        <w:t>3</w:t>
      </w:r>
      <w:r w:rsidRPr="00D32C0D">
        <w:rPr>
          <w:rFonts w:asciiTheme="minorHAnsi" w:hAnsiTheme="minorHAnsi" w:cstheme="minorHAnsi"/>
        </w:rPr>
        <w:t xml:space="preserve"> z dnia 2</w:t>
      </w:r>
      <w:r w:rsidR="00D32C0D" w:rsidRPr="00D32C0D">
        <w:rPr>
          <w:rFonts w:asciiTheme="minorHAnsi" w:hAnsiTheme="minorHAnsi" w:cstheme="minorHAnsi"/>
        </w:rPr>
        <w:t>8</w:t>
      </w:r>
      <w:r w:rsidRPr="00D32C0D">
        <w:rPr>
          <w:rFonts w:asciiTheme="minorHAnsi" w:hAnsiTheme="minorHAnsi" w:cstheme="minorHAnsi"/>
        </w:rPr>
        <w:t xml:space="preserve"> grudnia 202</w:t>
      </w:r>
      <w:r w:rsidR="00D32C0D" w:rsidRPr="00D32C0D">
        <w:rPr>
          <w:rFonts w:asciiTheme="minorHAnsi" w:hAnsiTheme="minorHAnsi" w:cstheme="minorHAnsi"/>
        </w:rPr>
        <w:t>3</w:t>
      </w:r>
      <w:r w:rsidRPr="00D32C0D">
        <w:rPr>
          <w:rFonts w:asciiTheme="minorHAnsi" w:hAnsiTheme="minorHAnsi" w:cstheme="minorHAnsi"/>
        </w:rPr>
        <w:t xml:space="preserve"> r. określiła wysokość planowanych dochodów na 202</w:t>
      </w:r>
      <w:r w:rsidR="00D32C0D" w:rsidRPr="00D32C0D">
        <w:rPr>
          <w:rFonts w:asciiTheme="minorHAnsi" w:hAnsiTheme="minorHAnsi" w:cstheme="minorHAnsi"/>
        </w:rPr>
        <w:t>4</w:t>
      </w:r>
      <w:r w:rsidRPr="00D32C0D">
        <w:rPr>
          <w:rFonts w:asciiTheme="minorHAnsi" w:hAnsiTheme="minorHAnsi" w:cstheme="minorHAnsi"/>
        </w:rPr>
        <w:t xml:space="preserve"> rok w kwocie </w:t>
      </w:r>
      <w:r w:rsidR="00D32C0D" w:rsidRPr="00D32C0D">
        <w:rPr>
          <w:rFonts w:asciiTheme="minorHAnsi" w:hAnsiTheme="minorHAnsi" w:cstheme="minorHAnsi"/>
          <w:b/>
          <w:bCs/>
        </w:rPr>
        <w:t>52.070.271,59</w:t>
      </w:r>
      <w:r w:rsidRPr="00D32C0D">
        <w:rPr>
          <w:rFonts w:asciiTheme="minorHAnsi" w:hAnsiTheme="minorHAnsi" w:cstheme="minorHAnsi"/>
          <w:b/>
          <w:bCs/>
        </w:rPr>
        <w:t xml:space="preserve"> </w:t>
      </w:r>
      <w:r w:rsidRPr="00D32C0D">
        <w:rPr>
          <w:rFonts w:asciiTheme="minorHAnsi" w:hAnsiTheme="minorHAnsi" w:cstheme="minorHAnsi"/>
        </w:rPr>
        <w:t xml:space="preserve">zł oraz wysokość planowanych wydatków w kwocie </w:t>
      </w:r>
      <w:r w:rsidR="00D32C0D" w:rsidRPr="00D32C0D">
        <w:rPr>
          <w:rFonts w:asciiTheme="minorHAnsi" w:hAnsiTheme="minorHAnsi" w:cstheme="minorHAnsi"/>
          <w:b/>
          <w:bCs/>
        </w:rPr>
        <w:t>55.298.021,59</w:t>
      </w:r>
      <w:r w:rsidRPr="00D32C0D">
        <w:rPr>
          <w:rFonts w:asciiTheme="minorHAnsi" w:hAnsiTheme="minorHAnsi" w:cstheme="minorHAnsi"/>
        </w:rPr>
        <w:t xml:space="preserve"> złotych.</w:t>
      </w:r>
    </w:p>
    <w:p w14:paraId="5D02B6A1" w14:textId="7D26D1EE" w:rsidR="00B8641A" w:rsidRPr="00D32C0D" w:rsidRDefault="00B8641A" w:rsidP="00B8641A">
      <w:pPr>
        <w:pStyle w:val="NormalnyWeb"/>
        <w:spacing w:before="0" w:beforeAutospacing="0" w:after="0" w:line="360" w:lineRule="auto"/>
        <w:ind w:firstLine="708"/>
        <w:jc w:val="both"/>
        <w:rPr>
          <w:rFonts w:asciiTheme="minorHAnsi" w:hAnsiTheme="minorHAnsi" w:cstheme="minorHAnsi"/>
        </w:rPr>
      </w:pPr>
      <w:r w:rsidRPr="00D32C0D">
        <w:rPr>
          <w:rFonts w:asciiTheme="minorHAnsi" w:hAnsiTheme="minorHAnsi" w:cstheme="minorHAnsi"/>
        </w:rPr>
        <w:t>W ciągu 202</w:t>
      </w:r>
      <w:r w:rsidR="00D32C0D" w:rsidRPr="00D32C0D">
        <w:rPr>
          <w:rFonts w:asciiTheme="minorHAnsi" w:hAnsiTheme="minorHAnsi" w:cstheme="minorHAnsi"/>
        </w:rPr>
        <w:t>4</w:t>
      </w:r>
      <w:r w:rsidRPr="00D32C0D">
        <w:rPr>
          <w:rFonts w:asciiTheme="minorHAnsi" w:hAnsiTheme="minorHAnsi" w:cstheme="minorHAnsi"/>
        </w:rPr>
        <w:t xml:space="preserve"> roku dokonano zmian w planie budżetu uchwałami Rady Gminy i zarządzeniami Wójta Gminy.</w:t>
      </w:r>
    </w:p>
    <w:p w14:paraId="4C2537DF" w14:textId="5D7F387C" w:rsidR="00B8641A" w:rsidRPr="00D32C0D" w:rsidRDefault="00B8641A" w:rsidP="00B8641A">
      <w:pPr>
        <w:pStyle w:val="NormalnyWeb"/>
        <w:spacing w:before="0" w:beforeAutospacing="0" w:after="0" w:line="360" w:lineRule="auto"/>
        <w:ind w:firstLine="708"/>
        <w:jc w:val="both"/>
        <w:rPr>
          <w:rFonts w:asciiTheme="minorHAnsi" w:hAnsiTheme="minorHAnsi" w:cstheme="minorHAnsi"/>
        </w:rPr>
      </w:pPr>
      <w:r w:rsidRPr="00D32C0D">
        <w:rPr>
          <w:rFonts w:asciiTheme="minorHAnsi" w:hAnsiTheme="minorHAnsi" w:cstheme="minorHAnsi"/>
        </w:rPr>
        <w:t xml:space="preserve">Plan budżetu z uwzględnieniem wprowadzonych zmian na dzień </w:t>
      </w:r>
      <w:r w:rsidR="00040E1E" w:rsidRPr="00D32C0D">
        <w:rPr>
          <w:rFonts w:asciiTheme="minorHAnsi" w:hAnsiTheme="minorHAnsi" w:cstheme="minorHAnsi"/>
        </w:rPr>
        <w:t>31 grudnia</w:t>
      </w:r>
      <w:r w:rsidRPr="00D32C0D">
        <w:rPr>
          <w:rFonts w:asciiTheme="minorHAnsi" w:hAnsiTheme="minorHAnsi" w:cstheme="minorHAnsi"/>
        </w:rPr>
        <w:t xml:space="preserve"> 202</w:t>
      </w:r>
      <w:r w:rsidR="00D32C0D" w:rsidRPr="00D32C0D">
        <w:rPr>
          <w:rFonts w:asciiTheme="minorHAnsi" w:hAnsiTheme="minorHAnsi" w:cstheme="minorHAnsi"/>
        </w:rPr>
        <w:t>4</w:t>
      </w:r>
      <w:r w:rsidRPr="00D32C0D">
        <w:rPr>
          <w:rFonts w:asciiTheme="minorHAnsi" w:hAnsiTheme="minorHAnsi" w:cstheme="minorHAnsi"/>
        </w:rPr>
        <w:t xml:space="preserve"> roku po stronie dochodów wynosił </w:t>
      </w:r>
      <w:r w:rsidR="00D32C0D" w:rsidRPr="00D32C0D">
        <w:rPr>
          <w:rFonts w:asciiTheme="minorHAnsi" w:hAnsiTheme="minorHAnsi" w:cstheme="minorHAnsi"/>
          <w:b/>
          <w:bCs/>
        </w:rPr>
        <w:t>58.361.637,36</w:t>
      </w:r>
      <w:r w:rsidRPr="00D32C0D">
        <w:rPr>
          <w:rFonts w:asciiTheme="minorHAnsi" w:hAnsiTheme="minorHAnsi" w:cstheme="minorHAnsi"/>
          <w:b/>
          <w:bCs/>
        </w:rPr>
        <w:t xml:space="preserve"> zł </w:t>
      </w:r>
      <w:r w:rsidRPr="00D32C0D">
        <w:rPr>
          <w:rFonts w:asciiTheme="minorHAnsi" w:hAnsiTheme="minorHAnsi" w:cstheme="minorHAnsi"/>
        </w:rPr>
        <w:t xml:space="preserve">w tym dotacje na realizację zadań z zakresu administracji rządowej kwota </w:t>
      </w:r>
      <w:r w:rsidR="00D32C0D" w:rsidRPr="00D32C0D">
        <w:rPr>
          <w:rFonts w:asciiTheme="minorHAnsi" w:hAnsiTheme="minorHAnsi" w:cstheme="minorHAnsi"/>
        </w:rPr>
        <w:t>8.669.509,86</w:t>
      </w:r>
      <w:r w:rsidRPr="00D32C0D">
        <w:rPr>
          <w:rFonts w:asciiTheme="minorHAnsi" w:hAnsiTheme="minorHAnsi" w:cstheme="minorHAnsi"/>
        </w:rPr>
        <w:t xml:space="preserve"> zł</w:t>
      </w:r>
      <w:r w:rsidRPr="00D32C0D">
        <w:rPr>
          <w:rFonts w:asciiTheme="minorHAnsi" w:hAnsiTheme="minorHAnsi" w:cstheme="minorHAnsi"/>
          <w:b/>
          <w:bCs/>
        </w:rPr>
        <w:t xml:space="preserve"> </w:t>
      </w:r>
      <w:r w:rsidRPr="00D32C0D">
        <w:rPr>
          <w:rFonts w:asciiTheme="minorHAnsi" w:hAnsiTheme="minorHAnsi" w:cstheme="minorHAnsi"/>
        </w:rPr>
        <w:t xml:space="preserve">oraz po stronie wydatków wynosił </w:t>
      </w:r>
      <w:r w:rsidR="00D32C0D" w:rsidRPr="00D32C0D">
        <w:rPr>
          <w:rFonts w:asciiTheme="minorHAnsi" w:hAnsiTheme="minorHAnsi" w:cstheme="minorHAnsi"/>
          <w:b/>
          <w:bCs/>
        </w:rPr>
        <w:t>64.858.625,74</w:t>
      </w:r>
      <w:r w:rsidRPr="00D32C0D">
        <w:rPr>
          <w:rFonts w:asciiTheme="minorHAnsi" w:hAnsiTheme="minorHAnsi" w:cstheme="minorHAnsi"/>
          <w:b/>
          <w:bCs/>
        </w:rPr>
        <w:t xml:space="preserve"> zł</w:t>
      </w:r>
      <w:r w:rsidRPr="00D32C0D">
        <w:rPr>
          <w:rFonts w:asciiTheme="minorHAnsi" w:hAnsiTheme="minorHAnsi" w:cstheme="minorHAnsi"/>
        </w:rPr>
        <w:t xml:space="preserve">, w tym wydatki majątkowe </w:t>
      </w:r>
      <w:r w:rsidR="00D32C0D" w:rsidRPr="00D32C0D">
        <w:rPr>
          <w:rFonts w:asciiTheme="minorHAnsi" w:hAnsiTheme="minorHAnsi" w:cstheme="minorHAnsi"/>
          <w:b/>
        </w:rPr>
        <w:t>21.461.116,82</w:t>
      </w:r>
      <w:r w:rsidRPr="00D32C0D">
        <w:rPr>
          <w:rFonts w:asciiTheme="minorHAnsi" w:hAnsiTheme="minorHAnsi" w:cstheme="minorHAnsi"/>
        </w:rPr>
        <w:t xml:space="preserve"> zł.</w:t>
      </w:r>
    </w:p>
    <w:p w14:paraId="4ADD49BE" w14:textId="5E2552C8" w:rsidR="00B8641A" w:rsidRPr="00BB233E" w:rsidRDefault="00B8641A" w:rsidP="00B8641A">
      <w:pPr>
        <w:pStyle w:val="NormalnyWeb"/>
        <w:spacing w:before="0" w:beforeAutospacing="0" w:after="0" w:line="360" w:lineRule="auto"/>
        <w:ind w:firstLine="708"/>
        <w:jc w:val="both"/>
        <w:rPr>
          <w:rFonts w:asciiTheme="minorHAnsi" w:hAnsiTheme="minorHAnsi" w:cstheme="minorHAnsi"/>
        </w:rPr>
      </w:pPr>
      <w:r w:rsidRPr="00BB233E">
        <w:rPr>
          <w:rFonts w:asciiTheme="minorHAnsi" w:hAnsiTheme="minorHAnsi" w:cstheme="minorHAnsi"/>
        </w:rPr>
        <w:t>W 202</w:t>
      </w:r>
      <w:r w:rsidR="00D32C0D" w:rsidRPr="00BB233E">
        <w:rPr>
          <w:rFonts w:asciiTheme="minorHAnsi" w:hAnsiTheme="minorHAnsi" w:cstheme="minorHAnsi"/>
        </w:rPr>
        <w:t>4</w:t>
      </w:r>
      <w:r w:rsidR="00902071" w:rsidRPr="00BB233E">
        <w:rPr>
          <w:rFonts w:asciiTheme="minorHAnsi" w:hAnsiTheme="minorHAnsi" w:cstheme="minorHAnsi"/>
        </w:rPr>
        <w:t xml:space="preserve"> </w:t>
      </w:r>
      <w:r w:rsidRPr="00BB233E">
        <w:rPr>
          <w:rFonts w:asciiTheme="minorHAnsi" w:hAnsiTheme="minorHAnsi" w:cstheme="minorHAnsi"/>
        </w:rPr>
        <w:t xml:space="preserve">r. na plan </w:t>
      </w:r>
      <w:r w:rsidR="00BB233E" w:rsidRPr="00BB233E">
        <w:rPr>
          <w:rFonts w:asciiTheme="minorHAnsi" w:hAnsiTheme="minorHAnsi" w:cstheme="minorHAnsi"/>
          <w:b/>
          <w:bCs/>
        </w:rPr>
        <w:t>58.361.637,36</w:t>
      </w:r>
      <w:r w:rsidRPr="00BB233E">
        <w:rPr>
          <w:rFonts w:asciiTheme="minorHAnsi" w:hAnsiTheme="minorHAnsi" w:cstheme="minorHAnsi"/>
        </w:rPr>
        <w:t xml:space="preserve"> zł dochody wykonano w </w:t>
      </w:r>
      <w:r w:rsidR="00291C66" w:rsidRPr="00BB233E">
        <w:rPr>
          <w:rFonts w:asciiTheme="minorHAnsi" w:hAnsiTheme="minorHAnsi" w:cstheme="minorHAnsi"/>
        </w:rPr>
        <w:t>99,9</w:t>
      </w:r>
      <w:r w:rsidR="00BB233E" w:rsidRPr="00BB233E">
        <w:rPr>
          <w:rFonts w:asciiTheme="minorHAnsi" w:hAnsiTheme="minorHAnsi" w:cstheme="minorHAnsi"/>
        </w:rPr>
        <w:t>9</w:t>
      </w:r>
      <w:r w:rsidRPr="00BB233E">
        <w:rPr>
          <w:rFonts w:asciiTheme="minorHAnsi" w:hAnsiTheme="minorHAnsi" w:cstheme="minorHAnsi"/>
        </w:rPr>
        <w:t xml:space="preserve"> % tj. kwota </w:t>
      </w:r>
      <w:r w:rsidR="00BB233E" w:rsidRPr="00BB233E">
        <w:rPr>
          <w:rFonts w:asciiTheme="minorHAnsi" w:hAnsiTheme="minorHAnsi" w:cstheme="minorHAnsi"/>
          <w:b/>
          <w:bCs/>
        </w:rPr>
        <w:t>58.354.244,47</w:t>
      </w:r>
      <w:r w:rsidRPr="00BB233E">
        <w:rPr>
          <w:rFonts w:asciiTheme="minorHAnsi" w:hAnsiTheme="minorHAnsi" w:cstheme="minorHAnsi"/>
        </w:rPr>
        <w:t xml:space="preserve"> zł:</w:t>
      </w:r>
    </w:p>
    <w:p w14:paraId="7D2CF38B" w14:textId="49890503" w:rsidR="009F1B0F" w:rsidRPr="00841AF1" w:rsidRDefault="009F1B0F" w:rsidP="009F1B0F">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środki Rządowego Funduszu Polski Ład kwota </w:t>
      </w:r>
      <w:r w:rsidR="00C267F2" w:rsidRPr="00841AF1">
        <w:rPr>
          <w:rFonts w:asciiTheme="minorHAnsi" w:hAnsiTheme="minorHAnsi" w:cstheme="minorHAnsi"/>
        </w:rPr>
        <w:t>6.135.023,13</w:t>
      </w:r>
      <w:r w:rsidRPr="00841AF1">
        <w:rPr>
          <w:rFonts w:asciiTheme="minorHAnsi" w:hAnsiTheme="minorHAnsi" w:cstheme="minorHAnsi"/>
        </w:rPr>
        <w:t xml:space="preserve"> zł,</w:t>
      </w:r>
    </w:p>
    <w:p w14:paraId="2662CECC" w14:textId="1ED5814B"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dotacje na zadania zlecone kwota </w:t>
      </w:r>
      <w:r w:rsidR="00C267F2" w:rsidRPr="00841AF1">
        <w:rPr>
          <w:rFonts w:asciiTheme="minorHAnsi" w:hAnsiTheme="minorHAnsi" w:cstheme="minorHAnsi"/>
        </w:rPr>
        <w:t>8.651.232,28 zł</w:t>
      </w:r>
      <w:r w:rsidRPr="00841AF1">
        <w:rPr>
          <w:rFonts w:asciiTheme="minorHAnsi" w:hAnsiTheme="minorHAnsi" w:cstheme="minorHAnsi"/>
        </w:rPr>
        <w:t>,</w:t>
      </w:r>
    </w:p>
    <w:p w14:paraId="37A43A9B" w14:textId="28611688"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dotacje na realizację własnych zadań bieżących </w:t>
      </w:r>
      <w:r w:rsidR="0060657D" w:rsidRPr="00841AF1">
        <w:rPr>
          <w:rFonts w:asciiTheme="minorHAnsi" w:hAnsiTheme="minorHAnsi" w:cstheme="minorHAnsi"/>
        </w:rPr>
        <w:t xml:space="preserve">i majątkowych </w:t>
      </w:r>
      <w:r w:rsidRPr="00841AF1">
        <w:rPr>
          <w:rFonts w:asciiTheme="minorHAnsi" w:hAnsiTheme="minorHAnsi" w:cstheme="minorHAnsi"/>
        </w:rPr>
        <w:t xml:space="preserve">kwota </w:t>
      </w:r>
      <w:r w:rsidR="00205D91" w:rsidRPr="00841AF1">
        <w:rPr>
          <w:rFonts w:asciiTheme="minorHAnsi" w:hAnsiTheme="minorHAnsi" w:cstheme="minorHAnsi"/>
        </w:rPr>
        <w:t>1.</w:t>
      </w:r>
      <w:r w:rsidR="00672804" w:rsidRPr="00841AF1">
        <w:rPr>
          <w:rFonts w:asciiTheme="minorHAnsi" w:hAnsiTheme="minorHAnsi" w:cstheme="minorHAnsi"/>
        </w:rPr>
        <w:t>991.265,05</w:t>
      </w:r>
      <w:r w:rsidRPr="00841AF1">
        <w:rPr>
          <w:rFonts w:asciiTheme="minorHAnsi" w:hAnsiTheme="minorHAnsi" w:cstheme="minorHAnsi"/>
        </w:rPr>
        <w:t xml:space="preserve"> zł,</w:t>
      </w:r>
    </w:p>
    <w:p w14:paraId="326925A0" w14:textId="1A827EFF"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środki z Wojewódzkiego Funduszu Ochrony Środowiska i Gospodarki Wodnej w Warszawie kwota </w:t>
      </w:r>
      <w:r w:rsidR="00C267F2" w:rsidRPr="00841AF1">
        <w:rPr>
          <w:rFonts w:asciiTheme="minorHAnsi" w:hAnsiTheme="minorHAnsi" w:cstheme="minorHAnsi"/>
        </w:rPr>
        <w:t>76.021,72</w:t>
      </w:r>
      <w:r w:rsidRPr="00841AF1">
        <w:rPr>
          <w:rFonts w:asciiTheme="minorHAnsi" w:hAnsiTheme="minorHAnsi" w:cstheme="minorHAnsi"/>
        </w:rPr>
        <w:t xml:space="preserve"> zł,</w:t>
      </w:r>
    </w:p>
    <w:p w14:paraId="06D53263" w14:textId="6F2924E0"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dotacja z Urzędu Marszałkowskiego w Warszawie kwota </w:t>
      </w:r>
      <w:r w:rsidR="00C267F2" w:rsidRPr="00841AF1">
        <w:rPr>
          <w:rFonts w:asciiTheme="minorHAnsi" w:hAnsiTheme="minorHAnsi" w:cstheme="minorHAnsi"/>
        </w:rPr>
        <w:t>2.</w:t>
      </w:r>
      <w:r w:rsidR="00841AF1" w:rsidRPr="00841AF1">
        <w:rPr>
          <w:rFonts w:asciiTheme="minorHAnsi" w:hAnsiTheme="minorHAnsi" w:cstheme="minorHAnsi"/>
        </w:rPr>
        <w:t>814.786,08</w:t>
      </w:r>
      <w:r w:rsidRPr="00841AF1">
        <w:rPr>
          <w:rFonts w:asciiTheme="minorHAnsi" w:hAnsiTheme="minorHAnsi" w:cstheme="minorHAnsi"/>
        </w:rPr>
        <w:t xml:space="preserve"> zł,</w:t>
      </w:r>
    </w:p>
    <w:p w14:paraId="7223C3B1" w14:textId="3978E33C" w:rsidR="00745301" w:rsidRPr="00841AF1" w:rsidRDefault="00745301">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dotacja PROW WM 20214-2020 kwota 1.620.769,00 zł,</w:t>
      </w:r>
    </w:p>
    <w:p w14:paraId="3BFAA97A" w14:textId="76001501"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Calibri" w:hAnsi="Calibri" w:cs="Calibri"/>
        </w:rPr>
        <w:t xml:space="preserve">dotacje z </w:t>
      </w:r>
      <w:r w:rsidR="00B010C1" w:rsidRPr="00841AF1">
        <w:rPr>
          <w:rFonts w:ascii="Calibri" w:hAnsi="Calibri" w:cs="Calibri"/>
        </w:rPr>
        <w:t>RPO WM</w:t>
      </w:r>
      <w:r w:rsidRPr="00841AF1">
        <w:rPr>
          <w:rFonts w:ascii="Calibri" w:hAnsi="Calibri" w:cs="Calibri"/>
        </w:rPr>
        <w:t xml:space="preserve"> na lata 2014-2020 kwota </w:t>
      </w:r>
      <w:r w:rsidR="00C267F2" w:rsidRPr="00841AF1">
        <w:rPr>
          <w:rFonts w:ascii="Calibri" w:hAnsi="Calibri" w:cs="Calibri"/>
        </w:rPr>
        <w:t>109.667,09</w:t>
      </w:r>
      <w:r w:rsidRPr="00841AF1">
        <w:rPr>
          <w:rFonts w:ascii="Calibri" w:hAnsi="Calibri" w:cs="Calibri"/>
        </w:rPr>
        <w:t xml:space="preserve"> zł,</w:t>
      </w:r>
    </w:p>
    <w:p w14:paraId="6B3AC380" w14:textId="688FD4C7" w:rsidR="00745301" w:rsidRPr="00841AF1" w:rsidRDefault="00745301">
      <w:pPr>
        <w:pStyle w:val="NormalnyWeb"/>
        <w:numPr>
          <w:ilvl w:val="0"/>
          <w:numId w:val="1"/>
        </w:numPr>
        <w:spacing w:before="0" w:beforeAutospacing="0" w:after="0" w:line="360" w:lineRule="auto"/>
        <w:jc w:val="both"/>
        <w:rPr>
          <w:rFonts w:asciiTheme="minorHAnsi" w:hAnsiTheme="minorHAnsi" w:cstheme="minorHAnsi"/>
        </w:rPr>
      </w:pPr>
      <w:r w:rsidRPr="00841AF1">
        <w:rPr>
          <w:rFonts w:ascii="Calibri" w:hAnsi="Calibri" w:cs="Calibri"/>
        </w:rPr>
        <w:t>dotacje z Europejskiego Funduszu na Rozwój Cyfrowy kwota 154.805,10 zł,</w:t>
      </w:r>
    </w:p>
    <w:p w14:paraId="0BEDBF38" w14:textId="0341DFD2" w:rsidR="005C0BFB" w:rsidRPr="00841AF1" w:rsidRDefault="005C0BFB">
      <w:pPr>
        <w:pStyle w:val="NormalnyWeb"/>
        <w:numPr>
          <w:ilvl w:val="0"/>
          <w:numId w:val="1"/>
        </w:numPr>
        <w:spacing w:before="0" w:beforeAutospacing="0" w:after="0" w:line="360" w:lineRule="auto"/>
        <w:jc w:val="both"/>
        <w:rPr>
          <w:rFonts w:asciiTheme="minorHAnsi" w:hAnsiTheme="minorHAnsi" w:cstheme="minorHAnsi"/>
        </w:rPr>
      </w:pPr>
      <w:r w:rsidRPr="00841AF1">
        <w:rPr>
          <w:rFonts w:ascii="Calibri" w:hAnsi="Calibri" w:cs="Calibri"/>
        </w:rPr>
        <w:t xml:space="preserve">dotacja Programu Comenius + kwota </w:t>
      </w:r>
      <w:r w:rsidR="00745301" w:rsidRPr="00841AF1">
        <w:rPr>
          <w:rFonts w:ascii="Calibri" w:hAnsi="Calibri" w:cs="Calibri"/>
        </w:rPr>
        <w:t>200.786,10</w:t>
      </w:r>
      <w:r w:rsidRPr="00841AF1">
        <w:rPr>
          <w:rFonts w:ascii="Calibri" w:hAnsi="Calibri" w:cs="Calibri"/>
        </w:rPr>
        <w:t xml:space="preserve"> zł,</w:t>
      </w:r>
    </w:p>
    <w:p w14:paraId="1A4478ED" w14:textId="4BCBB753"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środki z Funduszu Pomocy na Pomoc dla Ukrainy kwota </w:t>
      </w:r>
      <w:r w:rsidR="00745301" w:rsidRPr="00841AF1">
        <w:rPr>
          <w:rFonts w:asciiTheme="minorHAnsi" w:hAnsiTheme="minorHAnsi" w:cstheme="minorHAnsi"/>
        </w:rPr>
        <w:t>74.281,04</w:t>
      </w:r>
      <w:r w:rsidRPr="00841AF1">
        <w:rPr>
          <w:rFonts w:asciiTheme="minorHAnsi" w:hAnsiTheme="minorHAnsi" w:cstheme="minorHAnsi"/>
        </w:rPr>
        <w:t xml:space="preserve"> zł,</w:t>
      </w:r>
    </w:p>
    <w:p w14:paraId="1B11244E" w14:textId="3CE10E5B" w:rsidR="0060657D" w:rsidRPr="00841AF1" w:rsidRDefault="0060657D">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środki z Funduszu Pracy kwota </w:t>
      </w:r>
      <w:r w:rsidR="00745301" w:rsidRPr="00841AF1">
        <w:rPr>
          <w:rFonts w:asciiTheme="minorHAnsi" w:hAnsiTheme="minorHAnsi" w:cstheme="minorHAnsi"/>
        </w:rPr>
        <w:t>23.415,87</w:t>
      </w:r>
      <w:r w:rsidRPr="00841AF1">
        <w:rPr>
          <w:rFonts w:asciiTheme="minorHAnsi" w:hAnsiTheme="minorHAnsi" w:cstheme="minorHAnsi"/>
        </w:rPr>
        <w:t xml:space="preserve"> zł,</w:t>
      </w:r>
    </w:p>
    <w:p w14:paraId="4FDFDA23" w14:textId="5DAB856E"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dochody ze sprzedaży mienia kwota </w:t>
      </w:r>
      <w:r w:rsidR="00745301" w:rsidRPr="00841AF1">
        <w:rPr>
          <w:rFonts w:asciiTheme="minorHAnsi" w:hAnsiTheme="minorHAnsi" w:cstheme="minorHAnsi"/>
        </w:rPr>
        <w:t>1.126,83</w:t>
      </w:r>
      <w:r w:rsidRPr="00841AF1">
        <w:rPr>
          <w:rFonts w:asciiTheme="minorHAnsi" w:hAnsiTheme="minorHAnsi" w:cstheme="minorHAnsi"/>
        </w:rPr>
        <w:t xml:space="preserve"> zł,</w:t>
      </w:r>
    </w:p>
    <w:p w14:paraId="59C059D7" w14:textId="666B9130"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subwencje kwota </w:t>
      </w:r>
      <w:r w:rsidR="00745301" w:rsidRPr="00841AF1">
        <w:rPr>
          <w:rFonts w:asciiTheme="minorHAnsi" w:hAnsiTheme="minorHAnsi" w:cstheme="minorHAnsi"/>
        </w:rPr>
        <w:t>25.983.708,00</w:t>
      </w:r>
      <w:r w:rsidRPr="00841AF1">
        <w:rPr>
          <w:rFonts w:asciiTheme="minorHAnsi" w:hAnsiTheme="minorHAnsi" w:cstheme="minorHAnsi"/>
        </w:rPr>
        <w:t xml:space="preserve"> zł,</w:t>
      </w:r>
    </w:p>
    <w:p w14:paraId="434360E0" w14:textId="1FAD5300" w:rsidR="00B8641A" w:rsidRPr="00841AF1" w:rsidRDefault="00B8641A">
      <w:pPr>
        <w:pStyle w:val="NormalnyWeb"/>
        <w:numPr>
          <w:ilvl w:val="0"/>
          <w:numId w:val="1"/>
        </w:numPr>
        <w:spacing w:before="0" w:beforeAutospacing="0" w:after="0" w:line="360" w:lineRule="auto"/>
        <w:jc w:val="both"/>
        <w:rPr>
          <w:rFonts w:asciiTheme="minorHAnsi" w:hAnsiTheme="minorHAnsi" w:cstheme="minorHAnsi"/>
        </w:rPr>
      </w:pPr>
      <w:r w:rsidRPr="00841AF1">
        <w:rPr>
          <w:rFonts w:asciiTheme="minorHAnsi" w:hAnsiTheme="minorHAnsi" w:cstheme="minorHAnsi"/>
        </w:rPr>
        <w:t xml:space="preserve">dochody własne kwota </w:t>
      </w:r>
      <w:r w:rsidR="00BB233E" w:rsidRPr="00841AF1">
        <w:rPr>
          <w:rFonts w:asciiTheme="minorHAnsi" w:hAnsiTheme="minorHAnsi" w:cstheme="minorHAnsi"/>
        </w:rPr>
        <w:t>10.517.357,18</w:t>
      </w:r>
      <w:r w:rsidRPr="00841AF1">
        <w:rPr>
          <w:rFonts w:asciiTheme="minorHAnsi" w:hAnsiTheme="minorHAnsi" w:cstheme="minorHAnsi"/>
        </w:rPr>
        <w:t xml:space="preserve"> zł.</w:t>
      </w:r>
    </w:p>
    <w:p w14:paraId="0AE84E11" w14:textId="15BBEB86" w:rsidR="00B8641A" w:rsidRPr="00841AF1" w:rsidRDefault="00B8641A" w:rsidP="00B8641A">
      <w:pPr>
        <w:pStyle w:val="NormalnyWeb"/>
        <w:spacing w:before="0" w:beforeAutospacing="0" w:after="0" w:line="360" w:lineRule="auto"/>
        <w:ind w:firstLine="708"/>
        <w:jc w:val="both"/>
        <w:rPr>
          <w:rFonts w:asciiTheme="minorHAnsi" w:hAnsiTheme="minorHAnsi" w:cstheme="minorHAnsi"/>
          <w:b/>
          <w:bCs/>
        </w:rPr>
      </w:pPr>
      <w:r w:rsidRPr="00755355">
        <w:rPr>
          <w:rFonts w:asciiTheme="minorHAnsi" w:hAnsiTheme="minorHAnsi" w:cstheme="minorHAnsi"/>
        </w:rPr>
        <w:lastRenderedPageBreak/>
        <w:t xml:space="preserve">Wydatki na plan </w:t>
      </w:r>
      <w:r w:rsidR="000945C4" w:rsidRPr="00755355">
        <w:rPr>
          <w:rFonts w:asciiTheme="minorHAnsi" w:hAnsiTheme="minorHAnsi" w:cstheme="minorHAnsi"/>
          <w:b/>
          <w:bCs/>
        </w:rPr>
        <w:t>64.</w:t>
      </w:r>
      <w:r w:rsidR="00755355" w:rsidRPr="00755355">
        <w:rPr>
          <w:rFonts w:asciiTheme="minorHAnsi" w:hAnsiTheme="minorHAnsi" w:cstheme="minorHAnsi"/>
          <w:b/>
          <w:bCs/>
        </w:rPr>
        <w:t>858.625,74</w:t>
      </w:r>
      <w:r w:rsidRPr="00755355">
        <w:rPr>
          <w:rFonts w:asciiTheme="minorHAnsi" w:hAnsiTheme="minorHAnsi" w:cstheme="minorHAnsi"/>
        </w:rPr>
        <w:t xml:space="preserve"> wykonane zostały w </w:t>
      </w:r>
      <w:r w:rsidR="00755355" w:rsidRPr="00755355">
        <w:rPr>
          <w:rFonts w:asciiTheme="minorHAnsi" w:hAnsiTheme="minorHAnsi" w:cstheme="minorHAnsi"/>
        </w:rPr>
        <w:t>93,48</w:t>
      </w:r>
      <w:r w:rsidRPr="00755355">
        <w:rPr>
          <w:rFonts w:asciiTheme="minorHAnsi" w:hAnsiTheme="minorHAnsi" w:cstheme="minorHAnsi"/>
        </w:rPr>
        <w:t xml:space="preserve"> % tj. kwota </w:t>
      </w:r>
      <w:r w:rsidR="00755355" w:rsidRPr="00755355">
        <w:rPr>
          <w:rFonts w:asciiTheme="minorHAnsi" w:hAnsiTheme="minorHAnsi" w:cstheme="minorHAnsi"/>
          <w:b/>
          <w:bCs/>
        </w:rPr>
        <w:t>60.629.062,50</w:t>
      </w:r>
      <w:r w:rsidRPr="00755355">
        <w:rPr>
          <w:rFonts w:asciiTheme="minorHAnsi" w:hAnsiTheme="minorHAnsi" w:cstheme="minorHAnsi"/>
        </w:rPr>
        <w:t xml:space="preserve"> zł w tym na planowane wydatki inwestycyjne i zakupy inwestycyjne w wysokości </w:t>
      </w:r>
      <w:r w:rsidR="00755355" w:rsidRPr="00755355">
        <w:rPr>
          <w:rFonts w:asciiTheme="minorHAnsi" w:hAnsiTheme="minorHAnsi" w:cstheme="minorHAnsi"/>
        </w:rPr>
        <w:t>21.461.116,82</w:t>
      </w:r>
      <w:r w:rsidRPr="00755355">
        <w:rPr>
          <w:rFonts w:asciiTheme="minorHAnsi" w:hAnsiTheme="minorHAnsi" w:cstheme="minorHAnsi"/>
        </w:rPr>
        <w:t xml:space="preserve"> zł </w:t>
      </w:r>
      <w:r w:rsidRPr="00841AF1">
        <w:rPr>
          <w:rFonts w:asciiTheme="minorHAnsi" w:hAnsiTheme="minorHAnsi" w:cstheme="minorHAnsi"/>
        </w:rPr>
        <w:t xml:space="preserve">wydatkowano kwotę </w:t>
      </w:r>
      <w:r w:rsidR="00755355" w:rsidRPr="00841AF1">
        <w:rPr>
          <w:rFonts w:asciiTheme="minorHAnsi" w:hAnsiTheme="minorHAnsi" w:cstheme="minorHAnsi"/>
        </w:rPr>
        <w:t>19.980.625,17</w:t>
      </w:r>
      <w:r w:rsidRPr="00841AF1">
        <w:rPr>
          <w:rFonts w:asciiTheme="minorHAnsi" w:hAnsiTheme="minorHAnsi" w:cstheme="minorHAnsi"/>
          <w:b/>
        </w:rPr>
        <w:t xml:space="preserve"> </w:t>
      </w:r>
      <w:r w:rsidRPr="00841AF1">
        <w:rPr>
          <w:rFonts w:asciiTheme="minorHAnsi" w:hAnsiTheme="minorHAnsi" w:cstheme="minorHAnsi"/>
        </w:rPr>
        <w:t>zł.</w:t>
      </w:r>
    </w:p>
    <w:p w14:paraId="0D0789BE" w14:textId="1FE4FB34" w:rsidR="00B8641A" w:rsidRPr="00841AF1" w:rsidRDefault="00B8641A" w:rsidP="00B8641A">
      <w:pPr>
        <w:pStyle w:val="NormalnyWeb"/>
        <w:spacing w:before="0" w:beforeAutospacing="0" w:after="0" w:line="360" w:lineRule="auto"/>
        <w:ind w:firstLine="708"/>
        <w:jc w:val="both"/>
        <w:rPr>
          <w:rFonts w:asciiTheme="minorHAnsi" w:hAnsiTheme="minorHAnsi" w:cstheme="minorHAnsi"/>
        </w:rPr>
      </w:pPr>
      <w:r w:rsidRPr="00841AF1">
        <w:rPr>
          <w:rFonts w:asciiTheme="minorHAnsi" w:hAnsiTheme="minorHAnsi" w:cstheme="minorHAnsi"/>
        </w:rPr>
        <w:t xml:space="preserve">Na dzień </w:t>
      </w:r>
      <w:r w:rsidR="002E03A9" w:rsidRPr="00841AF1">
        <w:rPr>
          <w:rFonts w:asciiTheme="minorHAnsi" w:hAnsiTheme="minorHAnsi" w:cstheme="minorHAnsi"/>
        </w:rPr>
        <w:t>31 grudnia</w:t>
      </w:r>
      <w:r w:rsidRPr="00841AF1">
        <w:rPr>
          <w:rFonts w:asciiTheme="minorHAnsi" w:hAnsiTheme="minorHAnsi" w:cstheme="minorHAnsi"/>
        </w:rPr>
        <w:t xml:space="preserve"> 202</w:t>
      </w:r>
      <w:r w:rsidR="00755355" w:rsidRPr="00841AF1">
        <w:rPr>
          <w:rFonts w:asciiTheme="minorHAnsi" w:hAnsiTheme="minorHAnsi" w:cstheme="minorHAnsi"/>
        </w:rPr>
        <w:t>4</w:t>
      </w:r>
      <w:r w:rsidRPr="00841AF1">
        <w:rPr>
          <w:rFonts w:asciiTheme="minorHAnsi" w:hAnsiTheme="minorHAnsi" w:cstheme="minorHAnsi"/>
        </w:rPr>
        <w:t xml:space="preserve"> roku w budżecie Gminy Jednorożec wystąpił </w:t>
      </w:r>
      <w:r w:rsidR="005D4593" w:rsidRPr="00841AF1">
        <w:rPr>
          <w:rFonts w:asciiTheme="minorHAnsi" w:hAnsiTheme="minorHAnsi" w:cstheme="minorHAnsi"/>
        </w:rPr>
        <w:t xml:space="preserve">deficyt </w:t>
      </w:r>
      <w:r w:rsidRPr="00841AF1">
        <w:rPr>
          <w:rFonts w:asciiTheme="minorHAnsi" w:hAnsiTheme="minorHAnsi" w:cstheme="minorHAnsi"/>
        </w:rPr>
        <w:t xml:space="preserve">w kwocie </w:t>
      </w:r>
      <w:r w:rsidR="00841AF1" w:rsidRPr="00841AF1">
        <w:rPr>
          <w:rFonts w:asciiTheme="minorHAnsi" w:hAnsiTheme="minorHAnsi" w:cstheme="minorHAnsi"/>
        </w:rPr>
        <w:t>2.274.818,03</w:t>
      </w:r>
      <w:r w:rsidRPr="00841AF1">
        <w:rPr>
          <w:rFonts w:asciiTheme="minorHAnsi" w:hAnsiTheme="minorHAnsi" w:cstheme="minorHAnsi"/>
        </w:rPr>
        <w:t xml:space="preserve"> zł na planowan</w:t>
      </w:r>
      <w:r w:rsidR="00A12238" w:rsidRPr="00841AF1">
        <w:rPr>
          <w:rFonts w:asciiTheme="minorHAnsi" w:hAnsiTheme="minorHAnsi" w:cstheme="minorHAnsi"/>
        </w:rPr>
        <w:t>y deficyt</w:t>
      </w:r>
      <w:r w:rsidRPr="00841AF1">
        <w:rPr>
          <w:rFonts w:asciiTheme="minorHAnsi" w:hAnsiTheme="minorHAnsi" w:cstheme="minorHAnsi"/>
        </w:rPr>
        <w:t xml:space="preserve"> w kwocie </w:t>
      </w:r>
      <w:r w:rsidR="00755355" w:rsidRPr="00841AF1">
        <w:rPr>
          <w:rFonts w:asciiTheme="minorHAnsi" w:hAnsiTheme="minorHAnsi" w:cstheme="minorHAnsi"/>
        </w:rPr>
        <w:t>6.496.988,38</w:t>
      </w:r>
      <w:r w:rsidR="00D41129" w:rsidRPr="00841AF1">
        <w:rPr>
          <w:rFonts w:asciiTheme="minorHAnsi" w:hAnsiTheme="minorHAnsi" w:cstheme="minorHAnsi"/>
        </w:rPr>
        <w:t xml:space="preserve"> </w:t>
      </w:r>
      <w:r w:rsidRPr="00841AF1">
        <w:rPr>
          <w:rFonts w:asciiTheme="minorHAnsi" w:hAnsiTheme="minorHAnsi" w:cstheme="minorHAnsi"/>
        </w:rPr>
        <w:t xml:space="preserve">zł. </w:t>
      </w:r>
    </w:p>
    <w:p w14:paraId="17229362" w14:textId="1F356C52" w:rsidR="00B8641A" w:rsidRPr="00E27980" w:rsidRDefault="00B8641A" w:rsidP="00D41129">
      <w:pPr>
        <w:pStyle w:val="NormalnyWeb"/>
        <w:spacing w:before="0" w:beforeAutospacing="0" w:after="0" w:line="360" w:lineRule="auto"/>
        <w:ind w:firstLine="708"/>
        <w:jc w:val="both"/>
        <w:rPr>
          <w:rFonts w:asciiTheme="minorHAnsi" w:hAnsiTheme="minorHAnsi" w:cstheme="minorHAnsi"/>
        </w:rPr>
      </w:pPr>
      <w:r w:rsidRPr="00E27980">
        <w:rPr>
          <w:rFonts w:asciiTheme="minorHAnsi" w:hAnsiTheme="minorHAnsi" w:cstheme="minorHAnsi"/>
        </w:rPr>
        <w:t xml:space="preserve">Kwota zadłużenia budżetu na dzień </w:t>
      </w:r>
      <w:r w:rsidR="00D41129" w:rsidRPr="00E27980">
        <w:rPr>
          <w:rFonts w:asciiTheme="minorHAnsi" w:hAnsiTheme="minorHAnsi" w:cstheme="minorHAnsi"/>
        </w:rPr>
        <w:t>31.12</w:t>
      </w:r>
      <w:r w:rsidRPr="00E27980">
        <w:rPr>
          <w:rFonts w:asciiTheme="minorHAnsi" w:hAnsiTheme="minorHAnsi" w:cstheme="minorHAnsi"/>
        </w:rPr>
        <w:t>.202</w:t>
      </w:r>
      <w:r w:rsidR="00755355" w:rsidRPr="00E27980">
        <w:rPr>
          <w:rFonts w:asciiTheme="minorHAnsi" w:hAnsiTheme="minorHAnsi" w:cstheme="minorHAnsi"/>
        </w:rPr>
        <w:t>4</w:t>
      </w:r>
      <w:r w:rsidRPr="00E27980">
        <w:rPr>
          <w:rFonts w:asciiTheme="minorHAnsi" w:hAnsiTheme="minorHAnsi" w:cstheme="minorHAnsi"/>
        </w:rPr>
        <w:t xml:space="preserve"> r. wynosi</w:t>
      </w:r>
      <w:r w:rsidR="00D41129" w:rsidRPr="00E27980">
        <w:rPr>
          <w:rFonts w:asciiTheme="minorHAnsi" w:hAnsiTheme="minorHAnsi" w:cstheme="minorHAnsi"/>
        </w:rPr>
        <w:t xml:space="preserve"> </w:t>
      </w:r>
      <w:r w:rsidR="00755355" w:rsidRPr="00E27980">
        <w:rPr>
          <w:rFonts w:asciiTheme="minorHAnsi" w:hAnsiTheme="minorHAnsi" w:cstheme="minorHAnsi"/>
        </w:rPr>
        <w:t>5.212.258,87</w:t>
      </w:r>
      <w:r w:rsidR="00D41129" w:rsidRPr="00E27980">
        <w:rPr>
          <w:rFonts w:asciiTheme="minorHAnsi" w:hAnsiTheme="minorHAnsi" w:cstheme="minorHAnsi"/>
        </w:rPr>
        <w:t xml:space="preserve"> zł </w:t>
      </w:r>
      <w:r w:rsidR="00755355" w:rsidRPr="00E27980">
        <w:rPr>
          <w:rFonts w:asciiTheme="minorHAnsi" w:hAnsiTheme="minorHAnsi" w:cstheme="minorHAnsi"/>
        </w:rPr>
        <w:t>tj. 3.700.000,00 zł. -</w:t>
      </w:r>
      <w:r w:rsidRPr="00E27980">
        <w:rPr>
          <w:rFonts w:asciiTheme="minorHAnsi" w:hAnsiTheme="minorHAnsi" w:cstheme="minorHAnsi"/>
        </w:rPr>
        <w:t xml:space="preserve"> wyemitowane obligacje komunalne</w:t>
      </w:r>
      <w:r w:rsidR="00755355" w:rsidRPr="00E27980">
        <w:rPr>
          <w:rFonts w:asciiTheme="minorHAnsi" w:hAnsiTheme="minorHAnsi" w:cstheme="minorHAnsi"/>
        </w:rPr>
        <w:t>, 1.512.258,87 zł. – pożyczka w Banku Gospodarstwa Krajowego w Warszawie na zadanie pn. „</w:t>
      </w:r>
      <w:r w:rsidR="00E27980" w:rsidRPr="00E27980">
        <w:rPr>
          <w:rFonts w:asciiTheme="minorHAnsi" w:hAnsiTheme="minorHAnsi" w:cstheme="minorHAnsi"/>
        </w:rPr>
        <w:t>Przebudowa drogi gminnej nr 3203025W Ulatowo-Pogorzel – Ulatowo-Słabogóra – Ulatowo-Dąbrówka”</w:t>
      </w:r>
      <w:r w:rsidR="00A12238" w:rsidRPr="00E27980">
        <w:rPr>
          <w:rFonts w:asciiTheme="minorHAnsi" w:hAnsiTheme="minorHAnsi" w:cstheme="minorHAnsi"/>
        </w:rPr>
        <w:t>.</w:t>
      </w:r>
    </w:p>
    <w:p w14:paraId="03A500E4" w14:textId="77777777" w:rsidR="00D2449C" w:rsidRDefault="00B8641A" w:rsidP="00B8641A">
      <w:pPr>
        <w:pStyle w:val="NormalnyWeb"/>
        <w:spacing w:before="0" w:beforeAutospacing="0" w:after="0" w:line="360" w:lineRule="auto"/>
        <w:ind w:firstLine="708"/>
        <w:jc w:val="both"/>
        <w:rPr>
          <w:rFonts w:asciiTheme="minorHAnsi" w:hAnsiTheme="minorHAnsi" w:cstheme="minorHAnsi"/>
          <w:color w:val="FF0000"/>
        </w:rPr>
      </w:pPr>
      <w:r w:rsidRPr="00565C8A">
        <w:rPr>
          <w:rFonts w:asciiTheme="minorHAnsi" w:hAnsiTheme="minorHAnsi" w:cstheme="minorHAnsi"/>
        </w:rPr>
        <w:t>W 202</w:t>
      </w:r>
      <w:r w:rsidR="00E27980" w:rsidRPr="00565C8A">
        <w:rPr>
          <w:rFonts w:asciiTheme="minorHAnsi" w:hAnsiTheme="minorHAnsi" w:cstheme="minorHAnsi"/>
        </w:rPr>
        <w:t>4</w:t>
      </w:r>
      <w:r w:rsidRPr="00565C8A">
        <w:rPr>
          <w:rFonts w:asciiTheme="minorHAnsi" w:hAnsiTheme="minorHAnsi" w:cstheme="minorHAnsi"/>
        </w:rPr>
        <w:t xml:space="preserve"> roku dokonano wykupu obligacji komunalnych w kwocie 1.</w:t>
      </w:r>
      <w:r w:rsidR="00E27980" w:rsidRPr="00565C8A">
        <w:rPr>
          <w:rFonts w:asciiTheme="minorHAnsi" w:hAnsiTheme="minorHAnsi" w:cstheme="minorHAnsi"/>
        </w:rPr>
        <w:t>2</w:t>
      </w:r>
      <w:r w:rsidRPr="00565C8A">
        <w:rPr>
          <w:rFonts w:asciiTheme="minorHAnsi" w:hAnsiTheme="minorHAnsi" w:cstheme="minorHAnsi"/>
        </w:rPr>
        <w:t>00.000,00 zł, zaplanowanych w kwocie 1.</w:t>
      </w:r>
      <w:r w:rsidR="00E27980" w:rsidRPr="00565C8A">
        <w:rPr>
          <w:rFonts w:asciiTheme="minorHAnsi" w:hAnsiTheme="minorHAnsi" w:cstheme="minorHAnsi"/>
        </w:rPr>
        <w:t>2</w:t>
      </w:r>
      <w:r w:rsidRPr="00565C8A">
        <w:rPr>
          <w:rFonts w:asciiTheme="minorHAnsi" w:hAnsiTheme="minorHAnsi" w:cstheme="minorHAnsi"/>
        </w:rPr>
        <w:t>00.000,00 zł</w:t>
      </w:r>
      <w:r w:rsidRPr="008C7EB6">
        <w:rPr>
          <w:rFonts w:asciiTheme="minorHAnsi" w:hAnsiTheme="minorHAnsi" w:cstheme="minorHAnsi"/>
          <w:color w:val="FF0000"/>
        </w:rPr>
        <w:t xml:space="preserve">. </w:t>
      </w:r>
    </w:p>
    <w:p w14:paraId="247CCFC6" w14:textId="6C1FD2EA" w:rsidR="00B8641A" w:rsidRPr="008C7EB6" w:rsidRDefault="00D2449C" w:rsidP="00B8641A">
      <w:pPr>
        <w:pStyle w:val="NormalnyWeb"/>
        <w:spacing w:before="0" w:beforeAutospacing="0" w:after="0" w:line="360" w:lineRule="auto"/>
        <w:ind w:firstLine="708"/>
        <w:jc w:val="both"/>
        <w:rPr>
          <w:rFonts w:asciiTheme="minorHAnsi" w:hAnsiTheme="minorHAnsi" w:cstheme="minorHAnsi"/>
          <w:color w:val="FF0000"/>
        </w:rPr>
      </w:pPr>
      <w:r w:rsidRPr="001D5566">
        <w:rPr>
          <w:rFonts w:asciiTheme="minorHAnsi" w:hAnsiTheme="minorHAnsi" w:cstheme="minorHAnsi"/>
          <w:bCs/>
        </w:rPr>
        <w:t>W trakcie roku 2024 roku uruchomiona i spłacona została p</w:t>
      </w:r>
      <w:r w:rsidRPr="001D5566">
        <w:rPr>
          <w:rFonts w:asciiTheme="minorHAnsi" w:hAnsiTheme="minorHAnsi" w:cstheme="minorHAnsi"/>
        </w:rPr>
        <w:t xml:space="preserve">ożyczka krótkoterminowa na zadanie pn. „Przebudowa drogi gminnej nr 3203025W Ulatowo-Pogorzel – Ulatowo-Słabogóra – Ulatowo-Dąbrówka” </w:t>
      </w:r>
      <w:r w:rsidRPr="00565C8A">
        <w:rPr>
          <w:rFonts w:asciiTheme="minorHAnsi" w:hAnsiTheme="minorHAnsi" w:cstheme="minorHAnsi"/>
        </w:rPr>
        <w:t>w kwocie 1.</w:t>
      </w:r>
      <w:r>
        <w:rPr>
          <w:rFonts w:asciiTheme="minorHAnsi" w:hAnsiTheme="minorHAnsi" w:cstheme="minorHAnsi"/>
        </w:rPr>
        <w:t>620.769,00</w:t>
      </w:r>
      <w:r w:rsidRPr="00565C8A">
        <w:rPr>
          <w:rFonts w:asciiTheme="minorHAnsi" w:hAnsiTheme="minorHAnsi" w:cstheme="minorHAnsi"/>
        </w:rPr>
        <w:t xml:space="preserve"> zł.</w:t>
      </w:r>
    </w:p>
    <w:p w14:paraId="633BA91B" w14:textId="7FEC4B6D" w:rsidR="00B8641A" w:rsidRPr="00565C8A" w:rsidRDefault="00B8641A" w:rsidP="00B8641A">
      <w:pPr>
        <w:pStyle w:val="NormalnyWeb"/>
        <w:spacing w:before="0" w:beforeAutospacing="0" w:after="0" w:line="360" w:lineRule="auto"/>
        <w:ind w:firstLine="360"/>
        <w:jc w:val="both"/>
        <w:rPr>
          <w:rFonts w:asciiTheme="minorHAnsi" w:hAnsiTheme="minorHAnsi" w:cstheme="minorHAnsi"/>
        </w:rPr>
      </w:pPr>
      <w:r w:rsidRPr="00565C8A">
        <w:rPr>
          <w:rFonts w:asciiTheme="minorHAnsi" w:hAnsiTheme="minorHAnsi" w:cstheme="minorHAnsi"/>
        </w:rPr>
        <w:t xml:space="preserve">Planowane przychody na dzień </w:t>
      </w:r>
      <w:r w:rsidR="00D41129" w:rsidRPr="00565C8A">
        <w:rPr>
          <w:rFonts w:asciiTheme="minorHAnsi" w:hAnsiTheme="minorHAnsi" w:cstheme="minorHAnsi"/>
        </w:rPr>
        <w:t>31.12</w:t>
      </w:r>
      <w:r w:rsidRPr="00565C8A">
        <w:rPr>
          <w:rFonts w:asciiTheme="minorHAnsi" w:hAnsiTheme="minorHAnsi" w:cstheme="minorHAnsi"/>
        </w:rPr>
        <w:t>.202</w:t>
      </w:r>
      <w:r w:rsidR="00565C8A" w:rsidRPr="00565C8A">
        <w:rPr>
          <w:rFonts w:asciiTheme="minorHAnsi" w:hAnsiTheme="minorHAnsi" w:cstheme="minorHAnsi"/>
        </w:rPr>
        <w:t>4</w:t>
      </w:r>
      <w:r w:rsidRPr="00565C8A">
        <w:rPr>
          <w:rFonts w:asciiTheme="minorHAnsi" w:hAnsiTheme="minorHAnsi" w:cstheme="minorHAnsi"/>
        </w:rPr>
        <w:t xml:space="preserve"> rok wynoszą </w:t>
      </w:r>
      <w:r w:rsidR="00565C8A" w:rsidRPr="00565C8A">
        <w:rPr>
          <w:rFonts w:asciiTheme="minorHAnsi" w:hAnsiTheme="minorHAnsi" w:cstheme="minorHAnsi"/>
        </w:rPr>
        <w:t>7.696.988,38</w:t>
      </w:r>
      <w:r w:rsidRPr="00565C8A">
        <w:rPr>
          <w:rFonts w:asciiTheme="minorHAnsi" w:hAnsiTheme="minorHAnsi" w:cstheme="minorHAnsi"/>
        </w:rPr>
        <w:t xml:space="preserve"> zł, wykonane w kwocie </w:t>
      </w:r>
      <w:r w:rsidR="00565C8A" w:rsidRPr="00565C8A">
        <w:rPr>
          <w:rFonts w:asciiTheme="minorHAnsi" w:hAnsiTheme="minorHAnsi" w:cstheme="minorHAnsi"/>
        </w:rPr>
        <w:t>7.190.919,44</w:t>
      </w:r>
      <w:r w:rsidRPr="00565C8A">
        <w:rPr>
          <w:rFonts w:asciiTheme="minorHAnsi" w:hAnsiTheme="minorHAnsi" w:cstheme="minorHAnsi"/>
        </w:rPr>
        <w:t xml:space="preserve"> zł tj.:</w:t>
      </w:r>
    </w:p>
    <w:p w14:paraId="60C72F06" w14:textId="77777777" w:rsidR="00565C8A" w:rsidRPr="00565C8A" w:rsidRDefault="009C0D4A" w:rsidP="00565C8A">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planowana emisja obligacji komunalnych w kwocie 3.000.000,00 zł nie została uruchomiona,</w:t>
      </w:r>
    </w:p>
    <w:p w14:paraId="0B7B3EF8" w14:textId="656BCBAF" w:rsidR="00565C8A" w:rsidRPr="00565C8A" w:rsidRDefault="00565C8A" w:rsidP="009C0D4A">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pożyczka w Banku Gospodarstwa Krajowego w Warszawie na zadanie pn. „Przebudowa drogi gminnej nr 3203025W Ulatowo-Pogorzel – Ulatowo-Słabogóra – Ulatowo-Dąbrówka” zaplanowana i wykonana w kwocie 1.512.258,87 zł.,</w:t>
      </w:r>
    </w:p>
    <w:p w14:paraId="03A09D68" w14:textId="0AD48DDB" w:rsidR="00B8641A" w:rsidRPr="00565C8A" w:rsidRDefault="00B8641A" w:rsidP="00B8641A">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xml:space="preserve">- pochodzące z wolnych środków, o których mowa w art. 217 ust. 2 pkt 6 ustawy wynoszą  </w:t>
      </w:r>
      <w:r w:rsidR="00565C8A" w:rsidRPr="00565C8A">
        <w:rPr>
          <w:rFonts w:asciiTheme="minorHAnsi" w:hAnsiTheme="minorHAnsi" w:cstheme="minorHAnsi"/>
        </w:rPr>
        <w:t>4.738.165,00</w:t>
      </w:r>
      <w:r w:rsidRPr="00565C8A">
        <w:rPr>
          <w:rFonts w:asciiTheme="minorHAnsi" w:hAnsiTheme="minorHAnsi" w:cstheme="minorHAnsi"/>
        </w:rPr>
        <w:t xml:space="preserve"> zł, zostały uruchomione w kwocie </w:t>
      </w:r>
      <w:r w:rsidR="009C0D4A" w:rsidRPr="00565C8A">
        <w:rPr>
          <w:rFonts w:asciiTheme="minorHAnsi" w:hAnsiTheme="minorHAnsi" w:cstheme="minorHAnsi"/>
        </w:rPr>
        <w:t>2.</w:t>
      </w:r>
      <w:r w:rsidR="00565C8A" w:rsidRPr="00565C8A">
        <w:rPr>
          <w:rFonts w:asciiTheme="minorHAnsi" w:hAnsiTheme="minorHAnsi" w:cstheme="minorHAnsi"/>
        </w:rPr>
        <w:t>244.233,94</w:t>
      </w:r>
      <w:r w:rsidRPr="00565C8A">
        <w:rPr>
          <w:rFonts w:asciiTheme="minorHAnsi" w:hAnsiTheme="minorHAnsi" w:cstheme="minorHAnsi"/>
        </w:rPr>
        <w:t xml:space="preserve"> zł,</w:t>
      </w:r>
    </w:p>
    <w:p w14:paraId="43C34512" w14:textId="2B3188C1" w:rsidR="00B8641A" w:rsidRPr="00565C8A" w:rsidRDefault="00B8641A" w:rsidP="00B8641A">
      <w:pPr>
        <w:pStyle w:val="NormalnyWeb"/>
        <w:spacing w:before="0" w:beforeAutospacing="0" w:after="0" w:line="360" w:lineRule="auto"/>
        <w:jc w:val="both"/>
        <w:rPr>
          <w:rFonts w:ascii="Calibri" w:hAnsi="Calibri" w:cs="Calibri"/>
        </w:rPr>
      </w:pPr>
      <w:r w:rsidRPr="00565C8A">
        <w:rPr>
          <w:rFonts w:asciiTheme="minorHAnsi" w:hAnsiTheme="minorHAnsi" w:cstheme="minorHAnsi"/>
        </w:rPr>
        <w:t xml:space="preserve">- przychody z tytułu rozliczenia dochodów i wydatków nimi finansowanych związanych ze szczególnymi zasadami wykonania budżetu określonymi w odrębnych ustawach planowane i wykonane w kwocie </w:t>
      </w:r>
      <w:r w:rsidR="00565C8A" w:rsidRPr="00565C8A">
        <w:rPr>
          <w:rFonts w:asciiTheme="minorHAnsi" w:hAnsiTheme="minorHAnsi" w:cstheme="minorHAnsi"/>
        </w:rPr>
        <w:t>940.495,57</w:t>
      </w:r>
      <w:r w:rsidR="009C0D4A" w:rsidRPr="00565C8A">
        <w:rPr>
          <w:rFonts w:asciiTheme="minorHAnsi" w:hAnsiTheme="minorHAnsi" w:cstheme="minorHAnsi"/>
        </w:rPr>
        <w:t xml:space="preserve"> </w:t>
      </w:r>
      <w:r w:rsidRPr="00565C8A">
        <w:rPr>
          <w:rFonts w:asciiTheme="minorHAnsi" w:hAnsiTheme="minorHAnsi" w:cstheme="minorHAnsi"/>
        </w:rPr>
        <w:t>zł (</w:t>
      </w:r>
      <w:r w:rsidRPr="00565C8A">
        <w:rPr>
          <w:rFonts w:ascii="Calibri" w:hAnsi="Calibri" w:cs="Calibri"/>
        </w:rPr>
        <w:t>uzupełniająca subwencja ogólna z przeznaczeniem na wsparcie finansowe inwestycji w zakresie kanalizacji</w:t>
      </w:r>
      <w:r w:rsidRPr="00565C8A">
        <w:rPr>
          <w:rFonts w:asciiTheme="minorHAnsi" w:hAnsiTheme="minorHAnsi" w:cstheme="minorHAnsi"/>
          <w:bCs/>
        </w:rPr>
        <w:t>)</w:t>
      </w:r>
      <w:r w:rsidR="00565C8A" w:rsidRPr="00565C8A">
        <w:rPr>
          <w:rFonts w:asciiTheme="minorHAnsi" w:hAnsiTheme="minorHAnsi" w:cstheme="minorHAnsi"/>
        </w:rPr>
        <w:t>.</w:t>
      </w:r>
    </w:p>
    <w:p w14:paraId="469A69DB" w14:textId="24FA7F4C" w:rsidR="001D5566" w:rsidRPr="00565C8A" w:rsidRDefault="00565C8A" w:rsidP="001D5566">
      <w:pPr>
        <w:pStyle w:val="NormalnyWeb"/>
        <w:spacing w:before="0" w:beforeAutospacing="0" w:after="0" w:line="360" w:lineRule="auto"/>
        <w:jc w:val="both"/>
        <w:rPr>
          <w:rFonts w:asciiTheme="minorHAnsi" w:hAnsiTheme="minorHAnsi" w:cstheme="minorHAnsi"/>
        </w:rPr>
      </w:pPr>
      <w:r>
        <w:rPr>
          <w:rFonts w:asciiTheme="minorHAnsi" w:hAnsiTheme="minorHAnsi" w:cstheme="minorHAnsi"/>
          <w:bCs/>
          <w:color w:val="FF0000"/>
        </w:rPr>
        <w:tab/>
      </w:r>
    </w:p>
    <w:p w14:paraId="21E93FF0" w14:textId="2CDBC1A3" w:rsidR="00C36589" w:rsidRPr="001D5566" w:rsidRDefault="00C36589" w:rsidP="00B8641A">
      <w:pPr>
        <w:pStyle w:val="NormalnyWeb"/>
        <w:spacing w:before="0" w:beforeAutospacing="0" w:after="0" w:line="360" w:lineRule="auto"/>
        <w:jc w:val="both"/>
        <w:rPr>
          <w:rFonts w:asciiTheme="minorHAnsi" w:hAnsiTheme="minorHAnsi" w:cstheme="minorHAnsi"/>
          <w:bCs/>
          <w:color w:val="FF0000"/>
        </w:rPr>
      </w:pPr>
    </w:p>
    <w:p w14:paraId="0B08B52C" w14:textId="77777777" w:rsidR="00C36589" w:rsidRDefault="00C36589" w:rsidP="00B8641A">
      <w:pPr>
        <w:pStyle w:val="NormalnyWeb"/>
        <w:spacing w:before="0" w:beforeAutospacing="0" w:after="0" w:line="360" w:lineRule="auto"/>
        <w:jc w:val="both"/>
        <w:rPr>
          <w:rFonts w:asciiTheme="minorHAnsi" w:hAnsiTheme="minorHAnsi" w:cstheme="minorHAnsi"/>
          <w:color w:val="FF0000"/>
        </w:rPr>
      </w:pPr>
    </w:p>
    <w:p w14:paraId="1D62DE6C" w14:textId="77777777" w:rsidR="000756FE" w:rsidRDefault="000756FE" w:rsidP="00B8641A">
      <w:pPr>
        <w:pStyle w:val="NormalnyWeb"/>
        <w:spacing w:before="0" w:beforeAutospacing="0" w:after="0" w:line="360" w:lineRule="auto"/>
        <w:jc w:val="both"/>
        <w:rPr>
          <w:rFonts w:asciiTheme="minorHAnsi" w:hAnsiTheme="minorHAnsi" w:cstheme="minorHAnsi"/>
          <w:color w:val="FF0000"/>
        </w:rPr>
      </w:pPr>
    </w:p>
    <w:p w14:paraId="7292CA73" w14:textId="77777777" w:rsidR="000756FE" w:rsidRDefault="000756FE" w:rsidP="00B8641A">
      <w:pPr>
        <w:pStyle w:val="NormalnyWeb"/>
        <w:spacing w:before="0" w:beforeAutospacing="0" w:after="0" w:line="360" w:lineRule="auto"/>
        <w:jc w:val="both"/>
        <w:rPr>
          <w:rFonts w:asciiTheme="minorHAnsi" w:hAnsiTheme="minorHAnsi" w:cstheme="minorHAnsi"/>
          <w:color w:val="FF0000"/>
        </w:rPr>
      </w:pPr>
    </w:p>
    <w:p w14:paraId="7819A88E" w14:textId="77777777" w:rsidR="000756FE" w:rsidRPr="008C7EB6" w:rsidRDefault="000756FE" w:rsidP="00B8641A">
      <w:pPr>
        <w:pStyle w:val="NormalnyWeb"/>
        <w:spacing w:before="0" w:beforeAutospacing="0" w:after="0" w:line="360" w:lineRule="auto"/>
        <w:jc w:val="both"/>
        <w:rPr>
          <w:rFonts w:asciiTheme="minorHAnsi" w:hAnsiTheme="minorHAnsi" w:cstheme="minorHAnsi"/>
          <w:color w:val="FF0000"/>
        </w:rPr>
      </w:pPr>
    </w:p>
    <w:p w14:paraId="39DAB8A8" w14:textId="77777777" w:rsidR="00B8641A" w:rsidRPr="00841AF1" w:rsidRDefault="00B8641A" w:rsidP="00B8641A">
      <w:pPr>
        <w:pStyle w:val="NormalnyWeb"/>
        <w:spacing w:before="0" w:beforeAutospacing="0" w:after="0" w:line="360" w:lineRule="auto"/>
        <w:jc w:val="both"/>
        <w:rPr>
          <w:rFonts w:asciiTheme="minorHAnsi" w:hAnsiTheme="minorHAnsi" w:cstheme="minorHAnsi"/>
        </w:rPr>
      </w:pPr>
      <w:r w:rsidRPr="00841AF1">
        <w:rPr>
          <w:rFonts w:asciiTheme="minorHAnsi" w:hAnsiTheme="minorHAnsi" w:cstheme="minorHAnsi"/>
          <w:b/>
          <w:bCs/>
          <w:u w:val="single"/>
        </w:rPr>
        <w:lastRenderedPageBreak/>
        <w:t>Realizacja dochodów budżetowych w poszczególnych działach klasyfikacji budżetowej przedstawia się następująco:</w:t>
      </w:r>
    </w:p>
    <w:p w14:paraId="16EAE6AA"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4C9FD53C" w14:textId="77777777" w:rsidR="00B8641A" w:rsidRPr="000756FE" w:rsidRDefault="00B8641A" w:rsidP="00B8641A">
      <w:pPr>
        <w:pStyle w:val="NormalnyWeb"/>
        <w:keepNext/>
        <w:spacing w:before="0" w:beforeAutospacing="0" w:after="0" w:line="360" w:lineRule="auto"/>
        <w:jc w:val="both"/>
        <w:rPr>
          <w:rFonts w:asciiTheme="minorHAnsi" w:hAnsiTheme="minorHAnsi" w:cstheme="minorHAnsi"/>
        </w:rPr>
      </w:pPr>
      <w:r w:rsidRPr="000756FE">
        <w:rPr>
          <w:rFonts w:asciiTheme="minorHAnsi" w:hAnsiTheme="minorHAnsi" w:cstheme="minorHAnsi"/>
          <w:b/>
          <w:bCs/>
          <w:u w:val="single"/>
        </w:rPr>
        <w:t>Dział 010 – Rolnictwo i łowiectwo</w:t>
      </w:r>
    </w:p>
    <w:p w14:paraId="2AC43198" w14:textId="7543FB4B" w:rsidR="00B8641A" w:rsidRPr="000756FE" w:rsidRDefault="00B8641A" w:rsidP="00B8641A">
      <w:pPr>
        <w:pStyle w:val="NormalnyWeb"/>
        <w:spacing w:before="0" w:beforeAutospacing="0" w:after="0" w:line="360" w:lineRule="auto"/>
        <w:ind w:firstLine="708"/>
        <w:jc w:val="both"/>
        <w:rPr>
          <w:rFonts w:asciiTheme="minorHAnsi" w:hAnsiTheme="minorHAnsi" w:cstheme="minorHAnsi"/>
        </w:rPr>
      </w:pPr>
      <w:r w:rsidRPr="000756FE">
        <w:rPr>
          <w:rFonts w:asciiTheme="minorHAnsi" w:hAnsiTheme="minorHAnsi" w:cstheme="minorHAnsi"/>
        </w:rPr>
        <w:t xml:space="preserve">Plan dochodów w tym dziale ustalony został w kwocie </w:t>
      </w:r>
      <w:r w:rsidR="000756FE" w:rsidRPr="000756FE">
        <w:rPr>
          <w:rFonts w:asciiTheme="minorHAnsi" w:hAnsiTheme="minorHAnsi" w:cstheme="minorHAnsi"/>
        </w:rPr>
        <w:t>3.8</w:t>
      </w:r>
      <w:r w:rsidR="00430515">
        <w:rPr>
          <w:rFonts w:asciiTheme="minorHAnsi" w:hAnsiTheme="minorHAnsi" w:cstheme="minorHAnsi"/>
        </w:rPr>
        <w:t>6</w:t>
      </w:r>
      <w:r w:rsidR="000756FE" w:rsidRPr="000756FE">
        <w:rPr>
          <w:rFonts w:asciiTheme="minorHAnsi" w:hAnsiTheme="minorHAnsi" w:cstheme="minorHAnsi"/>
        </w:rPr>
        <w:t xml:space="preserve">2.996,18 </w:t>
      </w:r>
      <w:r w:rsidRPr="000756FE">
        <w:rPr>
          <w:rFonts w:asciiTheme="minorHAnsi" w:hAnsiTheme="minorHAnsi" w:cstheme="minorHAnsi"/>
        </w:rPr>
        <w:t>zł. Wykonanie w 202</w:t>
      </w:r>
      <w:r w:rsidR="000756FE" w:rsidRPr="000756FE">
        <w:rPr>
          <w:rFonts w:asciiTheme="minorHAnsi" w:hAnsiTheme="minorHAnsi" w:cstheme="minorHAnsi"/>
        </w:rPr>
        <w:t>4</w:t>
      </w:r>
      <w:r w:rsidRPr="000756FE">
        <w:rPr>
          <w:rFonts w:asciiTheme="minorHAnsi" w:hAnsiTheme="minorHAnsi" w:cstheme="minorHAnsi"/>
        </w:rPr>
        <w:t xml:space="preserve"> r. wynosi </w:t>
      </w:r>
      <w:r w:rsidR="000756FE" w:rsidRPr="000756FE">
        <w:rPr>
          <w:rFonts w:asciiTheme="minorHAnsi" w:hAnsiTheme="minorHAnsi" w:cstheme="minorHAnsi"/>
        </w:rPr>
        <w:t>3.921.707,69</w:t>
      </w:r>
      <w:r w:rsidRPr="000756FE">
        <w:rPr>
          <w:rFonts w:asciiTheme="minorHAnsi" w:hAnsiTheme="minorHAnsi" w:cstheme="minorHAnsi"/>
        </w:rPr>
        <w:t xml:space="preserve"> zł tj. </w:t>
      </w:r>
      <w:r w:rsidR="00C75751">
        <w:rPr>
          <w:rFonts w:asciiTheme="minorHAnsi" w:hAnsiTheme="minorHAnsi" w:cstheme="minorHAnsi"/>
        </w:rPr>
        <w:t>101,52</w:t>
      </w:r>
      <w:r w:rsidRPr="000756FE">
        <w:rPr>
          <w:rFonts w:asciiTheme="minorHAnsi" w:hAnsiTheme="minorHAnsi" w:cstheme="minorHAnsi"/>
        </w:rPr>
        <w:t xml:space="preserve"> % planu.</w:t>
      </w:r>
    </w:p>
    <w:p w14:paraId="43AF630B" w14:textId="77777777" w:rsidR="00B8641A" w:rsidRPr="000756FE" w:rsidRDefault="00B8641A" w:rsidP="00B8641A">
      <w:pPr>
        <w:pStyle w:val="NormalnyWeb"/>
        <w:spacing w:before="0" w:beforeAutospacing="0" w:after="0" w:line="360" w:lineRule="auto"/>
        <w:jc w:val="both"/>
        <w:rPr>
          <w:rFonts w:asciiTheme="minorHAnsi" w:hAnsiTheme="minorHAnsi" w:cstheme="minorHAnsi"/>
        </w:rPr>
      </w:pPr>
      <w:r w:rsidRPr="000756FE">
        <w:rPr>
          <w:rFonts w:asciiTheme="minorHAnsi" w:hAnsiTheme="minorHAnsi" w:cstheme="minorHAnsi"/>
        </w:rPr>
        <w:t>Uzyskane dochody dotyczą:</w:t>
      </w:r>
    </w:p>
    <w:p w14:paraId="5A1A2631" w14:textId="25F0D1F5" w:rsidR="000756FE" w:rsidRPr="005B4F6D" w:rsidRDefault="000756FE" w:rsidP="000756FE">
      <w:pPr>
        <w:pStyle w:val="NormalnyWeb"/>
        <w:numPr>
          <w:ilvl w:val="0"/>
          <w:numId w:val="49"/>
        </w:numPr>
        <w:spacing w:before="0" w:beforeAutospacing="0" w:after="0" w:line="360" w:lineRule="auto"/>
        <w:jc w:val="both"/>
        <w:rPr>
          <w:rFonts w:asciiTheme="minorHAnsi" w:hAnsiTheme="minorHAnsi" w:cstheme="minorHAnsi"/>
        </w:rPr>
      </w:pPr>
      <w:r w:rsidRPr="000756FE">
        <w:rPr>
          <w:rFonts w:asciiTheme="minorHAnsi" w:hAnsiTheme="minorHAnsi" w:cstheme="minorHAnsi"/>
        </w:rPr>
        <w:t xml:space="preserve">dotacja z Urzędu Marszałkowskiego w Warszawie na zadanie pn. „Przebudowa drogi </w:t>
      </w:r>
      <w:r w:rsidRPr="005B4F6D">
        <w:rPr>
          <w:rFonts w:asciiTheme="minorHAnsi" w:hAnsiTheme="minorHAnsi" w:cstheme="minorHAnsi"/>
        </w:rPr>
        <w:t>gminnej, dojazdowej do gruntów rolnych w miejscowości Ulatowo - Pogorzel” w kwocie 140.000,00 zł,</w:t>
      </w:r>
    </w:p>
    <w:p w14:paraId="591FCB6F" w14:textId="3EEF4435" w:rsidR="000756FE" w:rsidRPr="005B4F6D" w:rsidRDefault="000756FE" w:rsidP="000756FE">
      <w:pPr>
        <w:pStyle w:val="NormalnyWeb"/>
        <w:numPr>
          <w:ilvl w:val="0"/>
          <w:numId w:val="49"/>
        </w:numPr>
        <w:spacing w:before="0" w:beforeAutospacing="0" w:after="0" w:line="360" w:lineRule="auto"/>
        <w:jc w:val="both"/>
        <w:rPr>
          <w:rFonts w:asciiTheme="minorHAnsi" w:hAnsiTheme="minorHAnsi" w:cstheme="minorHAnsi"/>
        </w:rPr>
      </w:pPr>
      <w:r w:rsidRPr="005B4F6D">
        <w:rPr>
          <w:rFonts w:asciiTheme="minorHAnsi" w:hAnsiTheme="minorHAnsi" w:cstheme="minorHAnsi"/>
        </w:rPr>
        <w:t xml:space="preserve">środki Rządowego Funduszu Polski Ład na zadnie pn. „Rozbudowa stacji uzdatniania wody i ujęcia wody w </w:t>
      </w:r>
      <w:r w:rsidR="005B4F6D" w:rsidRPr="005B4F6D">
        <w:rPr>
          <w:rFonts w:asciiTheme="minorHAnsi" w:hAnsiTheme="minorHAnsi" w:cstheme="minorHAnsi"/>
        </w:rPr>
        <w:t>miejscowości Jednorożec, gmina Jednorożec”</w:t>
      </w:r>
      <w:r w:rsidRPr="005B4F6D">
        <w:rPr>
          <w:rFonts w:asciiTheme="minorHAnsi" w:hAnsiTheme="minorHAnsi" w:cstheme="minorHAnsi"/>
        </w:rPr>
        <w:t xml:space="preserve"> planowana i </w:t>
      </w:r>
      <w:r w:rsidR="005B4F6D" w:rsidRPr="005B4F6D">
        <w:rPr>
          <w:rFonts w:asciiTheme="minorHAnsi" w:hAnsiTheme="minorHAnsi" w:cstheme="minorHAnsi"/>
        </w:rPr>
        <w:t>otrzymana</w:t>
      </w:r>
      <w:r w:rsidRPr="005B4F6D">
        <w:rPr>
          <w:rFonts w:asciiTheme="minorHAnsi" w:hAnsiTheme="minorHAnsi" w:cstheme="minorHAnsi"/>
        </w:rPr>
        <w:t xml:space="preserve"> kwota 1.990.386,00 zł </w:t>
      </w:r>
    </w:p>
    <w:p w14:paraId="55CDF43E" w14:textId="16C2A469" w:rsidR="000756FE" w:rsidRPr="005B4F6D" w:rsidRDefault="005B4F6D" w:rsidP="005B4F6D">
      <w:pPr>
        <w:pStyle w:val="NormalnyWeb"/>
        <w:numPr>
          <w:ilvl w:val="0"/>
          <w:numId w:val="49"/>
        </w:numPr>
        <w:spacing w:before="0" w:beforeAutospacing="0" w:after="0" w:line="360" w:lineRule="auto"/>
        <w:jc w:val="both"/>
        <w:rPr>
          <w:rFonts w:asciiTheme="minorHAnsi" w:hAnsiTheme="minorHAnsi" w:cstheme="minorHAnsi"/>
        </w:rPr>
      </w:pPr>
      <w:r w:rsidRPr="005B4F6D">
        <w:rPr>
          <w:rFonts w:asciiTheme="minorHAnsi" w:hAnsiTheme="minorHAnsi" w:cstheme="minorHAnsi"/>
        </w:rPr>
        <w:t>dotacja w kwocie 1.475.146,18 zł na zadania zlecone związane ze zwrotem podatku akcyzowego zawartego w cenie oleju napędowego wykorzystywanego do produkcji rolnej,</w:t>
      </w:r>
    </w:p>
    <w:p w14:paraId="3A777A22" w14:textId="4821B255" w:rsidR="00B8641A" w:rsidRPr="005B4F6D" w:rsidRDefault="00B8641A">
      <w:pPr>
        <w:pStyle w:val="NormalnyWeb"/>
        <w:numPr>
          <w:ilvl w:val="0"/>
          <w:numId w:val="2"/>
        </w:numPr>
        <w:spacing w:before="0" w:beforeAutospacing="0" w:after="0" w:line="360" w:lineRule="auto"/>
        <w:jc w:val="both"/>
        <w:rPr>
          <w:rFonts w:asciiTheme="minorHAnsi" w:hAnsiTheme="minorHAnsi" w:cstheme="minorHAnsi"/>
        </w:rPr>
      </w:pPr>
      <w:r w:rsidRPr="005B4F6D">
        <w:rPr>
          <w:rFonts w:asciiTheme="minorHAnsi" w:hAnsiTheme="minorHAnsi" w:cstheme="minorHAnsi"/>
        </w:rPr>
        <w:t xml:space="preserve">wpływy z opłat za odprowadzane ścieki wraz z </w:t>
      </w:r>
      <w:r w:rsidR="00D2419F" w:rsidRPr="005B4F6D">
        <w:rPr>
          <w:rFonts w:asciiTheme="minorHAnsi" w:hAnsiTheme="minorHAnsi" w:cstheme="minorHAnsi"/>
        </w:rPr>
        <w:t xml:space="preserve">kosztami upomnienia i </w:t>
      </w:r>
      <w:r w:rsidRPr="005B4F6D">
        <w:rPr>
          <w:rFonts w:asciiTheme="minorHAnsi" w:hAnsiTheme="minorHAnsi" w:cstheme="minorHAnsi"/>
        </w:rPr>
        <w:t xml:space="preserve">odsetkami od nieterminowych wpłat kwota </w:t>
      </w:r>
      <w:r w:rsidR="005B4F6D" w:rsidRPr="005B4F6D">
        <w:rPr>
          <w:rFonts w:asciiTheme="minorHAnsi" w:hAnsiTheme="minorHAnsi" w:cstheme="minorHAnsi"/>
        </w:rPr>
        <w:t>271.939,49</w:t>
      </w:r>
      <w:r w:rsidRPr="005B4F6D">
        <w:rPr>
          <w:rFonts w:asciiTheme="minorHAnsi" w:hAnsiTheme="minorHAnsi" w:cstheme="minorHAnsi"/>
        </w:rPr>
        <w:t xml:space="preserve"> zł,</w:t>
      </w:r>
    </w:p>
    <w:p w14:paraId="04389B87" w14:textId="439E7BA9" w:rsidR="00D2419F" w:rsidRPr="005B4F6D" w:rsidRDefault="001E7690">
      <w:pPr>
        <w:pStyle w:val="NormalnyWeb"/>
        <w:numPr>
          <w:ilvl w:val="0"/>
          <w:numId w:val="2"/>
        </w:numPr>
        <w:spacing w:before="0" w:beforeAutospacing="0" w:after="0" w:line="360" w:lineRule="auto"/>
        <w:jc w:val="both"/>
        <w:rPr>
          <w:rFonts w:asciiTheme="minorHAnsi" w:hAnsiTheme="minorHAnsi" w:cstheme="minorHAnsi"/>
        </w:rPr>
      </w:pPr>
      <w:r w:rsidRPr="005B4F6D">
        <w:rPr>
          <w:rFonts w:asciiTheme="minorHAnsi" w:hAnsiTheme="minorHAnsi" w:cstheme="minorHAnsi"/>
        </w:rPr>
        <w:t xml:space="preserve">otrzymane odszkodowanie z </w:t>
      </w:r>
      <w:r w:rsidR="00542B1B" w:rsidRPr="005B4F6D">
        <w:rPr>
          <w:rFonts w:asciiTheme="minorHAnsi" w:hAnsiTheme="minorHAnsi" w:cstheme="minorHAnsi"/>
        </w:rPr>
        <w:t xml:space="preserve">tytułu awarii na </w:t>
      </w:r>
      <w:r w:rsidRPr="005B4F6D">
        <w:rPr>
          <w:rFonts w:asciiTheme="minorHAnsi" w:hAnsiTheme="minorHAnsi" w:cstheme="minorHAnsi"/>
        </w:rPr>
        <w:t xml:space="preserve">oczyszczalni ścieków w kwocie </w:t>
      </w:r>
      <w:r w:rsidR="005B4F6D" w:rsidRPr="005B4F6D">
        <w:rPr>
          <w:rFonts w:asciiTheme="minorHAnsi" w:hAnsiTheme="minorHAnsi" w:cstheme="minorHAnsi"/>
        </w:rPr>
        <w:t>1.107,00</w:t>
      </w:r>
      <w:r w:rsidRPr="005B4F6D">
        <w:rPr>
          <w:rFonts w:asciiTheme="minorHAnsi" w:hAnsiTheme="minorHAnsi" w:cstheme="minorHAnsi"/>
        </w:rPr>
        <w:t xml:space="preserve"> zł,</w:t>
      </w:r>
    </w:p>
    <w:p w14:paraId="7E2ACF1F" w14:textId="391EC1EF" w:rsidR="005B4F6D" w:rsidRPr="005B4F6D" w:rsidRDefault="005B4F6D">
      <w:pPr>
        <w:pStyle w:val="NormalnyWeb"/>
        <w:numPr>
          <w:ilvl w:val="0"/>
          <w:numId w:val="2"/>
        </w:numPr>
        <w:spacing w:before="0" w:beforeAutospacing="0" w:after="0" w:line="360" w:lineRule="auto"/>
        <w:jc w:val="both"/>
        <w:rPr>
          <w:rFonts w:asciiTheme="minorHAnsi" w:hAnsiTheme="minorHAnsi" w:cstheme="minorHAnsi"/>
        </w:rPr>
      </w:pPr>
      <w:r w:rsidRPr="005B4F6D">
        <w:rPr>
          <w:rFonts w:asciiTheme="minorHAnsi" w:hAnsiTheme="minorHAnsi" w:cstheme="minorHAnsi"/>
        </w:rPr>
        <w:t>zwrot dochodów z tytułu energii elektrycznej za lata ubiegłe w kwocie 1.642,77 zł,</w:t>
      </w:r>
    </w:p>
    <w:p w14:paraId="3C210C16" w14:textId="2A84718D" w:rsidR="00B8641A" w:rsidRPr="005B4F6D" w:rsidRDefault="00A44920" w:rsidP="005B4F6D">
      <w:pPr>
        <w:pStyle w:val="NormalnyWeb"/>
        <w:numPr>
          <w:ilvl w:val="0"/>
          <w:numId w:val="2"/>
        </w:numPr>
        <w:spacing w:before="0" w:beforeAutospacing="0" w:after="0" w:line="360" w:lineRule="auto"/>
        <w:jc w:val="both"/>
        <w:rPr>
          <w:rFonts w:asciiTheme="minorHAnsi" w:hAnsiTheme="minorHAnsi" w:cstheme="minorHAnsi"/>
          <w:b/>
          <w:bCs/>
          <w:u w:val="single"/>
        </w:rPr>
      </w:pPr>
      <w:r w:rsidRPr="005B4F6D">
        <w:rPr>
          <w:rFonts w:asciiTheme="minorHAnsi" w:hAnsiTheme="minorHAnsi" w:cstheme="minorHAnsi"/>
        </w:rPr>
        <w:t xml:space="preserve">wpływy za dzierżawę gruntów kół łowieckich </w:t>
      </w:r>
      <w:r w:rsidR="005B4F6D" w:rsidRPr="005B4F6D">
        <w:rPr>
          <w:rFonts w:asciiTheme="minorHAnsi" w:hAnsiTheme="minorHAnsi" w:cstheme="minorHAnsi"/>
        </w:rPr>
        <w:t xml:space="preserve">wraz z odsetkami od zaległości </w:t>
      </w:r>
      <w:r w:rsidRPr="005B4F6D">
        <w:rPr>
          <w:rFonts w:asciiTheme="minorHAnsi" w:hAnsiTheme="minorHAnsi" w:cstheme="minorHAnsi"/>
        </w:rPr>
        <w:t xml:space="preserve">kwota </w:t>
      </w:r>
      <w:r w:rsidR="005B4F6D" w:rsidRPr="005B4F6D">
        <w:rPr>
          <w:rFonts w:asciiTheme="minorHAnsi" w:hAnsiTheme="minorHAnsi" w:cstheme="minorHAnsi"/>
        </w:rPr>
        <w:t>41.486,25</w:t>
      </w:r>
      <w:r w:rsidRPr="005B4F6D">
        <w:rPr>
          <w:rFonts w:asciiTheme="minorHAnsi" w:hAnsiTheme="minorHAnsi" w:cstheme="minorHAnsi"/>
        </w:rPr>
        <w:t xml:space="preserve"> zł</w:t>
      </w:r>
      <w:r w:rsidR="005B4F6D" w:rsidRPr="005B4F6D">
        <w:rPr>
          <w:rFonts w:asciiTheme="minorHAnsi" w:hAnsiTheme="minorHAnsi" w:cstheme="minorHAnsi"/>
        </w:rPr>
        <w:t>.</w:t>
      </w:r>
    </w:p>
    <w:p w14:paraId="13BF4914" w14:textId="77777777" w:rsidR="005B4F6D" w:rsidRPr="00B17544" w:rsidRDefault="005B4F6D" w:rsidP="005B4F6D">
      <w:pPr>
        <w:pStyle w:val="NormalnyWeb"/>
        <w:spacing w:before="0" w:beforeAutospacing="0" w:after="0" w:line="360" w:lineRule="auto"/>
        <w:ind w:left="720"/>
        <w:jc w:val="both"/>
        <w:rPr>
          <w:rFonts w:asciiTheme="minorHAnsi" w:hAnsiTheme="minorHAnsi" w:cstheme="minorHAnsi"/>
          <w:b/>
          <w:bCs/>
          <w:u w:val="single"/>
        </w:rPr>
      </w:pPr>
    </w:p>
    <w:p w14:paraId="5AD986B3" w14:textId="77777777" w:rsidR="00B8641A" w:rsidRPr="00B17544" w:rsidRDefault="00B8641A" w:rsidP="00B8641A">
      <w:pPr>
        <w:pStyle w:val="NormalnyWeb"/>
        <w:keepNext/>
        <w:spacing w:before="0" w:beforeAutospacing="0" w:after="0" w:line="360" w:lineRule="auto"/>
        <w:jc w:val="both"/>
        <w:rPr>
          <w:rFonts w:asciiTheme="minorHAnsi" w:hAnsiTheme="minorHAnsi" w:cstheme="minorHAnsi"/>
        </w:rPr>
      </w:pPr>
      <w:r w:rsidRPr="00B17544">
        <w:rPr>
          <w:rFonts w:asciiTheme="minorHAnsi" w:hAnsiTheme="minorHAnsi" w:cstheme="minorHAnsi"/>
          <w:b/>
          <w:bCs/>
          <w:u w:val="single"/>
        </w:rPr>
        <w:t>Dział 400 – Wytwarzanie i zaopatrywanie w energię elektryczną, gaz i wodę</w:t>
      </w:r>
    </w:p>
    <w:p w14:paraId="661171A4" w14:textId="0A849646" w:rsidR="00B8641A" w:rsidRPr="00B17544" w:rsidRDefault="00B8641A" w:rsidP="00B8641A">
      <w:pPr>
        <w:pStyle w:val="NormalnyWeb"/>
        <w:spacing w:before="0" w:beforeAutospacing="0" w:after="0" w:line="360" w:lineRule="auto"/>
        <w:ind w:firstLine="708"/>
        <w:jc w:val="both"/>
        <w:rPr>
          <w:rFonts w:asciiTheme="minorHAnsi" w:hAnsiTheme="minorHAnsi" w:cstheme="minorHAnsi"/>
        </w:rPr>
      </w:pPr>
      <w:r w:rsidRPr="00B17544">
        <w:rPr>
          <w:rFonts w:asciiTheme="minorHAnsi" w:hAnsiTheme="minorHAnsi" w:cstheme="minorHAnsi"/>
        </w:rPr>
        <w:t>Plan dochodów na 202</w:t>
      </w:r>
      <w:r w:rsidR="00B17544" w:rsidRPr="00B17544">
        <w:rPr>
          <w:rFonts w:asciiTheme="minorHAnsi" w:hAnsiTheme="minorHAnsi" w:cstheme="minorHAnsi"/>
        </w:rPr>
        <w:t>4</w:t>
      </w:r>
      <w:r w:rsidRPr="00B17544">
        <w:rPr>
          <w:rFonts w:asciiTheme="minorHAnsi" w:hAnsiTheme="minorHAnsi" w:cstheme="minorHAnsi"/>
        </w:rPr>
        <w:t xml:space="preserve"> rok w tym dziale ustalono na kwotę </w:t>
      </w:r>
      <w:r w:rsidR="00B17544" w:rsidRPr="00B17544">
        <w:rPr>
          <w:rFonts w:asciiTheme="minorHAnsi" w:hAnsiTheme="minorHAnsi" w:cstheme="minorHAnsi"/>
        </w:rPr>
        <w:t>899.833,00</w:t>
      </w:r>
      <w:r w:rsidRPr="00B17544">
        <w:rPr>
          <w:rFonts w:asciiTheme="minorHAnsi" w:hAnsiTheme="minorHAnsi" w:cstheme="minorHAnsi"/>
        </w:rPr>
        <w:t xml:space="preserve"> zł, wykonanie                w </w:t>
      </w:r>
      <w:r w:rsidR="00A44920" w:rsidRPr="00B17544">
        <w:rPr>
          <w:rFonts w:asciiTheme="minorHAnsi" w:hAnsiTheme="minorHAnsi" w:cstheme="minorHAnsi"/>
        </w:rPr>
        <w:t>202</w:t>
      </w:r>
      <w:r w:rsidR="00B17544" w:rsidRPr="00B17544">
        <w:rPr>
          <w:rFonts w:asciiTheme="minorHAnsi" w:hAnsiTheme="minorHAnsi" w:cstheme="minorHAnsi"/>
        </w:rPr>
        <w:t>4</w:t>
      </w:r>
      <w:r w:rsidR="00A44920" w:rsidRPr="00B17544">
        <w:rPr>
          <w:rFonts w:asciiTheme="minorHAnsi" w:hAnsiTheme="minorHAnsi" w:cstheme="minorHAnsi"/>
        </w:rPr>
        <w:t xml:space="preserve"> roku</w:t>
      </w:r>
      <w:r w:rsidRPr="00B17544">
        <w:rPr>
          <w:rFonts w:asciiTheme="minorHAnsi" w:hAnsiTheme="minorHAnsi" w:cstheme="minorHAnsi"/>
        </w:rPr>
        <w:t xml:space="preserve"> wynosi </w:t>
      </w:r>
      <w:r w:rsidR="00A334DA" w:rsidRPr="00B17544">
        <w:rPr>
          <w:rFonts w:asciiTheme="minorHAnsi" w:hAnsiTheme="minorHAnsi" w:cstheme="minorHAnsi"/>
        </w:rPr>
        <w:t>1.</w:t>
      </w:r>
      <w:r w:rsidR="00B17544" w:rsidRPr="00B17544">
        <w:rPr>
          <w:rFonts w:asciiTheme="minorHAnsi" w:hAnsiTheme="minorHAnsi" w:cstheme="minorHAnsi"/>
        </w:rPr>
        <w:t>003.147,24</w:t>
      </w:r>
      <w:r w:rsidRPr="00B17544">
        <w:rPr>
          <w:rFonts w:asciiTheme="minorHAnsi" w:hAnsiTheme="minorHAnsi" w:cstheme="minorHAnsi"/>
        </w:rPr>
        <w:t xml:space="preserve"> zł, co stanowi </w:t>
      </w:r>
      <w:r w:rsidR="00B17544" w:rsidRPr="00B17544">
        <w:rPr>
          <w:rFonts w:asciiTheme="minorHAnsi" w:hAnsiTheme="minorHAnsi" w:cstheme="minorHAnsi"/>
        </w:rPr>
        <w:t>111,48</w:t>
      </w:r>
      <w:r w:rsidRPr="00B17544">
        <w:rPr>
          <w:rFonts w:asciiTheme="minorHAnsi" w:hAnsiTheme="minorHAnsi" w:cstheme="minorHAnsi"/>
        </w:rPr>
        <w:t xml:space="preserve"> % planu.</w:t>
      </w:r>
    </w:p>
    <w:p w14:paraId="00069086" w14:textId="0C082510" w:rsidR="00A334DA" w:rsidRPr="00B17544" w:rsidRDefault="00B17544" w:rsidP="00A334DA">
      <w:pPr>
        <w:pStyle w:val="NormalnyWeb"/>
        <w:spacing w:before="0" w:beforeAutospacing="0" w:after="0" w:line="360" w:lineRule="auto"/>
        <w:ind w:firstLine="708"/>
        <w:jc w:val="both"/>
        <w:rPr>
          <w:rFonts w:asciiTheme="minorHAnsi" w:hAnsiTheme="minorHAnsi" w:cstheme="minorHAnsi"/>
        </w:rPr>
      </w:pPr>
      <w:r w:rsidRPr="00B17544">
        <w:rPr>
          <w:rFonts w:asciiTheme="minorHAnsi" w:hAnsiTheme="minorHAnsi" w:cstheme="minorHAnsi"/>
        </w:rPr>
        <w:t>Są to w</w:t>
      </w:r>
      <w:r w:rsidR="00B8641A" w:rsidRPr="00B17544">
        <w:rPr>
          <w:rFonts w:asciiTheme="minorHAnsi" w:hAnsiTheme="minorHAnsi" w:cstheme="minorHAnsi"/>
        </w:rPr>
        <w:t>pływy z opłat za pobór wody, opłat</w:t>
      </w:r>
      <w:r w:rsidR="00A334DA" w:rsidRPr="00B17544">
        <w:rPr>
          <w:rFonts w:asciiTheme="minorHAnsi" w:hAnsiTheme="minorHAnsi" w:cstheme="minorHAnsi"/>
        </w:rPr>
        <w:t>y</w:t>
      </w:r>
      <w:r w:rsidR="00B8641A" w:rsidRPr="00B17544">
        <w:rPr>
          <w:rFonts w:asciiTheme="minorHAnsi" w:hAnsiTheme="minorHAnsi" w:cstheme="minorHAnsi"/>
        </w:rPr>
        <w:t xml:space="preserve"> abonamentow</w:t>
      </w:r>
      <w:r w:rsidR="00A334DA" w:rsidRPr="00B17544">
        <w:rPr>
          <w:rFonts w:asciiTheme="minorHAnsi" w:hAnsiTheme="minorHAnsi" w:cstheme="minorHAnsi"/>
        </w:rPr>
        <w:t>ej</w:t>
      </w:r>
      <w:r w:rsidR="00B8641A" w:rsidRPr="00B17544">
        <w:rPr>
          <w:rFonts w:asciiTheme="minorHAnsi" w:hAnsiTheme="minorHAnsi" w:cstheme="minorHAnsi"/>
        </w:rPr>
        <w:t>, odset</w:t>
      </w:r>
      <w:r w:rsidR="00A334DA" w:rsidRPr="00B17544">
        <w:rPr>
          <w:rFonts w:asciiTheme="minorHAnsi" w:hAnsiTheme="minorHAnsi" w:cstheme="minorHAnsi"/>
        </w:rPr>
        <w:t xml:space="preserve">ek </w:t>
      </w:r>
      <w:r w:rsidR="00B8641A" w:rsidRPr="00B17544">
        <w:rPr>
          <w:rFonts w:asciiTheme="minorHAnsi" w:hAnsiTheme="minorHAnsi" w:cstheme="minorHAnsi"/>
        </w:rPr>
        <w:t>od nieterminowych wpłat i koszt</w:t>
      </w:r>
      <w:r w:rsidR="00A334DA" w:rsidRPr="00B17544">
        <w:rPr>
          <w:rFonts w:asciiTheme="minorHAnsi" w:hAnsiTheme="minorHAnsi" w:cstheme="minorHAnsi"/>
        </w:rPr>
        <w:t>ów</w:t>
      </w:r>
      <w:r w:rsidR="00B8641A" w:rsidRPr="00B17544">
        <w:rPr>
          <w:rFonts w:asciiTheme="minorHAnsi" w:hAnsiTheme="minorHAnsi" w:cstheme="minorHAnsi"/>
        </w:rPr>
        <w:t xml:space="preserve"> egzekucyjn</w:t>
      </w:r>
      <w:r w:rsidR="00A334DA" w:rsidRPr="00B17544">
        <w:rPr>
          <w:rFonts w:asciiTheme="minorHAnsi" w:hAnsiTheme="minorHAnsi" w:cstheme="minorHAnsi"/>
        </w:rPr>
        <w:t>ych.</w:t>
      </w:r>
    </w:p>
    <w:p w14:paraId="78DF3023" w14:textId="77777777" w:rsidR="00F46336" w:rsidRPr="008C7EB6" w:rsidRDefault="00F46336" w:rsidP="00B8641A">
      <w:pPr>
        <w:pStyle w:val="NormalnyWeb"/>
        <w:spacing w:before="0" w:beforeAutospacing="0" w:after="0" w:line="360" w:lineRule="auto"/>
        <w:jc w:val="both"/>
        <w:rPr>
          <w:rFonts w:asciiTheme="minorHAnsi" w:hAnsiTheme="minorHAnsi" w:cstheme="minorHAnsi"/>
          <w:color w:val="FF0000"/>
        </w:rPr>
      </w:pPr>
    </w:p>
    <w:p w14:paraId="0FE7265B" w14:textId="76789254" w:rsidR="00A334DA" w:rsidRPr="00763368" w:rsidRDefault="00A334DA" w:rsidP="00A334DA">
      <w:pPr>
        <w:pStyle w:val="NormalnyWeb"/>
        <w:keepNext/>
        <w:spacing w:before="0" w:beforeAutospacing="0" w:after="0" w:line="360" w:lineRule="auto"/>
        <w:jc w:val="both"/>
        <w:rPr>
          <w:rFonts w:asciiTheme="minorHAnsi" w:hAnsiTheme="minorHAnsi" w:cstheme="minorHAnsi"/>
        </w:rPr>
      </w:pPr>
      <w:r w:rsidRPr="00763368">
        <w:rPr>
          <w:rFonts w:asciiTheme="minorHAnsi" w:hAnsiTheme="minorHAnsi" w:cstheme="minorHAnsi"/>
          <w:b/>
          <w:bCs/>
          <w:u w:val="single"/>
        </w:rPr>
        <w:t>Dział 600 – Transport i łączność</w:t>
      </w:r>
    </w:p>
    <w:p w14:paraId="31B71BB2" w14:textId="23492D8D" w:rsidR="00A334DA" w:rsidRPr="00763368" w:rsidRDefault="00A334DA" w:rsidP="00C81311">
      <w:pPr>
        <w:pStyle w:val="NormalnyWeb"/>
        <w:spacing w:before="0" w:beforeAutospacing="0" w:after="0" w:line="360" w:lineRule="auto"/>
        <w:ind w:firstLine="708"/>
        <w:jc w:val="both"/>
        <w:rPr>
          <w:rFonts w:asciiTheme="minorHAnsi" w:hAnsiTheme="minorHAnsi" w:cstheme="minorHAnsi"/>
        </w:rPr>
      </w:pPr>
      <w:r w:rsidRPr="00763368">
        <w:rPr>
          <w:rFonts w:asciiTheme="minorHAnsi" w:hAnsiTheme="minorHAnsi" w:cstheme="minorHAnsi"/>
        </w:rPr>
        <w:t>Plan dochodów na 202</w:t>
      </w:r>
      <w:r w:rsidR="00504F36" w:rsidRPr="00763368">
        <w:rPr>
          <w:rFonts w:asciiTheme="minorHAnsi" w:hAnsiTheme="minorHAnsi" w:cstheme="minorHAnsi"/>
        </w:rPr>
        <w:t>4</w:t>
      </w:r>
      <w:r w:rsidRPr="00763368">
        <w:rPr>
          <w:rFonts w:asciiTheme="minorHAnsi" w:hAnsiTheme="minorHAnsi" w:cstheme="minorHAnsi"/>
        </w:rPr>
        <w:t xml:space="preserve"> rok w tym dziale ustalono na kwotę </w:t>
      </w:r>
      <w:r w:rsidR="00504F36" w:rsidRPr="00763368">
        <w:rPr>
          <w:rFonts w:asciiTheme="minorHAnsi" w:hAnsiTheme="minorHAnsi" w:cstheme="minorHAnsi"/>
        </w:rPr>
        <w:t>7.512.321,89</w:t>
      </w:r>
      <w:r w:rsidRPr="00763368">
        <w:rPr>
          <w:rFonts w:asciiTheme="minorHAnsi" w:hAnsiTheme="minorHAnsi" w:cstheme="minorHAnsi"/>
        </w:rPr>
        <w:t xml:space="preserve"> zł</w:t>
      </w:r>
      <w:r w:rsidR="00504F36" w:rsidRPr="00763368">
        <w:rPr>
          <w:rFonts w:asciiTheme="minorHAnsi" w:hAnsiTheme="minorHAnsi" w:cstheme="minorHAnsi"/>
        </w:rPr>
        <w:t>., wykonanie wynosi 7.513.402,50</w:t>
      </w:r>
      <w:r w:rsidRPr="00763368">
        <w:rPr>
          <w:rFonts w:asciiTheme="minorHAnsi" w:hAnsiTheme="minorHAnsi" w:cstheme="minorHAnsi"/>
        </w:rPr>
        <w:t xml:space="preserve"> tj.:</w:t>
      </w:r>
    </w:p>
    <w:p w14:paraId="76C49058" w14:textId="45C27181" w:rsidR="00A334DA" w:rsidRPr="00763368" w:rsidRDefault="00A334DA" w:rsidP="00C81311">
      <w:pPr>
        <w:pStyle w:val="NormalnyWeb"/>
        <w:spacing w:before="0" w:beforeAutospacing="0" w:after="0" w:line="360" w:lineRule="auto"/>
        <w:jc w:val="both"/>
        <w:rPr>
          <w:rFonts w:ascii="Calibri" w:hAnsi="Calibri" w:cs="Calibri"/>
        </w:rPr>
      </w:pPr>
      <w:r w:rsidRPr="00763368">
        <w:rPr>
          <w:rFonts w:asciiTheme="minorHAnsi" w:hAnsiTheme="minorHAnsi" w:cstheme="minorHAnsi"/>
        </w:rPr>
        <w:lastRenderedPageBreak/>
        <w:t xml:space="preserve">- dotacja od Wojewody Mazowieckiego z </w:t>
      </w:r>
      <w:r w:rsidRPr="00763368">
        <w:rPr>
          <w:rFonts w:ascii="Calibri" w:hAnsi="Calibri" w:cs="Calibri"/>
        </w:rPr>
        <w:t>przeznaczeniem na bezpłatne przewozy do i z lokali wyborczych</w:t>
      </w:r>
      <w:r w:rsidR="00726206" w:rsidRPr="00763368">
        <w:rPr>
          <w:rFonts w:ascii="Calibri" w:hAnsi="Calibri" w:cs="Calibri"/>
        </w:rPr>
        <w:t xml:space="preserve"> w wyborach </w:t>
      </w:r>
      <w:r w:rsidR="00504F36" w:rsidRPr="00763368">
        <w:rPr>
          <w:rFonts w:ascii="Calibri" w:hAnsi="Calibri" w:cs="Calibri"/>
        </w:rPr>
        <w:t>samorządowych i do Parlamentu Europejskiego</w:t>
      </w:r>
      <w:r w:rsidRPr="00763368">
        <w:rPr>
          <w:rFonts w:ascii="Calibri" w:hAnsi="Calibri" w:cs="Calibri"/>
        </w:rPr>
        <w:t xml:space="preserve"> kwota </w:t>
      </w:r>
      <w:r w:rsidR="00504F36" w:rsidRPr="00763368">
        <w:rPr>
          <w:rFonts w:ascii="Calibri" w:hAnsi="Calibri" w:cs="Calibri"/>
        </w:rPr>
        <w:t>5.665,76</w:t>
      </w:r>
      <w:r w:rsidRPr="00763368">
        <w:rPr>
          <w:rFonts w:ascii="Calibri" w:hAnsi="Calibri" w:cs="Calibri"/>
        </w:rPr>
        <w:t xml:space="preserve"> zł,</w:t>
      </w:r>
    </w:p>
    <w:p w14:paraId="5FB2CF54" w14:textId="69C8A620" w:rsidR="00504F36" w:rsidRPr="00763368" w:rsidRDefault="00A334DA" w:rsidP="00C81311">
      <w:pPr>
        <w:pStyle w:val="NormalnyWeb"/>
        <w:spacing w:before="0" w:beforeAutospacing="0" w:after="0" w:line="360" w:lineRule="auto"/>
        <w:jc w:val="both"/>
        <w:rPr>
          <w:rFonts w:ascii="Calibri" w:hAnsi="Calibri" w:cs="Calibri"/>
        </w:rPr>
      </w:pPr>
      <w:r w:rsidRPr="00763368">
        <w:rPr>
          <w:rFonts w:ascii="Calibri" w:hAnsi="Calibri" w:cs="Calibri"/>
        </w:rPr>
        <w:t>- wpływy z tytułu dzierżawy dróg na rajd motokrosowy kwota 5.000,00 zł,</w:t>
      </w:r>
    </w:p>
    <w:p w14:paraId="4A012576" w14:textId="554EE071" w:rsidR="00C81311" w:rsidRPr="00763368" w:rsidRDefault="00A334DA" w:rsidP="00C81311">
      <w:pPr>
        <w:pStyle w:val="NormalnyWeb"/>
        <w:spacing w:before="0" w:beforeAutospacing="0" w:after="0" w:line="360" w:lineRule="auto"/>
        <w:jc w:val="both"/>
        <w:rPr>
          <w:rFonts w:asciiTheme="minorHAnsi" w:hAnsiTheme="minorHAnsi" w:cstheme="minorHAnsi"/>
        </w:rPr>
      </w:pPr>
      <w:r w:rsidRPr="00763368">
        <w:rPr>
          <w:rFonts w:ascii="Calibri" w:hAnsi="Calibri" w:cs="Calibri"/>
        </w:rPr>
        <w:t xml:space="preserve">- </w:t>
      </w:r>
      <w:r w:rsidR="00DC695D" w:rsidRPr="00763368">
        <w:rPr>
          <w:rFonts w:asciiTheme="minorHAnsi" w:hAnsiTheme="minorHAnsi" w:cstheme="minorHAnsi"/>
        </w:rPr>
        <w:t>wpływy z opłat za zajęcie pasa drogowego</w:t>
      </w:r>
      <w:r w:rsidR="00E86A32">
        <w:rPr>
          <w:rFonts w:asciiTheme="minorHAnsi" w:hAnsiTheme="minorHAnsi" w:cstheme="minorHAnsi"/>
        </w:rPr>
        <w:t xml:space="preserve"> wraz z odsetkami od zaległości</w:t>
      </w:r>
      <w:r w:rsidR="00DC695D" w:rsidRPr="00763368">
        <w:rPr>
          <w:rFonts w:asciiTheme="minorHAnsi" w:hAnsiTheme="minorHAnsi" w:cstheme="minorHAnsi"/>
        </w:rPr>
        <w:t xml:space="preserve"> </w:t>
      </w:r>
      <w:r w:rsidR="00C81311" w:rsidRPr="00763368">
        <w:rPr>
          <w:rFonts w:asciiTheme="minorHAnsi" w:hAnsiTheme="minorHAnsi" w:cstheme="minorHAnsi"/>
        </w:rPr>
        <w:t xml:space="preserve">kwota </w:t>
      </w:r>
      <w:r w:rsidR="00DC695D" w:rsidRPr="00763368">
        <w:rPr>
          <w:rFonts w:asciiTheme="minorHAnsi" w:hAnsiTheme="minorHAnsi" w:cstheme="minorHAnsi"/>
        </w:rPr>
        <w:t>43.080,61</w:t>
      </w:r>
      <w:r w:rsidR="00C81311" w:rsidRPr="00763368">
        <w:rPr>
          <w:rFonts w:asciiTheme="minorHAnsi" w:hAnsiTheme="minorHAnsi" w:cstheme="minorHAnsi"/>
        </w:rPr>
        <w:t xml:space="preserve"> zł,</w:t>
      </w:r>
    </w:p>
    <w:p w14:paraId="040E6551" w14:textId="04D02000" w:rsidR="00763368" w:rsidRPr="00763368" w:rsidRDefault="00DC695D" w:rsidP="00763368">
      <w:pPr>
        <w:pStyle w:val="NormalnyWeb"/>
        <w:spacing w:before="0" w:beforeAutospacing="0" w:after="0" w:line="360" w:lineRule="auto"/>
        <w:jc w:val="both"/>
        <w:rPr>
          <w:rFonts w:asciiTheme="minorHAnsi" w:hAnsiTheme="minorHAnsi" w:cstheme="minorHAnsi"/>
        </w:rPr>
      </w:pPr>
      <w:r w:rsidRPr="00763368">
        <w:rPr>
          <w:rFonts w:asciiTheme="minorHAnsi" w:hAnsiTheme="minorHAnsi" w:cstheme="minorHAnsi"/>
        </w:rPr>
        <w:t xml:space="preserve">- </w:t>
      </w:r>
      <w:r w:rsidR="00763368" w:rsidRPr="00763368">
        <w:rPr>
          <w:rFonts w:asciiTheme="minorHAnsi" w:hAnsiTheme="minorHAnsi" w:cstheme="minorHAnsi"/>
        </w:rPr>
        <w:t>środki PROW WM 2014-2020 na zadanie pn. „Przebudowa drogi gminnej nr 320305W  Ulatowo-Pogorzel – Ulatowo-Słabogóra – Ulatowo-Dąbrówka” kwota 1.620.769,00 zł,</w:t>
      </w:r>
    </w:p>
    <w:p w14:paraId="0A3820E7" w14:textId="71D0BCAC" w:rsidR="00DC695D" w:rsidRPr="00763368" w:rsidRDefault="00763368" w:rsidP="00C81311">
      <w:pPr>
        <w:pStyle w:val="NormalnyWeb"/>
        <w:spacing w:before="0" w:beforeAutospacing="0" w:after="0" w:line="360" w:lineRule="auto"/>
        <w:jc w:val="both"/>
        <w:rPr>
          <w:rFonts w:asciiTheme="minorHAnsi" w:hAnsiTheme="minorHAnsi" w:cstheme="minorHAnsi"/>
        </w:rPr>
      </w:pPr>
      <w:r w:rsidRPr="00763368">
        <w:rPr>
          <w:rFonts w:asciiTheme="minorHAnsi" w:hAnsiTheme="minorHAnsi" w:cstheme="minorHAnsi"/>
        </w:rPr>
        <w:t>- dotacja Urzędu Marszałkowskiego w Warszawie na zadanie pn. „Przebudowa drogi gminnej nr 320305W  Ulatowo-Pogorzel – Ulatowo-Słabogóra – Ulatowo-Dąbrówka” kwota 1.694.250,00 zł,</w:t>
      </w:r>
    </w:p>
    <w:p w14:paraId="21314421" w14:textId="2C198AB5" w:rsidR="00A334DA" w:rsidRPr="00763368" w:rsidRDefault="00C81311" w:rsidP="00C81311">
      <w:pPr>
        <w:pStyle w:val="NormalnyWeb"/>
        <w:spacing w:before="0" w:beforeAutospacing="0" w:after="0" w:line="360" w:lineRule="auto"/>
        <w:jc w:val="both"/>
        <w:rPr>
          <w:rFonts w:asciiTheme="minorHAnsi" w:hAnsiTheme="minorHAnsi" w:cstheme="minorHAnsi"/>
        </w:rPr>
      </w:pPr>
      <w:r w:rsidRPr="00763368">
        <w:rPr>
          <w:rFonts w:asciiTheme="minorHAnsi" w:hAnsiTheme="minorHAnsi" w:cstheme="minorHAnsi"/>
        </w:rPr>
        <w:t xml:space="preserve">- środki Rządowego Funduszu Polski Ład kwota </w:t>
      </w:r>
      <w:r w:rsidR="00763368" w:rsidRPr="00763368">
        <w:rPr>
          <w:rFonts w:asciiTheme="minorHAnsi" w:hAnsiTheme="minorHAnsi" w:cstheme="minorHAnsi"/>
        </w:rPr>
        <w:t>4.144.637,13</w:t>
      </w:r>
      <w:r w:rsidRPr="00763368">
        <w:rPr>
          <w:rFonts w:asciiTheme="minorHAnsi" w:hAnsiTheme="minorHAnsi" w:cstheme="minorHAnsi"/>
        </w:rPr>
        <w:t xml:space="preserve"> zł tj. </w:t>
      </w:r>
      <w:r w:rsidR="00763368" w:rsidRPr="00763368">
        <w:rPr>
          <w:rFonts w:asciiTheme="minorHAnsi" w:hAnsiTheme="minorHAnsi" w:cstheme="minorHAnsi"/>
        </w:rPr>
        <w:t xml:space="preserve">droga Żelazna Rządowa – </w:t>
      </w:r>
      <w:proofErr w:type="spellStart"/>
      <w:r w:rsidR="00763368" w:rsidRPr="00763368">
        <w:rPr>
          <w:rFonts w:asciiTheme="minorHAnsi" w:hAnsiTheme="minorHAnsi" w:cstheme="minorHAnsi"/>
        </w:rPr>
        <w:t>Gutocha</w:t>
      </w:r>
      <w:proofErr w:type="spellEnd"/>
      <w:r w:rsidR="00763368" w:rsidRPr="00763368">
        <w:rPr>
          <w:rFonts w:asciiTheme="minorHAnsi" w:hAnsiTheme="minorHAnsi" w:cstheme="minorHAnsi"/>
        </w:rPr>
        <w:t xml:space="preserve"> 243.891,86</w:t>
      </w:r>
      <w:r w:rsidRPr="00763368">
        <w:rPr>
          <w:rFonts w:asciiTheme="minorHAnsi" w:hAnsiTheme="minorHAnsi" w:cstheme="minorHAnsi"/>
        </w:rPr>
        <w:t xml:space="preserve"> </w:t>
      </w:r>
      <w:r w:rsidR="00763368" w:rsidRPr="00763368">
        <w:rPr>
          <w:rFonts w:asciiTheme="minorHAnsi" w:hAnsiTheme="minorHAnsi" w:cstheme="minorHAnsi"/>
        </w:rPr>
        <w:t>zł,</w:t>
      </w:r>
      <w:r w:rsidRPr="00763368">
        <w:rPr>
          <w:rFonts w:asciiTheme="minorHAnsi" w:hAnsiTheme="minorHAnsi" w:cstheme="minorHAnsi"/>
        </w:rPr>
        <w:t xml:space="preserve">  drogi w Stegnie </w:t>
      </w:r>
      <w:r w:rsidR="00763368" w:rsidRPr="00763368">
        <w:rPr>
          <w:rFonts w:asciiTheme="minorHAnsi" w:hAnsiTheme="minorHAnsi" w:cstheme="minorHAnsi"/>
        </w:rPr>
        <w:t xml:space="preserve">– 2.018.500,00 </w:t>
      </w:r>
      <w:r w:rsidRPr="00763368">
        <w:rPr>
          <w:rFonts w:asciiTheme="minorHAnsi" w:hAnsiTheme="minorHAnsi" w:cstheme="minorHAnsi"/>
        </w:rPr>
        <w:t>zł, drog</w:t>
      </w:r>
      <w:r w:rsidR="00763368" w:rsidRPr="00763368">
        <w:rPr>
          <w:rFonts w:asciiTheme="minorHAnsi" w:hAnsiTheme="minorHAnsi" w:cstheme="minorHAnsi"/>
        </w:rPr>
        <w:t xml:space="preserve">a </w:t>
      </w:r>
      <w:r w:rsidRPr="00763368">
        <w:rPr>
          <w:rFonts w:asciiTheme="minorHAnsi" w:hAnsiTheme="minorHAnsi" w:cstheme="minorHAnsi"/>
        </w:rPr>
        <w:t>Olszew</w:t>
      </w:r>
      <w:r w:rsidR="00763368" w:rsidRPr="00763368">
        <w:rPr>
          <w:rFonts w:asciiTheme="minorHAnsi" w:hAnsiTheme="minorHAnsi" w:cstheme="minorHAnsi"/>
        </w:rPr>
        <w:t xml:space="preserve">ka </w:t>
      </w:r>
      <w:r w:rsidRPr="00763368">
        <w:rPr>
          <w:rFonts w:asciiTheme="minorHAnsi" w:hAnsiTheme="minorHAnsi" w:cstheme="minorHAnsi"/>
        </w:rPr>
        <w:t xml:space="preserve">– </w:t>
      </w:r>
      <w:r w:rsidR="00763368" w:rsidRPr="00763368">
        <w:rPr>
          <w:rFonts w:asciiTheme="minorHAnsi" w:hAnsiTheme="minorHAnsi" w:cstheme="minorHAnsi"/>
        </w:rPr>
        <w:t>1.882.245,27</w:t>
      </w:r>
      <w:r w:rsidRPr="00763368">
        <w:rPr>
          <w:rFonts w:asciiTheme="minorHAnsi" w:hAnsiTheme="minorHAnsi" w:cstheme="minorHAnsi"/>
        </w:rPr>
        <w:t xml:space="preserve"> zł.</w:t>
      </w:r>
    </w:p>
    <w:p w14:paraId="784F08B8" w14:textId="77777777" w:rsidR="00A334DA" w:rsidRPr="008C7EB6" w:rsidRDefault="00A334DA" w:rsidP="00B8641A">
      <w:pPr>
        <w:pStyle w:val="NormalnyWeb"/>
        <w:spacing w:before="0" w:beforeAutospacing="0" w:after="0" w:line="360" w:lineRule="auto"/>
        <w:jc w:val="both"/>
        <w:rPr>
          <w:rFonts w:asciiTheme="minorHAnsi" w:hAnsiTheme="minorHAnsi" w:cstheme="minorHAnsi"/>
          <w:color w:val="FF0000"/>
        </w:rPr>
      </w:pPr>
    </w:p>
    <w:p w14:paraId="1B1AAF94" w14:textId="77777777" w:rsidR="00B8641A" w:rsidRPr="00700E90" w:rsidRDefault="00B8641A" w:rsidP="00B8641A">
      <w:pPr>
        <w:pStyle w:val="NormalnyWeb"/>
        <w:spacing w:before="0" w:beforeAutospacing="0" w:after="0" w:line="360" w:lineRule="auto"/>
        <w:jc w:val="both"/>
        <w:rPr>
          <w:rFonts w:asciiTheme="minorHAnsi" w:hAnsiTheme="minorHAnsi" w:cstheme="minorHAnsi"/>
        </w:rPr>
      </w:pPr>
      <w:r w:rsidRPr="00700E90">
        <w:rPr>
          <w:rFonts w:asciiTheme="minorHAnsi" w:hAnsiTheme="minorHAnsi" w:cstheme="minorHAnsi"/>
          <w:b/>
          <w:bCs/>
          <w:u w:val="single"/>
        </w:rPr>
        <w:t>Dział 700 – Gospodarka mieszkaniowa.</w:t>
      </w:r>
    </w:p>
    <w:p w14:paraId="69CE901D" w14:textId="145F78FA" w:rsidR="00B8641A" w:rsidRPr="00700E90" w:rsidRDefault="00B8641A" w:rsidP="00B8641A">
      <w:pPr>
        <w:pStyle w:val="NormalnyWeb"/>
        <w:spacing w:before="0" w:beforeAutospacing="0" w:after="0" w:line="360" w:lineRule="auto"/>
        <w:ind w:firstLine="708"/>
        <w:jc w:val="both"/>
        <w:rPr>
          <w:rFonts w:asciiTheme="minorHAnsi" w:hAnsiTheme="minorHAnsi" w:cstheme="minorHAnsi"/>
        </w:rPr>
      </w:pPr>
      <w:r w:rsidRPr="00700E90">
        <w:rPr>
          <w:rFonts w:asciiTheme="minorHAnsi" w:hAnsiTheme="minorHAnsi" w:cstheme="minorHAnsi"/>
        </w:rPr>
        <w:t>Wysokość planowanych dochodów w tym dziale na 202</w:t>
      </w:r>
      <w:r w:rsidR="00700E90" w:rsidRPr="00700E90">
        <w:rPr>
          <w:rFonts w:asciiTheme="minorHAnsi" w:hAnsiTheme="minorHAnsi" w:cstheme="minorHAnsi"/>
        </w:rPr>
        <w:t>4</w:t>
      </w:r>
      <w:r w:rsidRPr="00700E90">
        <w:rPr>
          <w:rFonts w:asciiTheme="minorHAnsi" w:hAnsiTheme="minorHAnsi" w:cstheme="minorHAnsi"/>
        </w:rPr>
        <w:t xml:space="preserve"> r. wynosi </w:t>
      </w:r>
      <w:r w:rsidR="00700E90" w:rsidRPr="00700E90">
        <w:rPr>
          <w:rFonts w:asciiTheme="minorHAnsi" w:hAnsiTheme="minorHAnsi" w:cstheme="minorHAnsi"/>
        </w:rPr>
        <w:t>454.419,00</w:t>
      </w:r>
      <w:r w:rsidRPr="00700E90">
        <w:rPr>
          <w:rFonts w:asciiTheme="minorHAnsi" w:hAnsiTheme="minorHAnsi" w:cstheme="minorHAnsi"/>
        </w:rPr>
        <w:t xml:space="preserve"> zł </w:t>
      </w:r>
      <w:r w:rsidR="00062E3D" w:rsidRPr="00700E90">
        <w:rPr>
          <w:rFonts w:asciiTheme="minorHAnsi" w:hAnsiTheme="minorHAnsi" w:cstheme="minorHAnsi"/>
        </w:rPr>
        <w:t>w</w:t>
      </w:r>
      <w:r w:rsidRPr="00700E90">
        <w:rPr>
          <w:rFonts w:asciiTheme="minorHAnsi" w:hAnsiTheme="minorHAnsi" w:cstheme="minorHAnsi"/>
        </w:rPr>
        <w:t xml:space="preserve">ykonanie wynosi </w:t>
      </w:r>
      <w:r w:rsidR="00700E90" w:rsidRPr="00700E90">
        <w:rPr>
          <w:rFonts w:asciiTheme="minorHAnsi" w:hAnsiTheme="minorHAnsi" w:cstheme="minorHAnsi"/>
        </w:rPr>
        <w:t>446.503,09 zł.</w:t>
      </w:r>
    </w:p>
    <w:p w14:paraId="347B9016" w14:textId="77777777" w:rsidR="00B8641A" w:rsidRPr="00700E90" w:rsidRDefault="00B8641A" w:rsidP="00B8641A">
      <w:pPr>
        <w:pStyle w:val="NormalnyWeb"/>
        <w:spacing w:before="0" w:beforeAutospacing="0" w:after="0" w:line="360" w:lineRule="auto"/>
        <w:jc w:val="both"/>
        <w:rPr>
          <w:rFonts w:asciiTheme="minorHAnsi" w:hAnsiTheme="minorHAnsi" w:cstheme="minorHAnsi"/>
        </w:rPr>
      </w:pPr>
      <w:r w:rsidRPr="00700E90">
        <w:rPr>
          <w:rFonts w:asciiTheme="minorHAnsi" w:hAnsiTheme="minorHAnsi" w:cstheme="minorHAnsi"/>
        </w:rPr>
        <w:t>Na powyższą kwotę składają się:</w:t>
      </w:r>
    </w:p>
    <w:p w14:paraId="035376E2" w14:textId="407A9845" w:rsidR="00B8641A" w:rsidRPr="00700E90" w:rsidRDefault="00B8641A">
      <w:pPr>
        <w:pStyle w:val="NormalnyWeb"/>
        <w:numPr>
          <w:ilvl w:val="0"/>
          <w:numId w:val="3"/>
        </w:numPr>
        <w:spacing w:before="0" w:beforeAutospacing="0" w:after="0" w:line="360" w:lineRule="auto"/>
        <w:jc w:val="both"/>
        <w:rPr>
          <w:rFonts w:asciiTheme="minorHAnsi" w:hAnsiTheme="minorHAnsi" w:cstheme="minorHAnsi"/>
        </w:rPr>
      </w:pPr>
      <w:r w:rsidRPr="00700E90">
        <w:rPr>
          <w:rFonts w:asciiTheme="minorHAnsi" w:hAnsiTheme="minorHAnsi" w:cstheme="minorHAnsi"/>
        </w:rPr>
        <w:t xml:space="preserve">wpływy z czynszów za wynajem lokali użytkowych </w:t>
      </w:r>
      <w:r w:rsidR="00700E90" w:rsidRPr="00700E90">
        <w:rPr>
          <w:rFonts w:asciiTheme="minorHAnsi" w:hAnsiTheme="minorHAnsi" w:cstheme="minorHAnsi"/>
        </w:rPr>
        <w:t>137.683,73</w:t>
      </w:r>
      <w:r w:rsidR="001A3466" w:rsidRPr="00700E90">
        <w:rPr>
          <w:rFonts w:asciiTheme="minorHAnsi" w:hAnsiTheme="minorHAnsi" w:cstheme="minorHAnsi"/>
        </w:rPr>
        <w:t xml:space="preserve"> </w:t>
      </w:r>
      <w:r w:rsidRPr="00700E90">
        <w:rPr>
          <w:rFonts w:asciiTheme="minorHAnsi" w:hAnsiTheme="minorHAnsi" w:cstheme="minorHAnsi"/>
        </w:rPr>
        <w:t>zł,</w:t>
      </w:r>
    </w:p>
    <w:p w14:paraId="34047C3E" w14:textId="2F9F917F" w:rsidR="00B8641A" w:rsidRPr="00700E90" w:rsidRDefault="00B8641A">
      <w:pPr>
        <w:pStyle w:val="NormalnyWeb"/>
        <w:numPr>
          <w:ilvl w:val="0"/>
          <w:numId w:val="3"/>
        </w:numPr>
        <w:spacing w:before="0" w:beforeAutospacing="0" w:after="0" w:line="360" w:lineRule="auto"/>
        <w:jc w:val="both"/>
        <w:rPr>
          <w:rFonts w:asciiTheme="minorHAnsi" w:hAnsiTheme="minorHAnsi" w:cstheme="minorHAnsi"/>
        </w:rPr>
      </w:pPr>
      <w:r w:rsidRPr="00700E90">
        <w:rPr>
          <w:rFonts w:asciiTheme="minorHAnsi" w:hAnsiTheme="minorHAnsi" w:cstheme="minorHAnsi"/>
        </w:rPr>
        <w:t xml:space="preserve">wpływy z czynszów za dzierżawę gruntów </w:t>
      </w:r>
      <w:r w:rsidR="00700E90" w:rsidRPr="00700E90">
        <w:rPr>
          <w:rFonts w:asciiTheme="minorHAnsi" w:hAnsiTheme="minorHAnsi" w:cstheme="minorHAnsi"/>
        </w:rPr>
        <w:t>150.169,66</w:t>
      </w:r>
      <w:r w:rsidRPr="00700E90">
        <w:rPr>
          <w:rFonts w:asciiTheme="minorHAnsi" w:hAnsiTheme="minorHAnsi" w:cstheme="minorHAnsi"/>
        </w:rPr>
        <w:t xml:space="preserve"> zł</w:t>
      </w:r>
    </w:p>
    <w:p w14:paraId="2B1F1C96" w14:textId="5E166704" w:rsidR="00B8641A" w:rsidRPr="00700E90" w:rsidRDefault="00B8641A">
      <w:pPr>
        <w:pStyle w:val="NormalnyWeb"/>
        <w:numPr>
          <w:ilvl w:val="0"/>
          <w:numId w:val="3"/>
        </w:numPr>
        <w:spacing w:before="0" w:beforeAutospacing="0" w:after="0" w:line="360" w:lineRule="auto"/>
        <w:jc w:val="both"/>
        <w:rPr>
          <w:rFonts w:asciiTheme="minorHAnsi" w:hAnsiTheme="minorHAnsi" w:cstheme="minorHAnsi"/>
        </w:rPr>
      </w:pPr>
      <w:r w:rsidRPr="00700E90">
        <w:rPr>
          <w:rFonts w:asciiTheme="minorHAnsi" w:hAnsiTheme="minorHAnsi" w:cstheme="minorHAnsi"/>
        </w:rPr>
        <w:t xml:space="preserve">wpływy z czynszów za wynajem lokali mieszkalnych </w:t>
      </w:r>
      <w:r w:rsidR="00700E90" w:rsidRPr="00700E90">
        <w:rPr>
          <w:rFonts w:asciiTheme="minorHAnsi" w:hAnsiTheme="minorHAnsi" w:cstheme="minorHAnsi"/>
        </w:rPr>
        <w:t>156.113,33</w:t>
      </w:r>
      <w:r w:rsidRPr="00700E90">
        <w:rPr>
          <w:rFonts w:asciiTheme="minorHAnsi" w:hAnsiTheme="minorHAnsi" w:cstheme="minorHAnsi"/>
        </w:rPr>
        <w:t xml:space="preserve"> zł,</w:t>
      </w:r>
    </w:p>
    <w:p w14:paraId="693E740E" w14:textId="3D351F57" w:rsidR="00B8641A" w:rsidRPr="00700E90" w:rsidRDefault="00B8641A">
      <w:pPr>
        <w:pStyle w:val="NormalnyWeb"/>
        <w:numPr>
          <w:ilvl w:val="0"/>
          <w:numId w:val="3"/>
        </w:numPr>
        <w:spacing w:before="0" w:beforeAutospacing="0" w:after="0" w:line="360" w:lineRule="auto"/>
        <w:jc w:val="both"/>
        <w:rPr>
          <w:rFonts w:asciiTheme="minorHAnsi" w:hAnsiTheme="minorHAnsi" w:cstheme="minorHAnsi"/>
        </w:rPr>
      </w:pPr>
      <w:r w:rsidRPr="00700E90">
        <w:rPr>
          <w:rFonts w:asciiTheme="minorHAnsi" w:hAnsiTheme="minorHAnsi" w:cstheme="minorHAnsi"/>
        </w:rPr>
        <w:t xml:space="preserve">koszty egzekucyjne oraz odsetki od nieterminowych wpłat z czynszów i </w:t>
      </w:r>
      <w:r w:rsidR="00DB00DE" w:rsidRPr="00700E90">
        <w:rPr>
          <w:rFonts w:asciiTheme="minorHAnsi" w:hAnsiTheme="minorHAnsi" w:cstheme="minorHAnsi"/>
        </w:rPr>
        <w:t>dzierżawy gruntów</w:t>
      </w:r>
      <w:r w:rsidRPr="00700E90">
        <w:rPr>
          <w:rFonts w:asciiTheme="minorHAnsi" w:hAnsiTheme="minorHAnsi" w:cstheme="minorHAnsi"/>
        </w:rPr>
        <w:t xml:space="preserve"> </w:t>
      </w:r>
      <w:r w:rsidR="00700E90" w:rsidRPr="00700E90">
        <w:rPr>
          <w:rFonts w:asciiTheme="minorHAnsi" w:hAnsiTheme="minorHAnsi" w:cstheme="minorHAnsi"/>
        </w:rPr>
        <w:t>1.831,23</w:t>
      </w:r>
      <w:r w:rsidRPr="00700E90">
        <w:rPr>
          <w:rFonts w:asciiTheme="minorHAnsi" w:hAnsiTheme="minorHAnsi" w:cstheme="minorHAnsi"/>
        </w:rPr>
        <w:t xml:space="preserve"> zł</w:t>
      </w:r>
      <w:r w:rsidR="00700E90" w:rsidRPr="00700E90">
        <w:rPr>
          <w:rFonts w:asciiTheme="minorHAnsi" w:hAnsiTheme="minorHAnsi" w:cstheme="minorHAnsi"/>
        </w:rPr>
        <w:t>,</w:t>
      </w:r>
    </w:p>
    <w:p w14:paraId="34E65D08" w14:textId="17E663E3" w:rsidR="00700E90" w:rsidRPr="00700E90" w:rsidRDefault="00700E90" w:rsidP="00700E90">
      <w:pPr>
        <w:pStyle w:val="NormalnyWeb"/>
        <w:numPr>
          <w:ilvl w:val="0"/>
          <w:numId w:val="3"/>
        </w:numPr>
        <w:spacing w:before="0" w:beforeAutospacing="0" w:after="0" w:line="360" w:lineRule="auto"/>
        <w:jc w:val="both"/>
        <w:rPr>
          <w:rFonts w:asciiTheme="minorHAnsi" w:hAnsiTheme="minorHAnsi" w:cstheme="minorHAnsi"/>
        </w:rPr>
      </w:pPr>
      <w:r w:rsidRPr="005B4F6D">
        <w:rPr>
          <w:rFonts w:asciiTheme="minorHAnsi" w:hAnsiTheme="minorHAnsi" w:cstheme="minorHAnsi"/>
        </w:rPr>
        <w:t xml:space="preserve">zwrot dochodów z tytułu energii elektrycznej za lata ubiegłe w kwocie </w:t>
      </w:r>
      <w:r>
        <w:rPr>
          <w:rFonts w:asciiTheme="minorHAnsi" w:hAnsiTheme="minorHAnsi" w:cstheme="minorHAnsi"/>
        </w:rPr>
        <w:t>705,14</w:t>
      </w:r>
      <w:r w:rsidRPr="005B4F6D">
        <w:rPr>
          <w:rFonts w:asciiTheme="minorHAnsi" w:hAnsiTheme="minorHAnsi" w:cstheme="minorHAnsi"/>
        </w:rPr>
        <w:t xml:space="preserve"> zł</w:t>
      </w:r>
      <w:r>
        <w:rPr>
          <w:rFonts w:asciiTheme="minorHAnsi" w:hAnsiTheme="minorHAnsi" w:cstheme="minorHAnsi"/>
        </w:rPr>
        <w:t>.</w:t>
      </w:r>
    </w:p>
    <w:p w14:paraId="1BF71C53" w14:textId="77777777" w:rsidR="00B8641A" w:rsidRPr="008C7EB6"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72064A75" w14:textId="77777777" w:rsidR="00B8641A" w:rsidRPr="004C471C" w:rsidRDefault="00B8641A" w:rsidP="00B8641A">
      <w:pPr>
        <w:pStyle w:val="NormalnyWeb"/>
        <w:keepNext/>
        <w:spacing w:before="0" w:beforeAutospacing="0" w:after="0" w:line="360" w:lineRule="auto"/>
        <w:jc w:val="both"/>
        <w:rPr>
          <w:rFonts w:asciiTheme="minorHAnsi" w:hAnsiTheme="minorHAnsi" w:cstheme="minorHAnsi"/>
        </w:rPr>
      </w:pPr>
      <w:r w:rsidRPr="004C471C">
        <w:rPr>
          <w:rFonts w:asciiTheme="minorHAnsi" w:hAnsiTheme="minorHAnsi" w:cstheme="minorHAnsi"/>
          <w:b/>
          <w:bCs/>
          <w:u w:val="single"/>
        </w:rPr>
        <w:t>Dział 750 – Administracja publiczna</w:t>
      </w:r>
    </w:p>
    <w:p w14:paraId="76634E15" w14:textId="470F0832" w:rsidR="00B8641A" w:rsidRPr="004C471C" w:rsidRDefault="00B8641A" w:rsidP="00B8641A">
      <w:pPr>
        <w:pStyle w:val="NormalnyWeb"/>
        <w:spacing w:before="0" w:beforeAutospacing="0" w:after="0" w:line="360" w:lineRule="auto"/>
        <w:ind w:firstLine="708"/>
        <w:jc w:val="both"/>
        <w:rPr>
          <w:rFonts w:asciiTheme="minorHAnsi" w:hAnsiTheme="minorHAnsi" w:cstheme="minorHAnsi"/>
        </w:rPr>
      </w:pPr>
      <w:r w:rsidRPr="004C471C">
        <w:rPr>
          <w:rFonts w:asciiTheme="minorHAnsi" w:hAnsiTheme="minorHAnsi" w:cstheme="minorHAnsi"/>
        </w:rPr>
        <w:t xml:space="preserve">Plan dochodów w tym dziale ustalono na kwotę </w:t>
      </w:r>
      <w:r w:rsidR="00AB6180" w:rsidRPr="004C471C">
        <w:rPr>
          <w:rFonts w:asciiTheme="minorHAnsi" w:hAnsiTheme="minorHAnsi" w:cstheme="minorHAnsi"/>
        </w:rPr>
        <w:t>302.790,10</w:t>
      </w:r>
      <w:r w:rsidRPr="004C471C">
        <w:rPr>
          <w:rFonts w:asciiTheme="minorHAnsi" w:hAnsiTheme="minorHAnsi" w:cstheme="minorHAnsi"/>
        </w:rPr>
        <w:t xml:space="preserve"> zł. Wykonanie w 202</w:t>
      </w:r>
      <w:r w:rsidR="00AB6180" w:rsidRPr="004C471C">
        <w:rPr>
          <w:rFonts w:asciiTheme="minorHAnsi" w:hAnsiTheme="minorHAnsi" w:cstheme="minorHAnsi"/>
        </w:rPr>
        <w:t>4</w:t>
      </w:r>
      <w:r w:rsidRPr="004C471C">
        <w:rPr>
          <w:rFonts w:asciiTheme="minorHAnsi" w:hAnsiTheme="minorHAnsi" w:cstheme="minorHAnsi"/>
        </w:rPr>
        <w:t xml:space="preserve"> r. wynosi </w:t>
      </w:r>
      <w:r w:rsidR="00AB6180" w:rsidRPr="004C471C">
        <w:rPr>
          <w:rFonts w:asciiTheme="minorHAnsi" w:hAnsiTheme="minorHAnsi" w:cstheme="minorHAnsi"/>
        </w:rPr>
        <w:t>302.775,78</w:t>
      </w:r>
      <w:r w:rsidRPr="004C471C">
        <w:rPr>
          <w:rFonts w:asciiTheme="minorHAnsi" w:hAnsiTheme="minorHAnsi" w:cstheme="minorHAnsi"/>
        </w:rPr>
        <w:t xml:space="preserve"> zł.</w:t>
      </w:r>
    </w:p>
    <w:p w14:paraId="5AB764E7" w14:textId="77777777" w:rsidR="00B8641A" w:rsidRPr="004C471C" w:rsidRDefault="00B8641A" w:rsidP="00B8641A">
      <w:pPr>
        <w:pStyle w:val="NormalnyWeb"/>
        <w:spacing w:before="0" w:beforeAutospacing="0" w:after="0" w:line="360" w:lineRule="auto"/>
        <w:jc w:val="both"/>
        <w:rPr>
          <w:rFonts w:asciiTheme="minorHAnsi" w:hAnsiTheme="minorHAnsi" w:cstheme="minorHAnsi"/>
        </w:rPr>
      </w:pPr>
      <w:r w:rsidRPr="004C471C">
        <w:rPr>
          <w:rFonts w:asciiTheme="minorHAnsi" w:hAnsiTheme="minorHAnsi" w:cstheme="minorHAnsi"/>
        </w:rPr>
        <w:t>Na powyższą kwotę składają się:</w:t>
      </w:r>
    </w:p>
    <w:p w14:paraId="48A6D3B3" w14:textId="5B141B4F" w:rsidR="00B8641A" w:rsidRPr="004C471C" w:rsidRDefault="00B8641A">
      <w:pPr>
        <w:pStyle w:val="NormalnyWeb"/>
        <w:numPr>
          <w:ilvl w:val="0"/>
          <w:numId w:val="4"/>
        </w:numPr>
        <w:spacing w:before="0" w:beforeAutospacing="0" w:after="0" w:line="360" w:lineRule="auto"/>
        <w:jc w:val="both"/>
        <w:rPr>
          <w:rFonts w:asciiTheme="minorHAnsi" w:hAnsiTheme="minorHAnsi" w:cstheme="minorHAnsi"/>
        </w:rPr>
      </w:pPr>
      <w:r w:rsidRPr="004C471C">
        <w:rPr>
          <w:rFonts w:asciiTheme="minorHAnsi" w:hAnsiTheme="minorHAnsi" w:cstheme="minorHAnsi"/>
        </w:rPr>
        <w:t xml:space="preserve">dotacja celowa otrzymana z budżetu państwa na realizację zadań zleconych z zakresu obrony cywilnej i USC wykonywanych przez gminę kwota </w:t>
      </w:r>
      <w:r w:rsidR="00AB6180" w:rsidRPr="004C471C">
        <w:rPr>
          <w:rFonts w:asciiTheme="minorHAnsi" w:hAnsiTheme="minorHAnsi" w:cstheme="minorHAnsi"/>
        </w:rPr>
        <w:t>79.162,00</w:t>
      </w:r>
      <w:r w:rsidRPr="004C471C">
        <w:rPr>
          <w:rFonts w:asciiTheme="minorHAnsi" w:hAnsiTheme="minorHAnsi" w:cstheme="minorHAnsi"/>
        </w:rPr>
        <w:t xml:space="preserve"> zł,</w:t>
      </w:r>
    </w:p>
    <w:p w14:paraId="21724EF2" w14:textId="53B4DEBB" w:rsidR="00AB6180" w:rsidRPr="004C471C" w:rsidRDefault="00AB6180">
      <w:pPr>
        <w:pStyle w:val="NormalnyWeb"/>
        <w:numPr>
          <w:ilvl w:val="0"/>
          <w:numId w:val="4"/>
        </w:numPr>
        <w:spacing w:before="0" w:beforeAutospacing="0" w:after="0" w:line="360" w:lineRule="auto"/>
        <w:jc w:val="both"/>
        <w:rPr>
          <w:rFonts w:asciiTheme="minorHAnsi" w:hAnsiTheme="minorHAnsi" w:cstheme="minorHAnsi"/>
        </w:rPr>
      </w:pPr>
      <w:r w:rsidRPr="004C471C">
        <w:rPr>
          <w:rFonts w:asciiTheme="minorHAnsi" w:hAnsiTheme="minorHAnsi" w:cstheme="minorHAnsi"/>
        </w:rPr>
        <w:t>wpływy ze sprzedaży składników majątkowych kwota 1.126,83 zł,</w:t>
      </w:r>
    </w:p>
    <w:p w14:paraId="2B60F4F1" w14:textId="5544DDB7" w:rsidR="004C471C" w:rsidRPr="004C471C" w:rsidRDefault="004C471C" w:rsidP="004C471C">
      <w:pPr>
        <w:pStyle w:val="NormalnyWeb"/>
        <w:numPr>
          <w:ilvl w:val="0"/>
          <w:numId w:val="4"/>
        </w:numPr>
        <w:spacing w:before="0" w:beforeAutospacing="0" w:after="0" w:line="360" w:lineRule="auto"/>
        <w:jc w:val="both"/>
        <w:rPr>
          <w:rFonts w:asciiTheme="minorHAnsi" w:hAnsiTheme="minorHAnsi" w:cstheme="minorHAnsi"/>
        </w:rPr>
      </w:pPr>
      <w:r w:rsidRPr="004C471C">
        <w:rPr>
          <w:rFonts w:asciiTheme="minorHAnsi" w:hAnsiTheme="minorHAnsi" w:cstheme="minorHAnsi"/>
        </w:rPr>
        <w:t xml:space="preserve">środki z </w:t>
      </w:r>
      <w:r w:rsidRPr="004C471C">
        <w:rPr>
          <w:rFonts w:asciiTheme="minorHAnsi" w:hAnsiTheme="minorHAnsi" w:cstheme="minorHAnsi"/>
          <w:bCs/>
          <w:iCs/>
        </w:rPr>
        <w:t xml:space="preserve">Funduszu Europejskiego na Rozwój Cyfrowy </w:t>
      </w:r>
      <w:r w:rsidRPr="004C471C">
        <w:rPr>
          <w:rFonts w:asciiTheme="minorHAnsi" w:hAnsiTheme="minorHAnsi" w:cstheme="minorHAnsi"/>
        </w:rPr>
        <w:t xml:space="preserve">na zadanie </w:t>
      </w:r>
      <w:r w:rsidRPr="004C471C">
        <w:rPr>
          <w:rFonts w:asciiTheme="minorHAnsi" w:hAnsiTheme="minorHAnsi" w:cstheme="minorHAnsi"/>
          <w:bCs/>
          <w:iCs/>
        </w:rPr>
        <w:t xml:space="preserve">„Cyberbezpieczny Samorząd” w  2024 roku kwota 154.805,10 zł, </w:t>
      </w:r>
    </w:p>
    <w:p w14:paraId="7E1E9A9A" w14:textId="696AA44B" w:rsidR="00B8641A" w:rsidRPr="004C471C" w:rsidRDefault="00B8641A">
      <w:pPr>
        <w:pStyle w:val="NormalnyWeb"/>
        <w:numPr>
          <w:ilvl w:val="0"/>
          <w:numId w:val="4"/>
        </w:numPr>
        <w:spacing w:before="0" w:beforeAutospacing="0" w:after="0" w:line="360" w:lineRule="auto"/>
        <w:jc w:val="both"/>
        <w:rPr>
          <w:rFonts w:asciiTheme="minorHAnsi" w:hAnsiTheme="minorHAnsi" w:cstheme="minorHAnsi"/>
        </w:rPr>
      </w:pPr>
      <w:r w:rsidRPr="004C471C">
        <w:rPr>
          <w:rFonts w:asciiTheme="minorHAnsi" w:hAnsiTheme="minorHAnsi" w:cstheme="minorHAnsi"/>
        </w:rPr>
        <w:lastRenderedPageBreak/>
        <w:t xml:space="preserve">wpływy z różnych dochodów tj. 5% wpływów za udostępnienie danych osobowych, </w:t>
      </w:r>
      <w:r w:rsidR="00C65BCC" w:rsidRPr="004C471C">
        <w:rPr>
          <w:rFonts w:asciiTheme="minorHAnsi" w:hAnsiTheme="minorHAnsi" w:cstheme="minorHAnsi"/>
        </w:rPr>
        <w:t xml:space="preserve">opłata za sporządzenie odpisu lub kopii dokumentu, refundacja środków z Powiatowego Urzędu Pracy, </w:t>
      </w:r>
      <w:r w:rsidRPr="004C471C">
        <w:rPr>
          <w:rFonts w:asciiTheme="minorHAnsi" w:hAnsiTheme="minorHAnsi" w:cstheme="minorHAnsi"/>
        </w:rPr>
        <w:t xml:space="preserve">zwrot podatku VAT za lata ubiegłe kwota </w:t>
      </w:r>
      <w:r w:rsidR="004C471C" w:rsidRPr="004C471C">
        <w:rPr>
          <w:rFonts w:asciiTheme="minorHAnsi" w:hAnsiTheme="minorHAnsi" w:cstheme="minorHAnsi"/>
        </w:rPr>
        <w:t>67.681,85</w:t>
      </w:r>
      <w:r w:rsidRPr="004C471C">
        <w:rPr>
          <w:rFonts w:asciiTheme="minorHAnsi" w:hAnsiTheme="minorHAnsi" w:cstheme="minorHAnsi"/>
        </w:rPr>
        <w:t xml:space="preserve"> zł</w:t>
      </w:r>
      <w:r w:rsidR="00882270" w:rsidRPr="004C471C">
        <w:rPr>
          <w:rFonts w:asciiTheme="minorHAnsi" w:hAnsiTheme="minorHAnsi" w:cstheme="minorHAnsi"/>
        </w:rPr>
        <w:t>.</w:t>
      </w:r>
    </w:p>
    <w:p w14:paraId="5454E358" w14:textId="77777777" w:rsidR="00B8641A" w:rsidRPr="004C471C" w:rsidRDefault="00B8641A" w:rsidP="00B8641A">
      <w:pPr>
        <w:pStyle w:val="NormalnyWeb"/>
        <w:spacing w:before="0" w:beforeAutospacing="0" w:after="0" w:line="360" w:lineRule="auto"/>
        <w:ind w:left="360"/>
        <w:jc w:val="both"/>
        <w:rPr>
          <w:rFonts w:asciiTheme="minorHAnsi" w:hAnsiTheme="minorHAnsi" w:cstheme="minorHAnsi"/>
        </w:rPr>
      </w:pPr>
    </w:p>
    <w:p w14:paraId="57A28381" w14:textId="77777777" w:rsidR="00B8641A" w:rsidRPr="00D93D47" w:rsidRDefault="00B8641A" w:rsidP="00B8641A">
      <w:pPr>
        <w:pStyle w:val="NormalnyWeb"/>
        <w:spacing w:before="0" w:beforeAutospacing="0" w:after="0" w:line="360" w:lineRule="auto"/>
        <w:jc w:val="both"/>
        <w:rPr>
          <w:rFonts w:asciiTheme="minorHAnsi" w:hAnsiTheme="minorHAnsi" w:cstheme="minorHAnsi"/>
        </w:rPr>
      </w:pPr>
      <w:r w:rsidRPr="00D93D47">
        <w:rPr>
          <w:rFonts w:asciiTheme="minorHAnsi" w:hAnsiTheme="minorHAnsi" w:cstheme="minorHAnsi"/>
          <w:b/>
          <w:bCs/>
          <w:u w:val="single"/>
        </w:rPr>
        <w:t>Dział 751 – Urzędy naczelnych organów władzy państwowej, kontroli i ochrony prawa oraz sądownictwa</w:t>
      </w:r>
    </w:p>
    <w:p w14:paraId="340B1E3B" w14:textId="10E7F601" w:rsidR="00882270" w:rsidRPr="00D93D47" w:rsidRDefault="00B8641A" w:rsidP="00B8641A">
      <w:pPr>
        <w:pStyle w:val="NormalnyWeb"/>
        <w:spacing w:before="0" w:beforeAutospacing="0" w:after="0" w:line="360" w:lineRule="auto"/>
        <w:ind w:firstLine="360"/>
        <w:jc w:val="both"/>
        <w:rPr>
          <w:rFonts w:asciiTheme="minorHAnsi" w:hAnsiTheme="minorHAnsi" w:cstheme="minorHAnsi"/>
        </w:rPr>
      </w:pPr>
      <w:r w:rsidRPr="00D93D47">
        <w:rPr>
          <w:rFonts w:asciiTheme="minorHAnsi" w:hAnsiTheme="minorHAnsi" w:cstheme="minorHAnsi"/>
        </w:rPr>
        <w:t>Planowane dochody na 202</w:t>
      </w:r>
      <w:r w:rsidR="00D93D47" w:rsidRPr="00D93D47">
        <w:rPr>
          <w:rFonts w:asciiTheme="minorHAnsi" w:hAnsiTheme="minorHAnsi" w:cstheme="minorHAnsi"/>
        </w:rPr>
        <w:t>4</w:t>
      </w:r>
      <w:r w:rsidRPr="00D93D47">
        <w:rPr>
          <w:rFonts w:asciiTheme="minorHAnsi" w:hAnsiTheme="minorHAnsi" w:cstheme="minorHAnsi"/>
        </w:rPr>
        <w:t xml:space="preserve"> rok w tym dziale wynoszą </w:t>
      </w:r>
      <w:r w:rsidR="00D93D47" w:rsidRPr="00D93D47">
        <w:rPr>
          <w:rFonts w:asciiTheme="minorHAnsi" w:hAnsiTheme="minorHAnsi" w:cstheme="minorHAnsi"/>
        </w:rPr>
        <w:t>208.463,00</w:t>
      </w:r>
      <w:r w:rsidRPr="00D93D47">
        <w:rPr>
          <w:rFonts w:asciiTheme="minorHAnsi" w:hAnsiTheme="minorHAnsi" w:cstheme="minorHAnsi"/>
        </w:rPr>
        <w:t xml:space="preserve"> zł</w:t>
      </w:r>
      <w:r w:rsidR="00882270" w:rsidRPr="00D93D47">
        <w:rPr>
          <w:rFonts w:asciiTheme="minorHAnsi" w:hAnsiTheme="minorHAnsi" w:cstheme="minorHAnsi"/>
        </w:rPr>
        <w:t xml:space="preserve">, wykonane </w:t>
      </w:r>
      <w:r w:rsidR="00D93D47" w:rsidRPr="00D93D47">
        <w:rPr>
          <w:rFonts w:asciiTheme="minorHAnsi" w:hAnsiTheme="minorHAnsi" w:cstheme="minorHAnsi"/>
        </w:rPr>
        <w:t>207.227,39</w:t>
      </w:r>
      <w:r w:rsidR="00882270" w:rsidRPr="00D93D47">
        <w:rPr>
          <w:rFonts w:asciiTheme="minorHAnsi" w:hAnsiTheme="minorHAnsi" w:cstheme="minorHAnsi"/>
        </w:rPr>
        <w:t xml:space="preserve"> zł tj.:</w:t>
      </w:r>
    </w:p>
    <w:p w14:paraId="109BD238" w14:textId="48242C53" w:rsidR="00B8641A" w:rsidRPr="00D93D47" w:rsidRDefault="00B8641A" w:rsidP="00882270">
      <w:pPr>
        <w:pStyle w:val="NormalnyWeb"/>
        <w:spacing w:before="0" w:beforeAutospacing="0" w:after="0" w:line="360" w:lineRule="auto"/>
        <w:jc w:val="both"/>
        <w:rPr>
          <w:rFonts w:asciiTheme="minorHAnsi" w:hAnsiTheme="minorHAnsi" w:cstheme="minorHAnsi"/>
        </w:rPr>
      </w:pPr>
      <w:r w:rsidRPr="00D93D47">
        <w:rPr>
          <w:rFonts w:asciiTheme="minorHAnsi" w:hAnsiTheme="minorHAnsi" w:cstheme="minorHAnsi"/>
        </w:rPr>
        <w:t xml:space="preserve">- </w:t>
      </w:r>
      <w:r w:rsidR="00882270" w:rsidRPr="00D93D47">
        <w:rPr>
          <w:rFonts w:asciiTheme="minorHAnsi" w:hAnsiTheme="minorHAnsi" w:cstheme="minorHAnsi"/>
        </w:rPr>
        <w:t>1.</w:t>
      </w:r>
      <w:r w:rsidR="00D93D47" w:rsidRPr="00D93D47">
        <w:rPr>
          <w:rFonts w:asciiTheme="minorHAnsi" w:hAnsiTheme="minorHAnsi" w:cstheme="minorHAnsi"/>
        </w:rPr>
        <w:t>467,00</w:t>
      </w:r>
      <w:r w:rsidR="00882270" w:rsidRPr="00D93D47">
        <w:rPr>
          <w:rFonts w:asciiTheme="minorHAnsi" w:hAnsiTheme="minorHAnsi" w:cstheme="minorHAnsi"/>
        </w:rPr>
        <w:t xml:space="preserve"> zł </w:t>
      </w:r>
      <w:r w:rsidRPr="00D93D47">
        <w:rPr>
          <w:rFonts w:asciiTheme="minorHAnsi" w:hAnsiTheme="minorHAnsi" w:cstheme="minorHAnsi"/>
        </w:rPr>
        <w:t xml:space="preserve">dotacja </w:t>
      </w:r>
      <w:r w:rsidR="00882270" w:rsidRPr="00D93D47">
        <w:rPr>
          <w:rFonts w:asciiTheme="minorHAnsi" w:hAnsiTheme="minorHAnsi" w:cstheme="minorHAnsi"/>
        </w:rPr>
        <w:t xml:space="preserve">z Krajowego Biura Wyborczego </w:t>
      </w:r>
      <w:r w:rsidRPr="00D93D47">
        <w:rPr>
          <w:rFonts w:asciiTheme="minorHAnsi" w:hAnsiTheme="minorHAnsi" w:cstheme="minorHAnsi"/>
        </w:rPr>
        <w:t>na aktualizację spisu wyborców</w:t>
      </w:r>
      <w:r w:rsidR="00882270" w:rsidRPr="00D93D47">
        <w:rPr>
          <w:rFonts w:asciiTheme="minorHAnsi" w:hAnsiTheme="minorHAnsi" w:cstheme="minorHAnsi"/>
        </w:rPr>
        <w:t>,</w:t>
      </w:r>
    </w:p>
    <w:p w14:paraId="6148945C" w14:textId="281F05F9" w:rsidR="00882270" w:rsidRPr="00D93D47" w:rsidRDefault="00882270" w:rsidP="00882270">
      <w:pPr>
        <w:pStyle w:val="NormalnyWeb"/>
        <w:spacing w:before="0" w:beforeAutospacing="0" w:after="0" w:line="360" w:lineRule="auto"/>
        <w:jc w:val="both"/>
        <w:rPr>
          <w:rFonts w:asciiTheme="minorHAnsi" w:hAnsiTheme="minorHAnsi" w:cstheme="minorHAnsi"/>
        </w:rPr>
      </w:pPr>
      <w:r w:rsidRPr="00D93D47">
        <w:rPr>
          <w:rFonts w:asciiTheme="minorHAnsi" w:hAnsiTheme="minorHAnsi" w:cstheme="minorHAnsi"/>
        </w:rPr>
        <w:t xml:space="preserve">- </w:t>
      </w:r>
      <w:r w:rsidR="00D93D47" w:rsidRPr="00D93D47">
        <w:rPr>
          <w:rFonts w:asciiTheme="minorHAnsi" w:hAnsiTheme="minorHAnsi" w:cstheme="minorHAnsi"/>
        </w:rPr>
        <w:t>125.675,51</w:t>
      </w:r>
      <w:r w:rsidRPr="00D93D47">
        <w:rPr>
          <w:rFonts w:asciiTheme="minorHAnsi" w:hAnsiTheme="minorHAnsi" w:cstheme="minorHAnsi"/>
        </w:rPr>
        <w:t xml:space="preserve"> zł dotacja z Krajowego Biura Wyborczego na przygotowanie i przeprowadzenie wyborów do </w:t>
      </w:r>
      <w:r w:rsidR="00D93D47" w:rsidRPr="00D93D47">
        <w:rPr>
          <w:rFonts w:asciiTheme="minorHAnsi" w:hAnsiTheme="minorHAnsi" w:cstheme="minorHAnsi"/>
        </w:rPr>
        <w:t>rady gminy, powiatu i województwa oraz wyborów wójta</w:t>
      </w:r>
      <w:r w:rsidR="005D14C5">
        <w:rPr>
          <w:rFonts w:asciiTheme="minorHAnsi" w:hAnsiTheme="minorHAnsi" w:cstheme="minorHAnsi"/>
        </w:rPr>
        <w:t xml:space="preserve"> oraz na archiwizację dokumentów</w:t>
      </w:r>
      <w:r w:rsidR="00D93D47" w:rsidRPr="00D93D47">
        <w:rPr>
          <w:rFonts w:asciiTheme="minorHAnsi" w:hAnsiTheme="minorHAnsi" w:cstheme="minorHAnsi"/>
        </w:rPr>
        <w:t>,</w:t>
      </w:r>
    </w:p>
    <w:p w14:paraId="1D307352" w14:textId="721236DD" w:rsidR="00882270" w:rsidRPr="00D93D47" w:rsidRDefault="00882270" w:rsidP="00882270">
      <w:pPr>
        <w:pStyle w:val="NormalnyWeb"/>
        <w:spacing w:before="0" w:beforeAutospacing="0" w:after="0" w:line="360" w:lineRule="auto"/>
        <w:jc w:val="both"/>
        <w:rPr>
          <w:rFonts w:asciiTheme="minorHAnsi" w:hAnsiTheme="minorHAnsi" w:cstheme="minorHAnsi"/>
        </w:rPr>
      </w:pPr>
      <w:r w:rsidRPr="00D93D47">
        <w:rPr>
          <w:rFonts w:asciiTheme="minorHAnsi" w:hAnsiTheme="minorHAnsi" w:cstheme="minorHAnsi"/>
        </w:rPr>
        <w:t xml:space="preserve">- </w:t>
      </w:r>
      <w:r w:rsidR="00D93D47" w:rsidRPr="00D93D47">
        <w:rPr>
          <w:rFonts w:asciiTheme="minorHAnsi" w:hAnsiTheme="minorHAnsi" w:cstheme="minorHAnsi"/>
        </w:rPr>
        <w:t>80.084,88</w:t>
      </w:r>
      <w:r w:rsidRPr="00D93D47">
        <w:rPr>
          <w:rFonts w:asciiTheme="minorHAnsi" w:hAnsiTheme="minorHAnsi" w:cstheme="minorHAnsi"/>
        </w:rPr>
        <w:t xml:space="preserve"> zł dotacja z Krajowego Biura Wyborczego na przeprowadzenie </w:t>
      </w:r>
      <w:r w:rsidR="00D93D47" w:rsidRPr="00D93D47">
        <w:rPr>
          <w:rFonts w:asciiTheme="minorHAnsi" w:hAnsiTheme="minorHAnsi" w:cstheme="minorHAnsi"/>
        </w:rPr>
        <w:t>i przeprowadzenie wyborów do Parlamentu Europejskiego</w:t>
      </w:r>
      <w:r w:rsidR="005D14C5" w:rsidRPr="005D14C5">
        <w:rPr>
          <w:rFonts w:asciiTheme="minorHAnsi" w:hAnsiTheme="minorHAnsi" w:cstheme="minorHAnsi"/>
        </w:rPr>
        <w:t xml:space="preserve"> </w:t>
      </w:r>
      <w:r w:rsidR="005D14C5">
        <w:rPr>
          <w:rFonts w:asciiTheme="minorHAnsi" w:hAnsiTheme="minorHAnsi" w:cstheme="minorHAnsi"/>
        </w:rPr>
        <w:t>oraz na archiwizację dokumentów</w:t>
      </w:r>
      <w:r w:rsidR="00D93D47" w:rsidRPr="00D93D47">
        <w:rPr>
          <w:rFonts w:asciiTheme="minorHAnsi" w:hAnsiTheme="minorHAnsi" w:cstheme="minorHAnsi"/>
        </w:rPr>
        <w:t>.</w:t>
      </w:r>
    </w:p>
    <w:p w14:paraId="44DC6677"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5653BEF1" w14:textId="77777777" w:rsidR="00B8641A" w:rsidRPr="00D93D47" w:rsidRDefault="00B8641A" w:rsidP="00B8641A">
      <w:pPr>
        <w:pStyle w:val="NormalnyWeb"/>
        <w:spacing w:before="0" w:beforeAutospacing="0" w:after="0" w:line="360" w:lineRule="auto"/>
        <w:jc w:val="both"/>
        <w:rPr>
          <w:rFonts w:asciiTheme="minorHAnsi" w:hAnsiTheme="minorHAnsi" w:cstheme="minorHAnsi"/>
          <w:b/>
          <w:bCs/>
          <w:u w:val="single"/>
        </w:rPr>
      </w:pPr>
      <w:r w:rsidRPr="00D93D47">
        <w:rPr>
          <w:rFonts w:asciiTheme="minorHAnsi" w:hAnsiTheme="minorHAnsi" w:cstheme="minorHAnsi"/>
          <w:b/>
          <w:bCs/>
          <w:u w:val="single"/>
        </w:rPr>
        <w:t>Dział 752 – Obrona narodowa</w:t>
      </w:r>
    </w:p>
    <w:p w14:paraId="65D109FA" w14:textId="48B14CBB" w:rsidR="00B8641A" w:rsidRPr="00D93D47" w:rsidRDefault="00B8641A" w:rsidP="00B8641A">
      <w:pPr>
        <w:pStyle w:val="NormalnyWeb"/>
        <w:spacing w:before="0" w:beforeAutospacing="0" w:after="0" w:line="360" w:lineRule="auto"/>
        <w:ind w:firstLine="708"/>
        <w:jc w:val="both"/>
        <w:rPr>
          <w:rFonts w:asciiTheme="minorHAnsi" w:hAnsiTheme="minorHAnsi" w:cstheme="minorHAnsi"/>
        </w:rPr>
      </w:pPr>
      <w:r w:rsidRPr="00D93D47">
        <w:rPr>
          <w:rFonts w:asciiTheme="minorHAnsi" w:hAnsiTheme="minorHAnsi" w:cstheme="minorHAnsi"/>
        </w:rPr>
        <w:t xml:space="preserve">Planowana </w:t>
      </w:r>
      <w:r w:rsidR="003559D1" w:rsidRPr="00D93D47">
        <w:rPr>
          <w:rFonts w:asciiTheme="minorHAnsi" w:hAnsiTheme="minorHAnsi" w:cstheme="minorHAnsi"/>
        </w:rPr>
        <w:t xml:space="preserve">i wykonana </w:t>
      </w:r>
      <w:r w:rsidRPr="00D93D47">
        <w:rPr>
          <w:rFonts w:asciiTheme="minorHAnsi" w:hAnsiTheme="minorHAnsi" w:cstheme="minorHAnsi"/>
        </w:rPr>
        <w:t xml:space="preserve">dotacja z Urzędu Wojewódzkiego na </w:t>
      </w:r>
      <w:r w:rsidR="00882270" w:rsidRPr="00D93D47">
        <w:rPr>
          <w:rFonts w:asciiTheme="minorHAnsi" w:hAnsiTheme="minorHAnsi" w:cstheme="minorHAnsi"/>
        </w:rPr>
        <w:t xml:space="preserve">kwalifikację wojskową </w:t>
      </w:r>
      <w:r w:rsidRPr="00D93D47">
        <w:rPr>
          <w:rFonts w:asciiTheme="minorHAnsi" w:hAnsiTheme="minorHAnsi" w:cstheme="minorHAnsi"/>
        </w:rPr>
        <w:t xml:space="preserve">w kwocie </w:t>
      </w:r>
      <w:r w:rsidR="00D93D47" w:rsidRPr="00D93D47">
        <w:rPr>
          <w:rFonts w:asciiTheme="minorHAnsi" w:hAnsiTheme="minorHAnsi" w:cstheme="minorHAnsi"/>
        </w:rPr>
        <w:t>643,60</w:t>
      </w:r>
      <w:r w:rsidRPr="00D93D47">
        <w:rPr>
          <w:rFonts w:asciiTheme="minorHAnsi" w:hAnsiTheme="minorHAnsi" w:cstheme="minorHAnsi"/>
        </w:rPr>
        <w:t xml:space="preserve"> zł</w:t>
      </w:r>
      <w:r w:rsidR="003559D1" w:rsidRPr="00D93D47">
        <w:rPr>
          <w:rFonts w:asciiTheme="minorHAnsi" w:hAnsiTheme="minorHAnsi" w:cstheme="minorHAnsi"/>
        </w:rPr>
        <w:t>.</w:t>
      </w:r>
    </w:p>
    <w:p w14:paraId="1F78A147"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71CFD205" w14:textId="733EBF64" w:rsidR="00B8641A" w:rsidRPr="00D93D47" w:rsidRDefault="00B8641A" w:rsidP="00B8641A">
      <w:pPr>
        <w:pStyle w:val="NormalnyWeb"/>
        <w:spacing w:before="0" w:beforeAutospacing="0" w:after="0" w:line="360" w:lineRule="auto"/>
        <w:jc w:val="both"/>
        <w:rPr>
          <w:rFonts w:asciiTheme="minorHAnsi" w:hAnsiTheme="minorHAnsi" w:cstheme="minorHAnsi"/>
          <w:b/>
          <w:bCs/>
          <w:u w:val="single"/>
        </w:rPr>
      </w:pPr>
      <w:r w:rsidRPr="00D93D47">
        <w:rPr>
          <w:rFonts w:asciiTheme="minorHAnsi" w:hAnsiTheme="minorHAnsi" w:cstheme="minorHAnsi"/>
          <w:b/>
          <w:bCs/>
          <w:u w:val="single"/>
        </w:rPr>
        <w:t>Dział 754 – Bezpieczeństwo publiczne i ochrona przeciwpożarowa</w:t>
      </w:r>
    </w:p>
    <w:p w14:paraId="514F8CDA" w14:textId="12031832" w:rsidR="003559D1" w:rsidRPr="00D93D47" w:rsidRDefault="003559D1" w:rsidP="003559D1">
      <w:pPr>
        <w:pStyle w:val="NormalnyWeb"/>
        <w:spacing w:before="0" w:beforeAutospacing="0" w:after="0" w:line="360" w:lineRule="auto"/>
        <w:ind w:firstLine="708"/>
        <w:jc w:val="both"/>
        <w:rPr>
          <w:rFonts w:asciiTheme="minorHAnsi" w:hAnsiTheme="minorHAnsi" w:cstheme="minorHAnsi"/>
        </w:rPr>
      </w:pPr>
      <w:r w:rsidRPr="00D93D47">
        <w:rPr>
          <w:rFonts w:asciiTheme="minorHAnsi" w:hAnsiTheme="minorHAnsi" w:cstheme="minorHAnsi"/>
        </w:rPr>
        <w:t xml:space="preserve">Plan dochodów w tym dziale ustalono na kwotę </w:t>
      </w:r>
      <w:r w:rsidR="00D93D47" w:rsidRPr="00D93D47">
        <w:rPr>
          <w:rFonts w:asciiTheme="minorHAnsi" w:hAnsiTheme="minorHAnsi" w:cstheme="minorHAnsi"/>
        </w:rPr>
        <w:t>69.134,69</w:t>
      </w:r>
      <w:r w:rsidRPr="00D93D47">
        <w:rPr>
          <w:rFonts w:asciiTheme="minorHAnsi" w:hAnsiTheme="minorHAnsi" w:cstheme="minorHAnsi"/>
        </w:rPr>
        <w:t xml:space="preserve"> zł. Wykonanie w 202</w:t>
      </w:r>
      <w:r w:rsidR="00D93D47" w:rsidRPr="00D93D47">
        <w:rPr>
          <w:rFonts w:asciiTheme="minorHAnsi" w:hAnsiTheme="minorHAnsi" w:cstheme="minorHAnsi"/>
        </w:rPr>
        <w:t>4</w:t>
      </w:r>
      <w:r w:rsidRPr="00D93D47">
        <w:rPr>
          <w:rFonts w:asciiTheme="minorHAnsi" w:hAnsiTheme="minorHAnsi" w:cstheme="minorHAnsi"/>
        </w:rPr>
        <w:t xml:space="preserve"> r. wynosi </w:t>
      </w:r>
      <w:r w:rsidR="00D93D47" w:rsidRPr="00D93D47">
        <w:rPr>
          <w:rFonts w:asciiTheme="minorHAnsi" w:hAnsiTheme="minorHAnsi" w:cstheme="minorHAnsi"/>
        </w:rPr>
        <w:t>66.371,77</w:t>
      </w:r>
      <w:r w:rsidRPr="00D93D47">
        <w:rPr>
          <w:rFonts w:asciiTheme="minorHAnsi" w:hAnsiTheme="minorHAnsi" w:cstheme="minorHAnsi"/>
        </w:rPr>
        <w:t xml:space="preserve"> zł., tj.:</w:t>
      </w:r>
    </w:p>
    <w:p w14:paraId="6C1897DC" w14:textId="135D4FE5" w:rsidR="00B55AC8" w:rsidRPr="00D93D47" w:rsidRDefault="003559D1" w:rsidP="003559D1">
      <w:pPr>
        <w:pStyle w:val="NormalnyWeb"/>
        <w:spacing w:before="0" w:beforeAutospacing="0" w:after="0" w:line="360" w:lineRule="auto"/>
        <w:jc w:val="both"/>
        <w:rPr>
          <w:rFonts w:ascii="Calibri" w:hAnsi="Calibri" w:cs="Calibri"/>
        </w:rPr>
      </w:pPr>
      <w:r w:rsidRPr="00D93D47">
        <w:rPr>
          <w:rFonts w:asciiTheme="minorHAnsi" w:hAnsiTheme="minorHAnsi" w:cstheme="minorHAnsi"/>
        </w:rPr>
        <w:t xml:space="preserve">- </w:t>
      </w:r>
      <w:r w:rsidR="00B55AC8" w:rsidRPr="00D93D47">
        <w:rPr>
          <w:rFonts w:asciiTheme="minorHAnsi" w:hAnsiTheme="minorHAnsi" w:cstheme="minorHAnsi"/>
        </w:rPr>
        <w:t xml:space="preserve">dotacja z </w:t>
      </w:r>
      <w:r w:rsidR="00B55AC8" w:rsidRPr="00D93D47">
        <w:rPr>
          <w:rFonts w:ascii="Calibri" w:hAnsi="Calibri" w:cs="Calibri"/>
        </w:rPr>
        <w:t>Urzędu Marszałkowskiego w Warszawie z przeznaczeniem na</w:t>
      </w:r>
      <w:r w:rsidR="00A57523" w:rsidRPr="00D93D47">
        <w:rPr>
          <w:rFonts w:ascii="Calibri" w:hAnsi="Calibri" w:cs="Calibri"/>
        </w:rPr>
        <w:t xml:space="preserve"> zadanie pn.</w:t>
      </w:r>
      <w:r w:rsidR="00B55AC8" w:rsidRPr="00D93D47">
        <w:rPr>
          <w:rFonts w:ascii="Calibri" w:hAnsi="Calibri" w:cs="Calibri"/>
        </w:rPr>
        <w:t xml:space="preserve"> </w:t>
      </w:r>
      <w:r w:rsidR="00A57523" w:rsidRPr="00D93D47">
        <w:rPr>
          <w:rFonts w:ascii="Calibri" w:hAnsi="Calibri" w:cs="Calibri"/>
        </w:rPr>
        <w:t xml:space="preserve">„Modernizacja budynku </w:t>
      </w:r>
      <w:r w:rsidR="00D93D47" w:rsidRPr="00D93D47">
        <w:rPr>
          <w:rFonts w:ascii="Calibri" w:hAnsi="Calibri" w:cs="Calibri"/>
        </w:rPr>
        <w:t>użytkowanego przez jednostkę OSP Małowidz</w:t>
      </w:r>
      <w:r w:rsidR="00A57523" w:rsidRPr="00D93D47">
        <w:rPr>
          <w:rFonts w:ascii="Calibri" w:hAnsi="Calibri" w:cs="Calibri"/>
        </w:rPr>
        <w:t>”</w:t>
      </w:r>
      <w:r w:rsidR="00D93D47" w:rsidRPr="00D93D47">
        <w:rPr>
          <w:rFonts w:ascii="Calibri" w:hAnsi="Calibri" w:cs="Calibri"/>
        </w:rPr>
        <w:t xml:space="preserve"> kwota 29.237,08 zł</w:t>
      </w:r>
      <w:r w:rsidR="00A57523" w:rsidRPr="00D93D47">
        <w:rPr>
          <w:rFonts w:ascii="Calibri" w:hAnsi="Calibri" w:cs="Calibri"/>
        </w:rPr>
        <w:t>,</w:t>
      </w:r>
    </w:p>
    <w:p w14:paraId="6DF3BF54" w14:textId="3A03DE3A" w:rsidR="00B8641A" w:rsidRPr="00D93D47" w:rsidRDefault="00B55AC8" w:rsidP="00B8641A">
      <w:pPr>
        <w:pStyle w:val="NormalnyWeb"/>
        <w:spacing w:before="0" w:beforeAutospacing="0" w:after="0" w:line="360" w:lineRule="auto"/>
        <w:jc w:val="both"/>
        <w:rPr>
          <w:rFonts w:asciiTheme="minorHAnsi" w:hAnsiTheme="minorHAnsi" w:cstheme="minorHAnsi"/>
        </w:rPr>
      </w:pPr>
      <w:r w:rsidRPr="00D93D47">
        <w:rPr>
          <w:rFonts w:asciiTheme="minorHAnsi" w:hAnsiTheme="minorHAnsi" w:cstheme="minorHAnsi"/>
        </w:rPr>
        <w:t>- p</w:t>
      </w:r>
      <w:r w:rsidR="00B8641A" w:rsidRPr="00D93D47">
        <w:rPr>
          <w:rFonts w:asciiTheme="minorHAnsi" w:hAnsiTheme="minorHAnsi" w:cstheme="minorHAnsi"/>
        </w:rPr>
        <w:t xml:space="preserve">lanowane i wykonane środki z Funduszu Pomocy w związku z konfliktem zbrojnym na Ukrainie przeznaczone na </w:t>
      </w:r>
      <w:r w:rsidRPr="00D93D47">
        <w:rPr>
          <w:rFonts w:asciiTheme="minorHAnsi" w:hAnsiTheme="minorHAnsi" w:cstheme="minorHAnsi"/>
        </w:rPr>
        <w:t>zakwaterowanie i wyżywienie obywateli Ukrainy oraz obsługę</w:t>
      </w:r>
      <w:r w:rsidR="00A57523" w:rsidRPr="00D93D47">
        <w:rPr>
          <w:rFonts w:asciiTheme="minorHAnsi" w:hAnsiTheme="minorHAnsi" w:cstheme="minorHAnsi"/>
        </w:rPr>
        <w:t xml:space="preserve"> zadania</w:t>
      </w:r>
      <w:r w:rsidR="00272832">
        <w:rPr>
          <w:rFonts w:asciiTheme="minorHAnsi" w:hAnsiTheme="minorHAnsi" w:cstheme="minorHAnsi"/>
        </w:rPr>
        <w:t>, a także za nadanie nr PESEL</w:t>
      </w:r>
      <w:r w:rsidR="005D5FC6" w:rsidRPr="00D93D47">
        <w:rPr>
          <w:rFonts w:asciiTheme="minorHAnsi" w:hAnsiTheme="minorHAnsi" w:cstheme="minorHAnsi"/>
        </w:rPr>
        <w:t xml:space="preserve"> wynoszą </w:t>
      </w:r>
      <w:r w:rsidR="00D93D47" w:rsidRPr="00D93D47">
        <w:rPr>
          <w:rFonts w:asciiTheme="minorHAnsi" w:hAnsiTheme="minorHAnsi" w:cstheme="minorHAnsi"/>
        </w:rPr>
        <w:t>37.134,69</w:t>
      </w:r>
      <w:r w:rsidR="005D5FC6" w:rsidRPr="00D93D47">
        <w:rPr>
          <w:rFonts w:asciiTheme="minorHAnsi" w:hAnsiTheme="minorHAnsi" w:cstheme="minorHAnsi"/>
        </w:rPr>
        <w:t xml:space="preserve"> zł</w:t>
      </w:r>
      <w:r w:rsidR="00D93D47" w:rsidRPr="00D93D47">
        <w:rPr>
          <w:rFonts w:asciiTheme="minorHAnsi" w:hAnsiTheme="minorHAnsi" w:cstheme="minorHAnsi"/>
        </w:rPr>
        <w:t>.</w:t>
      </w:r>
    </w:p>
    <w:p w14:paraId="3849D3B1" w14:textId="77777777" w:rsidR="009C7B3C" w:rsidRPr="008C7EB6" w:rsidRDefault="009C7B3C" w:rsidP="00B8641A">
      <w:pPr>
        <w:pStyle w:val="NormalnyWeb"/>
        <w:spacing w:before="0" w:beforeAutospacing="0" w:after="0" w:line="360" w:lineRule="auto"/>
        <w:jc w:val="both"/>
        <w:rPr>
          <w:rFonts w:asciiTheme="minorHAnsi" w:hAnsiTheme="minorHAnsi" w:cstheme="minorHAnsi"/>
          <w:color w:val="FF0000"/>
        </w:rPr>
      </w:pPr>
    </w:p>
    <w:p w14:paraId="3AFFE2DE" w14:textId="77777777" w:rsidR="00B8641A" w:rsidRPr="000F3E1B" w:rsidRDefault="00B8641A" w:rsidP="00B8641A">
      <w:pPr>
        <w:pStyle w:val="NormalnyWeb"/>
        <w:spacing w:before="0" w:beforeAutospacing="0" w:after="0" w:line="360" w:lineRule="auto"/>
        <w:jc w:val="both"/>
        <w:rPr>
          <w:rFonts w:asciiTheme="minorHAnsi" w:hAnsiTheme="minorHAnsi" w:cstheme="minorHAnsi"/>
          <w:b/>
          <w:bCs/>
          <w:u w:val="single"/>
        </w:rPr>
      </w:pPr>
      <w:r w:rsidRPr="000F3E1B">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5AF211D" w14:textId="0BDCC4DB" w:rsidR="00B8641A" w:rsidRPr="000F3E1B" w:rsidRDefault="00B8641A" w:rsidP="00B8641A">
      <w:pPr>
        <w:pStyle w:val="NormalnyWeb"/>
        <w:spacing w:before="0" w:beforeAutospacing="0" w:after="0" w:line="360" w:lineRule="auto"/>
        <w:ind w:firstLine="708"/>
        <w:jc w:val="both"/>
        <w:rPr>
          <w:rFonts w:asciiTheme="minorHAnsi" w:hAnsiTheme="minorHAnsi" w:cstheme="minorHAnsi"/>
        </w:rPr>
      </w:pPr>
      <w:r w:rsidRPr="000F3E1B">
        <w:rPr>
          <w:rFonts w:asciiTheme="minorHAnsi" w:hAnsiTheme="minorHAnsi" w:cstheme="minorHAnsi"/>
        </w:rPr>
        <w:t>Plan dochodów w tym dziale na 202</w:t>
      </w:r>
      <w:r w:rsidR="00276F3A" w:rsidRPr="000F3E1B">
        <w:rPr>
          <w:rFonts w:asciiTheme="minorHAnsi" w:hAnsiTheme="minorHAnsi" w:cstheme="minorHAnsi"/>
        </w:rPr>
        <w:t>4</w:t>
      </w:r>
      <w:r w:rsidRPr="000F3E1B">
        <w:rPr>
          <w:rFonts w:asciiTheme="minorHAnsi" w:hAnsiTheme="minorHAnsi" w:cstheme="minorHAnsi"/>
        </w:rPr>
        <w:t xml:space="preserve"> rok ustalony został w kwocie </w:t>
      </w:r>
      <w:r w:rsidR="000F3E1B" w:rsidRPr="000F3E1B">
        <w:rPr>
          <w:rFonts w:asciiTheme="minorHAnsi" w:hAnsiTheme="minorHAnsi" w:cstheme="minorHAnsi"/>
        </w:rPr>
        <w:t>6.181.963,00</w:t>
      </w:r>
      <w:r w:rsidRPr="000F3E1B">
        <w:rPr>
          <w:rFonts w:asciiTheme="minorHAnsi" w:hAnsiTheme="minorHAnsi" w:cstheme="minorHAnsi"/>
        </w:rPr>
        <w:t xml:space="preserve"> zł. Wykonanie w  202</w:t>
      </w:r>
      <w:r w:rsidR="00276F3A" w:rsidRPr="000F3E1B">
        <w:rPr>
          <w:rFonts w:asciiTheme="minorHAnsi" w:hAnsiTheme="minorHAnsi" w:cstheme="minorHAnsi"/>
        </w:rPr>
        <w:t>4</w:t>
      </w:r>
      <w:r w:rsidRPr="000F3E1B">
        <w:rPr>
          <w:rFonts w:asciiTheme="minorHAnsi" w:hAnsiTheme="minorHAnsi" w:cstheme="minorHAnsi"/>
        </w:rPr>
        <w:t xml:space="preserve"> r. wynosi </w:t>
      </w:r>
      <w:r w:rsidR="000F3E1B" w:rsidRPr="000F3E1B">
        <w:rPr>
          <w:rFonts w:asciiTheme="minorHAnsi" w:hAnsiTheme="minorHAnsi" w:cstheme="minorHAnsi"/>
        </w:rPr>
        <w:t>6.255.528,56</w:t>
      </w:r>
      <w:r w:rsidR="004A229F" w:rsidRPr="000F3E1B">
        <w:rPr>
          <w:rFonts w:asciiTheme="minorHAnsi" w:hAnsiTheme="minorHAnsi" w:cstheme="minorHAnsi"/>
        </w:rPr>
        <w:t xml:space="preserve"> </w:t>
      </w:r>
      <w:r w:rsidRPr="000F3E1B">
        <w:rPr>
          <w:rFonts w:asciiTheme="minorHAnsi" w:hAnsiTheme="minorHAnsi" w:cstheme="minorHAnsi"/>
        </w:rPr>
        <w:t xml:space="preserve">zł tj. </w:t>
      </w:r>
      <w:r w:rsidR="000F3E1B" w:rsidRPr="000F3E1B">
        <w:rPr>
          <w:rFonts w:asciiTheme="minorHAnsi" w:hAnsiTheme="minorHAnsi" w:cstheme="minorHAnsi"/>
        </w:rPr>
        <w:t>101,19</w:t>
      </w:r>
      <w:r w:rsidRPr="000F3E1B">
        <w:rPr>
          <w:rFonts w:asciiTheme="minorHAnsi" w:hAnsiTheme="minorHAnsi" w:cstheme="minorHAnsi"/>
        </w:rPr>
        <w:t xml:space="preserve">  %.</w:t>
      </w:r>
    </w:p>
    <w:p w14:paraId="2A960D6F" w14:textId="77777777" w:rsidR="00B8641A" w:rsidRPr="000F3E1B" w:rsidRDefault="00B8641A" w:rsidP="00B8641A">
      <w:pPr>
        <w:pStyle w:val="NormalnyWeb"/>
        <w:spacing w:before="0" w:beforeAutospacing="0" w:after="0" w:line="360" w:lineRule="auto"/>
        <w:jc w:val="both"/>
        <w:rPr>
          <w:rFonts w:asciiTheme="minorHAnsi" w:hAnsiTheme="minorHAnsi" w:cstheme="minorHAnsi"/>
        </w:rPr>
      </w:pPr>
      <w:r w:rsidRPr="000F3E1B">
        <w:rPr>
          <w:rFonts w:asciiTheme="minorHAnsi" w:hAnsiTheme="minorHAnsi" w:cstheme="minorHAnsi"/>
        </w:rPr>
        <w:lastRenderedPageBreak/>
        <w:t>Realizacja dochodów w tym dziale przedstawia się następująco:</w:t>
      </w:r>
    </w:p>
    <w:p w14:paraId="598E2221" w14:textId="77777777" w:rsidR="00B8641A" w:rsidRPr="000F3E1B" w:rsidRDefault="00B8641A" w:rsidP="00B8641A">
      <w:pPr>
        <w:pStyle w:val="NormalnyWeb"/>
        <w:spacing w:before="0" w:beforeAutospacing="0" w:after="0" w:line="360" w:lineRule="auto"/>
        <w:jc w:val="both"/>
        <w:rPr>
          <w:rFonts w:asciiTheme="minorHAnsi" w:hAnsiTheme="minorHAnsi" w:cstheme="minorHAnsi"/>
        </w:rPr>
      </w:pPr>
    </w:p>
    <w:p w14:paraId="3CC03EC7" w14:textId="77777777" w:rsidR="00B8641A" w:rsidRPr="000F3E1B" w:rsidRDefault="00B8641A" w:rsidP="00B8641A">
      <w:pPr>
        <w:pStyle w:val="NormalnyWeb"/>
        <w:spacing w:before="0" w:beforeAutospacing="0" w:after="0" w:line="360" w:lineRule="auto"/>
        <w:ind w:left="28"/>
        <w:jc w:val="both"/>
        <w:rPr>
          <w:rFonts w:asciiTheme="minorHAnsi" w:hAnsiTheme="minorHAnsi" w:cstheme="minorHAnsi"/>
        </w:rPr>
      </w:pPr>
      <w:r w:rsidRPr="000F3E1B">
        <w:rPr>
          <w:rFonts w:asciiTheme="minorHAnsi" w:hAnsiTheme="minorHAnsi" w:cstheme="minorHAnsi"/>
          <w:bCs/>
          <w:i/>
          <w:iCs/>
          <w:u w:val="single"/>
        </w:rPr>
        <w:t>Wpływy z podatku dochodowego od osób fizycznych</w:t>
      </w:r>
    </w:p>
    <w:p w14:paraId="36353C9F" w14:textId="59025A1A" w:rsidR="00B8641A" w:rsidRPr="000F3E1B" w:rsidRDefault="00B8641A" w:rsidP="00B8641A">
      <w:pPr>
        <w:pStyle w:val="NormalnyWeb"/>
        <w:spacing w:before="0" w:beforeAutospacing="0" w:after="0" w:line="360" w:lineRule="auto"/>
        <w:ind w:left="28" w:firstLine="680"/>
        <w:jc w:val="both"/>
        <w:rPr>
          <w:rFonts w:asciiTheme="minorHAnsi" w:hAnsiTheme="minorHAnsi" w:cstheme="minorHAnsi"/>
        </w:rPr>
      </w:pPr>
      <w:r w:rsidRPr="000F3E1B">
        <w:rPr>
          <w:rFonts w:asciiTheme="minorHAnsi" w:hAnsiTheme="minorHAnsi" w:cstheme="minorHAnsi"/>
        </w:rPr>
        <w:t xml:space="preserve">Dochody z podatku dochodowego opłacanego w formie karty podatkowej zostały zaplanowane w kwocie </w:t>
      </w:r>
      <w:r w:rsidR="005D4593" w:rsidRPr="000F3E1B">
        <w:rPr>
          <w:rFonts w:asciiTheme="minorHAnsi" w:hAnsiTheme="minorHAnsi" w:cstheme="minorHAnsi"/>
        </w:rPr>
        <w:t>500,00</w:t>
      </w:r>
      <w:r w:rsidRPr="000F3E1B">
        <w:rPr>
          <w:rFonts w:asciiTheme="minorHAnsi" w:hAnsiTheme="minorHAnsi" w:cstheme="minorHAnsi"/>
        </w:rPr>
        <w:t xml:space="preserve"> zł. W 202</w:t>
      </w:r>
      <w:r w:rsidR="000F3E1B" w:rsidRPr="000F3E1B">
        <w:rPr>
          <w:rFonts w:asciiTheme="minorHAnsi" w:hAnsiTheme="minorHAnsi" w:cstheme="minorHAnsi"/>
        </w:rPr>
        <w:t>4</w:t>
      </w:r>
      <w:r w:rsidRPr="000F3E1B">
        <w:rPr>
          <w:rFonts w:asciiTheme="minorHAnsi" w:hAnsiTheme="minorHAnsi" w:cstheme="minorHAnsi"/>
        </w:rPr>
        <w:t xml:space="preserve"> r. </w:t>
      </w:r>
      <w:r w:rsidR="005D4593" w:rsidRPr="000F3E1B">
        <w:rPr>
          <w:rFonts w:asciiTheme="minorHAnsi" w:hAnsiTheme="minorHAnsi" w:cstheme="minorHAnsi"/>
        </w:rPr>
        <w:t xml:space="preserve">do budżetu wpłynęły </w:t>
      </w:r>
      <w:r w:rsidR="000F3E1B" w:rsidRPr="000F3E1B">
        <w:rPr>
          <w:rFonts w:asciiTheme="minorHAnsi" w:hAnsiTheme="minorHAnsi" w:cstheme="minorHAnsi"/>
        </w:rPr>
        <w:t>w wysokości 170,00 zł.</w:t>
      </w:r>
    </w:p>
    <w:p w14:paraId="336381EB" w14:textId="77777777" w:rsidR="00B8641A" w:rsidRPr="008C7EB6" w:rsidRDefault="00B8641A" w:rsidP="00B8641A">
      <w:pPr>
        <w:pStyle w:val="NormalnyWeb"/>
        <w:spacing w:before="0" w:beforeAutospacing="0" w:after="0" w:line="360" w:lineRule="auto"/>
        <w:ind w:left="28" w:firstLine="680"/>
        <w:jc w:val="both"/>
        <w:rPr>
          <w:rFonts w:asciiTheme="minorHAnsi" w:hAnsiTheme="minorHAnsi" w:cstheme="minorHAnsi"/>
          <w:color w:val="FF0000"/>
        </w:rPr>
      </w:pPr>
    </w:p>
    <w:p w14:paraId="0B7BEC44" w14:textId="77777777" w:rsidR="00B8641A" w:rsidRPr="000F3E1B" w:rsidRDefault="00B8641A" w:rsidP="00B8641A">
      <w:pPr>
        <w:pStyle w:val="NormalnyWeb"/>
        <w:tabs>
          <w:tab w:val="num" w:pos="720"/>
        </w:tabs>
        <w:spacing w:before="0" w:beforeAutospacing="0" w:after="0" w:line="360" w:lineRule="auto"/>
        <w:jc w:val="both"/>
        <w:rPr>
          <w:rFonts w:asciiTheme="minorHAnsi" w:hAnsiTheme="minorHAnsi" w:cstheme="minorHAnsi"/>
        </w:rPr>
      </w:pPr>
      <w:r w:rsidRPr="000F3E1B">
        <w:rPr>
          <w:rFonts w:asciiTheme="minorHAnsi" w:hAnsiTheme="minorHAnsi" w:cstheme="minorHAnsi"/>
          <w:bCs/>
          <w:i/>
          <w:iCs/>
          <w:u w:val="single"/>
        </w:rPr>
        <w:t>Wpływy z podatku rolnego, podatku leśnego, podatku od czynności cywilnoprawnych, podatków i opłat lokalnych od osób prawnych i innych jednostek organizacyjnych</w:t>
      </w:r>
    </w:p>
    <w:p w14:paraId="2C23A2A7" w14:textId="744E1C75" w:rsidR="00B8641A" w:rsidRPr="000F3E1B" w:rsidRDefault="00B8641A" w:rsidP="00B8641A">
      <w:pPr>
        <w:pStyle w:val="NormalnyWeb"/>
        <w:spacing w:before="0" w:beforeAutospacing="0" w:after="0" w:line="360" w:lineRule="auto"/>
        <w:ind w:firstLine="360"/>
        <w:jc w:val="both"/>
        <w:rPr>
          <w:rFonts w:asciiTheme="minorHAnsi" w:hAnsiTheme="minorHAnsi" w:cstheme="minorHAnsi"/>
        </w:rPr>
      </w:pPr>
      <w:r w:rsidRPr="000F3E1B">
        <w:rPr>
          <w:rFonts w:asciiTheme="minorHAnsi" w:hAnsiTheme="minorHAnsi" w:cstheme="minorHAnsi"/>
        </w:rPr>
        <w:t>Wpływy z podatków i opłat lokalnych od osób prawnych w 202</w:t>
      </w:r>
      <w:r w:rsidR="000F3E1B" w:rsidRPr="000F3E1B">
        <w:rPr>
          <w:rFonts w:asciiTheme="minorHAnsi" w:hAnsiTheme="minorHAnsi" w:cstheme="minorHAnsi"/>
        </w:rPr>
        <w:t>4</w:t>
      </w:r>
      <w:r w:rsidRPr="000F3E1B">
        <w:rPr>
          <w:rFonts w:asciiTheme="minorHAnsi" w:hAnsiTheme="minorHAnsi" w:cstheme="minorHAnsi"/>
        </w:rPr>
        <w:t xml:space="preserve"> roku ogółem wynoszą </w:t>
      </w:r>
      <w:r w:rsidR="005D4593" w:rsidRPr="000F3E1B">
        <w:rPr>
          <w:rFonts w:asciiTheme="minorHAnsi" w:hAnsiTheme="minorHAnsi" w:cstheme="minorHAnsi"/>
        </w:rPr>
        <w:t>1.</w:t>
      </w:r>
      <w:r w:rsidR="000F3E1B" w:rsidRPr="000F3E1B">
        <w:rPr>
          <w:rFonts w:asciiTheme="minorHAnsi" w:hAnsiTheme="minorHAnsi" w:cstheme="minorHAnsi"/>
        </w:rPr>
        <w:t>109.306,71</w:t>
      </w:r>
      <w:r w:rsidRPr="000F3E1B">
        <w:rPr>
          <w:rFonts w:asciiTheme="minorHAnsi" w:hAnsiTheme="minorHAnsi" w:cstheme="minorHAnsi"/>
        </w:rPr>
        <w:t xml:space="preserve"> zł na plan </w:t>
      </w:r>
      <w:r w:rsidR="005D4593" w:rsidRPr="000F3E1B">
        <w:rPr>
          <w:rFonts w:asciiTheme="minorHAnsi" w:hAnsiTheme="minorHAnsi" w:cstheme="minorHAnsi"/>
        </w:rPr>
        <w:t>1.</w:t>
      </w:r>
      <w:r w:rsidR="000F3E1B" w:rsidRPr="000F3E1B">
        <w:rPr>
          <w:rFonts w:asciiTheme="minorHAnsi" w:hAnsiTheme="minorHAnsi" w:cstheme="minorHAnsi"/>
        </w:rPr>
        <w:t>118.548,00</w:t>
      </w:r>
      <w:r w:rsidRPr="000F3E1B">
        <w:rPr>
          <w:rFonts w:asciiTheme="minorHAnsi" w:hAnsiTheme="minorHAnsi" w:cstheme="minorHAnsi"/>
        </w:rPr>
        <w:t xml:space="preserve"> zł tj. </w:t>
      </w:r>
      <w:r w:rsidR="005D4593" w:rsidRPr="000F3E1B">
        <w:rPr>
          <w:rFonts w:asciiTheme="minorHAnsi" w:hAnsiTheme="minorHAnsi" w:cstheme="minorHAnsi"/>
        </w:rPr>
        <w:t>9</w:t>
      </w:r>
      <w:r w:rsidR="000F3E1B" w:rsidRPr="000F3E1B">
        <w:rPr>
          <w:rFonts w:asciiTheme="minorHAnsi" w:hAnsiTheme="minorHAnsi" w:cstheme="minorHAnsi"/>
        </w:rPr>
        <w:t>9,17</w:t>
      </w:r>
      <w:r w:rsidRPr="000F3E1B">
        <w:rPr>
          <w:rFonts w:asciiTheme="minorHAnsi" w:hAnsiTheme="minorHAnsi" w:cstheme="minorHAnsi"/>
        </w:rPr>
        <w:t xml:space="preserve"> % planu, w tym:</w:t>
      </w:r>
    </w:p>
    <w:p w14:paraId="6E23B21D" w14:textId="77214C21"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podatek od nieruchomości kwota </w:t>
      </w:r>
      <w:r w:rsidR="00276F3A" w:rsidRPr="000F3E1B">
        <w:rPr>
          <w:rFonts w:asciiTheme="minorHAnsi" w:hAnsiTheme="minorHAnsi" w:cstheme="minorHAnsi"/>
        </w:rPr>
        <w:t>669.217,71</w:t>
      </w:r>
      <w:r w:rsidRPr="000F3E1B">
        <w:rPr>
          <w:rFonts w:asciiTheme="minorHAnsi" w:hAnsiTheme="minorHAnsi" w:cstheme="minorHAnsi"/>
        </w:rPr>
        <w:t xml:space="preserve"> zł na plan </w:t>
      </w:r>
      <w:r w:rsidR="00276F3A" w:rsidRPr="000F3E1B">
        <w:rPr>
          <w:rFonts w:asciiTheme="minorHAnsi" w:hAnsiTheme="minorHAnsi" w:cstheme="minorHAnsi"/>
        </w:rPr>
        <w:t>676.418,00</w:t>
      </w:r>
      <w:r w:rsidRPr="000F3E1B">
        <w:rPr>
          <w:rFonts w:asciiTheme="minorHAnsi" w:hAnsiTheme="minorHAnsi" w:cstheme="minorHAnsi"/>
        </w:rPr>
        <w:t xml:space="preserve"> zł w stosunku do przypisu wymiaru podatku od nieruchomości od osób prawnych ustalonego w wysokości </w:t>
      </w:r>
      <w:r w:rsidR="00276F3A" w:rsidRPr="000F3E1B">
        <w:rPr>
          <w:rFonts w:asciiTheme="minorHAnsi" w:hAnsiTheme="minorHAnsi" w:cstheme="minorHAnsi"/>
        </w:rPr>
        <w:t>704.347,08</w:t>
      </w:r>
      <w:r w:rsidRPr="000F3E1B">
        <w:rPr>
          <w:rFonts w:asciiTheme="minorHAnsi" w:hAnsiTheme="minorHAnsi" w:cstheme="minorHAnsi"/>
        </w:rPr>
        <w:t xml:space="preserve"> zł wykonanie stanowi </w:t>
      </w:r>
      <w:r w:rsidR="00276F3A" w:rsidRPr="000F3E1B">
        <w:rPr>
          <w:rFonts w:asciiTheme="minorHAnsi" w:hAnsiTheme="minorHAnsi" w:cstheme="minorHAnsi"/>
        </w:rPr>
        <w:t>95,01</w:t>
      </w:r>
      <w:r w:rsidRPr="000F3E1B">
        <w:rPr>
          <w:rFonts w:asciiTheme="minorHAnsi" w:hAnsiTheme="minorHAnsi" w:cstheme="minorHAnsi"/>
        </w:rPr>
        <w:t xml:space="preserve"> %,</w:t>
      </w:r>
    </w:p>
    <w:p w14:paraId="6A74ED61" w14:textId="57EA245A"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podatek rolny kwota </w:t>
      </w:r>
      <w:r w:rsidR="004306D4" w:rsidRPr="000F3E1B">
        <w:rPr>
          <w:rFonts w:asciiTheme="minorHAnsi" w:hAnsiTheme="minorHAnsi" w:cstheme="minorHAnsi"/>
        </w:rPr>
        <w:t>1.</w:t>
      </w:r>
      <w:r w:rsidR="00276F3A" w:rsidRPr="000F3E1B">
        <w:rPr>
          <w:rFonts w:asciiTheme="minorHAnsi" w:hAnsiTheme="minorHAnsi" w:cstheme="minorHAnsi"/>
        </w:rPr>
        <w:t>268,00</w:t>
      </w:r>
      <w:r w:rsidRPr="000F3E1B">
        <w:rPr>
          <w:rFonts w:asciiTheme="minorHAnsi" w:hAnsiTheme="minorHAnsi" w:cstheme="minorHAnsi"/>
        </w:rPr>
        <w:t xml:space="preserve"> zł, na plan </w:t>
      </w:r>
      <w:r w:rsidR="00276F3A" w:rsidRPr="000F3E1B">
        <w:rPr>
          <w:rFonts w:asciiTheme="minorHAnsi" w:hAnsiTheme="minorHAnsi" w:cstheme="minorHAnsi"/>
        </w:rPr>
        <w:t>1.230,00</w:t>
      </w:r>
      <w:r w:rsidRPr="000F3E1B">
        <w:rPr>
          <w:rFonts w:asciiTheme="minorHAnsi" w:hAnsiTheme="minorHAnsi" w:cstheme="minorHAnsi"/>
        </w:rPr>
        <w:t xml:space="preserve"> zł, w stosunku do przypisu wymiaru w wysokości </w:t>
      </w:r>
      <w:r w:rsidR="004306D4" w:rsidRPr="000F3E1B">
        <w:rPr>
          <w:rFonts w:asciiTheme="minorHAnsi" w:hAnsiTheme="minorHAnsi" w:cstheme="minorHAnsi"/>
        </w:rPr>
        <w:t>1.</w:t>
      </w:r>
      <w:r w:rsidR="00276F3A" w:rsidRPr="000F3E1B">
        <w:rPr>
          <w:rFonts w:asciiTheme="minorHAnsi" w:hAnsiTheme="minorHAnsi" w:cstheme="minorHAnsi"/>
        </w:rPr>
        <w:t>268</w:t>
      </w:r>
      <w:r w:rsidR="004306D4" w:rsidRPr="000F3E1B">
        <w:rPr>
          <w:rFonts w:asciiTheme="minorHAnsi" w:hAnsiTheme="minorHAnsi" w:cstheme="minorHAnsi"/>
        </w:rPr>
        <w:t>,00</w:t>
      </w:r>
      <w:r w:rsidRPr="000F3E1B">
        <w:rPr>
          <w:rFonts w:asciiTheme="minorHAnsi" w:hAnsiTheme="minorHAnsi" w:cstheme="minorHAnsi"/>
        </w:rPr>
        <w:t xml:space="preserve"> wykonanie wynosi </w:t>
      </w:r>
      <w:r w:rsidR="004A229F" w:rsidRPr="000F3E1B">
        <w:rPr>
          <w:rFonts w:asciiTheme="minorHAnsi" w:hAnsiTheme="minorHAnsi" w:cstheme="minorHAnsi"/>
        </w:rPr>
        <w:t>100,00</w:t>
      </w:r>
      <w:r w:rsidRPr="000F3E1B">
        <w:rPr>
          <w:rFonts w:asciiTheme="minorHAnsi" w:hAnsiTheme="minorHAnsi" w:cstheme="minorHAnsi"/>
        </w:rPr>
        <w:t xml:space="preserve"> %,</w:t>
      </w:r>
    </w:p>
    <w:p w14:paraId="22C3A358" w14:textId="2FF57DC7"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podatek leśny kwota </w:t>
      </w:r>
      <w:r w:rsidR="00276F3A" w:rsidRPr="000F3E1B">
        <w:rPr>
          <w:rFonts w:asciiTheme="minorHAnsi" w:hAnsiTheme="minorHAnsi" w:cstheme="minorHAnsi"/>
        </w:rPr>
        <w:t>435.476,00</w:t>
      </w:r>
      <w:r w:rsidRPr="000F3E1B">
        <w:rPr>
          <w:rFonts w:asciiTheme="minorHAnsi" w:hAnsiTheme="minorHAnsi" w:cstheme="minorHAnsi"/>
        </w:rPr>
        <w:t xml:space="preserve"> zł na plan </w:t>
      </w:r>
      <w:r w:rsidR="004306D4" w:rsidRPr="000F3E1B">
        <w:rPr>
          <w:rFonts w:asciiTheme="minorHAnsi" w:hAnsiTheme="minorHAnsi" w:cstheme="minorHAnsi"/>
        </w:rPr>
        <w:t>43</w:t>
      </w:r>
      <w:r w:rsidR="00276F3A" w:rsidRPr="000F3E1B">
        <w:rPr>
          <w:rFonts w:asciiTheme="minorHAnsi" w:hAnsiTheme="minorHAnsi" w:cstheme="minorHAnsi"/>
        </w:rPr>
        <w:t>7</w:t>
      </w:r>
      <w:r w:rsidR="004306D4" w:rsidRPr="000F3E1B">
        <w:rPr>
          <w:rFonts w:asciiTheme="minorHAnsi" w:hAnsiTheme="minorHAnsi" w:cstheme="minorHAnsi"/>
        </w:rPr>
        <w:t xml:space="preserve">.000,00 </w:t>
      </w:r>
      <w:r w:rsidRPr="000F3E1B">
        <w:rPr>
          <w:rFonts w:asciiTheme="minorHAnsi" w:hAnsiTheme="minorHAnsi" w:cstheme="minorHAnsi"/>
        </w:rPr>
        <w:t xml:space="preserve">zł, w stosunku do przypisu wymiaru podatku leśnego ustalonego w kwocie </w:t>
      </w:r>
      <w:r w:rsidR="00276F3A" w:rsidRPr="000F3E1B">
        <w:rPr>
          <w:rFonts w:asciiTheme="minorHAnsi" w:hAnsiTheme="minorHAnsi" w:cstheme="minorHAnsi"/>
        </w:rPr>
        <w:t>435.476,00</w:t>
      </w:r>
      <w:r w:rsidRPr="000F3E1B">
        <w:rPr>
          <w:rFonts w:asciiTheme="minorHAnsi" w:hAnsiTheme="minorHAnsi" w:cstheme="minorHAnsi"/>
        </w:rPr>
        <w:t xml:space="preserve"> zł wykonanie wynosi </w:t>
      </w:r>
      <w:r w:rsidR="004A229F" w:rsidRPr="000F3E1B">
        <w:rPr>
          <w:rFonts w:asciiTheme="minorHAnsi" w:hAnsiTheme="minorHAnsi" w:cstheme="minorHAnsi"/>
        </w:rPr>
        <w:t>100,00</w:t>
      </w:r>
      <w:r w:rsidRPr="000F3E1B">
        <w:rPr>
          <w:rFonts w:asciiTheme="minorHAnsi" w:hAnsiTheme="minorHAnsi" w:cstheme="minorHAnsi"/>
        </w:rPr>
        <w:t xml:space="preserve"> %,</w:t>
      </w:r>
    </w:p>
    <w:p w14:paraId="465E192C" w14:textId="413D7E39"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podatek od środków transportowych kwota </w:t>
      </w:r>
      <w:r w:rsidR="004A229F" w:rsidRPr="000F3E1B">
        <w:rPr>
          <w:rFonts w:asciiTheme="minorHAnsi" w:hAnsiTheme="minorHAnsi" w:cstheme="minorHAnsi"/>
        </w:rPr>
        <w:t>3.</w:t>
      </w:r>
      <w:r w:rsidR="00276F3A" w:rsidRPr="000F3E1B">
        <w:rPr>
          <w:rFonts w:asciiTheme="minorHAnsi" w:hAnsiTheme="minorHAnsi" w:cstheme="minorHAnsi"/>
        </w:rPr>
        <w:t>3</w:t>
      </w:r>
      <w:r w:rsidR="004306D4" w:rsidRPr="000F3E1B">
        <w:rPr>
          <w:rFonts w:asciiTheme="minorHAnsi" w:hAnsiTheme="minorHAnsi" w:cstheme="minorHAnsi"/>
        </w:rPr>
        <w:t>00,00</w:t>
      </w:r>
      <w:r w:rsidRPr="000F3E1B">
        <w:rPr>
          <w:rFonts w:asciiTheme="minorHAnsi" w:hAnsiTheme="minorHAnsi" w:cstheme="minorHAnsi"/>
        </w:rPr>
        <w:t xml:space="preserve"> zł na plan </w:t>
      </w:r>
      <w:r w:rsidR="004306D4" w:rsidRPr="000F3E1B">
        <w:rPr>
          <w:rFonts w:asciiTheme="minorHAnsi" w:hAnsiTheme="minorHAnsi" w:cstheme="minorHAnsi"/>
        </w:rPr>
        <w:t>3.200,00</w:t>
      </w:r>
      <w:r w:rsidRPr="000F3E1B">
        <w:rPr>
          <w:rFonts w:asciiTheme="minorHAnsi" w:hAnsiTheme="minorHAnsi" w:cstheme="minorHAnsi"/>
        </w:rPr>
        <w:t xml:space="preserve"> zł, w stosunku do przypisu wymiaru od środków transportowych ustalonego w kwocie </w:t>
      </w:r>
      <w:r w:rsidR="004A229F" w:rsidRPr="000F3E1B">
        <w:rPr>
          <w:rFonts w:asciiTheme="minorHAnsi" w:hAnsiTheme="minorHAnsi" w:cstheme="minorHAnsi"/>
        </w:rPr>
        <w:t>3.</w:t>
      </w:r>
      <w:r w:rsidR="00276F3A" w:rsidRPr="000F3E1B">
        <w:rPr>
          <w:rFonts w:asciiTheme="minorHAnsi" w:hAnsiTheme="minorHAnsi" w:cstheme="minorHAnsi"/>
        </w:rPr>
        <w:t>3</w:t>
      </w:r>
      <w:r w:rsidR="004306D4" w:rsidRPr="000F3E1B">
        <w:rPr>
          <w:rFonts w:asciiTheme="minorHAnsi" w:hAnsiTheme="minorHAnsi" w:cstheme="minorHAnsi"/>
        </w:rPr>
        <w:t>00</w:t>
      </w:r>
      <w:r w:rsidR="004A229F" w:rsidRPr="000F3E1B">
        <w:rPr>
          <w:rFonts w:asciiTheme="minorHAnsi" w:hAnsiTheme="minorHAnsi" w:cstheme="minorHAnsi"/>
        </w:rPr>
        <w:t>,00</w:t>
      </w:r>
      <w:r w:rsidRPr="000F3E1B">
        <w:rPr>
          <w:rFonts w:asciiTheme="minorHAnsi" w:hAnsiTheme="minorHAnsi" w:cstheme="minorHAnsi"/>
        </w:rPr>
        <w:t xml:space="preserve"> zł wykonanie wynosi 100,00 %,</w:t>
      </w:r>
    </w:p>
    <w:p w14:paraId="22F87B49" w14:textId="5E747018"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wpływy z tytułu podatku od czynności cywilnoprawnych - na plan </w:t>
      </w:r>
      <w:r w:rsidR="004306D4" w:rsidRPr="000F3E1B">
        <w:rPr>
          <w:rFonts w:asciiTheme="minorHAnsi" w:hAnsiTheme="minorHAnsi" w:cstheme="minorHAnsi"/>
        </w:rPr>
        <w:t>5</w:t>
      </w:r>
      <w:r w:rsidRPr="000F3E1B">
        <w:rPr>
          <w:rFonts w:asciiTheme="minorHAnsi" w:hAnsiTheme="minorHAnsi" w:cstheme="minorHAnsi"/>
        </w:rPr>
        <w:t xml:space="preserve">00,00 zł </w:t>
      </w:r>
      <w:r w:rsidR="000F3E1B" w:rsidRPr="000F3E1B">
        <w:rPr>
          <w:rFonts w:asciiTheme="minorHAnsi" w:hAnsiTheme="minorHAnsi" w:cstheme="minorHAnsi"/>
        </w:rPr>
        <w:t>w 2024 roku nie zostały zrealizowane,</w:t>
      </w:r>
    </w:p>
    <w:p w14:paraId="319E723E" w14:textId="54D377A5" w:rsidR="00B8641A" w:rsidRPr="000F3E1B" w:rsidRDefault="00B8641A">
      <w:pPr>
        <w:pStyle w:val="NormalnyWeb"/>
        <w:numPr>
          <w:ilvl w:val="0"/>
          <w:numId w:val="5"/>
        </w:numPr>
        <w:spacing w:before="0" w:beforeAutospacing="0" w:after="0" w:line="360" w:lineRule="auto"/>
        <w:jc w:val="both"/>
        <w:rPr>
          <w:rFonts w:asciiTheme="minorHAnsi" w:hAnsiTheme="minorHAnsi" w:cstheme="minorHAnsi"/>
        </w:rPr>
      </w:pPr>
      <w:r w:rsidRPr="000F3E1B">
        <w:rPr>
          <w:rFonts w:asciiTheme="minorHAnsi" w:hAnsiTheme="minorHAnsi" w:cstheme="minorHAnsi"/>
        </w:rPr>
        <w:t xml:space="preserve">koszty egzekucyjne </w:t>
      </w:r>
      <w:r w:rsidR="00276F3A" w:rsidRPr="000F3E1B">
        <w:rPr>
          <w:rFonts w:asciiTheme="minorHAnsi" w:hAnsiTheme="minorHAnsi" w:cstheme="minorHAnsi"/>
        </w:rPr>
        <w:t xml:space="preserve">oraz odsetki od nieterminowych wpłat </w:t>
      </w:r>
      <w:r w:rsidR="004306D4" w:rsidRPr="000F3E1B">
        <w:rPr>
          <w:rFonts w:asciiTheme="minorHAnsi" w:hAnsiTheme="minorHAnsi" w:cstheme="minorHAnsi"/>
        </w:rPr>
        <w:t>4</w:t>
      </w:r>
      <w:r w:rsidR="00276F3A" w:rsidRPr="000F3E1B">
        <w:rPr>
          <w:rFonts w:asciiTheme="minorHAnsi" w:hAnsiTheme="minorHAnsi" w:cstheme="minorHAnsi"/>
        </w:rPr>
        <w:t>5</w:t>
      </w:r>
      <w:r w:rsidR="004306D4" w:rsidRPr="000F3E1B">
        <w:rPr>
          <w:rFonts w:asciiTheme="minorHAnsi" w:hAnsiTheme="minorHAnsi" w:cstheme="minorHAnsi"/>
        </w:rPr>
        <w:t>,00 zł</w:t>
      </w:r>
      <w:r w:rsidRPr="000F3E1B">
        <w:rPr>
          <w:rFonts w:asciiTheme="minorHAnsi" w:hAnsiTheme="minorHAnsi" w:cstheme="minorHAnsi"/>
        </w:rPr>
        <w:t>.</w:t>
      </w:r>
    </w:p>
    <w:p w14:paraId="365D767F" w14:textId="77777777" w:rsidR="00B8641A" w:rsidRPr="008C7EB6"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3A97B723" w14:textId="77777777" w:rsidR="00B8641A" w:rsidRPr="000F3E1B" w:rsidRDefault="00B8641A" w:rsidP="00B8641A">
      <w:pPr>
        <w:pStyle w:val="NormalnyWeb"/>
        <w:spacing w:before="0" w:beforeAutospacing="0" w:after="0" w:line="360" w:lineRule="auto"/>
        <w:jc w:val="both"/>
        <w:rPr>
          <w:rFonts w:asciiTheme="minorHAnsi" w:hAnsiTheme="minorHAnsi" w:cstheme="minorHAnsi"/>
        </w:rPr>
      </w:pPr>
      <w:r w:rsidRPr="000F3E1B">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69597AC0" w14:textId="11E8C031" w:rsidR="00B8641A" w:rsidRPr="000F3E1B" w:rsidRDefault="00B8641A" w:rsidP="00B8641A">
      <w:pPr>
        <w:pStyle w:val="NormalnyWeb"/>
        <w:spacing w:before="0" w:beforeAutospacing="0" w:after="0" w:line="360" w:lineRule="auto"/>
        <w:ind w:firstLine="360"/>
        <w:jc w:val="both"/>
        <w:rPr>
          <w:rFonts w:asciiTheme="minorHAnsi" w:hAnsiTheme="minorHAnsi" w:cstheme="minorHAnsi"/>
        </w:rPr>
      </w:pPr>
      <w:r w:rsidRPr="000F3E1B">
        <w:rPr>
          <w:rFonts w:asciiTheme="minorHAnsi" w:hAnsiTheme="minorHAnsi" w:cstheme="minorHAnsi"/>
        </w:rPr>
        <w:t xml:space="preserve">Wpływy z podatków i opłat od osób fizycznych wynoszą </w:t>
      </w:r>
      <w:r w:rsidR="00E84E02" w:rsidRPr="000F3E1B">
        <w:rPr>
          <w:rFonts w:asciiTheme="minorHAnsi" w:hAnsiTheme="minorHAnsi" w:cstheme="minorHAnsi"/>
        </w:rPr>
        <w:t>1.</w:t>
      </w:r>
      <w:r w:rsidR="000F3E1B" w:rsidRPr="000F3E1B">
        <w:rPr>
          <w:rFonts w:asciiTheme="minorHAnsi" w:hAnsiTheme="minorHAnsi" w:cstheme="minorHAnsi"/>
        </w:rPr>
        <w:t>683.954,22</w:t>
      </w:r>
      <w:r w:rsidRPr="000F3E1B">
        <w:rPr>
          <w:rFonts w:asciiTheme="minorHAnsi" w:hAnsiTheme="minorHAnsi" w:cstheme="minorHAnsi"/>
        </w:rPr>
        <w:t xml:space="preserve"> zł na plan 1.</w:t>
      </w:r>
      <w:r w:rsidR="000F3E1B" w:rsidRPr="000F3E1B">
        <w:rPr>
          <w:rFonts w:asciiTheme="minorHAnsi" w:hAnsiTheme="minorHAnsi" w:cstheme="minorHAnsi"/>
        </w:rPr>
        <w:t>600.742,00</w:t>
      </w:r>
      <w:r w:rsidRPr="000F3E1B">
        <w:rPr>
          <w:rFonts w:asciiTheme="minorHAnsi" w:hAnsiTheme="minorHAnsi" w:cstheme="minorHAnsi"/>
        </w:rPr>
        <w:t xml:space="preserve"> zł, tj. </w:t>
      </w:r>
      <w:r w:rsidR="000F3E1B" w:rsidRPr="000F3E1B">
        <w:rPr>
          <w:rFonts w:asciiTheme="minorHAnsi" w:hAnsiTheme="minorHAnsi" w:cstheme="minorHAnsi"/>
        </w:rPr>
        <w:t>105,20</w:t>
      </w:r>
      <w:r w:rsidRPr="000F3E1B">
        <w:rPr>
          <w:rFonts w:asciiTheme="minorHAnsi" w:hAnsiTheme="minorHAnsi" w:cstheme="minorHAnsi"/>
        </w:rPr>
        <w:t xml:space="preserve"> % planu w tym:</w:t>
      </w:r>
    </w:p>
    <w:p w14:paraId="28C70B11" w14:textId="061B6EA3" w:rsidR="00B8641A" w:rsidRPr="004462CE" w:rsidRDefault="00B8641A">
      <w:pPr>
        <w:pStyle w:val="NormalnyWeb"/>
        <w:numPr>
          <w:ilvl w:val="0"/>
          <w:numId w:val="6"/>
        </w:numPr>
        <w:spacing w:before="0" w:beforeAutospacing="0" w:after="0" w:line="360" w:lineRule="auto"/>
        <w:jc w:val="both"/>
        <w:rPr>
          <w:rFonts w:asciiTheme="minorHAnsi" w:hAnsiTheme="minorHAnsi" w:cstheme="minorHAnsi"/>
        </w:rPr>
      </w:pPr>
      <w:r w:rsidRPr="004462CE">
        <w:rPr>
          <w:rFonts w:asciiTheme="minorHAnsi" w:hAnsiTheme="minorHAnsi" w:cstheme="minorHAnsi"/>
        </w:rPr>
        <w:t xml:space="preserve">podatek od nieruchomości kwota </w:t>
      </w:r>
      <w:r w:rsidR="004462CE" w:rsidRPr="004462CE">
        <w:rPr>
          <w:rFonts w:asciiTheme="minorHAnsi" w:hAnsiTheme="minorHAnsi" w:cstheme="minorHAnsi"/>
        </w:rPr>
        <w:t>800.361,72</w:t>
      </w:r>
      <w:r w:rsidRPr="004462CE">
        <w:rPr>
          <w:rFonts w:asciiTheme="minorHAnsi" w:hAnsiTheme="minorHAnsi" w:cstheme="minorHAnsi"/>
        </w:rPr>
        <w:t xml:space="preserve"> zł na plan </w:t>
      </w:r>
      <w:r w:rsidR="004462CE" w:rsidRPr="004462CE">
        <w:rPr>
          <w:rFonts w:asciiTheme="minorHAnsi" w:hAnsiTheme="minorHAnsi" w:cstheme="minorHAnsi"/>
        </w:rPr>
        <w:t>798.186,00</w:t>
      </w:r>
      <w:r w:rsidRPr="004462CE">
        <w:rPr>
          <w:rFonts w:asciiTheme="minorHAnsi" w:hAnsiTheme="minorHAnsi" w:cstheme="minorHAnsi"/>
        </w:rPr>
        <w:t xml:space="preserve"> zł w stosunku do przypisu wymiaru podatku od nieruchomości od osób prawnych ustalonego w wysokości </w:t>
      </w:r>
      <w:r w:rsidR="004462CE" w:rsidRPr="004462CE">
        <w:rPr>
          <w:rFonts w:asciiTheme="minorHAnsi" w:hAnsiTheme="minorHAnsi" w:cstheme="minorHAnsi"/>
        </w:rPr>
        <w:t>851.832,92</w:t>
      </w:r>
      <w:r w:rsidRPr="004462CE">
        <w:rPr>
          <w:rFonts w:asciiTheme="minorHAnsi" w:hAnsiTheme="minorHAnsi" w:cstheme="minorHAnsi"/>
        </w:rPr>
        <w:t xml:space="preserve"> zł wykonanie stanowi </w:t>
      </w:r>
      <w:r w:rsidR="00E84E02" w:rsidRPr="004462CE">
        <w:rPr>
          <w:rFonts w:asciiTheme="minorHAnsi" w:hAnsiTheme="minorHAnsi" w:cstheme="minorHAnsi"/>
        </w:rPr>
        <w:t>93,</w:t>
      </w:r>
      <w:r w:rsidR="004462CE" w:rsidRPr="004462CE">
        <w:rPr>
          <w:rFonts w:asciiTheme="minorHAnsi" w:hAnsiTheme="minorHAnsi" w:cstheme="minorHAnsi"/>
        </w:rPr>
        <w:t>96</w:t>
      </w:r>
      <w:r w:rsidRPr="004462CE">
        <w:rPr>
          <w:rFonts w:asciiTheme="minorHAnsi" w:hAnsiTheme="minorHAnsi" w:cstheme="minorHAnsi"/>
        </w:rPr>
        <w:t xml:space="preserve"> %,</w:t>
      </w:r>
    </w:p>
    <w:p w14:paraId="7700538E" w14:textId="577856F0" w:rsidR="00B8641A" w:rsidRPr="004462CE" w:rsidRDefault="00B8641A">
      <w:pPr>
        <w:pStyle w:val="NormalnyWeb"/>
        <w:numPr>
          <w:ilvl w:val="0"/>
          <w:numId w:val="6"/>
        </w:numPr>
        <w:spacing w:before="0" w:beforeAutospacing="0" w:after="0" w:line="360" w:lineRule="auto"/>
        <w:jc w:val="both"/>
        <w:rPr>
          <w:rFonts w:asciiTheme="minorHAnsi" w:hAnsiTheme="minorHAnsi" w:cstheme="minorHAnsi"/>
        </w:rPr>
      </w:pPr>
      <w:r w:rsidRPr="004462CE">
        <w:rPr>
          <w:rFonts w:asciiTheme="minorHAnsi" w:hAnsiTheme="minorHAnsi" w:cstheme="minorHAnsi"/>
        </w:rPr>
        <w:lastRenderedPageBreak/>
        <w:t xml:space="preserve">podatek rolny kwota </w:t>
      </w:r>
      <w:r w:rsidR="004462CE" w:rsidRPr="004462CE">
        <w:rPr>
          <w:rFonts w:asciiTheme="minorHAnsi" w:hAnsiTheme="minorHAnsi" w:cstheme="minorHAnsi"/>
        </w:rPr>
        <w:t>419.471,48</w:t>
      </w:r>
      <w:r w:rsidRPr="004462CE">
        <w:rPr>
          <w:rFonts w:asciiTheme="minorHAnsi" w:hAnsiTheme="minorHAnsi" w:cstheme="minorHAnsi"/>
        </w:rPr>
        <w:t xml:space="preserve"> zł, na plan </w:t>
      </w:r>
      <w:r w:rsidR="004462CE" w:rsidRPr="004462CE">
        <w:rPr>
          <w:rFonts w:asciiTheme="minorHAnsi" w:hAnsiTheme="minorHAnsi" w:cstheme="minorHAnsi"/>
        </w:rPr>
        <w:t>415.434,00</w:t>
      </w:r>
      <w:r w:rsidRPr="004462CE">
        <w:rPr>
          <w:rFonts w:asciiTheme="minorHAnsi" w:hAnsiTheme="minorHAnsi" w:cstheme="minorHAnsi"/>
        </w:rPr>
        <w:t xml:space="preserve"> zł, w stosunku do przypisu wymiaru w wysokości </w:t>
      </w:r>
      <w:r w:rsidR="004462CE" w:rsidRPr="004462CE">
        <w:rPr>
          <w:rFonts w:asciiTheme="minorHAnsi" w:hAnsiTheme="minorHAnsi" w:cstheme="minorHAnsi"/>
        </w:rPr>
        <w:t xml:space="preserve">435.927,36 zł. </w:t>
      </w:r>
      <w:r w:rsidRPr="004462CE">
        <w:rPr>
          <w:rFonts w:asciiTheme="minorHAnsi" w:hAnsiTheme="minorHAnsi" w:cstheme="minorHAnsi"/>
        </w:rPr>
        <w:t xml:space="preserve">wykonanie wynosi </w:t>
      </w:r>
      <w:r w:rsidR="004462CE" w:rsidRPr="004462CE">
        <w:rPr>
          <w:rFonts w:asciiTheme="minorHAnsi" w:hAnsiTheme="minorHAnsi" w:cstheme="minorHAnsi"/>
        </w:rPr>
        <w:t>96,23</w:t>
      </w:r>
      <w:r w:rsidRPr="004462CE">
        <w:rPr>
          <w:rFonts w:asciiTheme="minorHAnsi" w:hAnsiTheme="minorHAnsi" w:cstheme="minorHAnsi"/>
        </w:rPr>
        <w:t xml:space="preserve"> %,</w:t>
      </w:r>
    </w:p>
    <w:p w14:paraId="62925A42" w14:textId="621B921B" w:rsidR="00B8641A" w:rsidRPr="004462CE" w:rsidRDefault="00B8641A">
      <w:pPr>
        <w:pStyle w:val="NormalnyWeb"/>
        <w:numPr>
          <w:ilvl w:val="0"/>
          <w:numId w:val="6"/>
        </w:numPr>
        <w:spacing w:before="0" w:beforeAutospacing="0" w:after="0" w:line="360" w:lineRule="auto"/>
        <w:jc w:val="both"/>
        <w:rPr>
          <w:rFonts w:asciiTheme="minorHAnsi" w:hAnsiTheme="minorHAnsi" w:cstheme="minorHAnsi"/>
        </w:rPr>
      </w:pPr>
      <w:r w:rsidRPr="004462CE">
        <w:rPr>
          <w:rFonts w:asciiTheme="minorHAnsi" w:hAnsiTheme="minorHAnsi" w:cstheme="minorHAnsi"/>
        </w:rPr>
        <w:t xml:space="preserve">podatek leśny kwota </w:t>
      </w:r>
      <w:r w:rsidR="004462CE" w:rsidRPr="004462CE">
        <w:rPr>
          <w:rFonts w:asciiTheme="minorHAnsi" w:hAnsiTheme="minorHAnsi" w:cstheme="minorHAnsi"/>
        </w:rPr>
        <w:t>111.</w:t>
      </w:r>
      <w:r w:rsidR="00C77346">
        <w:rPr>
          <w:rFonts w:asciiTheme="minorHAnsi" w:hAnsiTheme="minorHAnsi" w:cstheme="minorHAnsi"/>
        </w:rPr>
        <w:t>793,18</w:t>
      </w:r>
      <w:r w:rsidRPr="004462CE">
        <w:rPr>
          <w:rFonts w:asciiTheme="minorHAnsi" w:hAnsiTheme="minorHAnsi" w:cstheme="minorHAnsi"/>
        </w:rPr>
        <w:t xml:space="preserve"> zł na plan </w:t>
      </w:r>
      <w:r w:rsidR="004462CE" w:rsidRPr="004462CE">
        <w:rPr>
          <w:rFonts w:asciiTheme="minorHAnsi" w:hAnsiTheme="minorHAnsi" w:cstheme="minorHAnsi"/>
        </w:rPr>
        <w:t>111.</w:t>
      </w:r>
      <w:r w:rsidR="00C77346">
        <w:rPr>
          <w:rFonts w:asciiTheme="minorHAnsi" w:hAnsiTheme="minorHAnsi" w:cstheme="minorHAnsi"/>
        </w:rPr>
        <w:t>622,00</w:t>
      </w:r>
      <w:r w:rsidRPr="004462CE">
        <w:rPr>
          <w:rFonts w:asciiTheme="minorHAnsi" w:hAnsiTheme="minorHAnsi" w:cstheme="minorHAnsi"/>
        </w:rPr>
        <w:t xml:space="preserve"> zł, w stosunku do przypisu wymiaru podatku leśnego ustalonego w kwocie </w:t>
      </w:r>
      <w:r w:rsidR="004462CE" w:rsidRPr="004462CE">
        <w:rPr>
          <w:rFonts w:asciiTheme="minorHAnsi" w:hAnsiTheme="minorHAnsi" w:cstheme="minorHAnsi"/>
        </w:rPr>
        <w:t>124.669,00</w:t>
      </w:r>
      <w:r w:rsidRPr="004462CE">
        <w:rPr>
          <w:rFonts w:asciiTheme="minorHAnsi" w:hAnsiTheme="minorHAnsi" w:cstheme="minorHAnsi"/>
        </w:rPr>
        <w:t xml:space="preserve"> zł wykonanie wynosi </w:t>
      </w:r>
      <w:r w:rsidR="004306D4" w:rsidRPr="004462CE">
        <w:rPr>
          <w:rFonts w:asciiTheme="minorHAnsi" w:hAnsiTheme="minorHAnsi" w:cstheme="minorHAnsi"/>
        </w:rPr>
        <w:t>89,</w:t>
      </w:r>
      <w:r w:rsidR="004462CE" w:rsidRPr="004462CE">
        <w:rPr>
          <w:rFonts w:asciiTheme="minorHAnsi" w:hAnsiTheme="minorHAnsi" w:cstheme="minorHAnsi"/>
        </w:rPr>
        <w:t>67</w:t>
      </w:r>
      <w:r w:rsidRPr="004462CE">
        <w:rPr>
          <w:rFonts w:asciiTheme="minorHAnsi" w:hAnsiTheme="minorHAnsi" w:cstheme="minorHAnsi"/>
        </w:rPr>
        <w:t xml:space="preserve"> %,</w:t>
      </w:r>
    </w:p>
    <w:p w14:paraId="239D7091" w14:textId="61EB22AD" w:rsidR="00B8641A" w:rsidRPr="00C77346" w:rsidRDefault="00B8641A">
      <w:pPr>
        <w:pStyle w:val="NormalnyWeb"/>
        <w:numPr>
          <w:ilvl w:val="0"/>
          <w:numId w:val="6"/>
        </w:numPr>
        <w:spacing w:before="0" w:beforeAutospacing="0" w:after="0" w:line="360" w:lineRule="auto"/>
        <w:jc w:val="both"/>
        <w:rPr>
          <w:rFonts w:asciiTheme="minorHAnsi" w:hAnsiTheme="minorHAnsi" w:cstheme="minorHAnsi"/>
        </w:rPr>
      </w:pPr>
      <w:r w:rsidRPr="00C77346">
        <w:rPr>
          <w:rFonts w:asciiTheme="minorHAnsi" w:hAnsiTheme="minorHAnsi" w:cstheme="minorHAnsi"/>
        </w:rPr>
        <w:t xml:space="preserve">podatek od środków transportowych kwota </w:t>
      </w:r>
      <w:r w:rsidR="004462CE" w:rsidRPr="00C77346">
        <w:rPr>
          <w:rFonts w:asciiTheme="minorHAnsi" w:hAnsiTheme="minorHAnsi" w:cstheme="minorHAnsi"/>
        </w:rPr>
        <w:t>47.456,00</w:t>
      </w:r>
      <w:r w:rsidRPr="00C77346">
        <w:rPr>
          <w:rFonts w:asciiTheme="minorHAnsi" w:hAnsiTheme="minorHAnsi" w:cstheme="minorHAnsi"/>
        </w:rPr>
        <w:t xml:space="preserve"> zł na plan </w:t>
      </w:r>
      <w:r w:rsidR="004306D4" w:rsidRPr="00C77346">
        <w:rPr>
          <w:rFonts w:asciiTheme="minorHAnsi" w:hAnsiTheme="minorHAnsi" w:cstheme="minorHAnsi"/>
        </w:rPr>
        <w:t>5</w:t>
      </w:r>
      <w:r w:rsidR="004462CE" w:rsidRPr="00C77346">
        <w:rPr>
          <w:rFonts w:asciiTheme="minorHAnsi" w:hAnsiTheme="minorHAnsi" w:cstheme="minorHAnsi"/>
        </w:rPr>
        <w:t>2</w:t>
      </w:r>
      <w:r w:rsidR="004306D4" w:rsidRPr="00C77346">
        <w:rPr>
          <w:rFonts w:asciiTheme="minorHAnsi" w:hAnsiTheme="minorHAnsi" w:cstheme="minorHAnsi"/>
        </w:rPr>
        <w:t>.000,00</w:t>
      </w:r>
      <w:r w:rsidRPr="00C77346">
        <w:rPr>
          <w:rFonts w:asciiTheme="minorHAnsi" w:hAnsiTheme="minorHAnsi" w:cstheme="minorHAnsi"/>
        </w:rPr>
        <w:t xml:space="preserve"> zł, w stosunku do przypisu wymiaru od środków transportowych ustalonego w kwocie </w:t>
      </w:r>
      <w:r w:rsidR="004462CE" w:rsidRPr="00C77346">
        <w:rPr>
          <w:rFonts w:asciiTheme="minorHAnsi" w:hAnsiTheme="minorHAnsi" w:cstheme="minorHAnsi"/>
        </w:rPr>
        <w:t>47.956,00</w:t>
      </w:r>
      <w:r w:rsidRPr="00C77346">
        <w:rPr>
          <w:rFonts w:asciiTheme="minorHAnsi" w:hAnsiTheme="minorHAnsi" w:cstheme="minorHAnsi"/>
        </w:rPr>
        <w:t xml:space="preserve"> zł wykonanie wynosi </w:t>
      </w:r>
      <w:r w:rsidR="00F91AF6">
        <w:rPr>
          <w:rFonts w:asciiTheme="minorHAnsi" w:hAnsiTheme="minorHAnsi" w:cstheme="minorHAnsi"/>
        </w:rPr>
        <w:t>100,00</w:t>
      </w:r>
      <w:r w:rsidRPr="00C77346">
        <w:rPr>
          <w:rFonts w:asciiTheme="minorHAnsi" w:hAnsiTheme="minorHAnsi" w:cstheme="minorHAnsi"/>
        </w:rPr>
        <w:t xml:space="preserve"> %,</w:t>
      </w:r>
    </w:p>
    <w:p w14:paraId="69F4354D" w14:textId="66745064" w:rsidR="00B8641A" w:rsidRPr="00C77346" w:rsidRDefault="00B8641A">
      <w:pPr>
        <w:pStyle w:val="NormalnyWeb"/>
        <w:numPr>
          <w:ilvl w:val="0"/>
          <w:numId w:val="6"/>
        </w:numPr>
        <w:spacing w:before="0" w:beforeAutospacing="0" w:after="0" w:line="360" w:lineRule="auto"/>
        <w:jc w:val="both"/>
        <w:rPr>
          <w:rFonts w:asciiTheme="minorHAnsi" w:hAnsiTheme="minorHAnsi" w:cstheme="minorHAnsi"/>
        </w:rPr>
      </w:pPr>
      <w:r w:rsidRPr="00C77346">
        <w:rPr>
          <w:rFonts w:asciiTheme="minorHAnsi" w:hAnsiTheme="minorHAnsi" w:cstheme="minorHAnsi"/>
        </w:rPr>
        <w:t xml:space="preserve">wpływy z podatku od spadków i darowizn na plan </w:t>
      </w:r>
      <w:r w:rsidR="000F3E1B" w:rsidRPr="00C77346">
        <w:rPr>
          <w:rFonts w:asciiTheme="minorHAnsi" w:hAnsiTheme="minorHAnsi" w:cstheme="minorHAnsi"/>
        </w:rPr>
        <w:t>30</w:t>
      </w:r>
      <w:r w:rsidRPr="00C77346">
        <w:rPr>
          <w:rFonts w:asciiTheme="minorHAnsi" w:hAnsiTheme="minorHAnsi" w:cstheme="minorHAnsi"/>
        </w:rPr>
        <w:t xml:space="preserve">.000,00 zł wpłynęła kwota </w:t>
      </w:r>
      <w:r w:rsidR="000F3E1B" w:rsidRPr="00C77346">
        <w:rPr>
          <w:rFonts w:asciiTheme="minorHAnsi" w:hAnsiTheme="minorHAnsi" w:cstheme="minorHAnsi"/>
        </w:rPr>
        <w:t>36.837,37</w:t>
      </w:r>
      <w:r w:rsidRPr="00C77346">
        <w:rPr>
          <w:rFonts w:asciiTheme="minorHAnsi" w:hAnsiTheme="minorHAnsi" w:cstheme="minorHAnsi"/>
        </w:rPr>
        <w:t xml:space="preserve"> zł, tj. </w:t>
      </w:r>
      <w:r w:rsidR="000F3E1B" w:rsidRPr="00C77346">
        <w:rPr>
          <w:rFonts w:asciiTheme="minorHAnsi" w:hAnsiTheme="minorHAnsi" w:cstheme="minorHAnsi"/>
        </w:rPr>
        <w:t>122,79</w:t>
      </w:r>
      <w:r w:rsidRPr="00C77346">
        <w:rPr>
          <w:rFonts w:asciiTheme="minorHAnsi" w:hAnsiTheme="minorHAnsi" w:cstheme="minorHAnsi"/>
        </w:rPr>
        <w:t xml:space="preserve"> % planu,</w:t>
      </w:r>
    </w:p>
    <w:p w14:paraId="58ADC7E0" w14:textId="1A336D1F" w:rsidR="00B8641A" w:rsidRPr="00C77346" w:rsidRDefault="00B8641A">
      <w:pPr>
        <w:pStyle w:val="NormalnyWeb"/>
        <w:numPr>
          <w:ilvl w:val="0"/>
          <w:numId w:val="6"/>
        </w:numPr>
        <w:spacing w:before="0" w:beforeAutospacing="0" w:after="0" w:line="360" w:lineRule="auto"/>
        <w:jc w:val="both"/>
        <w:rPr>
          <w:rFonts w:asciiTheme="minorHAnsi" w:hAnsiTheme="minorHAnsi" w:cstheme="minorHAnsi"/>
        </w:rPr>
      </w:pPr>
      <w:r w:rsidRPr="00C77346">
        <w:rPr>
          <w:rFonts w:asciiTheme="minorHAnsi" w:hAnsiTheme="minorHAnsi" w:cstheme="minorHAnsi"/>
        </w:rPr>
        <w:t xml:space="preserve">wpływy z opłaty targowej na plan </w:t>
      </w:r>
      <w:r w:rsidR="004306D4" w:rsidRPr="00C77346">
        <w:rPr>
          <w:rFonts w:asciiTheme="minorHAnsi" w:hAnsiTheme="minorHAnsi" w:cstheme="minorHAnsi"/>
        </w:rPr>
        <w:t>1</w:t>
      </w:r>
      <w:r w:rsidR="004462CE" w:rsidRPr="00C77346">
        <w:rPr>
          <w:rFonts w:asciiTheme="minorHAnsi" w:hAnsiTheme="minorHAnsi" w:cstheme="minorHAnsi"/>
        </w:rPr>
        <w:t>4</w:t>
      </w:r>
      <w:r w:rsidRPr="00C77346">
        <w:rPr>
          <w:rFonts w:asciiTheme="minorHAnsi" w:hAnsiTheme="minorHAnsi" w:cstheme="minorHAnsi"/>
        </w:rPr>
        <w:t xml:space="preserve">.000,00 zł wpłynęła kwota </w:t>
      </w:r>
      <w:r w:rsidR="004462CE" w:rsidRPr="00C77346">
        <w:rPr>
          <w:rFonts w:asciiTheme="minorHAnsi" w:hAnsiTheme="minorHAnsi" w:cstheme="minorHAnsi"/>
        </w:rPr>
        <w:t>16.225,00</w:t>
      </w:r>
      <w:r w:rsidRPr="00C77346">
        <w:rPr>
          <w:rFonts w:asciiTheme="minorHAnsi" w:hAnsiTheme="minorHAnsi" w:cstheme="minorHAnsi"/>
        </w:rPr>
        <w:t xml:space="preserve"> zł, tj. </w:t>
      </w:r>
      <w:r w:rsidR="004462CE" w:rsidRPr="00C77346">
        <w:rPr>
          <w:rFonts w:asciiTheme="minorHAnsi" w:hAnsiTheme="minorHAnsi" w:cstheme="minorHAnsi"/>
        </w:rPr>
        <w:t xml:space="preserve">115,89 </w:t>
      </w:r>
      <w:r w:rsidRPr="00C77346">
        <w:rPr>
          <w:rFonts w:asciiTheme="minorHAnsi" w:hAnsiTheme="minorHAnsi" w:cstheme="minorHAnsi"/>
        </w:rPr>
        <w:t>% planu,</w:t>
      </w:r>
    </w:p>
    <w:p w14:paraId="1DD9D4B6" w14:textId="643FE244" w:rsidR="00B8641A" w:rsidRPr="00C77346" w:rsidRDefault="00B8641A">
      <w:pPr>
        <w:pStyle w:val="NormalnyWeb"/>
        <w:numPr>
          <w:ilvl w:val="0"/>
          <w:numId w:val="6"/>
        </w:numPr>
        <w:spacing w:before="0" w:beforeAutospacing="0" w:after="0" w:line="360" w:lineRule="auto"/>
        <w:jc w:val="both"/>
        <w:rPr>
          <w:rFonts w:asciiTheme="minorHAnsi" w:hAnsiTheme="minorHAnsi" w:cstheme="minorHAnsi"/>
        </w:rPr>
      </w:pPr>
      <w:r w:rsidRPr="00C77346">
        <w:rPr>
          <w:rFonts w:asciiTheme="minorHAnsi" w:hAnsiTheme="minorHAnsi" w:cstheme="minorHAnsi"/>
        </w:rPr>
        <w:t xml:space="preserve">wpływy z tytułu podatku od czynności cywilnoprawnych - na plan </w:t>
      </w:r>
      <w:r w:rsidR="000F3E1B" w:rsidRPr="00C77346">
        <w:rPr>
          <w:rFonts w:asciiTheme="minorHAnsi" w:hAnsiTheme="minorHAnsi" w:cstheme="minorHAnsi"/>
        </w:rPr>
        <w:t>17</w:t>
      </w:r>
      <w:r w:rsidRPr="00C77346">
        <w:rPr>
          <w:rFonts w:asciiTheme="minorHAnsi" w:hAnsiTheme="minorHAnsi" w:cstheme="minorHAnsi"/>
        </w:rPr>
        <w:t xml:space="preserve">0.000,00 zł wpłynęła kwota </w:t>
      </w:r>
      <w:r w:rsidR="000F3E1B" w:rsidRPr="00C77346">
        <w:rPr>
          <w:rFonts w:asciiTheme="minorHAnsi" w:hAnsiTheme="minorHAnsi" w:cstheme="minorHAnsi"/>
        </w:rPr>
        <w:t>240.831,05</w:t>
      </w:r>
      <w:r w:rsidRPr="00C77346">
        <w:rPr>
          <w:rFonts w:asciiTheme="minorHAnsi" w:hAnsiTheme="minorHAnsi" w:cstheme="minorHAnsi"/>
        </w:rPr>
        <w:t xml:space="preserve"> zł tj. </w:t>
      </w:r>
      <w:r w:rsidR="000F3E1B" w:rsidRPr="00C77346">
        <w:rPr>
          <w:rFonts w:asciiTheme="minorHAnsi" w:hAnsiTheme="minorHAnsi" w:cstheme="minorHAnsi"/>
        </w:rPr>
        <w:t>141,67</w:t>
      </w:r>
      <w:r w:rsidRPr="00C77346">
        <w:rPr>
          <w:rFonts w:asciiTheme="minorHAnsi" w:hAnsiTheme="minorHAnsi" w:cstheme="minorHAnsi"/>
        </w:rPr>
        <w:t xml:space="preserve"> % planu,</w:t>
      </w:r>
    </w:p>
    <w:p w14:paraId="3260CA13" w14:textId="4BAA88AB" w:rsidR="00CB7DF0" w:rsidRPr="00C77346" w:rsidRDefault="00B8641A">
      <w:pPr>
        <w:pStyle w:val="NormalnyWeb"/>
        <w:numPr>
          <w:ilvl w:val="0"/>
          <w:numId w:val="6"/>
        </w:numPr>
        <w:spacing w:before="0" w:beforeAutospacing="0" w:after="0" w:line="360" w:lineRule="auto"/>
        <w:jc w:val="both"/>
        <w:rPr>
          <w:rFonts w:asciiTheme="minorHAnsi" w:hAnsiTheme="minorHAnsi" w:cstheme="minorHAnsi"/>
        </w:rPr>
      </w:pPr>
      <w:r w:rsidRPr="00C77346">
        <w:rPr>
          <w:rFonts w:asciiTheme="minorHAnsi" w:hAnsiTheme="minorHAnsi" w:cstheme="minorHAnsi"/>
        </w:rPr>
        <w:t xml:space="preserve">odsetki od nieterminowych wpłat i koszty egzekucyjne - kwota </w:t>
      </w:r>
      <w:r w:rsidR="004462CE" w:rsidRPr="00C77346">
        <w:rPr>
          <w:rFonts w:asciiTheme="minorHAnsi" w:hAnsiTheme="minorHAnsi" w:cstheme="minorHAnsi"/>
        </w:rPr>
        <w:t>10.</w:t>
      </w:r>
      <w:r w:rsidR="000F3E1B" w:rsidRPr="00C77346">
        <w:rPr>
          <w:rFonts w:asciiTheme="minorHAnsi" w:hAnsiTheme="minorHAnsi" w:cstheme="minorHAnsi"/>
        </w:rPr>
        <w:t>978,42</w:t>
      </w:r>
      <w:r w:rsidRPr="00C77346">
        <w:rPr>
          <w:rFonts w:asciiTheme="minorHAnsi" w:hAnsiTheme="minorHAnsi" w:cstheme="minorHAnsi"/>
        </w:rPr>
        <w:t xml:space="preserve"> zł na plan </w:t>
      </w:r>
      <w:r w:rsidR="004462CE" w:rsidRPr="00C77346">
        <w:rPr>
          <w:rFonts w:asciiTheme="minorHAnsi" w:hAnsiTheme="minorHAnsi" w:cstheme="minorHAnsi"/>
        </w:rPr>
        <w:t>8.</w:t>
      </w:r>
      <w:r w:rsidR="00180CE0">
        <w:rPr>
          <w:rFonts w:asciiTheme="minorHAnsi" w:hAnsiTheme="minorHAnsi" w:cstheme="minorHAnsi"/>
        </w:rPr>
        <w:t>0</w:t>
      </w:r>
      <w:r w:rsidR="004462CE" w:rsidRPr="00C77346">
        <w:rPr>
          <w:rFonts w:asciiTheme="minorHAnsi" w:hAnsiTheme="minorHAnsi" w:cstheme="minorHAnsi"/>
        </w:rPr>
        <w:t>00,00</w:t>
      </w:r>
      <w:r w:rsidRPr="00C77346">
        <w:rPr>
          <w:rFonts w:asciiTheme="minorHAnsi" w:hAnsiTheme="minorHAnsi" w:cstheme="minorHAnsi"/>
        </w:rPr>
        <w:t xml:space="preserve"> zł.</w:t>
      </w:r>
    </w:p>
    <w:p w14:paraId="229A1EA5" w14:textId="77777777" w:rsidR="009716CE" w:rsidRPr="008C7EB6" w:rsidRDefault="009716CE" w:rsidP="009716CE">
      <w:pPr>
        <w:pStyle w:val="NormalnyWeb"/>
        <w:spacing w:before="0" w:beforeAutospacing="0" w:after="0" w:line="360" w:lineRule="auto"/>
        <w:jc w:val="both"/>
        <w:rPr>
          <w:rFonts w:asciiTheme="minorHAnsi" w:hAnsiTheme="minorHAnsi" w:cstheme="minorHAnsi"/>
          <w:color w:val="FF0000"/>
        </w:rPr>
      </w:pPr>
    </w:p>
    <w:p w14:paraId="03714534" w14:textId="06F9A5F8" w:rsidR="00B8641A" w:rsidRPr="00982E15" w:rsidRDefault="00B8641A" w:rsidP="00B8641A">
      <w:pPr>
        <w:pStyle w:val="NormalnyWeb"/>
        <w:spacing w:before="0" w:beforeAutospacing="0" w:after="0" w:line="360" w:lineRule="auto"/>
        <w:jc w:val="both"/>
        <w:rPr>
          <w:rFonts w:asciiTheme="minorHAnsi" w:hAnsiTheme="minorHAnsi" w:cstheme="minorHAnsi"/>
        </w:rPr>
      </w:pPr>
      <w:r w:rsidRPr="00982E15">
        <w:rPr>
          <w:rFonts w:asciiTheme="minorHAnsi" w:hAnsiTheme="minorHAnsi" w:cstheme="minorHAnsi"/>
          <w:bCs/>
          <w:i/>
          <w:iCs/>
          <w:u w:val="single"/>
        </w:rPr>
        <w:t>Wpływy z innych opłat stanowiących dochody jednostek samorządu terytorialnego na podstawie ustaw</w:t>
      </w:r>
    </w:p>
    <w:p w14:paraId="2B7899C8" w14:textId="6DFA0145" w:rsidR="00B8641A" w:rsidRPr="00982E15" w:rsidRDefault="00B8641A" w:rsidP="00B8641A">
      <w:pPr>
        <w:pStyle w:val="NormalnyWeb"/>
        <w:spacing w:before="0" w:beforeAutospacing="0" w:after="0" w:line="360" w:lineRule="auto"/>
        <w:ind w:firstLine="708"/>
        <w:jc w:val="both"/>
        <w:rPr>
          <w:rFonts w:asciiTheme="minorHAnsi" w:hAnsiTheme="minorHAnsi" w:cstheme="minorHAnsi"/>
        </w:rPr>
      </w:pPr>
      <w:r w:rsidRPr="00982E15">
        <w:rPr>
          <w:rFonts w:asciiTheme="minorHAnsi" w:hAnsiTheme="minorHAnsi" w:cstheme="minorHAnsi"/>
        </w:rPr>
        <w:t>Ogółem planowane dochody na 202</w:t>
      </w:r>
      <w:r w:rsidR="00982E15" w:rsidRPr="00982E15">
        <w:rPr>
          <w:rFonts w:asciiTheme="minorHAnsi" w:hAnsiTheme="minorHAnsi" w:cstheme="minorHAnsi"/>
        </w:rPr>
        <w:t>4</w:t>
      </w:r>
      <w:r w:rsidRPr="00982E15">
        <w:rPr>
          <w:rFonts w:asciiTheme="minorHAnsi" w:hAnsiTheme="minorHAnsi" w:cstheme="minorHAnsi"/>
        </w:rPr>
        <w:t xml:space="preserve"> rok w tym rozdziale wynoszą </w:t>
      </w:r>
      <w:r w:rsidR="00982E15" w:rsidRPr="00982E15">
        <w:rPr>
          <w:rFonts w:asciiTheme="minorHAnsi" w:hAnsiTheme="minorHAnsi" w:cstheme="minorHAnsi"/>
        </w:rPr>
        <w:t>182.554,00</w:t>
      </w:r>
      <w:r w:rsidRPr="00982E15">
        <w:rPr>
          <w:rFonts w:asciiTheme="minorHAnsi" w:hAnsiTheme="minorHAnsi" w:cstheme="minorHAnsi"/>
        </w:rPr>
        <w:t xml:space="preserve"> zł, a wykonanie w 202</w:t>
      </w:r>
      <w:r w:rsidR="00982E15" w:rsidRPr="00982E15">
        <w:rPr>
          <w:rFonts w:asciiTheme="minorHAnsi" w:hAnsiTheme="minorHAnsi" w:cstheme="minorHAnsi"/>
        </w:rPr>
        <w:t>4</w:t>
      </w:r>
      <w:r w:rsidRPr="00982E15">
        <w:rPr>
          <w:rFonts w:asciiTheme="minorHAnsi" w:hAnsiTheme="minorHAnsi" w:cstheme="minorHAnsi"/>
        </w:rPr>
        <w:t xml:space="preserve"> roku wynosi </w:t>
      </w:r>
      <w:r w:rsidR="00982E15" w:rsidRPr="00982E15">
        <w:rPr>
          <w:rFonts w:asciiTheme="minorHAnsi" w:hAnsiTheme="minorHAnsi" w:cstheme="minorHAnsi"/>
        </w:rPr>
        <w:t>182.478,63</w:t>
      </w:r>
      <w:r w:rsidRPr="00982E15">
        <w:rPr>
          <w:rFonts w:asciiTheme="minorHAnsi" w:hAnsiTheme="minorHAnsi" w:cstheme="minorHAnsi"/>
        </w:rPr>
        <w:t xml:space="preserve"> zł, tj. </w:t>
      </w:r>
      <w:r w:rsidR="00982E15" w:rsidRPr="00982E15">
        <w:rPr>
          <w:rFonts w:asciiTheme="minorHAnsi" w:hAnsiTheme="minorHAnsi" w:cstheme="minorHAnsi"/>
        </w:rPr>
        <w:t>99,96</w:t>
      </w:r>
      <w:r w:rsidRPr="00982E15">
        <w:rPr>
          <w:rFonts w:asciiTheme="minorHAnsi" w:hAnsiTheme="minorHAnsi" w:cstheme="minorHAnsi"/>
        </w:rPr>
        <w:t xml:space="preserve"> % planu.</w:t>
      </w:r>
    </w:p>
    <w:p w14:paraId="4CB068D8" w14:textId="77777777" w:rsidR="00B8641A" w:rsidRPr="00982E15" w:rsidRDefault="00B8641A" w:rsidP="00B8641A">
      <w:pPr>
        <w:pStyle w:val="NormalnyWeb"/>
        <w:spacing w:before="0" w:beforeAutospacing="0" w:after="0" w:line="360" w:lineRule="auto"/>
        <w:jc w:val="both"/>
        <w:rPr>
          <w:rFonts w:asciiTheme="minorHAnsi" w:hAnsiTheme="minorHAnsi" w:cstheme="minorHAnsi"/>
        </w:rPr>
      </w:pPr>
      <w:r w:rsidRPr="00982E15">
        <w:rPr>
          <w:rFonts w:asciiTheme="minorHAnsi" w:hAnsiTheme="minorHAnsi" w:cstheme="minorHAnsi"/>
        </w:rPr>
        <w:t xml:space="preserve">Poszczególne rodzaje dochodów kształtują się następująco: </w:t>
      </w:r>
    </w:p>
    <w:p w14:paraId="26B3027C" w14:textId="78AE375E" w:rsidR="00B8641A" w:rsidRPr="00982E15" w:rsidRDefault="00B8641A">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 xml:space="preserve">wpływy z części opłaty za zezwolenie na sprzedaż napojów alkoholowych w obrocie hurtowym zaplanowane w kwocie </w:t>
      </w:r>
      <w:r w:rsidR="00982E15" w:rsidRPr="00982E15">
        <w:rPr>
          <w:rFonts w:asciiTheme="minorHAnsi" w:hAnsiTheme="minorHAnsi" w:cstheme="minorHAnsi"/>
        </w:rPr>
        <w:t>27.819,00</w:t>
      </w:r>
      <w:r w:rsidRPr="00982E15">
        <w:rPr>
          <w:rFonts w:asciiTheme="minorHAnsi" w:hAnsiTheme="minorHAnsi" w:cstheme="minorHAnsi"/>
        </w:rPr>
        <w:t xml:space="preserve"> zł, wpłynęły w kwocie </w:t>
      </w:r>
      <w:r w:rsidR="00982E15" w:rsidRPr="00982E15">
        <w:rPr>
          <w:rFonts w:asciiTheme="minorHAnsi" w:hAnsiTheme="minorHAnsi" w:cstheme="minorHAnsi"/>
        </w:rPr>
        <w:t>27.818,64</w:t>
      </w:r>
      <w:r w:rsidRPr="00982E15">
        <w:rPr>
          <w:rFonts w:asciiTheme="minorHAnsi" w:hAnsiTheme="minorHAnsi" w:cstheme="minorHAnsi"/>
        </w:rPr>
        <w:t xml:space="preserve"> zł,</w:t>
      </w:r>
    </w:p>
    <w:p w14:paraId="3C73049F" w14:textId="61B0CD73" w:rsidR="00B8641A" w:rsidRPr="00982E15" w:rsidRDefault="00B8641A">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 xml:space="preserve">wpływy z opłaty skarbowej wynoszą </w:t>
      </w:r>
      <w:r w:rsidR="00A57523" w:rsidRPr="00982E15">
        <w:rPr>
          <w:rFonts w:asciiTheme="minorHAnsi" w:hAnsiTheme="minorHAnsi" w:cstheme="minorHAnsi"/>
        </w:rPr>
        <w:t>20.</w:t>
      </w:r>
      <w:r w:rsidR="00982E15" w:rsidRPr="00982E15">
        <w:rPr>
          <w:rFonts w:asciiTheme="minorHAnsi" w:hAnsiTheme="minorHAnsi" w:cstheme="minorHAnsi"/>
        </w:rPr>
        <w:t xml:space="preserve">003,00 </w:t>
      </w:r>
      <w:r w:rsidRPr="00982E15">
        <w:rPr>
          <w:rFonts w:asciiTheme="minorHAnsi" w:hAnsiTheme="minorHAnsi" w:cstheme="minorHAnsi"/>
        </w:rPr>
        <w:t>zł na plan 2</w:t>
      </w:r>
      <w:r w:rsidR="00982E15" w:rsidRPr="00982E15">
        <w:rPr>
          <w:rFonts w:asciiTheme="minorHAnsi" w:hAnsiTheme="minorHAnsi" w:cstheme="minorHAnsi"/>
        </w:rPr>
        <w:t>0</w:t>
      </w:r>
      <w:r w:rsidRPr="00982E15">
        <w:rPr>
          <w:rFonts w:asciiTheme="minorHAnsi" w:hAnsiTheme="minorHAnsi" w:cstheme="minorHAnsi"/>
        </w:rPr>
        <w:t>.000,00 zł,</w:t>
      </w:r>
    </w:p>
    <w:p w14:paraId="172FBDE6" w14:textId="271C59C6" w:rsidR="00B8641A" w:rsidRPr="00982E15" w:rsidRDefault="00B8641A">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wpływy z</w:t>
      </w:r>
      <w:r w:rsidR="00982E15" w:rsidRPr="00982E15">
        <w:rPr>
          <w:rFonts w:asciiTheme="minorHAnsi" w:hAnsiTheme="minorHAnsi" w:cstheme="minorHAnsi"/>
        </w:rPr>
        <w:t xml:space="preserve">a wydobytą </w:t>
      </w:r>
      <w:proofErr w:type="spellStart"/>
      <w:r w:rsidR="00982E15" w:rsidRPr="00982E15">
        <w:rPr>
          <w:rFonts w:asciiTheme="minorHAnsi" w:hAnsiTheme="minorHAnsi" w:cstheme="minorHAnsi"/>
        </w:rPr>
        <w:t>kapalinę</w:t>
      </w:r>
      <w:proofErr w:type="spellEnd"/>
      <w:r w:rsidR="00982E15" w:rsidRPr="00982E15">
        <w:rPr>
          <w:rFonts w:asciiTheme="minorHAnsi" w:hAnsiTheme="minorHAnsi" w:cstheme="minorHAnsi"/>
        </w:rPr>
        <w:t xml:space="preserve"> </w:t>
      </w:r>
      <w:r w:rsidRPr="00982E15">
        <w:rPr>
          <w:rFonts w:asciiTheme="minorHAnsi" w:hAnsiTheme="minorHAnsi" w:cstheme="minorHAnsi"/>
        </w:rPr>
        <w:t>kwo</w:t>
      </w:r>
      <w:r w:rsidR="00982E15" w:rsidRPr="00982E15">
        <w:rPr>
          <w:rFonts w:asciiTheme="minorHAnsi" w:hAnsiTheme="minorHAnsi" w:cstheme="minorHAnsi"/>
        </w:rPr>
        <w:t>ta</w:t>
      </w:r>
      <w:r w:rsidRPr="00982E15">
        <w:rPr>
          <w:rFonts w:asciiTheme="minorHAnsi" w:hAnsiTheme="minorHAnsi" w:cstheme="minorHAnsi"/>
        </w:rPr>
        <w:t xml:space="preserve"> </w:t>
      </w:r>
      <w:r w:rsidR="00982E15" w:rsidRPr="00982E15">
        <w:rPr>
          <w:rFonts w:asciiTheme="minorHAnsi" w:hAnsiTheme="minorHAnsi" w:cstheme="minorHAnsi"/>
        </w:rPr>
        <w:t>9.720,00</w:t>
      </w:r>
      <w:r w:rsidRPr="00982E15">
        <w:rPr>
          <w:rFonts w:asciiTheme="minorHAnsi" w:hAnsiTheme="minorHAnsi" w:cstheme="minorHAnsi"/>
        </w:rPr>
        <w:t xml:space="preserve"> zł, na plan </w:t>
      </w:r>
      <w:r w:rsidR="00982E15" w:rsidRPr="00982E15">
        <w:rPr>
          <w:rFonts w:asciiTheme="minorHAnsi" w:hAnsiTheme="minorHAnsi" w:cstheme="minorHAnsi"/>
        </w:rPr>
        <w:t>9.720,00</w:t>
      </w:r>
      <w:r w:rsidRPr="00982E15">
        <w:rPr>
          <w:rFonts w:asciiTheme="minorHAnsi" w:hAnsiTheme="minorHAnsi" w:cstheme="minorHAnsi"/>
        </w:rPr>
        <w:t xml:space="preserve"> zł,</w:t>
      </w:r>
    </w:p>
    <w:p w14:paraId="368DC19B" w14:textId="08627B14" w:rsidR="00982E15" w:rsidRPr="00982E15" w:rsidRDefault="00982E15" w:rsidP="00982E15">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wpływy z opłat za zezwolenia na sprzedaż alkoholi na planowane 117.500,00 zł do budżetu wpłynęło 117.482,29 zł,</w:t>
      </w:r>
    </w:p>
    <w:p w14:paraId="0F226BC9" w14:textId="76BA9D26" w:rsidR="00982E15" w:rsidRPr="00982E15" w:rsidRDefault="00982E15" w:rsidP="00982E15">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 xml:space="preserve">wpływy z opłaty </w:t>
      </w:r>
      <w:proofErr w:type="spellStart"/>
      <w:r w:rsidRPr="00982E15">
        <w:rPr>
          <w:rFonts w:asciiTheme="minorHAnsi" w:hAnsiTheme="minorHAnsi" w:cstheme="minorHAnsi"/>
        </w:rPr>
        <w:t>adiacenckiej</w:t>
      </w:r>
      <w:proofErr w:type="spellEnd"/>
      <w:r w:rsidRPr="00982E15">
        <w:rPr>
          <w:rFonts w:asciiTheme="minorHAnsi" w:hAnsiTheme="minorHAnsi" w:cstheme="minorHAnsi"/>
        </w:rPr>
        <w:t xml:space="preserve"> kwota 7.440,00 zł, na plan 7.500,00 zł,</w:t>
      </w:r>
    </w:p>
    <w:p w14:paraId="1D94D66E" w14:textId="08E3358C" w:rsidR="00B8641A" w:rsidRPr="00982E15" w:rsidRDefault="00B8641A">
      <w:pPr>
        <w:pStyle w:val="NormalnyWeb"/>
        <w:numPr>
          <w:ilvl w:val="0"/>
          <w:numId w:val="7"/>
        </w:numPr>
        <w:spacing w:before="0" w:beforeAutospacing="0" w:after="0" w:line="360" w:lineRule="auto"/>
        <w:jc w:val="both"/>
        <w:rPr>
          <w:rFonts w:asciiTheme="minorHAnsi" w:hAnsiTheme="minorHAnsi" w:cstheme="minorHAnsi"/>
        </w:rPr>
      </w:pPr>
      <w:r w:rsidRPr="00982E15">
        <w:rPr>
          <w:rFonts w:asciiTheme="minorHAnsi" w:hAnsiTheme="minorHAnsi" w:cstheme="minorHAnsi"/>
        </w:rPr>
        <w:t xml:space="preserve">odsetki od nieterminowych wpłat wynoszą </w:t>
      </w:r>
      <w:r w:rsidR="00982E15" w:rsidRPr="00982E15">
        <w:rPr>
          <w:rFonts w:asciiTheme="minorHAnsi" w:hAnsiTheme="minorHAnsi" w:cstheme="minorHAnsi"/>
        </w:rPr>
        <w:t>14,70</w:t>
      </w:r>
      <w:r w:rsidRPr="00982E15">
        <w:rPr>
          <w:rFonts w:asciiTheme="minorHAnsi" w:hAnsiTheme="minorHAnsi" w:cstheme="minorHAnsi"/>
        </w:rPr>
        <w:t xml:space="preserve"> zł.</w:t>
      </w:r>
    </w:p>
    <w:p w14:paraId="71F30470" w14:textId="77777777" w:rsidR="00B8641A" w:rsidRDefault="00B8641A" w:rsidP="00B8641A">
      <w:pPr>
        <w:pStyle w:val="NormalnyWeb"/>
        <w:spacing w:before="0" w:beforeAutospacing="0" w:after="0" w:line="360" w:lineRule="auto"/>
        <w:jc w:val="both"/>
        <w:rPr>
          <w:rFonts w:asciiTheme="minorHAnsi" w:hAnsiTheme="minorHAnsi" w:cstheme="minorHAnsi"/>
          <w:color w:val="FF0000"/>
        </w:rPr>
      </w:pPr>
    </w:p>
    <w:p w14:paraId="47E3B4D2" w14:textId="77777777" w:rsidR="00C77346" w:rsidRPr="008C7EB6" w:rsidRDefault="00C77346" w:rsidP="00B8641A">
      <w:pPr>
        <w:pStyle w:val="NormalnyWeb"/>
        <w:spacing w:before="0" w:beforeAutospacing="0" w:after="0" w:line="360" w:lineRule="auto"/>
        <w:jc w:val="both"/>
        <w:rPr>
          <w:rFonts w:asciiTheme="minorHAnsi" w:hAnsiTheme="minorHAnsi" w:cstheme="minorHAnsi"/>
          <w:color w:val="FF0000"/>
        </w:rPr>
      </w:pPr>
    </w:p>
    <w:p w14:paraId="12FE2BA9" w14:textId="77777777" w:rsidR="00B8641A" w:rsidRPr="00DD6F16" w:rsidRDefault="00B8641A" w:rsidP="00B8641A">
      <w:pPr>
        <w:pStyle w:val="NormalnyWeb"/>
        <w:spacing w:before="0" w:beforeAutospacing="0" w:after="0" w:line="360" w:lineRule="auto"/>
        <w:jc w:val="both"/>
        <w:rPr>
          <w:rFonts w:asciiTheme="minorHAnsi" w:hAnsiTheme="minorHAnsi" w:cstheme="minorHAnsi"/>
        </w:rPr>
      </w:pPr>
      <w:r w:rsidRPr="00DD6F16">
        <w:rPr>
          <w:rFonts w:asciiTheme="minorHAnsi" w:hAnsiTheme="minorHAnsi" w:cstheme="minorHAnsi"/>
          <w:bCs/>
          <w:i/>
          <w:iCs/>
          <w:u w:val="single"/>
        </w:rPr>
        <w:lastRenderedPageBreak/>
        <w:t>Udziały gmin w podatkach stanowiących dochód budżetu państwa</w:t>
      </w:r>
    </w:p>
    <w:p w14:paraId="3BDDA652" w14:textId="12EF5E46" w:rsidR="00B8641A" w:rsidRPr="00DD6F16" w:rsidRDefault="00B8641A" w:rsidP="00B8641A">
      <w:pPr>
        <w:pStyle w:val="NormalnyWeb"/>
        <w:spacing w:before="0" w:beforeAutospacing="0" w:after="0" w:line="360" w:lineRule="auto"/>
        <w:ind w:firstLine="360"/>
        <w:jc w:val="both"/>
        <w:rPr>
          <w:rFonts w:asciiTheme="minorHAnsi" w:hAnsiTheme="minorHAnsi" w:cstheme="minorHAnsi"/>
        </w:rPr>
      </w:pPr>
      <w:r w:rsidRPr="00DD6F16">
        <w:rPr>
          <w:rFonts w:asciiTheme="minorHAnsi" w:hAnsiTheme="minorHAnsi" w:cstheme="minorHAnsi"/>
        </w:rPr>
        <w:t xml:space="preserve">Ogółem wpływy w tym rozdziale </w:t>
      </w:r>
      <w:r w:rsidR="00DD6F16" w:rsidRPr="00DD6F16">
        <w:rPr>
          <w:rFonts w:asciiTheme="minorHAnsi" w:hAnsiTheme="minorHAnsi" w:cstheme="minorHAnsi"/>
        </w:rPr>
        <w:t>3.279.619,00</w:t>
      </w:r>
      <w:r w:rsidRPr="00DD6F16">
        <w:rPr>
          <w:rFonts w:asciiTheme="minorHAnsi" w:hAnsiTheme="minorHAnsi" w:cstheme="minorHAnsi"/>
        </w:rPr>
        <w:t xml:space="preserve"> zł, na plan </w:t>
      </w:r>
      <w:r w:rsidR="00DD6F16" w:rsidRPr="00DD6F16">
        <w:rPr>
          <w:rFonts w:asciiTheme="minorHAnsi" w:hAnsiTheme="minorHAnsi" w:cstheme="minorHAnsi"/>
        </w:rPr>
        <w:t>3.279.619,00</w:t>
      </w:r>
      <w:r w:rsidRPr="00DD6F16">
        <w:rPr>
          <w:rFonts w:asciiTheme="minorHAnsi" w:hAnsiTheme="minorHAnsi" w:cstheme="minorHAnsi"/>
        </w:rPr>
        <w:t xml:space="preserve"> zł, tj. </w:t>
      </w:r>
      <w:r w:rsidR="00771F37" w:rsidRPr="00DD6F16">
        <w:rPr>
          <w:rFonts w:asciiTheme="minorHAnsi" w:hAnsiTheme="minorHAnsi" w:cstheme="minorHAnsi"/>
        </w:rPr>
        <w:t>10</w:t>
      </w:r>
      <w:r w:rsidRPr="00DD6F16">
        <w:rPr>
          <w:rFonts w:asciiTheme="minorHAnsi" w:hAnsiTheme="minorHAnsi" w:cstheme="minorHAnsi"/>
        </w:rPr>
        <w:t>0,00 % planu, w tym:</w:t>
      </w:r>
    </w:p>
    <w:p w14:paraId="41426CE8" w14:textId="6446F0FD" w:rsidR="00B8641A" w:rsidRPr="00DD6F16" w:rsidRDefault="00B8641A">
      <w:pPr>
        <w:pStyle w:val="NormalnyWeb"/>
        <w:numPr>
          <w:ilvl w:val="0"/>
          <w:numId w:val="6"/>
        </w:numPr>
        <w:spacing w:before="0" w:beforeAutospacing="0" w:after="0" w:line="360" w:lineRule="auto"/>
        <w:jc w:val="both"/>
        <w:rPr>
          <w:rFonts w:asciiTheme="minorHAnsi" w:hAnsiTheme="minorHAnsi" w:cstheme="minorHAnsi"/>
        </w:rPr>
      </w:pPr>
      <w:r w:rsidRPr="00DD6F16">
        <w:rPr>
          <w:rFonts w:asciiTheme="minorHAnsi" w:hAnsiTheme="minorHAnsi" w:cstheme="minorHAnsi"/>
        </w:rPr>
        <w:t xml:space="preserve">wpływy z podatku dochodowego od osób fizycznych kwota </w:t>
      </w:r>
      <w:r w:rsidR="00DD6F16" w:rsidRPr="00DD6F16">
        <w:rPr>
          <w:rFonts w:asciiTheme="minorHAnsi" w:hAnsiTheme="minorHAnsi" w:cstheme="minorHAnsi"/>
        </w:rPr>
        <w:t>3.241.461,00</w:t>
      </w:r>
      <w:r w:rsidR="00771F37" w:rsidRPr="00DD6F16">
        <w:rPr>
          <w:rFonts w:asciiTheme="minorHAnsi" w:hAnsiTheme="minorHAnsi" w:cstheme="minorHAnsi"/>
        </w:rPr>
        <w:t xml:space="preserve"> zł,</w:t>
      </w:r>
    </w:p>
    <w:p w14:paraId="2C58E74F" w14:textId="4C56BF39" w:rsidR="00B8641A" w:rsidRPr="00DD6F16" w:rsidRDefault="00B8641A">
      <w:pPr>
        <w:pStyle w:val="NormalnyWeb"/>
        <w:numPr>
          <w:ilvl w:val="0"/>
          <w:numId w:val="8"/>
        </w:numPr>
        <w:spacing w:before="0" w:beforeAutospacing="0" w:after="0" w:line="360" w:lineRule="auto"/>
        <w:jc w:val="both"/>
        <w:rPr>
          <w:rFonts w:asciiTheme="minorHAnsi" w:hAnsiTheme="minorHAnsi" w:cstheme="minorHAnsi"/>
        </w:rPr>
      </w:pPr>
      <w:r w:rsidRPr="00DD6F16">
        <w:rPr>
          <w:rFonts w:asciiTheme="minorHAnsi" w:hAnsiTheme="minorHAnsi" w:cstheme="minorHAnsi"/>
        </w:rPr>
        <w:t xml:space="preserve">wpływy z podatku dochodowego od osób prawnych kwota </w:t>
      </w:r>
      <w:r w:rsidR="00DD6F16" w:rsidRPr="00DD6F16">
        <w:rPr>
          <w:rFonts w:asciiTheme="minorHAnsi" w:hAnsiTheme="minorHAnsi" w:cstheme="minorHAnsi"/>
        </w:rPr>
        <w:t>38.158,00</w:t>
      </w:r>
      <w:r w:rsidR="00771F37" w:rsidRPr="00DD6F16">
        <w:rPr>
          <w:rFonts w:asciiTheme="minorHAnsi" w:hAnsiTheme="minorHAnsi" w:cstheme="minorHAnsi"/>
        </w:rPr>
        <w:t xml:space="preserve"> zł.</w:t>
      </w:r>
    </w:p>
    <w:p w14:paraId="69AE922C"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692A7EF8" w14:textId="7FA3FCE6" w:rsidR="00B8641A" w:rsidRPr="00831C99" w:rsidRDefault="00B8641A" w:rsidP="00B8641A">
      <w:pPr>
        <w:pStyle w:val="NormalnyWeb"/>
        <w:spacing w:before="0" w:beforeAutospacing="0" w:after="0" w:line="360" w:lineRule="auto"/>
        <w:ind w:firstLine="708"/>
        <w:jc w:val="both"/>
        <w:rPr>
          <w:rFonts w:asciiTheme="minorHAnsi" w:hAnsiTheme="minorHAnsi" w:cstheme="minorHAnsi"/>
        </w:rPr>
      </w:pPr>
      <w:r w:rsidRPr="00831C99">
        <w:rPr>
          <w:rFonts w:asciiTheme="minorHAnsi" w:hAnsiTheme="minorHAnsi" w:cstheme="minorHAnsi"/>
        </w:rPr>
        <w:t>W celu pełnej realizacji dochodów budżetowych w zakresie podatków na zaległości za lata poprzednie i 202</w:t>
      </w:r>
      <w:r w:rsidR="00831C99" w:rsidRPr="00831C99">
        <w:rPr>
          <w:rFonts w:asciiTheme="minorHAnsi" w:hAnsiTheme="minorHAnsi" w:cstheme="minorHAnsi"/>
        </w:rPr>
        <w:t>4</w:t>
      </w:r>
      <w:r w:rsidRPr="00831C99">
        <w:rPr>
          <w:rFonts w:asciiTheme="minorHAnsi" w:hAnsiTheme="minorHAnsi" w:cstheme="minorHAnsi"/>
        </w:rPr>
        <w:t xml:space="preserve"> rok wystawiono </w:t>
      </w:r>
      <w:r w:rsidR="009B11BE" w:rsidRPr="00831C99">
        <w:rPr>
          <w:rFonts w:asciiTheme="minorHAnsi" w:hAnsiTheme="minorHAnsi" w:cstheme="minorHAnsi"/>
        </w:rPr>
        <w:t>2</w:t>
      </w:r>
      <w:r w:rsidR="00831C99" w:rsidRPr="00831C99">
        <w:rPr>
          <w:rFonts w:asciiTheme="minorHAnsi" w:hAnsiTheme="minorHAnsi" w:cstheme="minorHAnsi"/>
        </w:rPr>
        <w:t>57</w:t>
      </w:r>
      <w:r w:rsidRPr="00831C99">
        <w:rPr>
          <w:rFonts w:asciiTheme="minorHAnsi" w:hAnsiTheme="minorHAnsi" w:cstheme="minorHAnsi"/>
        </w:rPr>
        <w:t xml:space="preserve"> </w:t>
      </w:r>
      <w:r w:rsidR="009716CE" w:rsidRPr="00831C99">
        <w:rPr>
          <w:rFonts w:asciiTheme="minorHAnsi" w:hAnsiTheme="minorHAnsi" w:cstheme="minorHAnsi"/>
        </w:rPr>
        <w:t xml:space="preserve">szt. </w:t>
      </w:r>
      <w:r w:rsidRPr="00831C99">
        <w:rPr>
          <w:rFonts w:asciiTheme="minorHAnsi" w:hAnsiTheme="minorHAnsi" w:cstheme="minorHAnsi"/>
        </w:rPr>
        <w:t>upomnie</w:t>
      </w:r>
      <w:r w:rsidR="009716CE" w:rsidRPr="00831C99">
        <w:rPr>
          <w:rFonts w:asciiTheme="minorHAnsi" w:hAnsiTheme="minorHAnsi" w:cstheme="minorHAnsi"/>
        </w:rPr>
        <w:t>ń</w:t>
      </w:r>
      <w:r w:rsidRPr="00831C99">
        <w:rPr>
          <w:rFonts w:asciiTheme="minorHAnsi" w:hAnsiTheme="minorHAnsi" w:cstheme="minorHAnsi"/>
        </w:rPr>
        <w:t xml:space="preserve"> na łączną kwotę </w:t>
      </w:r>
      <w:r w:rsidR="00831C99" w:rsidRPr="00831C99">
        <w:rPr>
          <w:rFonts w:asciiTheme="minorHAnsi" w:hAnsiTheme="minorHAnsi" w:cstheme="minorHAnsi"/>
        </w:rPr>
        <w:t>59.900,27</w:t>
      </w:r>
      <w:r w:rsidR="009B11BE" w:rsidRPr="00831C99">
        <w:rPr>
          <w:rFonts w:asciiTheme="minorHAnsi" w:hAnsiTheme="minorHAnsi" w:cstheme="minorHAnsi"/>
        </w:rPr>
        <w:t xml:space="preserve"> </w:t>
      </w:r>
      <w:r w:rsidRPr="00831C99">
        <w:rPr>
          <w:rFonts w:asciiTheme="minorHAnsi" w:hAnsiTheme="minorHAnsi" w:cstheme="minorHAnsi"/>
        </w:rPr>
        <w:t xml:space="preserve">zł oraz </w:t>
      </w:r>
      <w:r w:rsidR="00831C99" w:rsidRPr="00831C99">
        <w:rPr>
          <w:rFonts w:asciiTheme="minorHAnsi" w:hAnsiTheme="minorHAnsi" w:cstheme="minorHAnsi"/>
        </w:rPr>
        <w:t>67</w:t>
      </w:r>
      <w:r w:rsidR="009716CE" w:rsidRPr="00831C99">
        <w:rPr>
          <w:rFonts w:asciiTheme="minorHAnsi" w:hAnsiTheme="minorHAnsi" w:cstheme="minorHAnsi"/>
        </w:rPr>
        <w:t xml:space="preserve"> szt. </w:t>
      </w:r>
      <w:r w:rsidR="009B11BE" w:rsidRPr="00831C99">
        <w:rPr>
          <w:rFonts w:asciiTheme="minorHAnsi" w:hAnsiTheme="minorHAnsi" w:cstheme="minorHAnsi"/>
        </w:rPr>
        <w:t xml:space="preserve"> </w:t>
      </w:r>
      <w:r w:rsidRPr="00831C99">
        <w:rPr>
          <w:rFonts w:asciiTheme="minorHAnsi" w:hAnsiTheme="minorHAnsi" w:cstheme="minorHAnsi"/>
        </w:rPr>
        <w:t>tytuł</w:t>
      </w:r>
      <w:r w:rsidR="009B11BE" w:rsidRPr="00831C99">
        <w:rPr>
          <w:rFonts w:asciiTheme="minorHAnsi" w:hAnsiTheme="minorHAnsi" w:cstheme="minorHAnsi"/>
        </w:rPr>
        <w:t>ów</w:t>
      </w:r>
      <w:r w:rsidRPr="00831C99">
        <w:rPr>
          <w:rFonts w:asciiTheme="minorHAnsi" w:hAnsiTheme="minorHAnsi" w:cstheme="minorHAnsi"/>
        </w:rPr>
        <w:t xml:space="preserve"> wykonawcz</w:t>
      </w:r>
      <w:r w:rsidR="009B11BE" w:rsidRPr="00831C99">
        <w:rPr>
          <w:rFonts w:asciiTheme="minorHAnsi" w:hAnsiTheme="minorHAnsi" w:cstheme="minorHAnsi"/>
        </w:rPr>
        <w:t>ych</w:t>
      </w:r>
      <w:r w:rsidRPr="00831C99">
        <w:rPr>
          <w:rFonts w:asciiTheme="minorHAnsi" w:hAnsiTheme="minorHAnsi" w:cstheme="minorHAnsi"/>
        </w:rPr>
        <w:t xml:space="preserve"> na łączną kwotę </w:t>
      </w:r>
      <w:r w:rsidR="00831C99" w:rsidRPr="00831C99">
        <w:rPr>
          <w:rFonts w:asciiTheme="minorHAnsi" w:hAnsiTheme="minorHAnsi" w:cstheme="minorHAnsi"/>
        </w:rPr>
        <w:t>19.034,49</w:t>
      </w:r>
      <w:r w:rsidRPr="00831C99">
        <w:rPr>
          <w:rFonts w:asciiTheme="minorHAnsi" w:hAnsiTheme="minorHAnsi" w:cstheme="minorHAnsi"/>
        </w:rPr>
        <w:t xml:space="preserve"> zł.</w:t>
      </w:r>
    </w:p>
    <w:p w14:paraId="1E55D9E5"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5E94EBF3" w14:textId="77777777" w:rsidR="00B8641A" w:rsidRPr="00CA6B7D" w:rsidRDefault="00B8641A" w:rsidP="00B8641A">
      <w:pPr>
        <w:pStyle w:val="NormalnyWeb"/>
        <w:keepNext/>
        <w:spacing w:before="0" w:beforeAutospacing="0" w:after="0" w:line="360" w:lineRule="auto"/>
        <w:jc w:val="both"/>
        <w:rPr>
          <w:rFonts w:asciiTheme="minorHAnsi" w:hAnsiTheme="minorHAnsi" w:cstheme="minorHAnsi"/>
        </w:rPr>
      </w:pPr>
      <w:r w:rsidRPr="00CA6B7D">
        <w:rPr>
          <w:rFonts w:asciiTheme="minorHAnsi" w:hAnsiTheme="minorHAnsi" w:cstheme="minorHAnsi"/>
          <w:b/>
          <w:bCs/>
          <w:u w:val="single"/>
        </w:rPr>
        <w:t>Dział 758 – Różne rozliczenia</w:t>
      </w:r>
    </w:p>
    <w:p w14:paraId="122CA73E" w14:textId="60C6E212" w:rsidR="00B8641A" w:rsidRPr="00CA6B7D" w:rsidRDefault="00B8641A" w:rsidP="00B8641A">
      <w:pPr>
        <w:pStyle w:val="NormalnyWeb"/>
        <w:spacing w:before="0" w:beforeAutospacing="0" w:after="0" w:line="360" w:lineRule="auto"/>
        <w:ind w:firstLine="708"/>
        <w:jc w:val="both"/>
        <w:rPr>
          <w:rFonts w:asciiTheme="minorHAnsi" w:hAnsiTheme="minorHAnsi" w:cstheme="minorHAnsi"/>
        </w:rPr>
      </w:pPr>
      <w:r w:rsidRPr="00CA6B7D">
        <w:rPr>
          <w:rFonts w:asciiTheme="minorHAnsi" w:hAnsiTheme="minorHAnsi" w:cstheme="minorHAnsi"/>
        </w:rPr>
        <w:t xml:space="preserve">Na plan w wysokości </w:t>
      </w:r>
      <w:r w:rsidR="00CA6B7D" w:rsidRPr="00CA6B7D">
        <w:rPr>
          <w:rFonts w:asciiTheme="minorHAnsi" w:hAnsiTheme="minorHAnsi" w:cstheme="minorHAnsi"/>
        </w:rPr>
        <w:t>26.358.473,49</w:t>
      </w:r>
      <w:r w:rsidRPr="00CA6B7D">
        <w:rPr>
          <w:rFonts w:asciiTheme="minorHAnsi" w:hAnsiTheme="minorHAnsi" w:cstheme="minorHAnsi"/>
        </w:rPr>
        <w:t xml:space="preserve"> zł w tym dziale w 202</w:t>
      </w:r>
      <w:r w:rsidR="00CA6B7D" w:rsidRPr="00CA6B7D">
        <w:rPr>
          <w:rFonts w:asciiTheme="minorHAnsi" w:hAnsiTheme="minorHAnsi" w:cstheme="minorHAnsi"/>
        </w:rPr>
        <w:t>4</w:t>
      </w:r>
      <w:r w:rsidRPr="00CA6B7D">
        <w:rPr>
          <w:rFonts w:asciiTheme="minorHAnsi" w:hAnsiTheme="minorHAnsi" w:cstheme="minorHAnsi"/>
        </w:rPr>
        <w:t xml:space="preserve"> r. dochody budżetowe zostały zrealizowane w </w:t>
      </w:r>
      <w:r w:rsidR="00CA6B7D" w:rsidRPr="00CA6B7D">
        <w:rPr>
          <w:rFonts w:asciiTheme="minorHAnsi" w:hAnsiTheme="minorHAnsi" w:cstheme="minorHAnsi"/>
        </w:rPr>
        <w:t>99,93</w:t>
      </w:r>
      <w:r w:rsidRPr="00CA6B7D">
        <w:rPr>
          <w:rFonts w:asciiTheme="minorHAnsi" w:hAnsiTheme="minorHAnsi" w:cstheme="minorHAnsi"/>
        </w:rPr>
        <w:t xml:space="preserve"> % tj. kwota </w:t>
      </w:r>
      <w:r w:rsidR="00CA6B7D" w:rsidRPr="00CA6B7D">
        <w:rPr>
          <w:rFonts w:asciiTheme="minorHAnsi" w:hAnsiTheme="minorHAnsi" w:cstheme="minorHAnsi"/>
        </w:rPr>
        <w:t>26.340.946,06</w:t>
      </w:r>
      <w:r w:rsidRPr="00CA6B7D">
        <w:rPr>
          <w:rFonts w:asciiTheme="minorHAnsi" w:hAnsiTheme="minorHAnsi" w:cstheme="minorHAnsi"/>
        </w:rPr>
        <w:t xml:space="preserve"> zł.</w:t>
      </w:r>
    </w:p>
    <w:p w14:paraId="5618A075" w14:textId="77777777" w:rsidR="00B8641A" w:rsidRPr="00CA6B7D" w:rsidRDefault="00B8641A" w:rsidP="00B8641A">
      <w:pPr>
        <w:pStyle w:val="NormalnyWeb"/>
        <w:spacing w:before="0" w:beforeAutospacing="0" w:after="0" w:line="360" w:lineRule="auto"/>
        <w:jc w:val="both"/>
        <w:rPr>
          <w:rFonts w:asciiTheme="minorHAnsi" w:hAnsiTheme="minorHAnsi" w:cstheme="minorHAnsi"/>
        </w:rPr>
      </w:pPr>
      <w:r w:rsidRPr="00CA6B7D">
        <w:rPr>
          <w:rFonts w:asciiTheme="minorHAnsi" w:hAnsiTheme="minorHAnsi" w:cstheme="minorHAnsi"/>
        </w:rPr>
        <w:t>Dochodami są wpływy z następujących źródeł:</w:t>
      </w:r>
    </w:p>
    <w:p w14:paraId="09D0856B" w14:textId="7878E5A8" w:rsidR="00B8641A" w:rsidRPr="00CA6B7D" w:rsidRDefault="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część oświatowa subwencji ogólnej dla jednostek samorządu terytorialnego ustalana przez Ministerstwo Finansów </w:t>
      </w:r>
      <w:r w:rsidR="00210BE1" w:rsidRPr="00CA6B7D">
        <w:rPr>
          <w:rFonts w:asciiTheme="minorHAnsi" w:hAnsiTheme="minorHAnsi" w:cstheme="minorHAnsi"/>
        </w:rPr>
        <w:t xml:space="preserve">– </w:t>
      </w:r>
      <w:r w:rsidR="00CA6B7D" w:rsidRPr="00CA6B7D">
        <w:rPr>
          <w:rFonts w:asciiTheme="minorHAnsi" w:hAnsiTheme="minorHAnsi" w:cstheme="minorHAnsi"/>
        </w:rPr>
        <w:t>12.694.644,00</w:t>
      </w:r>
      <w:r w:rsidR="00210BE1" w:rsidRPr="00CA6B7D">
        <w:rPr>
          <w:rFonts w:asciiTheme="minorHAnsi" w:hAnsiTheme="minorHAnsi" w:cstheme="minorHAnsi"/>
        </w:rPr>
        <w:t xml:space="preserve"> zł,</w:t>
      </w:r>
      <w:r w:rsidRPr="00CA6B7D">
        <w:rPr>
          <w:rFonts w:asciiTheme="minorHAnsi" w:hAnsiTheme="minorHAnsi" w:cstheme="minorHAnsi"/>
        </w:rPr>
        <w:t xml:space="preserve"> </w:t>
      </w:r>
    </w:p>
    <w:p w14:paraId="1F9B1657" w14:textId="72BDB8FA" w:rsidR="00B8641A" w:rsidRPr="00CA6B7D" w:rsidRDefault="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część wyrównawcza subwencji ogólnej </w:t>
      </w:r>
      <w:r w:rsidR="00210BE1" w:rsidRPr="00CA6B7D">
        <w:rPr>
          <w:rFonts w:asciiTheme="minorHAnsi" w:hAnsiTheme="minorHAnsi" w:cstheme="minorHAnsi"/>
        </w:rPr>
        <w:t xml:space="preserve">– </w:t>
      </w:r>
      <w:r w:rsidR="00CA6B7D" w:rsidRPr="00CA6B7D">
        <w:rPr>
          <w:rFonts w:asciiTheme="minorHAnsi" w:hAnsiTheme="minorHAnsi" w:cstheme="minorHAnsi"/>
        </w:rPr>
        <w:t>11.285.549,00</w:t>
      </w:r>
      <w:r w:rsidR="00C43423" w:rsidRPr="00CA6B7D">
        <w:rPr>
          <w:rFonts w:asciiTheme="minorHAnsi" w:hAnsiTheme="minorHAnsi" w:cstheme="minorHAnsi"/>
        </w:rPr>
        <w:t xml:space="preserve"> </w:t>
      </w:r>
      <w:r w:rsidR="00210BE1" w:rsidRPr="00CA6B7D">
        <w:rPr>
          <w:rFonts w:asciiTheme="minorHAnsi" w:hAnsiTheme="minorHAnsi" w:cstheme="minorHAnsi"/>
        </w:rPr>
        <w:t>zł</w:t>
      </w:r>
    </w:p>
    <w:p w14:paraId="1BB4D17D" w14:textId="281D6DB5" w:rsidR="00B8641A" w:rsidRPr="00CA6B7D" w:rsidRDefault="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część równoważąca subwencji </w:t>
      </w:r>
      <w:r w:rsidR="00C43423" w:rsidRPr="00CA6B7D">
        <w:rPr>
          <w:rFonts w:asciiTheme="minorHAnsi" w:hAnsiTheme="minorHAnsi" w:cstheme="minorHAnsi"/>
        </w:rPr>
        <w:t>–</w:t>
      </w:r>
      <w:r w:rsidRPr="00CA6B7D">
        <w:rPr>
          <w:rFonts w:asciiTheme="minorHAnsi" w:hAnsiTheme="minorHAnsi" w:cstheme="minorHAnsi"/>
        </w:rPr>
        <w:t xml:space="preserve"> </w:t>
      </w:r>
      <w:r w:rsidR="00CA6B7D" w:rsidRPr="00CA6B7D">
        <w:rPr>
          <w:rFonts w:asciiTheme="minorHAnsi" w:hAnsiTheme="minorHAnsi" w:cstheme="minorHAnsi"/>
        </w:rPr>
        <w:t>505.859,00</w:t>
      </w:r>
      <w:r w:rsidRPr="00CA6B7D">
        <w:rPr>
          <w:rFonts w:asciiTheme="minorHAnsi" w:hAnsiTheme="minorHAnsi" w:cstheme="minorHAnsi"/>
        </w:rPr>
        <w:t xml:space="preserve"> zł,</w:t>
      </w:r>
    </w:p>
    <w:p w14:paraId="71E25205" w14:textId="5BF6C2FA" w:rsidR="00CA6B7D" w:rsidRPr="00CA6B7D" w:rsidRDefault="00CA6B7D">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część rozwojowa subwencji – 328.071,00 zł,</w:t>
      </w:r>
    </w:p>
    <w:p w14:paraId="1685CDC8" w14:textId="1AF52DAC" w:rsidR="00C43423" w:rsidRPr="00CA6B7D" w:rsidRDefault="00C43423">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środki na uzupełnienie dochodów gmin – </w:t>
      </w:r>
      <w:r w:rsidR="00CA6B7D" w:rsidRPr="00CA6B7D">
        <w:rPr>
          <w:rFonts w:asciiTheme="minorHAnsi" w:hAnsiTheme="minorHAnsi" w:cstheme="minorHAnsi"/>
        </w:rPr>
        <w:t>1.169.585,00</w:t>
      </w:r>
      <w:r w:rsidRPr="00CA6B7D">
        <w:rPr>
          <w:rFonts w:asciiTheme="minorHAnsi" w:hAnsiTheme="minorHAnsi" w:cstheme="minorHAnsi"/>
        </w:rPr>
        <w:t xml:space="preserve"> zł,</w:t>
      </w:r>
    </w:p>
    <w:p w14:paraId="02D55FA3" w14:textId="1C45A8F1" w:rsidR="00B8641A" w:rsidRPr="00CA6B7D" w:rsidRDefault="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wpływy z </w:t>
      </w:r>
      <w:r w:rsidR="00210BE1" w:rsidRPr="00CA6B7D">
        <w:rPr>
          <w:rFonts w:asciiTheme="minorHAnsi" w:hAnsiTheme="minorHAnsi" w:cstheme="minorHAnsi"/>
        </w:rPr>
        <w:t xml:space="preserve">kapitalizacji </w:t>
      </w:r>
      <w:r w:rsidRPr="00CA6B7D">
        <w:rPr>
          <w:rFonts w:asciiTheme="minorHAnsi" w:hAnsiTheme="minorHAnsi" w:cstheme="minorHAnsi"/>
        </w:rPr>
        <w:t>odsetek</w:t>
      </w:r>
      <w:r w:rsidR="00210BE1" w:rsidRPr="00CA6B7D">
        <w:rPr>
          <w:rFonts w:asciiTheme="minorHAnsi" w:hAnsiTheme="minorHAnsi" w:cstheme="minorHAnsi"/>
        </w:rPr>
        <w:t xml:space="preserve"> na rachunkach</w:t>
      </w:r>
      <w:r w:rsidRPr="00CA6B7D">
        <w:rPr>
          <w:rFonts w:asciiTheme="minorHAnsi" w:hAnsiTheme="minorHAnsi" w:cstheme="minorHAnsi"/>
        </w:rPr>
        <w:t xml:space="preserve"> bankowych </w:t>
      </w:r>
      <w:r w:rsidR="00210BE1" w:rsidRPr="00CA6B7D">
        <w:rPr>
          <w:rFonts w:asciiTheme="minorHAnsi" w:hAnsiTheme="minorHAnsi" w:cstheme="minorHAnsi"/>
        </w:rPr>
        <w:t xml:space="preserve">i </w:t>
      </w:r>
      <w:r w:rsidRPr="00CA6B7D">
        <w:rPr>
          <w:rFonts w:asciiTheme="minorHAnsi" w:hAnsiTheme="minorHAnsi" w:cstheme="minorHAnsi"/>
        </w:rPr>
        <w:t>lokatach w 202</w:t>
      </w:r>
      <w:r w:rsidR="00CA6B7D" w:rsidRPr="00CA6B7D">
        <w:rPr>
          <w:rFonts w:asciiTheme="minorHAnsi" w:hAnsiTheme="minorHAnsi" w:cstheme="minorHAnsi"/>
        </w:rPr>
        <w:t>4</w:t>
      </w:r>
      <w:r w:rsidRPr="00CA6B7D">
        <w:rPr>
          <w:rFonts w:asciiTheme="minorHAnsi" w:hAnsiTheme="minorHAnsi" w:cstheme="minorHAnsi"/>
        </w:rPr>
        <w:t xml:space="preserve"> roku </w:t>
      </w:r>
      <w:r w:rsidR="00CA6B7D" w:rsidRPr="00CA6B7D">
        <w:rPr>
          <w:rFonts w:asciiTheme="minorHAnsi" w:hAnsiTheme="minorHAnsi" w:cstheme="minorHAnsi"/>
        </w:rPr>
        <w:t>-155.018,22</w:t>
      </w:r>
      <w:r w:rsidRPr="00CA6B7D">
        <w:rPr>
          <w:rFonts w:asciiTheme="minorHAnsi" w:hAnsiTheme="minorHAnsi" w:cstheme="minorHAnsi"/>
        </w:rPr>
        <w:t xml:space="preserve"> zł,</w:t>
      </w:r>
    </w:p>
    <w:p w14:paraId="4EC29EAB" w14:textId="19B70110" w:rsidR="00B8641A" w:rsidRPr="00CA6B7D" w:rsidRDefault="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środki z Funduszu Pomocy w związku z konfliktem zbrojnym na Ukrainie przeznaczone na zadania oświatowe </w:t>
      </w:r>
      <w:r w:rsidR="00CA6B7D" w:rsidRPr="00CA6B7D">
        <w:rPr>
          <w:rFonts w:asciiTheme="minorHAnsi" w:hAnsiTheme="minorHAnsi" w:cstheme="minorHAnsi"/>
        </w:rPr>
        <w:t xml:space="preserve">- </w:t>
      </w:r>
      <w:r w:rsidRPr="00CA6B7D">
        <w:rPr>
          <w:rFonts w:asciiTheme="minorHAnsi" w:hAnsiTheme="minorHAnsi" w:cstheme="minorHAnsi"/>
        </w:rPr>
        <w:t xml:space="preserve"> </w:t>
      </w:r>
      <w:r w:rsidR="00CA6B7D" w:rsidRPr="00CA6B7D">
        <w:rPr>
          <w:rFonts w:asciiTheme="minorHAnsi" w:hAnsiTheme="minorHAnsi" w:cstheme="minorHAnsi"/>
        </w:rPr>
        <w:t>28.466,35</w:t>
      </w:r>
      <w:r w:rsidRPr="00CA6B7D">
        <w:rPr>
          <w:rFonts w:asciiTheme="minorHAnsi" w:hAnsiTheme="minorHAnsi" w:cstheme="minorHAnsi"/>
        </w:rPr>
        <w:t xml:space="preserve"> zł,</w:t>
      </w:r>
    </w:p>
    <w:p w14:paraId="1922202D" w14:textId="522DC518" w:rsidR="00B8641A" w:rsidRPr="00CA6B7D" w:rsidRDefault="009C5CFF" w:rsidP="00B8641A">
      <w:pPr>
        <w:pStyle w:val="NormalnyWeb"/>
        <w:numPr>
          <w:ilvl w:val="0"/>
          <w:numId w:val="9"/>
        </w:numPr>
        <w:spacing w:before="0" w:beforeAutospacing="0" w:after="0" w:line="360" w:lineRule="auto"/>
        <w:jc w:val="both"/>
        <w:rPr>
          <w:rFonts w:asciiTheme="minorHAnsi" w:hAnsiTheme="minorHAnsi" w:cstheme="minorHAnsi"/>
        </w:rPr>
      </w:pPr>
      <w:r w:rsidRPr="00CA6B7D">
        <w:rPr>
          <w:rFonts w:asciiTheme="minorHAnsi" w:hAnsiTheme="minorHAnsi" w:cstheme="minorHAnsi"/>
        </w:rPr>
        <w:t xml:space="preserve">dotacja celowa z Urzędu Wojewódzkiego jako refundacja poniesionych wydatków w ramach funduszu sołeckiego </w:t>
      </w:r>
      <w:r w:rsidR="009716CE" w:rsidRPr="00CA6B7D">
        <w:rPr>
          <w:rFonts w:asciiTheme="minorHAnsi" w:hAnsiTheme="minorHAnsi" w:cstheme="minorHAnsi"/>
        </w:rPr>
        <w:t>zrealizowanego w 202</w:t>
      </w:r>
      <w:r w:rsidR="00CA6B7D" w:rsidRPr="00CA6B7D">
        <w:rPr>
          <w:rFonts w:asciiTheme="minorHAnsi" w:hAnsiTheme="minorHAnsi" w:cstheme="minorHAnsi"/>
        </w:rPr>
        <w:t>3</w:t>
      </w:r>
      <w:r w:rsidR="00C43423" w:rsidRPr="00CA6B7D">
        <w:rPr>
          <w:rFonts w:asciiTheme="minorHAnsi" w:hAnsiTheme="minorHAnsi" w:cstheme="minorHAnsi"/>
        </w:rPr>
        <w:t xml:space="preserve"> </w:t>
      </w:r>
      <w:r w:rsidR="009716CE" w:rsidRPr="00CA6B7D">
        <w:rPr>
          <w:rFonts w:asciiTheme="minorHAnsi" w:hAnsiTheme="minorHAnsi" w:cstheme="minorHAnsi"/>
        </w:rPr>
        <w:t xml:space="preserve">roku </w:t>
      </w:r>
      <w:r w:rsidRPr="00CA6B7D">
        <w:rPr>
          <w:rFonts w:asciiTheme="minorHAnsi" w:hAnsiTheme="minorHAnsi" w:cstheme="minorHAnsi"/>
        </w:rPr>
        <w:t xml:space="preserve">zaplanowana i przekazana w kwocie </w:t>
      </w:r>
      <w:r w:rsidR="00CA6B7D" w:rsidRPr="00CA6B7D">
        <w:rPr>
          <w:rFonts w:asciiTheme="minorHAnsi" w:hAnsiTheme="minorHAnsi" w:cstheme="minorHAnsi"/>
        </w:rPr>
        <w:t>173.753,49</w:t>
      </w:r>
      <w:r w:rsidRPr="00CA6B7D">
        <w:rPr>
          <w:rFonts w:asciiTheme="minorHAnsi" w:hAnsiTheme="minorHAnsi" w:cstheme="minorHAnsi"/>
        </w:rPr>
        <w:t xml:space="preserve"> zł.</w:t>
      </w:r>
    </w:p>
    <w:p w14:paraId="2D1BFE81" w14:textId="77777777" w:rsidR="00CA6B7D" w:rsidRDefault="00CA6B7D" w:rsidP="00B8641A">
      <w:pPr>
        <w:pStyle w:val="NormalnyWeb"/>
        <w:keepNext/>
        <w:spacing w:before="0" w:beforeAutospacing="0" w:after="0" w:line="360" w:lineRule="auto"/>
        <w:jc w:val="both"/>
        <w:rPr>
          <w:rFonts w:asciiTheme="minorHAnsi" w:hAnsiTheme="minorHAnsi" w:cstheme="minorHAnsi"/>
          <w:b/>
          <w:bCs/>
          <w:color w:val="FF0000"/>
          <w:u w:val="single"/>
        </w:rPr>
      </w:pPr>
    </w:p>
    <w:p w14:paraId="4D3930C5" w14:textId="40EF083E" w:rsidR="00B8641A" w:rsidRPr="0061781E" w:rsidRDefault="00B8641A" w:rsidP="00B8641A">
      <w:pPr>
        <w:pStyle w:val="NormalnyWeb"/>
        <w:keepNext/>
        <w:spacing w:before="0" w:beforeAutospacing="0" w:after="0" w:line="360" w:lineRule="auto"/>
        <w:jc w:val="both"/>
        <w:rPr>
          <w:rFonts w:asciiTheme="minorHAnsi" w:hAnsiTheme="minorHAnsi" w:cstheme="minorHAnsi"/>
        </w:rPr>
      </w:pPr>
      <w:r w:rsidRPr="0061781E">
        <w:rPr>
          <w:rFonts w:asciiTheme="minorHAnsi" w:hAnsiTheme="minorHAnsi" w:cstheme="minorHAnsi"/>
          <w:b/>
          <w:bCs/>
          <w:u w:val="single"/>
        </w:rPr>
        <w:t>Dział 801 – Oświata i wychowanie</w:t>
      </w:r>
    </w:p>
    <w:p w14:paraId="2610C7EA" w14:textId="6379795A" w:rsidR="00B8641A" w:rsidRPr="0061781E" w:rsidRDefault="00B8641A" w:rsidP="00B8641A">
      <w:pPr>
        <w:pStyle w:val="NormalnyWeb"/>
        <w:spacing w:before="0" w:beforeAutospacing="0" w:after="0" w:line="360" w:lineRule="auto"/>
        <w:ind w:firstLine="708"/>
        <w:jc w:val="both"/>
        <w:rPr>
          <w:rFonts w:asciiTheme="minorHAnsi" w:hAnsiTheme="minorHAnsi" w:cstheme="minorHAnsi"/>
        </w:rPr>
      </w:pPr>
      <w:r w:rsidRPr="0061781E">
        <w:rPr>
          <w:rFonts w:asciiTheme="minorHAnsi" w:hAnsiTheme="minorHAnsi" w:cstheme="minorHAnsi"/>
        </w:rPr>
        <w:t>Planowana kwota dochodów w tym dziale na 202</w:t>
      </w:r>
      <w:r w:rsidR="006E0E65" w:rsidRPr="0061781E">
        <w:rPr>
          <w:rFonts w:asciiTheme="minorHAnsi" w:hAnsiTheme="minorHAnsi" w:cstheme="minorHAnsi"/>
        </w:rPr>
        <w:t>4</w:t>
      </w:r>
      <w:r w:rsidRPr="0061781E">
        <w:rPr>
          <w:rFonts w:asciiTheme="minorHAnsi" w:hAnsiTheme="minorHAnsi" w:cstheme="minorHAnsi"/>
        </w:rPr>
        <w:t xml:space="preserve"> rok wynosi </w:t>
      </w:r>
      <w:r w:rsidR="00A509D2" w:rsidRPr="0061781E">
        <w:rPr>
          <w:rFonts w:asciiTheme="minorHAnsi" w:hAnsiTheme="minorHAnsi" w:cstheme="minorHAnsi"/>
        </w:rPr>
        <w:t>1.</w:t>
      </w:r>
      <w:r w:rsidR="006E0E65" w:rsidRPr="0061781E">
        <w:rPr>
          <w:rFonts w:asciiTheme="minorHAnsi" w:hAnsiTheme="minorHAnsi" w:cstheme="minorHAnsi"/>
        </w:rPr>
        <w:t>962.230,42</w:t>
      </w:r>
      <w:r w:rsidRPr="0061781E">
        <w:rPr>
          <w:rFonts w:asciiTheme="minorHAnsi" w:hAnsiTheme="minorHAnsi" w:cstheme="minorHAnsi"/>
        </w:rPr>
        <w:t xml:space="preserve"> zł, wykonanie         w </w:t>
      </w:r>
      <w:r w:rsidR="00575A82" w:rsidRPr="0061781E">
        <w:rPr>
          <w:rFonts w:asciiTheme="minorHAnsi" w:hAnsiTheme="minorHAnsi" w:cstheme="minorHAnsi"/>
        </w:rPr>
        <w:t>202</w:t>
      </w:r>
      <w:r w:rsidR="006E0E65" w:rsidRPr="0061781E">
        <w:rPr>
          <w:rFonts w:asciiTheme="minorHAnsi" w:hAnsiTheme="minorHAnsi" w:cstheme="minorHAnsi"/>
        </w:rPr>
        <w:t>4</w:t>
      </w:r>
      <w:r w:rsidR="00575A82" w:rsidRPr="0061781E">
        <w:rPr>
          <w:rFonts w:asciiTheme="minorHAnsi" w:hAnsiTheme="minorHAnsi" w:cstheme="minorHAnsi"/>
        </w:rPr>
        <w:t xml:space="preserve"> roku</w:t>
      </w:r>
      <w:r w:rsidRPr="0061781E">
        <w:rPr>
          <w:rFonts w:asciiTheme="minorHAnsi" w:hAnsiTheme="minorHAnsi" w:cstheme="minorHAnsi"/>
        </w:rPr>
        <w:t xml:space="preserve"> wynosi </w:t>
      </w:r>
      <w:r w:rsidR="006E0E65" w:rsidRPr="0061781E">
        <w:rPr>
          <w:rFonts w:asciiTheme="minorHAnsi" w:hAnsiTheme="minorHAnsi" w:cstheme="minorHAnsi"/>
        </w:rPr>
        <w:t>2.023.167,26</w:t>
      </w:r>
      <w:r w:rsidRPr="0061781E">
        <w:rPr>
          <w:rFonts w:asciiTheme="minorHAnsi" w:hAnsiTheme="minorHAnsi" w:cstheme="minorHAnsi"/>
        </w:rPr>
        <w:t xml:space="preserve"> zł tj. </w:t>
      </w:r>
      <w:r w:rsidR="006E0E65" w:rsidRPr="0061781E">
        <w:rPr>
          <w:rFonts w:asciiTheme="minorHAnsi" w:hAnsiTheme="minorHAnsi" w:cstheme="minorHAnsi"/>
        </w:rPr>
        <w:t>103,11</w:t>
      </w:r>
      <w:r w:rsidRPr="0061781E">
        <w:rPr>
          <w:rFonts w:asciiTheme="minorHAnsi" w:hAnsiTheme="minorHAnsi" w:cstheme="minorHAnsi"/>
        </w:rPr>
        <w:t xml:space="preserve"> % planu rocznego.</w:t>
      </w:r>
    </w:p>
    <w:p w14:paraId="6CD22762" w14:textId="77777777" w:rsidR="00B8641A" w:rsidRPr="0061781E" w:rsidRDefault="00B8641A" w:rsidP="00B8641A">
      <w:pPr>
        <w:pStyle w:val="NormalnyWeb"/>
        <w:spacing w:before="0" w:beforeAutospacing="0" w:after="0" w:line="360" w:lineRule="auto"/>
        <w:jc w:val="both"/>
        <w:rPr>
          <w:rFonts w:asciiTheme="minorHAnsi" w:hAnsiTheme="minorHAnsi" w:cstheme="minorHAnsi"/>
        </w:rPr>
      </w:pPr>
      <w:r w:rsidRPr="0061781E">
        <w:rPr>
          <w:rFonts w:asciiTheme="minorHAnsi" w:hAnsiTheme="minorHAnsi" w:cstheme="minorHAnsi"/>
        </w:rPr>
        <w:t>Na ogólną kwotę wpływów składają się:</w:t>
      </w:r>
    </w:p>
    <w:p w14:paraId="553DD076" w14:textId="25944CEF" w:rsidR="00B8641A" w:rsidRPr="0061781E" w:rsidRDefault="00B8641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lastRenderedPageBreak/>
        <w:t xml:space="preserve">dochody z </w:t>
      </w:r>
      <w:r w:rsidR="00230532" w:rsidRPr="0061781E">
        <w:rPr>
          <w:rFonts w:asciiTheme="minorHAnsi" w:hAnsiTheme="minorHAnsi" w:cstheme="minorHAnsi"/>
        </w:rPr>
        <w:t>różnych opłat</w:t>
      </w:r>
      <w:r w:rsidRPr="0061781E">
        <w:rPr>
          <w:rFonts w:asciiTheme="minorHAnsi" w:hAnsiTheme="minorHAnsi" w:cstheme="minorHAnsi"/>
        </w:rPr>
        <w:t xml:space="preserve"> </w:t>
      </w:r>
      <w:r w:rsidR="00230532" w:rsidRPr="0061781E">
        <w:rPr>
          <w:rFonts w:asciiTheme="minorHAnsi" w:hAnsiTheme="minorHAnsi" w:cstheme="minorHAnsi"/>
        </w:rPr>
        <w:t xml:space="preserve">oraz </w:t>
      </w:r>
      <w:r w:rsidR="00601C38" w:rsidRPr="0061781E">
        <w:rPr>
          <w:rFonts w:asciiTheme="minorHAnsi" w:hAnsiTheme="minorHAnsi" w:cstheme="minorHAnsi"/>
        </w:rPr>
        <w:t xml:space="preserve">wpływy za energię elektryczną </w:t>
      </w:r>
      <w:r w:rsidR="00230532" w:rsidRPr="0061781E">
        <w:rPr>
          <w:rFonts w:asciiTheme="minorHAnsi" w:hAnsiTheme="minorHAnsi" w:cstheme="minorHAnsi"/>
        </w:rPr>
        <w:t xml:space="preserve">z lat ubiegłych </w:t>
      </w:r>
      <w:r w:rsidRPr="0061781E">
        <w:rPr>
          <w:rFonts w:asciiTheme="minorHAnsi" w:hAnsiTheme="minorHAnsi" w:cstheme="minorHAnsi"/>
        </w:rPr>
        <w:t xml:space="preserve">zrealizowano w kwocie </w:t>
      </w:r>
      <w:r w:rsidR="00601C38" w:rsidRPr="0061781E">
        <w:rPr>
          <w:rFonts w:asciiTheme="minorHAnsi" w:hAnsiTheme="minorHAnsi" w:cstheme="minorHAnsi"/>
        </w:rPr>
        <w:t>75.5</w:t>
      </w:r>
      <w:r w:rsidR="00962EDA">
        <w:rPr>
          <w:rFonts w:asciiTheme="minorHAnsi" w:hAnsiTheme="minorHAnsi" w:cstheme="minorHAnsi"/>
        </w:rPr>
        <w:t>12</w:t>
      </w:r>
      <w:r w:rsidR="00601C38" w:rsidRPr="0061781E">
        <w:rPr>
          <w:rFonts w:asciiTheme="minorHAnsi" w:hAnsiTheme="minorHAnsi" w:cstheme="minorHAnsi"/>
        </w:rPr>
        <w:t>,67</w:t>
      </w:r>
      <w:r w:rsidRPr="0061781E">
        <w:rPr>
          <w:rFonts w:asciiTheme="minorHAnsi" w:hAnsiTheme="minorHAnsi" w:cstheme="minorHAnsi"/>
        </w:rPr>
        <w:t xml:space="preserve"> zł,</w:t>
      </w:r>
    </w:p>
    <w:p w14:paraId="53D4B044" w14:textId="275A2629" w:rsidR="00230532" w:rsidRPr="0061781E" w:rsidRDefault="00230532">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wpływy z wynajmu stołówki </w:t>
      </w:r>
      <w:r w:rsidR="00601C38" w:rsidRPr="0061781E">
        <w:rPr>
          <w:rFonts w:asciiTheme="minorHAnsi" w:hAnsiTheme="minorHAnsi" w:cstheme="minorHAnsi"/>
        </w:rPr>
        <w:t xml:space="preserve">i </w:t>
      </w:r>
      <w:proofErr w:type="spellStart"/>
      <w:r w:rsidR="00601C38" w:rsidRPr="0061781E">
        <w:rPr>
          <w:rFonts w:asciiTheme="minorHAnsi" w:hAnsiTheme="minorHAnsi" w:cstheme="minorHAnsi"/>
        </w:rPr>
        <w:t>sal</w:t>
      </w:r>
      <w:proofErr w:type="spellEnd"/>
      <w:r w:rsidR="00601C38" w:rsidRPr="0061781E">
        <w:rPr>
          <w:rFonts w:asciiTheme="minorHAnsi" w:hAnsiTheme="minorHAnsi" w:cstheme="minorHAnsi"/>
        </w:rPr>
        <w:t xml:space="preserve"> </w:t>
      </w:r>
      <w:r w:rsidRPr="0061781E">
        <w:rPr>
          <w:rFonts w:asciiTheme="minorHAnsi" w:hAnsiTheme="minorHAnsi" w:cstheme="minorHAnsi"/>
        </w:rPr>
        <w:t xml:space="preserve">zrealizowano w kwocie </w:t>
      </w:r>
      <w:r w:rsidR="00601C38" w:rsidRPr="0061781E">
        <w:rPr>
          <w:rFonts w:asciiTheme="minorHAnsi" w:hAnsiTheme="minorHAnsi" w:cstheme="minorHAnsi"/>
        </w:rPr>
        <w:t>3.221,58</w:t>
      </w:r>
      <w:r w:rsidR="001056EB" w:rsidRPr="0061781E">
        <w:rPr>
          <w:rFonts w:asciiTheme="minorHAnsi" w:hAnsiTheme="minorHAnsi" w:cstheme="minorHAnsi"/>
        </w:rPr>
        <w:t xml:space="preserve"> zł.,</w:t>
      </w:r>
    </w:p>
    <w:p w14:paraId="41AF3993" w14:textId="3D143B9F" w:rsidR="00B8641A" w:rsidRPr="0061781E" w:rsidRDefault="00B8641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odpłatność za pobyt dzieci w przedszkolu wraz z wyżywieniem i odsetkami oraz wpłaty personelu kwota </w:t>
      </w:r>
      <w:r w:rsidR="00601C38" w:rsidRPr="0061781E">
        <w:rPr>
          <w:rFonts w:asciiTheme="minorHAnsi" w:hAnsiTheme="minorHAnsi" w:cstheme="minorHAnsi"/>
        </w:rPr>
        <w:t>207.688,49</w:t>
      </w:r>
      <w:r w:rsidRPr="0061781E">
        <w:rPr>
          <w:rFonts w:asciiTheme="minorHAnsi" w:hAnsiTheme="minorHAnsi" w:cstheme="minorHAnsi"/>
        </w:rPr>
        <w:t xml:space="preserve"> zł na plan </w:t>
      </w:r>
      <w:r w:rsidR="00601C38" w:rsidRPr="0061781E">
        <w:rPr>
          <w:rFonts w:asciiTheme="minorHAnsi" w:hAnsiTheme="minorHAnsi" w:cstheme="minorHAnsi"/>
        </w:rPr>
        <w:t>212.685,00</w:t>
      </w:r>
      <w:r w:rsidRPr="0061781E">
        <w:rPr>
          <w:rFonts w:asciiTheme="minorHAnsi" w:hAnsiTheme="minorHAnsi" w:cstheme="minorHAnsi"/>
        </w:rPr>
        <w:t xml:space="preserve"> zł, </w:t>
      </w:r>
    </w:p>
    <w:p w14:paraId="7A409F87" w14:textId="515CF3DC" w:rsidR="00B8641A" w:rsidRPr="0061781E" w:rsidRDefault="00B8641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dochody z tytułu uczęszczania do przedszkol</w:t>
      </w:r>
      <w:r w:rsidR="00A509D2" w:rsidRPr="0061781E">
        <w:rPr>
          <w:rFonts w:asciiTheme="minorHAnsi" w:hAnsiTheme="minorHAnsi" w:cstheme="minorHAnsi"/>
        </w:rPr>
        <w:t>i</w:t>
      </w:r>
      <w:r w:rsidRPr="0061781E">
        <w:rPr>
          <w:rFonts w:asciiTheme="minorHAnsi" w:hAnsiTheme="minorHAnsi" w:cstheme="minorHAnsi"/>
        </w:rPr>
        <w:t xml:space="preserve"> w Jednorożcu dzieci z innych gmin przekazywane przez właściwe dla miejsca zameldowania samorządy wpłynęły w kwocie </w:t>
      </w:r>
      <w:r w:rsidR="00601C38" w:rsidRPr="0061781E">
        <w:rPr>
          <w:rFonts w:asciiTheme="minorHAnsi" w:hAnsiTheme="minorHAnsi" w:cstheme="minorHAnsi"/>
        </w:rPr>
        <w:t>52.189,33</w:t>
      </w:r>
      <w:r w:rsidRPr="0061781E">
        <w:rPr>
          <w:rFonts w:asciiTheme="minorHAnsi" w:hAnsiTheme="minorHAnsi" w:cstheme="minorHAnsi"/>
        </w:rPr>
        <w:t xml:space="preserve"> zł,</w:t>
      </w:r>
    </w:p>
    <w:p w14:paraId="1C350A29" w14:textId="1147FA68" w:rsidR="00B8641A" w:rsidRPr="0061781E" w:rsidRDefault="00B8641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dotacja celowa na realizację własnych zadań bieżących z przeznaczeniem na realizacje zadań własnych w zakresie wychowania przedszkolnego </w:t>
      </w:r>
      <w:r w:rsidR="00601C38" w:rsidRPr="0061781E">
        <w:rPr>
          <w:rFonts w:asciiTheme="minorHAnsi" w:hAnsiTheme="minorHAnsi" w:cstheme="minorHAnsi"/>
        </w:rPr>
        <w:t>zrealizowana w kwocie 523.883,00 zł,</w:t>
      </w:r>
    </w:p>
    <w:p w14:paraId="39D39425" w14:textId="51677455" w:rsidR="00B8641A" w:rsidRPr="0061781E" w:rsidRDefault="00B8641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dotacja celowa na realizację własnych zadań bieżących z przeznaczeniem na realizacje zadań własnych w zakresie innych form wychowania przedszkolnego </w:t>
      </w:r>
      <w:r w:rsidR="00601C38" w:rsidRPr="0061781E">
        <w:rPr>
          <w:rFonts w:asciiTheme="minorHAnsi" w:hAnsiTheme="minorHAnsi" w:cstheme="minorHAnsi"/>
        </w:rPr>
        <w:t>zrealizowana w kwocie 170.659,00 zł,</w:t>
      </w:r>
    </w:p>
    <w:p w14:paraId="13808812" w14:textId="59B8A191" w:rsidR="007113B0" w:rsidRPr="0061781E" w:rsidRDefault="007113B0">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wpłaty rodziców za wyżywienie dzieci i młodzieży w szkołach </w:t>
      </w:r>
      <w:r w:rsidR="00244C2A">
        <w:rPr>
          <w:rFonts w:asciiTheme="minorHAnsi" w:hAnsiTheme="minorHAnsi" w:cstheme="minorHAnsi"/>
        </w:rPr>
        <w:t xml:space="preserve">oraz za obiady sprzedawane dla mieszkańców </w:t>
      </w:r>
      <w:r w:rsidRPr="0061781E">
        <w:rPr>
          <w:rFonts w:asciiTheme="minorHAnsi" w:hAnsiTheme="minorHAnsi" w:cstheme="minorHAnsi"/>
        </w:rPr>
        <w:t xml:space="preserve">wraz z odsetkami </w:t>
      </w:r>
      <w:r w:rsidR="00601C38" w:rsidRPr="0061781E">
        <w:rPr>
          <w:rFonts w:asciiTheme="minorHAnsi" w:hAnsiTheme="minorHAnsi" w:cstheme="minorHAnsi"/>
        </w:rPr>
        <w:t>zrealizowane w kwocie 391.880,50 zł.,</w:t>
      </w:r>
    </w:p>
    <w:p w14:paraId="475AAEB2" w14:textId="1407BA49" w:rsidR="00601C38" w:rsidRPr="0061781E" w:rsidRDefault="00B8641A" w:rsidP="00381F4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 xml:space="preserve">dotacja celowa przeznaczona na zapewnienie bezpłatnego dostępu do podręczników i materiałów ćwiczeniowych </w:t>
      </w:r>
      <w:r w:rsidR="00601C38" w:rsidRPr="0061781E">
        <w:rPr>
          <w:rFonts w:asciiTheme="minorHAnsi" w:hAnsiTheme="minorHAnsi" w:cstheme="minorHAnsi"/>
        </w:rPr>
        <w:t>zrealizowana w kwocie 77.346,59 zł.,</w:t>
      </w:r>
    </w:p>
    <w:p w14:paraId="51A90F46" w14:textId="1BD577BD" w:rsidR="00792F68" w:rsidRPr="0061781E" w:rsidRDefault="00792F68" w:rsidP="00381F4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dotacja celowa na zakup aktywnej tablicy do Publicznej Szkoły Podstawowej Żelazna Rządowa – Parciaki z siedzibą w Parciakach wpłynęła w kwocie 35.000,00 zł,</w:t>
      </w:r>
    </w:p>
    <w:p w14:paraId="4EEAAF83" w14:textId="68D2C709" w:rsidR="00792F68" w:rsidRPr="0061781E" w:rsidRDefault="00792F68" w:rsidP="00381F4A">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dotacja celowa „Narodowy Rozwój Czytelnictwa” w kwocie 5.000,00 zł,</w:t>
      </w:r>
    </w:p>
    <w:p w14:paraId="6DFCFE4E" w14:textId="06359967" w:rsidR="009F5732" w:rsidRPr="0061781E" w:rsidRDefault="00792F68" w:rsidP="00A509D2">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ś</w:t>
      </w:r>
      <w:r w:rsidR="009F5732" w:rsidRPr="0061781E">
        <w:rPr>
          <w:rFonts w:asciiTheme="minorHAnsi" w:hAnsiTheme="minorHAnsi" w:cstheme="minorHAnsi"/>
        </w:rPr>
        <w:t xml:space="preserve">rodki Programu </w:t>
      </w:r>
      <w:proofErr w:type="spellStart"/>
      <w:r w:rsidR="009F5732" w:rsidRPr="0061781E">
        <w:rPr>
          <w:rFonts w:asciiTheme="minorHAnsi" w:hAnsiTheme="minorHAnsi" w:cstheme="minorHAnsi"/>
        </w:rPr>
        <w:t>Erasmuss</w:t>
      </w:r>
      <w:proofErr w:type="spellEnd"/>
      <w:r w:rsidR="009F5732" w:rsidRPr="0061781E">
        <w:rPr>
          <w:rFonts w:asciiTheme="minorHAnsi" w:hAnsiTheme="minorHAnsi" w:cstheme="minorHAnsi"/>
        </w:rPr>
        <w:t xml:space="preserve"> + wpłynęły w kwocie </w:t>
      </w:r>
      <w:r w:rsidR="00601C38" w:rsidRPr="0061781E">
        <w:rPr>
          <w:rFonts w:asciiTheme="minorHAnsi" w:hAnsiTheme="minorHAnsi" w:cstheme="minorHAnsi"/>
        </w:rPr>
        <w:t>200.786,10</w:t>
      </w:r>
      <w:r w:rsidR="009F5732" w:rsidRPr="0061781E">
        <w:rPr>
          <w:rFonts w:asciiTheme="minorHAnsi" w:hAnsiTheme="minorHAnsi" w:cstheme="minorHAnsi"/>
        </w:rPr>
        <w:t xml:space="preserve"> zł,</w:t>
      </w:r>
    </w:p>
    <w:p w14:paraId="359023E9" w14:textId="3810B9CC" w:rsidR="00BE134F" w:rsidRPr="0061781E" w:rsidRDefault="00792F68" w:rsidP="00A509D2">
      <w:pPr>
        <w:pStyle w:val="NormalnyWeb"/>
        <w:numPr>
          <w:ilvl w:val="0"/>
          <w:numId w:val="10"/>
        </w:numPr>
        <w:spacing w:before="0" w:beforeAutospacing="0" w:after="0" w:line="360" w:lineRule="auto"/>
        <w:jc w:val="both"/>
        <w:rPr>
          <w:rFonts w:asciiTheme="minorHAnsi" w:hAnsiTheme="minorHAnsi" w:cstheme="minorHAnsi"/>
        </w:rPr>
      </w:pPr>
      <w:r w:rsidRPr="0061781E">
        <w:rPr>
          <w:rFonts w:asciiTheme="minorHAnsi" w:hAnsiTheme="minorHAnsi" w:cstheme="minorHAnsi"/>
        </w:rPr>
        <w:t>d</w:t>
      </w:r>
      <w:r w:rsidR="00601C38" w:rsidRPr="0061781E">
        <w:rPr>
          <w:rFonts w:asciiTheme="minorHAnsi" w:hAnsiTheme="minorHAnsi" w:cstheme="minorHAnsi"/>
        </w:rPr>
        <w:t>otacja z Urzędu Marszałkowskiego w Warszawie na zadanie pn. „Zakup autobusu szkolnego na potrzeby dowozu uczniów do szkół prowadzonych przez Gminę Jednorożec” wpłynęła w kwocie 280.000,00 zł.</w:t>
      </w:r>
    </w:p>
    <w:p w14:paraId="37B8D631" w14:textId="77777777" w:rsidR="00B8641A" w:rsidRPr="008C7EB6" w:rsidRDefault="00B8641A" w:rsidP="00BE134F">
      <w:pPr>
        <w:pStyle w:val="NormalnyWeb"/>
        <w:spacing w:before="0" w:beforeAutospacing="0" w:after="0" w:line="360" w:lineRule="auto"/>
        <w:jc w:val="both"/>
        <w:rPr>
          <w:rFonts w:asciiTheme="minorHAnsi" w:hAnsiTheme="minorHAnsi" w:cstheme="minorHAnsi"/>
          <w:color w:val="FF0000"/>
        </w:rPr>
      </w:pPr>
    </w:p>
    <w:p w14:paraId="48FDEAD8" w14:textId="77777777" w:rsidR="00B8641A" w:rsidRPr="0011110E" w:rsidRDefault="00B8641A" w:rsidP="00B8641A">
      <w:pPr>
        <w:pStyle w:val="NormalnyWeb"/>
        <w:keepNext/>
        <w:spacing w:before="0" w:beforeAutospacing="0" w:after="0" w:line="360" w:lineRule="auto"/>
        <w:jc w:val="both"/>
        <w:rPr>
          <w:rFonts w:asciiTheme="minorHAnsi" w:hAnsiTheme="minorHAnsi" w:cstheme="minorHAnsi"/>
        </w:rPr>
      </w:pPr>
      <w:r w:rsidRPr="0011110E">
        <w:rPr>
          <w:rFonts w:asciiTheme="minorHAnsi" w:hAnsiTheme="minorHAnsi" w:cstheme="minorHAnsi"/>
          <w:b/>
          <w:bCs/>
          <w:u w:val="single"/>
        </w:rPr>
        <w:t>Dział 852 – Pomoc społeczna</w:t>
      </w:r>
    </w:p>
    <w:p w14:paraId="50274087" w14:textId="77AFFBB7" w:rsidR="00B8641A" w:rsidRPr="0011110E" w:rsidRDefault="00B8641A" w:rsidP="00B8641A">
      <w:pPr>
        <w:pStyle w:val="NormalnyWeb"/>
        <w:spacing w:before="0" w:beforeAutospacing="0" w:after="0" w:line="360" w:lineRule="auto"/>
        <w:ind w:firstLine="708"/>
        <w:jc w:val="both"/>
        <w:rPr>
          <w:rFonts w:asciiTheme="minorHAnsi" w:hAnsiTheme="minorHAnsi" w:cstheme="minorHAnsi"/>
        </w:rPr>
      </w:pPr>
      <w:r w:rsidRPr="0011110E">
        <w:rPr>
          <w:rFonts w:asciiTheme="minorHAnsi" w:hAnsiTheme="minorHAnsi" w:cstheme="minorHAnsi"/>
        </w:rPr>
        <w:t>Planowane dochody na 202</w:t>
      </w:r>
      <w:r w:rsidR="00D7656B" w:rsidRPr="0011110E">
        <w:rPr>
          <w:rFonts w:asciiTheme="minorHAnsi" w:hAnsiTheme="minorHAnsi" w:cstheme="minorHAnsi"/>
        </w:rPr>
        <w:t>4</w:t>
      </w:r>
      <w:r w:rsidRPr="0011110E">
        <w:rPr>
          <w:rFonts w:asciiTheme="minorHAnsi" w:hAnsiTheme="minorHAnsi" w:cstheme="minorHAnsi"/>
        </w:rPr>
        <w:t xml:space="preserve"> rok w tym dziale wynoszą </w:t>
      </w:r>
      <w:r w:rsidR="00D7656B" w:rsidRPr="0011110E">
        <w:rPr>
          <w:rFonts w:asciiTheme="minorHAnsi" w:hAnsiTheme="minorHAnsi" w:cstheme="minorHAnsi"/>
        </w:rPr>
        <w:t>2.036.258,00</w:t>
      </w:r>
      <w:r w:rsidRPr="0011110E">
        <w:rPr>
          <w:rFonts w:asciiTheme="minorHAnsi" w:hAnsiTheme="minorHAnsi" w:cstheme="minorHAnsi"/>
        </w:rPr>
        <w:t xml:space="preserve"> zł. Do budżetu gminy w okresie sprawozdawczym wpłynęła kwota w wysokości </w:t>
      </w:r>
      <w:r w:rsidR="00D7656B" w:rsidRPr="0011110E">
        <w:rPr>
          <w:rFonts w:asciiTheme="minorHAnsi" w:hAnsiTheme="minorHAnsi" w:cstheme="minorHAnsi"/>
        </w:rPr>
        <w:t>2.010.080,92</w:t>
      </w:r>
      <w:r w:rsidRPr="0011110E">
        <w:rPr>
          <w:rFonts w:asciiTheme="minorHAnsi" w:hAnsiTheme="minorHAnsi" w:cstheme="minorHAnsi"/>
        </w:rPr>
        <w:t xml:space="preserve"> zł tj. </w:t>
      </w:r>
      <w:r w:rsidR="00D7656B" w:rsidRPr="0011110E">
        <w:rPr>
          <w:rFonts w:asciiTheme="minorHAnsi" w:hAnsiTheme="minorHAnsi" w:cstheme="minorHAnsi"/>
        </w:rPr>
        <w:t>98,71</w:t>
      </w:r>
      <w:r w:rsidRPr="0011110E">
        <w:rPr>
          <w:rFonts w:asciiTheme="minorHAnsi" w:hAnsiTheme="minorHAnsi" w:cstheme="minorHAnsi"/>
        </w:rPr>
        <w:t xml:space="preserve"> % planu rocznego.</w:t>
      </w:r>
    </w:p>
    <w:p w14:paraId="0CE34FA4" w14:textId="77777777" w:rsidR="00B8641A" w:rsidRPr="0011110E" w:rsidRDefault="00B8641A" w:rsidP="00B8641A">
      <w:pPr>
        <w:pStyle w:val="NormalnyWeb"/>
        <w:spacing w:before="0" w:beforeAutospacing="0" w:after="0" w:line="360" w:lineRule="auto"/>
        <w:jc w:val="both"/>
        <w:rPr>
          <w:rFonts w:asciiTheme="minorHAnsi" w:hAnsiTheme="minorHAnsi" w:cstheme="minorHAnsi"/>
        </w:rPr>
      </w:pPr>
      <w:r w:rsidRPr="0011110E">
        <w:rPr>
          <w:rFonts w:asciiTheme="minorHAnsi" w:hAnsiTheme="minorHAnsi" w:cstheme="minorHAnsi"/>
        </w:rPr>
        <w:t>Powyższa kwota dotyczy:</w:t>
      </w:r>
    </w:p>
    <w:p w14:paraId="2AA7CAD3" w14:textId="27B9D430" w:rsidR="00BA798B" w:rsidRPr="0011110E" w:rsidRDefault="00BA798B" w:rsidP="00562806">
      <w:pPr>
        <w:pStyle w:val="NormalnyWeb"/>
        <w:numPr>
          <w:ilvl w:val="0"/>
          <w:numId w:val="50"/>
        </w:numPr>
        <w:spacing w:before="0" w:beforeAutospacing="0" w:after="0" w:line="360" w:lineRule="auto"/>
        <w:jc w:val="both"/>
        <w:rPr>
          <w:rFonts w:asciiTheme="minorHAnsi" w:hAnsiTheme="minorHAnsi" w:cstheme="minorHAnsi"/>
        </w:rPr>
      </w:pPr>
      <w:r w:rsidRPr="0011110E">
        <w:rPr>
          <w:rFonts w:asciiTheme="minorHAnsi" w:hAnsiTheme="minorHAnsi" w:cstheme="minorHAnsi"/>
        </w:rPr>
        <w:t>wpływy od osób bezdomnych za przebywanie w schronisku zrealizowano w kwocie 3.631,68 zł., na plan 3.700,00 zł,</w:t>
      </w:r>
    </w:p>
    <w:p w14:paraId="1E430A58" w14:textId="674136D3" w:rsidR="00562806" w:rsidRPr="0011110E" w:rsidRDefault="00562806" w:rsidP="00562806">
      <w:pPr>
        <w:pStyle w:val="NormalnyWeb"/>
        <w:numPr>
          <w:ilvl w:val="0"/>
          <w:numId w:val="50"/>
        </w:numPr>
        <w:spacing w:before="0" w:beforeAutospacing="0" w:after="0" w:line="360" w:lineRule="auto"/>
        <w:jc w:val="both"/>
        <w:rPr>
          <w:rFonts w:asciiTheme="minorHAnsi" w:hAnsiTheme="minorHAnsi" w:cstheme="minorHAnsi"/>
        </w:rPr>
      </w:pPr>
      <w:r w:rsidRPr="0011110E">
        <w:rPr>
          <w:rFonts w:asciiTheme="minorHAnsi" w:hAnsiTheme="minorHAnsi" w:cstheme="minorHAnsi"/>
        </w:rPr>
        <w:lastRenderedPageBreak/>
        <w:t xml:space="preserve">dotacja celowa na dodatki motywacyjne pracowników </w:t>
      </w:r>
      <w:r w:rsidR="00633B6F">
        <w:rPr>
          <w:rFonts w:asciiTheme="minorHAnsi" w:hAnsiTheme="minorHAnsi" w:cstheme="minorHAnsi"/>
        </w:rPr>
        <w:t xml:space="preserve">Klubu Seniora </w:t>
      </w:r>
      <w:r w:rsidRPr="0011110E">
        <w:rPr>
          <w:rFonts w:asciiTheme="minorHAnsi" w:hAnsiTheme="minorHAnsi" w:cstheme="minorHAnsi"/>
        </w:rPr>
        <w:t>wpłynęła w kwocie 6.954,57 zł, na plan 7.075,00 zł</w:t>
      </w:r>
    </w:p>
    <w:p w14:paraId="5B2B3257" w14:textId="4AF46E94" w:rsidR="00562806" w:rsidRPr="0011110E" w:rsidRDefault="00562806" w:rsidP="00562806">
      <w:pPr>
        <w:pStyle w:val="NormalnyWeb"/>
        <w:numPr>
          <w:ilvl w:val="0"/>
          <w:numId w:val="50"/>
        </w:numPr>
        <w:spacing w:before="0" w:beforeAutospacing="0" w:after="0" w:line="360" w:lineRule="auto"/>
        <w:jc w:val="both"/>
        <w:rPr>
          <w:rFonts w:asciiTheme="minorHAnsi" w:hAnsiTheme="minorHAnsi" w:cstheme="minorHAnsi"/>
        </w:rPr>
      </w:pPr>
      <w:r w:rsidRPr="0011110E">
        <w:rPr>
          <w:rFonts w:asciiTheme="minorHAnsi" w:hAnsiTheme="minorHAnsi" w:cstheme="minorHAnsi"/>
        </w:rPr>
        <w:t>dotacja celowa w zakresie przeciwdziałania przemocy w rodzinie wpłynęła w kwocie 6.000,00 zł, na plan 6.000,00 zł</w:t>
      </w:r>
    </w:p>
    <w:p w14:paraId="0772FCD4" w14:textId="71E87687"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dotacja celowa z przeznaczeniem na ubezpieczenie zdrowotne za osoby pobierające niektóre świadczenia z pomocy społecznej wpłynęła w kwocie </w:t>
      </w:r>
      <w:r w:rsidR="00562806" w:rsidRPr="0011110E">
        <w:rPr>
          <w:rFonts w:asciiTheme="minorHAnsi" w:hAnsiTheme="minorHAnsi" w:cstheme="minorHAnsi"/>
        </w:rPr>
        <w:t>33.050,00</w:t>
      </w:r>
      <w:r w:rsidRPr="0011110E">
        <w:rPr>
          <w:rFonts w:asciiTheme="minorHAnsi" w:hAnsiTheme="minorHAnsi" w:cstheme="minorHAnsi"/>
        </w:rPr>
        <w:t xml:space="preserve"> zł, na plan </w:t>
      </w:r>
      <w:r w:rsidR="00562806" w:rsidRPr="0011110E">
        <w:rPr>
          <w:rFonts w:asciiTheme="minorHAnsi" w:hAnsiTheme="minorHAnsi" w:cstheme="minorHAnsi"/>
        </w:rPr>
        <w:t>33.050,00</w:t>
      </w:r>
      <w:r w:rsidRPr="0011110E">
        <w:rPr>
          <w:rFonts w:asciiTheme="minorHAnsi" w:hAnsiTheme="minorHAnsi" w:cstheme="minorHAnsi"/>
        </w:rPr>
        <w:t xml:space="preserve"> zł,</w:t>
      </w:r>
    </w:p>
    <w:p w14:paraId="615A17F9" w14:textId="3D8427B8"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dotacja celowa przeznaczona na wypłatę zasiłków i pomocy w naturze oraz składek na ubezpieczenia emerytalne i rentowe wpłynęła w kwocie </w:t>
      </w:r>
      <w:r w:rsidR="00562806" w:rsidRPr="0011110E">
        <w:rPr>
          <w:rFonts w:asciiTheme="minorHAnsi" w:hAnsiTheme="minorHAnsi" w:cstheme="minorHAnsi"/>
        </w:rPr>
        <w:t>52.501,17</w:t>
      </w:r>
      <w:r w:rsidRPr="0011110E">
        <w:rPr>
          <w:rFonts w:asciiTheme="minorHAnsi" w:hAnsiTheme="minorHAnsi" w:cstheme="minorHAnsi"/>
        </w:rPr>
        <w:t xml:space="preserve"> zł na plan </w:t>
      </w:r>
      <w:r w:rsidR="00562806" w:rsidRPr="0011110E">
        <w:rPr>
          <w:rFonts w:asciiTheme="minorHAnsi" w:hAnsiTheme="minorHAnsi" w:cstheme="minorHAnsi"/>
        </w:rPr>
        <w:t>67.033,00</w:t>
      </w:r>
      <w:r w:rsidRPr="0011110E">
        <w:rPr>
          <w:rFonts w:asciiTheme="minorHAnsi" w:hAnsiTheme="minorHAnsi" w:cstheme="minorHAnsi"/>
        </w:rPr>
        <w:t xml:space="preserve"> zł,</w:t>
      </w:r>
    </w:p>
    <w:p w14:paraId="454CEC68" w14:textId="49408E4F" w:rsidR="00562806" w:rsidRPr="0011110E" w:rsidRDefault="00562806" w:rsidP="00562806">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dotacja celowa przeznaczona na wypłatę bonu energetycznego wpłynęła w kwocie 432.776,55 zł na plan 448.402,00 zł,</w:t>
      </w:r>
    </w:p>
    <w:p w14:paraId="0A58A561" w14:textId="3B16F5FF"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dotacja celowa przeznaczona na wypłatę zasiłków stałych wpłynęła w kwocie </w:t>
      </w:r>
      <w:r w:rsidR="00562806" w:rsidRPr="0011110E">
        <w:rPr>
          <w:rFonts w:asciiTheme="minorHAnsi" w:hAnsiTheme="minorHAnsi" w:cstheme="minorHAnsi"/>
        </w:rPr>
        <w:t>396.109,00</w:t>
      </w:r>
      <w:r w:rsidRPr="0011110E">
        <w:rPr>
          <w:rFonts w:asciiTheme="minorHAnsi" w:hAnsiTheme="minorHAnsi" w:cstheme="minorHAnsi"/>
        </w:rPr>
        <w:t xml:space="preserve"> zł na plan </w:t>
      </w:r>
      <w:r w:rsidR="00562806" w:rsidRPr="0011110E">
        <w:rPr>
          <w:rFonts w:asciiTheme="minorHAnsi" w:hAnsiTheme="minorHAnsi" w:cstheme="minorHAnsi"/>
        </w:rPr>
        <w:t>396.109,00</w:t>
      </w:r>
      <w:r w:rsidRPr="0011110E">
        <w:rPr>
          <w:rFonts w:asciiTheme="minorHAnsi" w:hAnsiTheme="minorHAnsi" w:cstheme="minorHAnsi"/>
        </w:rPr>
        <w:t xml:space="preserve"> zł,</w:t>
      </w:r>
    </w:p>
    <w:p w14:paraId="05CD36C9" w14:textId="12D9D957"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dotacja na utrzymanie Ośrodka Pomocy Społecznej w Jednorożcu</w:t>
      </w:r>
      <w:r w:rsidR="00A950A7">
        <w:rPr>
          <w:rFonts w:asciiTheme="minorHAnsi" w:hAnsiTheme="minorHAnsi" w:cstheme="minorHAnsi"/>
        </w:rPr>
        <w:t xml:space="preserve"> oraz</w:t>
      </w:r>
      <w:r w:rsidRPr="0011110E">
        <w:rPr>
          <w:rFonts w:asciiTheme="minorHAnsi" w:hAnsiTheme="minorHAnsi" w:cstheme="minorHAnsi"/>
        </w:rPr>
        <w:t xml:space="preserve"> </w:t>
      </w:r>
      <w:r w:rsidR="00A950A7" w:rsidRPr="0011110E">
        <w:rPr>
          <w:rFonts w:asciiTheme="minorHAnsi" w:hAnsiTheme="minorHAnsi" w:cstheme="minorHAnsi"/>
        </w:rPr>
        <w:t>na dodatki motywacyjne</w:t>
      </w:r>
      <w:r w:rsidR="00A950A7">
        <w:rPr>
          <w:rFonts w:asciiTheme="minorHAnsi" w:hAnsiTheme="minorHAnsi" w:cstheme="minorHAnsi"/>
        </w:rPr>
        <w:t xml:space="preserve"> dla</w:t>
      </w:r>
      <w:r w:rsidR="00A950A7" w:rsidRPr="0011110E">
        <w:rPr>
          <w:rFonts w:asciiTheme="minorHAnsi" w:hAnsiTheme="minorHAnsi" w:cstheme="minorHAnsi"/>
        </w:rPr>
        <w:t xml:space="preserve"> pracowników Ośrodka Pomocy Społecznej </w:t>
      </w:r>
      <w:r w:rsidRPr="0011110E">
        <w:rPr>
          <w:rFonts w:asciiTheme="minorHAnsi" w:hAnsiTheme="minorHAnsi" w:cstheme="minorHAnsi"/>
        </w:rPr>
        <w:t xml:space="preserve">wpłynęła w kwocie </w:t>
      </w:r>
      <w:r w:rsidR="00562806" w:rsidRPr="0011110E">
        <w:rPr>
          <w:rFonts w:asciiTheme="minorHAnsi" w:hAnsiTheme="minorHAnsi" w:cstheme="minorHAnsi"/>
        </w:rPr>
        <w:t>269.999,05</w:t>
      </w:r>
      <w:r w:rsidRPr="0011110E">
        <w:rPr>
          <w:rFonts w:asciiTheme="minorHAnsi" w:hAnsiTheme="minorHAnsi" w:cstheme="minorHAnsi"/>
        </w:rPr>
        <w:t xml:space="preserve"> zł na plan </w:t>
      </w:r>
      <w:r w:rsidR="00562806" w:rsidRPr="0011110E">
        <w:rPr>
          <w:rFonts w:asciiTheme="minorHAnsi" w:hAnsiTheme="minorHAnsi" w:cstheme="minorHAnsi"/>
        </w:rPr>
        <w:t>270.182,00</w:t>
      </w:r>
      <w:r w:rsidRPr="0011110E">
        <w:rPr>
          <w:rFonts w:asciiTheme="minorHAnsi" w:hAnsiTheme="minorHAnsi" w:cstheme="minorHAnsi"/>
        </w:rPr>
        <w:t xml:space="preserve"> zł, </w:t>
      </w:r>
    </w:p>
    <w:p w14:paraId="2E2F6839" w14:textId="15585F09" w:rsidR="00050C28" w:rsidRPr="0011110E" w:rsidRDefault="00050C28" w:rsidP="00050C28">
      <w:pPr>
        <w:pStyle w:val="NormalnyWeb"/>
        <w:numPr>
          <w:ilvl w:val="0"/>
          <w:numId w:val="11"/>
        </w:numPr>
        <w:spacing w:before="0" w:after="0" w:line="360" w:lineRule="auto"/>
        <w:jc w:val="both"/>
        <w:rPr>
          <w:rFonts w:ascii="Calibri" w:hAnsi="Calibri" w:cs="Calibri"/>
        </w:rPr>
      </w:pPr>
      <w:r w:rsidRPr="0011110E">
        <w:rPr>
          <w:rFonts w:ascii="Calibri" w:hAnsi="Calibri" w:cs="Calibri"/>
        </w:rPr>
        <w:t>dotacja celowa z przeznaczeniem na wynagrodzenie za sprawowanie opieki oraz obsługę tego zadania wpłynęła w kwocie 6.</w:t>
      </w:r>
      <w:r w:rsidR="00562806" w:rsidRPr="0011110E">
        <w:rPr>
          <w:rFonts w:ascii="Calibri" w:hAnsi="Calibri" w:cs="Calibri"/>
        </w:rPr>
        <w:t xml:space="preserve">075,00 </w:t>
      </w:r>
      <w:r w:rsidRPr="0011110E">
        <w:rPr>
          <w:rFonts w:ascii="Calibri" w:hAnsi="Calibri" w:cs="Calibri"/>
        </w:rPr>
        <w:t>zł na plan 6.</w:t>
      </w:r>
      <w:r w:rsidR="00562806" w:rsidRPr="0011110E">
        <w:rPr>
          <w:rFonts w:ascii="Calibri" w:hAnsi="Calibri" w:cs="Calibri"/>
        </w:rPr>
        <w:t>075,00</w:t>
      </w:r>
      <w:r w:rsidRPr="0011110E">
        <w:rPr>
          <w:rFonts w:ascii="Calibri" w:hAnsi="Calibri" w:cs="Calibri"/>
        </w:rPr>
        <w:t xml:space="preserve"> zł,</w:t>
      </w:r>
    </w:p>
    <w:p w14:paraId="2CBB6781" w14:textId="4FDDF883"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wpływy za usługi sióstr PCK na plan </w:t>
      </w:r>
      <w:r w:rsidR="00562806" w:rsidRPr="0011110E">
        <w:rPr>
          <w:rFonts w:asciiTheme="minorHAnsi" w:hAnsiTheme="minorHAnsi" w:cstheme="minorHAnsi"/>
        </w:rPr>
        <w:t>31</w:t>
      </w:r>
      <w:r w:rsidRPr="0011110E">
        <w:rPr>
          <w:rFonts w:asciiTheme="minorHAnsi" w:hAnsiTheme="minorHAnsi" w:cstheme="minorHAnsi"/>
        </w:rPr>
        <w:t xml:space="preserve">.000,00 zł do budżetu wpłynęło </w:t>
      </w:r>
      <w:r w:rsidR="00562806" w:rsidRPr="0011110E">
        <w:rPr>
          <w:rFonts w:asciiTheme="minorHAnsi" w:hAnsiTheme="minorHAnsi" w:cstheme="minorHAnsi"/>
        </w:rPr>
        <w:t>35.400,00</w:t>
      </w:r>
      <w:r w:rsidRPr="0011110E">
        <w:rPr>
          <w:rFonts w:asciiTheme="minorHAnsi" w:hAnsiTheme="minorHAnsi" w:cstheme="minorHAnsi"/>
        </w:rPr>
        <w:t xml:space="preserve"> zł,</w:t>
      </w:r>
    </w:p>
    <w:p w14:paraId="2C7E9954" w14:textId="5F4E3BC2" w:rsidR="00B8641A" w:rsidRPr="0011110E" w:rsidRDefault="00B8641A">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dotacja celowa na zadania zlecone, z przeznaczeniem na świadczone usługi opiekuńcze i specjalistyczne usługi opiekuńcze wpłynęła w wysokości </w:t>
      </w:r>
      <w:r w:rsidR="00562806" w:rsidRPr="0011110E">
        <w:rPr>
          <w:rFonts w:asciiTheme="minorHAnsi" w:hAnsiTheme="minorHAnsi" w:cstheme="minorHAnsi"/>
        </w:rPr>
        <w:t>90.908,36</w:t>
      </w:r>
      <w:r w:rsidRPr="0011110E">
        <w:rPr>
          <w:rFonts w:asciiTheme="minorHAnsi" w:hAnsiTheme="minorHAnsi" w:cstheme="minorHAnsi"/>
        </w:rPr>
        <w:t xml:space="preserve"> zł, na plan </w:t>
      </w:r>
      <w:r w:rsidR="00562806" w:rsidRPr="0011110E">
        <w:rPr>
          <w:rFonts w:asciiTheme="minorHAnsi" w:hAnsiTheme="minorHAnsi" w:cstheme="minorHAnsi"/>
        </w:rPr>
        <w:t>90.956,00</w:t>
      </w:r>
      <w:r w:rsidRPr="0011110E">
        <w:rPr>
          <w:rFonts w:asciiTheme="minorHAnsi" w:hAnsiTheme="minorHAnsi" w:cstheme="minorHAnsi"/>
        </w:rPr>
        <w:t xml:space="preserve"> zł,</w:t>
      </w:r>
    </w:p>
    <w:p w14:paraId="5E0D5E99" w14:textId="4BC7B59E" w:rsidR="007F3BDA" w:rsidRPr="0011110E" w:rsidRDefault="00B8641A" w:rsidP="002940F1">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 xml:space="preserve">dotacja celowa na realizację własnych zadań bieżących z przeznaczeniem na dożywianie uczniów w szkołach oraz zasiłki na żywność wpłynęła w wysokości </w:t>
      </w:r>
      <w:r w:rsidR="00BA798B" w:rsidRPr="0011110E">
        <w:rPr>
          <w:rFonts w:asciiTheme="minorHAnsi" w:hAnsiTheme="minorHAnsi" w:cstheme="minorHAnsi"/>
        </w:rPr>
        <w:t xml:space="preserve">168.403,00 </w:t>
      </w:r>
      <w:r w:rsidRPr="0011110E">
        <w:rPr>
          <w:rFonts w:asciiTheme="minorHAnsi" w:hAnsiTheme="minorHAnsi" w:cstheme="minorHAnsi"/>
        </w:rPr>
        <w:t xml:space="preserve">zł na plan </w:t>
      </w:r>
      <w:r w:rsidR="00BA798B" w:rsidRPr="0011110E">
        <w:rPr>
          <w:rFonts w:asciiTheme="minorHAnsi" w:hAnsiTheme="minorHAnsi" w:cstheme="minorHAnsi"/>
        </w:rPr>
        <w:t>168.403,00</w:t>
      </w:r>
      <w:r w:rsidRPr="0011110E">
        <w:rPr>
          <w:rFonts w:asciiTheme="minorHAnsi" w:hAnsiTheme="minorHAnsi" w:cstheme="minorHAnsi"/>
        </w:rPr>
        <w:t xml:space="preserve"> zł</w:t>
      </w:r>
      <w:r w:rsidR="00BA798B" w:rsidRPr="0011110E">
        <w:rPr>
          <w:rFonts w:asciiTheme="minorHAnsi" w:hAnsiTheme="minorHAnsi" w:cstheme="minorHAnsi"/>
        </w:rPr>
        <w:t>,</w:t>
      </w:r>
    </w:p>
    <w:p w14:paraId="3456E050" w14:textId="7107BDB6" w:rsidR="00BA798B" w:rsidRPr="0011110E" w:rsidRDefault="00BA798B" w:rsidP="00BA798B">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dotacja celowa przeznaczona na wypłatę dodatku osłonowego oraz obsługę zadania wpłynęła w kwocie 453.552,</w:t>
      </w:r>
      <w:r w:rsidR="00B27F62" w:rsidRPr="0011110E">
        <w:rPr>
          <w:rFonts w:asciiTheme="minorHAnsi" w:hAnsiTheme="minorHAnsi" w:cstheme="minorHAnsi"/>
        </w:rPr>
        <w:t>5</w:t>
      </w:r>
      <w:r w:rsidRPr="0011110E">
        <w:rPr>
          <w:rFonts w:asciiTheme="minorHAnsi" w:hAnsiTheme="minorHAnsi" w:cstheme="minorHAnsi"/>
        </w:rPr>
        <w:t>4 zł na plan 453.553,00 zł,</w:t>
      </w:r>
    </w:p>
    <w:p w14:paraId="6242B642" w14:textId="79B14DAE" w:rsidR="00BA798B" w:rsidRPr="0011110E" w:rsidRDefault="00BA798B" w:rsidP="00BA798B">
      <w:pPr>
        <w:pStyle w:val="NormalnyWeb"/>
        <w:numPr>
          <w:ilvl w:val="0"/>
          <w:numId w:val="11"/>
        </w:numPr>
        <w:spacing w:before="0" w:beforeAutospacing="0" w:after="0" w:line="360" w:lineRule="auto"/>
        <w:jc w:val="both"/>
        <w:rPr>
          <w:rFonts w:asciiTheme="minorHAnsi" w:hAnsiTheme="minorHAnsi" w:cstheme="minorHAnsi"/>
        </w:rPr>
      </w:pPr>
      <w:r w:rsidRPr="0011110E">
        <w:rPr>
          <w:rFonts w:asciiTheme="minorHAnsi" w:hAnsiTheme="minorHAnsi" w:cstheme="minorHAnsi"/>
        </w:rPr>
        <w:t>dotacja celowa przeznaczona na realizację programu „Senior +” wpłynęła w kwocie 54.720,00 zł na plan 54.720,00 zł.</w:t>
      </w:r>
    </w:p>
    <w:p w14:paraId="49C9221D"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735574B5" w14:textId="5BB77158" w:rsidR="00B8641A" w:rsidRPr="008C7EB6" w:rsidRDefault="00B8641A" w:rsidP="00B946A7">
      <w:pPr>
        <w:pStyle w:val="NormalnyWeb"/>
        <w:spacing w:before="0" w:beforeAutospacing="0" w:after="0" w:line="360" w:lineRule="auto"/>
        <w:jc w:val="both"/>
        <w:rPr>
          <w:rFonts w:asciiTheme="minorHAnsi" w:hAnsiTheme="minorHAnsi" w:cstheme="minorHAnsi"/>
          <w:color w:val="FF0000"/>
        </w:rPr>
      </w:pPr>
    </w:p>
    <w:p w14:paraId="306B2FA7"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1B0FE2BA" w14:textId="77777777" w:rsidR="00B8641A" w:rsidRPr="00C253AA" w:rsidRDefault="00B8641A" w:rsidP="00B8641A">
      <w:pPr>
        <w:pStyle w:val="NormalnyWeb"/>
        <w:keepNext/>
        <w:spacing w:before="0" w:beforeAutospacing="0" w:after="0" w:line="360" w:lineRule="auto"/>
        <w:jc w:val="both"/>
        <w:rPr>
          <w:rFonts w:asciiTheme="minorHAnsi" w:hAnsiTheme="minorHAnsi" w:cstheme="minorHAnsi"/>
        </w:rPr>
      </w:pPr>
      <w:r w:rsidRPr="00C253AA">
        <w:rPr>
          <w:rFonts w:asciiTheme="minorHAnsi" w:hAnsiTheme="minorHAnsi" w:cstheme="minorHAnsi"/>
          <w:b/>
          <w:bCs/>
          <w:u w:val="single"/>
        </w:rPr>
        <w:lastRenderedPageBreak/>
        <w:t>Dział 854 – Edukacyjna opieka wychowawcza</w:t>
      </w:r>
    </w:p>
    <w:p w14:paraId="1150AEAE" w14:textId="18694415" w:rsidR="00503CFA" w:rsidRPr="00C253AA" w:rsidRDefault="00B8641A" w:rsidP="00B8641A">
      <w:pPr>
        <w:pStyle w:val="NormalnyWeb"/>
        <w:keepNext/>
        <w:spacing w:before="0" w:beforeAutospacing="0" w:after="0" w:line="360" w:lineRule="auto"/>
        <w:ind w:firstLine="708"/>
        <w:jc w:val="both"/>
        <w:rPr>
          <w:rFonts w:asciiTheme="minorHAnsi" w:hAnsiTheme="minorHAnsi" w:cstheme="minorHAnsi"/>
        </w:rPr>
      </w:pPr>
      <w:r w:rsidRPr="00C253AA">
        <w:rPr>
          <w:rFonts w:asciiTheme="minorHAnsi" w:hAnsiTheme="minorHAnsi" w:cstheme="minorHAnsi"/>
        </w:rPr>
        <w:t>Planowane dochody w tym dziale na 202</w:t>
      </w:r>
      <w:r w:rsidR="00B946A7" w:rsidRPr="00C253AA">
        <w:rPr>
          <w:rFonts w:asciiTheme="minorHAnsi" w:hAnsiTheme="minorHAnsi" w:cstheme="minorHAnsi"/>
        </w:rPr>
        <w:t>4</w:t>
      </w:r>
      <w:r w:rsidRPr="00C253AA">
        <w:rPr>
          <w:rFonts w:asciiTheme="minorHAnsi" w:hAnsiTheme="minorHAnsi" w:cstheme="minorHAnsi"/>
        </w:rPr>
        <w:t xml:space="preserve"> rok wynoszą </w:t>
      </w:r>
      <w:r w:rsidR="00C253AA" w:rsidRPr="00C253AA">
        <w:rPr>
          <w:rFonts w:asciiTheme="minorHAnsi" w:hAnsiTheme="minorHAnsi" w:cstheme="minorHAnsi"/>
        </w:rPr>
        <w:t>59.640,73</w:t>
      </w:r>
      <w:r w:rsidRPr="00C253AA">
        <w:rPr>
          <w:rFonts w:asciiTheme="minorHAnsi" w:hAnsiTheme="minorHAnsi" w:cstheme="minorHAnsi"/>
        </w:rPr>
        <w:t xml:space="preserve"> zł. Do budżetu gminy w okresie sprawozdawczym wpłynęła kwota </w:t>
      </w:r>
      <w:r w:rsidR="00C253AA" w:rsidRPr="00C253AA">
        <w:rPr>
          <w:rFonts w:asciiTheme="minorHAnsi" w:hAnsiTheme="minorHAnsi" w:cstheme="minorHAnsi"/>
        </w:rPr>
        <w:t>w pełnej wysokości</w:t>
      </w:r>
      <w:r w:rsidR="00503CFA" w:rsidRPr="00C253AA">
        <w:rPr>
          <w:rFonts w:asciiTheme="minorHAnsi" w:hAnsiTheme="minorHAnsi" w:cstheme="minorHAnsi"/>
        </w:rPr>
        <w:t xml:space="preserve"> tj.:</w:t>
      </w:r>
    </w:p>
    <w:p w14:paraId="4B79B0DE" w14:textId="5B0C33EB" w:rsidR="00B8641A" w:rsidRPr="00C253AA" w:rsidRDefault="00503CFA" w:rsidP="00503CFA">
      <w:pPr>
        <w:pStyle w:val="NormalnyWeb"/>
        <w:keepNext/>
        <w:spacing w:before="0" w:beforeAutospacing="0" w:after="0" w:line="360" w:lineRule="auto"/>
        <w:jc w:val="both"/>
        <w:rPr>
          <w:rFonts w:asciiTheme="minorHAnsi" w:hAnsiTheme="minorHAnsi" w:cstheme="minorHAnsi"/>
        </w:rPr>
      </w:pPr>
      <w:r w:rsidRPr="00C253AA">
        <w:rPr>
          <w:rFonts w:asciiTheme="minorHAnsi" w:hAnsiTheme="minorHAnsi" w:cstheme="minorHAnsi"/>
        </w:rPr>
        <w:t xml:space="preserve">- </w:t>
      </w:r>
      <w:r w:rsidR="00C253AA" w:rsidRPr="00C253AA">
        <w:rPr>
          <w:rFonts w:asciiTheme="minorHAnsi" w:hAnsiTheme="minorHAnsi" w:cstheme="minorHAnsi"/>
        </w:rPr>
        <w:t>59.280,00</w:t>
      </w:r>
      <w:r w:rsidR="00B8641A" w:rsidRPr="00C253AA">
        <w:rPr>
          <w:rFonts w:asciiTheme="minorHAnsi" w:hAnsiTheme="minorHAnsi" w:cstheme="minorHAnsi"/>
        </w:rPr>
        <w:t xml:space="preserve"> - jest to dotacja przyznana na świadczenia realizowane w ramach systemu pomocy materialnej dla uczniów o charakterze socjalnym</w:t>
      </w:r>
      <w:r w:rsidRPr="00C253AA">
        <w:rPr>
          <w:rFonts w:asciiTheme="minorHAnsi" w:hAnsiTheme="minorHAnsi" w:cstheme="minorHAnsi"/>
        </w:rPr>
        <w:t>,</w:t>
      </w:r>
    </w:p>
    <w:p w14:paraId="3A722ED8" w14:textId="66D0DE96" w:rsidR="00503CFA" w:rsidRPr="00C253AA" w:rsidRDefault="00503CFA" w:rsidP="00503CFA">
      <w:pPr>
        <w:pStyle w:val="NormalnyWeb"/>
        <w:keepNext/>
        <w:spacing w:before="0" w:beforeAutospacing="0" w:after="0" w:line="360" w:lineRule="auto"/>
        <w:jc w:val="both"/>
        <w:rPr>
          <w:rFonts w:asciiTheme="minorHAnsi" w:hAnsiTheme="minorHAnsi" w:cstheme="minorHAnsi"/>
        </w:rPr>
      </w:pPr>
      <w:r w:rsidRPr="00C253AA">
        <w:rPr>
          <w:rFonts w:asciiTheme="minorHAnsi" w:hAnsiTheme="minorHAnsi" w:cstheme="minorHAnsi"/>
        </w:rPr>
        <w:t xml:space="preserve">- </w:t>
      </w:r>
      <w:r w:rsidR="00C253AA" w:rsidRPr="00C253AA">
        <w:rPr>
          <w:rFonts w:asciiTheme="minorHAnsi" w:hAnsiTheme="minorHAnsi" w:cstheme="minorHAnsi"/>
        </w:rPr>
        <w:t>360,73</w:t>
      </w:r>
      <w:r w:rsidRPr="00C253AA">
        <w:rPr>
          <w:rFonts w:asciiTheme="minorHAnsi" w:hAnsiTheme="minorHAnsi" w:cstheme="minorHAnsi"/>
        </w:rPr>
        <w:t xml:space="preserve"> zł - jest to dotacja przyznana na wyprawkę szkolną dla uczniów.</w:t>
      </w:r>
    </w:p>
    <w:p w14:paraId="16831070"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3D1A5FB8" w14:textId="77777777" w:rsidR="00B8641A" w:rsidRPr="00D6049D" w:rsidRDefault="00B8641A" w:rsidP="00B8641A">
      <w:pPr>
        <w:pStyle w:val="NormalnyWeb"/>
        <w:keepNext/>
        <w:spacing w:before="0" w:beforeAutospacing="0" w:after="0" w:line="360" w:lineRule="auto"/>
        <w:jc w:val="both"/>
        <w:rPr>
          <w:rFonts w:asciiTheme="minorHAnsi" w:hAnsiTheme="minorHAnsi" w:cstheme="minorHAnsi"/>
        </w:rPr>
      </w:pPr>
      <w:r w:rsidRPr="00D6049D">
        <w:rPr>
          <w:rFonts w:asciiTheme="minorHAnsi" w:hAnsiTheme="minorHAnsi" w:cstheme="minorHAnsi"/>
          <w:b/>
          <w:bCs/>
          <w:u w:val="single"/>
        </w:rPr>
        <w:t>Dział 855 – Rodzina</w:t>
      </w:r>
    </w:p>
    <w:p w14:paraId="37D6F72D" w14:textId="1B5FDD66" w:rsidR="00B8641A" w:rsidRPr="00D6049D" w:rsidRDefault="00B8641A" w:rsidP="00B8641A">
      <w:pPr>
        <w:pStyle w:val="NormalnyWeb"/>
        <w:spacing w:before="0" w:beforeAutospacing="0" w:after="0" w:line="360" w:lineRule="auto"/>
        <w:ind w:firstLine="708"/>
        <w:jc w:val="both"/>
        <w:rPr>
          <w:rFonts w:asciiTheme="minorHAnsi" w:hAnsiTheme="minorHAnsi" w:cstheme="minorHAnsi"/>
        </w:rPr>
      </w:pPr>
      <w:r w:rsidRPr="00D6049D">
        <w:rPr>
          <w:rFonts w:asciiTheme="minorHAnsi" w:hAnsiTheme="minorHAnsi" w:cstheme="minorHAnsi"/>
        </w:rPr>
        <w:t>Planowane dochody na 202</w:t>
      </w:r>
      <w:r w:rsidR="00F41340" w:rsidRPr="00D6049D">
        <w:rPr>
          <w:rFonts w:asciiTheme="minorHAnsi" w:hAnsiTheme="minorHAnsi" w:cstheme="minorHAnsi"/>
        </w:rPr>
        <w:t>4</w:t>
      </w:r>
      <w:r w:rsidRPr="00D6049D">
        <w:rPr>
          <w:rFonts w:asciiTheme="minorHAnsi" w:hAnsiTheme="minorHAnsi" w:cstheme="minorHAnsi"/>
        </w:rPr>
        <w:t xml:space="preserve"> rok w tym dziale wynoszą </w:t>
      </w:r>
      <w:r w:rsidR="00D6049D" w:rsidRPr="00D6049D">
        <w:rPr>
          <w:rFonts w:asciiTheme="minorHAnsi" w:hAnsiTheme="minorHAnsi" w:cstheme="minorHAnsi"/>
        </w:rPr>
        <w:t xml:space="preserve">6.046.592,67 </w:t>
      </w:r>
      <w:r w:rsidRPr="00D6049D">
        <w:rPr>
          <w:rFonts w:asciiTheme="minorHAnsi" w:hAnsiTheme="minorHAnsi" w:cstheme="minorHAnsi"/>
        </w:rPr>
        <w:t xml:space="preserve">zł. Do budżetu gminy w okresie sprawozdawczym wpłynęła kwota w wysokości </w:t>
      </w:r>
      <w:r w:rsidR="007B2401" w:rsidRPr="00D6049D">
        <w:rPr>
          <w:rFonts w:asciiTheme="minorHAnsi" w:hAnsiTheme="minorHAnsi" w:cstheme="minorHAnsi"/>
        </w:rPr>
        <w:t xml:space="preserve"> </w:t>
      </w:r>
      <w:r w:rsidR="00D6049D" w:rsidRPr="00D6049D">
        <w:rPr>
          <w:rFonts w:asciiTheme="minorHAnsi" w:hAnsiTheme="minorHAnsi" w:cstheme="minorHAnsi"/>
        </w:rPr>
        <w:t xml:space="preserve">6.084.905,00 </w:t>
      </w:r>
      <w:r w:rsidRPr="00D6049D">
        <w:rPr>
          <w:rFonts w:asciiTheme="minorHAnsi" w:hAnsiTheme="minorHAnsi" w:cstheme="minorHAnsi"/>
        </w:rPr>
        <w:t xml:space="preserve">zł tj. </w:t>
      </w:r>
      <w:r w:rsidR="00F41340" w:rsidRPr="00D6049D">
        <w:rPr>
          <w:rFonts w:asciiTheme="minorHAnsi" w:hAnsiTheme="minorHAnsi" w:cstheme="minorHAnsi"/>
        </w:rPr>
        <w:t>100,63</w:t>
      </w:r>
      <w:r w:rsidR="00336052" w:rsidRPr="00D6049D">
        <w:rPr>
          <w:rFonts w:asciiTheme="minorHAnsi" w:hAnsiTheme="minorHAnsi" w:cstheme="minorHAnsi"/>
        </w:rPr>
        <w:t xml:space="preserve"> </w:t>
      </w:r>
      <w:r w:rsidRPr="00D6049D">
        <w:rPr>
          <w:rFonts w:asciiTheme="minorHAnsi" w:hAnsiTheme="minorHAnsi" w:cstheme="minorHAnsi"/>
        </w:rPr>
        <w:t>% planu rocznego.</w:t>
      </w:r>
    </w:p>
    <w:p w14:paraId="4CD55150" w14:textId="77777777" w:rsidR="00B8641A" w:rsidRPr="00D6049D" w:rsidRDefault="00B8641A" w:rsidP="00B8641A">
      <w:pPr>
        <w:pStyle w:val="NormalnyWeb"/>
        <w:spacing w:before="0" w:beforeAutospacing="0" w:after="0" w:line="360" w:lineRule="auto"/>
        <w:jc w:val="both"/>
        <w:rPr>
          <w:rFonts w:asciiTheme="minorHAnsi" w:hAnsiTheme="minorHAnsi" w:cstheme="minorHAnsi"/>
        </w:rPr>
      </w:pPr>
      <w:r w:rsidRPr="00D6049D">
        <w:rPr>
          <w:rFonts w:asciiTheme="minorHAnsi" w:hAnsiTheme="minorHAnsi" w:cstheme="minorHAnsi"/>
        </w:rPr>
        <w:t>Powyższa kwota dotyczy:</w:t>
      </w:r>
    </w:p>
    <w:p w14:paraId="2E9D4D58" w14:textId="6F1BE751"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zwrot nienależnie pobranych świadczeń wychowawczych wraz z odsetkami w 202</w:t>
      </w:r>
      <w:r w:rsidR="0014771D" w:rsidRPr="00D6049D">
        <w:rPr>
          <w:rFonts w:asciiTheme="minorHAnsi" w:hAnsiTheme="minorHAnsi" w:cstheme="minorHAnsi"/>
        </w:rPr>
        <w:t>4</w:t>
      </w:r>
      <w:r w:rsidRPr="00D6049D">
        <w:rPr>
          <w:rFonts w:asciiTheme="minorHAnsi" w:hAnsiTheme="minorHAnsi" w:cstheme="minorHAnsi"/>
        </w:rPr>
        <w:t xml:space="preserve"> roku został zrealizowany w kwocie </w:t>
      </w:r>
      <w:r w:rsidR="0014771D" w:rsidRPr="00D6049D">
        <w:rPr>
          <w:rFonts w:asciiTheme="minorHAnsi" w:hAnsiTheme="minorHAnsi" w:cstheme="minorHAnsi"/>
        </w:rPr>
        <w:t xml:space="preserve">5.814,67 </w:t>
      </w:r>
      <w:r w:rsidRPr="00D6049D">
        <w:rPr>
          <w:rFonts w:asciiTheme="minorHAnsi" w:hAnsiTheme="minorHAnsi" w:cstheme="minorHAnsi"/>
        </w:rPr>
        <w:t>zł,</w:t>
      </w:r>
    </w:p>
    <w:p w14:paraId="7D718677" w14:textId="5DDA7F3F"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zwrot nienależnie pobranych świadczeń rodzinnych wraz z odsetkami w 202</w:t>
      </w:r>
      <w:r w:rsidR="0014771D" w:rsidRPr="00D6049D">
        <w:rPr>
          <w:rFonts w:asciiTheme="minorHAnsi" w:hAnsiTheme="minorHAnsi" w:cstheme="minorHAnsi"/>
        </w:rPr>
        <w:t>4</w:t>
      </w:r>
      <w:r w:rsidRPr="00D6049D">
        <w:rPr>
          <w:rFonts w:asciiTheme="minorHAnsi" w:hAnsiTheme="minorHAnsi" w:cstheme="minorHAnsi"/>
        </w:rPr>
        <w:t xml:space="preserve"> roku został zrealizowany w kwocie </w:t>
      </w:r>
      <w:r w:rsidR="0014771D" w:rsidRPr="00D6049D">
        <w:rPr>
          <w:rFonts w:asciiTheme="minorHAnsi" w:hAnsiTheme="minorHAnsi" w:cstheme="minorHAnsi"/>
        </w:rPr>
        <w:t>2.403,19</w:t>
      </w:r>
      <w:r w:rsidRPr="00D6049D">
        <w:rPr>
          <w:rFonts w:asciiTheme="minorHAnsi" w:hAnsiTheme="minorHAnsi" w:cstheme="minorHAnsi"/>
        </w:rPr>
        <w:t xml:space="preserve"> zł,</w:t>
      </w:r>
    </w:p>
    <w:p w14:paraId="074080AA" w14:textId="312C3432"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dotacja celowa na realizację zadań zleconych z przeznaczeniem na świadczenia rodzinne wypłacane z pomocy społecznej, składki na ubezpieczenie emerytalne i rentowe, zaliczki alimentacyjne wpłynęła w kwocie </w:t>
      </w:r>
      <w:r w:rsidR="008019A6" w:rsidRPr="00D6049D">
        <w:rPr>
          <w:rFonts w:asciiTheme="minorHAnsi" w:hAnsiTheme="minorHAnsi" w:cstheme="minorHAnsi"/>
        </w:rPr>
        <w:t>5.</w:t>
      </w:r>
      <w:r w:rsidR="0014771D" w:rsidRPr="00D6049D">
        <w:rPr>
          <w:rFonts w:asciiTheme="minorHAnsi" w:hAnsiTheme="minorHAnsi" w:cstheme="minorHAnsi"/>
        </w:rPr>
        <w:t>697.054,95</w:t>
      </w:r>
      <w:r w:rsidRPr="00D6049D">
        <w:rPr>
          <w:rFonts w:asciiTheme="minorHAnsi" w:hAnsiTheme="minorHAnsi" w:cstheme="minorHAnsi"/>
        </w:rPr>
        <w:t xml:space="preserve"> zł (na plan </w:t>
      </w:r>
      <w:r w:rsidR="008019A6" w:rsidRPr="00D6049D">
        <w:rPr>
          <w:rFonts w:asciiTheme="minorHAnsi" w:hAnsiTheme="minorHAnsi" w:cstheme="minorHAnsi"/>
        </w:rPr>
        <w:t>5.</w:t>
      </w:r>
      <w:r w:rsidR="0014771D" w:rsidRPr="00D6049D">
        <w:rPr>
          <w:rFonts w:asciiTheme="minorHAnsi" w:hAnsiTheme="minorHAnsi" w:cstheme="minorHAnsi"/>
        </w:rPr>
        <w:t>697.290,00</w:t>
      </w:r>
      <w:r w:rsidRPr="00D6049D">
        <w:rPr>
          <w:rFonts w:asciiTheme="minorHAnsi" w:hAnsiTheme="minorHAnsi" w:cstheme="minorHAnsi"/>
        </w:rPr>
        <w:t xml:space="preserve"> zł),</w:t>
      </w:r>
    </w:p>
    <w:p w14:paraId="5094AFEE" w14:textId="703E3613"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wpływy z funduszu alimentacyjnego i zaliczki alimentacyjnej zostały zrealizowane w wysokości </w:t>
      </w:r>
      <w:r w:rsidR="0014771D" w:rsidRPr="00D6049D">
        <w:rPr>
          <w:rFonts w:asciiTheme="minorHAnsi" w:hAnsiTheme="minorHAnsi" w:cstheme="minorHAnsi"/>
        </w:rPr>
        <w:t>43.338,39</w:t>
      </w:r>
      <w:r w:rsidRPr="00D6049D">
        <w:rPr>
          <w:rFonts w:asciiTheme="minorHAnsi" w:hAnsiTheme="minorHAnsi" w:cstheme="minorHAnsi"/>
        </w:rPr>
        <w:t xml:space="preserve"> na plan </w:t>
      </w:r>
      <w:r w:rsidR="0014771D" w:rsidRPr="00D6049D">
        <w:rPr>
          <w:rFonts w:asciiTheme="minorHAnsi" w:hAnsiTheme="minorHAnsi" w:cstheme="minorHAnsi"/>
        </w:rPr>
        <w:t>4</w:t>
      </w:r>
      <w:r w:rsidR="008019A6" w:rsidRPr="00D6049D">
        <w:rPr>
          <w:rFonts w:asciiTheme="minorHAnsi" w:hAnsiTheme="minorHAnsi" w:cstheme="minorHAnsi"/>
        </w:rPr>
        <w:t>0</w:t>
      </w:r>
      <w:r w:rsidRPr="00D6049D">
        <w:rPr>
          <w:rFonts w:asciiTheme="minorHAnsi" w:hAnsiTheme="minorHAnsi" w:cstheme="minorHAnsi"/>
        </w:rPr>
        <w:t>.000,00 zł,</w:t>
      </w:r>
    </w:p>
    <w:p w14:paraId="732E23CF" w14:textId="6B688E50"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dotacja celowa na realizację zadań zleconych z przeznaczeniem na zadania z zakresu Karty Dużej Rodziny wpłynęła w kwocie </w:t>
      </w:r>
      <w:r w:rsidR="0014771D" w:rsidRPr="00D6049D">
        <w:rPr>
          <w:rFonts w:asciiTheme="minorHAnsi" w:hAnsiTheme="minorHAnsi" w:cstheme="minorHAnsi"/>
        </w:rPr>
        <w:t>555,00</w:t>
      </w:r>
      <w:r w:rsidRPr="00D6049D">
        <w:rPr>
          <w:rFonts w:asciiTheme="minorHAnsi" w:hAnsiTheme="minorHAnsi" w:cstheme="minorHAnsi"/>
        </w:rPr>
        <w:t xml:space="preserve"> zł (na plan </w:t>
      </w:r>
      <w:r w:rsidR="0014771D" w:rsidRPr="00D6049D">
        <w:rPr>
          <w:rFonts w:asciiTheme="minorHAnsi" w:hAnsiTheme="minorHAnsi" w:cstheme="minorHAnsi"/>
        </w:rPr>
        <w:t>715,00</w:t>
      </w:r>
      <w:r w:rsidRPr="00D6049D">
        <w:rPr>
          <w:rFonts w:asciiTheme="minorHAnsi" w:hAnsiTheme="minorHAnsi" w:cstheme="minorHAnsi"/>
        </w:rPr>
        <w:t xml:space="preserve"> zł),</w:t>
      </w:r>
    </w:p>
    <w:p w14:paraId="7D3D77DB" w14:textId="1E78C28B" w:rsidR="00931266" w:rsidRPr="00D6049D" w:rsidRDefault="00931266">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dochody z tytułu wydania duplikatu Karty Dużej Rodziny zostały zrealizowane w kwocie 1,</w:t>
      </w:r>
      <w:r w:rsidR="008019A6" w:rsidRPr="00D6049D">
        <w:rPr>
          <w:rFonts w:asciiTheme="minorHAnsi" w:hAnsiTheme="minorHAnsi" w:cstheme="minorHAnsi"/>
        </w:rPr>
        <w:t>5</w:t>
      </w:r>
      <w:r w:rsidR="0014771D" w:rsidRPr="00D6049D">
        <w:rPr>
          <w:rFonts w:asciiTheme="minorHAnsi" w:hAnsiTheme="minorHAnsi" w:cstheme="minorHAnsi"/>
        </w:rPr>
        <w:t>0</w:t>
      </w:r>
      <w:r w:rsidRPr="00D6049D">
        <w:rPr>
          <w:rFonts w:asciiTheme="minorHAnsi" w:hAnsiTheme="minorHAnsi" w:cstheme="minorHAnsi"/>
        </w:rPr>
        <w:t xml:space="preserve"> zł,</w:t>
      </w:r>
    </w:p>
    <w:p w14:paraId="63CD625E" w14:textId="5B1F0032" w:rsidR="0014771D" w:rsidRPr="00D6049D" w:rsidRDefault="0014771D" w:rsidP="0014771D">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dotacja celowa na dodatki motywacyjne na asystenta rodziny przekazana w kwocie 6.821,22 zł,</w:t>
      </w:r>
    </w:p>
    <w:p w14:paraId="127A820E" w14:textId="1FF171D7" w:rsidR="00931266" w:rsidRPr="00D6049D" w:rsidRDefault="00931266">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środki z Funduszu Pracy na asystenta rodziny zaplanowane i przekazane w kwocie </w:t>
      </w:r>
      <w:r w:rsidR="0014771D" w:rsidRPr="00D6049D">
        <w:rPr>
          <w:rFonts w:asciiTheme="minorHAnsi" w:hAnsiTheme="minorHAnsi" w:cstheme="minorHAnsi"/>
        </w:rPr>
        <w:t>23.415,87</w:t>
      </w:r>
      <w:r w:rsidRPr="00D6049D">
        <w:rPr>
          <w:rFonts w:asciiTheme="minorHAnsi" w:hAnsiTheme="minorHAnsi" w:cstheme="minorHAnsi"/>
        </w:rPr>
        <w:t xml:space="preserve"> zł,</w:t>
      </w:r>
    </w:p>
    <w:p w14:paraId="4C20C10C" w14:textId="121A76DD"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dotacja celowa przeznaczona na składki na ubezpieczenie zdrowotne opłacane za osoby pobierające niektóre świadczenia rodzinne oraz zasiłki dla opiekunów zaplanowana w kwocie </w:t>
      </w:r>
      <w:r w:rsidR="0014771D" w:rsidRPr="00D6049D">
        <w:rPr>
          <w:rFonts w:asciiTheme="minorHAnsi" w:hAnsiTheme="minorHAnsi" w:cstheme="minorHAnsi"/>
        </w:rPr>
        <w:t>125.276,00</w:t>
      </w:r>
      <w:r w:rsidRPr="00D6049D">
        <w:rPr>
          <w:rFonts w:asciiTheme="minorHAnsi" w:hAnsiTheme="minorHAnsi" w:cstheme="minorHAnsi"/>
        </w:rPr>
        <w:t xml:space="preserve"> zł, do budżetu wpłynęła w kwocie </w:t>
      </w:r>
      <w:r w:rsidR="0014771D" w:rsidRPr="00D6049D">
        <w:rPr>
          <w:rFonts w:asciiTheme="minorHAnsi" w:hAnsiTheme="minorHAnsi" w:cstheme="minorHAnsi"/>
        </w:rPr>
        <w:t>125.118,36</w:t>
      </w:r>
      <w:r w:rsidRPr="00D6049D">
        <w:rPr>
          <w:rFonts w:asciiTheme="minorHAnsi" w:hAnsiTheme="minorHAnsi" w:cstheme="minorHAnsi"/>
        </w:rPr>
        <w:t xml:space="preserve"> zł,</w:t>
      </w:r>
    </w:p>
    <w:p w14:paraId="1F9AC526" w14:textId="5AFF69E6"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lastRenderedPageBreak/>
        <w:t>odpłatność rodziców za pobyt dzieci w żłobku wraz z wyżywieniem i odsetkami wykonan</w:t>
      </w:r>
      <w:r w:rsidR="0014771D" w:rsidRPr="00D6049D">
        <w:rPr>
          <w:rFonts w:asciiTheme="minorHAnsi" w:hAnsiTheme="minorHAnsi" w:cstheme="minorHAnsi"/>
        </w:rPr>
        <w:t>a</w:t>
      </w:r>
      <w:r w:rsidRPr="00D6049D">
        <w:rPr>
          <w:rFonts w:asciiTheme="minorHAnsi" w:hAnsiTheme="minorHAnsi" w:cstheme="minorHAnsi"/>
        </w:rPr>
        <w:t xml:space="preserve"> w kwocie </w:t>
      </w:r>
      <w:r w:rsidR="0014771D" w:rsidRPr="00D6049D">
        <w:rPr>
          <w:rFonts w:asciiTheme="minorHAnsi" w:hAnsiTheme="minorHAnsi" w:cstheme="minorHAnsi"/>
        </w:rPr>
        <w:t>90.667,03</w:t>
      </w:r>
      <w:r w:rsidRPr="00D6049D">
        <w:rPr>
          <w:rFonts w:asciiTheme="minorHAnsi" w:hAnsiTheme="minorHAnsi" w:cstheme="minorHAnsi"/>
        </w:rPr>
        <w:t xml:space="preserve"> zł,</w:t>
      </w:r>
    </w:p>
    <w:p w14:paraId="0F8A09D7" w14:textId="193A8926"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środki z ZUS za pobyt dzieci w żłobku wykonane w kwocie </w:t>
      </w:r>
      <w:r w:rsidR="0014771D" w:rsidRPr="00D6049D">
        <w:rPr>
          <w:rFonts w:asciiTheme="minorHAnsi" w:hAnsiTheme="minorHAnsi" w:cstheme="minorHAnsi"/>
        </w:rPr>
        <w:t>52.264,00</w:t>
      </w:r>
      <w:r w:rsidRPr="00D6049D">
        <w:rPr>
          <w:rFonts w:asciiTheme="minorHAnsi" w:hAnsiTheme="minorHAnsi" w:cstheme="minorHAnsi"/>
        </w:rPr>
        <w:t xml:space="preserve"> zł,</w:t>
      </w:r>
    </w:p>
    <w:p w14:paraId="6A9F49A7" w14:textId="0197CD5C" w:rsidR="0014771D" w:rsidRPr="00D6049D" w:rsidRDefault="0014771D">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dotacja celowa na dodatki motywacyjne pracowników żłobka zaplanowana w kwocie 28.891,20 zł, przekazana w kwocie 28.770,82 zł.,</w:t>
      </w:r>
    </w:p>
    <w:p w14:paraId="3DA83813" w14:textId="13DBF4A7" w:rsidR="00B8641A" w:rsidRPr="00D6049D" w:rsidRDefault="00B8641A">
      <w:pPr>
        <w:pStyle w:val="NormalnyWeb"/>
        <w:numPr>
          <w:ilvl w:val="0"/>
          <w:numId w:val="11"/>
        </w:numPr>
        <w:spacing w:before="0" w:beforeAutospacing="0" w:after="0" w:line="360" w:lineRule="auto"/>
        <w:jc w:val="both"/>
        <w:rPr>
          <w:rFonts w:asciiTheme="minorHAnsi" w:hAnsiTheme="minorHAnsi" w:cstheme="minorHAnsi"/>
        </w:rPr>
      </w:pPr>
      <w:r w:rsidRPr="00D6049D">
        <w:rPr>
          <w:rFonts w:asciiTheme="minorHAnsi" w:hAnsiTheme="minorHAnsi" w:cstheme="minorHAnsi"/>
        </w:rPr>
        <w:t xml:space="preserve">środki z Funduszu Pomocy w związku z konfliktem zbrojnym na Ukrainie przeznaczone na </w:t>
      </w:r>
      <w:r w:rsidRPr="00D6049D">
        <w:rPr>
          <w:rFonts w:ascii="Calibri" w:hAnsi="Calibri" w:cs="Calibri"/>
        </w:rPr>
        <w:t xml:space="preserve">świadczenia rodzinne </w:t>
      </w:r>
      <w:r w:rsidRPr="00D6049D">
        <w:rPr>
          <w:rFonts w:asciiTheme="minorHAnsi" w:hAnsiTheme="minorHAnsi" w:cstheme="minorHAnsi"/>
        </w:rPr>
        <w:t xml:space="preserve">zaplanowane i wykonane w kwocie </w:t>
      </w:r>
      <w:r w:rsidR="00545875" w:rsidRPr="00D6049D">
        <w:rPr>
          <w:rFonts w:asciiTheme="minorHAnsi" w:hAnsiTheme="minorHAnsi" w:cstheme="minorHAnsi"/>
        </w:rPr>
        <w:t>8.680,00</w:t>
      </w:r>
      <w:r w:rsidRPr="00D6049D">
        <w:rPr>
          <w:rFonts w:asciiTheme="minorHAnsi" w:hAnsiTheme="minorHAnsi" w:cstheme="minorHAnsi"/>
        </w:rPr>
        <w:t xml:space="preserve"> zł.</w:t>
      </w:r>
    </w:p>
    <w:p w14:paraId="797C08DD"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266D0FEE" w14:textId="77777777" w:rsidR="00B8641A" w:rsidRPr="00724B2D" w:rsidRDefault="00B8641A" w:rsidP="00B8641A">
      <w:pPr>
        <w:pStyle w:val="NormalnyWeb"/>
        <w:keepNext/>
        <w:spacing w:before="0" w:beforeAutospacing="0" w:after="0" w:line="360" w:lineRule="auto"/>
        <w:jc w:val="both"/>
        <w:rPr>
          <w:rFonts w:asciiTheme="minorHAnsi" w:hAnsiTheme="minorHAnsi" w:cstheme="minorHAnsi"/>
        </w:rPr>
      </w:pPr>
      <w:r w:rsidRPr="00724B2D">
        <w:rPr>
          <w:rFonts w:asciiTheme="minorHAnsi" w:hAnsiTheme="minorHAnsi" w:cstheme="minorHAnsi"/>
          <w:b/>
          <w:bCs/>
          <w:u w:val="single"/>
        </w:rPr>
        <w:t>Dział 900 – Gospodarka komunalna i ochrona środowiska</w:t>
      </w:r>
    </w:p>
    <w:p w14:paraId="4108EADD" w14:textId="40F3185E" w:rsidR="00B8641A" w:rsidRPr="00724B2D" w:rsidRDefault="00B8641A" w:rsidP="00B8641A">
      <w:pPr>
        <w:pStyle w:val="NormalnyWeb"/>
        <w:spacing w:before="0" w:beforeAutospacing="0" w:after="0" w:line="360" w:lineRule="auto"/>
        <w:ind w:firstLine="708"/>
        <w:jc w:val="both"/>
        <w:rPr>
          <w:rFonts w:asciiTheme="minorHAnsi" w:hAnsiTheme="minorHAnsi" w:cstheme="minorHAnsi"/>
        </w:rPr>
      </w:pPr>
      <w:r w:rsidRPr="00724B2D">
        <w:rPr>
          <w:rFonts w:asciiTheme="minorHAnsi" w:hAnsiTheme="minorHAnsi" w:cstheme="minorHAnsi"/>
        </w:rPr>
        <w:t xml:space="preserve">Plan dochodów w tym dziale ustalono w wysokości </w:t>
      </w:r>
      <w:r w:rsidR="00046700" w:rsidRPr="00724B2D">
        <w:rPr>
          <w:rFonts w:asciiTheme="minorHAnsi" w:hAnsiTheme="minorHAnsi" w:cstheme="minorHAnsi"/>
        </w:rPr>
        <w:t>2.029.625,50</w:t>
      </w:r>
      <w:r w:rsidRPr="00724B2D">
        <w:rPr>
          <w:rFonts w:asciiTheme="minorHAnsi" w:hAnsiTheme="minorHAnsi" w:cstheme="minorHAnsi"/>
        </w:rPr>
        <w:t xml:space="preserve"> zł. W 202</w:t>
      </w:r>
      <w:r w:rsidR="00046700" w:rsidRPr="00724B2D">
        <w:rPr>
          <w:rFonts w:asciiTheme="minorHAnsi" w:hAnsiTheme="minorHAnsi" w:cstheme="minorHAnsi"/>
        </w:rPr>
        <w:t>4</w:t>
      </w:r>
      <w:r w:rsidRPr="00724B2D">
        <w:rPr>
          <w:rFonts w:asciiTheme="minorHAnsi" w:hAnsiTheme="minorHAnsi" w:cstheme="minorHAnsi"/>
        </w:rPr>
        <w:t xml:space="preserve"> r. wpłynęło do budżetu </w:t>
      </w:r>
      <w:r w:rsidR="00A84C3D" w:rsidRPr="00724B2D">
        <w:rPr>
          <w:rFonts w:asciiTheme="minorHAnsi" w:hAnsiTheme="minorHAnsi" w:cstheme="minorHAnsi"/>
        </w:rPr>
        <w:t>1.</w:t>
      </w:r>
      <w:r w:rsidR="007D06CB" w:rsidRPr="00724B2D">
        <w:rPr>
          <w:rFonts w:asciiTheme="minorHAnsi" w:hAnsiTheme="minorHAnsi" w:cstheme="minorHAnsi"/>
        </w:rPr>
        <w:t>737.728,45</w:t>
      </w:r>
      <w:r w:rsidRPr="00724B2D">
        <w:rPr>
          <w:rFonts w:asciiTheme="minorHAnsi" w:hAnsiTheme="minorHAnsi" w:cstheme="minorHAnsi"/>
        </w:rPr>
        <w:t xml:space="preserve"> zł, tj. </w:t>
      </w:r>
      <w:r w:rsidR="007D06CB" w:rsidRPr="00724B2D">
        <w:rPr>
          <w:rFonts w:asciiTheme="minorHAnsi" w:hAnsiTheme="minorHAnsi" w:cstheme="minorHAnsi"/>
        </w:rPr>
        <w:t>85,62</w:t>
      </w:r>
      <w:r w:rsidRPr="00724B2D">
        <w:rPr>
          <w:rFonts w:asciiTheme="minorHAnsi" w:hAnsiTheme="minorHAnsi" w:cstheme="minorHAnsi"/>
        </w:rPr>
        <w:t xml:space="preserve"> % planu</w:t>
      </w:r>
    </w:p>
    <w:p w14:paraId="0E26EC1E" w14:textId="77777777" w:rsidR="00B8641A" w:rsidRPr="00724B2D" w:rsidRDefault="00B8641A" w:rsidP="00B8641A">
      <w:pPr>
        <w:pStyle w:val="NormalnyWeb"/>
        <w:spacing w:before="0" w:beforeAutospacing="0" w:after="0" w:line="360" w:lineRule="auto"/>
        <w:jc w:val="both"/>
        <w:rPr>
          <w:rFonts w:asciiTheme="minorHAnsi" w:hAnsiTheme="minorHAnsi" w:cstheme="minorHAnsi"/>
        </w:rPr>
      </w:pPr>
      <w:r w:rsidRPr="00724B2D">
        <w:rPr>
          <w:rFonts w:asciiTheme="minorHAnsi" w:hAnsiTheme="minorHAnsi" w:cstheme="minorHAnsi"/>
        </w:rPr>
        <w:t>Powyższą kwotę wpływów stanowią:</w:t>
      </w:r>
    </w:p>
    <w:p w14:paraId="063CE77C" w14:textId="02E86C1F" w:rsidR="00B8641A" w:rsidRPr="00724B2D" w:rsidRDefault="00B8641A">
      <w:pPr>
        <w:pStyle w:val="NormalnyWeb"/>
        <w:numPr>
          <w:ilvl w:val="0"/>
          <w:numId w:val="6"/>
        </w:numPr>
        <w:spacing w:before="0" w:beforeAutospacing="0" w:after="0" w:line="360" w:lineRule="auto"/>
        <w:jc w:val="both"/>
        <w:rPr>
          <w:rFonts w:asciiTheme="minorHAnsi" w:hAnsiTheme="minorHAnsi" w:cstheme="minorHAnsi"/>
        </w:rPr>
      </w:pPr>
      <w:r w:rsidRPr="00724B2D">
        <w:rPr>
          <w:rFonts w:asciiTheme="minorHAnsi" w:hAnsiTheme="minorHAnsi" w:cstheme="minorHAnsi"/>
        </w:rPr>
        <w:t>wpływy z opłaty z tytułu gospodarowania odpadami komunalnymi zaplanowane w kwocie 1.</w:t>
      </w:r>
      <w:r w:rsidR="007D06CB" w:rsidRPr="00724B2D">
        <w:rPr>
          <w:rFonts w:asciiTheme="minorHAnsi" w:hAnsiTheme="minorHAnsi" w:cstheme="minorHAnsi"/>
        </w:rPr>
        <w:t>090.000,00</w:t>
      </w:r>
      <w:r w:rsidRPr="00724B2D">
        <w:rPr>
          <w:rFonts w:asciiTheme="minorHAnsi" w:hAnsiTheme="minorHAnsi" w:cstheme="minorHAnsi"/>
        </w:rPr>
        <w:t xml:space="preserve"> zł, w 202</w:t>
      </w:r>
      <w:r w:rsidR="007D06CB" w:rsidRPr="00724B2D">
        <w:rPr>
          <w:rFonts w:asciiTheme="minorHAnsi" w:hAnsiTheme="minorHAnsi" w:cstheme="minorHAnsi"/>
        </w:rPr>
        <w:t>4</w:t>
      </w:r>
      <w:r w:rsidRPr="00724B2D">
        <w:rPr>
          <w:rFonts w:asciiTheme="minorHAnsi" w:hAnsiTheme="minorHAnsi" w:cstheme="minorHAnsi"/>
        </w:rPr>
        <w:t xml:space="preserve"> roku wpłynęły w kwocie </w:t>
      </w:r>
      <w:r w:rsidR="00A84C3D" w:rsidRPr="00724B2D">
        <w:rPr>
          <w:rFonts w:asciiTheme="minorHAnsi" w:hAnsiTheme="minorHAnsi" w:cstheme="minorHAnsi"/>
        </w:rPr>
        <w:t>1.</w:t>
      </w:r>
      <w:r w:rsidR="007D06CB" w:rsidRPr="00724B2D">
        <w:rPr>
          <w:rFonts w:asciiTheme="minorHAnsi" w:hAnsiTheme="minorHAnsi" w:cstheme="minorHAnsi"/>
        </w:rPr>
        <w:t>101.10</w:t>
      </w:r>
      <w:r w:rsidR="0098639A" w:rsidRPr="00724B2D">
        <w:rPr>
          <w:rFonts w:asciiTheme="minorHAnsi" w:hAnsiTheme="minorHAnsi" w:cstheme="minorHAnsi"/>
        </w:rPr>
        <w:t>5</w:t>
      </w:r>
      <w:r w:rsidR="007D06CB" w:rsidRPr="00724B2D">
        <w:rPr>
          <w:rFonts w:asciiTheme="minorHAnsi" w:hAnsiTheme="minorHAnsi" w:cstheme="minorHAnsi"/>
        </w:rPr>
        <w:t>,76</w:t>
      </w:r>
      <w:r w:rsidRPr="00724B2D">
        <w:rPr>
          <w:rFonts w:asciiTheme="minorHAnsi" w:hAnsiTheme="minorHAnsi" w:cstheme="minorHAnsi"/>
        </w:rPr>
        <w:t xml:space="preserve"> zł w stosunku do przypisu wymiaru w/w opłaty, który ustalony został w kwocie </w:t>
      </w:r>
      <w:r w:rsidR="007D06CB" w:rsidRPr="00724B2D">
        <w:rPr>
          <w:rFonts w:asciiTheme="minorHAnsi" w:hAnsiTheme="minorHAnsi" w:cstheme="minorHAnsi"/>
        </w:rPr>
        <w:t>1.220.352,52</w:t>
      </w:r>
      <w:r w:rsidRPr="00724B2D">
        <w:rPr>
          <w:rFonts w:asciiTheme="minorHAnsi" w:hAnsiTheme="minorHAnsi" w:cstheme="minorHAnsi"/>
        </w:rPr>
        <w:t xml:space="preserve"> zł, wykonanie stanowi </w:t>
      </w:r>
      <w:r w:rsidR="007C6387" w:rsidRPr="00724B2D">
        <w:rPr>
          <w:rFonts w:asciiTheme="minorHAnsi" w:hAnsiTheme="minorHAnsi" w:cstheme="minorHAnsi"/>
        </w:rPr>
        <w:t>90,</w:t>
      </w:r>
      <w:r w:rsidR="007D06CB" w:rsidRPr="00724B2D">
        <w:rPr>
          <w:rFonts w:asciiTheme="minorHAnsi" w:hAnsiTheme="minorHAnsi" w:cstheme="minorHAnsi"/>
        </w:rPr>
        <w:t>23</w:t>
      </w:r>
      <w:r w:rsidRPr="00724B2D">
        <w:rPr>
          <w:rFonts w:asciiTheme="minorHAnsi" w:hAnsiTheme="minorHAnsi" w:cstheme="minorHAnsi"/>
        </w:rPr>
        <w:t xml:space="preserve"> %.</w:t>
      </w:r>
    </w:p>
    <w:p w14:paraId="69893671" w14:textId="4E04A1CE" w:rsidR="00B8641A" w:rsidRPr="00724B2D" w:rsidRDefault="00B8641A">
      <w:pPr>
        <w:pStyle w:val="NormalnyWeb"/>
        <w:numPr>
          <w:ilvl w:val="0"/>
          <w:numId w:val="6"/>
        </w:numPr>
        <w:spacing w:before="0" w:beforeAutospacing="0" w:after="0" w:line="360" w:lineRule="auto"/>
        <w:jc w:val="both"/>
        <w:rPr>
          <w:rFonts w:ascii="Calibri" w:hAnsi="Calibri" w:cs="Calibri"/>
        </w:rPr>
      </w:pPr>
      <w:r w:rsidRPr="00724B2D">
        <w:rPr>
          <w:rFonts w:ascii="Calibri" w:hAnsi="Calibri" w:cs="Calibri"/>
        </w:rPr>
        <w:t xml:space="preserve">środki z Wojewódzkiego Funduszu Ochrony Środowiska i Gospodarki Wodnej w Warszawie zaplanowane w kwocie </w:t>
      </w:r>
      <w:r w:rsidR="007D06CB" w:rsidRPr="00724B2D">
        <w:rPr>
          <w:rFonts w:ascii="Calibri" w:hAnsi="Calibri" w:cs="Calibri"/>
        </w:rPr>
        <w:t>42.825,00</w:t>
      </w:r>
      <w:r w:rsidRPr="00724B2D">
        <w:rPr>
          <w:rFonts w:ascii="Calibri" w:hAnsi="Calibri" w:cs="Calibri"/>
        </w:rPr>
        <w:t xml:space="preserve"> zł z przeznaczeniem na realizację programu „Czyste Powietrze” w 202</w:t>
      </w:r>
      <w:r w:rsidR="007D06CB" w:rsidRPr="00724B2D">
        <w:rPr>
          <w:rFonts w:ascii="Calibri" w:hAnsi="Calibri" w:cs="Calibri"/>
        </w:rPr>
        <w:t xml:space="preserve">4 </w:t>
      </w:r>
      <w:r w:rsidRPr="00724B2D">
        <w:rPr>
          <w:rFonts w:ascii="Calibri" w:hAnsi="Calibri" w:cs="Calibri"/>
        </w:rPr>
        <w:t xml:space="preserve">roku wpłynęły w kwocie </w:t>
      </w:r>
      <w:r w:rsidR="007D06CB" w:rsidRPr="00724B2D">
        <w:rPr>
          <w:rFonts w:ascii="Calibri" w:hAnsi="Calibri" w:cs="Calibri"/>
        </w:rPr>
        <w:t>42.825,00</w:t>
      </w:r>
      <w:r w:rsidRPr="00724B2D">
        <w:rPr>
          <w:rFonts w:ascii="Calibri" w:hAnsi="Calibri" w:cs="Calibri"/>
        </w:rPr>
        <w:t xml:space="preserve"> zł,</w:t>
      </w:r>
    </w:p>
    <w:p w14:paraId="00A95779" w14:textId="65E0AFCC" w:rsidR="007D06CB" w:rsidRPr="00724B2D" w:rsidRDefault="007D06CB" w:rsidP="007D06CB">
      <w:pPr>
        <w:pStyle w:val="NormalnyWeb"/>
        <w:numPr>
          <w:ilvl w:val="0"/>
          <w:numId w:val="6"/>
        </w:numPr>
        <w:spacing w:before="0" w:beforeAutospacing="0" w:after="0" w:line="360" w:lineRule="auto"/>
        <w:jc w:val="both"/>
        <w:rPr>
          <w:rFonts w:ascii="Calibri" w:hAnsi="Calibri" w:cs="Calibri"/>
        </w:rPr>
      </w:pPr>
      <w:r w:rsidRPr="00724B2D">
        <w:rPr>
          <w:rFonts w:ascii="Calibri" w:hAnsi="Calibri" w:cs="Calibri"/>
        </w:rPr>
        <w:t>dotacja z Urzędu Marszałkowskiego na zadanie pn. „Wymiana źródeł ciepła w gospodarstwach domowych na terenie Gminy Jednorożec” zaplanowana w kwocie 300.000,00 zł., wpłynęła w kwocie 216.000,00 zł,</w:t>
      </w:r>
    </w:p>
    <w:p w14:paraId="36B609F9" w14:textId="5DA22433" w:rsidR="007D06CB" w:rsidRPr="00724B2D" w:rsidRDefault="007D06CB" w:rsidP="007D06CB">
      <w:pPr>
        <w:pStyle w:val="NormalnyWeb"/>
        <w:numPr>
          <w:ilvl w:val="0"/>
          <w:numId w:val="6"/>
        </w:numPr>
        <w:spacing w:before="0" w:beforeAutospacing="0" w:after="0" w:line="360" w:lineRule="auto"/>
        <w:jc w:val="both"/>
        <w:rPr>
          <w:rFonts w:ascii="Calibri" w:hAnsi="Calibri" w:cs="Calibri"/>
        </w:rPr>
      </w:pPr>
      <w:r w:rsidRPr="00724B2D">
        <w:rPr>
          <w:rFonts w:ascii="Calibri" w:hAnsi="Calibri" w:cs="Calibri"/>
        </w:rPr>
        <w:t>dotacja z Urzędu Marszałkowskiego na zadanie pn. „Wymiana oświetlenia ulicznego na terenie gminy Jednorożec w 2024 roku” zaplanowana w kwocie 200.000,00 zł., wpłynęła w kwocie 136.524,00 zł,</w:t>
      </w:r>
    </w:p>
    <w:p w14:paraId="4FFA884F" w14:textId="42F8F308" w:rsidR="00B8641A" w:rsidRPr="00724B2D" w:rsidRDefault="00B8641A">
      <w:pPr>
        <w:pStyle w:val="NormalnyWeb"/>
        <w:numPr>
          <w:ilvl w:val="0"/>
          <w:numId w:val="6"/>
        </w:numPr>
        <w:spacing w:before="0" w:beforeAutospacing="0" w:after="0" w:line="360" w:lineRule="auto"/>
        <w:jc w:val="both"/>
        <w:rPr>
          <w:rFonts w:asciiTheme="minorHAnsi" w:hAnsiTheme="minorHAnsi" w:cstheme="minorHAnsi"/>
        </w:rPr>
      </w:pPr>
      <w:r w:rsidRPr="00724B2D">
        <w:rPr>
          <w:rFonts w:asciiTheme="minorHAnsi" w:hAnsiTheme="minorHAnsi" w:cstheme="minorHAnsi"/>
        </w:rPr>
        <w:t xml:space="preserve">Wpływy z tytułu opłat i kar za korzystanie ze środowiska kwota </w:t>
      </w:r>
      <w:r w:rsidR="007D06CB" w:rsidRPr="00724B2D">
        <w:rPr>
          <w:rFonts w:asciiTheme="minorHAnsi" w:hAnsiTheme="minorHAnsi" w:cstheme="minorHAnsi"/>
        </w:rPr>
        <w:t>200,18</w:t>
      </w:r>
      <w:r w:rsidRPr="00724B2D">
        <w:rPr>
          <w:rFonts w:asciiTheme="minorHAnsi" w:hAnsiTheme="minorHAnsi" w:cstheme="minorHAnsi"/>
        </w:rPr>
        <w:t xml:space="preserve"> zł, które zostały przeznaczone na wydatki związane z oczyszczalnią ścieków,</w:t>
      </w:r>
    </w:p>
    <w:p w14:paraId="594C10D2" w14:textId="1E519FFF" w:rsidR="00B8641A" w:rsidRPr="00724B2D" w:rsidRDefault="00B8641A">
      <w:pPr>
        <w:pStyle w:val="NormalnyWeb"/>
        <w:numPr>
          <w:ilvl w:val="0"/>
          <w:numId w:val="12"/>
        </w:numPr>
        <w:spacing w:before="0" w:beforeAutospacing="0" w:after="0" w:line="360" w:lineRule="auto"/>
        <w:jc w:val="both"/>
        <w:rPr>
          <w:rFonts w:asciiTheme="minorHAnsi" w:hAnsiTheme="minorHAnsi" w:cstheme="minorHAnsi"/>
        </w:rPr>
      </w:pPr>
      <w:r w:rsidRPr="00724B2D">
        <w:rPr>
          <w:rFonts w:asciiTheme="minorHAnsi" w:hAnsiTheme="minorHAnsi" w:cstheme="minorHAnsi"/>
        </w:rPr>
        <w:t xml:space="preserve">wpłaty z tytułu odsetek od zaległości i kosztów egzekucyjnych kwota </w:t>
      </w:r>
      <w:r w:rsidR="007D06CB" w:rsidRPr="00724B2D">
        <w:rPr>
          <w:rFonts w:asciiTheme="minorHAnsi" w:hAnsiTheme="minorHAnsi" w:cstheme="minorHAnsi"/>
        </w:rPr>
        <w:t>10.552,26</w:t>
      </w:r>
      <w:r w:rsidRPr="00724B2D">
        <w:rPr>
          <w:rFonts w:asciiTheme="minorHAnsi" w:hAnsiTheme="minorHAnsi" w:cstheme="minorHAnsi"/>
        </w:rPr>
        <w:t xml:space="preserve"> zł,</w:t>
      </w:r>
    </w:p>
    <w:p w14:paraId="562E2520" w14:textId="52829233" w:rsidR="00B8641A" w:rsidRPr="00724B2D" w:rsidRDefault="00B8641A">
      <w:pPr>
        <w:pStyle w:val="NormalnyWeb"/>
        <w:numPr>
          <w:ilvl w:val="0"/>
          <w:numId w:val="12"/>
        </w:numPr>
        <w:spacing w:before="0" w:beforeAutospacing="0" w:after="0" w:line="360" w:lineRule="auto"/>
        <w:jc w:val="both"/>
        <w:rPr>
          <w:rFonts w:asciiTheme="minorHAnsi" w:hAnsiTheme="minorHAnsi" w:cstheme="minorHAnsi"/>
        </w:rPr>
      </w:pPr>
      <w:r w:rsidRPr="00724B2D">
        <w:rPr>
          <w:rFonts w:asciiTheme="minorHAnsi" w:hAnsiTheme="minorHAnsi" w:cstheme="minorHAnsi"/>
        </w:rPr>
        <w:t xml:space="preserve">wpływy z tytułu sprzedaży selektywnie gromadzonych odpadów stałych zostały zrealizowane w kwocie </w:t>
      </w:r>
      <w:r w:rsidR="00A27042" w:rsidRPr="00724B2D">
        <w:rPr>
          <w:rFonts w:asciiTheme="minorHAnsi" w:hAnsiTheme="minorHAnsi" w:cstheme="minorHAnsi"/>
        </w:rPr>
        <w:t>3.</w:t>
      </w:r>
      <w:r w:rsidR="007D06CB" w:rsidRPr="00724B2D">
        <w:rPr>
          <w:rFonts w:asciiTheme="minorHAnsi" w:hAnsiTheme="minorHAnsi" w:cstheme="minorHAnsi"/>
        </w:rPr>
        <w:t>199,23</w:t>
      </w:r>
      <w:r w:rsidRPr="00724B2D">
        <w:rPr>
          <w:rFonts w:asciiTheme="minorHAnsi" w:hAnsiTheme="minorHAnsi" w:cstheme="minorHAnsi"/>
        </w:rPr>
        <w:t xml:space="preserve"> zł,</w:t>
      </w:r>
    </w:p>
    <w:p w14:paraId="4353187D" w14:textId="2494B814" w:rsidR="00B8641A" w:rsidRPr="00724B2D" w:rsidRDefault="00B8641A">
      <w:pPr>
        <w:pStyle w:val="NormalnyWeb"/>
        <w:numPr>
          <w:ilvl w:val="0"/>
          <w:numId w:val="12"/>
        </w:numPr>
        <w:spacing w:before="0" w:beforeAutospacing="0" w:after="0" w:line="360" w:lineRule="auto"/>
        <w:jc w:val="both"/>
        <w:rPr>
          <w:rFonts w:asciiTheme="minorHAnsi" w:hAnsiTheme="minorHAnsi" w:cstheme="minorHAnsi"/>
        </w:rPr>
      </w:pPr>
      <w:r w:rsidRPr="00724B2D">
        <w:rPr>
          <w:rFonts w:asciiTheme="minorHAnsi" w:hAnsiTheme="minorHAnsi" w:cstheme="minorHAnsi"/>
        </w:rPr>
        <w:lastRenderedPageBreak/>
        <w:t xml:space="preserve">wpłaty od mieszkańców za wywóz nieczystości ciekłych oraz wynajem </w:t>
      </w:r>
      <w:r w:rsidR="007D06CB" w:rsidRPr="00724B2D">
        <w:rPr>
          <w:rFonts w:asciiTheme="minorHAnsi" w:hAnsiTheme="minorHAnsi" w:cstheme="minorHAnsi"/>
        </w:rPr>
        <w:t>samochodu</w:t>
      </w:r>
      <w:r w:rsidRPr="00724B2D">
        <w:rPr>
          <w:rFonts w:asciiTheme="minorHAnsi" w:hAnsiTheme="minorHAnsi" w:cstheme="minorHAnsi"/>
        </w:rPr>
        <w:t xml:space="preserve"> wraz z odsetkami od zaległości kwota </w:t>
      </w:r>
      <w:r w:rsidR="007D06CB" w:rsidRPr="00724B2D">
        <w:rPr>
          <w:rFonts w:asciiTheme="minorHAnsi" w:hAnsiTheme="minorHAnsi" w:cstheme="minorHAnsi"/>
        </w:rPr>
        <w:t>102.011,74</w:t>
      </w:r>
      <w:r w:rsidRPr="00724B2D">
        <w:rPr>
          <w:rFonts w:asciiTheme="minorHAnsi" w:hAnsiTheme="minorHAnsi" w:cstheme="minorHAnsi"/>
        </w:rPr>
        <w:t xml:space="preserve"> zł,</w:t>
      </w:r>
    </w:p>
    <w:p w14:paraId="6A8A3DD0" w14:textId="7B6E2063" w:rsidR="00B8641A" w:rsidRPr="00724B2D" w:rsidRDefault="00B8641A">
      <w:pPr>
        <w:pStyle w:val="NormalnyWeb"/>
        <w:numPr>
          <w:ilvl w:val="0"/>
          <w:numId w:val="12"/>
        </w:numPr>
        <w:spacing w:before="0" w:beforeAutospacing="0" w:after="0" w:line="360" w:lineRule="auto"/>
        <w:jc w:val="both"/>
        <w:rPr>
          <w:rFonts w:asciiTheme="minorHAnsi" w:hAnsiTheme="minorHAnsi" w:cstheme="minorHAnsi"/>
        </w:rPr>
      </w:pPr>
      <w:r w:rsidRPr="00724B2D">
        <w:rPr>
          <w:rFonts w:asciiTheme="minorHAnsi" w:hAnsiTheme="minorHAnsi" w:cstheme="minorHAnsi"/>
        </w:rPr>
        <w:t xml:space="preserve">środki z </w:t>
      </w:r>
      <w:proofErr w:type="spellStart"/>
      <w:r w:rsidRPr="00724B2D">
        <w:rPr>
          <w:rFonts w:asciiTheme="minorHAnsi" w:hAnsiTheme="minorHAnsi" w:cstheme="minorHAnsi"/>
        </w:rPr>
        <w:t>WFOŚiGW</w:t>
      </w:r>
      <w:proofErr w:type="spellEnd"/>
      <w:r w:rsidRPr="00724B2D">
        <w:rPr>
          <w:rFonts w:asciiTheme="minorHAnsi" w:hAnsiTheme="minorHAnsi" w:cstheme="minorHAnsi"/>
        </w:rPr>
        <w:t xml:space="preserve"> na </w:t>
      </w:r>
      <w:r w:rsidRPr="00724B2D">
        <w:rPr>
          <w:rFonts w:ascii="Calibri" w:hAnsi="Calibri" w:cs="Calibri"/>
        </w:rPr>
        <w:t>„Usuwanie i unieszkodliwianie wyrobów zawierających azbest z terenu gminy Jednorożec w 202</w:t>
      </w:r>
      <w:r w:rsidR="007D06CB" w:rsidRPr="00724B2D">
        <w:rPr>
          <w:rFonts w:ascii="Calibri" w:hAnsi="Calibri" w:cs="Calibri"/>
        </w:rPr>
        <w:t>4</w:t>
      </w:r>
      <w:r w:rsidRPr="00724B2D">
        <w:rPr>
          <w:rFonts w:ascii="Calibri" w:hAnsi="Calibri" w:cs="Calibri"/>
        </w:rPr>
        <w:t xml:space="preserve"> roku” </w:t>
      </w:r>
      <w:r w:rsidR="004B7724" w:rsidRPr="00724B2D">
        <w:rPr>
          <w:rFonts w:ascii="Calibri" w:hAnsi="Calibri" w:cs="Calibri"/>
        </w:rPr>
        <w:t xml:space="preserve">wykonane </w:t>
      </w:r>
      <w:r w:rsidRPr="00724B2D">
        <w:rPr>
          <w:rFonts w:ascii="Calibri" w:hAnsi="Calibri" w:cs="Calibri"/>
        </w:rPr>
        <w:t xml:space="preserve">w kwocie </w:t>
      </w:r>
      <w:r w:rsidR="007D06CB" w:rsidRPr="00724B2D">
        <w:rPr>
          <w:rFonts w:ascii="Calibri" w:hAnsi="Calibri" w:cs="Calibri"/>
        </w:rPr>
        <w:t>33.196,72 zł.,</w:t>
      </w:r>
    </w:p>
    <w:p w14:paraId="6EF5846D" w14:textId="5B3E976E" w:rsidR="0098639A" w:rsidRPr="00724B2D" w:rsidRDefault="0098639A">
      <w:pPr>
        <w:pStyle w:val="NormalnyWeb"/>
        <w:numPr>
          <w:ilvl w:val="0"/>
          <w:numId w:val="12"/>
        </w:numPr>
        <w:spacing w:before="0" w:beforeAutospacing="0" w:after="0" w:line="360" w:lineRule="auto"/>
        <w:jc w:val="both"/>
        <w:rPr>
          <w:rFonts w:asciiTheme="minorHAnsi" w:hAnsiTheme="minorHAnsi" w:cstheme="minorHAnsi"/>
        </w:rPr>
      </w:pPr>
      <w:r w:rsidRPr="00724B2D">
        <w:rPr>
          <w:rFonts w:ascii="Calibri" w:hAnsi="Calibri" w:cs="Calibri"/>
        </w:rPr>
        <w:t>wpływ dochodów z lat ubiegłych kwota 68,56 zł.,</w:t>
      </w:r>
    </w:p>
    <w:p w14:paraId="305399B6" w14:textId="3CCBD031" w:rsidR="007D06CB" w:rsidRPr="00724B2D" w:rsidRDefault="007D06CB" w:rsidP="007D06CB">
      <w:pPr>
        <w:pStyle w:val="NormalnyWeb"/>
        <w:numPr>
          <w:ilvl w:val="0"/>
          <w:numId w:val="12"/>
        </w:numPr>
        <w:spacing w:before="0" w:beforeAutospacing="0" w:after="0" w:line="360" w:lineRule="auto"/>
        <w:jc w:val="both"/>
        <w:rPr>
          <w:rFonts w:ascii="Calibri" w:hAnsi="Calibri" w:cs="Calibri"/>
        </w:rPr>
      </w:pPr>
      <w:r w:rsidRPr="00724B2D">
        <w:rPr>
          <w:rFonts w:ascii="Calibri" w:hAnsi="Calibri" w:cs="Calibri"/>
        </w:rPr>
        <w:t xml:space="preserve">dotacja z Urzędu Marszałkowskiego przeznaczeniem na „Zapobieganie bezdomności zwierząt w gminie Jednorożec” zaplanowana w kwocie 10.000,00 zł wpłynęła w kwocie </w:t>
      </w:r>
      <w:r w:rsidR="0098639A" w:rsidRPr="00724B2D">
        <w:rPr>
          <w:rFonts w:ascii="Calibri" w:hAnsi="Calibri" w:cs="Calibri"/>
        </w:rPr>
        <w:t>9.875,00</w:t>
      </w:r>
      <w:r w:rsidRPr="00724B2D">
        <w:rPr>
          <w:rFonts w:ascii="Calibri" w:hAnsi="Calibri" w:cs="Calibri"/>
        </w:rPr>
        <w:t xml:space="preserve"> zł,</w:t>
      </w:r>
    </w:p>
    <w:p w14:paraId="55042600" w14:textId="38CF4720" w:rsidR="0098639A" w:rsidRPr="00724B2D" w:rsidRDefault="0098639A" w:rsidP="007D06CB">
      <w:pPr>
        <w:pStyle w:val="NormalnyWeb"/>
        <w:numPr>
          <w:ilvl w:val="0"/>
          <w:numId w:val="12"/>
        </w:numPr>
        <w:spacing w:before="0" w:beforeAutospacing="0" w:after="0" w:line="360" w:lineRule="auto"/>
        <w:jc w:val="both"/>
        <w:rPr>
          <w:rFonts w:ascii="Calibri" w:hAnsi="Calibri" w:cs="Calibri"/>
        </w:rPr>
      </w:pPr>
      <w:r w:rsidRPr="00724B2D">
        <w:rPr>
          <w:rFonts w:ascii="Calibri" w:hAnsi="Calibri" w:cs="Calibri"/>
        </w:rPr>
        <w:t xml:space="preserve">dotacje z Urzędu Marszałkowskiego w ramach Mazowieckiego Instrumentu Aktywizacji Sołectw na zadania dotyczące budowy wiat </w:t>
      </w:r>
      <w:proofErr w:type="spellStart"/>
      <w:r w:rsidRPr="00724B2D">
        <w:rPr>
          <w:rFonts w:ascii="Calibri" w:hAnsi="Calibri" w:cs="Calibri"/>
        </w:rPr>
        <w:t>rekreacyjno</w:t>
      </w:r>
      <w:proofErr w:type="spellEnd"/>
      <w:r w:rsidRPr="00724B2D">
        <w:rPr>
          <w:rFonts w:ascii="Calibri" w:hAnsi="Calibri" w:cs="Calibri"/>
        </w:rPr>
        <w:t xml:space="preserve"> – wypoczynkowych w Budach Rządowych, Dynaku, Jednorożcu oraz zagospodarowania działek w Olszewce, Parciakach i Ulatowie – </w:t>
      </w:r>
      <w:proofErr w:type="spellStart"/>
      <w:r w:rsidRPr="00724B2D">
        <w:rPr>
          <w:rFonts w:ascii="Calibri" w:hAnsi="Calibri" w:cs="Calibri"/>
        </w:rPr>
        <w:t>Słabogórze</w:t>
      </w:r>
      <w:proofErr w:type="spellEnd"/>
      <w:r w:rsidRPr="00724B2D">
        <w:rPr>
          <w:rFonts w:ascii="Calibri" w:hAnsi="Calibri" w:cs="Calibri"/>
        </w:rPr>
        <w:t xml:space="preserve"> zaplanowane w kwocie 83.464,00 zł., przekazane w kwocie 82.170,00 zł.</w:t>
      </w:r>
    </w:p>
    <w:p w14:paraId="79D1EA1F" w14:textId="77777777" w:rsidR="00440572" w:rsidRPr="008C7EB6" w:rsidRDefault="00440572" w:rsidP="00440572">
      <w:pPr>
        <w:pStyle w:val="NormalnyWeb"/>
        <w:spacing w:before="0" w:beforeAutospacing="0" w:after="0" w:line="360" w:lineRule="auto"/>
        <w:ind w:left="720"/>
        <w:jc w:val="both"/>
        <w:rPr>
          <w:rFonts w:asciiTheme="minorHAnsi" w:hAnsiTheme="minorHAnsi" w:cstheme="minorHAnsi"/>
          <w:color w:val="FF0000"/>
        </w:rPr>
      </w:pPr>
    </w:p>
    <w:p w14:paraId="583D9144" w14:textId="1B8E5A0B" w:rsidR="00B8641A" w:rsidRPr="006D69B8" w:rsidRDefault="00B8641A" w:rsidP="009C7B3C">
      <w:pPr>
        <w:pStyle w:val="NormalnyWeb"/>
        <w:spacing w:before="0" w:beforeAutospacing="0" w:after="0" w:line="360" w:lineRule="auto"/>
        <w:ind w:firstLine="708"/>
        <w:jc w:val="both"/>
        <w:rPr>
          <w:rFonts w:asciiTheme="minorHAnsi" w:hAnsiTheme="minorHAnsi" w:cstheme="minorHAnsi"/>
        </w:rPr>
      </w:pPr>
      <w:r w:rsidRPr="006D69B8">
        <w:rPr>
          <w:rFonts w:asciiTheme="minorHAnsi" w:hAnsiTheme="minorHAnsi" w:cstheme="minorHAnsi"/>
        </w:rPr>
        <w:t>W celu pełnej realizacji dochodów budżetowych w zakresie opłaty z tytułu gospodarowania odpadami na zaległości za lata poprzednie i 202</w:t>
      </w:r>
      <w:r w:rsidR="006D69B8" w:rsidRPr="006D69B8">
        <w:rPr>
          <w:rFonts w:asciiTheme="minorHAnsi" w:hAnsiTheme="minorHAnsi" w:cstheme="minorHAnsi"/>
        </w:rPr>
        <w:t>4</w:t>
      </w:r>
      <w:r w:rsidRPr="006D69B8">
        <w:rPr>
          <w:rFonts w:asciiTheme="minorHAnsi" w:hAnsiTheme="minorHAnsi" w:cstheme="minorHAnsi"/>
        </w:rPr>
        <w:t xml:space="preserve"> rok wystawiono </w:t>
      </w:r>
      <w:r w:rsidR="003D39F7" w:rsidRPr="006D69B8">
        <w:rPr>
          <w:rFonts w:asciiTheme="minorHAnsi" w:hAnsiTheme="minorHAnsi" w:cstheme="minorHAnsi"/>
        </w:rPr>
        <w:t>4</w:t>
      </w:r>
      <w:r w:rsidR="006D69B8" w:rsidRPr="006D69B8">
        <w:rPr>
          <w:rFonts w:asciiTheme="minorHAnsi" w:hAnsiTheme="minorHAnsi" w:cstheme="minorHAnsi"/>
        </w:rPr>
        <w:t>84</w:t>
      </w:r>
      <w:r w:rsidR="003D39F7" w:rsidRPr="006D69B8">
        <w:rPr>
          <w:rFonts w:asciiTheme="minorHAnsi" w:hAnsiTheme="minorHAnsi" w:cstheme="minorHAnsi"/>
        </w:rPr>
        <w:t xml:space="preserve"> </w:t>
      </w:r>
      <w:r w:rsidRPr="006D69B8">
        <w:rPr>
          <w:rFonts w:asciiTheme="minorHAnsi" w:hAnsiTheme="minorHAnsi" w:cstheme="minorHAnsi"/>
        </w:rPr>
        <w:t>szt. upomnie</w:t>
      </w:r>
      <w:r w:rsidR="006D69B8" w:rsidRPr="006D69B8">
        <w:rPr>
          <w:rFonts w:asciiTheme="minorHAnsi" w:hAnsiTheme="minorHAnsi" w:cstheme="minorHAnsi"/>
        </w:rPr>
        <w:t>nia</w:t>
      </w:r>
      <w:r w:rsidRPr="006D69B8">
        <w:rPr>
          <w:rFonts w:asciiTheme="minorHAnsi" w:hAnsiTheme="minorHAnsi" w:cstheme="minorHAnsi"/>
        </w:rPr>
        <w:t xml:space="preserve"> na łączną kwotę </w:t>
      </w:r>
      <w:r w:rsidR="0008442E" w:rsidRPr="006D69B8">
        <w:rPr>
          <w:rFonts w:asciiTheme="minorHAnsi" w:hAnsiTheme="minorHAnsi" w:cstheme="minorHAnsi"/>
        </w:rPr>
        <w:t>108.</w:t>
      </w:r>
      <w:r w:rsidR="006D69B8" w:rsidRPr="006D69B8">
        <w:rPr>
          <w:rFonts w:asciiTheme="minorHAnsi" w:hAnsiTheme="minorHAnsi" w:cstheme="minorHAnsi"/>
        </w:rPr>
        <w:t>605,78</w:t>
      </w:r>
      <w:r w:rsidRPr="006D69B8">
        <w:rPr>
          <w:rFonts w:asciiTheme="minorHAnsi" w:hAnsiTheme="minorHAnsi" w:cstheme="minorHAnsi"/>
        </w:rPr>
        <w:t xml:space="preserve"> zł oraz </w:t>
      </w:r>
      <w:r w:rsidR="003D39F7" w:rsidRPr="006D69B8">
        <w:rPr>
          <w:rFonts w:asciiTheme="minorHAnsi" w:hAnsiTheme="minorHAnsi" w:cstheme="minorHAnsi"/>
        </w:rPr>
        <w:t>1</w:t>
      </w:r>
      <w:r w:rsidR="006D69B8" w:rsidRPr="006D69B8">
        <w:rPr>
          <w:rFonts w:asciiTheme="minorHAnsi" w:hAnsiTheme="minorHAnsi" w:cstheme="minorHAnsi"/>
        </w:rPr>
        <w:t>03</w:t>
      </w:r>
      <w:r w:rsidR="0008442E" w:rsidRPr="006D69B8">
        <w:rPr>
          <w:rFonts w:asciiTheme="minorHAnsi" w:hAnsiTheme="minorHAnsi" w:cstheme="minorHAnsi"/>
        </w:rPr>
        <w:t xml:space="preserve"> </w:t>
      </w:r>
      <w:r w:rsidRPr="006D69B8">
        <w:rPr>
          <w:rFonts w:asciiTheme="minorHAnsi" w:hAnsiTheme="minorHAnsi" w:cstheme="minorHAnsi"/>
        </w:rPr>
        <w:t>szt. tytuł</w:t>
      </w:r>
      <w:r w:rsidR="006D69B8" w:rsidRPr="006D69B8">
        <w:rPr>
          <w:rFonts w:asciiTheme="minorHAnsi" w:hAnsiTheme="minorHAnsi" w:cstheme="minorHAnsi"/>
        </w:rPr>
        <w:t>y</w:t>
      </w:r>
      <w:r w:rsidRPr="006D69B8">
        <w:rPr>
          <w:rFonts w:asciiTheme="minorHAnsi" w:hAnsiTheme="minorHAnsi" w:cstheme="minorHAnsi"/>
        </w:rPr>
        <w:t xml:space="preserve"> wykonawcz</w:t>
      </w:r>
      <w:r w:rsidR="006D69B8" w:rsidRPr="006D69B8">
        <w:rPr>
          <w:rFonts w:asciiTheme="minorHAnsi" w:hAnsiTheme="minorHAnsi" w:cstheme="minorHAnsi"/>
        </w:rPr>
        <w:t>e</w:t>
      </w:r>
      <w:r w:rsidRPr="006D69B8">
        <w:rPr>
          <w:rFonts w:asciiTheme="minorHAnsi" w:hAnsiTheme="minorHAnsi" w:cstheme="minorHAnsi"/>
        </w:rPr>
        <w:t xml:space="preserve"> na kwotę </w:t>
      </w:r>
      <w:r w:rsidR="006D69B8" w:rsidRPr="006D69B8">
        <w:rPr>
          <w:rFonts w:asciiTheme="minorHAnsi" w:hAnsiTheme="minorHAnsi" w:cstheme="minorHAnsi"/>
        </w:rPr>
        <w:t>36.603,36</w:t>
      </w:r>
      <w:r w:rsidRPr="006D69B8">
        <w:rPr>
          <w:rFonts w:asciiTheme="minorHAnsi" w:hAnsiTheme="minorHAnsi" w:cstheme="minorHAnsi"/>
        </w:rPr>
        <w:t xml:space="preserve"> zł.</w:t>
      </w:r>
    </w:p>
    <w:p w14:paraId="7E45381F" w14:textId="77777777" w:rsidR="00724B2D" w:rsidRPr="00147B00" w:rsidRDefault="00724B2D" w:rsidP="009C7B3C">
      <w:pPr>
        <w:pStyle w:val="NormalnyWeb"/>
        <w:spacing w:before="0" w:beforeAutospacing="0" w:after="0" w:line="360" w:lineRule="auto"/>
        <w:ind w:firstLine="708"/>
        <w:jc w:val="both"/>
        <w:rPr>
          <w:rFonts w:asciiTheme="minorHAnsi" w:hAnsiTheme="minorHAnsi" w:cstheme="minorHAnsi"/>
        </w:rPr>
      </w:pPr>
    </w:p>
    <w:p w14:paraId="4B7C0BF5" w14:textId="5F935AC8" w:rsidR="00753346" w:rsidRPr="00147B00" w:rsidRDefault="00753346" w:rsidP="00753346">
      <w:pPr>
        <w:pStyle w:val="NormalnyWeb"/>
        <w:spacing w:before="0" w:beforeAutospacing="0" w:after="0" w:line="360" w:lineRule="auto"/>
        <w:jc w:val="both"/>
        <w:rPr>
          <w:rFonts w:asciiTheme="minorHAnsi" w:hAnsiTheme="minorHAnsi" w:cstheme="minorHAnsi"/>
          <w:b/>
          <w:bCs/>
          <w:u w:val="single"/>
        </w:rPr>
      </w:pPr>
      <w:r w:rsidRPr="00147B00">
        <w:rPr>
          <w:rFonts w:asciiTheme="minorHAnsi" w:hAnsiTheme="minorHAnsi" w:cstheme="minorHAnsi"/>
          <w:b/>
          <w:bCs/>
          <w:u w:val="single"/>
        </w:rPr>
        <w:t>Dział 921 – Kultura i ochrona dziedzictwa narodowego</w:t>
      </w:r>
    </w:p>
    <w:p w14:paraId="4EAA718F" w14:textId="5AA5ABA0" w:rsidR="00753346" w:rsidRPr="00147B00" w:rsidRDefault="00753346" w:rsidP="00753346">
      <w:pPr>
        <w:pStyle w:val="NormalnyWeb"/>
        <w:spacing w:before="0" w:beforeAutospacing="0" w:after="0" w:line="360" w:lineRule="auto"/>
        <w:ind w:firstLine="708"/>
        <w:jc w:val="both"/>
        <w:rPr>
          <w:rFonts w:asciiTheme="minorHAnsi" w:hAnsiTheme="minorHAnsi" w:cstheme="minorHAnsi"/>
        </w:rPr>
      </w:pPr>
      <w:r w:rsidRPr="00147B00">
        <w:rPr>
          <w:rFonts w:asciiTheme="minorHAnsi" w:hAnsiTheme="minorHAnsi" w:cstheme="minorHAnsi"/>
        </w:rPr>
        <w:t xml:space="preserve">Plan dochodów w tym dziale ustalono w wysokości </w:t>
      </w:r>
      <w:r w:rsidR="00724B2D" w:rsidRPr="00147B00">
        <w:rPr>
          <w:rFonts w:asciiTheme="minorHAnsi" w:hAnsiTheme="minorHAnsi" w:cstheme="minorHAnsi"/>
        </w:rPr>
        <w:t>125.349,09</w:t>
      </w:r>
      <w:r w:rsidRPr="00147B00">
        <w:rPr>
          <w:rFonts w:asciiTheme="minorHAnsi" w:hAnsiTheme="minorHAnsi" w:cstheme="minorHAnsi"/>
        </w:rPr>
        <w:t xml:space="preserve"> zł, wykonanie wynosi </w:t>
      </w:r>
      <w:r w:rsidR="00724B2D" w:rsidRPr="00147B00">
        <w:rPr>
          <w:rFonts w:asciiTheme="minorHAnsi" w:hAnsiTheme="minorHAnsi" w:cstheme="minorHAnsi"/>
        </w:rPr>
        <w:t>129.117,08</w:t>
      </w:r>
      <w:r w:rsidRPr="00147B00">
        <w:rPr>
          <w:rFonts w:asciiTheme="minorHAnsi" w:hAnsiTheme="minorHAnsi" w:cstheme="minorHAnsi"/>
        </w:rPr>
        <w:t xml:space="preserve"> zł tj.:</w:t>
      </w:r>
    </w:p>
    <w:p w14:paraId="5B256C63" w14:textId="77777777" w:rsidR="00147B00" w:rsidRPr="00147B00" w:rsidRDefault="0049412B" w:rsidP="00B8641A">
      <w:pPr>
        <w:pStyle w:val="NormalnyWeb"/>
        <w:numPr>
          <w:ilvl w:val="0"/>
          <w:numId w:val="51"/>
        </w:numPr>
        <w:spacing w:before="0" w:beforeAutospacing="0" w:after="0" w:line="360" w:lineRule="auto"/>
        <w:jc w:val="both"/>
        <w:rPr>
          <w:rFonts w:asciiTheme="minorHAnsi" w:hAnsiTheme="minorHAnsi" w:cstheme="minorHAnsi"/>
          <w:bCs/>
        </w:rPr>
      </w:pPr>
      <w:r w:rsidRPr="00147B00">
        <w:rPr>
          <w:rFonts w:ascii="Calibri" w:hAnsi="Calibri" w:cs="Calibri"/>
        </w:rPr>
        <w:t xml:space="preserve">dotacja RPO WM 2014-2020 na zadanie pn. „Remont, przebudowa i kompleksowa termomodernizacja budynku OSP w </w:t>
      </w:r>
      <w:proofErr w:type="spellStart"/>
      <w:r w:rsidRPr="00147B00">
        <w:rPr>
          <w:rFonts w:ascii="Calibri" w:hAnsi="Calibri" w:cs="Calibri"/>
        </w:rPr>
        <w:t>Małowidzu</w:t>
      </w:r>
      <w:proofErr w:type="spellEnd"/>
      <w:r w:rsidRPr="00147B00">
        <w:rPr>
          <w:rFonts w:ascii="Calibri" w:hAnsi="Calibri" w:cs="Calibri"/>
        </w:rPr>
        <w:t xml:space="preserve"> w gminie Jednorożec” zaplanowana i przekazana w kwocie </w:t>
      </w:r>
      <w:r w:rsidR="00724B2D" w:rsidRPr="00147B00">
        <w:rPr>
          <w:rFonts w:ascii="Calibri" w:hAnsi="Calibri" w:cs="Calibri"/>
        </w:rPr>
        <w:t>109.667,09</w:t>
      </w:r>
      <w:r w:rsidRPr="00147B00">
        <w:rPr>
          <w:rFonts w:ascii="Calibri" w:hAnsi="Calibri" w:cs="Calibri"/>
        </w:rPr>
        <w:t xml:space="preserve"> zł</w:t>
      </w:r>
      <w:r w:rsidR="00147B00" w:rsidRPr="00147B00">
        <w:rPr>
          <w:rFonts w:ascii="Calibri" w:hAnsi="Calibri" w:cs="Calibri"/>
        </w:rPr>
        <w:t>.,</w:t>
      </w:r>
    </w:p>
    <w:p w14:paraId="10B6D235" w14:textId="77777777" w:rsidR="00147B00" w:rsidRPr="00147B00" w:rsidRDefault="00724B2D" w:rsidP="00B8641A">
      <w:pPr>
        <w:pStyle w:val="NormalnyWeb"/>
        <w:numPr>
          <w:ilvl w:val="0"/>
          <w:numId w:val="51"/>
        </w:numPr>
        <w:spacing w:before="0" w:beforeAutospacing="0" w:after="0" w:line="360" w:lineRule="auto"/>
        <w:jc w:val="both"/>
        <w:rPr>
          <w:rFonts w:asciiTheme="minorHAnsi" w:hAnsiTheme="minorHAnsi" w:cstheme="minorHAnsi"/>
          <w:bCs/>
        </w:rPr>
      </w:pPr>
      <w:r w:rsidRPr="00147B00">
        <w:rPr>
          <w:rFonts w:ascii="Calibri" w:hAnsi="Calibri" w:cs="Calibri"/>
        </w:rPr>
        <w:t>wpływy z wynajmu sali w świetlicach wiejskich wraz z odsetkami i kosztami upomnienia zrealizowano w kwocie 18.767,54 zł.,</w:t>
      </w:r>
    </w:p>
    <w:p w14:paraId="0EBF6957" w14:textId="5F95CBC3" w:rsidR="00724B2D" w:rsidRPr="00147B00" w:rsidRDefault="00724B2D" w:rsidP="00B8641A">
      <w:pPr>
        <w:pStyle w:val="NormalnyWeb"/>
        <w:numPr>
          <w:ilvl w:val="0"/>
          <w:numId w:val="51"/>
        </w:numPr>
        <w:spacing w:before="0" w:beforeAutospacing="0" w:after="0" w:line="360" w:lineRule="auto"/>
        <w:jc w:val="both"/>
        <w:rPr>
          <w:rFonts w:asciiTheme="minorHAnsi" w:hAnsiTheme="minorHAnsi" w:cstheme="minorHAnsi"/>
          <w:bCs/>
        </w:rPr>
      </w:pPr>
      <w:r w:rsidRPr="00147B00">
        <w:rPr>
          <w:rFonts w:ascii="Calibri" w:hAnsi="Calibri" w:cs="Calibri"/>
        </w:rPr>
        <w:t xml:space="preserve"> </w:t>
      </w:r>
      <w:r w:rsidR="00027773" w:rsidRPr="00147B00">
        <w:rPr>
          <w:rFonts w:asciiTheme="minorHAnsi" w:hAnsiTheme="minorHAnsi" w:cstheme="minorHAnsi"/>
        </w:rPr>
        <w:t>zwrot dochodów z tytułu energii elektrycznej za lata ubiegłe w kwocie</w:t>
      </w:r>
      <w:r w:rsidR="00147B00" w:rsidRPr="00147B00">
        <w:rPr>
          <w:rFonts w:asciiTheme="minorHAnsi" w:hAnsiTheme="minorHAnsi" w:cstheme="minorHAnsi"/>
        </w:rPr>
        <w:t xml:space="preserve"> 682,45 zł.</w:t>
      </w:r>
    </w:p>
    <w:p w14:paraId="3E7AE3DD" w14:textId="77777777" w:rsidR="00147B00" w:rsidRPr="008C7EB6" w:rsidRDefault="00147B00" w:rsidP="00B8641A">
      <w:pPr>
        <w:pStyle w:val="NormalnyWeb"/>
        <w:spacing w:before="0" w:beforeAutospacing="0" w:after="0" w:line="360" w:lineRule="auto"/>
        <w:jc w:val="both"/>
        <w:rPr>
          <w:rFonts w:ascii="Calibri" w:hAnsi="Calibri" w:cs="Calibri"/>
          <w:color w:val="FF0000"/>
        </w:rPr>
      </w:pPr>
    </w:p>
    <w:p w14:paraId="4CFAC7E0" w14:textId="77777777" w:rsidR="00B8641A" w:rsidRPr="00147B00" w:rsidRDefault="00B8641A" w:rsidP="00B8641A">
      <w:pPr>
        <w:pStyle w:val="NormalnyWeb"/>
        <w:spacing w:before="0" w:beforeAutospacing="0" w:after="0" w:line="360" w:lineRule="auto"/>
        <w:jc w:val="both"/>
        <w:rPr>
          <w:rFonts w:asciiTheme="minorHAnsi" w:hAnsiTheme="minorHAnsi" w:cstheme="minorHAnsi"/>
          <w:b/>
          <w:bCs/>
          <w:u w:val="single"/>
        </w:rPr>
      </w:pPr>
      <w:r w:rsidRPr="00147B00">
        <w:rPr>
          <w:rFonts w:asciiTheme="minorHAnsi" w:hAnsiTheme="minorHAnsi" w:cstheme="minorHAnsi"/>
          <w:b/>
          <w:bCs/>
          <w:u w:val="single"/>
        </w:rPr>
        <w:t>Dział 926 – Kultura fizyczna</w:t>
      </w:r>
    </w:p>
    <w:p w14:paraId="4BD2C4F9" w14:textId="73C0D80C" w:rsidR="00B8641A" w:rsidRPr="00147B00" w:rsidRDefault="00B8641A" w:rsidP="00B8641A">
      <w:pPr>
        <w:pStyle w:val="NormalnyWeb"/>
        <w:spacing w:before="0" w:beforeAutospacing="0" w:after="0" w:line="360" w:lineRule="auto"/>
        <w:ind w:firstLine="708"/>
        <w:jc w:val="both"/>
        <w:rPr>
          <w:rFonts w:asciiTheme="minorHAnsi" w:hAnsiTheme="minorHAnsi" w:cstheme="minorHAnsi"/>
        </w:rPr>
      </w:pPr>
      <w:r w:rsidRPr="00147B00">
        <w:rPr>
          <w:rFonts w:asciiTheme="minorHAnsi" w:hAnsiTheme="minorHAnsi" w:cstheme="minorHAnsi"/>
        </w:rPr>
        <w:t xml:space="preserve">Plan dochodów w tym dziale ustalono w wysokości </w:t>
      </w:r>
      <w:r w:rsidR="00147B00" w:rsidRPr="00147B00">
        <w:rPr>
          <w:rFonts w:asciiTheme="minorHAnsi" w:hAnsiTheme="minorHAnsi" w:cstheme="minorHAnsi"/>
        </w:rPr>
        <w:t>250.903,00</w:t>
      </w:r>
      <w:r w:rsidR="0049412B" w:rsidRPr="00147B00">
        <w:rPr>
          <w:rFonts w:asciiTheme="minorHAnsi" w:hAnsiTheme="minorHAnsi" w:cstheme="minorHAnsi"/>
        </w:rPr>
        <w:t xml:space="preserve"> </w:t>
      </w:r>
      <w:r w:rsidRPr="00147B00">
        <w:rPr>
          <w:rFonts w:asciiTheme="minorHAnsi" w:hAnsiTheme="minorHAnsi" w:cstheme="minorHAnsi"/>
        </w:rPr>
        <w:t xml:space="preserve">zł, wykonanie wynosi </w:t>
      </w:r>
      <w:r w:rsidR="00147B00" w:rsidRPr="00147B00">
        <w:rPr>
          <w:rFonts w:asciiTheme="minorHAnsi" w:hAnsiTheme="minorHAnsi" w:cstheme="minorHAnsi"/>
        </w:rPr>
        <w:t>251.351,35</w:t>
      </w:r>
      <w:r w:rsidRPr="00147B00">
        <w:rPr>
          <w:rFonts w:asciiTheme="minorHAnsi" w:hAnsiTheme="minorHAnsi" w:cstheme="minorHAnsi"/>
        </w:rPr>
        <w:t xml:space="preserve"> zł tj.:</w:t>
      </w:r>
    </w:p>
    <w:p w14:paraId="2946E05E" w14:textId="32EF73CC" w:rsidR="00147B00" w:rsidRPr="00147B00" w:rsidRDefault="00147B00" w:rsidP="00147B00">
      <w:pPr>
        <w:pStyle w:val="NormalnyWeb"/>
        <w:numPr>
          <w:ilvl w:val="0"/>
          <w:numId w:val="42"/>
        </w:numPr>
        <w:spacing w:before="0" w:beforeAutospacing="0" w:after="0" w:line="360" w:lineRule="auto"/>
        <w:jc w:val="both"/>
        <w:rPr>
          <w:rFonts w:ascii="Calibri" w:hAnsi="Calibri" w:cs="Calibri"/>
        </w:rPr>
      </w:pPr>
      <w:r w:rsidRPr="00147B00">
        <w:rPr>
          <w:rFonts w:ascii="Calibri" w:hAnsi="Calibri" w:cs="Calibri"/>
        </w:rPr>
        <w:lastRenderedPageBreak/>
        <w:t>dotacja z Urzędu Marszałkowskiego na zadanie pn. „Przebudowa boiska sportowego w miejscowości Lipa, gm. Jednorożec” zaplanowana i przekazana w kwocie 226.730,00 zł,</w:t>
      </w:r>
    </w:p>
    <w:p w14:paraId="3C4D0F49" w14:textId="2BFD9B6A" w:rsidR="00147B00" w:rsidRPr="00147B00" w:rsidRDefault="00147B00" w:rsidP="00B8641A">
      <w:pPr>
        <w:pStyle w:val="NormalnyWeb"/>
        <w:numPr>
          <w:ilvl w:val="0"/>
          <w:numId w:val="42"/>
        </w:numPr>
        <w:spacing w:before="0" w:beforeAutospacing="0" w:after="0" w:line="360" w:lineRule="auto"/>
        <w:jc w:val="both"/>
        <w:rPr>
          <w:rFonts w:asciiTheme="minorHAnsi" w:hAnsiTheme="minorHAnsi" w:cstheme="minorHAnsi"/>
          <w:bCs/>
        </w:rPr>
      </w:pPr>
      <w:r w:rsidRPr="00147B00">
        <w:rPr>
          <w:rFonts w:asciiTheme="minorHAnsi" w:hAnsiTheme="minorHAnsi" w:cstheme="minorHAnsi"/>
        </w:rPr>
        <w:t>zwrot dochodów z tytułu energii elektrycznej za lata ubiegłe w kwocie 20.639,88 zł.,</w:t>
      </w:r>
    </w:p>
    <w:p w14:paraId="03970287" w14:textId="63F154BF" w:rsidR="00B8641A" w:rsidRPr="00147B00" w:rsidRDefault="00074708" w:rsidP="00B8641A">
      <w:pPr>
        <w:pStyle w:val="NormalnyWeb"/>
        <w:numPr>
          <w:ilvl w:val="0"/>
          <w:numId w:val="42"/>
        </w:numPr>
        <w:spacing w:before="0" w:beforeAutospacing="0" w:after="0" w:line="360" w:lineRule="auto"/>
        <w:jc w:val="both"/>
        <w:rPr>
          <w:rFonts w:asciiTheme="minorHAnsi" w:hAnsiTheme="minorHAnsi" w:cstheme="minorHAnsi"/>
          <w:bCs/>
        </w:rPr>
      </w:pPr>
      <w:r w:rsidRPr="00147B00">
        <w:rPr>
          <w:rFonts w:asciiTheme="minorHAnsi" w:hAnsiTheme="minorHAnsi" w:cstheme="minorHAnsi"/>
        </w:rPr>
        <w:t xml:space="preserve">dochody z wynajmu hali sportowej wpłynęły w kwocie </w:t>
      </w:r>
      <w:r w:rsidR="00147B00" w:rsidRPr="00147B00">
        <w:rPr>
          <w:rFonts w:asciiTheme="minorHAnsi" w:hAnsiTheme="minorHAnsi" w:cstheme="minorHAnsi"/>
        </w:rPr>
        <w:t xml:space="preserve">3.981,47 </w:t>
      </w:r>
      <w:r w:rsidRPr="00147B00">
        <w:rPr>
          <w:rFonts w:asciiTheme="minorHAnsi" w:hAnsiTheme="minorHAnsi" w:cstheme="minorHAnsi"/>
        </w:rPr>
        <w:t>zł.</w:t>
      </w:r>
    </w:p>
    <w:p w14:paraId="5348B960" w14:textId="77777777" w:rsidR="00B8641A" w:rsidRPr="009F479E" w:rsidRDefault="00B8641A" w:rsidP="00B8641A">
      <w:pPr>
        <w:pStyle w:val="NormalnyWeb"/>
        <w:pageBreakBefore/>
        <w:spacing w:before="0" w:beforeAutospacing="0" w:after="0" w:line="360" w:lineRule="auto"/>
        <w:jc w:val="both"/>
        <w:rPr>
          <w:rFonts w:asciiTheme="minorHAnsi" w:hAnsiTheme="minorHAnsi" w:cstheme="minorHAnsi"/>
        </w:rPr>
      </w:pPr>
      <w:r w:rsidRPr="009F479E">
        <w:rPr>
          <w:rFonts w:asciiTheme="minorHAnsi" w:hAnsiTheme="minorHAnsi" w:cstheme="minorHAnsi"/>
          <w:b/>
          <w:bCs/>
          <w:i/>
          <w:iCs/>
          <w:u w:val="single"/>
        </w:rPr>
        <w:lastRenderedPageBreak/>
        <w:t>WYDATKI</w:t>
      </w:r>
    </w:p>
    <w:p w14:paraId="27FC8AE4" w14:textId="77777777" w:rsidR="00B8641A" w:rsidRPr="009F479E" w:rsidRDefault="00B8641A" w:rsidP="00B8641A">
      <w:pPr>
        <w:pStyle w:val="NormalnyWeb"/>
        <w:spacing w:before="0" w:beforeAutospacing="0" w:after="0" w:line="360" w:lineRule="auto"/>
        <w:jc w:val="both"/>
        <w:rPr>
          <w:rFonts w:asciiTheme="minorHAnsi" w:hAnsiTheme="minorHAnsi" w:cstheme="minorHAnsi"/>
        </w:rPr>
      </w:pPr>
    </w:p>
    <w:p w14:paraId="1E691FB4" w14:textId="77777777" w:rsidR="00B8641A" w:rsidRPr="009F479E" w:rsidRDefault="00B8641A" w:rsidP="00B8641A">
      <w:pPr>
        <w:pStyle w:val="NormalnyWeb"/>
        <w:spacing w:before="0" w:beforeAutospacing="0" w:after="0" w:line="360" w:lineRule="auto"/>
        <w:jc w:val="both"/>
        <w:rPr>
          <w:rFonts w:asciiTheme="minorHAnsi" w:hAnsiTheme="minorHAnsi" w:cstheme="minorHAnsi"/>
        </w:rPr>
      </w:pPr>
      <w:r w:rsidRPr="009F479E">
        <w:rPr>
          <w:rFonts w:asciiTheme="minorHAnsi" w:hAnsiTheme="minorHAnsi" w:cstheme="minorHAnsi"/>
          <w:b/>
          <w:bCs/>
          <w:u w:val="single"/>
        </w:rPr>
        <w:t>Dział 010 – Rolnictwo i łowiectwo</w:t>
      </w:r>
    </w:p>
    <w:p w14:paraId="41F1EBD2" w14:textId="6B1ED872" w:rsidR="00B8641A" w:rsidRPr="009F479E" w:rsidRDefault="00B8641A" w:rsidP="00B8641A">
      <w:pPr>
        <w:pStyle w:val="NormalnyWeb"/>
        <w:spacing w:before="0" w:beforeAutospacing="0" w:after="0" w:line="360" w:lineRule="auto"/>
        <w:ind w:firstLine="708"/>
        <w:jc w:val="both"/>
        <w:rPr>
          <w:rFonts w:asciiTheme="minorHAnsi" w:hAnsiTheme="minorHAnsi" w:cstheme="minorHAnsi"/>
        </w:rPr>
      </w:pPr>
      <w:r w:rsidRPr="009F479E">
        <w:rPr>
          <w:rFonts w:asciiTheme="minorHAnsi" w:hAnsiTheme="minorHAnsi" w:cstheme="minorHAnsi"/>
        </w:rPr>
        <w:t xml:space="preserve">Plan wydatków w tym dziale ustalony został na kwotę </w:t>
      </w:r>
      <w:r w:rsidR="009F479E" w:rsidRPr="009F479E">
        <w:rPr>
          <w:rFonts w:asciiTheme="minorHAnsi" w:hAnsiTheme="minorHAnsi" w:cstheme="minorHAnsi"/>
        </w:rPr>
        <w:t xml:space="preserve">6.657.539,75 </w:t>
      </w:r>
      <w:r w:rsidRPr="009F479E">
        <w:rPr>
          <w:rFonts w:asciiTheme="minorHAnsi" w:hAnsiTheme="minorHAnsi" w:cstheme="minorHAnsi"/>
        </w:rPr>
        <w:t xml:space="preserve">zł. Wydatki zostały wykonane w kwocie </w:t>
      </w:r>
      <w:r w:rsidR="009F479E" w:rsidRPr="009F479E">
        <w:rPr>
          <w:rFonts w:asciiTheme="minorHAnsi" w:hAnsiTheme="minorHAnsi" w:cstheme="minorHAnsi"/>
        </w:rPr>
        <w:t>5.430.897,13</w:t>
      </w:r>
      <w:r w:rsidRPr="009F479E">
        <w:rPr>
          <w:rFonts w:asciiTheme="minorHAnsi" w:hAnsiTheme="minorHAnsi" w:cstheme="minorHAnsi"/>
        </w:rPr>
        <w:t xml:space="preserve"> zł tj. </w:t>
      </w:r>
      <w:r w:rsidR="009F479E" w:rsidRPr="009F479E">
        <w:rPr>
          <w:rFonts w:asciiTheme="minorHAnsi" w:hAnsiTheme="minorHAnsi" w:cstheme="minorHAnsi"/>
        </w:rPr>
        <w:t>81,58</w:t>
      </w:r>
      <w:r w:rsidRPr="009F479E">
        <w:rPr>
          <w:rFonts w:asciiTheme="minorHAnsi" w:hAnsiTheme="minorHAnsi" w:cstheme="minorHAnsi"/>
        </w:rPr>
        <w:t xml:space="preserve"> % planu rocznego z tego:</w:t>
      </w:r>
    </w:p>
    <w:p w14:paraId="78F0B04D"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44A87215" w14:textId="77777777" w:rsidR="00B8641A" w:rsidRPr="009F479E" w:rsidRDefault="00B8641A" w:rsidP="00B8641A">
      <w:pPr>
        <w:pStyle w:val="NormalnyWeb"/>
        <w:spacing w:before="0" w:beforeAutospacing="0" w:after="0" w:line="360" w:lineRule="auto"/>
        <w:jc w:val="both"/>
        <w:rPr>
          <w:rFonts w:asciiTheme="minorHAnsi" w:hAnsiTheme="minorHAnsi" w:cstheme="minorHAnsi"/>
          <w:i/>
          <w:u w:val="single"/>
        </w:rPr>
      </w:pPr>
      <w:r w:rsidRPr="009F479E">
        <w:rPr>
          <w:rFonts w:asciiTheme="minorHAnsi" w:hAnsiTheme="minorHAnsi" w:cstheme="minorHAnsi"/>
          <w:i/>
          <w:u w:val="single"/>
        </w:rPr>
        <w:t>Izby rolnicze</w:t>
      </w:r>
    </w:p>
    <w:p w14:paraId="0D2D7011" w14:textId="100C5E93" w:rsidR="00B8641A" w:rsidRPr="009F479E" w:rsidRDefault="00B8641A" w:rsidP="00B8641A">
      <w:pPr>
        <w:pStyle w:val="NormalnyWeb"/>
        <w:spacing w:before="0" w:beforeAutospacing="0" w:after="0" w:line="360" w:lineRule="auto"/>
        <w:ind w:firstLine="708"/>
        <w:jc w:val="both"/>
        <w:rPr>
          <w:rFonts w:asciiTheme="minorHAnsi" w:hAnsiTheme="minorHAnsi" w:cstheme="minorHAnsi"/>
        </w:rPr>
      </w:pPr>
      <w:r w:rsidRPr="009F479E">
        <w:rPr>
          <w:rFonts w:asciiTheme="minorHAnsi" w:hAnsiTheme="minorHAnsi" w:cstheme="minorHAnsi"/>
        </w:rPr>
        <w:t xml:space="preserve">Na odprowadzenie do Mazowieckiej Izby Rolniczej 2% udziałów od uzyskanych wpływów z podatku rolnego wydatkowano </w:t>
      </w:r>
      <w:r w:rsidR="009F479E" w:rsidRPr="009F479E">
        <w:rPr>
          <w:rFonts w:asciiTheme="minorHAnsi" w:hAnsiTheme="minorHAnsi" w:cstheme="minorHAnsi"/>
        </w:rPr>
        <w:t>8.406,01</w:t>
      </w:r>
      <w:r w:rsidRPr="009F479E">
        <w:rPr>
          <w:rFonts w:asciiTheme="minorHAnsi" w:hAnsiTheme="minorHAnsi" w:cstheme="minorHAnsi"/>
        </w:rPr>
        <w:t xml:space="preserve"> zł na plan </w:t>
      </w:r>
      <w:r w:rsidR="009F479E" w:rsidRPr="009F479E">
        <w:rPr>
          <w:rFonts w:asciiTheme="minorHAnsi" w:hAnsiTheme="minorHAnsi" w:cstheme="minorHAnsi"/>
        </w:rPr>
        <w:t>8.930,00</w:t>
      </w:r>
      <w:r w:rsidRPr="009F479E">
        <w:rPr>
          <w:rFonts w:asciiTheme="minorHAnsi" w:hAnsiTheme="minorHAnsi" w:cstheme="minorHAnsi"/>
        </w:rPr>
        <w:t xml:space="preserve"> zł .</w:t>
      </w:r>
    </w:p>
    <w:p w14:paraId="2330E6E3"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26165A79" w14:textId="77777777" w:rsidR="00B8641A" w:rsidRPr="009F479E" w:rsidRDefault="00B8641A" w:rsidP="00B8641A">
      <w:pPr>
        <w:pStyle w:val="NormalnyWeb"/>
        <w:spacing w:before="0" w:beforeAutospacing="0" w:after="0" w:line="360" w:lineRule="auto"/>
        <w:jc w:val="both"/>
        <w:rPr>
          <w:rFonts w:asciiTheme="minorHAnsi" w:hAnsiTheme="minorHAnsi" w:cstheme="minorHAnsi"/>
          <w:i/>
          <w:u w:val="single"/>
        </w:rPr>
      </w:pPr>
      <w:r w:rsidRPr="009F479E">
        <w:rPr>
          <w:rFonts w:asciiTheme="minorHAnsi" w:hAnsiTheme="minorHAnsi" w:cstheme="minorHAnsi"/>
          <w:i/>
          <w:u w:val="single"/>
        </w:rPr>
        <w:t>Wyłączenie z produkcji gruntów rolnych</w:t>
      </w:r>
    </w:p>
    <w:p w14:paraId="42999CCA" w14:textId="194C123B" w:rsidR="00B8641A" w:rsidRPr="009F479E" w:rsidRDefault="00B8641A" w:rsidP="00B8641A">
      <w:pPr>
        <w:pStyle w:val="NormalnyWeb"/>
        <w:spacing w:before="0" w:beforeAutospacing="0" w:after="0" w:line="360" w:lineRule="auto"/>
        <w:ind w:firstLine="708"/>
        <w:jc w:val="both"/>
        <w:rPr>
          <w:rFonts w:asciiTheme="minorHAnsi" w:hAnsiTheme="minorHAnsi" w:cstheme="minorHAnsi"/>
          <w:bCs/>
          <w:iCs/>
        </w:rPr>
      </w:pPr>
      <w:r w:rsidRPr="009F479E">
        <w:rPr>
          <w:rFonts w:asciiTheme="minorHAnsi" w:hAnsiTheme="minorHAnsi" w:cstheme="minorHAnsi"/>
          <w:b/>
          <w:bCs/>
          <w:i/>
          <w:iCs/>
        </w:rPr>
        <w:t xml:space="preserve">Wydatki inwestycyjne w tym rozdziale zaplanowane zostały na kwotę </w:t>
      </w:r>
      <w:r w:rsidR="009F479E" w:rsidRPr="009F479E">
        <w:rPr>
          <w:rFonts w:asciiTheme="minorHAnsi" w:hAnsiTheme="minorHAnsi" w:cstheme="minorHAnsi"/>
          <w:b/>
          <w:bCs/>
          <w:i/>
          <w:iCs/>
        </w:rPr>
        <w:t>500.500,00</w:t>
      </w:r>
      <w:r w:rsidR="000550B4" w:rsidRPr="009F479E">
        <w:rPr>
          <w:rFonts w:asciiTheme="minorHAnsi" w:hAnsiTheme="minorHAnsi" w:cstheme="minorHAnsi"/>
          <w:b/>
          <w:bCs/>
          <w:i/>
          <w:iCs/>
        </w:rPr>
        <w:t xml:space="preserve"> </w:t>
      </w:r>
      <w:r w:rsidRPr="009F479E">
        <w:rPr>
          <w:rFonts w:asciiTheme="minorHAnsi" w:hAnsiTheme="minorHAnsi" w:cstheme="minorHAnsi"/>
          <w:b/>
          <w:bCs/>
          <w:i/>
          <w:iCs/>
        </w:rPr>
        <w:t xml:space="preserve">zł </w:t>
      </w:r>
      <w:r w:rsidRPr="009F479E">
        <w:rPr>
          <w:rFonts w:asciiTheme="minorHAnsi" w:hAnsiTheme="minorHAnsi" w:cstheme="minorHAnsi"/>
          <w:bCs/>
          <w:iCs/>
        </w:rPr>
        <w:t>przeznaczone na realizację zadania pn. „</w:t>
      </w:r>
      <w:r w:rsidR="009F479E" w:rsidRPr="009F479E">
        <w:rPr>
          <w:rFonts w:asciiTheme="minorHAnsi" w:hAnsiTheme="minorHAnsi" w:cstheme="minorHAnsi"/>
          <w:bCs/>
          <w:iCs/>
        </w:rPr>
        <w:t>Przeb</w:t>
      </w:r>
      <w:r w:rsidRPr="009F479E">
        <w:rPr>
          <w:rFonts w:asciiTheme="minorHAnsi" w:hAnsiTheme="minorHAnsi" w:cstheme="minorHAnsi"/>
          <w:bCs/>
          <w:iCs/>
        </w:rPr>
        <w:t>udowa d</w:t>
      </w:r>
      <w:r w:rsidR="000550B4" w:rsidRPr="009F479E">
        <w:rPr>
          <w:rFonts w:asciiTheme="minorHAnsi" w:hAnsiTheme="minorHAnsi" w:cstheme="minorHAnsi"/>
          <w:bCs/>
          <w:iCs/>
        </w:rPr>
        <w:t xml:space="preserve">rogi </w:t>
      </w:r>
      <w:r w:rsidR="00267D31" w:rsidRPr="009F479E">
        <w:rPr>
          <w:rFonts w:asciiTheme="minorHAnsi" w:hAnsiTheme="minorHAnsi" w:cstheme="minorHAnsi"/>
          <w:bCs/>
          <w:iCs/>
        </w:rPr>
        <w:t>gminnej,</w:t>
      </w:r>
      <w:r w:rsidR="009F479E" w:rsidRPr="009F479E">
        <w:rPr>
          <w:rFonts w:asciiTheme="minorHAnsi" w:hAnsiTheme="minorHAnsi" w:cstheme="minorHAnsi"/>
          <w:bCs/>
          <w:iCs/>
        </w:rPr>
        <w:t xml:space="preserve"> dojazdowej do gruntów rolnych w miejscowości Ulatowo-Pogorzel</w:t>
      </w:r>
      <w:r w:rsidRPr="009F479E">
        <w:rPr>
          <w:rFonts w:asciiTheme="minorHAnsi" w:hAnsiTheme="minorHAnsi" w:cstheme="minorHAnsi"/>
          <w:bCs/>
          <w:iCs/>
        </w:rPr>
        <w:t>”</w:t>
      </w:r>
      <w:r w:rsidRPr="009F479E">
        <w:rPr>
          <w:rFonts w:asciiTheme="minorHAnsi" w:hAnsiTheme="minorHAnsi" w:cstheme="minorHAnsi"/>
        </w:rPr>
        <w:t>.</w:t>
      </w:r>
      <w:r w:rsidRPr="009F479E">
        <w:rPr>
          <w:rFonts w:asciiTheme="minorHAnsi" w:hAnsiTheme="minorHAnsi" w:cstheme="minorHAnsi"/>
          <w:bCs/>
          <w:iCs/>
        </w:rPr>
        <w:t xml:space="preserve"> Wydatki zosta</w:t>
      </w:r>
      <w:r w:rsidR="000550B4" w:rsidRPr="009F479E">
        <w:rPr>
          <w:rFonts w:asciiTheme="minorHAnsi" w:hAnsiTheme="minorHAnsi" w:cstheme="minorHAnsi"/>
          <w:bCs/>
          <w:iCs/>
        </w:rPr>
        <w:t>ły</w:t>
      </w:r>
      <w:r w:rsidRPr="009F479E">
        <w:rPr>
          <w:rFonts w:asciiTheme="minorHAnsi" w:hAnsiTheme="minorHAnsi" w:cstheme="minorHAnsi"/>
          <w:bCs/>
          <w:iCs/>
        </w:rPr>
        <w:t xml:space="preserve"> poniesione w 202</w:t>
      </w:r>
      <w:r w:rsidR="009F479E" w:rsidRPr="009F479E">
        <w:rPr>
          <w:rFonts w:asciiTheme="minorHAnsi" w:hAnsiTheme="minorHAnsi" w:cstheme="minorHAnsi"/>
          <w:bCs/>
          <w:iCs/>
        </w:rPr>
        <w:t>4</w:t>
      </w:r>
      <w:r w:rsidRPr="009F479E">
        <w:rPr>
          <w:rFonts w:asciiTheme="minorHAnsi" w:hAnsiTheme="minorHAnsi" w:cstheme="minorHAnsi"/>
          <w:bCs/>
          <w:iCs/>
        </w:rPr>
        <w:t xml:space="preserve"> roku</w:t>
      </w:r>
      <w:r w:rsidR="000550B4" w:rsidRPr="009F479E">
        <w:rPr>
          <w:rFonts w:asciiTheme="minorHAnsi" w:hAnsiTheme="minorHAnsi" w:cstheme="minorHAnsi"/>
          <w:bCs/>
          <w:iCs/>
        </w:rPr>
        <w:t xml:space="preserve"> w kwocie </w:t>
      </w:r>
      <w:r w:rsidR="009F479E" w:rsidRPr="009F479E">
        <w:rPr>
          <w:rFonts w:asciiTheme="minorHAnsi" w:hAnsiTheme="minorHAnsi" w:cstheme="minorHAnsi"/>
          <w:bCs/>
          <w:iCs/>
        </w:rPr>
        <w:t>500.492,83</w:t>
      </w:r>
      <w:r w:rsidR="000550B4" w:rsidRPr="009F479E">
        <w:rPr>
          <w:rFonts w:asciiTheme="minorHAnsi" w:hAnsiTheme="minorHAnsi" w:cstheme="minorHAnsi"/>
          <w:bCs/>
          <w:iCs/>
        </w:rPr>
        <w:t xml:space="preserve"> zł na roboty budowlane</w:t>
      </w:r>
      <w:r w:rsidR="009F479E" w:rsidRPr="009F479E">
        <w:rPr>
          <w:rFonts w:asciiTheme="minorHAnsi" w:hAnsiTheme="minorHAnsi" w:cstheme="minorHAnsi"/>
          <w:bCs/>
          <w:iCs/>
        </w:rPr>
        <w:t xml:space="preserve">, </w:t>
      </w:r>
      <w:r w:rsidR="000550B4" w:rsidRPr="009F479E">
        <w:rPr>
          <w:rFonts w:asciiTheme="minorHAnsi" w:hAnsiTheme="minorHAnsi" w:cstheme="minorHAnsi"/>
          <w:bCs/>
          <w:iCs/>
        </w:rPr>
        <w:t>nadzór inwestorski</w:t>
      </w:r>
      <w:r w:rsidR="009F479E" w:rsidRPr="009F479E">
        <w:rPr>
          <w:rFonts w:asciiTheme="minorHAnsi" w:hAnsiTheme="minorHAnsi" w:cstheme="minorHAnsi"/>
          <w:bCs/>
          <w:iCs/>
        </w:rPr>
        <w:t xml:space="preserve"> oraz tablicę informacyjną</w:t>
      </w:r>
      <w:r w:rsidR="000550B4" w:rsidRPr="009F479E">
        <w:rPr>
          <w:rFonts w:asciiTheme="minorHAnsi" w:hAnsiTheme="minorHAnsi" w:cstheme="minorHAnsi"/>
          <w:bCs/>
          <w:iCs/>
        </w:rPr>
        <w:t xml:space="preserve">. Poniesione wydatki zostały dofinansowane dotacją z Urzędu Marszałkowskiego w kwocie </w:t>
      </w:r>
      <w:r w:rsidR="00267D31" w:rsidRPr="009F479E">
        <w:rPr>
          <w:rFonts w:asciiTheme="minorHAnsi" w:hAnsiTheme="minorHAnsi" w:cstheme="minorHAnsi"/>
          <w:bCs/>
          <w:iCs/>
        </w:rPr>
        <w:t>1</w:t>
      </w:r>
      <w:r w:rsidR="009F479E" w:rsidRPr="009F479E">
        <w:rPr>
          <w:rFonts w:asciiTheme="minorHAnsi" w:hAnsiTheme="minorHAnsi" w:cstheme="minorHAnsi"/>
          <w:bCs/>
          <w:iCs/>
        </w:rPr>
        <w:t>4</w:t>
      </w:r>
      <w:r w:rsidR="00267D31" w:rsidRPr="009F479E">
        <w:rPr>
          <w:rFonts w:asciiTheme="minorHAnsi" w:hAnsiTheme="minorHAnsi" w:cstheme="minorHAnsi"/>
          <w:bCs/>
          <w:iCs/>
        </w:rPr>
        <w:t>0.000,00 zł.</w:t>
      </w:r>
    </w:p>
    <w:p w14:paraId="1A20BA24"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7491B8DD" w14:textId="77777777" w:rsidR="00B8641A" w:rsidRPr="004C3A97" w:rsidRDefault="00B8641A" w:rsidP="00B8641A">
      <w:pPr>
        <w:pStyle w:val="NormalnyWeb"/>
        <w:spacing w:before="0" w:beforeAutospacing="0" w:after="0" w:line="360" w:lineRule="auto"/>
        <w:jc w:val="both"/>
        <w:rPr>
          <w:rFonts w:asciiTheme="minorHAnsi" w:hAnsiTheme="minorHAnsi" w:cstheme="minorHAnsi"/>
          <w:i/>
          <w:u w:val="single"/>
        </w:rPr>
      </w:pPr>
      <w:r w:rsidRPr="004C3A97">
        <w:rPr>
          <w:rFonts w:asciiTheme="minorHAnsi" w:hAnsiTheme="minorHAnsi" w:cstheme="minorHAnsi"/>
          <w:i/>
          <w:u w:val="single"/>
        </w:rPr>
        <w:t>Infrastruktura wodociągowa wsi</w:t>
      </w:r>
    </w:p>
    <w:p w14:paraId="156DE28F" w14:textId="70065D8A" w:rsidR="00B8641A" w:rsidRPr="00946C08" w:rsidRDefault="00B8641A" w:rsidP="00B8641A">
      <w:pPr>
        <w:pStyle w:val="NormalnyWeb"/>
        <w:spacing w:before="0" w:beforeAutospacing="0" w:after="0" w:line="360" w:lineRule="auto"/>
        <w:ind w:firstLine="708"/>
        <w:jc w:val="both"/>
        <w:rPr>
          <w:rFonts w:asciiTheme="minorHAnsi" w:hAnsiTheme="minorHAnsi" w:cstheme="minorHAnsi"/>
        </w:rPr>
      </w:pPr>
      <w:r w:rsidRPr="004C3A97">
        <w:rPr>
          <w:rFonts w:asciiTheme="minorHAnsi" w:hAnsiTheme="minorHAnsi" w:cstheme="minorHAnsi"/>
        </w:rPr>
        <w:t xml:space="preserve">Wydatki na utrzymanie </w:t>
      </w:r>
      <w:r w:rsidRPr="00946C08">
        <w:rPr>
          <w:rFonts w:asciiTheme="minorHAnsi" w:hAnsiTheme="minorHAnsi" w:cstheme="minorHAnsi"/>
        </w:rPr>
        <w:t xml:space="preserve">hydroforni, utrzymanie i budowę wodociągów ustalone zostały w kwocie </w:t>
      </w:r>
      <w:r w:rsidR="00476471" w:rsidRPr="00946C08">
        <w:rPr>
          <w:rFonts w:asciiTheme="minorHAnsi" w:hAnsiTheme="minorHAnsi" w:cstheme="minorHAnsi"/>
        </w:rPr>
        <w:t>2.585.518,00</w:t>
      </w:r>
      <w:r w:rsidRPr="00946C08">
        <w:rPr>
          <w:rFonts w:asciiTheme="minorHAnsi" w:hAnsiTheme="minorHAnsi" w:cstheme="minorHAnsi"/>
        </w:rPr>
        <w:t xml:space="preserve"> zł, a wykonanie wynosi </w:t>
      </w:r>
      <w:r w:rsidR="00476471" w:rsidRPr="00946C08">
        <w:rPr>
          <w:rFonts w:asciiTheme="minorHAnsi" w:hAnsiTheme="minorHAnsi" w:cstheme="minorHAnsi"/>
        </w:rPr>
        <w:t>2.</w:t>
      </w:r>
      <w:r w:rsidR="00946C08" w:rsidRPr="00946C08">
        <w:rPr>
          <w:rFonts w:asciiTheme="minorHAnsi" w:hAnsiTheme="minorHAnsi" w:cstheme="minorHAnsi"/>
        </w:rPr>
        <w:t>328.410,97</w:t>
      </w:r>
      <w:r w:rsidRPr="00946C08">
        <w:rPr>
          <w:rFonts w:asciiTheme="minorHAnsi" w:hAnsiTheme="minorHAnsi" w:cstheme="minorHAnsi"/>
        </w:rPr>
        <w:t xml:space="preserve">, tj. </w:t>
      </w:r>
      <w:r w:rsidR="00476471" w:rsidRPr="00946C08">
        <w:rPr>
          <w:rFonts w:asciiTheme="minorHAnsi" w:hAnsiTheme="minorHAnsi" w:cstheme="minorHAnsi"/>
        </w:rPr>
        <w:t>90,</w:t>
      </w:r>
      <w:r w:rsidR="00946C08" w:rsidRPr="00946C08">
        <w:rPr>
          <w:rFonts w:asciiTheme="minorHAnsi" w:hAnsiTheme="minorHAnsi" w:cstheme="minorHAnsi"/>
        </w:rPr>
        <w:t>06</w:t>
      </w:r>
      <w:r w:rsidRPr="00946C08">
        <w:rPr>
          <w:rFonts w:asciiTheme="minorHAnsi" w:hAnsiTheme="minorHAnsi" w:cstheme="minorHAnsi"/>
        </w:rPr>
        <w:t xml:space="preserve"> % planu rocznego,</w:t>
      </w:r>
    </w:p>
    <w:p w14:paraId="33994D8F" w14:textId="77777777" w:rsidR="00B8641A" w:rsidRPr="00946C08" w:rsidRDefault="00B8641A" w:rsidP="00B8641A">
      <w:pPr>
        <w:pStyle w:val="NormalnyWeb"/>
        <w:spacing w:before="0" w:beforeAutospacing="0" w:after="0" w:line="360" w:lineRule="auto"/>
        <w:jc w:val="both"/>
        <w:rPr>
          <w:rFonts w:asciiTheme="minorHAnsi" w:hAnsiTheme="minorHAnsi" w:cstheme="minorHAnsi"/>
        </w:rPr>
      </w:pPr>
      <w:r w:rsidRPr="00946C08">
        <w:rPr>
          <w:rFonts w:asciiTheme="minorHAnsi" w:hAnsiTheme="minorHAnsi" w:cstheme="minorHAnsi"/>
        </w:rPr>
        <w:t>Powyższa kwota wydatkowana została na:</w:t>
      </w:r>
    </w:p>
    <w:p w14:paraId="1B4136FA" w14:textId="5E7736E0" w:rsidR="00B8641A" w:rsidRPr="004C3A97" w:rsidRDefault="00B8641A">
      <w:pPr>
        <w:pStyle w:val="NormalnyWeb"/>
        <w:numPr>
          <w:ilvl w:val="0"/>
          <w:numId w:val="13"/>
        </w:numPr>
        <w:spacing w:before="0" w:beforeAutospacing="0" w:after="0" w:line="360" w:lineRule="auto"/>
        <w:jc w:val="both"/>
        <w:rPr>
          <w:rFonts w:asciiTheme="minorHAnsi" w:hAnsiTheme="minorHAnsi" w:cstheme="minorHAnsi"/>
        </w:rPr>
      </w:pPr>
      <w:r w:rsidRPr="004C3A97">
        <w:rPr>
          <w:rFonts w:asciiTheme="minorHAnsi" w:hAnsiTheme="minorHAnsi" w:cstheme="minorHAnsi"/>
        </w:rPr>
        <w:t>zakup materiałów na hydrofornię oraz do usuwania awarii wodociągów, oleju napędowego</w:t>
      </w:r>
      <w:r w:rsidR="004C3A97" w:rsidRPr="004C3A97">
        <w:rPr>
          <w:rFonts w:asciiTheme="minorHAnsi" w:hAnsiTheme="minorHAnsi" w:cstheme="minorHAnsi"/>
        </w:rPr>
        <w:t xml:space="preserve">, zakup drukarki dla inkasenta zbierającego opłaty za pobór wody, hydrantów, wodomierzy </w:t>
      </w:r>
      <w:r w:rsidRPr="004C3A97">
        <w:rPr>
          <w:rFonts w:asciiTheme="minorHAnsi" w:hAnsiTheme="minorHAnsi" w:cstheme="minorHAnsi"/>
        </w:rPr>
        <w:t xml:space="preserve"> wydatkowano kwotę </w:t>
      </w:r>
      <w:r w:rsidR="004C3A97" w:rsidRPr="004C3A97">
        <w:rPr>
          <w:rFonts w:asciiTheme="minorHAnsi" w:hAnsiTheme="minorHAnsi" w:cstheme="minorHAnsi"/>
        </w:rPr>
        <w:t>29.916,29</w:t>
      </w:r>
      <w:r w:rsidR="00A9485E" w:rsidRPr="004C3A97">
        <w:rPr>
          <w:rFonts w:asciiTheme="minorHAnsi" w:hAnsiTheme="minorHAnsi" w:cstheme="minorHAnsi"/>
        </w:rPr>
        <w:t xml:space="preserve"> </w:t>
      </w:r>
      <w:r w:rsidRPr="004C3A97">
        <w:rPr>
          <w:rFonts w:asciiTheme="minorHAnsi" w:hAnsiTheme="minorHAnsi" w:cstheme="minorHAnsi"/>
        </w:rPr>
        <w:t xml:space="preserve">zł, </w:t>
      </w:r>
    </w:p>
    <w:p w14:paraId="2FE6C7FF" w14:textId="6AE75634" w:rsidR="00B8641A" w:rsidRPr="00A82FBE" w:rsidRDefault="00B8641A">
      <w:pPr>
        <w:pStyle w:val="NormalnyWeb"/>
        <w:numPr>
          <w:ilvl w:val="0"/>
          <w:numId w:val="13"/>
        </w:numPr>
        <w:spacing w:before="0" w:beforeAutospacing="0" w:after="0" w:line="360" w:lineRule="auto"/>
        <w:jc w:val="both"/>
        <w:rPr>
          <w:rFonts w:asciiTheme="minorHAnsi" w:hAnsiTheme="minorHAnsi" w:cstheme="minorHAnsi"/>
        </w:rPr>
      </w:pPr>
      <w:r w:rsidRPr="00A82FBE">
        <w:rPr>
          <w:rFonts w:asciiTheme="minorHAnsi" w:hAnsiTheme="minorHAnsi" w:cstheme="minorHAnsi"/>
        </w:rPr>
        <w:t xml:space="preserve">wydatki za zużytą energię elektryczną w hydroforniach wynoszą </w:t>
      </w:r>
      <w:r w:rsidR="00A82FBE" w:rsidRPr="00A82FBE">
        <w:rPr>
          <w:rFonts w:asciiTheme="minorHAnsi" w:hAnsiTheme="minorHAnsi" w:cstheme="minorHAnsi"/>
        </w:rPr>
        <w:t>101.736,11</w:t>
      </w:r>
      <w:r w:rsidRPr="00A82FBE">
        <w:rPr>
          <w:rFonts w:asciiTheme="minorHAnsi" w:hAnsiTheme="minorHAnsi" w:cstheme="minorHAnsi"/>
        </w:rPr>
        <w:t xml:space="preserve"> zł</w:t>
      </w:r>
      <w:r w:rsidR="00A82FBE" w:rsidRPr="00A82FBE">
        <w:rPr>
          <w:rFonts w:asciiTheme="minorHAnsi" w:hAnsiTheme="minorHAnsi" w:cstheme="minorHAnsi"/>
        </w:rPr>
        <w:t xml:space="preserve"> (niskie </w:t>
      </w:r>
      <w:r w:rsidR="00BA43CA">
        <w:rPr>
          <w:rFonts w:asciiTheme="minorHAnsi" w:hAnsiTheme="minorHAnsi" w:cstheme="minorHAnsi"/>
        </w:rPr>
        <w:t>wykonanie planu wynika</w:t>
      </w:r>
      <w:r w:rsidR="00A82FBE" w:rsidRPr="00A82FBE">
        <w:rPr>
          <w:rFonts w:asciiTheme="minorHAnsi" w:hAnsiTheme="minorHAnsi" w:cstheme="minorHAnsi"/>
        </w:rPr>
        <w:t xml:space="preserve"> ze względu na nieotrzymanie faktur z tytułu zużycia energii elektrycznej)</w:t>
      </w:r>
      <w:r w:rsidRPr="00A82FBE">
        <w:rPr>
          <w:rFonts w:asciiTheme="minorHAnsi" w:hAnsiTheme="minorHAnsi" w:cstheme="minorHAnsi"/>
        </w:rPr>
        <w:t xml:space="preserve">, </w:t>
      </w:r>
    </w:p>
    <w:p w14:paraId="1EE7EC22" w14:textId="0F9CD6C9" w:rsidR="00CB7DF0" w:rsidRPr="00946C08" w:rsidRDefault="00267D31" w:rsidP="00B8641A">
      <w:pPr>
        <w:pStyle w:val="NormalnyWeb"/>
        <w:numPr>
          <w:ilvl w:val="0"/>
          <w:numId w:val="13"/>
        </w:numPr>
        <w:spacing w:before="0" w:beforeAutospacing="0" w:after="0" w:line="360" w:lineRule="auto"/>
        <w:jc w:val="both"/>
        <w:rPr>
          <w:rFonts w:asciiTheme="minorHAnsi" w:hAnsiTheme="minorHAnsi" w:cstheme="minorHAnsi"/>
        </w:rPr>
      </w:pPr>
      <w:r w:rsidRPr="00A82FBE">
        <w:rPr>
          <w:rFonts w:asciiTheme="minorHAnsi" w:hAnsiTheme="minorHAnsi" w:cstheme="minorHAnsi"/>
        </w:rPr>
        <w:t xml:space="preserve">analiza wody, odnowienie licencji, </w:t>
      </w:r>
      <w:r w:rsidR="00A82FBE" w:rsidRPr="00A82FBE">
        <w:rPr>
          <w:rFonts w:asciiTheme="minorHAnsi" w:hAnsiTheme="minorHAnsi" w:cstheme="minorHAnsi"/>
        </w:rPr>
        <w:t xml:space="preserve">wykonanie analizy ryzyka ujęcia wody SUW Jednorożec i </w:t>
      </w:r>
      <w:r w:rsidR="00A82FBE" w:rsidRPr="00056840">
        <w:rPr>
          <w:rFonts w:asciiTheme="minorHAnsi" w:hAnsiTheme="minorHAnsi" w:cstheme="minorHAnsi"/>
        </w:rPr>
        <w:t>Żelazna Prywatna</w:t>
      </w:r>
      <w:r w:rsidRPr="00056840">
        <w:rPr>
          <w:rFonts w:asciiTheme="minorHAnsi" w:hAnsiTheme="minorHAnsi" w:cstheme="minorHAnsi"/>
        </w:rPr>
        <w:t xml:space="preserve">, </w:t>
      </w:r>
      <w:r w:rsidR="00B8641A" w:rsidRPr="00056840">
        <w:rPr>
          <w:rFonts w:asciiTheme="minorHAnsi" w:hAnsiTheme="minorHAnsi" w:cstheme="minorHAnsi"/>
        </w:rPr>
        <w:t xml:space="preserve">badania wody, </w:t>
      </w:r>
      <w:r w:rsidR="00A82FBE" w:rsidRPr="00056840">
        <w:rPr>
          <w:rFonts w:asciiTheme="minorHAnsi" w:hAnsiTheme="minorHAnsi" w:cstheme="minorHAnsi"/>
        </w:rPr>
        <w:t xml:space="preserve">badania hydrantów, </w:t>
      </w:r>
      <w:r w:rsidR="002F0639" w:rsidRPr="00056840">
        <w:rPr>
          <w:rFonts w:asciiTheme="minorHAnsi" w:hAnsiTheme="minorHAnsi" w:cstheme="minorHAnsi"/>
        </w:rPr>
        <w:t xml:space="preserve">naprawa </w:t>
      </w:r>
      <w:r w:rsidR="00056840" w:rsidRPr="00056840">
        <w:rPr>
          <w:rFonts w:asciiTheme="minorHAnsi" w:hAnsiTheme="minorHAnsi" w:cstheme="minorHAnsi"/>
        </w:rPr>
        <w:t>silnika pompy</w:t>
      </w:r>
      <w:r w:rsidR="002F0639" w:rsidRPr="00056840">
        <w:rPr>
          <w:rFonts w:asciiTheme="minorHAnsi" w:hAnsiTheme="minorHAnsi" w:cstheme="minorHAnsi"/>
        </w:rPr>
        <w:t xml:space="preserve">, </w:t>
      </w:r>
      <w:r w:rsidR="00056840" w:rsidRPr="00056840">
        <w:rPr>
          <w:rFonts w:asciiTheme="minorHAnsi" w:hAnsiTheme="minorHAnsi" w:cstheme="minorHAnsi"/>
        </w:rPr>
        <w:t xml:space="preserve">przegląd i czyszczenie przewodów kominowych na SUW, </w:t>
      </w:r>
      <w:r w:rsidR="002F0639" w:rsidRPr="00056840">
        <w:rPr>
          <w:rFonts w:asciiTheme="minorHAnsi" w:hAnsiTheme="minorHAnsi" w:cstheme="minorHAnsi"/>
        </w:rPr>
        <w:t xml:space="preserve">usługi telekomunikacyjne, </w:t>
      </w:r>
      <w:r w:rsidR="00056840" w:rsidRPr="00056840">
        <w:rPr>
          <w:rFonts w:asciiTheme="minorHAnsi" w:hAnsiTheme="minorHAnsi" w:cstheme="minorHAnsi"/>
        </w:rPr>
        <w:t xml:space="preserve">czynsz </w:t>
      </w:r>
      <w:r w:rsidR="00B8641A" w:rsidRPr="00056840">
        <w:rPr>
          <w:rFonts w:asciiTheme="minorHAnsi" w:hAnsiTheme="minorHAnsi" w:cstheme="minorHAnsi"/>
        </w:rPr>
        <w:t>dzierżaw</w:t>
      </w:r>
      <w:r w:rsidR="00056840" w:rsidRPr="00056840">
        <w:rPr>
          <w:rFonts w:asciiTheme="minorHAnsi" w:hAnsiTheme="minorHAnsi" w:cstheme="minorHAnsi"/>
        </w:rPr>
        <w:t>ny za</w:t>
      </w:r>
      <w:r w:rsidR="00B8641A" w:rsidRPr="00056840">
        <w:rPr>
          <w:rFonts w:asciiTheme="minorHAnsi" w:hAnsiTheme="minorHAnsi" w:cstheme="minorHAnsi"/>
        </w:rPr>
        <w:t xml:space="preserve"> grunt</w:t>
      </w:r>
      <w:r w:rsidR="00056840" w:rsidRPr="00056840">
        <w:rPr>
          <w:rFonts w:asciiTheme="minorHAnsi" w:hAnsiTheme="minorHAnsi" w:cstheme="minorHAnsi"/>
        </w:rPr>
        <w:t xml:space="preserve"> pod linią wodociągową</w:t>
      </w:r>
      <w:r w:rsidR="00B8641A" w:rsidRPr="00056840">
        <w:rPr>
          <w:rFonts w:asciiTheme="minorHAnsi" w:hAnsiTheme="minorHAnsi" w:cstheme="minorHAnsi"/>
        </w:rPr>
        <w:t>, opłata za usługi wodne,</w:t>
      </w:r>
      <w:r w:rsidR="00056840" w:rsidRPr="00056840">
        <w:rPr>
          <w:rFonts w:asciiTheme="minorHAnsi" w:hAnsiTheme="minorHAnsi" w:cstheme="minorHAnsi"/>
        </w:rPr>
        <w:t xml:space="preserve"> opłata z tytułu użytkowania </w:t>
      </w:r>
      <w:r w:rsidR="00056840" w:rsidRPr="00056840">
        <w:rPr>
          <w:rFonts w:asciiTheme="minorHAnsi" w:hAnsiTheme="minorHAnsi" w:cstheme="minorHAnsi"/>
        </w:rPr>
        <w:lastRenderedPageBreak/>
        <w:t>gruntów pod wodami,</w:t>
      </w:r>
      <w:r w:rsidR="00B8641A" w:rsidRPr="00056840">
        <w:rPr>
          <w:rFonts w:asciiTheme="minorHAnsi" w:hAnsiTheme="minorHAnsi" w:cstheme="minorHAnsi"/>
        </w:rPr>
        <w:t xml:space="preserve"> </w:t>
      </w:r>
      <w:r w:rsidR="00056840" w:rsidRPr="00056840">
        <w:rPr>
          <w:rFonts w:asciiTheme="minorHAnsi" w:hAnsiTheme="minorHAnsi" w:cstheme="minorHAnsi"/>
        </w:rPr>
        <w:t xml:space="preserve">opłata za korzystanie </w:t>
      </w:r>
      <w:r w:rsidR="00056840" w:rsidRPr="00946C08">
        <w:rPr>
          <w:rFonts w:asciiTheme="minorHAnsi" w:hAnsiTheme="minorHAnsi" w:cstheme="minorHAnsi"/>
        </w:rPr>
        <w:t xml:space="preserve">z informacji geologicznej dot. </w:t>
      </w:r>
      <w:r w:rsidR="00BA43CA" w:rsidRPr="00946C08">
        <w:rPr>
          <w:rFonts w:asciiTheme="minorHAnsi" w:hAnsiTheme="minorHAnsi" w:cstheme="minorHAnsi"/>
        </w:rPr>
        <w:t>w</w:t>
      </w:r>
      <w:r w:rsidR="00056840" w:rsidRPr="00946C08">
        <w:rPr>
          <w:rFonts w:asciiTheme="minorHAnsi" w:hAnsiTheme="minorHAnsi" w:cstheme="minorHAnsi"/>
        </w:rPr>
        <w:t xml:space="preserve">ód podziemnych, </w:t>
      </w:r>
      <w:r w:rsidR="00B8641A" w:rsidRPr="00946C08">
        <w:rPr>
          <w:rFonts w:asciiTheme="minorHAnsi" w:hAnsiTheme="minorHAnsi" w:cstheme="minorHAnsi"/>
        </w:rPr>
        <w:t>ubezpieczenie mienia</w:t>
      </w:r>
      <w:r w:rsidR="00A9485E" w:rsidRPr="00946C08">
        <w:rPr>
          <w:rFonts w:asciiTheme="minorHAnsi" w:hAnsiTheme="minorHAnsi" w:cstheme="minorHAnsi"/>
        </w:rPr>
        <w:t xml:space="preserve">, </w:t>
      </w:r>
      <w:r w:rsidR="002F0639" w:rsidRPr="00946C08">
        <w:rPr>
          <w:rFonts w:asciiTheme="minorHAnsi" w:hAnsiTheme="minorHAnsi" w:cstheme="minorHAnsi"/>
        </w:rPr>
        <w:t>grzywna za złą jakość wody</w:t>
      </w:r>
      <w:r w:rsidR="00B8641A" w:rsidRPr="00946C08">
        <w:rPr>
          <w:rFonts w:asciiTheme="minorHAnsi" w:hAnsiTheme="minorHAnsi" w:cstheme="minorHAnsi"/>
        </w:rPr>
        <w:t xml:space="preserve"> w kwocie </w:t>
      </w:r>
      <w:r w:rsidR="00946C08" w:rsidRPr="00946C08">
        <w:rPr>
          <w:rFonts w:asciiTheme="minorHAnsi" w:hAnsiTheme="minorHAnsi" w:cstheme="minorHAnsi"/>
        </w:rPr>
        <w:t>122.240,57</w:t>
      </w:r>
      <w:r w:rsidRPr="00946C08">
        <w:rPr>
          <w:rFonts w:asciiTheme="minorHAnsi" w:hAnsiTheme="minorHAnsi" w:cstheme="minorHAnsi"/>
        </w:rPr>
        <w:t xml:space="preserve"> </w:t>
      </w:r>
      <w:r w:rsidR="00B8641A" w:rsidRPr="00946C08">
        <w:rPr>
          <w:rFonts w:asciiTheme="minorHAnsi" w:hAnsiTheme="minorHAnsi" w:cstheme="minorHAnsi"/>
        </w:rPr>
        <w:t xml:space="preserve">zł, </w:t>
      </w:r>
    </w:p>
    <w:p w14:paraId="3594163F" w14:textId="77777777" w:rsidR="009A642E" w:rsidRDefault="009A642E" w:rsidP="00B8641A">
      <w:pPr>
        <w:pStyle w:val="NormalnyWeb"/>
        <w:spacing w:before="0" w:beforeAutospacing="0" w:after="0" w:line="360" w:lineRule="auto"/>
        <w:jc w:val="both"/>
        <w:rPr>
          <w:rFonts w:asciiTheme="minorHAnsi" w:hAnsiTheme="minorHAnsi" w:cstheme="minorHAnsi"/>
          <w:b/>
          <w:bCs/>
          <w:i/>
          <w:iCs/>
        </w:rPr>
      </w:pPr>
    </w:p>
    <w:p w14:paraId="2B9D4446" w14:textId="13F83EF6" w:rsidR="00B8641A" w:rsidRPr="00946C08" w:rsidRDefault="00B8641A" w:rsidP="00B8641A">
      <w:pPr>
        <w:pStyle w:val="NormalnyWeb"/>
        <w:spacing w:before="0" w:beforeAutospacing="0" w:after="0" w:line="360" w:lineRule="auto"/>
        <w:jc w:val="both"/>
        <w:rPr>
          <w:rFonts w:asciiTheme="minorHAnsi" w:hAnsiTheme="minorHAnsi" w:cstheme="minorHAnsi"/>
        </w:rPr>
      </w:pPr>
      <w:r w:rsidRPr="00946C08">
        <w:rPr>
          <w:rFonts w:asciiTheme="minorHAnsi" w:hAnsiTheme="minorHAnsi" w:cstheme="minorHAnsi"/>
          <w:b/>
          <w:bCs/>
          <w:i/>
          <w:iCs/>
        </w:rPr>
        <w:t xml:space="preserve">wydatki inwestycyjne w tym rozdziale zaplanowane zostały na kwotę </w:t>
      </w:r>
      <w:r w:rsidR="008D760F" w:rsidRPr="00946C08">
        <w:rPr>
          <w:rFonts w:asciiTheme="minorHAnsi" w:hAnsiTheme="minorHAnsi" w:cstheme="minorHAnsi"/>
          <w:b/>
          <w:bCs/>
          <w:i/>
          <w:iCs/>
        </w:rPr>
        <w:t>2.118.318,00</w:t>
      </w:r>
      <w:r w:rsidRPr="00946C08">
        <w:rPr>
          <w:rFonts w:asciiTheme="minorHAnsi" w:hAnsiTheme="minorHAnsi" w:cstheme="minorHAnsi"/>
          <w:b/>
          <w:bCs/>
          <w:i/>
          <w:iCs/>
        </w:rPr>
        <w:t xml:space="preserve"> zł, </w:t>
      </w:r>
      <w:r w:rsidR="003469E0" w:rsidRPr="00946C08">
        <w:rPr>
          <w:rFonts w:asciiTheme="minorHAnsi" w:hAnsiTheme="minorHAnsi" w:cstheme="minorHAnsi"/>
          <w:b/>
          <w:bCs/>
          <w:i/>
          <w:iCs/>
        </w:rPr>
        <w:t xml:space="preserve">poniesione w kwocie </w:t>
      </w:r>
      <w:r w:rsidR="008D760F" w:rsidRPr="00946C08">
        <w:rPr>
          <w:rFonts w:asciiTheme="minorHAnsi" w:hAnsiTheme="minorHAnsi" w:cstheme="minorHAnsi"/>
          <w:b/>
          <w:bCs/>
          <w:i/>
          <w:iCs/>
        </w:rPr>
        <w:t>2.074.518,00</w:t>
      </w:r>
      <w:r w:rsidR="003469E0" w:rsidRPr="00946C08">
        <w:rPr>
          <w:rFonts w:asciiTheme="minorHAnsi" w:hAnsiTheme="minorHAnsi" w:cstheme="minorHAnsi"/>
          <w:b/>
          <w:bCs/>
          <w:i/>
          <w:iCs/>
        </w:rPr>
        <w:t xml:space="preserve"> zł</w:t>
      </w:r>
      <w:r w:rsidR="003469E0" w:rsidRPr="00946C08">
        <w:rPr>
          <w:rFonts w:asciiTheme="minorHAnsi" w:hAnsiTheme="minorHAnsi" w:cstheme="minorHAnsi"/>
          <w:bCs/>
          <w:iCs/>
        </w:rPr>
        <w:t xml:space="preserve"> </w:t>
      </w:r>
      <w:r w:rsidRPr="00946C08">
        <w:rPr>
          <w:rFonts w:asciiTheme="minorHAnsi" w:hAnsiTheme="minorHAnsi" w:cstheme="minorHAnsi"/>
          <w:bCs/>
          <w:iCs/>
        </w:rPr>
        <w:t xml:space="preserve">na </w:t>
      </w:r>
      <w:r w:rsidRPr="00946C08">
        <w:rPr>
          <w:rFonts w:asciiTheme="minorHAnsi" w:hAnsiTheme="minorHAnsi" w:cstheme="minorHAnsi"/>
        </w:rPr>
        <w:t>zadania pn.:</w:t>
      </w:r>
    </w:p>
    <w:p w14:paraId="660B7704" w14:textId="03DFA957" w:rsidR="003666F5" w:rsidRPr="008D760F" w:rsidRDefault="003666F5" w:rsidP="00B8641A">
      <w:pPr>
        <w:pStyle w:val="NormalnyWeb"/>
        <w:spacing w:before="0" w:beforeAutospacing="0" w:after="0" w:line="360" w:lineRule="auto"/>
        <w:jc w:val="both"/>
        <w:rPr>
          <w:rFonts w:asciiTheme="minorHAnsi" w:hAnsiTheme="minorHAnsi" w:cstheme="minorHAnsi"/>
        </w:rPr>
      </w:pPr>
      <w:r w:rsidRPr="008D760F">
        <w:rPr>
          <w:rFonts w:asciiTheme="minorHAnsi" w:hAnsiTheme="minorHAnsi" w:cstheme="minorHAnsi"/>
        </w:rPr>
        <w:t>- „</w:t>
      </w:r>
      <w:r w:rsidR="008D760F" w:rsidRPr="008D760F">
        <w:rPr>
          <w:rFonts w:asciiTheme="minorHAnsi" w:hAnsiTheme="minorHAnsi" w:cstheme="minorHAnsi"/>
        </w:rPr>
        <w:t>Rozbudowa</w:t>
      </w:r>
      <w:r w:rsidRPr="008D760F">
        <w:rPr>
          <w:rFonts w:asciiTheme="minorHAnsi" w:hAnsiTheme="minorHAnsi" w:cstheme="minorHAnsi"/>
        </w:rPr>
        <w:t xml:space="preserve"> i modernizacja stacji uzdatniania </w:t>
      </w:r>
      <w:r w:rsidR="008D760F" w:rsidRPr="008D760F">
        <w:rPr>
          <w:rFonts w:asciiTheme="minorHAnsi" w:hAnsiTheme="minorHAnsi" w:cstheme="minorHAnsi"/>
        </w:rPr>
        <w:t xml:space="preserve">wody </w:t>
      </w:r>
      <w:r w:rsidRPr="008D760F">
        <w:rPr>
          <w:rFonts w:asciiTheme="minorHAnsi" w:hAnsiTheme="minorHAnsi" w:cstheme="minorHAnsi"/>
        </w:rPr>
        <w:t>i ujęcia wody w miejscowości Małowidz, gm</w:t>
      </w:r>
      <w:r w:rsidR="008D760F" w:rsidRPr="008D760F">
        <w:rPr>
          <w:rFonts w:asciiTheme="minorHAnsi" w:hAnsiTheme="minorHAnsi" w:cstheme="minorHAnsi"/>
        </w:rPr>
        <w:t>.</w:t>
      </w:r>
      <w:r w:rsidRPr="008D760F">
        <w:rPr>
          <w:rFonts w:asciiTheme="minorHAnsi" w:hAnsiTheme="minorHAnsi" w:cstheme="minorHAnsi"/>
        </w:rPr>
        <w:t xml:space="preserve"> Jednorożec” – z planowanej kwoty </w:t>
      </w:r>
      <w:r w:rsidR="008D760F" w:rsidRPr="008D760F">
        <w:rPr>
          <w:rFonts w:asciiTheme="minorHAnsi" w:hAnsiTheme="minorHAnsi" w:cstheme="minorHAnsi"/>
        </w:rPr>
        <w:t>60.000,00</w:t>
      </w:r>
      <w:r w:rsidRPr="008D760F">
        <w:rPr>
          <w:rFonts w:asciiTheme="minorHAnsi" w:hAnsiTheme="minorHAnsi" w:cstheme="minorHAnsi"/>
        </w:rPr>
        <w:t xml:space="preserve"> zł w 202</w:t>
      </w:r>
      <w:r w:rsidR="008D760F" w:rsidRPr="008D760F">
        <w:rPr>
          <w:rFonts w:asciiTheme="minorHAnsi" w:hAnsiTheme="minorHAnsi" w:cstheme="minorHAnsi"/>
        </w:rPr>
        <w:t>4</w:t>
      </w:r>
      <w:r w:rsidRPr="008D760F">
        <w:rPr>
          <w:rFonts w:asciiTheme="minorHAnsi" w:hAnsiTheme="minorHAnsi" w:cstheme="minorHAnsi"/>
        </w:rPr>
        <w:t xml:space="preserve"> roku </w:t>
      </w:r>
      <w:r w:rsidR="008D760F" w:rsidRPr="008D760F">
        <w:rPr>
          <w:rFonts w:asciiTheme="minorHAnsi" w:hAnsiTheme="minorHAnsi" w:cstheme="minorHAnsi"/>
        </w:rPr>
        <w:t>wydatkowano 49.200,00 zł. na opracowanie PFU;</w:t>
      </w:r>
    </w:p>
    <w:p w14:paraId="7F2A27BC" w14:textId="73ACD5D0" w:rsidR="00B8641A" w:rsidRPr="008D760F" w:rsidRDefault="00B8641A" w:rsidP="00B8641A">
      <w:pPr>
        <w:pStyle w:val="NormalnyWeb"/>
        <w:spacing w:before="0" w:beforeAutospacing="0" w:after="0" w:line="360" w:lineRule="auto"/>
        <w:jc w:val="both"/>
        <w:rPr>
          <w:rFonts w:asciiTheme="minorHAnsi" w:hAnsiTheme="minorHAnsi" w:cstheme="minorHAnsi"/>
        </w:rPr>
      </w:pPr>
      <w:r w:rsidRPr="008D760F">
        <w:rPr>
          <w:rFonts w:asciiTheme="minorHAnsi" w:hAnsiTheme="minorHAnsi" w:cstheme="minorHAnsi"/>
        </w:rPr>
        <w:t xml:space="preserve">- „Rozbudowa sieci wodociągowej na terenie Gminy Jednorożec” </w:t>
      </w:r>
      <w:r w:rsidR="003469E0" w:rsidRPr="008D760F">
        <w:rPr>
          <w:rFonts w:asciiTheme="minorHAnsi" w:hAnsiTheme="minorHAnsi" w:cstheme="minorHAnsi"/>
        </w:rPr>
        <w:t>–</w:t>
      </w:r>
      <w:r w:rsidRPr="008D760F">
        <w:rPr>
          <w:rFonts w:asciiTheme="minorHAnsi" w:hAnsiTheme="minorHAnsi" w:cstheme="minorHAnsi"/>
        </w:rPr>
        <w:t xml:space="preserve"> z</w:t>
      </w:r>
      <w:r w:rsidR="003469E0" w:rsidRPr="008D760F">
        <w:rPr>
          <w:rFonts w:asciiTheme="minorHAnsi" w:hAnsiTheme="minorHAnsi" w:cstheme="minorHAnsi"/>
        </w:rPr>
        <w:t xml:space="preserve"> </w:t>
      </w:r>
      <w:r w:rsidRPr="008D760F">
        <w:rPr>
          <w:rFonts w:asciiTheme="minorHAnsi" w:hAnsiTheme="minorHAnsi" w:cstheme="minorHAnsi"/>
        </w:rPr>
        <w:t>planowan</w:t>
      </w:r>
      <w:r w:rsidR="003469E0" w:rsidRPr="008D760F">
        <w:rPr>
          <w:rFonts w:asciiTheme="minorHAnsi" w:hAnsiTheme="minorHAnsi" w:cstheme="minorHAnsi"/>
        </w:rPr>
        <w:t>ej</w:t>
      </w:r>
      <w:r w:rsidRPr="008D760F">
        <w:rPr>
          <w:rFonts w:asciiTheme="minorHAnsi" w:hAnsiTheme="minorHAnsi" w:cstheme="minorHAnsi"/>
        </w:rPr>
        <w:t xml:space="preserve"> kwot</w:t>
      </w:r>
      <w:r w:rsidR="003469E0" w:rsidRPr="008D760F">
        <w:rPr>
          <w:rFonts w:asciiTheme="minorHAnsi" w:hAnsiTheme="minorHAnsi" w:cstheme="minorHAnsi"/>
        </w:rPr>
        <w:t>y</w:t>
      </w:r>
      <w:r w:rsidRPr="008D760F">
        <w:rPr>
          <w:rFonts w:asciiTheme="minorHAnsi" w:hAnsiTheme="minorHAnsi" w:cstheme="minorHAnsi"/>
        </w:rPr>
        <w:t xml:space="preserve"> </w:t>
      </w:r>
      <w:r w:rsidR="008D760F" w:rsidRPr="008D760F">
        <w:rPr>
          <w:rFonts w:asciiTheme="minorHAnsi" w:hAnsiTheme="minorHAnsi" w:cstheme="minorHAnsi"/>
        </w:rPr>
        <w:t>33</w:t>
      </w:r>
      <w:r w:rsidRPr="008D760F">
        <w:rPr>
          <w:rFonts w:asciiTheme="minorHAnsi" w:hAnsiTheme="minorHAnsi" w:cstheme="minorHAnsi"/>
        </w:rPr>
        <w:t>.000,00 zł</w:t>
      </w:r>
      <w:r w:rsidR="003469E0" w:rsidRPr="008D760F">
        <w:rPr>
          <w:rFonts w:asciiTheme="minorHAnsi" w:hAnsiTheme="minorHAnsi" w:cstheme="minorHAnsi"/>
        </w:rPr>
        <w:t xml:space="preserve"> </w:t>
      </w:r>
      <w:r w:rsidR="008D760F" w:rsidRPr="008D760F">
        <w:rPr>
          <w:rFonts w:asciiTheme="minorHAnsi" w:hAnsiTheme="minorHAnsi" w:cstheme="minorHAnsi"/>
        </w:rPr>
        <w:t>w 2024 roku nie poniesiono wydatków;</w:t>
      </w:r>
    </w:p>
    <w:p w14:paraId="0F43570E" w14:textId="7585F23F" w:rsidR="00B8641A" w:rsidRPr="008D760F" w:rsidRDefault="00B8641A" w:rsidP="00B8641A">
      <w:pPr>
        <w:pStyle w:val="NormalnyWeb"/>
        <w:spacing w:before="0" w:beforeAutospacing="0" w:after="0" w:line="360" w:lineRule="auto"/>
        <w:jc w:val="both"/>
        <w:rPr>
          <w:rFonts w:asciiTheme="minorHAnsi" w:hAnsiTheme="minorHAnsi" w:cstheme="minorHAnsi"/>
        </w:rPr>
      </w:pPr>
      <w:r w:rsidRPr="008D760F">
        <w:rPr>
          <w:rFonts w:asciiTheme="minorHAnsi" w:hAnsiTheme="minorHAnsi" w:cstheme="minorHAnsi"/>
        </w:rPr>
        <w:t xml:space="preserve">- „Rozbudowa stacji uzdatnia wody i ujęcia wody w miejscowości Jednorożec, gm. Jednorożec” </w:t>
      </w:r>
      <w:r w:rsidR="001E3A70" w:rsidRPr="008D760F">
        <w:rPr>
          <w:rFonts w:asciiTheme="minorHAnsi" w:hAnsiTheme="minorHAnsi" w:cstheme="minorHAnsi"/>
        </w:rPr>
        <w:t>–</w:t>
      </w:r>
      <w:r w:rsidRPr="008D760F">
        <w:rPr>
          <w:rFonts w:asciiTheme="minorHAnsi" w:hAnsiTheme="minorHAnsi" w:cstheme="minorHAnsi"/>
        </w:rPr>
        <w:t xml:space="preserve"> </w:t>
      </w:r>
      <w:r w:rsidR="008D760F" w:rsidRPr="008D760F">
        <w:rPr>
          <w:rFonts w:asciiTheme="minorHAnsi" w:hAnsiTheme="minorHAnsi" w:cstheme="minorHAnsi"/>
        </w:rPr>
        <w:t xml:space="preserve">planowaną </w:t>
      </w:r>
      <w:r w:rsidRPr="008D760F">
        <w:rPr>
          <w:rFonts w:asciiTheme="minorHAnsi" w:hAnsiTheme="minorHAnsi" w:cstheme="minorHAnsi"/>
        </w:rPr>
        <w:t>kwot</w:t>
      </w:r>
      <w:r w:rsidR="008D760F" w:rsidRPr="008D760F">
        <w:rPr>
          <w:rFonts w:asciiTheme="minorHAnsi" w:hAnsiTheme="minorHAnsi" w:cstheme="minorHAnsi"/>
        </w:rPr>
        <w:t>ę 2.025.318,00</w:t>
      </w:r>
      <w:r w:rsidR="001E3A70" w:rsidRPr="008D760F">
        <w:rPr>
          <w:rFonts w:asciiTheme="minorHAnsi" w:hAnsiTheme="minorHAnsi" w:cstheme="minorHAnsi"/>
        </w:rPr>
        <w:t xml:space="preserve"> zł wydatkowano </w:t>
      </w:r>
      <w:r w:rsidR="008D760F" w:rsidRPr="008D760F">
        <w:rPr>
          <w:rFonts w:asciiTheme="minorHAnsi" w:hAnsiTheme="minorHAnsi" w:cstheme="minorHAnsi"/>
        </w:rPr>
        <w:t>w całości na</w:t>
      </w:r>
      <w:r w:rsidR="001E3A70" w:rsidRPr="008D760F">
        <w:rPr>
          <w:rFonts w:asciiTheme="minorHAnsi" w:hAnsiTheme="minorHAnsi" w:cstheme="minorHAnsi"/>
        </w:rPr>
        <w:t xml:space="preserve"> roboty budowlane</w:t>
      </w:r>
      <w:r w:rsidR="008D760F" w:rsidRPr="008D760F">
        <w:rPr>
          <w:rFonts w:asciiTheme="minorHAnsi" w:hAnsiTheme="minorHAnsi" w:cstheme="minorHAnsi"/>
        </w:rPr>
        <w:t xml:space="preserve"> oraz nadzór inwestorski. Zadanie dofinansowane ze </w:t>
      </w:r>
      <w:r w:rsidR="001E3A70" w:rsidRPr="008D760F">
        <w:rPr>
          <w:rFonts w:asciiTheme="minorHAnsi" w:hAnsiTheme="minorHAnsi" w:cstheme="minorHAnsi"/>
        </w:rPr>
        <w:t>środków Rządowego Funduszu Polski Ład</w:t>
      </w:r>
      <w:r w:rsidR="008D760F" w:rsidRPr="008D760F">
        <w:rPr>
          <w:rFonts w:asciiTheme="minorHAnsi" w:hAnsiTheme="minorHAnsi" w:cstheme="minorHAnsi"/>
        </w:rPr>
        <w:t xml:space="preserve"> w kwocie 1.990.386,00 zł.</w:t>
      </w:r>
    </w:p>
    <w:p w14:paraId="37D679C6" w14:textId="77777777" w:rsidR="00B8641A" w:rsidRPr="008C7EB6" w:rsidRDefault="00B8641A" w:rsidP="00B8641A">
      <w:pPr>
        <w:pStyle w:val="NormalnyWeb"/>
        <w:spacing w:before="0" w:beforeAutospacing="0" w:after="0" w:line="360" w:lineRule="auto"/>
        <w:jc w:val="both"/>
        <w:rPr>
          <w:rFonts w:asciiTheme="minorHAnsi" w:hAnsiTheme="minorHAnsi" w:cstheme="minorHAnsi"/>
          <w:b/>
          <w:bCs/>
          <w:i/>
          <w:iCs/>
          <w:color w:val="FF0000"/>
        </w:rPr>
      </w:pPr>
      <w:r w:rsidRPr="008C7EB6">
        <w:rPr>
          <w:rFonts w:asciiTheme="minorHAnsi" w:hAnsiTheme="minorHAnsi" w:cstheme="minorHAnsi"/>
          <w:color w:val="FF0000"/>
        </w:rPr>
        <w:t xml:space="preserve">  </w:t>
      </w:r>
      <w:r w:rsidRPr="008C7EB6">
        <w:rPr>
          <w:rFonts w:asciiTheme="minorHAnsi" w:hAnsiTheme="minorHAnsi" w:cstheme="minorHAnsi"/>
          <w:b/>
          <w:bCs/>
          <w:i/>
          <w:iCs/>
          <w:color w:val="FF0000"/>
        </w:rPr>
        <w:t xml:space="preserve"> </w:t>
      </w:r>
    </w:p>
    <w:p w14:paraId="3A0A8230" w14:textId="77777777" w:rsidR="00B8641A" w:rsidRPr="00A81BDA" w:rsidRDefault="00B8641A" w:rsidP="00B8641A">
      <w:pPr>
        <w:pStyle w:val="NormalnyWeb"/>
        <w:spacing w:before="0" w:beforeAutospacing="0" w:after="0" w:line="360" w:lineRule="auto"/>
        <w:jc w:val="both"/>
        <w:rPr>
          <w:rFonts w:asciiTheme="minorHAnsi" w:hAnsiTheme="minorHAnsi" w:cstheme="minorHAnsi"/>
          <w:i/>
          <w:u w:val="single"/>
        </w:rPr>
      </w:pPr>
      <w:r w:rsidRPr="00A81BDA">
        <w:rPr>
          <w:rFonts w:asciiTheme="minorHAnsi" w:hAnsiTheme="minorHAnsi" w:cstheme="minorHAnsi"/>
          <w:i/>
          <w:u w:val="single"/>
        </w:rPr>
        <w:t xml:space="preserve">Infrastruktura </w:t>
      </w:r>
      <w:proofErr w:type="spellStart"/>
      <w:r w:rsidRPr="00A81BDA">
        <w:rPr>
          <w:rFonts w:asciiTheme="minorHAnsi" w:hAnsiTheme="minorHAnsi" w:cstheme="minorHAnsi"/>
          <w:i/>
          <w:u w:val="single"/>
        </w:rPr>
        <w:t>sanitacyjna</w:t>
      </w:r>
      <w:proofErr w:type="spellEnd"/>
      <w:r w:rsidRPr="00A81BDA">
        <w:rPr>
          <w:rFonts w:asciiTheme="minorHAnsi" w:hAnsiTheme="minorHAnsi" w:cstheme="minorHAnsi"/>
          <w:i/>
          <w:u w:val="single"/>
        </w:rPr>
        <w:t xml:space="preserve"> wsi</w:t>
      </w:r>
    </w:p>
    <w:p w14:paraId="40313C6F" w14:textId="2AB13A92" w:rsidR="00B8641A" w:rsidRPr="004F58AE" w:rsidRDefault="00B8641A" w:rsidP="00B8641A">
      <w:pPr>
        <w:pStyle w:val="NormalnyWeb"/>
        <w:spacing w:before="0" w:beforeAutospacing="0" w:after="0" w:line="360" w:lineRule="auto"/>
        <w:ind w:firstLine="360"/>
        <w:jc w:val="both"/>
        <w:rPr>
          <w:rFonts w:asciiTheme="minorHAnsi" w:hAnsiTheme="minorHAnsi" w:cstheme="minorHAnsi"/>
        </w:rPr>
      </w:pPr>
      <w:r w:rsidRPr="004F58AE">
        <w:rPr>
          <w:rFonts w:asciiTheme="minorHAnsi" w:hAnsiTheme="minorHAnsi" w:cstheme="minorHAnsi"/>
        </w:rPr>
        <w:t xml:space="preserve">Na utrzymanie gospodarki ściekowej zaplanowano </w:t>
      </w:r>
      <w:r w:rsidR="00A81BDA" w:rsidRPr="004F58AE">
        <w:rPr>
          <w:rFonts w:asciiTheme="minorHAnsi" w:hAnsiTheme="minorHAnsi" w:cstheme="minorHAnsi"/>
        </w:rPr>
        <w:t>2.087.445,57</w:t>
      </w:r>
      <w:r w:rsidRPr="004F58AE">
        <w:rPr>
          <w:rFonts w:asciiTheme="minorHAnsi" w:hAnsiTheme="minorHAnsi" w:cstheme="minorHAnsi"/>
        </w:rPr>
        <w:t xml:space="preserve"> zł, a wydatkowano </w:t>
      </w:r>
      <w:r w:rsidR="00A81BDA" w:rsidRPr="004F58AE">
        <w:rPr>
          <w:rFonts w:asciiTheme="minorHAnsi" w:hAnsiTheme="minorHAnsi" w:cstheme="minorHAnsi"/>
        </w:rPr>
        <w:t>1.</w:t>
      </w:r>
      <w:r w:rsidR="004F58AE" w:rsidRPr="004F58AE">
        <w:rPr>
          <w:rFonts w:asciiTheme="minorHAnsi" w:hAnsiTheme="minorHAnsi" w:cstheme="minorHAnsi"/>
        </w:rPr>
        <w:t>118.441,14</w:t>
      </w:r>
      <w:r w:rsidRPr="004F58AE">
        <w:rPr>
          <w:rFonts w:asciiTheme="minorHAnsi" w:hAnsiTheme="minorHAnsi" w:cstheme="minorHAnsi"/>
        </w:rPr>
        <w:t xml:space="preserve"> zł tj. </w:t>
      </w:r>
      <w:r w:rsidR="00A81BDA" w:rsidRPr="004F58AE">
        <w:rPr>
          <w:rFonts w:asciiTheme="minorHAnsi" w:hAnsiTheme="minorHAnsi" w:cstheme="minorHAnsi"/>
        </w:rPr>
        <w:t>53,5</w:t>
      </w:r>
      <w:r w:rsidR="004F58AE" w:rsidRPr="004F58AE">
        <w:rPr>
          <w:rFonts w:asciiTheme="minorHAnsi" w:hAnsiTheme="minorHAnsi" w:cstheme="minorHAnsi"/>
        </w:rPr>
        <w:t>8</w:t>
      </w:r>
      <w:r w:rsidRPr="004F58AE">
        <w:rPr>
          <w:rFonts w:asciiTheme="minorHAnsi" w:hAnsiTheme="minorHAnsi" w:cstheme="minorHAnsi"/>
        </w:rPr>
        <w:t xml:space="preserve"> %</w:t>
      </w:r>
      <w:r w:rsidR="00E034BB" w:rsidRPr="004F58AE">
        <w:rPr>
          <w:rFonts w:asciiTheme="minorHAnsi" w:hAnsiTheme="minorHAnsi" w:cstheme="minorHAnsi"/>
        </w:rPr>
        <w:t xml:space="preserve"> </w:t>
      </w:r>
      <w:r w:rsidRPr="004F58AE">
        <w:rPr>
          <w:rFonts w:asciiTheme="minorHAnsi" w:hAnsiTheme="minorHAnsi" w:cstheme="minorHAnsi"/>
        </w:rPr>
        <w:t>planu. Powyższa kwota wydatkowana została na:</w:t>
      </w:r>
    </w:p>
    <w:p w14:paraId="3BE855BA" w14:textId="52BA1E20" w:rsidR="00B8641A" w:rsidRPr="004F58AE" w:rsidRDefault="00B8641A">
      <w:pPr>
        <w:pStyle w:val="NormalnyWeb"/>
        <w:numPr>
          <w:ilvl w:val="0"/>
          <w:numId w:val="13"/>
        </w:numPr>
        <w:spacing w:before="0" w:beforeAutospacing="0" w:after="0" w:line="360" w:lineRule="auto"/>
        <w:jc w:val="both"/>
        <w:rPr>
          <w:rFonts w:asciiTheme="minorHAnsi" w:hAnsiTheme="minorHAnsi" w:cstheme="minorHAnsi"/>
        </w:rPr>
      </w:pPr>
      <w:r w:rsidRPr="004F58AE">
        <w:rPr>
          <w:rFonts w:asciiTheme="minorHAnsi" w:hAnsiTheme="minorHAnsi" w:cstheme="minorHAnsi"/>
        </w:rPr>
        <w:t xml:space="preserve">zakup materiałów i wyposażenia na oczyszczalnię ścieków, oleju napędowego zużytego przy awariach linii kanalizacyjnych kwota </w:t>
      </w:r>
      <w:r w:rsidR="00A81BDA" w:rsidRPr="004F58AE">
        <w:rPr>
          <w:rFonts w:asciiTheme="minorHAnsi" w:hAnsiTheme="minorHAnsi" w:cstheme="minorHAnsi"/>
        </w:rPr>
        <w:t>16.295,60</w:t>
      </w:r>
      <w:r w:rsidRPr="004F58AE">
        <w:rPr>
          <w:rFonts w:asciiTheme="minorHAnsi" w:hAnsiTheme="minorHAnsi" w:cstheme="minorHAnsi"/>
        </w:rPr>
        <w:t xml:space="preserve"> zł </w:t>
      </w:r>
    </w:p>
    <w:p w14:paraId="5B2D8D85" w14:textId="7C12D387" w:rsidR="00B8641A" w:rsidRPr="004F58AE" w:rsidRDefault="00B8641A" w:rsidP="00BA43CA">
      <w:pPr>
        <w:pStyle w:val="NormalnyWeb"/>
        <w:numPr>
          <w:ilvl w:val="0"/>
          <w:numId w:val="13"/>
        </w:numPr>
        <w:spacing w:before="0" w:beforeAutospacing="0" w:after="0" w:line="360" w:lineRule="auto"/>
        <w:jc w:val="both"/>
        <w:rPr>
          <w:rFonts w:asciiTheme="minorHAnsi" w:hAnsiTheme="minorHAnsi" w:cstheme="minorHAnsi"/>
        </w:rPr>
      </w:pPr>
      <w:r w:rsidRPr="004F58AE">
        <w:rPr>
          <w:rFonts w:asciiTheme="minorHAnsi" w:hAnsiTheme="minorHAnsi" w:cstheme="minorHAnsi"/>
        </w:rPr>
        <w:t xml:space="preserve">wydatki za zużytą energię elektryczną na oczyszczalni i przepompowniach ścieków wynoszą </w:t>
      </w:r>
      <w:r w:rsidR="00BA43CA" w:rsidRPr="004F58AE">
        <w:rPr>
          <w:rFonts w:asciiTheme="minorHAnsi" w:hAnsiTheme="minorHAnsi" w:cstheme="minorHAnsi"/>
        </w:rPr>
        <w:t>65.557,87</w:t>
      </w:r>
      <w:r w:rsidRPr="004F58AE">
        <w:rPr>
          <w:rFonts w:asciiTheme="minorHAnsi" w:hAnsiTheme="minorHAnsi" w:cstheme="minorHAnsi"/>
        </w:rPr>
        <w:t xml:space="preserve"> zł</w:t>
      </w:r>
      <w:r w:rsidR="00BA43CA" w:rsidRPr="004F58AE">
        <w:rPr>
          <w:rFonts w:asciiTheme="minorHAnsi" w:hAnsiTheme="minorHAnsi" w:cstheme="minorHAnsi"/>
        </w:rPr>
        <w:t>.</w:t>
      </w:r>
      <w:r w:rsidRPr="004F58AE">
        <w:rPr>
          <w:rFonts w:asciiTheme="minorHAnsi" w:hAnsiTheme="minorHAnsi" w:cstheme="minorHAnsi"/>
        </w:rPr>
        <w:t xml:space="preserve"> </w:t>
      </w:r>
      <w:r w:rsidR="00BA43CA" w:rsidRPr="004F58AE">
        <w:rPr>
          <w:rFonts w:asciiTheme="minorHAnsi" w:hAnsiTheme="minorHAnsi" w:cstheme="minorHAnsi"/>
        </w:rPr>
        <w:t xml:space="preserve">(niskie wykonanie planu wynika ze względu na nieotrzymanie faktur z tytułu zużycia energii elektrycznej), </w:t>
      </w:r>
    </w:p>
    <w:p w14:paraId="7D9B160F" w14:textId="51E84BCD" w:rsidR="00B8641A" w:rsidRPr="004F58AE" w:rsidRDefault="00B8641A">
      <w:pPr>
        <w:pStyle w:val="NormalnyWeb"/>
        <w:numPr>
          <w:ilvl w:val="0"/>
          <w:numId w:val="13"/>
        </w:numPr>
        <w:spacing w:before="0" w:beforeAutospacing="0" w:after="0" w:line="360" w:lineRule="auto"/>
        <w:jc w:val="both"/>
        <w:rPr>
          <w:rFonts w:asciiTheme="minorHAnsi" w:hAnsiTheme="minorHAnsi" w:cstheme="minorHAnsi"/>
        </w:rPr>
      </w:pPr>
      <w:r w:rsidRPr="004F58AE">
        <w:rPr>
          <w:rFonts w:asciiTheme="minorHAnsi" w:hAnsiTheme="minorHAnsi" w:cstheme="minorHAnsi"/>
        </w:rPr>
        <w:t xml:space="preserve">monitorowanie obiektu, badania ścieków, </w:t>
      </w:r>
      <w:r w:rsidR="004A0B55" w:rsidRPr="004F58AE">
        <w:rPr>
          <w:rFonts w:asciiTheme="minorHAnsi" w:hAnsiTheme="minorHAnsi" w:cstheme="minorHAnsi"/>
        </w:rPr>
        <w:t>przyjęcie odpadów</w:t>
      </w:r>
      <w:r w:rsidR="000078DB" w:rsidRPr="004F58AE">
        <w:rPr>
          <w:rFonts w:asciiTheme="minorHAnsi" w:hAnsiTheme="minorHAnsi" w:cstheme="minorHAnsi"/>
        </w:rPr>
        <w:t xml:space="preserve">, </w:t>
      </w:r>
      <w:r w:rsidR="00BA43CA" w:rsidRPr="004F58AE">
        <w:rPr>
          <w:rFonts w:asciiTheme="minorHAnsi" w:hAnsiTheme="minorHAnsi" w:cstheme="minorHAnsi"/>
        </w:rPr>
        <w:t>naprawa zasilania i sterowania przelewu</w:t>
      </w:r>
      <w:r w:rsidR="000078DB" w:rsidRPr="004F58AE">
        <w:rPr>
          <w:rFonts w:asciiTheme="minorHAnsi" w:hAnsiTheme="minorHAnsi" w:cstheme="minorHAnsi"/>
        </w:rPr>
        <w:t xml:space="preserve"> </w:t>
      </w:r>
      <w:r w:rsidR="00BA43CA" w:rsidRPr="004F58AE">
        <w:rPr>
          <w:rFonts w:asciiTheme="minorHAnsi" w:hAnsiTheme="minorHAnsi" w:cstheme="minorHAnsi"/>
        </w:rPr>
        <w:t xml:space="preserve">oraz rozdzielni głównej </w:t>
      </w:r>
      <w:r w:rsidR="000078DB" w:rsidRPr="004F58AE">
        <w:rPr>
          <w:rFonts w:asciiTheme="minorHAnsi" w:hAnsiTheme="minorHAnsi" w:cstheme="minorHAnsi"/>
        </w:rPr>
        <w:t>na oczyszczalni ścieków,</w:t>
      </w:r>
      <w:r w:rsidRPr="004F58AE">
        <w:rPr>
          <w:rFonts w:asciiTheme="minorHAnsi" w:hAnsiTheme="minorHAnsi" w:cstheme="minorHAnsi"/>
        </w:rPr>
        <w:t xml:space="preserve"> naprawa </w:t>
      </w:r>
      <w:r w:rsidR="00BA43CA" w:rsidRPr="004F58AE">
        <w:rPr>
          <w:rFonts w:asciiTheme="minorHAnsi" w:hAnsiTheme="minorHAnsi" w:cstheme="minorHAnsi"/>
        </w:rPr>
        <w:t xml:space="preserve">mieszadła i pomp na przepompowniach, przegląd i czyszczenie przewodów kominowych na oczyszczalni </w:t>
      </w:r>
      <w:r w:rsidRPr="004F58AE">
        <w:rPr>
          <w:rFonts w:asciiTheme="minorHAnsi" w:hAnsiTheme="minorHAnsi" w:cstheme="minorHAnsi"/>
        </w:rPr>
        <w:t xml:space="preserve">kwota </w:t>
      </w:r>
      <w:r w:rsidR="004F58AE" w:rsidRPr="004F58AE">
        <w:rPr>
          <w:rFonts w:asciiTheme="minorHAnsi" w:hAnsiTheme="minorHAnsi" w:cstheme="minorHAnsi"/>
        </w:rPr>
        <w:t>46.960,98</w:t>
      </w:r>
      <w:r w:rsidRPr="004F58AE">
        <w:rPr>
          <w:rFonts w:asciiTheme="minorHAnsi" w:hAnsiTheme="minorHAnsi" w:cstheme="minorHAnsi"/>
        </w:rPr>
        <w:t xml:space="preserve"> zł,</w:t>
      </w:r>
    </w:p>
    <w:p w14:paraId="41AA291F" w14:textId="2F63FB41" w:rsidR="00B8641A" w:rsidRPr="004F58AE" w:rsidRDefault="00B8641A">
      <w:pPr>
        <w:pStyle w:val="NormalnyWeb"/>
        <w:numPr>
          <w:ilvl w:val="0"/>
          <w:numId w:val="13"/>
        </w:numPr>
        <w:spacing w:before="0" w:beforeAutospacing="0" w:after="0" w:line="360" w:lineRule="auto"/>
        <w:jc w:val="both"/>
        <w:rPr>
          <w:rFonts w:asciiTheme="minorHAnsi" w:hAnsiTheme="minorHAnsi" w:cstheme="minorHAnsi"/>
        </w:rPr>
      </w:pPr>
      <w:r w:rsidRPr="004F58AE">
        <w:rPr>
          <w:rFonts w:asciiTheme="minorHAnsi" w:hAnsiTheme="minorHAnsi" w:cstheme="minorHAnsi"/>
        </w:rPr>
        <w:t xml:space="preserve">zapłata za usługi telefoniczne kwota </w:t>
      </w:r>
      <w:r w:rsidR="00A316AB" w:rsidRPr="004F58AE">
        <w:rPr>
          <w:rFonts w:asciiTheme="minorHAnsi" w:hAnsiTheme="minorHAnsi" w:cstheme="minorHAnsi"/>
        </w:rPr>
        <w:t>841,15</w:t>
      </w:r>
      <w:r w:rsidRPr="004F58AE">
        <w:rPr>
          <w:rFonts w:asciiTheme="minorHAnsi" w:hAnsiTheme="minorHAnsi" w:cstheme="minorHAnsi"/>
        </w:rPr>
        <w:t xml:space="preserve"> zł,</w:t>
      </w:r>
    </w:p>
    <w:p w14:paraId="37F864DA" w14:textId="7880A3F0" w:rsidR="00B8641A" w:rsidRPr="00A316AB" w:rsidRDefault="00B8641A">
      <w:pPr>
        <w:pStyle w:val="NormalnyWeb"/>
        <w:numPr>
          <w:ilvl w:val="0"/>
          <w:numId w:val="13"/>
        </w:numPr>
        <w:spacing w:before="0" w:beforeAutospacing="0" w:after="0" w:line="360" w:lineRule="auto"/>
        <w:jc w:val="both"/>
        <w:rPr>
          <w:rFonts w:asciiTheme="minorHAnsi" w:hAnsiTheme="minorHAnsi" w:cstheme="minorHAnsi"/>
        </w:rPr>
      </w:pPr>
      <w:r w:rsidRPr="004F58AE">
        <w:rPr>
          <w:rFonts w:asciiTheme="minorHAnsi" w:hAnsiTheme="minorHAnsi" w:cstheme="minorHAnsi"/>
        </w:rPr>
        <w:t xml:space="preserve">opłaty i składki </w:t>
      </w:r>
      <w:r w:rsidR="004F58AE">
        <w:rPr>
          <w:rFonts w:asciiTheme="minorHAnsi" w:hAnsiTheme="minorHAnsi" w:cstheme="minorHAnsi"/>
        </w:rPr>
        <w:t>8.289,96</w:t>
      </w:r>
      <w:r w:rsidRPr="00A316AB">
        <w:rPr>
          <w:rFonts w:asciiTheme="minorHAnsi" w:hAnsiTheme="minorHAnsi" w:cstheme="minorHAnsi"/>
        </w:rPr>
        <w:t xml:space="preserve"> zł tj. opłata stała za usługi wodne, </w:t>
      </w:r>
      <w:r w:rsidR="00A316AB" w:rsidRPr="00A316AB">
        <w:rPr>
          <w:rFonts w:asciiTheme="minorHAnsi" w:hAnsiTheme="minorHAnsi" w:cstheme="minorHAnsi"/>
        </w:rPr>
        <w:t xml:space="preserve">opłata utylizacyjna, </w:t>
      </w:r>
      <w:r w:rsidRPr="00A316AB">
        <w:rPr>
          <w:rFonts w:asciiTheme="minorHAnsi" w:hAnsiTheme="minorHAnsi" w:cstheme="minorHAnsi"/>
        </w:rPr>
        <w:t>ubezpieczenie.</w:t>
      </w:r>
    </w:p>
    <w:p w14:paraId="4F41C9D3" w14:textId="77777777" w:rsidR="00B8641A" w:rsidRPr="003621D1" w:rsidRDefault="00B8641A" w:rsidP="00B8641A">
      <w:pPr>
        <w:pStyle w:val="NormalnyWeb"/>
        <w:spacing w:before="0" w:beforeAutospacing="0" w:after="0" w:line="360" w:lineRule="auto"/>
        <w:jc w:val="both"/>
        <w:rPr>
          <w:rFonts w:asciiTheme="minorHAnsi" w:hAnsiTheme="minorHAnsi" w:cstheme="minorHAnsi"/>
        </w:rPr>
      </w:pPr>
    </w:p>
    <w:p w14:paraId="56A4A222" w14:textId="2B52436C" w:rsidR="00B8641A" w:rsidRPr="003621D1" w:rsidRDefault="00B8641A" w:rsidP="00B8641A">
      <w:pPr>
        <w:pStyle w:val="NormalnyWeb"/>
        <w:spacing w:before="0" w:beforeAutospacing="0" w:after="0" w:line="360" w:lineRule="auto"/>
        <w:jc w:val="both"/>
        <w:rPr>
          <w:rFonts w:asciiTheme="minorHAnsi" w:hAnsiTheme="minorHAnsi" w:cstheme="minorHAnsi"/>
        </w:rPr>
      </w:pPr>
      <w:r w:rsidRPr="003621D1">
        <w:rPr>
          <w:rFonts w:asciiTheme="minorHAnsi" w:hAnsiTheme="minorHAnsi" w:cstheme="minorHAnsi"/>
          <w:b/>
          <w:bCs/>
          <w:i/>
          <w:iCs/>
        </w:rPr>
        <w:lastRenderedPageBreak/>
        <w:t xml:space="preserve">wydatki inwestycyjne w tym rozdziale zaplanowane zostały na kwotę </w:t>
      </w:r>
      <w:r w:rsidR="003621D1" w:rsidRPr="003621D1">
        <w:rPr>
          <w:rFonts w:asciiTheme="minorHAnsi" w:hAnsiTheme="minorHAnsi" w:cstheme="minorHAnsi"/>
          <w:b/>
          <w:bCs/>
          <w:i/>
          <w:iCs/>
        </w:rPr>
        <w:t>1.647.995,57</w:t>
      </w:r>
      <w:r w:rsidRPr="003621D1">
        <w:rPr>
          <w:rFonts w:asciiTheme="minorHAnsi" w:hAnsiTheme="minorHAnsi" w:cstheme="minorHAnsi"/>
          <w:b/>
          <w:bCs/>
          <w:i/>
          <w:iCs/>
        </w:rPr>
        <w:t xml:space="preserve"> zł,</w:t>
      </w:r>
      <w:r w:rsidR="004A0B55" w:rsidRPr="003621D1">
        <w:rPr>
          <w:rFonts w:asciiTheme="minorHAnsi" w:hAnsiTheme="minorHAnsi" w:cstheme="minorHAnsi"/>
          <w:b/>
          <w:bCs/>
          <w:i/>
          <w:iCs/>
        </w:rPr>
        <w:t xml:space="preserve"> wydatkowano kwotę </w:t>
      </w:r>
      <w:r w:rsidR="003621D1" w:rsidRPr="003621D1">
        <w:rPr>
          <w:rFonts w:asciiTheme="minorHAnsi" w:hAnsiTheme="minorHAnsi" w:cstheme="minorHAnsi"/>
          <w:b/>
          <w:bCs/>
          <w:i/>
          <w:iCs/>
        </w:rPr>
        <w:t>980.495,58</w:t>
      </w:r>
      <w:r w:rsidR="004A0B55" w:rsidRPr="003621D1">
        <w:rPr>
          <w:rFonts w:asciiTheme="minorHAnsi" w:hAnsiTheme="minorHAnsi" w:cstheme="minorHAnsi"/>
          <w:b/>
          <w:bCs/>
          <w:i/>
          <w:iCs/>
        </w:rPr>
        <w:t xml:space="preserve"> zł</w:t>
      </w:r>
      <w:r w:rsidRPr="003621D1">
        <w:rPr>
          <w:rFonts w:asciiTheme="minorHAnsi" w:hAnsiTheme="minorHAnsi" w:cstheme="minorHAnsi"/>
          <w:bCs/>
          <w:iCs/>
        </w:rPr>
        <w:t xml:space="preserve"> na </w:t>
      </w:r>
      <w:r w:rsidRPr="003621D1">
        <w:rPr>
          <w:rFonts w:asciiTheme="minorHAnsi" w:hAnsiTheme="minorHAnsi" w:cstheme="minorHAnsi"/>
        </w:rPr>
        <w:t>zadania pn.:</w:t>
      </w:r>
    </w:p>
    <w:p w14:paraId="5B2443FF" w14:textId="42A7F890" w:rsidR="00764021" w:rsidRPr="003621D1" w:rsidRDefault="00764021" w:rsidP="00B8641A">
      <w:pPr>
        <w:pStyle w:val="NormalnyWeb"/>
        <w:spacing w:before="0" w:beforeAutospacing="0" w:after="0" w:line="360" w:lineRule="auto"/>
        <w:jc w:val="both"/>
        <w:rPr>
          <w:rFonts w:asciiTheme="minorHAnsi" w:hAnsiTheme="minorHAnsi" w:cstheme="minorHAnsi"/>
        </w:rPr>
      </w:pPr>
      <w:r w:rsidRPr="003621D1">
        <w:rPr>
          <w:rFonts w:asciiTheme="minorHAnsi" w:hAnsiTheme="minorHAnsi" w:cstheme="minorHAnsi"/>
        </w:rPr>
        <w:t xml:space="preserve">- „Przebudowa i modernizacja oczyszczalni ścieków w miejscowości Jednorożec, gmina Jednorożec” – z planowanej kwoty </w:t>
      </w:r>
      <w:r w:rsidR="003621D1" w:rsidRPr="003621D1">
        <w:rPr>
          <w:rFonts w:asciiTheme="minorHAnsi" w:hAnsiTheme="minorHAnsi" w:cstheme="minorHAnsi"/>
        </w:rPr>
        <w:t>1.614.995,57</w:t>
      </w:r>
      <w:r w:rsidRPr="003621D1">
        <w:rPr>
          <w:rFonts w:asciiTheme="minorHAnsi" w:hAnsiTheme="minorHAnsi" w:cstheme="minorHAnsi"/>
        </w:rPr>
        <w:t xml:space="preserve"> zł </w:t>
      </w:r>
      <w:r w:rsidR="00D20997" w:rsidRPr="003621D1">
        <w:rPr>
          <w:rFonts w:asciiTheme="minorHAnsi" w:hAnsiTheme="minorHAnsi" w:cstheme="minorHAnsi"/>
        </w:rPr>
        <w:t xml:space="preserve"> wydatkowano </w:t>
      </w:r>
      <w:r w:rsidR="003621D1" w:rsidRPr="003621D1">
        <w:rPr>
          <w:rFonts w:asciiTheme="minorHAnsi" w:hAnsiTheme="minorHAnsi" w:cstheme="minorHAnsi"/>
        </w:rPr>
        <w:t>980.495,58</w:t>
      </w:r>
      <w:r w:rsidR="00D20997" w:rsidRPr="003621D1">
        <w:rPr>
          <w:rFonts w:asciiTheme="minorHAnsi" w:hAnsiTheme="minorHAnsi" w:cstheme="minorHAnsi"/>
        </w:rPr>
        <w:t xml:space="preserve"> zł na</w:t>
      </w:r>
      <w:r w:rsidR="003621D1" w:rsidRPr="003621D1">
        <w:rPr>
          <w:rFonts w:asciiTheme="minorHAnsi" w:hAnsiTheme="minorHAnsi" w:cstheme="minorHAnsi"/>
        </w:rPr>
        <w:t xml:space="preserve"> częściową</w:t>
      </w:r>
      <w:r w:rsidR="00D20997" w:rsidRPr="003621D1">
        <w:rPr>
          <w:rFonts w:asciiTheme="minorHAnsi" w:hAnsiTheme="minorHAnsi" w:cstheme="minorHAnsi"/>
        </w:rPr>
        <w:t xml:space="preserve"> </w:t>
      </w:r>
      <w:r w:rsidR="003621D1" w:rsidRPr="003621D1">
        <w:rPr>
          <w:rFonts w:asciiTheme="minorHAnsi" w:hAnsiTheme="minorHAnsi" w:cstheme="minorHAnsi"/>
        </w:rPr>
        <w:t>zapłatę za roboty budowlane oraz nadzór inwestorski.</w:t>
      </w:r>
      <w:r w:rsidR="00437FC5" w:rsidRPr="003621D1">
        <w:rPr>
          <w:rFonts w:asciiTheme="minorHAnsi" w:hAnsiTheme="minorHAnsi" w:cstheme="minorHAnsi"/>
        </w:rPr>
        <w:t xml:space="preserve"> Zadanie zostanie kontunuowanie w </w:t>
      </w:r>
      <w:r w:rsidR="003621D1" w:rsidRPr="003621D1">
        <w:rPr>
          <w:rFonts w:asciiTheme="minorHAnsi" w:hAnsiTheme="minorHAnsi" w:cstheme="minorHAnsi"/>
        </w:rPr>
        <w:t xml:space="preserve">latach </w:t>
      </w:r>
      <w:r w:rsidR="00437FC5" w:rsidRPr="003621D1">
        <w:rPr>
          <w:rFonts w:asciiTheme="minorHAnsi" w:hAnsiTheme="minorHAnsi" w:cstheme="minorHAnsi"/>
        </w:rPr>
        <w:t>202</w:t>
      </w:r>
      <w:r w:rsidR="003621D1" w:rsidRPr="003621D1">
        <w:rPr>
          <w:rFonts w:asciiTheme="minorHAnsi" w:hAnsiTheme="minorHAnsi" w:cstheme="minorHAnsi"/>
        </w:rPr>
        <w:t>5 2026.</w:t>
      </w:r>
      <w:r w:rsidR="008D760F" w:rsidRPr="003621D1">
        <w:rPr>
          <w:rFonts w:asciiTheme="minorHAnsi" w:hAnsiTheme="minorHAnsi" w:cstheme="minorHAnsi"/>
        </w:rPr>
        <w:t xml:space="preserve"> </w:t>
      </w:r>
      <w:r w:rsidR="003621D1" w:rsidRPr="003621D1">
        <w:rPr>
          <w:rFonts w:asciiTheme="minorHAnsi" w:hAnsiTheme="minorHAnsi" w:cstheme="minorHAnsi"/>
        </w:rPr>
        <w:t>W</w:t>
      </w:r>
      <w:r w:rsidR="008D760F" w:rsidRPr="003621D1">
        <w:rPr>
          <w:rFonts w:asciiTheme="minorHAnsi" w:hAnsiTheme="minorHAnsi" w:cstheme="minorHAnsi"/>
        </w:rPr>
        <w:t>ydatki sfinansowane z subwencji ogólnej na inwestycje kanalizacyjne, która została otrzymana w 2021 roku</w:t>
      </w:r>
      <w:r w:rsidR="003621D1" w:rsidRPr="003621D1">
        <w:rPr>
          <w:rFonts w:asciiTheme="minorHAnsi" w:hAnsiTheme="minorHAnsi" w:cstheme="minorHAnsi"/>
        </w:rPr>
        <w:t>.;</w:t>
      </w:r>
    </w:p>
    <w:p w14:paraId="34F07716" w14:textId="42CB0320" w:rsidR="00764021" w:rsidRPr="003621D1" w:rsidRDefault="00764021" w:rsidP="00764021">
      <w:pPr>
        <w:pStyle w:val="NormalnyWeb"/>
        <w:spacing w:before="0" w:beforeAutospacing="0" w:after="0" w:line="360" w:lineRule="auto"/>
        <w:jc w:val="both"/>
        <w:rPr>
          <w:rFonts w:asciiTheme="minorHAnsi" w:hAnsiTheme="minorHAnsi" w:cstheme="minorHAnsi"/>
        </w:rPr>
      </w:pPr>
      <w:r w:rsidRPr="003621D1">
        <w:rPr>
          <w:rFonts w:asciiTheme="minorHAnsi" w:hAnsiTheme="minorHAnsi" w:cstheme="minorHAnsi"/>
        </w:rPr>
        <w:t xml:space="preserve">- „Rozbudowa sieci kanalizacyjnej na terenie Gminy Jednorożec” - z planowanej kwoty </w:t>
      </w:r>
      <w:r w:rsidR="003621D1" w:rsidRPr="003621D1">
        <w:rPr>
          <w:rFonts w:asciiTheme="minorHAnsi" w:hAnsiTheme="minorHAnsi" w:cstheme="minorHAnsi"/>
        </w:rPr>
        <w:t>33.000,00</w:t>
      </w:r>
      <w:r w:rsidRPr="003621D1">
        <w:rPr>
          <w:rFonts w:asciiTheme="minorHAnsi" w:hAnsiTheme="minorHAnsi" w:cstheme="minorHAnsi"/>
        </w:rPr>
        <w:t xml:space="preserve"> zł</w:t>
      </w:r>
      <w:r w:rsidR="003621D1" w:rsidRPr="003621D1">
        <w:rPr>
          <w:rFonts w:asciiTheme="minorHAnsi" w:hAnsiTheme="minorHAnsi" w:cstheme="minorHAnsi"/>
        </w:rPr>
        <w:t xml:space="preserve">. w 2024 roku </w:t>
      </w:r>
      <w:r w:rsidRPr="003621D1">
        <w:rPr>
          <w:rFonts w:asciiTheme="minorHAnsi" w:hAnsiTheme="minorHAnsi" w:cstheme="minorHAnsi"/>
        </w:rPr>
        <w:t>nie poniesiono wydatków</w:t>
      </w:r>
      <w:r w:rsidR="003621D1" w:rsidRPr="003621D1">
        <w:rPr>
          <w:rFonts w:asciiTheme="minorHAnsi" w:hAnsiTheme="minorHAnsi" w:cstheme="minorHAnsi"/>
        </w:rPr>
        <w:t>.</w:t>
      </w:r>
    </w:p>
    <w:p w14:paraId="7CBB7053" w14:textId="77777777" w:rsidR="00B8641A" w:rsidRPr="00887180" w:rsidRDefault="00B8641A" w:rsidP="00B8641A">
      <w:pPr>
        <w:pStyle w:val="NormalnyWeb"/>
        <w:spacing w:before="0" w:beforeAutospacing="0" w:after="0" w:line="360" w:lineRule="auto"/>
        <w:jc w:val="both"/>
        <w:rPr>
          <w:rFonts w:asciiTheme="minorHAnsi" w:hAnsiTheme="minorHAnsi" w:cstheme="minorHAnsi"/>
        </w:rPr>
      </w:pPr>
    </w:p>
    <w:p w14:paraId="3DD12AC5" w14:textId="77777777" w:rsidR="00B8641A" w:rsidRPr="00887180" w:rsidRDefault="00B8641A" w:rsidP="00B8641A">
      <w:pPr>
        <w:pStyle w:val="NormalnyWeb"/>
        <w:spacing w:before="0" w:beforeAutospacing="0" w:after="0" w:line="360" w:lineRule="auto"/>
        <w:jc w:val="both"/>
        <w:rPr>
          <w:rFonts w:asciiTheme="minorHAnsi" w:hAnsiTheme="minorHAnsi" w:cstheme="minorHAnsi"/>
          <w:i/>
          <w:u w:val="single"/>
        </w:rPr>
      </w:pPr>
      <w:r w:rsidRPr="00887180">
        <w:rPr>
          <w:rFonts w:asciiTheme="minorHAnsi" w:hAnsiTheme="minorHAnsi" w:cstheme="minorHAnsi"/>
          <w:i/>
          <w:u w:val="single"/>
        </w:rPr>
        <w:t>Pozostała działalność</w:t>
      </w:r>
    </w:p>
    <w:p w14:paraId="1C62A2E8" w14:textId="486F7896" w:rsidR="00B8641A" w:rsidRPr="00887180" w:rsidRDefault="00B8641A" w:rsidP="00B8641A">
      <w:pPr>
        <w:pStyle w:val="NormalnyWeb"/>
        <w:spacing w:before="0" w:beforeAutospacing="0" w:after="0" w:line="360" w:lineRule="auto"/>
        <w:ind w:firstLine="708"/>
        <w:jc w:val="both"/>
        <w:rPr>
          <w:rFonts w:asciiTheme="minorHAnsi" w:hAnsiTheme="minorHAnsi" w:cstheme="minorHAnsi"/>
        </w:rPr>
      </w:pPr>
      <w:r w:rsidRPr="00887180">
        <w:rPr>
          <w:rFonts w:asciiTheme="minorHAnsi" w:hAnsiTheme="minorHAnsi" w:cstheme="minorHAnsi"/>
        </w:rPr>
        <w:t>Na zwrot podatku VAT zawartego w cenie oleju napędowego wykorzystywanego do produkcji rolnej wypłacanego rolnikom zaplanowano</w:t>
      </w:r>
      <w:r w:rsidR="00887180" w:rsidRPr="00887180">
        <w:rPr>
          <w:rFonts w:asciiTheme="minorHAnsi" w:hAnsiTheme="minorHAnsi" w:cstheme="minorHAnsi"/>
        </w:rPr>
        <w:t xml:space="preserve"> i wydatkowano</w:t>
      </w:r>
      <w:r w:rsidRPr="00887180">
        <w:rPr>
          <w:rFonts w:asciiTheme="minorHAnsi" w:hAnsiTheme="minorHAnsi" w:cstheme="minorHAnsi"/>
        </w:rPr>
        <w:t xml:space="preserve"> </w:t>
      </w:r>
      <w:r w:rsidR="00333A29" w:rsidRPr="00887180">
        <w:rPr>
          <w:rFonts w:asciiTheme="minorHAnsi" w:hAnsiTheme="minorHAnsi" w:cstheme="minorHAnsi"/>
        </w:rPr>
        <w:t>kwotę 1.</w:t>
      </w:r>
      <w:r w:rsidR="00887180" w:rsidRPr="00887180">
        <w:rPr>
          <w:rFonts w:asciiTheme="minorHAnsi" w:hAnsiTheme="minorHAnsi" w:cstheme="minorHAnsi"/>
        </w:rPr>
        <w:t>475.146,18</w:t>
      </w:r>
      <w:r w:rsidR="00333A29" w:rsidRPr="00887180">
        <w:rPr>
          <w:rFonts w:asciiTheme="minorHAnsi" w:hAnsiTheme="minorHAnsi" w:cstheme="minorHAnsi"/>
        </w:rPr>
        <w:t xml:space="preserve"> zł</w:t>
      </w:r>
      <w:r w:rsidR="00887180" w:rsidRPr="00887180">
        <w:rPr>
          <w:rFonts w:asciiTheme="minorHAnsi" w:hAnsiTheme="minorHAnsi" w:cstheme="minorHAnsi"/>
        </w:rPr>
        <w:t xml:space="preserve">. </w:t>
      </w:r>
      <w:r w:rsidRPr="00887180">
        <w:rPr>
          <w:rFonts w:asciiTheme="minorHAnsi" w:hAnsiTheme="minorHAnsi" w:cstheme="minorHAnsi"/>
        </w:rPr>
        <w:t xml:space="preserve">zł tj. na obsługę administracyjną zadania ( wynagrodzenie dla pracowników, zakup papieru do drukarek i xero, tonerów, usługi pocztowe i inne) związanego ze zwrotem podatku wydano </w:t>
      </w:r>
      <w:r w:rsidR="00333A29" w:rsidRPr="00887180">
        <w:rPr>
          <w:rFonts w:asciiTheme="minorHAnsi" w:hAnsiTheme="minorHAnsi" w:cstheme="minorHAnsi"/>
        </w:rPr>
        <w:t>28.</w:t>
      </w:r>
      <w:r w:rsidR="00887180" w:rsidRPr="00887180">
        <w:rPr>
          <w:rFonts w:asciiTheme="minorHAnsi" w:hAnsiTheme="minorHAnsi" w:cstheme="minorHAnsi"/>
        </w:rPr>
        <w:t>924,43</w:t>
      </w:r>
      <w:r w:rsidR="00491922" w:rsidRPr="00887180">
        <w:rPr>
          <w:rFonts w:asciiTheme="minorHAnsi" w:hAnsiTheme="minorHAnsi" w:cstheme="minorHAnsi"/>
        </w:rPr>
        <w:t xml:space="preserve"> </w:t>
      </w:r>
      <w:r w:rsidRPr="00887180">
        <w:rPr>
          <w:rFonts w:asciiTheme="minorHAnsi" w:hAnsiTheme="minorHAnsi" w:cstheme="minorHAnsi"/>
        </w:rPr>
        <w:t xml:space="preserve">zł, rolnikom wypłacono kwotę </w:t>
      </w:r>
      <w:r w:rsidR="00333A29" w:rsidRPr="00887180">
        <w:rPr>
          <w:rFonts w:asciiTheme="minorHAnsi" w:hAnsiTheme="minorHAnsi" w:cstheme="minorHAnsi"/>
        </w:rPr>
        <w:t>1.</w:t>
      </w:r>
      <w:r w:rsidR="00887180" w:rsidRPr="00887180">
        <w:rPr>
          <w:rFonts w:asciiTheme="minorHAnsi" w:hAnsiTheme="minorHAnsi" w:cstheme="minorHAnsi"/>
        </w:rPr>
        <w:t>446.221,75</w:t>
      </w:r>
      <w:r w:rsidRPr="00887180">
        <w:rPr>
          <w:rFonts w:asciiTheme="minorHAnsi" w:hAnsiTheme="minorHAnsi" w:cstheme="minorHAnsi"/>
        </w:rPr>
        <w:t xml:space="preserve"> zł. Wydatek w całości zrealizowany z przyznanej dotacji z budżetu państwa.</w:t>
      </w:r>
    </w:p>
    <w:p w14:paraId="532D202A" w14:textId="77777777" w:rsidR="00333A29" w:rsidRPr="008C7EB6" w:rsidRDefault="00333A29" w:rsidP="00887180">
      <w:pPr>
        <w:pStyle w:val="NormalnyWeb"/>
        <w:spacing w:before="0" w:beforeAutospacing="0" w:after="0" w:line="360" w:lineRule="auto"/>
        <w:jc w:val="both"/>
        <w:rPr>
          <w:rFonts w:asciiTheme="minorHAnsi" w:hAnsiTheme="minorHAnsi" w:cstheme="minorHAnsi"/>
          <w:color w:val="FF0000"/>
        </w:rPr>
      </w:pPr>
    </w:p>
    <w:p w14:paraId="0F1061DF" w14:textId="77777777" w:rsidR="00B8641A" w:rsidRPr="002757C9" w:rsidRDefault="00B8641A" w:rsidP="00B8641A">
      <w:pPr>
        <w:pStyle w:val="NormalnyWeb"/>
        <w:keepNext/>
        <w:spacing w:before="0" w:beforeAutospacing="0" w:after="0" w:line="360" w:lineRule="auto"/>
        <w:jc w:val="both"/>
        <w:rPr>
          <w:rFonts w:asciiTheme="minorHAnsi" w:hAnsiTheme="minorHAnsi" w:cstheme="minorHAnsi"/>
        </w:rPr>
      </w:pPr>
      <w:r w:rsidRPr="002757C9">
        <w:rPr>
          <w:rFonts w:asciiTheme="minorHAnsi" w:hAnsiTheme="minorHAnsi" w:cstheme="minorHAnsi"/>
          <w:b/>
          <w:bCs/>
          <w:u w:val="single"/>
        </w:rPr>
        <w:t>Dział 600 – Transport i łączność</w:t>
      </w:r>
    </w:p>
    <w:p w14:paraId="02875559" w14:textId="5C8EE63D" w:rsidR="00B8641A" w:rsidRPr="002757C9" w:rsidRDefault="00B8641A" w:rsidP="00B8641A">
      <w:pPr>
        <w:pStyle w:val="NormalnyWeb"/>
        <w:spacing w:before="0" w:beforeAutospacing="0" w:after="0" w:line="360" w:lineRule="auto"/>
        <w:ind w:firstLine="708"/>
        <w:jc w:val="both"/>
        <w:rPr>
          <w:rFonts w:asciiTheme="minorHAnsi" w:hAnsiTheme="minorHAnsi" w:cstheme="minorHAnsi"/>
        </w:rPr>
      </w:pPr>
      <w:r w:rsidRPr="002757C9">
        <w:rPr>
          <w:rFonts w:asciiTheme="minorHAnsi" w:hAnsiTheme="minorHAnsi" w:cstheme="minorHAnsi"/>
        </w:rPr>
        <w:t xml:space="preserve">Plan wydatków budżetowych w tym dziale ustalono w wysokości </w:t>
      </w:r>
      <w:r w:rsidR="00887180" w:rsidRPr="002757C9">
        <w:rPr>
          <w:rFonts w:asciiTheme="minorHAnsi" w:hAnsiTheme="minorHAnsi" w:cstheme="minorHAnsi"/>
        </w:rPr>
        <w:t>13.516.526,39</w:t>
      </w:r>
      <w:r w:rsidRPr="002757C9">
        <w:rPr>
          <w:rFonts w:asciiTheme="minorHAnsi" w:hAnsiTheme="minorHAnsi" w:cstheme="minorHAnsi"/>
        </w:rPr>
        <w:t xml:space="preserve"> zł, z kwoty tej wydatkowano </w:t>
      </w:r>
      <w:r w:rsidR="00887180" w:rsidRPr="002757C9">
        <w:rPr>
          <w:rFonts w:asciiTheme="minorHAnsi" w:hAnsiTheme="minorHAnsi" w:cstheme="minorHAnsi"/>
        </w:rPr>
        <w:t>13.456.143,80</w:t>
      </w:r>
      <w:r w:rsidRPr="002757C9">
        <w:rPr>
          <w:rFonts w:asciiTheme="minorHAnsi" w:hAnsiTheme="minorHAnsi" w:cstheme="minorHAnsi"/>
        </w:rPr>
        <w:t xml:space="preserve"> zł tj. </w:t>
      </w:r>
      <w:r w:rsidR="00F423B0" w:rsidRPr="002757C9">
        <w:rPr>
          <w:rFonts w:asciiTheme="minorHAnsi" w:hAnsiTheme="minorHAnsi" w:cstheme="minorHAnsi"/>
        </w:rPr>
        <w:t>99,</w:t>
      </w:r>
      <w:r w:rsidR="00887180" w:rsidRPr="002757C9">
        <w:rPr>
          <w:rFonts w:asciiTheme="minorHAnsi" w:hAnsiTheme="minorHAnsi" w:cstheme="minorHAnsi"/>
        </w:rPr>
        <w:t>55</w:t>
      </w:r>
      <w:r w:rsidRPr="002757C9">
        <w:rPr>
          <w:rFonts w:asciiTheme="minorHAnsi" w:hAnsiTheme="minorHAnsi" w:cstheme="minorHAnsi"/>
        </w:rPr>
        <w:t xml:space="preserve"> % planu.</w:t>
      </w:r>
    </w:p>
    <w:p w14:paraId="406DE78B" w14:textId="77777777" w:rsidR="00F423B0" w:rsidRPr="002757C9" w:rsidRDefault="00F423B0" w:rsidP="002757C9">
      <w:pPr>
        <w:pStyle w:val="NormalnyWeb"/>
        <w:spacing w:before="0" w:beforeAutospacing="0" w:after="0" w:line="360" w:lineRule="auto"/>
        <w:jc w:val="both"/>
        <w:rPr>
          <w:rFonts w:asciiTheme="minorHAnsi" w:hAnsiTheme="minorHAnsi" w:cstheme="minorHAnsi"/>
        </w:rPr>
      </w:pPr>
    </w:p>
    <w:p w14:paraId="215BBFFD" w14:textId="77777777" w:rsidR="00B8641A" w:rsidRPr="002757C9" w:rsidRDefault="00B8641A" w:rsidP="00B8641A">
      <w:pPr>
        <w:pStyle w:val="NormalnyWeb"/>
        <w:spacing w:before="0" w:beforeAutospacing="0" w:after="0" w:line="360" w:lineRule="auto"/>
        <w:jc w:val="both"/>
        <w:rPr>
          <w:rFonts w:asciiTheme="minorHAnsi" w:hAnsiTheme="minorHAnsi" w:cstheme="minorHAnsi"/>
          <w:i/>
          <w:iCs/>
          <w:u w:val="single"/>
        </w:rPr>
      </w:pPr>
      <w:r w:rsidRPr="002757C9">
        <w:rPr>
          <w:rFonts w:asciiTheme="minorHAnsi" w:hAnsiTheme="minorHAnsi" w:cstheme="minorHAnsi"/>
          <w:i/>
          <w:iCs/>
          <w:u w:val="single"/>
        </w:rPr>
        <w:t>Lokalny transport zbiorowy</w:t>
      </w:r>
    </w:p>
    <w:p w14:paraId="57E1136B" w14:textId="24E54B0E" w:rsidR="00B8641A" w:rsidRPr="002757C9" w:rsidRDefault="00B8641A" w:rsidP="00B8641A">
      <w:pPr>
        <w:pStyle w:val="NormalnyWeb"/>
        <w:spacing w:before="0" w:beforeAutospacing="0" w:after="0" w:line="360" w:lineRule="auto"/>
        <w:ind w:firstLine="708"/>
        <w:jc w:val="both"/>
        <w:rPr>
          <w:rFonts w:asciiTheme="minorHAnsi" w:hAnsiTheme="minorHAnsi" w:cstheme="minorHAnsi"/>
        </w:rPr>
      </w:pPr>
      <w:r w:rsidRPr="002757C9">
        <w:rPr>
          <w:rFonts w:asciiTheme="minorHAnsi" w:hAnsiTheme="minorHAnsi" w:cstheme="minorHAnsi"/>
        </w:rPr>
        <w:t>Dotacja dla Starostwa Powiatowego w Przasnyszu na realizację zadania dotyczącego przewozów autobusowych o charakterze użyteczności publicznej w celu zaspokajania potrzeb przewozowych społeczności na obszarze Powiatu Przasnyskiego zaplanowana</w:t>
      </w:r>
      <w:r w:rsidR="00491922" w:rsidRPr="002757C9">
        <w:rPr>
          <w:rFonts w:asciiTheme="minorHAnsi" w:hAnsiTheme="minorHAnsi" w:cstheme="minorHAnsi"/>
        </w:rPr>
        <w:t xml:space="preserve"> </w:t>
      </w:r>
      <w:r w:rsidR="00F423B0" w:rsidRPr="002757C9">
        <w:rPr>
          <w:rFonts w:asciiTheme="minorHAnsi" w:hAnsiTheme="minorHAnsi" w:cstheme="minorHAnsi"/>
        </w:rPr>
        <w:t xml:space="preserve">w kwocie 9.072,00 zł, </w:t>
      </w:r>
      <w:r w:rsidR="00491922" w:rsidRPr="002757C9">
        <w:rPr>
          <w:rFonts w:asciiTheme="minorHAnsi" w:hAnsiTheme="minorHAnsi" w:cstheme="minorHAnsi"/>
        </w:rPr>
        <w:t xml:space="preserve"> przekazana </w:t>
      </w:r>
      <w:r w:rsidRPr="002757C9">
        <w:rPr>
          <w:rFonts w:asciiTheme="minorHAnsi" w:hAnsiTheme="minorHAnsi" w:cstheme="minorHAnsi"/>
        </w:rPr>
        <w:t xml:space="preserve"> w kwocie </w:t>
      </w:r>
      <w:r w:rsidR="002757C9" w:rsidRPr="002757C9">
        <w:rPr>
          <w:rFonts w:asciiTheme="minorHAnsi" w:hAnsiTheme="minorHAnsi" w:cstheme="minorHAnsi"/>
        </w:rPr>
        <w:t>8.748,00 zł</w:t>
      </w:r>
      <w:r w:rsidR="00491922" w:rsidRPr="002757C9">
        <w:rPr>
          <w:rFonts w:asciiTheme="minorHAnsi" w:hAnsiTheme="minorHAnsi" w:cstheme="minorHAnsi"/>
        </w:rPr>
        <w:t>.</w:t>
      </w:r>
    </w:p>
    <w:p w14:paraId="70B2C6C9" w14:textId="3D983E92" w:rsidR="00B8641A" w:rsidRPr="002757C9" w:rsidRDefault="00954BCB" w:rsidP="00B8641A">
      <w:pPr>
        <w:pStyle w:val="NormalnyWeb"/>
        <w:spacing w:before="0" w:beforeAutospacing="0" w:after="0" w:line="360" w:lineRule="auto"/>
        <w:ind w:firstLine="708"/>
        <w:jc w:val="both"/>
        <w:rPr>
          <w:rFonts w:asciiTheme="minorHAnsi" w:hAnsiTheme="minorHAnsi" w:cstheme="minorHAnsi"/>
        </w:rPr>
      </w:pPr>
      <w:r w:rsidRPr="002757C9">
        <w:rPr>
          <w:rFonts w:asciiTheme="minorHAnsi" w:hAnsiTheme="minorHAnsi" w:cstheme="minorHAnsi"/>
        </w:rPr>
        <w:t xml:space="preserve">Wydatki z </w:t>
      </w:r>
      <w:r w:rsidRPr="002757C9">
        <w:rPr>
          <w:rFonts w:ascii="Calibri" w:hAnsi="Calibri" w:cs="Calibri"/>
        </w:rPr>
        <w:t xml:space="preserve">przeznaczeniem na bezpłatne przewozy do i z lokali wyborczych </w:t>
      </w:r>
      <w:r w:rsidR="002757C9" w:rsidRPr="002757C9">
        <w:rPr>
          <w:rFonts w:ascii="Calibri" w:hAnsi="Calibri" w:cs="Calibri"/>
        </w:rPr>
        <w:t xml:space="preserve">podczas wyborów samorządowych i do Parlamentu Europejskiego </w:t>
      </w:r>
      <w:r w:rsidRPr="002757C9">
        <w:rPr>
          <w:rFonts w:ascii="Calibri" w:hAnsi="Calibri" w:cs="Calibri"/>
        </w:rPr>
        <w:t xml:space="preserve">sfinansowane  </w:t>
      </w:r>
      <w:r w:rsidRPr="002757C9">
        <w:rPr>
          <w:rFonts w:asciiTheme="minorHAnsi" w:hAnsiTheme="minorHAnsi" w:cstheme="minorHAnsi"/>
        </w:rPr>
        <w:t xml:space="preserve">dotacją od Wojewody Mazowieckiego zostały poniesione w kwocie </w:t>
      </w:r>
      <w:r w:rsidR="002757C9" w:rsidRPr="002757C9">
        <w:rPr>
          <w:rFonts w:asciiTheme="minorHAnsi" w:hAnsiTheme="minorHAnsi" w:cstheme="minorHAnsi"/>
        </w:rPr>
        <w:t>5.665,76</w:t>
      </w:r>
      <w:r w:rsidRPr="002757C9">
        <w:rPr>
          <w:rFonts w:asciiTheme="minorHAnsi" w:hAnsiTheme="minorHAnsi" w:cstheme="minorHAnsi"/>
        </w:rPr>
        <w:t xml:space="preserve"> zł.</w:t>
      </w:r>
      <w:r w:rsidR="003B24EA" w:rsidRPr="002757C9">
        <w:rPr>
          <w:rFonts w:asciiTheme="minorHAnsi" w:hAnsiTheme="minorHAnsi" w:cstheme="minorHAnsi"/>
        </w:rPr>
        <w:t xml:space="preserve"> na wynagrodzenia wraz pochodnymi oraz </w:t>
      </w:r>
      <w:r w:rsidR="002757C9" w:rsidRPr="002757C9">
        <w:rPr>
          <w:rFonts w:asciiTheme="minorHAnsi" w:hAnsiTheme="minorHAnsi" w:cstheme="minorHAnsi"/>
        </w:rPr>
        <w:t>na usługę transportową.</w:t>
      </w:r>
    </w:p>
    <w:p w14:paraId="62E851F1" w14:textId="77777777" w:rsidR="00D02CEE" w:rsidRDefault="00D02CEE" w:rsidP="00B8641A">
      <w:pPr>
        <w:pStyle w:val="NormalnyWeb"/>
        <w:spacing w:before="0" w:beforeAutospacing="0" w:after="0" w:line="360" w:lineRule="auto"/>
        <w:jc w:val="both"/>
        <w:rPr>
          <w:rFonts w:asciiTheme="minorHAnsi" w:hAnsiTheme="minorHAnsi" w:cstheme="minorHAnsi"/>
          <w:i/>
          <w:u w:val="single"/>
        </w:rPr>
      </w:pPr>
    </w:p>
    <w:p w14:paraId="158101D6" w14:textId="36AB40F9" w:rsidR="00B8641A" w:rsidRPr="002757C9" w:rsidRDefault="00B8641A" w:rsidP="00B8641A">
      <w:pPr>
        <w:pStyle w:val="NormalnyWeb"/>
        <w:spacing w:before="0" w:beforeAutospacing="0" w:after="0" w:line="360" w:lineRule="auto"/>
        <w:jc w:val="both"/>
        <w:rPr>
          <w:rFonts w:asciiTheme="minorHAnsi" w:hAnsiTheme="minorHAnsi" w:cstheme="minorHAnsi"/>
          <w:i/>
          <w:u w:val="single"/>
        </w:rPr>
      </w:pPr>
      <w:r w:rsidRPr="002757C9">
        <w:rPr>
          <w:rFonts w:asciiTheme="minorHAnsi" w:hAnsiTheme="minorHAnsi" w:cstheme="minorHAnsi"/>
          <w:i/>
          <w:u w:val="single"/>
        </w:rPr>
        <w:lastRenderedPageBreak/>
        <w:t>Drogi publiczne powiatowe</w:t>
      </w:r>
    </w:p>
    <w:p w14:paraId="1130291D" w14:textId="01DC0B7A" w:rsidR="00B8641A" w:rsidRPr="002757C9" w:rsidRDefault="00B8641A" w:rsidP="00B8641A">
      <w:pPr>
        <w:pStyle w:val="NormalnyWeb"/>
        <w:spacing w:before="0" w:beforeAutospacing="0" w:after="0" w:line="360" w:lineRule="auto"/>
        <w:ind w:firstLine="708"/>
        <w:jc w:val="both"/>
        <w:rPr>
          <w:rFonts w:asciiTheme="minorHAnsi" w:hAnsiTheme="minorHAnsi" w:cstheme="minorHAnsi"/>
        </w:rPr>
      </w:pPr>
      <w:r w:rsidRPr="002757C9">
        <w:rPr>
          <w:rFonts w:asciiTheme="minorHAnsi" w:hAnsiTheme="minorHAnsi" w:cstheme="minorHAnsi"/>
        </w:rPr>
        <w:t>Wydatki na roczną opłatę dla Starostwa Powiatowego w Przasnyszu za umieszczenie urządzeń infrastruktury technicznej w pasie drogowym zostały zaplanowane w kwocie 22.</w:t>
      </w:r>
      <w:r w:rsidR="00954BCB" w:rsidRPr="002757C9">
        <w:rPr>
          <w:rFonts w:asciiTheme="minorHAnsi" w:hAnsiTheme="minorHAnsi" w:cstheme="minorHAnsi"/>
        </w:rPr>
        <w:t>3</w:t>
      </w:r>
      <w:r w:rsidRPr="002757C9">
        <w:rPr>
          <w:rFonts w:asciiTheme="minorHAnsi" w:hAnsiTheme="minorHAnsi" w:cstheme="minorHAnsi"/>
        </w:rPr>
        <w:t xml:space="preserve">00,00 zł, wydatkowano 22.298,45 zł. </w:t>
      </w:r>
    </w:p>
    <w:p w14:paraId="2F77FFEE" w14:textId="03A1552B" w:rsidR="00954BCB" w:rsidRPr="002757C9" w:rsidRDefault="00954BCB" w:rsidP="00B8641A">
      <w:pPr>
        <w:pStyle w:val="NormalnyWeb"/>
        <w:spacing w:before="0" w:beforeAutospacing="0" w:after="0" w:line="360" w:lineRule="auto"/>
        <w:ind w:firstLine="708"/>
        <w:jc w:val="both"/>
        <w:rPr>
          <w:rFonts w:asciiTheme="minorHAnsi" w:hAnsiTheme="minorHAnsi" w:cstheme="minorHAnsi"/>
        </w:rPr>
      </w:pPr>
      <w:r w:rsidRPr="002757C9">
        <w:rPr>
          <w:rFonts w:ascii="Calibri" w:hAnsi="Calibri" w:cs="Calibri"/>
        </w:rPr>
        <w:t>Wydatki w formie pomocy finansowej dla Powiatu Przasnyskiego na zadani</w:t>
      </w:r>
      <w:r w:rsidR="002757C9" w:rsidRPr="002757C9">
        <w:rPr>
          <w:rFonts w:ascii="Calibri" w:hAnsi="Calibri" w:cs="Calibri"/>
        </w:rPr>
        <w:t>e</w:t>
      </w:r>
      <w:r w:rsidRPr="002757C9">
        <w:rPr>
          <w:rFonts w:ascii="Calibri" w:hAnsi="Calibri" w:cs="Calibri"/>
        </w:rPr>
        <w:t xml:space="preserve"> inwestycyjne              pn. „</w:t>
      </w:r>
      <w:r w:rsidR="002757C9" w:rsidRPr="002757C9">
        <w:rPr>
          <w:rFonts w:ascii="Calibri" w:hAnsi="Calibri" w:cs="Calibri"/>
        </w:rPr>
        <w:t>Przebudowa drogi powiatowej nr 2514W Myszyniec-Zdunek-Bartniki w km od 22+877,47 do km 25+079,47”</w:t>
      </w:r>
      <w:r w:rsidRPr="002757C9">
        <w:rPr>
          <w:rFonts w:ascii="Calibri" w:hAnsi="Calibri" w:cs="Calibri"/>
        </w:rPr>
        <w:t xml:space="preserve"> zaplanowa</w:t>
      </w:r>
      <w:r w:rsidR="002757C9" w:rsidRPr="002757C9">
        <w:rPr>
          <w:rFonts w:ascii="Calibri" w:hAnsi="Calibri" w:cs="Calibri"/>
        </w:rPr>
        <w:t>ne</w:t>
      </w:r>
      <w:r w:rsidRPr="002757C9">
        <w:rPr>
          <w:rFonts w:ascii="Calibri" w:hAnsi="Calibri" w:cs="Calibri"/>
        </w:rPr>
        <w:t xml:space="preserve"> i </w:t>
      </w:r>
      <w:r w:rsidR="002757C9" w:rsidRPr="002757C9">
        <w:rPr>
          <w:rFonts w:ascii="Calibri" w:hAnsi="Calibri" w:cs="Calibri"/>
        </w:rPr>
        <w:t>przekazane</w:t>
      </w:r>
      <w:r w:rsidRPr="002757C9">
        <w:rPr>
          <w:rFonts w:ascii="Calibri" w:hAnsi="Calibri" w:cs="Calibri"/>
        </w:rPr>
        <w:t xml:space="preserve"> w kwocie </w:t>
      </w:r>
      <w:r w:rsidR="002757C9" w:rsidRPr="002757C9">
        <w:rPr>
          <w:rFonts w:ascii="Calibri" w:hAnsi="Calibri" w:cs="Calibri"/>
        </w:rPr>
        <w:t>1</w:t>
      </w:r>
      <w:r w:rsidRPr="002757C9">
        <w:rPr>
          <w:rFonts w:ascii="Calibri" w:hAnsi="Calibri" w:cs="Calibri"/>
        </w:rPr>
        <w:t>00.000,00 zł.</w:t>
      </w:r>
      <w:r w:rsidR="002757C9" w:rsidRPr="002757C9">
        <w:rPr>
          <w:rFonts w:ascii="Calibri" w:hAnsi="Calibri" w:cs="Calibri"/>
        </w:rPr>
        <w:t>, na zadanie inwestycyjne pn. „Zakup tablicy świetlnej z radarem umieszczonej przy drodze powiatowej na terenie Gminy Jednorożec” zaplanowane i przekazane w kwocie 10.000,00 zł.</w:t>
      </w:r>
    </w:p>
    <w:p w14:paraId="099AD705" w14:textId="77777777" w:rsidR="00CB7DF0" w:rsidRPr="008C7EB6" w:rsidRDefault="00CB7DF0" w:rsidP="00B8641A">
      <w:pPr>
        <w:pStyle w:val="NormalnyWeb"/>
        <w:spacing w:before="0" w:beforeAutospacing="0" w:after="0" w:line="360" w:lineRule="auto"/>
        <w:jc w:val="both"/>
        <w:rPr>
          <w:rFonts w:asciiTheme="minorHAnsi" w:hAnsiTheme="minorHAnsi" w:cstheme="minorHAnsi"/>
          <w:i/>
          <w:color w:val="FF0000"/>
          <w:u w:val="single"/>
        </w:rPr>
      </w:pPr>
    </w:p>
    <w:p w14:paraId="1EF8D0C9" w14:textId="77777777" w:rsidR="00B8641A" w:rsidRPr="000A72AF" w:rsidRDefault="00B8641A" w:rsidP="00B8641A">
      <w:pPr>
        <w:pStyle w:val="NormalnyWeb"/>
        <w:spacing w:before="0" w:beforeAutospacing="0" w:after="0" w:line="360" w:lineRule="auto"/>
        <w:jc w:val="both"/>
        <w:rPr>
          <w:rFonts w:asciiTheme="minorHAnsi" w:hAnsiTheme="minorHAnsi" w:cstheme="minorHAnsi"/>
          <w:i/>
          <w:u w:val="single"/>
        </w:rPr>
      </w:pPr>
      <w:r w:rsidRPr="000A72AF">
        <w:rPr>
          <w:rFonts w:asciiTheme="minorHAnsi" w:hAnsiTheme="minorHAnsi" w:cstheme="minorHAnsi"/>
          <w:i/>
          <w:u w:val="single"/>
        </w:rPr>
        <w:t>Drogi publiczne gminne</w:t>
      </w:r>
    </w:p>
    <w:p w14:paraId="4A6E796C" w14:textId="7B3BC025" w:rsidR="00B8641A" w:rsidRPr="000A72AF" w:rsidRDefault="00B8641A" w:rsidP="00B8641A">
      <w:pPr>
        <w:pStyle w:val="NormalnyWeb"/>
        <w:spacing w:before="0" w:beforeAutospacing="0" w:after="0" w:line="360" w:lineRule="auto"/>
        <w:ind w:firstLine="360"/>
        <w:jc w:val="both"/>
        <w:rPr>
          <w:rFonts w:asciiTheme="minorHAnsi" w:hAnsiTheme="minorHAnsi" w:cstheme="minorHAnsi"/>
        </w:rPr>
      </w:pPr>
      <w:r w:rsidRPr="000A72AF">
        <w:rPr>
          <w:rFonts w:asciiTheme="minorHAnsi" w:hAnsiTheme="minorHAnsi" w:cstheme="minorHAnsi"/>
        </w:rPr>
        <w:t xml:space="preserve">Wydatki zostały zaplanowane w tym rozdziale w kwocie </w:t>
      </w:r>
      <w:r w:rsidR="002757C9" w:rsidRPr="000A72AF">
        <w:rPr>
          <w:rFonts w:asciiTheme="minorHAnsi" w:hAnsiTheme="minorHAnsi" w:cstheme="minorHAnsi"/>
        </w:rPr>
        <w:t>13.369.488,63</w:t>
      </w:r>
      <w:r w:rsidRPr="000A72AF">
        <w:rPr>
          <w:rFonts w:asciiTheme="minorHAnsi" w:hAnsiTheme="minorHAnsi" w:cstheme="minorHAnsi"/>
        </w:rPr>
        <w:t xml:space="preserve"> zł,</w:t>
      </w:r>
      <w:r w:rsidR="002757C9" w:rsidRPr="000A72AF">
        <w:rPr>
          <w:rFonts w:asciiTheme="minorHAnsi" w:hAnsiTheme="minorHAnsi" w:cstheme="minorHAnsi"/>
        </w:rPr>
        <w:t xml:space="preserve"> w</w:t>
      </w:r>
      <w:r w:rsidRPr="000A72AF">
        <w:rPr>
          <w:rFonts w:asciiTheme="minorHAnsi" w:hAnsiTheme="minorHAnsi" w:cstheme="minorHAnsi"/>
        </w:rPr>
        <w:t xml:space="preserve">ydatkowano kwotę </w:t>
      </w:r>
      <w:r w:rsidR="002757C9" w:rsidRPr="000A72AF">
        <w:rPr>
          <w:rFonts w:asciiTheme="minorHAnsi" w:hAnsiTheme="minorHAnsi" w:cstheme="minorHAnsi"/>
        </w:rPr>
        <w:t>13.309.431,59</w:t>
      </w:r>
      <w:r w:rsidRPr="000A72AF">
        <w:rPr>
          <w:rFonts w:asciiTheme="minorHAnsi" w:hAnsiTheme="minorHAnsi" w:cstheme="minorHAnsi"/>
        </w:rPr>
        <w:t xml:space="preserve"> zł</w:t>
      </w:r>
      <w:r w:rsidR="002757C9" w:rsidRPr="000A72AF">
        <w:rPr>
          <w:rFonts w:asciiTheme="minorHAnsi" w:hAnsiTheme="minorHAnsi" w:cstheme="minorHAnsi"/>
        </w:rPr>
        <w:t>. w tym z funduszu sołeckiego w kwocie 183.752,90 zł</w:t>
      </w:r>
      <w:r w:rsidRPr="000A72AF">
        <w:rPr>
          <w:rFonts w:asciiTheme="minorHAnsi" w:hAnsiTheme="minorHAnsi" w:cstheme="minorHAnsi"/>
        </w:rPr>
        <w:t xml:space="preserve"> tj.:</w:t>
      </w:r>
    </w:p>
    <w:p w14:paraId="0B350C3D" w14:textId="2A32A169" w:rsidR="00B8641A" w:rsidRPr="000A72AF" w:rsidRDefault="00B8641A">
      <w:pPr>
        <w:pStyle w:val="NormalnyWeb"/>
        <w:numPr>
          <w:ilvl w:val="0"/>
          <w:numId w:val="14"/>
        </w:numPr>
        <w:spacing w:before="0" w:beforeAutospacing="0" w:after="0" w:line="360" w:lineRule="auto"/>
        <w:jc w:val="both"/>
        <w:rPr>
          <w:rFonts w:asciiTheme="minorHAnsi" w:hAnsiTheme="minorHAnsi" w:cstheme="minorHAnsi"/>
        </w:rPr>
      </w:pPr>
      <w:r w:rsidRPr="000A72AF">
        <w:rPr>
          <w:rFonts w:asciiTheme="minorHAnsi" w:hAnsiTheme="minorHAnsi" w:cstheme="minorHAnsi"/>
        </w:rPr>
        <w:t xml:space="preserve">utrzymanie bieżące dróg tj. zakup materiałów, emulsji asfaltowej, piasku, cementu, </w:t>
      </w:r>
      <w:r w:rsidR="002757C9" w:rsidRPr="000A72AF">
        <w:rPr>
          <w:rFonts w:asciiTheme="minorHAnsi" w:hAnsiTheme="minorHAnsi" w:cstheme="minorHAnsi"/>
        </w:rPr>
        <w:t xml:space="preserve">soli drogowej, </w:t>
      </w:r>
      <w:r w:rsidRPr="000A72AF">
        <w:rPr>
          <w:rFonts w:asciiTheme="minorHAnsi" w:hAnsiTheme="minorHAnsi" w:cstheme="minorHAnsi"/>
        </w:rPr>
        <w:t xml:space="preserve">żwiru, </w:t>
      </w:r>
      <w:r w:rsidR="002757C9" w:rsidRPr="000A72AF">
        <w:rPr>
          <w:rFonts w:asciiTheme="minorHAnsi" w:hAnsiTheme="minorHAnsi" w:cstheme="minorHAnsi"/>
        </w:rPr>
        <w:t xml:space="preserve">lustra drogowego, </w:t>
      </w:r>
      <w:r w:rsidRPr="000A72AF">
        <w:rPr>
          <w:rFonts w:asciiTheme="minorHAnsi" w:hAnsiTheme="minorHAnsi" w:cstheme="minorHAnsi"/>
        </w:rPr>
        <w:t>oleju napędowego</w:t>
      </w:r>
      <w:r w:rsidR="00FA740D" w:rsidRPr="000A72AF">
        <w:rPr>
          <w:rFonts w:asciiTheme="minorHAnsi" w:hAnsiTheme="minorHAnsi" w:cstheme="minorHAnsi"/>
        </w:rPr>
        <w:t xml:space="preserve">, </w:t>
      </w:r>
      <w:r w:rsidR="00DC443E" w:rsidRPr="000A72AF">
        <w:rPr>
          <w:rFonts w:asciiTheme="minorHAnsi" w:hAnsiTheme="minorHAnsi" w:cstheme="minorHAnsi"/>
        </w:rPr>
        <w:t xml:space="preserve">oznakowania </w:t>
      </w:r>
      <w:r w:rsidR="00DC443E" w:rsidRPr="00DC443E">
        <w:rPr>
          <w:rFonts w:asciiTheme="minorHAnsi" w:hAnsiTheme="minorHAnsi" w:cstheme="minorHAnsi"/>
        </w:rPr>
        <w:t>drogowego</w:t>
      </w:r>
      <w:r w:rsidR="00DC443E">
        <w:rPr>
          <w:rFonts w:asciiTheme="minorHAnsi" w:hAnsiTheme="minorHAnsi" w:cstheme="minorHAnsi"/>
        </w:rPr>
        <w:t xml:space="preserve"> </w:t>
      </w:r>
      <w:r w:rsidRPr="000A72AF">
        <w:rPr>
          <w:rFonts w:asciiTheme="minorHAnsi" w:hAnsiTheme="minorHAnsi" w:cstheme="minorHAnsi"/>
        </w:rPr>
        <w:t xml:space="preserve">wydatkowano kwotę </w:t>
      </w:r>
      <w:r w:rsidR="00DC443E" w:rsidRPr="000A72AF">
        <w:rPr>
          <w:rFonts w:asciiTheme="minorHAnsi" w:hAnsiTheme="minorHAnsi" w:cstheme="minorHAnsi"/>
        </w:rPr>
        <w:t>117.534,30</w:t>
      </w:r>
      <w:r w:rsidRPr="000A72AF">
        <w:rPr>
          <w:rFonts w:asciiTheme="minorHAnsi" w:hAnsiTheme="minorHAnsi" w:cstheme="minorHAnsi"/>
        </w:rPr>
        <w:t xml:space="preserve"> zł;</w:t>
      </w:r>
    </w:p>
    <w:p w14:paraId="0D233823" w14:textId="1A9900A3" w:rsidR="00B8641A" w:rsidRPr="000A72AF" w:rsidRDefault="00B8641A">
      <w:pPr>
        <w:pStyle w:val="NormalnyWeb"/>
        <w:numPr>
          <w:ilvl w:val="0"/>
          <w:numId w:val="14"/>
        </w:numPr>
        <w:spacing w:before="0" w:beforeAutospacing="0" w:after="0" w:line="360" w:lineRule="auto"/>
        <w:jc w:val="both"/>
        <w:rPr>
          <w:rFonts w:asciiTheme="minorHAnsi" w:hAnsiTheme="minorHAnsi" w:cstheme="minorHAnsi"/>
        </w:rPr>
      </w:pPr>
      <w:r w:rsidRPr="000A72AF">
        <w:rPr>
          <w:rFonts w:asciiTheme="minorHAnsi" w:hAnsiTheme="minorHAnsi" w:cstheme="minorHAnsi"/>
        </w:rPr>
        <w:t xml:space="preserve">usługi w zakresie utrzymania dróg gminnych oraz dróg transportu rolnego w kwota </w:t>
      </w:r>
      <w:r w:rsidR="00DC443E" w:rsidRPr="000A72AF">
        <w:rPr>
          <w:rFonts w:asciiTheme="minorHAnsi" w:hAnsiTheme="minorHAnsi" w:cstheme="minorHAnsi"/>
        </w:rPr>
        <w:t>49.865,44</w:t>
      </w:r>
      <w:r w:rsidRPr="000A72AF">
        <w:rPr>
          <w:rFonts w:asciiTheme="minorHAnsi" w:hAnsiTheme="minorHAnsi" w:cstheme="minorHAnsi"/>
        </w:rPr>
        <w:t xml:space="preserve"> zł tj. na transport kruszywa,</w:t>
      </w:r>
      <w:r w:rsidR="00E06EAC" w:rsidRPr="000A72AF">
        <w:rPr>
          <w:rFonts w:asciiTheme="minorHAnsi" w:hAnsiTheme="minorHAnsi" w:cstheme="minorHAnsi"/>
        </w:rPr>
        <w:t xml:space="preserve"> </w:t>
      </w:r>
      <w:r w:rsidR="00DC443E" w:rsidRPr="000A72AF">
        <w:rPr>
          <w:rFonts w:asciiTheme="minorHAnsi" w:hAnsiTheme="minorHAnsi" w:cstheme="minorHAnsi"/>
        </w:rPr>
        <w:t xml:space="preserve">wykonanie tablicy informacyjnej, usługa równiarką, zmiana technologii oznakowania poziomowego ul. Kwiatowej w Stegnie, </w:t>
      </w:r>
      <w:r w:rsidR="00E06EAC" w:rsidRPr="000A72AF">
        <w:rPr>
          <w:rFonts w:asciiTheme="minorHAnsi" w:hAnsiTheme="minorHAnsi" w:cstheme="minorHAnsi"/>
        </w:rPr>
        <w:t xml:space="preserve">pomiary geodezyjne, </w:t>
      </w:r>
      <w:r w:rsidR="00491922" w:rsidRPr="000A72AF">
        <w:rPr>
          <w:rFonts w:asciiTheme="minorHAnsi" w:hAnsiTheme="minorHAnsi" w:cstheme="minorHAnsi"/>
        </w:rPr>
        <w:t xml:space="preserve">nadzór inwestorki nad drogami gminnymi, </w:t>
      </w:r>
      <w:r w:rsidR="000A72AF" w:rsidRPr="000A72AF">
        <w:rPr>
          <w:rFonts w:asciiTheme="minorHAnsi" w:hAnsiTheme="minorHAnsi" w:cstheme="minorHAnsi"/>
        </w:rPr>
        <w:t>opracowanie dokumentacji projektu zamiennego</w:t>
      </w:r>
      <w:r w:rsidR="00E06EAC" w:rsidRPr="000A72AF">
        <w:rPr>
          <w:rFonts w:asciiTheme="minorHAnsi" w:hAnsiTheme="minorHAnsi" w:cstheme="minorHAnsi"/>
        </w:rPr>
        <w:t>,</w:t>
      </w:r>
      <w:r w:rsidR="000A72AF" w:rsidRPr="000A72AF">
        <w:rPr>
          <w:rFonts w:asciiTheme="minorHAnsi" w:hAnsiTheme="minorHAnsi" w:cstheme="minorHAnsi"/>
        </w:rPr>
        <w:t xml:space="preserve"> roczne przeglądy dróg;</w:t>
      </w:r>
    </w:p>
    <w:p w14:paraId="40B3365D" w14:textId="4FC8973B" w:rsidR="00DC443E" w:rsidRPr="000A72AF" w:rsidRDefault="00B8641A" w:rsidP="000A72AF">
      <w:pPr>
        <w:pStyle w:val="NormalnyWeb"/>
        <w:numPr>
          <w:ilvl w:val="0"/>
          <w:numId w:val="14"/>
        </w:numPr>
        <w:spacing w:before="0" w:beforeAutospacing="0" w:after="0" w:line="360" w:lineRule="auto"/>
        <w:jc w:val="both"/>
        <w:rPr>
          <w:rFonts w:asciiTheme="minorHAnsi" w:hAnsiTheme="minorHAnsi" w:cstheme="minorHAnsi"/>
        </w:rPr>
      </w:pPr>
      <w:r w:rsidRPr="000A72AF">
        <w:rPr>
          <w:rFonts w:asciiTheme="minorHAnsi" w:hAnsiTheme="minorHAnsi" w:cstheme="minorHAnsi"/>
        </w:rPr>
        <w:t xml:space="preserve">planowane wydatki bieżące w ramach funduszu sołeckiego w kwocie </w:t>
      </w:r>
      <w:r w:rsidR="000A72AF" w:rsidRPr="000A72AF">
        <w:rPr>
          <w:rFonts w:asciiTheme="minorHAnsi" w:hAnsiTheme="minorHAnsi" w:cstheme="minorHAnsi"/>
        </w:rPr>
        <w:t>184.945,50</w:t>
      </w:r>
      <w:r w:rsidRPr="000A72AF">
        <w:rPr>
          <w:rFonts w:asciiTheme="minorHAnsi" w:hAnsiTheme="minorHAnsi" w:cstheme="minorHAnsi"/>
        </w:rPr>
        <w:t xml:space="preserve">  zł zostały poniesione w kwocie </w:t>
      </w:r>
      <w:r w:rsidR="000A72AF" w:rsidRPr="000A72AF">
        <w:rPr>
          <w:rFonts w:asciiTheme="minorHAnsi" w:hAnsiTheme="minorHAnsi" w:cstheme="minorHAnsi"/>
        </w:rPr>
        <w:t>183.752,90</w:t>
      </w:r>
      <w:r w:rsidRPr="000A72AF">
        <w:rPr>
          <w:rFonts w:asciiTheme="minorHAnsi" w:hAnsiTheme="minorHAnsi" w:cstheme="minorHAnsi"/>
        </w:rPr>
        <w:t xml:space="preserve"> zł </w:t>
      </w:r>
      <w:r w:rsidR="000A72AF" w:rsidRPr="000A72AF">
        <w:rPr>
          <w:rFonts w:asciiTheme="minorHAnsi" w:hAnsiTheme="minorHAnsi" w:cstheme="minorHAnsi"/>
        </w:rPr>
        <w:t xml:space="preserve">na </w:t>
      </w:r>
      <w:r w:rsidR="00E83C8C" w:rsidRPr="000A72AF">
        <w:rPr>
          <w:rFonts w:asciiTheme="minorHAnsi" w:hAnsiTheme="minorHAnsi" w:cstheme="minorHAnsi"/>
        </w:rPr>
        <w:t>napraw</w:t>
      </w:r>
      <w:r w:rsidR="000A72AF" w:rsidRPr="000A72AF">
        <w:rPr>
          <w:rFonts w:asciiTheme="minorHAnsi" w:hAnsiTheme="minorHAnsi" w:cstheme="minorHAnsi"/>
        </w:rPr>
        <w:t>ę</w:t>
      </w:r>
      <w:r w:rsidR="00E83C8C" w:rsidRPr="000A72AF">
        <w:rPr>
          <w:rFonts w:asciiTheme="minorHAnsi" w:hAnsiTheme="minorHAnsi" w:cstheme="minorHAnsi"/>
        </w:rPr>
        <w:t xml:space="preserve"> nawierzchni żwirowych i gruntowych dróg gminnych</w:t>
      </w:r>
      <w:r w:rsidR="000A72AF" w:rsidRPr="000A72AF">
        <w:rPr>
          <w:rFonts w:asciiTheme="minorHAnsi" w:hAnsiTheme="minorHAnsi" w:cstheme="minorHAnsi"/>
        </w:rPr>
        <w:t xml:space="preserve">, pomiar drogi w Kobylakach Czarzastych, wyrównanie nawierzchni dróg w </w:t>
      </w:r>
      <w:proofErr w:type="spellStart"/>
      <w:r w:rsidR="000A72AF" w:rsidRPr="000A72AF">
        <w:rPr>
          <w:rFonts w:asciiTheme="minorHAnsi" w:hAnsiTheme="minorHAnsi" w:cstheme="minorHAnsi"/>
        </w:rPr>
        <w:t>Połoni</w:t>
      </w:r>
      <w:proofErr w:type="spellEnd"/>
      <w:r w:rsidR="000A72AF" w:rsidRPr="000A72AF">
        <w:rPr>
          <w:rFonts w:asciiTheme="minorHAnsi" w:hAnsiTheme="minorHAnsi" w:cstheme="minorHAnsi"/>
        </w:rPr>
        <w:t>, zakup wyposażenia na ulice w Stegnie, zakup znaków ostrzegawczych i progów zwalniających w Żelaznej Rządowej, Jednorożcu i Stegnie.</w:t>
      </w:r>
    </w:p>
    <w:p w14:paraId="117061F4" w14:textId="77777777" w:rsidR="00B8641A" w:rsidRPr="000A72AF" w:rsidRDefault="00B8641A" w:rsidP="00B8641A">
      <w:pPr>
        <w:pStyle w:val="NormalnyWeb"/>
        <w:spacing w:before="0" w:beforeAutospacing="0" w:after="0" w:line="360" w:lineRule="auto"/>
        <w:jc w:val="both"/>
        <w:rPr>
          <w:rFonts w:asciiTheme="minorHAnsi" w:hAnsiTheme="minorHAnsi" w:cstheme="minorHAnsi"/>
        </w:rPr>
      </w:pPr>
    </w:p>
    <w:p w14:paraId="4BC1FBED" w14:textId="6CC1A070" w:rsidR="004961BE" w:rsidRPr="000A72AF" w:rsidRDefault="00B8641A" w:rsidP="004961BE">
      <w:pPr>
        <w:pStyle w:val="NormalnyWeb"/>
        <w:spacing w:before="0" w:beforeAutospacing="0" w:after="0" w:line="360" w:lineRule="auto"/>
        <w:jc w:val="both"/>
        <w:rPr>
          <w:rFonts w:asciiTheme="minorHAnsi" w:hAnsiTheme="minorHAnsi" w:cstheme="minorHAnsi"/>
          <w:b/>
          <w:bCs/>
          <w:i/>
          <w:iCs/>
        </w:rPr>
      </w:pPr>
      <w:r w:rsidRPr="000A72AF">
        <w:rPr>
          <w:rFonts w:asciiTheme="minorHAnsi" w:hAnsiTheme="minorHAnsi" w:cstheme="minorHAnsi"/>
          <w:b/>
          <w:bCs/>
          <w:i/>
          <w:iCs/>
        </w:rPr>
        <w:t xml:space="preserve">wydatki  inwestycyjne zaplanowane w kwocie </w:t>
      </w:r>
      <w:r w:rsidR="000A72AF" w:rsidRPr="000A72AF">
        <w:rPr>
          <w:rFonts w:asciiTheme="minorHAnsi" w:hAnsiTheme="minorHAnsi" w:cstheme="minorHAnsi"/>
          <w:b/>
          <w:bCs/>
          <w:i/>
          <w:iCs/>
        </w:rPr>
        <w:t>12.981.243,13</w:t>
      </w:r>
      <w:r w:rsidR="00E83C8C" w:rsidRPr="000A72AF">
        <w:rPr>
          <w:rFonts w:asciiTheme="minorHAnsi" w:hAnsiTheme="minorHAnsi" w:cstheme="minorHAnsi"/>
          <w:b/>
          <w:bCs/>
          <w:i/>
          <w:iCs/>
        </w:rPr>
        <w:t xml:space="preserve"> </w:t>
      </w:r>
      <w:r w:rsidRPr="000A72AF">
        <w:rPr>
          <w:rFonts w:asciiTheme="minorHAnsi" w:hAnsiTheme="minorHAnsi" w:cstheme="minorHAnsi"/>
          <w:b/>
          <w:bCs/>
          <w:i/>
          <w:iCs/>
        </w:rPr>
        <w:t xml:space="preserve"> zł w 202</w:t>
      </w:r>
      <w:r w:rsidR="000A72AF" w:rsidRPr="000A72AF">
        <w:rPr>
          <w:rFonts w:asciiTheme="minorHAnsi" w:hAnsiTheme="minorHAnsi" w:cstheme="minorHAnsi"/>
          <w:b/>
          <w:bCs/>
          <w:i/>
          <w:iCs/>
        </w:rPr>
        <w:t>4</w:t>
      </w:r>
      <w:r w:rsidRPr="000A72AF">
        <w:rPr>
          <w:rFonts w:asciiTheme="minorHAnsi" w:hAnsiTheme="minorHAnsi" w:cstheme="minorHAnsi"/>
          <w:b/>
          <w:bCs/>
          <w:i/>
          <w:iCs/>
        </w:rPr>
        <w:t xml:space="preserve"> roku zostały poniesione w kwocie </w:t>
      </w:r>
      <w:r w:rsidR="000A72AF" w:rsidRPr="000A72AF">
        <w:rPr>
          <w:rFonts w:asciiTheme="minorHAnsi" w:hAnsiTheme="minorHAnsi" w:cstheme="minorHAnsi"/>
          <w:b/>
          <w:bCs/>
          <w:i/>
          <w:iCs/>
        </w:rPr>
        <w:t>12.958.278,95</w:t>
      </w:r>
      <w:r w:rsidRPr="000A72AF">
        <w:rPr>
          <w:rFonts w:asciiTheme="minorHAnsi" w:hAnsiTheme="minorHAnsi" w:cstheme="minorHAnsi"/>
          <w:b/>
          <w:bCs/>
          <w:i/>
          <w:iCs/>
        </w:rPr>
        <w:t xml:space="preserve"> zł tj. </w:t>
      </w:r>
    </w:p>
    <w:p w14:paraId="5138BDF9" w14:textId="156AC6E3" w:rsidR="00437FC5" w:rsidRDefault="00B8641A"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w:t>
      </w:r>
      <w:r w:rsidR="000A72AF" w:rsidRPr="007447CB">
        <w:rPr>
          <w:rFonts w:asciiTheme="minorHAnsi" w:hAnsiTheme="minorHAnsi" w:cstheme="minorHAnsi"/>
        </w:rPr>
        <w:t xml:space="preserve">Przebudowa drogi gminnej (nr działki 15/8) w miejscowości Żelazna Rządowa - </w:t>
      </w:r>
      <w:proofErr w:type="spellStart"/>
      <w:r w:rsidR="000A72AF" w:rsidRPr="007447CB">
        <w:rPr>
          <w:rFonts w:asciiTheme="minorHAnsi" w:hAnsiTheme="minorHAnsi" w:cstheme="minorHAnsi"/>
        </w:rPr>
        <w:t>Gutocha</w:t>
      </w:r>
      <w:proofErr w:type="spellEnd"/>
      <w:r w:rsidRPr="007447CB">
        <w:rPr>
          <w:rFonts w:asciiTheme="minorHAnsi" w:hAnsiTheme="minorHAnsi" w:cstheme="minorHAnsi"/>
        </w:rPr>
        <w:t xml:space="preserve">” - planowane wydatki w kwocie </w:t>
      </w:r>
      <w:r w:rsidR="007447CB" w:rsidRPr="007447CB">
        <w:rPr>
          <w:rFonts w:asciiTheme="minorHAnsi" w:hAnsiTheme="minorHAnsi" w:cstheme="minorHAnsi"/>
        </w:rPr>
        <w:t>256.891,86</w:t>
      </w:r>
      <w:r w:rsidRPr="007447CB">
        <w:rPr>
          <w:rFonts w:asciiTheme="minorHAnsi" w:hAnsiTheme="minorHAnsi" w:cstheme="minorHAnsi"/>
        </w:rPr>
        <w:t xml:space="preserve"> zł, </w:t>
      </w:r>
      <w:r w:rsidR="00E83C8C" w:rsidRPr="007447CB">
        <w:rPr>
          <w:rFonts w:asciiTheme="minorHAnsi" w:hAnsiTheme="minorHAnsi" w:cstheme="minorHAnsi"/>
        </w:rPr>
        <w:t>w</w:t>
      </w:r>
      <w:r w:rsidRPr="007447CB">
        <w:rPr>
          <w:rFonts w:asciiTheme="minorHAnsi" w:hAnsiTheme="minorHAnsi" w:cstheme="minorHAnsi"/>
        </w:rPr>
        <w:t xml:space="preserve"> 202</w:t>
      </w:r>
      <w:r w:rsidR="007447CB" w:rsidRPr="007447CB">
        <w:rPr>
          <w:rFonts w:asciiTheme="minorHAnsi" w:hAnsiTheme="minorHAnsi" w:cstheme="minorHAnsi"/>
        </w:rPr>
        <w:t>4</w:t>
      </w:r>
      <w:r w:rsidRPr="007447CB">
        <w:rPr>
          <w:rFonts w:asciiTheme="minorHAnsi" w:hAnsiTheme="minorHAnsi" w:cstheme="minorHAnsi"/>
        </w:rPr>
        <w:t xml:space="preserve"> roku zostały poniesione</w:t>
      </w:r>
      <w:bookmarkStart w:id="1" w:name="_Hlk128334133"/>
      <w:r w:rsidR="00437FC5" w:rsidRPr="007447CB">
        <w:rPr>
          <w:rFonts w:asciiTheme="minorHAnsi" w:hAnsiTheme="minorHAnsi" w:cstheme="minorHAnsi"/>
        </w:rPr>
        <w:t xml:space="preserve"> </w:t>
      </w:r>
      <w:bookmarkEnd w:id="1"/>
      <w:r w:rsidR="0071299C" w:rsidRPr="007447CB">
        <w:rPr>
          <w:rFonts w:asciiTheme="minorHAnsi" w:hAnsiTheme="minorHAnsi" w:cstheme="minorHAnsi"/>
        </w:rPr>
        <w:t xml:space="preserve">w kwocie </w:t>
      </w:r>
      <w:r w:rsidR="007447CB" w:rsidRPr="007447CB">
        <w:rPr>
          <w:rFonts w:asciiTheme="minorHAnsi" w:hAnsiTheme="minorHAnsi" w:cstheme="minorHAnsi"/>
        </w:rPr>
        <w:t>256.837,25</w:t>
      </w:r>
      <w:r w:rsidR="0071299C" w:rsidRPr="007447CB">
        <w:rPr>
          <w:rFonts w:asciiTheme="minorHAnsi" w:hAnsiTheme="minorHAnsi" w:cstheme="minorHAnsi"/>
        </w:rPr>
        <w:t xml:space="preserve"> </w:t>
      </w:r>
      <w:r w:rsidR="0071299C" w:rsidRPr="007447CB">
        <w:rPr>
          <w:rFonts w:asciiTheme="minorHAnsi" w:hAnsiTheme="minorHAnsi" w:cstheme="minorHAnsi"/>
        </w:rPr>
        <w:lastRenderedPageBreak/>
        <w:t>zł na roboty budowlane, nadzór inwestorski</w:t>
      </w:r>
      <w:r w:rsidR="007447CB" w:rsidRPr="007447CB">
        <w:rPr>
          <w:rFonts w:asciiTheme="minorHAnsi" w:hAnsiTheme="minorHAnsi" w:cstheme="minorHAnsi"/>
        </w:rPr>
        <w:t xml:space="preserve"> oraz tablice informacyjną. </w:t>
      </w:r>
      <w:r w:rsidR="0071299C" w:rsidRPr="007447CB">
        <w:rPr>
          <w:rFonts w:asciiTheme="minorHAnsi" w:hAnsiTheme="minorHAnsi" w:cstheme="minorHAnsi"/>
        </w:rPr>
        <w:t xml:space="preserve">Zadanie zostało dofinansowane środkami  Rządowego Funduszu Polski Ład w kwocie </w:t>
      </w:r>
      <w:r w:rsidR="007447CB" w:rsidRPr="007447CB">
        <w:rPr>
          <w:rFonts w:asciiTheme="minorHAnsi" w:hAnsiTheme="minorHAnsi" w:cstheme="minorHAnsi"/>
        </w:rPr>
        <w:t>243.891,86</w:t>
      </w:r>
      <w:r w:rsidR="0071299C" w:rsidRPr="007447CB">
        <w:rPr>
          <w:rFonts w:asciiTheme="minorHAnsi" w:hAnsiTheme="minorHAnsi" w:cstheme="minorHAnsi"/>
        </w:rPr>
        <w:t xml:space="preserve"> zł.,</w:t>
      </w:r>
    </w:p>
    <w:p w14:paraId="15428FD4" w14:textId="0A2A1033" w:rsidR="007447CB" w:rsidRPr="007447CB" w:rsidRDefault="007447CB"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xml:space="preserve">- „Przebudowa drogi gminnej nr </w:t>
      </w:r>
      <w:r>
        <w:rPr>
          <w:rFonts w:asciiTheme="minorHAnsi" w:hAnsiTheme="minorHAnsi" w:cstheme="minorHAnsi"/>
        </w:rPr>
        <w:t>320318W</w:t>
      </w:r>
      <w:r w:rsidRPr="007447CB">
        <w:rPr>
          <w:rFonts w:asciiTheme="minorHAnsi" w:hAnsiTheme="minorHAnsi" w:cstheme="minorHAnsi"/>
        </w:rPr>
        <w:t xml:space="preserve"> w miejscowości </w:t>
      </w:r>
      <w:r>
        <w:rPr>
          <w:rFonts w:asciiTheme="minorHAnsi" w:hAnsiTheme="minorHAnsi" w:cstheme="minorHAnsi"/>
        </w:rPr>
        <w:t>Olszewka</w:t>
      </w:r>
      <w:r w:rsidRPr="007447CB">
        <w:rPr>
          <w:rFonts w:asciiTheme="minorHAnsi" w:hAnsiTheme="minorHAnsi" w:cstheme="minorHAnsi"/>
        </w:rPr>
        <w:t xml:space="preserve">” - planowane wydatki w kwocie </w:t>
      </w:r>
      <w:r>
        <w:rPr>
          <w:rFonts w:asciiTheme="minorHAnsi" w:hAnsiTheme="minorHAnsi" w:cstheme="minorHAnsi"/>
        </w:rPr>
        <w:t>2.005.311,27</w:t>
      </w:r>
      <w:r w:rsidRPr="007447CB">
        <w:rPr>
          <w:rFonts w:asciiTheme="minorHAnsi" w:hAnsiTheme="minorHAnsi" w:cstheme="minorHAnsi"/>
        </w:rPr>
        <w:t xml:space="preserve"> zł, w 2024 roku zostały poniesione w kwocie </w:t>
      </w:r>
      <w:r>
        <w:rPr>
          <w:rFonts w:asciiTheme="minorHAnsi" w:hAnsiTheme="minorHAnsi" w:cstheme="minorHAnsi"/>
        </w:rPr>
        <w:t>2.005.278,81</w:t>
      </w:r>
      <w:r w:rsidRPr="007447CB">
        <w:rPr>
          <w:rFonts w:asciiTheme="minorHAnsi" w:hAnsiTheme="minorHAnsi" w:cstheme="minorHAnsi"/>
        </w:rPr>
        <w:t xml:space="preserve"> zł na roboty budowlane, nadzór inwestorski oraz tablice informacyjną. Zadanie zostało dofinansowane środkami  Rządowego Funduszu Polski Ład w kwocie </w:t>
      </w:r>
      <w:r>
        <w:rPr>
          <w:rFonts w:asciiTheme="minorHAnsi" w:hAnsiTheme="minorHAnsi" w:cstheme="minorHAnsi"/>
        </w:rPr>
        <w:t>1.882.245,27</w:t>
      </w:r>
      <w:r w:rsidRPr="007447CB">
        <w:rPr>
          <w:rFonts w:asciiTheme="minorHAnsi" w:hAnsiTheme="minorHAnsi" w:cstheme="minorHAnsi"/>
        </w:rPr>
        <w:t xml:space="preserve"> zł.,</w:t>
      </w:r>
    </w:p>
    <w:p w14:paraId="4EEF3E2A" w14:textId="14961F66" w:rsidR="00B8641A" w:rsidRDefault="00B8641A"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w:t>
      </w:r>
      <w:r w:rsidR="007447CB" w:rsidRPr="007447CB">
        <w:rPr>
          <w:rFonts w:asciiTheme="minorHAnsi" w:hAnsiTheme="minorHAnsi" w:cstheme="minorHAnsi"/>
        </w:rPr>
        <w:t>Przeb</w:t>
      </w:r>
      <w:r w:rsidRPr="007447CB">
        <w:rPr>
          <w:rFonts w:asciiTheme="minorHAnsi" w:hAnsiTheme="minorHAnsi" w:cstheme="minorHAnsi"/>
        </w:rPr>
        <w:t xml:space="preserve">udowa dróg gminnych w miejscowości  Stegna, gm. Jednorożec” - planowane wydatki w kwocie </w:t>
      </w:r>
      <w:r w:rsidR="007447CB" w:rsidRPr="007447CB">
        <w:rPr>
          <w:rFonts w:asciiTheme="minorHAnsi" w:hAnsiTheme="minorHAnsi" w:cstheme="minorHAnsi"/>
        </w:rPr>
        <w:t>4.376.500,00</w:t>
      </w:r>
      <w:r w:rsidRPr="007447CB">
        <w:rPr>
          <w:rFonts w:asciiTheme="minorHAnsi" w:hAnsiTheme="minorHAnsi" w:cstheme="minorHAnsi"/>
        </w:rPr>
        <w:t xml:space="preserve"> zł, w 202</w:t>
      </w:r>
      <w:r w:rsidR="007447CB" w:rsidRPr="007447CB">
        <w:rPr>
          <w:rFonts w:asciiTheme="minorHAnsi" w:hAnsiTheme="minorHAnsi" w:cstheme="minorHAnsi"/>
        </w:rPr>
        <w:t>4</w:t>
      </w:r>
      <w:r w:rsidRPr="007447CB">
        <w:rPr>
          <w:rFonts w:asciiTheme="minorHAnsi" w:hAnsiTheme="minorHAnsi" w:cstheme="minorHAnsi"/>
        </w:rPr>
        <w:t xml:space="preserve"> roku zostały </w:t>
      </w:r>
      <w:r w:rsidR="00437FC5" w:rsidRPr="007447CB">
        <w:rPr>
          <w:rFonts w:asciiTheme="minorHAnsi" w:hAnsiTheme="minorHAnsi" w:cstheme="minorHAnsi"/>
        </w:rPr>
        <w:t xml:space="preserve">poniesione </w:t>
      </w:r>
      <w:r w:rsidR="0071299C" w:rsidRPr="007447CB">
        <w:rPr>
          <w:rFonts w:asciiTheme="minorHAnsi" w:hAnsiTheme="minorHAnsi" w:cstheme="minorHAnsi"/>
        </w:rPr>
        <w:t xml:space="preserve">w kwocie </w:t>
      </w:r>
      <w:r w:rsidR="007447CB" w:rsidRPr="007447CB">
        <w:rPr>
          <w:rFonts w:asciiTheme="minorHAnsi" w:hAnsiTheme="minorHAnsi" w:cstheme="minorHAnsi"/>
        </w:rPr>
        <w:t>4.365.445,12</w:t>
      </w:r>
      <w:r w:rsidR="0071299C" w:rsidRPr="007447CB">
        <w:rPr>
          <w:rFonts w:asciiTheme="minorHAnsi" w:hAnsiTheme="minorHAnsi" w:cstheme="minorHAnsi"/>
        </w:rPr>
        <w:t xml:space="preserve"> zł na roboty budowlane</w:t>
      </w:r>
      <w:r w:rsidR="007447CB" w:rsidRPr="007447CB">
        <w:rPr>
          <w:rFonts w:asciiTheme="minorHAnsi" w:hAnsiTheme="minorHAnsi" w:cstheme="minorHAnsi"/>
        </w:rPr>
        <w:t>, nadzór inwestorski, włazy żeliwne, tablice informacyjną</w:t>
      </w:r>
      <w:r w:rsidR="0071299C" w:rsidRPr="007447CB">
        <w:rPr>
          <w:rFonts w:asciiTheme="minorHAnsi" w:hAnsiTheme="minorHAnsi" w:cstheme="minorHAnsi"/>
        </w:rPr>
        <w:t xml:space="preserve">. Zadanie zostało dofinansowane środkami  Rządowego Funduszu Polski Ład w kwocie </w:t>
      </w:r>
      <w:r w:rsidR="007447CB" w:rsidRPr="007447CB">
        <w:rPr>
          <w:rFonts w:asciiTheme="minorHAnsi" w:hAnsiTheme="minorHAnsi" w:cstheme="minorHAnsi"/>
        </w:rPr>
        <w:t>2.018.500,00 zł.;</w:t>
      </w:r>
    </w:p>
    <w:p w14:paraId="343127C9" w14:textId="610B34C4" w:rsidR="00EC2522" w:rsidRPr="007447CB" w:rsidRDefault="00EC2522"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„Przebudowa dr</w:t>
      </w:r>
      <w:r>
        <w:rPr>
          <w:rFonts w:asciiTheme="minorHAnsi" w:hAnsiTheme="minorHAnsi" w:cstheme="minorHAnsi"/>
        </w:rPr>
        <w:t>ogi</w:t>
      </w:r>
      <w:r w:rsidRPr="007447CB">
        <w:rPr>
          <w:rFonts w:asciiTheme="minorHAnsi" w:hAnsiTheme="minorHAnsi" w:cstheme="minorHAnsi"/>
        </w:rPr>
        <w:t xml:space="preserve"> gminn</w:t>
      </w:r>
      <w:r>
        <w:rPr>
          <w:rFonts w:asciiTheme="minorHAnsi" w:hAnsiTheme="minorHAnsi" w:cstheme="minorHAnsi"/>
        </w:rPr>
        <w:t xml:space="preserve">ej nr 320305W </w:t>
      </w:r>
      <w:r w:rsidRPr="007447CB">
        <w:rPr>
          <w:rFonts w:asciiTheme="minorHAnsi" w:hAnsiTheme="minorHAnsi" w:cstheme="minorHAnsi"/>
        </w:rPr>
        <w:t xml:space="preserve"> </w:t>
      </w:r>
      <w:r>
        <w:rPr>
          <w:rFonts w:asciiTheme="minorHAnsi" w:hAnsiTheme="minorHAnsi" w:cstheme="minorHAnsi"/>
        </w:rPr>
        <w:t>Ulatowo-Pogorzel – Ulatowo-Słabogóra – Ulatowo-Dąbrówka</w:t>
      </w:r>
      <w:r w:rsidRPr="007447CB">
        <w:rPr>
          <w:rFonts w:asciiTheme="minorHAnsi" w:hAnsiTheme="minorHAnsi" w:cstheme="minorHAnsi"/>
        </w:rPr>
        <w:t xml:space="preserve">” - planowane wydatki w kwocie </w:t>
      </w:r>
      <w:r>
        <w:rPr>
          <w:rFonts w:asciiTheme="minorHAnsi" w:hAnsiTheme="minorHAnsi" w:cstheme="minorHAnsi"/>
        </w:rPr>
        <w:t>6.038.440,00</w:t>
      </w:r>
      <w:r w:rsidRPr="007447CB">
        <w:rPr>
          <w:rFonts w:asciiTheme="minorHAnsi" w:hAnsiTheme="minorHAnsi" w:cstheme="minorHAnsi"/>
        </w:rPr>
        <w:t xml:space="preserve"> zł, w 2024 roku zostały poniesione w kwocie </w:t>
      </w:r>
      <w:r>
        <w:rPr>
          <w:rFonts w:asciiTheme="minorHAnsi" w:hAnsiTheme="minorHAnsi" w:cstheme="minorHAnsi"/>
        </w:rPr>
        <w:t xml:space="preserve">6.038.399,02 </w:t>
      </w:r>
      <w:r w:rsidRPr="007447CB">
        <w:rPr>
          <w:rFonts w:asciiTheme="minorHAnsi" w:hAnsiTheme="minorHAnsi" w:cstheme="minorHAnsi"/>
        </w:rPr>
        <w:t>zł na roboty budowlane, nadzór inwestorski, tablice informacyjn</w:t>
      </w:r>
      <w:r>
        <w:rPr>
          <w:rFonts w:asciiTheme="minorHAnsi" w:hAnsiTheme="minorHAnsi" w:cstheme="minorHAnsi"/>
        </w:rPr>
        <w:t>e</w:t>
      </w:r>
      <w:r w:rsidRPr="007447CB">
        <w:rPr>
          <w:rFonts w:asciiTheme="minorHAnsi" w:hAnsiTheme="minorHAnsi" w:cstheme="minorHAnsi"/>
        </w:rPr>
        <w:t xml:space="preserve">. Zadanie zostało dofinansowane środkami  </w:t>
      </w:r>
      <w:r>
        <w:rPr>
          <w:rFonts w:asciiTheme="minorHAnsi" w:hAnsiTheme="minorHAnsi" w:cstheme="minorHAnsi"/>
        </w:rPr>
        <w:t>PROW WM 2014-2020</w:t>
      </w:r>
      <w:r w:rsidRPr="007447CB">
        <w:rPr>
          <w:rFonts w:asciiTheme="minorHAnsi" w:hAnsiTheme="minorHAnsi" w:cstheme="minorHAnsi"/>
        </w:rPr>
        <w:t xml:space="preserve"> w kwocie </w:t>
      </w:r>
      <w:r>
        <w:rPr>
          <w:rFonts w:asciiTheme="minorHAnsi" w:hAnsiTheme="minorHAnsi" w:cstheme="minorHAnsi"/>
        </w:rPr>
        <w:t>3.133.028,00</w:t>
      </w:r>
      <w:r w:rsidRPr="007447CB">
        <w:rPr>
          <w:rFonts w:asciiTheme="minorHAnsi" w:hAnsiTheme="minorHAnsi" w:cstheme="minorHAnsi"/>
        </w:rPr>
        <w:t xml:space="preserve"> zł.</w:t>
      </w:r>
      <w:r>
        <w:rPr>
          <w:rFonts w:asciiTheme="minorHAnsi" w:hAnsiTheme="minorHAnsi" w:cstheme="minorHAnsi"/>
        </w:rPr>
        <w:t xml:space="preserve"> oraz dotacją z Urzędu Marszałkowskiego w Warszawie w kwocie 1.694.250,00 zł.</w:t>
      </w:r>
      <w:r w:rsidRPr="007447CB">
        <w:rPr>
          <w:rFonts w:asciiTheme="minorHAnsi" w:hAnsiTheme="minorHAnsi" w:cstheme="minorHAnsi"/>
        </w:rPr>
        <w:t>;</w:t>
      </w:r>
    </w:p>
    <w:p w14:paraId="1967AA22" w14:textId="47BFF108" w:rsidR="00193F83" w:rsidRDefault="00B8641A"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xml:space="preserve">- „Przebudowa drogi gminnej </w:t>
      </w:r>
      <w:r w:rsidR="007447CB" w:rsidRPr="007447CB">
        <w:rPr>
          <w:rFonts w:asciiTheme="minorHAnsi" w:hAnsiTheme="minorHAnsi" w:cstheme="minorHAnsi"/>
        </w:rPr>
        <w:t>nr 320341W w miejscowości Ulatowo-Pogorzel</w:t>
      </w:r>
      <w:r w:rsidRPr="007447CB">
        <w:rPr>
          <w:rFonts w:asciiTheme="minorHAnsi" w:hAnsiTheme="minorHAnsi" w:cstheme="minorHAnsi"/>
        </w:rPr>
        <w:t xml:space="preserve">” - planowane wydatki w kwocie </w:t>
      </w:r>
      <w:r w:rsidR="007447CB" w:rsidRPr="007447CB">
        <w:rPr>
          <w:rFonts w:asciiTheme="minorHAnsi" w:hAnsiTheme="minorHAnsi" w:cstheme="minorHAnsi"/>
        </w:rPr>
        <w:t>233.100,00</w:t>
      </w:r>
      <w:r w:rsidRPr="007447CB">
        <w:rPr>
          <w:rFonts w:asciiTheme="minorHAnsi" w:hAnsiTheme="minorHAnsi" w:cstheme="minorHAnsi"/>
        </w:rPr>
        <w:t xml:space="preserve"> zł, w 202</w:t>
      </w:r>
      <w:r w:rsidR="007447CB" w:rsidRPr="007447CB">
        <w:rPr>
          <w:rFonts w:asciiTheme="minorHAnsi" w:hAnsiTheme="minorHAnsi" w:cstheme="minorHAnsi"/>
        </w:rPr>
        <w:t>4</w:t>
      </w:r>
      <w:r w:rsidRPr="007447CB">
        <w:rPr>
          <w:rFonts w:asciiTheme="minorHAnsi" w:hAnsiTheme="minorHAnsi" w:cstheme="minorHAnsi"/>
        </w:rPr>
        <w:t xml:space="preserve"> roku </w:t>
      </w:r>
      <w:r w:rsidR="00193F83" w:rsidRPr="007447CB">
        <w:rPr>
          <w:rFonts w:asciiTheme="minorHAnsi" w:hAnsiTheme="minorHAnsi" w:cstheme="minorHAnsi"/>
        </w:rPr>
        <w:t xml:space="preserve">zostały poniesione </w:t>
      </w:r>
      <w:r w:rsidR="0071299C" w:rsidRPr="007447CB">
        <w:rPr>
          <w:rFonts w:asciiTheme="minorHAnsi" w:hAnsiTheme="minorHAnsi" w:cstheme="minorHAnsi"/>
        </w:rPr>
        <w:t xml:space="preserve">w kwocie </w:t>
      </w:r>
      <w:r w:rsidR="007447CB" w:rsidRPr="007447CB">
        <w:rPr>
          <w:rFonts w:asciiTheme="minorHAnsi" w:hAnsiTheme="minorHAnsi" w:cstheme="minorHAnsi"/>
        </w:rPr>
        <w:t>233.004,60</w:t>
      </w:r>
      <w:r w:rsidR="0071299C" w:rsidRPr="007447CB">
        <w:rPr>
          <w:rFonts w:asciiTheme="minorHAnsi" w:hAnsiTheme="minorHAnsi" w:cstheme="minorHAnsi"/>
        </w:rPr>
        <w:t xml:space="preserve"> zł na roboty budowlane i nadzór inwestorski</w:t>
      </w:r>
      <w:r w:rsidR="007447CB" w:rsidRPr="007447CB">
        <w:rPr>
          <w:rFonts w:asciiTheme="minorHAnsi" w:hAnsiTheme="minorHAnsi" w:cstheme="minorHAnsi"/>
        </w:rPr>
        <w:t>.;</w:t>
      </w:r>
    </w:p>
    <w:p w14:paraId="3669D718" w14:textId="3A91812B" w:rsidR="007447CB" w:rsidRPr="00EC2522" w:rsidRDefault="007447CB" w:rsidP="00B8641A">
      <w:pPr>
        <w:pStyle w:val="NormalnyWeb"/>
        <w:spacing w:before="0" w:beforeAutospacing="0" w:after="0" w:line="360" w:lineRule="auto"/>
        <w:jc w:val="both"/>
        <w:rPr>
          <w:rFonts w:asciiTheme="minorHAnsi" w:hAnsiTheme="minorHAnsi" w:cstheme="minorHAnsi"/>
        </w:rPr>
      </w:pPr>
      <w:r w:rsidRPr="007447CB">
        <w:rPr>
          <w:rFonts w:asciiTheme="minorHAnsi" w:hAnsiTheme="minorHAnsi" w:cstheme="minorHAnsi"/>
        </w:rPr>
        <w:t xml:space="preserve">- „Przebudowa drogi gminnej </w:t>
      </w:r>
      <w:r>
        <w:rPr>
          <w:rFonts w:asciiTheme="minorHAnsi" w:hAnsiTheme="minorHAnsi" w:cstheme="minorHAnsi"/>
        </w:rPr>
        <w:t>w Jednorożcu (nr działki 572)</w:t>
      </w:r>
      <w:r w:rsidRPr="007447CB">
        <w:rPr>
          <w:rFonts w:asciiTheme="minorHAnsi" w:hAnsiTheme="minorHAnsi" w:cstheme="minorHAnsi"/>
        </w:rPr>
        <w:t xml:space="preserve"> - planowane wydatki w kwocie </w:t>
      </w:r>
      <w:r w:rsidR="00EC2522">
        <w:rPr>
          <w:rFonts w:asciiTheme="minorHAnsi" w:hAnsiTheme="minorHAnsi" w:cstheme="minorHAnsi"/>
        </w:rPr>
        <w:t>36.000,00</w:t>
      </w:r>
      <w:r w:rsidRPr="007447CB">
        <w:rPr>
          <w:rFonts w:asciiTheme="minorHAnsi" w:hAnsiTheme="minorHAnsi" w:cstheme="minorHAnsi"/>
        </w:rPr>
        <w:t xml:space="preserve"> zł, w 2024 roku zostały poniesione w kwocie </w:t>
      </w:r>
      <w:r w:rsidR="00EC2522">
        <w:rPr>
          <w:rFonts w:asciiTheme="minorHAnsi" w:hAnsiTheme="minorHAnsi" w:cstheme="minorHAnsi"/>
        </w:rPr>
        <w:t xml:space="preserve">24.314,15 </w:t>
      </w:r>
      <w:r w:rsidRPr="007447CB">
        <w:rPr>
          <w:rFonts w:asciiTheme="minorHAnsi" w:hAnsiTheme="minorHAnsi" w:cstheme="minorHAnsi"/>
        </w:rPr>
        <w:t xml:space="preserve">zł na </w:t>
      </w:r>
      <w:r w:rsidR="00EC2522">
        <w:rPr>
          <w:rFonts w:asciiTheme="minorHAnsi" w:hAnsiTheme="minorHAnsi" w:cstheme="minorHAnsi"/>
        </w:rPr>
        <w:t xml:space="preserve">wytyczenie osi drogi, zakup żwiru oraz </w:t>
      </w:r>
      <w:r w:rsidR="00EC2522" w:rsidRPr="00EC2522">
        <w:rPr>
          <w:rFonts w:asciiTheme="minorHAnsi" w:hAnsiTheme="minorHAnsi" w:cstheme="minorHAnsi"/>
        </w:rPr>
        <w:t>wynajem kruszarki.;</w:t>
      </w:r>
    </w:p>
    <w:p w14:paraId="07E80E10" w14:textId="2420F432" w:rsidR="00B8641A" w:rsidRPr="00EC2522" w:rsidRDefault="00B8641A" w:rsidP="00B8641A">
      <w:pPr>
        <w:pStyle w:val="NormalnyWeb"/>
        <w:spacing w:before="0" w:beforeAutospacing="0" w:after="0" w:line="360" w:lineRule="auto"/>
        <w:jc w:val="both"/>
        <w:rPr>
          <w:rFonts w:asciiTheme="minorHAnsi" w:hAnsiTheme="minorHAnsi" w:cstheme="minorHAnsi"/>
        </w:rPr>
      </w:pPr>
      <w:r w:rsidRPr="00EC2522">
        <w:rPr>
          <w:rFonts w:asciiTheme="minorHAnsi" w:hAnsiTheme="minorHAnsi" w:cstheme="minorHAnsi"/>
        </w:rPr>
        <w:t xml:space="preserve">- „Przebudowa dróg gminnych na terenie Gminy Jednorożec” - planowane wydatki w kwocie </w:t>
      </w:r>
      <w:r w:rsidR="00EC2522" w:rsidRPr="00EC2522">
        <w:rPr>
          <w:rFonts w:asciiTheme="minorHAnsi" w:hAnsiTheme="minorHAnsi" w:cstheme="minorHAnsi"/>
        </w:rPr>
        <w:t>35</w:t>
      </w:r>
      <w:r w:rsidR="003A52E8" w:rsidRPr="00EC2522">
        <w:rPr>
          <w:rFonts w:asciiTheme="minorHAnsi" w:hAnsiTheme="minorHAnsi" w:cstheme="minorHAnsi"/>
        </w:rPr>
        <w:t>.000,00</w:t>
      </w:r>
      <w:r w:rsidRPr="00EC2522">
        <w:rPr>
          <w:rFonts w:asciiTheme="minorHAnsi" w:hAnsiTheme="minorHAnsi" w:cstheme="minorHAnsi"/>
        </w:rPr>
        <w:t xml:space="preserve"> zł, w 202</w:t>
      </w:r>
      <w:r w:rsidR="00EC2522" w:rsidRPr="00EC2522">
        <w:rPr>
          <w:rFonts w:asciiTheme="minorHAnsi" w:hAnsiTheme="minorHAnsi" w:cstheme="minorHAnsi"/>
        </w:rPr>
        <w:t>4</w:t>
      </w:r>
      <w:r w:rsidRPr="00EC2522">
        <w:rPr>
          <w:rFonts w:asciiTheme="minorHAnsi" w:hAnsiTheme="minorHAnsi" w:cstheme="minorHAnsi"/>
        </w:rPr>
        <w:t xml:space="preserve"> roku zostały poniesione w </w:t>
      </w:r>
      <w:r w:rsidR="00EC2522" w:rsidRPr="00EC2522">
        <w:rPr>
          <w:rFonts w:asciiTheme="minorHAnsi" w:hAnsiTheme="minorHAnsi" w:cstheme="minorHAnsi"/>
        </w:rPr>
        <w:t>całości</w:t>
      </w:r>
      <w:r w:rsidR="003A52E8" w:rsidRPr="00EC2522">
        <w:rPr>
          <w:rFonts w:asciiTheme="minorHAnsi" w:hAnsiTheme="minorHAnsi" w:cstheme="minorHAnsi"/>
        </w:rPr>
        <w:t xml:space="preserve"> na </w:t>
      </w:r>
      <w:r w:rsidR="00EC2522" w:rsidRPr="00EC2522">
        <w:rPr>
          <w:rFonts w:asciiTheme="minorHAnsi" w:hAnsiTheme="minorHAnsi" w:cstheme="minorHAnsi"/>
        </w:rPr>
        <w:t xml:space="preserve">opracowanie programu </w:t>
      </w:r>
      <w:proofErr w:type="spellStart"/>
      <w:r w:rsidR="00EC2522" w:rsidRPr="00EC2522">
        <w:rPr>
          <w:rFonts w:asciiTheme="minorHAnsi" w:hAnsiTheme="minorHAnsi" w:cstheme="minorHAnsi"/>
        </w:rPr>
        <w:t>funkcjonalno</w:t>
      </w:r>
      <w:proofErr w:type="spellEnd"/>
      <w:r w:rsidR="00EC2522" w:rsidRPr="00EC2522">
        <w:rPr>
          <w:rFonts w:asciiTheme="minorHAnsi" w:hAnsiTheme="minorHAnsi" w:cstheme="minorHAnsi"/>
        </w:rPr>
        <w:t xml:space="preserve"> -użytkowego rozbudowy drogi gminnej w miejscowości Parciaki - </w:t>
      </w:r>
      <w:proofErr w:type="spellStart"/>
      <w:r w:rsidR="00EC2522" w:rsidRPr="00EC2522">
        <w:rPr>
          <w:rFonts w:asciiTheme="minorHAnsi" w:hAnsiTheme="minorHAnsi" w:cstheme="minorHAnsi"/>
        </w:rPr>
        <w:t>Gątarka</w:t>
      </w:r>
      <w:proofErr w:type="spellEnd"/>
      <w:r w:rsidR="00EC2522" w:rsidRPr="00EC2522">
        <w:rPr>
          <w:rFonts w:asciiTheme="minorHAnsi" w:hAnsiTheme="minorHAnsi" w:cstheme="minorHAnsi"/>
        </w:rPr>
        <w:t>.</w:t>
      </w:r>
    </w:p>
    <w:p w14:paraId="299EBB5B"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0101786C" w14:textId="77777777" w:rsidR="00B8641A" w:rsidRPr="005D487B" w:rsidRDefault="00B8641A" w:rsidP="00B8641A">
      <w:pPr>
        <w:pStyle w:val="NormalnyWeb"/>
        <w:keepNext/>
        <w:spacing w:before="0" w:beforeAutospacing="0" w:after="0" w:line="360" w:lineRule="auto"/>
        <w:jc w:val="both"/>
        <w:rPr>
          <w:rFonts w:asciiTheme="minorHAnsi" w:hAnsiTheme="minorHAnsi" w:cstheme="minorHAnsi"/>
        </w:rPr>
      </w:pPr>
      <w:r w:rsidRPr="005D487B">
        <w:rPr>
          <w:rFonts w:asciiTheme="minorHAnsi" w:hAnsiTheme="minorHAnsi" w:cstheme="minorHAnsi"/>
          <w:b/>
          <w:bCs/>
          <w:u w:val="single"/>
        </w:rPr>
        <w:t>Dział 700 – Gospodarka mieszkaniowa</w:t>
      </w:r>
    </w:p>
    <w:p w14:paraId="1BF4CAAC" w14:textId="6D7A902B" w:rsidR="00C31381" w:rsidRPr="005D487B" w:rsidRDefault="00C31381" w:rsidP="00C31381">
      <w:pPr>
        <w:pStyle w:val="NormalnyWeb"/>
        <w:spacing w:before="0" w:beforeAutospacing="0" w:after="0" w:line="360" w:lineRule="auto"/>
        <w:ind w:firstLine="708"/>
        <w:jc w:val="both"/>
        <w:rPr>
          <w:rFonts w:asciiTheme="minorHAnsi" w:hAnsiTheme="minorHAnsi" w:cstheme="minorHAnsi"/>
        </w:rPr>
      </w:pPr>
      <w:r w:rsidRPr="005D487B">
        <w:rPr>
          <w:rFonts w:asciiTheme="minorHAnsi" w:hAnsiTheme="minorHAnsi" w:cstheme="minorHAnsi"/>
        </w:rPr>
        <w:t xml:space="preserve">Plan wydatków w tym dziale ustalony został na kwotę </w:t>
      </w:r>
      <w:r w:rsidR="002423F5" w:rsidRPr="005D487B">
        <w:rPr>
          <w:rFonts w:asciiTheme="minorHAnsi" w:hAnsiTheme="minorHAnsi" w:cstheme="minorHAnsi"/>
        </w:rPr>
        <w:t>863.370,00</w:t>
      </w:r>
      <w:r w:rsidRPr="005D487B">
        <w:rPr>
          <w:rFonts w:asciiTheme="minorHAnsi" w:hAnsiTheme="minorHAnsi" w:cstheme="minorHAnsi"/>
        </w:rPr>
        <w:t xml:space="preserve"> zł. Wydatki zostały wykonane w kwocie </w:t>
      </w:r>
      <w:r w:rsidR="002423F5" w:rsidRPr="005D487B">
        <w:rPr>
          <w:rFonts w:asciiTheme="minorHAnsi" w:hAnsiTheme="minorHAnsi" w:cstheme="minorHAnsi"/>
        </w:rPr>
        <w:t>288.082,22</w:t>
      </w:r>
      <w:r w:rsidRPr="005D487B">
        <w:rPr>
          <w:rFonts w:asciiTheme="minorHAnsi" w:hAnsiTheme="minorHAnsi" w:cstheme="minorHAnsi"/>
        </w:rPr>
        <w:t xml:space="preserve"> zł tj. </w:t>
      </w:r>
      <w:r w:rsidR="002423F5" w:rsidRPr="005D487B">
        <w:rPr>
          <w:rFonts w:asciiTheme="minorHAnsi" w:hAnsiTheme="minorHAnsi" w:cstheme="minorHAnsi"/>
        </w:rPr>
        <w:t>33,37</w:t>
      </w:r>
      <w:r w:rsidRPr="005D487B">
        <w:rPr>
          <w:rFonts w:asciiTheme="minorHAnsi" w:hAnsiTheme="minorHAnsi" w:cstheme="minorHAnsi"/>
        </w:rPr>
        <w:t xml:space="preserve"> % planu rocznego z tego:</w:t>
      </w:r>
    </w:p>
    <w:p w14:paraId="3075844D" w14:textId="77777777" w:rsidR="00B8641A" w:rsidRPr="005D487B" w:rsidRDefault="00B8641A" w:rsidP="00B8641A">
      <w:pPr>
        <w:pStyle w:val="NormalnyWeb"/>
        <w:spacing w:before="0" w:beforeAutospacing="0" w:after="0" w:line="360" w:lineRule="auto"/>
        <w:jc w:val="both"/>
        <w:rPr>
          <w:rFonts w:asciiTheme="minorHAnsi" w:hAnsiTheme="minorHAnsi" w:cstheme="minorHAnsi"/>
          <w:i/>
          <w:iCs/>
          <w:u w:val="single"/>
        </w:rPr>
      </w:pPr>
    </w:p>
    <w:p w14:paraId="2761593D" w14:textId="77777777" w:rsidR="00B8641A" w:rsidRPr="005D487B" w:rsidRDefault="00B8641A" w:rsidP="00B8641A">
      <w:pPr>
        <w:pStyle w:val="NormalnyWeb"/>
        <w:spacing w:before="0" w:beforeAutospacing="0" w:after="0" w:line="360" w:lineRule="auto"/>
        <w:jc w:val="both"/>
        <w:rPr>
          <w:rFonts w:asciiTheme="minorHAnsi" w:hAnsiTheme="minorHAnsi" w:cstheme="minorHAnsi"/>
          <w:i/>
          <w:iCs/>
          <w:u w:val="single"/>
        </w:rPr>
      </w:pPr>
      <w:r w:rsidRPr="005D487B">
        <w:rPr>
          <w:rFonts w:asciiTheme="minorHAnsi" w:hAnsiTheme="minorHAnsi" w:cstheme="minorHAnsi"/>
          <w:i/>
          <w:iCs/>
          <w:u w:val="single"/>
        </w:rPr>
        <w:t>Gospodarka gruntami i nieruchomościami</w:t>
      </w:r>
    </w:p>
    <w:p w14:paraId="5CA94147" w14:textId="7EC1C47A" w:rsidR="00B8641A" w:rsidRPr="00D02CEE" w:rsidRDefault="00B8641A" w:rsidP="00B8641A">
      <w:pPr>
        <w:pStyle w:val="NormalnyWeb"/>
        <w:spacing w:before="0" w:beforeAutospacing="0" w:after="0" w:line="360" w:lineRule="auto"/>
        <w:ind w:firstLine="708"/>
        <w:jc w:val="both"/>
        <w:rPr>
          <w:rFonts w:asciiTheme="minorHAnsi" w:hAnsiTheme="minorHAnsi" w:cstheme="minorHAnsi"/>
        </w:rPr>
      </w:pPr>
      <w:r w:rsidRPr="005D487B">
        <w:rPr>
          <w:rFonts w:asciiTheme="minorHAnsi" w:hAnsiTheme="minorHAnsi" w:cstheme="minorHAnsi"/>
        </w:rPr>
        <w:t xml:space="preserve">Planowane wydatki w tym rozdziale wynoszą </w:t>
      </w:r>
      <w:r w:rsidR="002423F5" w:rsidRPr="005D487B">
        <w:rPr>
          <w:rFonts w:asciiTheme="minorHAnsi" w:hAnsiTheme="minorHAnsi" w:cstheme="minorHAnsi"/>
        </w:rPr>
        <w:t>741.750,00</w:t>
      </w:r>
      <w:r w:rsidRPr="005D487B">
        <w:rPr>
          <w:rFonts w:asciiTheme="minorHAnsi" w:hAnsiTheme="minorHAnsi" w:cstheme="minorHAnsi"/>
        </w:rPr>
        <w:t xml:space="preserve"> zł, </w:t>
      </w:r>
      <w:r w:rsidRPr="00D02CEE">
        <w:rPr>
          <w:rFonts w:asciiTheme="minorHAnsi" w:hAnsiTheme="minorHAnsi" w:cstheme="minorHAnsi"/>
        </w:rPr>
        <w:t xml:space="preserve">wykonanie wynosi </w:t>
      </w:r>
      <w:r w:rsidR="00D02CEE" w:rsidRPr="00D02CEE">
        <w:rPr>
          <w:rFonts w:asciiTheme="minorHAnsi" w:hAnsiTheme="minorHAnsi" w:cstheme="minorHAnsi"/>
        </w:rPr>
        <w:t>215.215,18</w:t>
      </w:r>
      <w:r w:rsidRPr="00D02CEE">
        <w:rPr>
          <w:rFonts w:asciiTheme="minorHAnsi" w:hAnsiTheme="minorHAnsi" w:cstheme="minorHAnsi"/>
        </w:rPr>
        <w:t xml:space="preserve"> tj. </w:t>
      </w:r>
      <w:r w:rsidR="002423F5" w:rsidRPr="00D02CEE">
        <w:rPr>
          <w:rFonts w:asciiTheme="minorHAnsi" w:hAnsiTheme="minorHAnsi" w:cstheme="minorHAnsi"/>
        </w:rPr>
        <w:t>29,0</w:t>
      </w:r>
      <w:r w:rsidR="000B0CBE">
        <w:rPr>
          <w:rFonts w:asciiTheme="minorHAnsi" w:hAnsiTheme="minorHAnsi" w:cstheme="minorHAnsi"/>
        </w:rPr>
        <w:t>1</w:t>
      </w:r>
      <w:r w:rsidRPr="00D02CEE">
        <w:rPr>
          <w:rFonts w:asciiTheme="minorHAnsi" w:hAnsiTheme="minorHAnsi" w:cstheme="minorHAnsi"/>
        </w:rPr>
        <w:t xml:space="preserve"> % planu rocznego.</w:t>
      </w:r>
    </w:p>
    <w:p w14:paraId="643A2741" w14:textId="77777777" w:rsidR="00B8641A" w:rsidRPr="00D02CEE" w:rsidRDefault="00B8641A" w:rsidP="00B8641A">
      <w:pPr>
        <w:pStyle w:val="NormalnyWeb"/>
        <w:spacing w:before="0" w:beforeAutospacing="0" w:after="0" w:line="360" w:lineRule="auto"/>
        <w:jc w:val="both"/>
        <w:rPr>
          <w:rFonts w:asciiTheme="minorHAnsi" w:hAnsiTheme="minorHAnsi" w:cstheme="minorHAnsi"/>
        </w:rPr>
      </w:pPr>
      <w:r w:rsidRPr="00D02CEE">
        <w:rPr>
          <w:rFonts w:asciiTheme="minorHAnsi" w:hAnsiTheme="minorHAnsi" w:cstheme="minorHAnsi"/>
        </w:rPr>
        <w:lastRenderedPageBreak/>
        <w:t>Wykonanie wydatków w tym dziale przedstawia się następująco:</w:t>
      </w:r>
    </w:p>
    <w:p w14:paraId="2600E4B2" w14:textId="69DDCABB" w:rsidR="00B8641A" w:rsidRPr="00D02CEE" w:rsidRDefault="00B8641A">
      <w:pPr>
        <w:pStyle w:val="NormalnyWeb"/>
        <w:numPr>
          <w:ilvl w:val="0"/>
          <w:numId w:val="15"/>
        </w:numPr>
        <w:spacing w:before="0" w:beforeAutospacing="0" w:after="0" w:line="360" w:lineRule="auto"/>
        <w:jc w:val="both"/>
        <w:rPr>
          <w:rFonts w:asciiTheme="minorHAnsi" w:hAnsiTheme="minorHAnsi" w:cstheme="minorHAnsi"/>
        </w:rPr>
      </w:pPr>
      <w:r w:rsidRPr="00D02CEE">
        <w:rPr>
          <w:rFonts w:asciiTheme="minorHAnsi" w:hAnsiTheme="minorHAnsi" w:cstheme="minorHAnsi"/>
        </w:rPr>
        <w:t>na zakup oleju opałowego do użytkowych budynków komunalnych, zakup środków czystości, materiałów do remontów budynków komunalnych</w:t>
      </w:r>
      <w:r w:rsidR="000171A3" w:rsidRPr="00D02CEE">
        <w:rPr>
          <w:rFonts w:asciiTheme="minorHAnsi" w:hAnsiTheme="minorHAnsi" w:cstheme="minorHAnsi"/>
        </w:rPr>
        <w:t xml:space="preserve">, materiałów do wykonania ogrodzenia budynku </w:t>
      </w:r>
      <w:r w:rsidR="002423F5" w:rsidRPr="00D02CEE">
        <w:rPr>
          <w:rFonts w:asciiTheme="minorHAnsi" w:hAnsiTheme="minorHAnsi" w:cstheme="minorHAnsi"/>
        </w:rPr>
        <w:t xml:space="preserve">w Jednorożcu przy ul. Klubowej </w:t>
      </w:r>
      <w:r w:rsidRPr="00D02CEE">
        <w:rPr>
          <w:rFonts w:asciiTheme="minorHAnsi" w:hAnsiTheme="minorHAnsi" w:cstheme="minorHAnsi"/>
        </w:rPr>
        <w:t xml:space="preserve">wydatkowano </w:t>
      </w:r>
      <w:r w:rsidR="002423F5" w:rsidRPr="00D02CEE">
        <w:rPr>
          <w:rFonts w:asciiTheme="minorHAnsi" w:hAnsiTheme="minorHAnsi" w:cstheme="minorHAnsi"/>
        </w:rPr>
        <w:t>36.541,63</w:t>
      </w:r>
      <w:r w:rsidRPr="00D02CEE">
        <w:rPr>
          <w:rFonts w:asciiTheme="minorHAnsi" w:hAnsiTheme="minorHAnsi" w:cstheme="minorHAnsi"/>
        </w:rPr>
        <w:t xml:space="preserve"> zł na plan </w:t>
      </w:r>
      <w:r w:rsidR="002423F5" w:rsidRPr="00D02CEE">
        <w:rPr>
          <w:rFonts w:asciiTheme="minorHAnsi" w:hAnsiTheme="minorHAnsi" w:cstheme="minorHAnsi"/>
        </w:rPr>
        <w:t>80.000,00</w:t>
      </w:r>
      <w:r w:rsidRPr="00D02CEE">
        <w:rPr>
          <w:rFonts w:asciiTheme="minorHAnsi" w:hAnsiTheme="minorHAnsi" w:cstheme="minorHAnsi"/>
        </w:rPr>
        <w:t xml:space="preserve"> zł,</w:t>
      </w:r>
    </w:p>
    <w:p w14:paraId="0B5252B7" w14:textId="60F3C3AD" w:rsidR="00B8641A" w:rsidRPr="00D02CEE" w:rsidRDefault="00B8641A">
      <w:pPr>
        <w:pStyle w:val="NormalnyWeb"/>
        <w:numPr>
          <w:ilvl w:val="0"/>
          <w:numId w:val="15"/>
        </w:numPr>
        <w:spacing w:before="0" w:beforeAutospacing="0" w:after="0" w:line="360" w:lineRule="auto"/>
        <w:jc w:val="both"/>
        <w:rPr>
          <w:rFonts w:asciiTheme="minorHAnsi" w:hAnsiTheme="minorHAnsi" w:cstheme="minorHAnsi"/>
        </w:rPr>
      </w:pPr>
      <w:r w:rsidRPr="00D02CEE">
        <w:rPr>
          <w:rFonts w:asciiTheme="minorHAnsi" w:hAnsiTheme="minorHAnsi" w:cstheme="minorHAnsi"/>
        </w:rPr>
        <w:t xml:space="preserve">na energię elektryczną oraz zakup gazu do użytkowych budynków komunalnych wydatkowano </w:t>
      </w:r>
      <w:r w:rsidR="002423F5" w:rsidRPr="00D02CEE">
        <w:rPr>
          <w:rFonts w:asciiTheme="minorHAnsi" w:hAnsiTheme="minorHAnsi" w:cstheme="minorHAnsi"/>
        </w:rPr>
        <w:t>86.736,79</w:t>
      </w:r>
      <w:r w:rsidRPr="00D02CEE">
        <w:rPr>
          <w:rFonts w:asciiTheme="minorHAnsi" w:hAnsiTheme="minorHAnsi" w:cstheme="minorHAnsi"/>
        </w:rPr>
        <w:t xml:space="preserve"> zł, plan </w:t>
      </w:r>
      <w:r w:rsidR="002423F5" w:rsidRPr="00D02CEE">
        <w:rPr>
          <w:rFonts w:asciiTheme="minorHAnsi" w:hAnsiTheme="minorHAnsi" w:cstheme="minorHAnsi"/>
        </w:rPr>
        <w:t>98.500,00</w:t>
      </w:r>
      <w:r w:rsidRPr="00D02CEE">
        <w:rPr>
          <w:rFonts w:asciiTheme="minorHAnsi" w:hAnsiTheme="minorHAnsi" w:cstheme="minorHAnsi"/>
        </w:rPr>
        <w:t xml:space="preserve"> zł</w:t>
      </w:r>
      <w:r w:rsidR="002423F5" w:rsidRPr="00D02CEE">
        <w:rPr>
          <w:rFonts w:asciiTheme="minorHAnsi" w:hAnsiTheme="minorHAnsi" w:cstheme="minorHAnsi"/>
        </w:rPr>
        <w:t>.,</w:t>
      </w:r>
    </w:p>
    <w:p w14:paraId="703BE5FB" w14:textId="45BE6263" w:rsidR="00B8641A" w:rsidRPr="00D02CEE" w:rsidRDefault="00B8641A">
      <w:pPr>
        <w:pStyle w:val="NormalnyWeb"/>
        <w:numPr>
          <w:ilvl w:val="0"/>
          <w:numId w:val="15"/>
        </w:numPr>
        <w:spacing w:before="0" w:beforeAutospacing="0" w:after="0" w:line="360" w:lineRule="auto"/>
        <w:jc w:val="both"/>
        <w:rPr>
          <w:rFonts w:asciiTheme="minorHAnsi" w:hAnsiTheme="minorHAnsi" w:cstheme="minorHAnsi"/>
        </w:rPr>
      </w:pPr>
      <w:r w:rsidRPr="00D02CEE">
        <w:rPr>
          <w:rFonts w:asciiTheme="minorHAnsi" w:hAnsiTheme="minorHAnsi" w:cstheme="minorHAnsi"/>
        </w:rPr>
        <w:t>usługa pakietu ogłoszeń do nieruchomości,</w:t>
      </w:r>
      <w:r w:rsidR="002423F5" w:rsidRPr="00D02CEE">
        <w:rPr>
          <w:rFonts w:asciiTheme="minorHAnsi" w:hAnsiTheme="minorHAnsi" w:cstheme="minorHAnsi"/>
        </w:rPr>
        <w:t xml:space="preserve"> roczne i pięcioletni przeglądy techniczne budynków, wykonanie ochronnych pomiarów elektrycznych budynku w Nakle i ośrodku zdrowia, podziały nieruchomości, </w:t>
      </w:r>
      <w:r w:rsidR="000171A3" w:rsidRPr="00D02CEE">
        <w:rPr>
          <w:rFonts w:asciiTheme="minorHAnsi" w:hAnsiTheme="minorHAnsi" w:cstheme="minorHAnsi"/>
        </w:rPr>
        <w:t xml:space="preserve">pomiary geodezyjne, </w:t>
      </w:r>
      <w:r w:rsidR="00E96A72" w:rsidRPr="00D02CEE">
        <w:rPr>
          <w:rFonts w:asciiTheme="minorHAnsi" w:hAnsiTheme="minorHAnsi" w:cstheme="minorHAnsi"/>
        </w:rPr>
        <w:t>wykonanie</w:t>
      </w:r>
      <w:r w:rsidR="002423F5" w:rsidRPr="00D02CEE">
        <w:rPr>
          <w:rFonts w:asciiTheme="minorHAnsi" w:hAnsiTheme="minorHAnsi" w:cstheme="minorHAnsi"/>
        </w:rPr>
        <w:t xml:space="preserve"> operatu </w:t>
      </w:r>
      <w:r w:rsidR="00E96A72" w:rsidRPr="00D02CEE">
        <w:rPr>
          <w:rFonts w:asciiTheme="minorHAnsi" w:hAnsiTheme="minorHAnsi" w:cstheme="minorHAnsi"/>
        </w:rPr>
        <w:t>szacunkowego,</w:t>
      </w:r>
      <w:r w:rsidR="00FB657C" w:rsidRPr="00D02CEE">
        <w:rPr>
          <w:rFonts w:asciiTheme="minorHAnsi" w:hAnsiTheme="minorHAnsi" w:cstheme="minorHAnsi"/>
        </w:rPr>
        <w:t xml:space="preserve"> przegląd i czyszczenie przewodów kominowych, </w:t>
      </w:r>
      <w:r w:rsidR="000171A3" w:rsidRPr="00D02CEE">
        <w:rPr>
          <w:rFonts w:asciiTheme="minorHAnsi" w:hAnsiTheme="minorHAnsi" w:cstheme="minorHAnsi"/>
        </w:rPr>
        <w:t xml:space="preserve">konserwacja i przegląd </w:t>
      </w:r>
      <w:r w:rsidR="00FB657C" w:rsidRPr="00D02CEE">
        <w:rPr>
          <w:rFonts w:asciiTheme="minorHAnsi" w:hAnsiTheme="minorHAnsi" w:cstheme="minorHAnsi"/>
        </w:rPr>
        <w:t>kot</w:t>
      </w:r>
      <w:r w:rsidR="000171A3" w:rsidRPr="00D02CEE">
        <w:rPr>
          <w:rFonts w:asciiTheme="minorHAnsi" w:hAnsiTheme="minorHAnsi" w:cstheme="minorHAnsi"/>
        </w:rPr>
        <w:t>łów</w:t>
      </w:r>
      <w:r w:rsidR="00FB657C" w:rsidRPr="00D02CEE">
        <w:rPr>
          <w:rFonts w:asciiTheme="minorHAnsi" w:hAnsiTheme="minorHAnsi" w:cstheme="minorHAnsi"/>
        </w:rPr>
        <w:t xml:space="preserve">, </w:t>
      </w:r>
      <w:r w:rsidR="00E96A72" w:rsidRPr="00D02CEE">
        <w:rPr>
          <w:rFonts w:asciiTheme="minorHAnsi" w:hAnsiTheme="minorHAnsi" w:cstheme="minorHAnsi"/>
        </w:rPr>
        <w:t>wykonanie charakterystyki energetycznej</w:t>
      </w:r>
      <w:r w:rsidR="00BA26F8" w:rsidRPr="00D02CEE">
        <w:rPr>
          <w:rFonts w:asciiTheme="minorHAnsi" w:hAnsiTheme="minorHAnsi" w:cstheme="minorHAnsi"/>
        </w:rPr>
        <w:t xml:space="preserve"> </w:t>
      </w:r>
      <w:r w:rsidRPr="00D02CEE">
        <w:rPr>
          <w:rFonts w:asciiTheme="minorHAnsi" w:hAnsiTheme="minorHAnsi" w:cstheme="minorHAnsi"/>
        </w:rPr>
        <w:t xml:space="preserve">wydatkowano </w:t>
      </w:r>
      <w:r w:rsidR="002423F5" w:rsidRPr="00D02CEE">
        <w:rPr>
          <w:rFonts w:asciiTheme="minorHAnsi" w:hAnsiTheme="minorHAnsi" w:cstheme="minorHAnsi"/>
        </w:rPr>
        <w:t>24.3</w:t>
      </w:r>
      <w:r w:rsidR="00D02CEE" w:rsidRPr="00D02CEE">
        <w:rPr>
          <w:rFonts w:asciiTheme="minorHAnsi" w:hAnsiTheme="minorHAnsi" w:cstheme="minorHAnsi"/>
        </w:rPr>
        <w:t>91,44</w:t>
      </w:r>
      <w:r w:rsidRPr="00D02CEE">
        <w:rPr>
          <w:rFonts w:asciiTheme="minorHAnsi" w:hAnsiTheme="minorHAnsi" w:cstheme="minorHAnsi"/>
        </w:rPr>
        <w:t xml:space="preserve"> zł, na plan </w:t>
      </w:r>
      <w:r w:rsidR="00BA26F8" w:rsidRPr="00D02CEE">
        <w:rPr>
          <w:rFonts w:asciiTheme="minorHAnsi" w:hAnsiTheme="minorHAnsi" w:cstheme="minorHAnsi"/>
        </w:rPr>
        <w:t>2</w:t>
      </w:r>
      <w:r w:rsidR="002423F5" w:rsidRPr="00D02CEE">
        <w:rPr>
          <w:rFonts w:asciiTheme="minorHAnsi" w:hAnsiTheme="minorHAnsi" w:cstheme="minorHAnsi"/>
        </w:rPr>
        <w:t>8</w:t>
      </w:r>
      <w:r w:rsidRPr="00D02CEE">
        <w:rPr>
          <w:rFonts w:asciiTheme="minorHAnsi" w:hAnsiTheme="minorHAnsi" w:cstheme="minorHAnsi"/>
        </w:rPr>
        <w:t>.000,00 zł,</w:t>
      </w:r>
    </w:p>
    <w:p w14:paraId="44F2D488" w14:textId="5A8D80C4" w:rsidR="00B8641A" w:rsidRPr="00E96A72" w:rsidRDefault="00B8641A">
      <w:pPr>
        <w:pStyle w:val="NormalnyWeb"/>
        <w:numPr>
          <w:ilvl w:val="0"/>
          <w:numId w:val="15"/>
        </w:numPr>
        <w:spacing w:before="0" w:beforeAutospacing="0" w:after="0" w:line="360" w:lineRule="auto"/>
        <w:jc w:val="both"/>
        <w:rPr>
          <w:rFonts w:asciiTheme="minorHAnsi" w:hAnsiTheme="minorHAnsi" w:cstheme="minorHAnsi"/>
        </w:rPr>
      </w:pPr>
      <w:r w:rsidRPr="00D02CEE">
        <w:rPr>
          <w:rFonts w:asciiTheme="minorHAnsi" w:hAnsiTheme="minorHAnsi" w:cstheme="minorHAnsi"/>
        </w:rPr>
        <w:t>na ubezpieczenie mienia, opłat</w:t>
      </w:r>
      <w:r w:rsidR="00BA26F8" w:rsidRPr="00D02CEE">
        <w:rPr>
          <w:rFonts w:asciiTheme="minorHAnsi" w:hAnsiTheme="minorHAnsi" w:cstheme="minorHAnsi"/>
        </w:rPr>
        <w:t>y</w:t>
      </w:r>
      <w:r w:rsidRPr="00D02CEE">
        <w:rPr>
          <w:rFonts w:asciiTheme="minorHAnsi" w:hAnsiTheme="minorHAnsi" w:cstheme="minorHAnsi"/>
        </w:rPr>
        <w:t xml:space="preserve"> sądow</w:t>
      </w:r>
      <w:r w:rsidR="00BA26F8" w:rsidRPr="00D02CEE">
        <w:rPr>
          <w:rFonts w:asciiTheme="minorHAnsi" w:hAnsiTheme="minorHAnsi" w:cstheme="minorHAnsi"/>
        </w:rPr>
        <w:t>e</w:t>
      </w:r>
      <w:r w:rsidR="00E96A72" w:rsidRPr="00D02CEE">
        <w:rPr>
          <w:rFonts w:asciiTheme="minorHAnsi" w:hAnsiTheme="minorHAnsi" w:cstheme="minorHAnsi"/>
        </w:rPr>
        <w:t xml:space="preserve"> </w:t>
      </w:r>
      <w:r w:rsidRPr="00D02CEE">
        <w:rPr>
          <w:rFonts w:asciiTheme="minorHAnsi" w:hAnsiTheme="minorHAnsi" w:cstheme="minorHAnsi"/>
        </w:rPr>
        <w:t xml:space="preserve">wydatkowano </w:t>
      </w:r>
      <w:r w:rsidR="005D487B" w:rsidRPr="00D02CEE">
        <w:rPr>
          <w:rFonts w:asciiTheme="minorHAnsi" w:hAnsiTheme="minorHAnsi" w:cstheme="minorHAnsi"/>
        </w:rPr>
        <w:t>7.927,51</w:t>
      </w:r>
      <w:r w:rsidRPr="00D02CEE">
        <w:rPr>
          <w:rFonts w:asciiTheme="minorHAnsi" w:hAnsiTheme="minorHAnsi" w:cstheme="minorHAnsi"/>
        </w:rPr>
        <w:t xml:space="preserve"> zł na </w:t>
      </w:r>
      <w:r w:rsidRPr="00E96A72">
        <w:rPr>
          <w:rFonts w:asciiTheme="minorHAnsi" w:hAnsiTheme="minorHAnsi" w:cstheme="minorHAnsi"/>
        </w:rPr>
        <w:t xml:space="preserve">plan </w:t>
      </w:r>
      <w:r w:rsidR="005D487B">
        <w:rPr>
          <w:rFonts w:asciiTheme="minorHAnsi" w:hAnsiTheme="minorHAnsi" w:cstheme="minorHAnsi"/>
        </w:rPr>
        <w:t>9.743,00</w:t>
      </w:r>
      <w:r w:rsidRPr="00E96A72">
        <w:rPr>
          <w:rFonts w:asciiTheme="minorHAnsi" w:hAnsiTheme="minorHAnsi" w:cstheme="minorHAnsi"/>
        </w:rPr>
        <w:t xml:space="preserve"> zł,</w:t>
      </w:r>
    </w:p>
    <w:p w14:paraId="78457A82" w14:textId="7B3293CD" w:rsidR="00B8641A" w:rsidRPr="00E96A72" w:rsidRDefault="00B8641A" w:rsidP="00B8641A">
      <w:pPr>
        <w:pStyle w:val="NormalnyWeb"/>
        <w:numPr>
          <w:ilvl w:val="0"/>
          <w:numId w:val="15"/>
        </w:numPr>
        <w:spacing w:before="0" w:beforeAutospacing="0" w:after="0" w:line="360" w:lineRule="auto"/>
        <w:jc w:val="both"/>
        <w:rPr>
          <w:rFonts w:asciiTheme="minorHAnsi" w:hAnsiTheme="minorHAnsi" w:cstheme="minorHAnsi"/>
        </w:rPr>
      </w:pPr>
      <w:r w:rsidRPr="00E96A72">
        <w:rPr>
          <w:rFonts w:asciiTheme="minorHAnsi" w:hAnsiTheme="minorHAnsi" w:cstheme="minorHAnsi"/>
        </w:rPr>
        <w:t xml:space="preserve">opłata za użytkowanie wieczyste nieruchomości gruntowej w miejscowości Parciaki Stacja </w:t>
      </w:r>
      <w:r w:rsidR="00E96A72" w:rsidRPr="00E96A72">
        <w:rPr>
          <w:rFonts w:asciiTheme="minorHAnsi" w:hAnsiTheme="minorHAnsi" w:cstheme="minorHAnsi"/>
        </w:rPr>
        <w:t>506,55</w:t>
      </w:r>
      <w:r w:rsidRPr="00E96A72">
        <w:rPr>
          <w:rFonts w:asciiTheme="minorHAnsi" w:hAnsiTheme="minorHAnsi" w:cstheme="minorHAnsi"/>
        </w:rPr>
        <w:t xml:space="preserve"> zł</w:t>
      </w:r>
      <w:r w:rsidR="00E96A72" w:rsidRPr="00E96A72">
        <w:rPr>
          <w:rFonts w:asciiTheme="minorHAnsi" w:hAnsiTheme="minorHAnsi" w:cstheme="minorHAnsi"/>
        </w:rPr>
        <w:t>.</w:t>
      </w:r>
    </w:p>
    <w:p w14:paraId="33C0769A" w14:textId="77777777" w:rsidR="00E96A72" w:rsidRPr="00E96A72" w:rsidRDefault="00E96A72" w:rsidP="00E96A72">
      <w:pPr>
        <w:pStyle w:val="NormalnyWeb"/>
        <w:spacing w:before="0" w:beforeAutospacing="0" w:after="0" w:line="360" w:lineRule="auto"/>
        <w:ind w:left="720"/>
        <w:jc w:val="both"/>
        <w:rPr>
          <w:rFonts w:asciiTheme="minorHAnsi" w:hAnsiTheme="minorHAnsi" w:cstheme="minorHAnsi"/>
        </w:rPr>
      </w:pPr>
    </w:p>
    <w:p w14:paraId="1C79B60E" w14:textId="15FB57D3" w:rsidR="00B8641A" w:rsidRPr="00E96A72" w:rsidRDefault="00B8641A" w:rsidP="00B8641A">
      <w:pPr>
        <w:pStyle w:val="NormalnyWeb"/>
        <w:spacing w:before="0" w:beforeAutospacing="0" w:after="0" w:line="360" w:lineRule="auto"/>
        <w:jc w:val="both"/>
        <w:rPr>
          <w:rFonts w:asciiTheme="minorHAnsi" w:hAnsiTheme="minorHAnsi" w:cstheme="minorHAnsi"/>
          <w:bCs/>
          <w:iCs/>
        </w:rPr>
      </w:pPr>
      <w:r w:rsidRPr="00E96A72">
        <w:rPr>
          <w:rFonts w:asciiTheme="minorHAnsi" w:hAnsiTheme="minorHAnsi" w:cstheme="minorHAnsi"/>
          <w:b/>
          <w:bCs/>
          <w:i/>
          <w:iCs/>
        </w:rPr>
        <w:t xml:space="preserve">wydatki na zakupy inwestycyjne </w:t>
      </w:r>
      <w:r w:rsidRPr="00E96A72">
        <w:rPr>
          <w:rFonts w:asciiTheme="minorHAnsi" w:hAnsiTheme="minorHAnsi" w:cstheme="minorHAnsi"/>
          <w:bCs/>
          <w:iCs/>
        </w:rPr>
        <w:t xml:space="preserve">zaplanowane w kwocie </w:t>
      </w:r>
      <w:r w:rsidR="00E96A72" w:rsidRPr="00E96A72">
        <w:rPr>
          <w:rFonts w:asciiTheme="minorHAnsi" w:hAnsiTheme="minorHAnsi" w:cstheme="minorHAnsi"/>
          <w:bCs/>
          <w:iCs/>
        </w:rPr>
        <w:t>525.000,00</w:t>
      </w:r>
      <w:r w:rsidRPr="00E96A72">
        <w:rPr>
          <w:rFonts w:asciiTheme="minorHAnsi" w:hAnsiTheme="minorHAnsi" w:cstheme="minorHAnsi"/>
          <w:bCs/>
          <w:iCs/>
        </w:rPr>
        <w:t xml:space="preserve"> zł, wydatkowano kwotę </w:t>
      </w:r>
      <w:r w:rsidR="00E96A72" w:rsidRPr="00E96A72">
        <w:rPr>
          <w:rFonts w:asciiTheme="minorHAnsi" w:hAnsiTheme="minorHAnsi" w:cstheme="minorHAnsi"/>
          <w:bCs/>
          <w:iCs/>
        </w:rPr>
        <w:t>59.111,26</w:t>
      </w:r>
      <w:r w:rsidRPr="00E96A72">
        <w:rPr>
          <w:rFonts w:asciiTheme="minorHAnsi" w:hAnsiTheme="minorHAnsi" w:cstheme="minorHAnsi"/>
          <w:bCs/>
          <w:iCs/>
        </w:rPr>
        <w:t xml:space="preserve"> zł na zadania:</w:t>
      </w:r>
    </w:p>
    <w:p w14:paraId="2364E03A" w14:textId="28125EDC" w:rsidR="00B8641A" w:rsidRPr="00E96A72" w:rsidRDefault="00B8641A" w:rsidP="00B8641A">
      <w:pPr>
        <w:pStyle w:val="NormalnyWeb"/>
        <w:spacing w:before="0" w:beforeAutospacing="0" w:after="0" w:line="360" w:lineRule="auto"/>
        <w:jc w:val="both"/>
        <w:rPr>
          <w:rFonts w:asciiTheme="minorHAnsi" w:hAnsiTheme="minorHAnsi" w:cstheme="minorHAnsi"/>
          <w:bCs/>
          <w:iCs/>
        </w:rPr>
      </w:pPr>
      <w:r w:rsidRPr="00E96A72">
        <w:rPr>
          <w:rFonts w:asciiTheme="minorHAnsi" w:hAnsiTheme="minorHAnsi" w:cstheme="minorHAnsi"/>
          <w:bCs/>
          <w:iCs/>
        </w:rPr>
        <w:t xml:space="preserve">- „Zakup gruntów” - planowane wydatki w kwocie </w:t>
      </w:r>
      <w:r w:rsidR="00E96A72" w:rsidRPr="00E96A72">
        <w:rPr>
          <w:rFonts w:asciiTheme="minorHAnsi" w:hAnsiTheme="minorHAnsi" w:cstheme="minorHAnsi"/>
          <w:bCs/>
          <w:iCs/>
        </w:rPr>
        <w:t>85</w:t>
      </w:r>
      <w:r w:rsidR="00BA26F8" w:rsidRPr="00E96A72">
        <w:rPr>
          <w:rFonts w:asciiTheme="minorHAnsi" w:hAnsiTheme="minorHAnsi" w:cstheme="minorHAnsi"/>
          <w:bCs/>
          <w:iCs/>
        </w:rPr>
        <w:t>.000,00</w:t>
      </w:r>
      <w:r w:rsidRPr="00E96A72">
        <w:rPr>
          <w:rFonts w:asciiTheme="minorHAnsi" w:hAnsiTheme="minorHAnsi" w:cstheme="minorHAnsi"/>
          <w:bCs/>
          <w:iCs/>
        </w:rPr>
        <w:t xml:space="preserve"> zł zostały poniesione w kwocie </w:t>
      </w:r>
      <w:r w:rsidR="00E96A72" w:rsidRPr="00E96A72">
        <w:rPr>
          <w:rFonts w:asciiTheme="minorHAnsi" w:hAnsiTheme="minorHAnsi" w:cstheme="minorHAnsi"/>
          <w:bCs/>
          <w:iCs/>
        </w:rPr>
        <w:t>59.111,26</w:t>
      </w:r>
      <w:r w:rsidR="00BA26F8" w:rsidRPr="00E96A72">
        <w:rPr>
          <w:rFonts w:asciiTheme="minorHAnsi" w:hAnsiTheme="minorHAnsi" w:cstheme="minorHAnsi"/>
          <w:bCs/>
          <w:iCs/>
        </w:rPr>
        <w:t xml:space="preserve"> </w:t>
      </w:r>
      <w:r w:rsidRPr="00E96A72">
        <w:rPr>
          <w:rFonts w:asciiTheme="minorHAnsi" w:hAnsiTheme="minorHAnsi" w:cstheme="minorHAnsi"/>
          <w:bCs/>
          <w:iCs/>
        </w:rPr>
        <w:t>zł tj. na wypłatę odszkodowania za nabyt</w:t>
      </w:r>
      <w:r w:rsidR="00E96A72" w:rsidRPr="00E96A72">
        <w:rPr>
          <w:rFonts w:asciiTheme="minorHAnsi" w:hAnsiTheme="minorHAnsi" w:cstheme="minorHAnsi"/>
          <w:bCs/>
          <w:iCs/>
        </w:rPr>
        <w:t>e</w:t>
      </w:r>
      <w:r w:rsidRPr="00E96A72">
        <w:rPr>
          <w:rFonts w:asciiTheme="minorHAnsi" w:hAnsiTheme="minorHAnsi" w:cstheme="minorHAnsi"/>
          <w:bCs/>
          <w:iCs/>
        </w:rPr>
        <w:t xml:space="preserve"> nieruchomości w </w:t>
      </w:r>
      <w:r w:rsidR="00E96A72" w:rsidRPr="00E96A72">
        <w:rPr>
          <w:rFonts w:asciiTheme="minorHAnsi" w:hAnsiTheme="minorHAnsi" w:cstheme="minorHAnsi"/>
          <w:bCs/>
          <w:iCs/>
        </w:rPr>
        <w:t>Olszewce, Stegnie, Ulatowie - Pogorzeli, Żelaznej Prywatnej. koszty aktu notarialnego,</w:t>
      </w:r>
    </w:p>
    <w:p w14:paraId="29AD10FD" w14:textId="7BE69166" w:rsidR="00CE295A" w:rsidRPr="00E96A72" w:rsidRDefault="00CE295A" w:rsidP="00B8641A">
      <w:pPr>
        <w:pStyle w:val="NormalnyWeb"/>
        <w:spacing w:before="0" w:beforeAutospacing="0" w:after="0" w:line="360" w:lineRule="auto"/>
        <w:jc w:val="both"/>
        <w:rPr>
          <w:rFonts w:asciiTheme="minorHAnsi" w:hAnsiTheme="minorHAnsi" w:cstheme="minorHAnsi"/>
          <w:bCs/>
          <w:iCs/>
        </w:rPr>
      </w:pPr>
      <w:r w:rsidRPr="00E96A72">
        <w:rPr>
          <w:rFonts w:asciiTheme="minorHAnsi" w:hAnsiTheme="minorHAnsi" w:cstheme="minorHAnsi"/>
          <w:bCs/>
          <w:iCs/>
        </w:rPr>
        <w:t xml:space="preserve">- „Zakup </w:t>
      </w:r>
      <w:r w:rsidR="00E96A72" w:rsidRPr="00E96A72">
        <w:rPr>
          <w:rFonts w:asciiTheme="minorHAnsi" w:hAnsiTheme="minorHAnsi" w:cstheme="minorHAnsi"/>
          <w:bCs/>
          <w:iCs/>
        </w:rPr>
        <w:t>zabudowanej nieruchomości w Jednorożcu</w:t>
      </w:r>
      <w:r w:rsidRPr="00E96A72">
        <w:rPr>
          <w:rFonts w:asciiTheme="minorHAnsi" w:hAnsiTheme="minorHAnsi" w:cstheme="minorHAnsi"/>
          <w:bCs/>
          <w:iCs/>
        </w:rPr>
        <w:t xml:space="preserve">” – planowane wydatki w kwocie </w:t>
      </w:r>
      <w:r w:rsidR="00E96A72" w:rsidRPr="00E96A72">
        <w:rPr>
          <w:rFonts w:asciiTheme="minorHAnsi" w:hAnsiTheme="minorHAnsi" w:cstheme="minorHAnsi"/>
          <w:bCs/>
          <w:iCs/>
        </w:rPr>
        <w:t>44</w:t>
      </w:r>
      <w:r w:rsidRPr="00E96A72">
        <w:rPr>
          <w:rFonts w:asciiTheme="minorHAnsi" w:hAnsiTheme="minorHAnsi" w:cstheme="minorHAnsi"/>
          <w:bCs/>
          <w:iCs/>
        </w:rPr>
        <w:t xml:space="preserve">0.000,00 zł </w:t>
      </w:r>
      <w:r w:rsidR="00E96A72" w:rsidRPr="00E96A72">
        <w:rPr>
          <w:rFonts w:asciiTheme="minorHAnsi" w:hAnsiTheme="minorHAnsi" w:cstheme="minorHAnsi"/>
          <w:bCs/>
          <w:iCs/>
        </w:rPr>
        <w:t xml:space="preserve">nie </w:t>
      </w:r>
      <w:r w:rsidRPr="00E96A72">
        <w:rPr>
          <w:rFonts w:asciiTheme="minorHAnsi" w:hAnsiTheme="minorHAnsi" w:cstheme="minorHAnsi"/>
          <w:bCs/>
          <w:iCs/>
        </w:rPr>
        <w:t xml:space="preserve">zostały poniesione </w:t>
      </w:r>
      <w:r w:rsidR="00E96A72" w:rsidRPr="00E96A72">
        <w:rPr>
          <w:rFonts w:asciiTheme="minorHAnsi" w:hAnsiTheme="minorHAnsi" w:cstheme="minorHAnsi"/>
          <w:bCs/>
          <w:iCs/>
        </w:rPr>
        <w:t>ze względu na przedłużające się procedury spadkowe współwłaścicieli.</w:t>
      </w:r>
    </w:p>
    <w:p w14:paraId="6FFAD960" w14:textId="77777777" w:rsidR="00B8641A" w:rsidRPr="008C7EB6" w:rsidRDefault="00B8641A" w:rsidP="00B8641A">
      <w:pPr>
        <w:pStyle w:val="NormalnyWeb"/>
        <w:spacing w:before="0" w:beforeAutospacing="0" w:after="0" w:line="360" w:lineRule="auto"/>
        <w:jc w:val="both"/>
        <w:rPr>
          <w:rFonts w:asciiTheme="minorHAnsi" w:hAnsiTheme="minorHAnsi" w:cstheme="minorHAnsi"/>
          <w:bCs/>
          <w:iCs/>
          <w:color w:val="FF0000"/>
        </w:rPr>
      </w:pPr>
    </w:p>
    <w:p w14:paraId="05721C95" w14:textId="77777777" w:rsidR="00B8641A" w:rsidRPr="00DC2565" w:rsidRDefault="00B8641A" w:rsidP="00B8641A">
      <w:pPr>
        <w:pStyle w:val="NormalnyWeb"/>
        <w:spacing w:before="0" w:beforeAutospacing="0" w:after="0" w:line="360" w:lineRule="auto"/>
        <w:jc w:val="both"/>
        <w:rPr>
          <w:rFonts w:asciiTheme="minorHAnsi" w:hAnsiTheme="minorHAnsi" w:cstheme="minorHAnsi"/>
          <w:bCs/>
          <w:i/>
          <w:u w:val="single"/>
        </w:rPr>
      </w:pPr>
      <w:r w:rsidRPr="00DC2565">
        <w:rPr>
          <w:rFonts w:asciiTheme="minorHAnsi" w:hAnsiTheme="minorHAnsi" w:cstheme="minorHAnsi"/>
          <w:bCs/>
          <w:i/>
          <w:u w:val="single"/>
        </w:rPr>
        <w:t>Gospodarowanie mieszkaniowym zasobem gminy</w:t>
      </w:r>
    </w:p>
    <w:p w14:paraId="05BF3867" w14:textId="6DFD80FF" w:rsidR="00B8641A" w:rsidRPr="00D02CEE" w:rsidRDefault="00B8641A" w:rsidP="00B8641A">
      <w:pPr>
        <w:pStyle w:val="NormalnyWeb"/>
        <w:spacing w:before="0" w:beforeAutospacing="0" w:after="0" w:line="360" w:lineRule="auto"/>
        <w:ind w:firstLine="708"/>
        <w:jc w:val="both"/>
        <w:rPr>
          <w:rFonts w:asciiTheme="minorHAnsi" w:hAnsiTheme="minorHAnsi" w:cstheme="minorHAnsi"/>
        </w:rPr>
      </w:pPr>
      <w:r w:rsidRPr="00DC2565">
        <w:rPr>
          <w:rFonts w:asciiTheme="minorHAnsi" w:hAnsiTheme="minorHAnsi" w:cstheme="minorHAnsi"/>
        </w:rPr>
        <w:t xml:space="preserve">Planowane wydatki w tym rozdziale wynoszą </w:t>
      </w:r>
      <w:r w:rsidR="00C30F27" w:rsidRPr="00DC2565">
        <w:rPr>
          <w:rFonts w:asciiTheme="minorHAnsi" w:hAnsiTheme="minorHAnsi" w:cstheme="minorHAnsi"/>
        </w:rPr>
        <w:t>121</w:t>
      </w:r>
      <w:r w:rsidR="00C30F27" w:rsidRPr="00D02CEE">
        <w:rPr>
          <w:rFonts w:asciiTheme="minorHAnsi" w:hAnsiTheme="minorHAnsi" w:cstheme="minorHAnsi"/>
        </w:rPr>
        <w:t>.620,00</w:t>
      </w:r>
      <w:r w:rsidRPr="00D02CEE">
        <w:rPr>
          <w:rFonts w:asciiTheme="minorHAnsi" w:hAnsiTheme="minorHAnsi" w:cstheme="minorHAnsi"/>
        </w:rPr>
        <w:t xml:space="preserve"> zł, a wykonanie wynosi </w:t>
      </w:r>
      <w:r w:rsidR="00C30F27" w:rsidRPr="00D02CEE">
        <w:rPr>
          <w:rFonts w:asciiTheme="minorHAnsi" w:hAnsiTheme="minorHAnsi" w:cstheme="minorHAnsi"/>
        </w:rPr>
        <w:t>72.</w:t>
      </w:r>
      <w:r w:rsidR="00D02CEE" w:rsidRPr="00D02CEE">
        <w:rPr>
          <w:rFonts w:asciiTheme="minorHAnsi" w:hAnsiTheme="minorHAnsi" w:cstheme="minorHAnsi"/>
        </w:rPr>
        <w:t xml:space="preserve">867,04 </w:t>
      </w:r>
      <w:r w:rsidRPr="00D02CEE">
        <w:rPr>
          <w:rFonts w:asciiTheme="minorHAnsi" w:hAnsiTheme="minorHAnsi" w:cstheme="minorHAnsi"/>
        </w:rPr>
        <w:t xml:space="preserve">zł tj. </w:t>
      </w:r>
      <w:r w:rsidR="00C30F27" w:rsidRPr="00D02CEE">
        <w:rPr>
          <w:rFonts w:asciiTheme="minorHAnsi" w:hAnsiTheme="minorHAnsi" w:cstheme="minorHAnsi"/>
        </w:rPr>
        <w:t>59,9</w:t>
      </w:r>
      <w:r w:rsidR="00556FB7">
        <w:rPr>
          <w:rFonts w:asciiTheme="minorHAnsi" w:hAnsiTheme="minorHAnsi" w:cstheme="minorHAnsi"/>
        </w:rPr>
        <w:t>1</w:t>
      </w:r>
      <w:r w:rsidRPr="00D02CEE">
        <w:rPr>
          <w:rFonts w:asciiTheme="minorHAnsi" w:hAnsiTheme="minorHAnsi" w:cstheme="minorHAnsi"/>
        </w:rPr>
        <w:t xml:space="preserve"> % planu rocznego.</w:t>
      </w:r>
    </w:p>
    <w:p w14:paraId="13E38AB5" w14:textId="77777777" w:rsidR="00B8641A" w:rsidRPr="00D02CEE" w:rsidRDefault="00B8641A" w:rsidP="00B8641A">
      <w:pPr>
        <w:pStyle w:val="NormalnyWeb"/>
        <w:spacing w:before="0" w:beforeAutospacing="0" w:after="0" w:line="360" w:lineRule="auto"/>
        <w:jc w:val="both"/>
        <w:rPr>
          <w:rFonts w:asciiTheme="minorHAnsi" w:hAnsiTheme="minorHAnsi" w:cstheme="minorHAnsi"/>
        </w:rPr>
      </w:pPr>
      <w:r w:rsidRPr="00D02CEE">
        <w:rPr>
          <w:rFonts w:asciiTheme="minorHAnsi" w:hAnsiTheme="minorHAnsi" w:cstheme="minorHAnsi"/>
        </w:rPr>
        <w:t>Wykonanie wydatków w tym dziale przedstawia się następująco:</w:t>
      </w:r>
    </w:p>
    <w:p w14:paraId="1B4CF994" w14:textId="2D6BA304" w:rsidR="00B8641A" w:rsidRPr="00D02CEE" w:rsidRDefault="00B8641A">
      <w:pPr>
        <w:pStyle w:val="NormalnyWeb"/>
        <w:numPr>
          <w:ilvl w:val="0"/>
          <w:numId w:val="15"/>
        </w:numPr>
        <w:spacing w:before="0" w:beforeAutospacing="0" w:after="0" w:line="360" w:lineRule="auto"/>
        <w:jc w:val="both"/>
        <w:rPr>
          <w:rFonts w:asciiTheme="minorHAnsi" w:hAnsiTheme="minorHAnsi" w:cstheme="minorHAnsi"/>
        </w:rPr>
      </w:pPr>
      <w:r w:rsidRPr="00D02CEE">
        <w:rPr>
          <w:rFonts w:asciiTheme="minorHAnsi" w:hAnsiTheme="minorHAnsi" w:cstheme="minorHAnsi"/>
        </w:rPr>
        <w:t>na zakup oleju opałowego do budynków mieszkalnych oraz materiałów do remontów mieszkań</w:t>
      </w:r>
      <w:r w:rsidR="00C30F27" w:rsidRPr="00D02CEE">
        <w:rPr>
          <w:rFonts w:asciiTheme="minorHAnsi" w:hAnsiTheme="minorHAnsi" w:cstheme="minorHAnsi"/>
        </w:rPr>
        <w:t xml:space="preserve"> </w:t>
      </w:r>
      <w:r w:rsidRPr="00D02CEE">
        <w:rPr>
          <w:rFonts w:asciiTheme="minorHAnsi" w:hAnsiTheme="minorHAnsi" w:cstheme="minorHAnsi"/>
        </w:rPr>
        <w:t xml:space="preserve">wydatkowano </w:t>
      </w:r>
      <w:r w:rsidR="00C30F27" w:rsidRPr="00D02CEE">
        <w:rPr>
          <w:rFonts w:asciiTheme="minorHAnsi" w:hAnsiTheme="minorHAnsi" w:cstheme="minorHAnsi"/>
        </w:rPr>
        <w:t>20.338,23</w:t>
      </w:r>
      <w:r w:rsidRPr="00D02CEE">
        <w:rPr>
          <w:rFonts w:asciiTheme="minorHAnsi" w:hAnsiTheme="minorHAnsi" w:cstheme="minorHAnsi"/>
        </w:rPr>
        <w:t xml:space="preserve"> zł na plan </w:t>
      </w:r>
      <w:r w:rsidR="00C30F27" w:rsidRPr="00D02CEE">
        <w:rPr>
          <w:rFonts w:asciiTheme="minorHAnsi" w:hAnsiTheme="minorHAnsi" w:cstheme="minorHAnsi"/>
        </w:rPr>
        <w:t>49</w:t>
      </w:r>
      <w:r w:rsidR="00905340">
        <w:rPr>
          <w:rFonts w:asciiTheme="minorHAnsi" w:hAnsiTheme="minorHAnsi" w:cstheme="minorHAnsi"/>
        </w:rPr>
        <w:t>.</w:t>
      </w:r>
      <w:r w:rsidR="00C30F27" w:rsidRPr="00D02CEE">
        <w:rPr>
          <w:rFonts w:asciiTheme="minorHAnsi" w:hAnsiTheme="minorHAnsi" w:cstheme="minorHAnsi"/>
        </w:rPr>
        <w:t>950,00</w:t>
      </w:r>
      <w:r w:rsidRPr="00D02CEE">
        <w:rPr>
          <w:rFonts w:asciiTheme="minorHAnsi" w:hAnsiTheme="minorHAnsi" w:cstheme="minorHAnsi"/>
        </w:rPr>
        <w:t xml:space="preserve"> zł,</w:t>
      </w:r>
    </w:p>
    <w:p w14:paraId="730F629A" w14:textId="614E7F68" w:rsidR="00B8641A" w:rsidRPr="00DC2565" w:rsidRDefault="00B8641A">
      <w:pPr>
        <w:pStyle w:val="NormalnyWeb"/>
        <w:numPr>
          <w:ilvl w:val="0"/>
          <w:numId w:val="15"/>
        </w:numPr>
        <w:spacing w:before="0" w:beforeAutospacing="0" w:after="0" w:line="360" w:lineRule="auto"/>
        <w:jc w:val="both"/>
        <w:rPr>
          <w:rFonts w:asciiTheme="minorHAnsi" w:hAnsiTheme="minorHAnsi" w:cstheme="minorHAnsi"/>
        </w:rPr>
      </w:pPr>
      <w:r w:rsidRPr="00DC2565">
        <w:rPr>
          <w:rFonts w:asciiTheme="minorHAnsi" w:hAnsiTheme="minorHAnsi" w:cstheme="minorHAnsi"/>
        </w:rPr>
        <w:t xml:space="preserve">na energię elektryczną oraz zakup gazu do budynków mieszkalnych wydatkowano </w:t>
      </w:r>
      <w:r w:rsidR="00C30F27" w:rsidRPr="00DC2565">
        <w:rPr>
          <w:rFonts w:asciiTheme="minorHAnsi" w:hAnsiTheme="minorHAnsi" w:cstheme="minorHAnsi"/>
        </w:rPr>
        <w:t>32.577,74</w:t>
      </w:r>
      <w:r w:rsidRPr="00DC2565">
        <w:rPr>
          <w:rFonts w:asciiTheme="minorHAnsi" w:hAnsiTheme="minorHAnsi" w:cstheme="minorHAnsi"/>
        </w:rPr>
        <w:t xml:space="preserve"> zł, plan </w:t>
      </w:r>
      <w:r w:rsidR="00C30F27" w:rsidRPr="00DC2565">
        <w:rPr>
          <w:rFonts w:asciiTheme="minorHAnsi" w:hAnsiTheme="minorHAnsi" w:cstheme="minorHAnsi"/>
        </w:rPr>
        <w:t>45</w:t>
      </w:r>
      <w:r w:rsidRPr="00DC2565">
        <w:rPr>
          <w:rFonts w:asciiTheme="minorHAnsi" w:hAnsiTheme="minorHAnsi" w:cstheme="minorHAnsi"/>
        </w:rPr>
        <w:t>.000,00 zł</w:t>
      </w:r>
    </w:p>
    <w:p w14:paraId="3046A4DC" w14:textId="52B5F62B" w:rsidR="00B8641A" w:rsidRPr="00DC2565" w:rsidRDefault="00C30F27">
      <w:pPr>
        <w:pStyle w:val="NormalnyWeb"/>
        <w:numPr>
          <w:ilvl w:val="0"/>
          <w:numId w:val="15"/>
        </w:numPr>
        <w:spacing w:before="0" w:beforeAutospacing="0" w:after="0" w:line="360" w:lineRule="auto"/>
        <w:jc w:val="both"/>
        <w:rPr>
          <w:rFonts w:asciiTheme="minorHAnsi" w:hAnsiTheme="minorHAnsi" w:cstheme="minorHAnsi"/>
        </w:rPr>
      </w:pPr>
      <w:r w:rsidRPr="00DC2565">
        <w:rPr>
          <w:rFonts w:asciiTheme="minorHAnsi" w:hAnsiTheme="minorHAnsi" w:cstheme="minorHAnsi"/>
        </w:rPr>
        <w:lastRenderedPageBreak/>
        <w:t xml:space="preserve">roczny i pięcioletni przegląd budynków, pomiary </w:t>
      </w:r>
      <w:r w:rsidR="00DC2565" w:rsidRPr="00DC2565">
        <w:rPr>
          <w:rFonts w:asciiTheme="minorHAnsi" w:hAnsiTheme="minorHAnsi" w:cstheme="minorHAnsi"/>
        </w:rPr>
        <w:t xml:space="preserve">elektryczne instalacji, </w:t>
      </w:r>
      <w:r w:rsidR="0090799A" w:rsidRPr="00DC2565">
        <w:rPr>
          <w:rFonts w:asciiTheme="minorHAnsi" w:hAnsiTheme="minorHAnsi" w:cstheme="minorHAnsi"/>
        </w:rPr>
        <w:t xml:space="preserve"> </w:t>
      </w:r>
      <w:r w:rsidR="00C269A6" w:rsidRPr="00DC2565">
        <w:rPr>
          <w:rFonts w:asciiTheme="minorHAnsi" w:hAnsiTheme="minorHAnsi" w:cstheme="minorHAnsi"/>
        </w:rPr>
        <w:t>przegląd i czyszczenie przewodów kominowych,</w:t>
      </w:r>
      <w:r w:rsidR="00DC2565" w:rsidRPr="00DC2565">
        <w:rPr>
          <w:rFonts w:asciiTheme="minorHAnsi" w:hAnsiTheme="minorHAnsi" w:cstheme="minorHAnsi"/>
        </w:rPr>
        <w:t xml:space="preserve"> wycena nieruchomości w Ostródzie,</w:t>
      </w:r>
      <w:r w:rsidR="00C269A6" w:rsidRPr="00DC2565">
        <w:rPr>
          <w:rFonts w:asciiTheme="minorHAnsi" w:hAnsiTheme="minorHAnsi" w:cstheme="minorHAnsi"/>
        </w:rPr>
        <w:t xml:space="preserve"> przegląd </w:t>
      </w:r>
      <w:r w:rsidR="0090799A" w:rsidRPr="00DC2565">
        <w:rPr>
          <w:rFonts w:asciiTheme="minorHAnsi" w:hAnsiTheme="minorHAnsi" w:cstheme="minorHAnsi"/>
        </w:rPr>
        <w:t xml:space="preserve">i konserwacja </w:t>
      </w:r>
      <w:r w:rsidR="00C269A6" w:rsidRPr="00DC2565">
        <w:rPr>
          <w:rFonts w:asciiTheme="minorHAnsi" w:hAnsiTheme="minorHAnsi" w:cstheme="minorHAnsi"/>
        </w:rPr>
        <w:t>kotłów gazowych</w:t>
      </w:r>
      <w:r w:rsidR="0090799A" w:rsidRPr="00DC2565">
        <w:rPr>
          <w:rFonts w:asciiTheme="minorHAnsi" w:hAnsiTheme="minorHAnsi" w:cstheme="minorHAnsi"/>
        </w:rPr>
        <w:t xml:space="preserve"> i olejowych </w:t>
      </w:r>
      <w:r w:rsidR="00B8641A" w:rsidRPr="00DC2565">
        <w:rPr>
          <w:rFonts w:asciiTheme="minorHAnsi" w:hAnsiTheme="minorHAnsi" w:cstheme="minorHAnsi"/>
        </w:rPr>
        <w:t xml:space="preserve">wydatkowano </w:t>
      </w:r>
      <w:r w:rsidRPr="00DC2565">
        <w:rPr>
          <w:rFonts w:asciiTheme="minorHAnsi" w:hAnsiTheme="minorHAnsi" w:cstheme="minorHAnsi"/>
        </w:rPr>
        <w:t>8.</w:t>
      </w:r>
      <w:r w:rsidR="00D02CEE">
        <w:rPr>
          <w:rFonts w:asciiTheme="minorHAnsi" w:hAnsiTheme="minorHAnsi" w:cstheme="minorHAnsi"/>
        </w:rPr>
        <w:t>389,95</w:t>
      </w:r>
      <w:r w:rsidR="00B8641A" w:rsidRPr="00DC2565">
        <w:rPr>
          <w:rFonts w:asciiTheme="minorHAnsi" w:hAnsiTheme="minorHAnsi" w:cstheme="minorHAnsi"/>
        </w:rPr>
        <w:t xml:space="preserve"> </w:t>
      </w:r>
      <w:r w:rsidRPr="00DC2565">
        <w:rPr>
          <w:rFonts w:asciiTheme="minorHAnsi" w:hAnsiTheme="minorHAnsi" w:cstheme="minorHAnsi"/>
        </w:rPr>
        <w:t>zł.,</w:t>
      </w:r>
      <w:r w:rsidR="00B8641A" w:rsidRPr="00DC2565">
        <w:rPr>
          <w:rFonts w:asciiTheme="minorHAnsi" w:hAnsiTheme="minorHAnsi" w:cstheme="minorHAnsi"/>
        </w:rPr>
        <w:t xml:space="preserve"> na plan </w:t>
      </w:r>
      <w:r w:rsidR="0090799A" w:rsidRPr="00DC2565">
        <w:rPr>
          <w:rFonts w:asciiTheme="minorHAnsi" w:hAnsiTheme="minorHAnsi" w:cstheme="minorHAnsi"/>
        </w:rPr>
        <w:t>1</w:t>
      </w:r>
      <w:r w:rsidRPr="00DC2565">
        <w:rPr>
          <w:rFonts w:asciiTheme="minorHAnsi" w:hAnsiTheme="minorHAnsi" w:cstheme="minorHAnsi"/>
        </w:rPr>
        <w:t>5</w:t>
      </w:r>
      <w:r w:rsidR="0090799A" w:rsidRPr="00DC2565">
        <w:rPr>
          <w:rFonts w:asciiTheme="minorHAnsi" w:hAnsiTheme="minorHAnsi" w:cstheme="minorHAnsi"/>
        </w:rPr>
        <w:t>.0</w:t>
      </w:r>
      <w:r w:rsidR="00C63B8A" w:rsidRPr="00DC2565">
        <w:rPr>
          <w:rFonts w:asciiTheme="minorHAnsi" w:hAnsiTheme="minorHAnsi" w:cstheme="minorHAnsi"/>
        </w:rPr>
        <w:t>00,00</w:t>
      </w:r>
      <w:r w:rsidR="00B8641A" w:rsidRPr="00DC2565">
        <w:rPr>
          <w:rFonts w:asciiTheme="minorHAnsi" w:hAnsiTheme="minorHAnsi" w:cstheme="minorHAnsi"/>
        </w:rPr>
        <w:t xml:space="preserve"> zł,</w:t>
      </w:r>
    </w:p>
    <w:p w14:paraId="212F4997" w14:textId="6060B082" w:rsidR="00B8641A" w:rsidRPr="00DC2565" w:rsidRDefault="00B8641A">
      <w:pPr>
        <w:pStyle w:val="NormalnyWeb"/>
        <w:numPr>
          <w:ilvl w:val="0"/>
          <w:numId w:val="15"/>
        </w:numPr>
        <w:spacing w:before="0" w:beforeAutospacing="0" w:after="0" w:line="360" w:lineRule="auto"/>
        <w:jc w:val="both"/>
        <w:rPr>
          <w:rFonts w:asciiTheme="minorHAnsi" w:hAnsiTheme="minorHAnsi" w:cstheme="minorHAnsi"/>
        </w:rPr>
      </w:pPr>
      <w:r w:rsidRPr="00DC2565">
        <w:rPr>
          <w:rFonts w:asciiTheme="minorHAnsi" w:hAnsiTheme="minorHAnsi" w:cstheme="minorHAnsi"/>
        </w:rPr>
        <w:t xml:space="preserve">na ubezpieczenie mienia wydatkowano </w:t>
      </w:r>
      <w:r w:rsidR="00DC2565" w:rsidRPr="00DC2565">
        <w:rPr>
          <w:rFonts w:asciiTheme="minorHAnsi" w:hAnsiTheme="minorHAnsi" w:cstheme="minorHAnsi"/>
        </w:rPr>
        <w:t>914,00</w:t>
      </w:r>
      <w:r w:rsidRPr="00DC2565">
        <w:rPr>
          <w:rFonts w:asciiTheme="minorHAnsi" w:hAnsiTheme="minorHAnsi" w:cstheme="minorHAnsi"/>
        </w:rPr>
        <w:t xml:space="preserve"> zł na plan </w:t>
      </w:r>
      <w:r w:rsidR="00C269A6" w:rsidRPr="00DC2565">
        <w:rPr>
          <w:rFonts w:asciiTheme="minorHAnsi" w:hAnsiTheme="minorHAnsi" w:cstheme="minorHAnsi"/>
        </w:rPr>
        <w:t>1</w:t>
      </w:r>
      <w:r w:rsidRPr="00DC2565">
        <w:rPr>
          <w:rFonts w:asciiTheme="minorHAnsi" w:hAnsiTheme="minorHAnsi" w:cstheme="minorHAnsi"/>
        </w:rPr>
        <w:t>.000,00 zł,</w:t>
      </w:r>
    </w:p>
    <w:p w14:paraId="21DE9C7C" w14:textId="31365B19" w:rsidR="00DC2565" w:rsidRPr="00DC2565" w:rsidRDefault="00DC2565">
      <w:pPr>
        <w:pStyle w:val="NormalnyWeb"/>
        <w:numPr>
          <w:ilvl w:val="0"/>
          <w:numId w:val="15"/>
        </w:numPr>
        <w:spacing w:before="0" w:beforeAutospacing="0" w:after="0" w:line="360" w:lineRule="auto"/>
        <w:jc w:val="both"/>
        <w:rPr>
          <w:rFonts w:asciiTheme="minorHAnsi" w:hAnsiTheme="minorHAnsi" w:cstheme="minorHAnsi"/>
        </w:rPr>
      </w:pPr>
      <w:r w:rsidRPr="00DC2565">
        <w:rPr>
          <w:rFonts w:asciiTheme="minorHAnsi" w:hAnsiTheme="minorHAnsi" w:cstheme="minorHAnsi"/>
        </w:rPr>
        <w:t>na zapłatę czynszu mieszkalnego wraz z odsetkami od zaległości od otrzymanego w spadku mieszkania w Ostródzie wydatkowano 10.647,12 zł. na plan 10.670,00 zł.</w:t>
      </w:r>
    </w:p>
    <w:p w14:paraId="178841A4" w14:textId="77777777" w:rsidR="00F15644" w:rsidRPr="00CC76F8" w:rsidRDefault="00F15644" w:rsidP="00B8641A">
      <w:pPr>
        <w:pStyle w:val="NormalnyWeb"/>
        <w:spacing w:before="0" w:beforeAutospacing="0" w:after="0" w:line="360" w:lineRule="auto"/>
        <w:jc w:val="both"/>
        <w:rPr>
          <w:rFonts w:asciiTheme="minorHAnsi" w:hAnsiTheme="minorHAnsi" w:cstheme="minorHAnsi"/>
          <w:bCs/>
          <w:iCs/>
        </w:rPr>
      </w:pPr>
    </w:p>
    <w:p w14:paraId="6F9B8527" w14:textId="77777777" w:rsidR="00B8641A" w:rsidRPr="00CC76F8" w:rsidRDefault="00B8641A" w:rsidP="00B8641A">
      <w:pPr>
        <w:pStyle w:val="NormalnyWeb"/>
        <w:keepNext/>
        <w:spacing w:before="0" w:beforeAutospacing="0" w:after="0" w:line="360" w:lineRule="auto"/>
        <w:jc w:val="both"/>
        <w:rPr>
          <w:rFonts w:asciiTheme="minorHAnsi" w:hAnsiTheme="minorHAnsi" w:cstheme="minorHAnsi"/>
        </w:rPr>
      </w:pPr>
      <w:r w:rsidRPr="00CC76F8">
        <w:rPr>
          <w:rFonts w:asciiTheme="minorHAnsi" w:hAnsiTheme="minorHAnsi" w:cstheme="minorHAnsi"/>
          <w:b/>
          <w:bCs/>
          <w:u w:val="single"/>
        </w:rPr>
        <w:t>Dział 710 – Działalność usługowa</w:t>
      </w:r>
    </w:p>
    <w:p w14:paraId="3C5019B6" w14:textId="49B00C09" w:rsidR="00B8641A" w:rsidRPr="00CC76F8" w:rsidRDefault="00B8641A" w:rsidP="00B8641A">
      <w:pPr>
        <w:pStyle w:val="NormalnyWeb"/>
        <w:spacing w:before="0" w:beforeAutospacing="0" w:after="0" w:line="360" w:lineRule="auto"/>
        <w:ind w:firstLine="708"/>
        <w:jc w:val="both"/>
        <w:rPr>
          <w:rFonts w:asciiTheme="minorHAnsi" w:hAnsiTheme="minorHAnsi" w:cstheme="minorHAnsi"/>
        </w:rPr>
      </w:pPr>
      <w:r w:rsidRPr="00CC76F8">
        <w:rPr>
          <w:rFonts w:asciiTheme="minorHAnsi" w:hAnsiTheme="minorHAnsi" w:cstheme="minorHAnsi"/>
        </w:rPr>
        <w:t xml:space="preserve">Na działalność usługową zaplanowano wydatkować </w:t>
      </w:r>
      <w:r w:rsidR="00DC2565" w:rsidRPr="00CC76F8">
        <w:rPr>
          <w:rFonts w:asciiTheme="minorHAnsi" w:hAnsiTheme="minorHAnsi" w:cstheme="minorHAnsi"/>
        </w:rPr>
        <w:t>31.500,00</w:t>
      </w:r>
      <w:r w:rsidRPr="00CC76F8">
        <w:rPr>
          <w:rFonts w:asciiTheme="minorHAnsi" w:hAnsiTheme="minorHAnsi" w:cstheme="minorHAnsi"/>
        </w:rPr>
        <w:t xml:space="preserve"> zł, a wydano w </w:t>
      </w:r>
      <w:r w:rsidR="000038B7" w:rsidRPr="00CC76F8">
        <w:rPr>
          <w:rFonts w:asciiTheme="minorHAnsi" w:hAnsiTheme="minorHAnsi" w:cstheme="minorHAnsi"/>
        </w:rPr>
        <w:t>202</w:t>
      </w:r>
      <w:r w:rsidR="00DC2565" w:rsidRPr="00CC76F8">
        <w:rPr>
          <w:rFonts w:asciiTheme="minorHAnsi" w:hAnsiTheme="minorHAnsi" w:cstheme="minorHAnsi"/>
        </w:rPr>
        <w:t>4</w:t>
      </w:r>
      <w:r w:rsidR="000038B7" w:rsidRPr="00CC76F8">
        <w:rPr>
          <w:rFonts w:asciiTheme="minorHAnsi" w:hAnsiTheme="minorHAnsi" w:cstheme="minorHAnsi"/>
        </w:rPr>
        <w:t xml:space="preserve"> roku</w:t>
      </w:r>
      <w:r w:rsidRPr="00CC76F8">
        <w:rPr>
          <w:rFonts w:asciiTheme="minorHAnsi" w:hAnsiTheme="minorHAnsi" w:cstheme="minorHAnsi"/>
        </w:rPr>
        <w:t xml:space="preserve"> kwotę </w:t>
      </w:r>
      <w:r w:rsidR="00DC2565" w:rsidRPr="00CC76F8">
        <w:rPr>
          <w:rFonts w:asciiTheme="minorHAnsi" w:hAnsiTheme="minorHAnsi" w:cstheme="minorHAnsi"/>
        </w:rPr>
        <w:t>28.256,14</w:t>
      </w:r>
      <w:r w:rsidRPr="00CC76F8">
        <w:rPr>
          <w:rFonts w:asciiTheme="minorHAnsi" w:hAnsiTheme="minorHAnsi" w:cstheme="minorHAnsi"/>
        </w:rPr>
        <w:t xml:space="preserve"> zł tj. </w:t>
      </w:r>
      <w:r w:rsidR="00DC2565" w:rsidRPr="00CC76F8">
        <w:rPr>
          <w:rFonts w:asciiTheme="minorHAnsi" w:hAnsiTheme="minorHAnsi" w:cstheme="minorHAnsi"/>
        </w:rPr>
        <w:t>89,70</w:t>
      </w:r>
      <w:r w:rsidRPr="00CC76F8">
        <w:rPr>
          <w:rFonts w:asciiTheme="minorHAnsi" w:hAnsiTheme="minorHAnsi" w:cstheme="minorHAnsi"/>
        </w:rPr>
        <w:t xml:space="preserve"> % planu.</w:t>
      </w:r>
    </w:p>
    <w:p w14:paraId="67F72E5C" w14:textId="77777777" w:rsidR="00B8641A" w:rsidRPr="00CC76F8" w:rsidRDefault="00B8641A" w:rsidP="00B8641A">
      <w:pPr>
        <w:pStyle w:val="NormalnyWeb"/>
        <w:spacing w:before="0" w:beforeAutospacing="0" w:after="0" w:line="360" w:lineRule="auto"/>
        <w:jc w:val="both"/>
        <w:rPr>
          <w:rFonts w:asciiTheme="minorHAnsi" w:hAnsiTheme="minorHAnsi" w:cstheme="minorHAnsi"/>
        </w:rPr>
      </w:pPr>
      <w:r w:rsidRPr="00CC76F8">
        <w:rPr>
          <w:rFonts w:asciiTheme="minorHAnsi" w:hAnsiTheme="minorHAnsi" w:cstheme="minorHAnsi"/>
        </w:rPr>
        <w:t>Z powyższej kwoty przypada na:</w:t>
      </w:r>
    </w:p>
    <w:p w14:paraId="10BA780F" w14:textId="5144B520" w:rsidR="00B8641A" w:rsidRPr="00CC76F8" w:rsidRDefault="00B8641A">
      <w:pPr>
        <w:pStyle w:val="NormalnyWeb"/>
        <w:numPr>
          <w:ilvl w:val="0"/>
          <w:numId w:val="16"/>
        </w:numPr>
        <w:spacing w:before="0" w:beforeAutospacing="0" w:after="0" w:line="360" w:lineRule="auto"/>
        <w:jc w:val="both"/>
        <w:rPr>
          <w:rFonts w:asciiTheme="minorHAnsi" w:hAnsiTheme="minorHAnsi" w:cstheme="minorHAnsi"/>
        </w:rPr>
      </w:pPr>
      <w:r w:rsidRPr="00CC76F8">
        <w:rPr>
          <w:rFonts w:asciiTheme="minorHAnsi" w:hAnsiTheme="minorHAnsi" w:cstheme="minorHAnsi"/>
        </w:rPr>
        <w:t xml:space="preserve">przygotowanie projektów decyzji o warunkach zabudowy i ustaleniu lokalizacji inwestycji celu publicznego zaplanowano kwotę </w:t>
      </w:r>
      <w:r w:rsidR="00CC76F8" w:rsidRPr="00CC76F8">
        <w:rPr>
          <w:rFonts w:asciiTheme="minorHAnsi" w:hAnsiTheme="minorHAnsi" w:cstheme="minorHAnsi"/>
        </w:rPr>
        <w:t>20.500,00</w:t>
      </w:r>
      <w:r w:rsidRPr="00CC76F8">
        <w:rPr>
          <w:rFonts w:asciiTheme="minorHAnsi" w:hAnsiTheme="minorHAnsi" w:cstheme="minorHAnsi"/>
        </w:rPr>
        <w:t xml:space="preserve"> zł, wydatkowano </w:t>
      </w:r>
      <w:r w:rsidR="00CC76F8" w:rsidRPr="00CC76F8">
        <w:rPr>
          <w:rFonts w:asciiTheme="minorHAnsi" w:hAnsiTheme="minorHAnsi" w:cstheme="minorHAnsi"/>
        </w:rPr>
        <w:t>17.366,90</w:t>
      </w:r>
      <w:r w:rsidR="000038B7" w:rsidRPr="00CC76F8">
        <w:rPr>
          <w:rFonts w:asciiTheme="minorHAnsi" w:hAnsiTheme="minorHAnsi" w:cstheme="minorHAnsi"/>
        </w:rPr>
        <w:t xml:space="preserve"> </w:t>
      </w:r>
      <w:r w:rsidRPr="00CC76F8">
        <w:rPr>
          <w:rFonts w:asciiTheme="minorHAnsi" w:hAnsiTheme="minorHAnsi" w:cstheme="minorHAnsi"/>
        </w:rPr>
        <w:t xml:space="preserve">zł na projekty decyzji o warunkach zabudowy, </w:t>
      </w:r>
      <w:r w:rsidR="0090799A" w:rsidRPr="00CC76F8">
        <w:rPr>
          <w:rFonts w:asciiTheme="minorHAnsi" w:hAnsiTheme="minorHAnsi" w:cstheme="minorHAnsi"/>
        </w:rPr>
        <w:t>serwis informacji przestrzennej,</w:t>
      </w:r>
      <w:r w:rsidR="00CC76F8" w:rsidRPr="00CC76F8">
        <w:rPr>
          <w:rFonts w:asciiTheme="minorHAnsi" w:hAnsiTheme="minorHAnsi" w:cstheme="minorHAnsi"/>
        </w:rPr>
        <w:t xml:space="preserve"> ogłoszenie o przystąpieniu do sporządzenia planu zagospodarowania,</w:t>
      </w:r>
    </w:p>
    <w:p w14:paraId="507CB264" w14:textId="66BE4473" w:rsidR="00DC2565" w:rsidRPr="00CC76F8" w:rsidRDefault="00DC2565">
      <w:pPr>
        <w:pStyle w:val="NormalnyWeb"/>
        <w:numPr>
          <w:ilvl w:val="0"/>
          <w:numId w:val="16"/>
        </w:numPr>
        <w:spacing w:before="0" w:beforeAutospacing="0" w:after="0" w:line="360" w:lineRule="auto"/>
        <w:jc w:val="both"/>
        <w:rPr>
          <w:rFonts w:asciiTheme="minorHAnsi" w:hAnsiTheme="minorHAnsi" w:cstheme="minorHAnsi"/>
        </w:rPr>
      </w:pPr>
      <w:r w:rsidRPr="00CC76F8">
        <w:rPr>
          <w:rFonts w:asciiTheme="minorHAnsi" w:hAnsiTheme="minorHAnsi" w:cstheme="minorHAnsi"/>
        </w:rPr>
        <w:t xml:space="preserve">sporządzenie miejscowego planu </w:t>
      </w:r>
      <w:r w:rsidR="00CC76F8" w:rsidRPr="00CC76F8">
        <w:rPr>
          <w:rFonts w:asciiTheme="minorHAnsi" w:hAnsiTheme="minorHAnsi" w:cstheme="minorHAnsi"/>
        </w:rPr>
        <w:t>zagospodarowania przestrzennego wydatkowano 8.000,00 zł., na plan 8.000,00 zł.,</w:t>
      </w:r>
    </w:p>
    <w:p w14:paraId="5C9C9BDB" w14:textId="07E47A9B" w:rsidR="00B8641A" w:rsidRPr="00CC76F8" w:rsidRDefault="00B8641A">
      <w:pPr>
        <w:pStyle w:val="NormalnyWeb"/>
        <w:numPr>
          <w:ilvl w:val="0"/>
          <w:numId w:val="16"/>
        </w:numPr>
        <w:spacing w:before="0" w:beforeAutospacing="0" w:after="0" w:line="360" w:lineRule="auto"/>
        <w:jc w:val="both"/>
        <w:rPr>
          <w:rFonts w:asciiTheme="minorHAnsi" w:hAnsiTheme="minorHAnsi" w:cstheme="minorHAnsi"/>
        </w:rPr>
      </w:pPr>
      <w:r w:rsidRPr="00CC76F8">
        <w:rPr>
          <w:rFonts w:asciiTheme="minorHAnsi" w:hAnsiTheme="minorHAnsi" w:cstheme="minorHAnsi"/>
        </w:rPr>
        <w:t xml:space="preserve">z zaplanowanej kwoty </w:t>
      </w:r>
      <w:r w:rsidR="0090799A" w:rsidRPr="00CC76F8">
        <w:rPr>
          <w:rFonts w:asciiTheme="minorHAnsi" w:hAnsiTheme="minorHAnsi" w:cstheme="minorHAnsi"/>
        </w:rPr>
        <w:t>3.000,00</w:t>
      </w:r>
      <w:r w:rsidRPr="00CC76F8">
        <w:rPr>
          <w:rFonts w:asciiTheme="minorHAnsi" w:hAnsiTheme="minorHAnsi" w:cstheme="minorHAnsi"/>
        </w:rPr>
        <w:t xml:space="preserve"> zł, przeznaczonej na cmentarze, w 202</w:t>
      </w:r>
      <w:r w:rsidR="00CC76F8" w:rsidRPr="00CC76F8">
        <w:rPr>
          <w:rFonts w:asciiTheme="minorHAnsi" w:hAnsiTheme="minorHAnsi" w:cstheme="minorHAnsi"/>
        </w:rPr>
        <w:t>4</w:t>
      </w:r>
      <w:r w:rsidRPr="00CC76F8">
        <w:rPr>
          <w:rFonts w:asciiTheme="minorHAnsi" w:hAnsiTheme="minorHAnsi" w:cstheme="minorHAnsi"/>
        </w:rPr>
        <w:t xml:space="preserve"> roku </w:t>
      </w:r>
      <w:r w:rsidR="000038B7" w:rsidRPr="00CC76F8">
        <w:rPr>
          <w:rFonts w:asciiTheme="minorHAnsi" w:hAnsiTheme="minorHAnsi" w:cstheme="minorHAnsi"/>
        </w:rPr>
        <w:t>wydatkowano 2</w:t>
      </w:r>
      <w:r w:rsidR="0090799A" w:rsidRPr="00CC76F8">
        <w:rPr>
          <w:rFonts w:asciiTheme="minorHAnsi" w:hAnsiTheme="minorHAnsi" w:cstheme="minorHAnsi"/>
        </w:rPr>
        <w:t>.</w:t>
      </w:r>
      <w:r w:rsidR="00CC76F8" w:rsidRPr="00CC76F8">
        <w:rPr>
          <w:rFonts w:asciiTheme="minorHAnsi" w:hAnsiTheme="minorHAnsi" w:cstheme="minorHAnsi"/>
        </w:rPr>
        <w:t>889,24</w:t>
      </w:r>
      <w:r w:rsidR="000038B7" w:rsidRPr="00CC76F8">
        <w:rPr>
          <w:rFonts w:asciiTheme="minorHAnsi" w:hAnsiTheme="minorHAnsi" w:cstheme="minorHAnsi"/>
        </w:rPr>
        <w:t xml:space="preserve"> zł na zakup kwiatów i zniczy na cmentarze.</w:t>
      </w:r>
    </w:p>
    <w:p w14:paraId="7F141A8A" w14:textId="77777777" w:rsidR="00B8641A" w:rsidRPr="009A41E4" w:rsidRDefault="00B8641A" w:rsidP="00B8641A">
      <w:pPr>
        <w:pStyle w:val="NormalnyWeb"/>
        <w:spacing w:before="0" w:beforeAutospacing="0" w:after="0" w:line="360" w:lineRule="auto"/>
        <w:jc w:val="both"/>
        <w:rPr>
          <w:rFonts w:asciiTheme="minorHAnsi" w:hAnsiTheme="minorHAnsi" w:cstheme="minorHAnsi"/>
        </w:rPr>
      </w:pPr>
    </w:p>
    <w:p w14:paraId="414B153F" w14:textId="77777777" w:rsidR="00B8641A" w:rsidRPr="009A41E4" w:rsidRDefault="00B8641A" w:rsidP="00B8641A">
      <w:pPr>
        <w:pStyle w:val="NormalnyWeb"/>
        <w:keepNext/>
        <w:spacing w:before="0" w:beforeAutospacing="0" w:after="0" w:line="360" w:lineRule="auto"/>
        <w:jc w:val="both"/>
        <w:rPr>
          <w:rFonts w:asciiTheme="minorHAnsi" w:hAnsiTheme="minorHAnsi" w:cstheme="minorHAnsi"/>
        </w:rPr>
      </w:pPr>
      <w:r w:rsidRPr="009A41E4">
        <w:rPr>
          <w:rFonts w:asciiTheme="minorHAnsi" w:hAnsiTheme="minorHAnsi" w:cstheme="minorHAnsi"/>
          <w:b/>
          <w:bCs/>
          <w:u w:val="single"/>
        </w:rPr>
        <w:t>Dział 750 – Administracja publiczna</w:t>
      </w:r>
    </w:p>
    <w:p w14:paraId="787AE820" w14:textId="13639D1B" w:rsidR="00B8641A" w:rsidRPr="009A41E4" w:rsidRDefault="00B8641A" w:rsidP="00B8641A">
      <w:pPr>
        <w:pStyle w:val="NormalnyWeb"/>
        <w:spacing w:before="0" w:beforeAutospacing="0" w:after="0" w:line="360" w:lineRule="auto"/>
        <w:ind w:firstLine="708"/>
        <w:jc w:val="both"/>
        <w:rPr>
          <w:rFonts w:asciiTheme="minorHAnsi" w:hAnsiTheme="minorHAnsi" w:cstheme="minorHAnsi"/>
        </w:rPr>
      </w:pPr>
      <w:r w:rsidRPr="009A41E4">
        <w:rPr>
          <w:rFonts w:asciiTheme="minorHAnsi" w:hAnsiTheme="minorHAnsi" w:cstheme="minorHAnsi"/>
        </w:rPr>
        <w:t xml:space="preserve">Plan wydatków ogółem w tym dziale ustalony został w kwocie </w:t>
      </w:r>
      <w:r w:rsidR="009A41E4" w:rsidRPr="009A41E4">
        <w:rPr>
          <w:rFonts w:asciiTheme="minorHAnsi" w:hAnsiTheme="minorHAnsi" w:cstheme="minorHAnsi"/>
        </w:rPr>
        <w:t>3.503.314,50</w:t>
      </w:r>
      <w:r w:rsidRPr="009A41E4">
        <w:rPr>
          <w:rFonts w:asciiTheme="minorHAnsi" w:hAnsiTheme="minorHAnsi" w:cstheme="minorHAnsi"/>
        </w:rPr>
        <w:t xml:space="preserve"> zł, a wydatkowano kwotę </w:t>
      </w:r>
      <w:r w:rsidR="009A41E4" w:rsidRPr="009A41E4">
        <w:rPr>
          <w:rFonts w:asciiTheme="minorHAnsi" w:hAnsiTheme="minorHAnsi" w:cstheme="minorHAnsi"/>
        </w:rPr>
        <w:t>3.245.130,47</w:t>
      </w:r>
      <w:r w:rsidRPr="009A41E4">
        <w:rPr>
          <w:rFonts w:asciiTheme="minorHAnsi" w:hAnsiTheme="minorHAnsi" w:cstheme="minorHAnsi"/>
        </w:rPr>
        <w:t xml:space="preserve"> zł tj. </w:t>
      </w:r>
      <w:r w:rsidR="009A41E4" w:rsidRPr="009A41E4">
        <w:rPr>
          <w:rFonts w:asciiTheme="minorHAnsi" w:hAnsiTheme="minorHAnsi" w:cstheme="minorHAnsi"/>
        </w:rPr>
        <w:t>92,63</w:t>
      </w:r>
      <w:r w:rsidR="00F61885" w:rsidRPr="009A41E4">
        <w:rPr>
          <w:rFonts w:asciiTheme="minorHAnsi" w:hAnsiTheme="minorHAnsi" w:cstheme="minorHAnsi"/>
        </w:rPr>
        <w:t xml:space="preserve"> </w:t>
      </w:r>
      <w:r w:rsidRPr="009A41E4">
        <w:rPr>
          <w:rFonts w:asciiTheme="minorHAnsi" w:hAnsiTheme="minorHAnsi" w:cstheme="minorHAnsi"/>
        </w:rPr>
        <w:t>% planu w tym dziale.</w:t>
      </w:r>
    </w:p>
    <w:p w14:paraId="1E281674" w14:textId="77777777" w:rsidR="00B8641A" w:rsidRPr="009A41E4" w:rsidRDefault="00B8641A" w:rsidP="00B8641A">
      <w:pPr>
        <w:pStyle w:val="NormalnyWeb"/>
        <w:spacing w:before="0" w:beforeAutospacing="0" w:after="0" w:line="360" w:lineRule="auto"/>
        <w:jc w:val="both"/>
        <w:rPr>
          <w:rFonts w:asciiTheme="minorHAnsi" w:hAnsiTheme="minorHAnsi" w:cstheme="minorHAnsi"/>
        </w:rPr>
      </w:pPr>
      <w:r w:rsidRPr="009A41E4">
        <w:rPr>
          <w:rFonts w:asciiTheme="minorHAnsi" w:hAnsiTheme="minorHAnsi" w:cstheme="minorHAnsi"/>
        </w:rPr>
        <w:t>Realizacja wydatków w poszczególnych rozdziałach tego działu przedstawia się następująco:</w:t>
      </w:r>
    </w:p>
    <w:p w14:paraId="02F21951"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1CC1DC3E" w14:textId="77777777" w:rsidR="00B8641A" w:rsidRPr="009A41E4" w:rsidRDefault="00B8641A" w:rsidP="00B8641A">
      <w:pPr>
        <w:pStyle w:val="NormalnyWeb"/>
        <w:spacing w:before="0" w:beforeAutospacing="0" w:after="0" w:line="360" w:lineRule="auto"/>
        <w:jc w:val="both"/>
        <w:rPr>
          <w:rFonts w:asciiTheme="minorHAnsi" w:hAnsiTheme="minorHAnsi" w:cstheme="minorHAnsi"/>
          <w:i/>
          <w:u w:val="single"/>
        </w:rPr>
      </w:pPr>
      <w:r w:rsidRPr="009A41E4">
        <w:rPr>
          <w:rFonts w:asciiTheme="minorHAnsi" w:hAnsiTheme="minorHAnsi" w:cstheme="minorHAnsi"/>
          <w:i/>
          <w:u w:val="single"/>
        </w:rPr>
        <w:t>Urzędy wojewódzkie</w:t>
      </w:r>
    </w:p>
    <w:p w14:paraId="542B099F" w14:textId="2C083EC8" w:rsidR="00B8641A" w:rsidRPr="009A41E4" w:rsidRDefault="00B8641A" w:rsidP="00B8641A">
      <w:pPr>
        <w:pStyle w:val="NormalnyWeb"/>
        <w:spacing w:before="0" w:beforeAutospacing="0" w:after="0" w:line="360" w:lineRule="auto"/>
        <w:ind w:firstLine="360"/>
        <w:jc w:val="both"/>
        <w:rPr>
          <w:rFonts w:asciiTheme="minorHAnsi" w:hAnsiTheme="minorHAnsi" w:cstheme="minorHAnsi"/>
        </w:rPr>
      </w:pPr>
      <w:r w:rsidRPr="009A41E4">
        <w:rPr>
          <w:rFonts w:asciiTheme="minorHAnsi" w:hAnsiTheme="minorHAnsi" w:cstheme="minorHAnsi"/>
        </w:rPr>
        <w:t xml:space="preserve">Na zadania zlecone z zakresu administracji rządowej do których należą sprawy z obrony cywilnej, </w:t>
      </w:r>
      <w:r w:rsidR="0090799A" w:rsidRPr="009A41E4">
        <w:rPr>
          <w:rFonts w:asciiTheme="minorHAnsi" w:hAnsiTheme="minorHAnsi" w:cstheme="minorHAnsi"/>
        </w:rPr>
        <w:t xml:space="preserve">zarządzania kryzysowego </w:t>
      </w:r>
      <w:r w:rsidRPr="009A41E4">
        <w:rPr>
          <w:rFonts w:asciiTheme="minorHAnsi" w:hAnsiTheme="minorHAnsi" w:cstheme="minorHAnsi"/>
        </w:rPr>
        <w:t xml:space="preserve">i USC przyznana została dotacja w kwocie </w:t>
      </w:r>
      <w:r w:rsidR="009A41E4" w:rsidRPr="009A41E4">
        <w:rPr>
          <w:rFonts w:asciiTheme="minorHAnsi" w:hAnsiTheme="minorHAnsi" w:cstheme="minorHAnsi"/>
        </w:rPr>
        <w:t>79.162,00</w:t>
      </w:r>
      <w:r w:rsidRPr="009A41E4">
        <w:rPr>
          <w:rFonts w:asciiTheme="minorHAnsi" w:hAnsiTheme="minorHAnsi" w:cstheme="minorHAnsi"/>
        </w:rPr>
        <w:t xml:space="preserve"> zł, która została wydatkowana na:</w:t>
      </w:r>
    </w:p>
    <w:p w14:paraId="121CF41A" w14:textId="3720B167" w:rsidR="00B8641A" w:rsidRPr="009A41E4" w:rsidRDefault="00B8641A">
      <w:pPr>
        <w:pStyle w:val="NormalnyWeb"/>
        <w:numPr>
          <w:ilvl w:val="0"/>
          <w:numId w:val="17"/>
        </w:numPr>
        <w:spacing w:before="0" w:beforeAutospacing="0" w:after="0" w:line="360" w:lineRule="auto"/>
        <w:jc w:val="both"/>
        <w:rPr>
          <w:rFonts w:asciiTheme="minorHAnsi" w:hAnsiTheme="minorHAnsi" w:cstheme="minorHAnsi"/>
        </w:rPr>
      </w:pPr>
      <w:r w:rsidRPr="009A41E4">
        <w:rPr>
          <w:rFonts w:asciiTheme="minorHAnsi" w:hAnsiTheme="minorHAnsi" w:cstheme="minorHAnsi"/>
        </w:rPr>
        <w:t xml:space="preserve">wynagrodzenia osobowe kwota </w:t>
      </w:r>
      <w:r w:rsidR="0090799A" w:rsidRPr="009A41E4">
        <w:rPr>
          <w:rFonts w:asciiTheme="minorHAnsi" w:hAnsiTheme="minorHAnsi" w:cstheme="minorHAnsi"/>
        </w:rPr>
        <w:t>66.</w:t>
      </w:r>
      <w:r w:rsidR="009A41E4" w:rsidRPr="009A41E4">
        <w:rPr>
          <w:rFonts w:asciiTheme="minorHAnsi" w:hAnsiTheme="minorHAnsi" w:cstheme="minorHAnsi"/>
        </w:rPr>
        <w:t>289,45</w:t>
      </w:r>
      <w:r w:rsidRPr="009A41E4">
        <w:rPr>
          <w:rFonts w:asciiTheme="minorHAnsi" w:hAnsiTheme="minorHAnsi" w:cstheme="minorHAnsi"/>
        </w:rPr>
        <w:t xml:space="preserve"> zł,</w:t>
      </w:r>
    </w:p>
    <w:p w14:paraId="7BCD4D07" w14:textId="3878BACA" w:rsidR="00B8641A" w:rsidRPr="009A41E4" w:rsidRDefault="00B8641A">
      <w:pPr>
        <w:pStyle w:val="NormalnyWeb"/>
        <w:numPr>
          <w:ilvl w:val="0"/>
          <w:numId w:val="17"/>
        </w:numPr>
        <w:spacing w:before="0" w:beforeAutospacing="0" w:after="0" w:line="360" w:lineRule="auto"/>
        <w:jc w:val="both"/>
        <w:rPr>
          <w:rFonts w:asciiTheme="minorHAnsi" w:hAnsiTheme="minorHAnsi" w:cstheme="minorHAnsi"/>
        </w:rPr>
      </w:pPr>
      <w:r w:rsidRPr="009A41E4">
        <w:rPr>
          <w:rFonts w:asciiTheme="minorHAnsi" w:hAnsiTheme="minorHAnsi" w:cstheme="minorHAnsi"/>
        </w:rPr>
        <w:lastRenderedPageBreak/>
        <w:t xml:space="preserve">pochodne od wynagrodzeń (składki na ubezpieczenia społeczne i Fundusz Pracy) kwota </w:t>
      </w:r>
      <w:r w:rsidR="0090799A" w:rsidRPr="009A41E4">
        <w:rPr>
          <w:rFonts w:asciiTheme="minorHAnsi" w:hAnsiTheme="minorHAnsi" w:cstheme="minorHAnsi"/>
        </w:rPr>
        <w:t>12.</w:t>
      </w:r>
      <w:r w:rsidR="009A41E4" w:rsidRPr="009A41E4">
        <w:rPr>
          <w:rFonts w:asciiTheme="minorHAnsi" w:hAnsiTheme="minorHAnsi" w:cstheme="minorHAnsi"/>
        </w:rPr>
        <w:t>872,55</w:t>
      </w:r>
      <w:r w:rsidRPr="009A41E4">
        <w:rPr>
          <w:rFonts w:asciiTheme="minorHAnsi" w:hAnsiTheme="minorHAnsi" w:cstheme="minorHAnsi"/>
        </w:rPr>
        <w:t xml:space="preserve"> zł.</w:t>
      </w:r>
    </w:p>
    <w:p w14:paraId="0E10FF9B" w14:textId="77777777" w:rsidR="00B8641A" w:rsidRPr="00991289" w:rsidRDefault="00B8641A" w:rsidP="00B8641A">
      <w:pPr>
        <w:pStyle w:val="NormalnyWeb"/>
        <w:spacing w:before="0" w:beforeAutospacing="0" w:after="0" w:line="360" w:lineRule="auto"/>
        <w:jc w:val="both"/>
        <w:rPr>
          <w:rFonts w:asciiTheme="minorHAnsi" w:hAnsiTheme="minorHAnsi" w:cstheme="minorHAnsi"/>
        </w:rPr>
      </w:pPr>
    </w:p>
    <w:p w14:paraId="3D2A8CBD" w14:textId="77777777" w:rsidR="00B8641A" w:rsidRPr="00991289" w:rsidRDefault="00B8641A" w:rsidP="00B8641A">
      <w:pPr>
        <w:pStyle w:val="NormalnyWeb"/>
        <w:spacing w:before="0" w:beforeAutospacing="0" w:after="0" w:line="360" w:lineRule="auto"/>
        <w:jc w:val="both"/>
        <w:rPr>
          <w:rFonts w:asciiTheme="minorHAnsi" w:hAnsiTheme="minorHAnsi" w:cstheme="minorHAnsi"/>
          <w:i/>
          <w:u w:val="single"/>
        </w:rPr>
      </w:pPr>
      <w:r w:rsidRPr="00991289">
        <w:rPr>
          <w:rFonts w:asciiTheme="minorHAnsi" w:hAnsiTheme="minorHAnsi" w:cstheme="minorHAnsi"/>
          <w:i/>
          <w:u w:val="single"/>
        </w:rPr>
        <w:t>Rady gmin (miast i miast na prawach powiatu)</w:t>
      </w:r>
    </w:p>
    <w:p w14:paraId="246607AD" w14:textId="379AC5CA" w:rsidR="00B8641A" w:rsidRPr="00D02CEE" w:rsidRDefault="00B8641A" w:rsidP="00B8641A">
      <w:pPr>
        <w:pStyle w:val="NormalnyWeb"/>
        <w:spacing w:before="0" w:beforeAutospacing="0" w:after="0" w:line="360" w:lineRule="auto"/>
        <w:ind w:firstLine="708"/>
        <w:jc w:val="both"/>
        <w:rPr>
          <w:rFonts w:asciiTheme="minorHAnsi" w:hAnsiTheme="minorHAnsi" w:cstheme="minorHAnsi"/>
        </w:rPr>
      </w:pPr>
      <w:r w:rsidRPr="00D02CEE">
        <w:rPr>
          <w:rFonts w:asciiTheme="minorHAnsi" w:hAnsiTheme="minorHAnsi" w:cstheme="minorHAnsi"/>
        </w:rPr>
        <w:t xml:space="preserve">Na utrzymanie Rady Gminy zaplanowano wydatkować kwotę </w:t>
      </w:r>
      <w:r w:rsidR="009A41E4" w:rsidRPr="00D02CEE">
        <w:rPr>
          <w:rFonts w:asciiTheme="minorHAnsi" w:hAnsiTheme="minorHAnsi" w:cstheme="minorHAnsi"/>
        </w:rPr>
        <w:t>195.308,00</w:t>
      </w:r>
      <w:r w:rsidRPr="00D02CEE">
        <w:rPr>
          <w:rFonts w:asciiTheme="minorHAnsi" w:hAnsiTheme="minorHAnsi" w:cstheme="minorHAnsi"/>
        </w:rPr>
        <w:t xml:space="preserve"> zł. W 202</w:t>
      </w:r>
      <w:r w:rsidR="009A41E4" w:rsidRPr="00D02CEE">
        <w:rPr>
          <w:rFonts w:asciiTheme="minorHAnsi" w:hAnsiTheme="minorHAnsi" w:cstheme="minorHAnsi"/>
        </w:rPr>
        <w:t>4</w:t>
      </w:r>
      <w:r w:rsidRPr="00D02CEE">
        <w:rPr>
          <w:rFonts w:asciiTheme="minorHAnsi" w:hAnsiTheme="minorHAnsi" w:cstheme="minorHAnsi"/>
        </w:rPr>
        <w:t xml:space="preserve"> r. wydatkowano </w:t>
      </w:r>
      <w:r w:rsidR="00D02CEE" w:rsidRPr="00D02CEE">
        <w:rPr>
          <w:rFonts w:asciiTheme="minorHAnsi" w:hAnsiTheme="minorHAnsi" w:cstheme="minorHAnsi"/>
        </w:rPr>
        <w:t>186.382,94</w:t>
      </w:r>
      <w:r w:rsidRPr="00D02CEE">
        <w:rPr>
          <w:rFonts w:asciiTheme="minorHAnsi" w:hAnsiTheme="minorHAnsi" w:cstheme="minorHAnsi"/>
        </w:rPr>
        <w:t xml:space="preserve"> zł, tj. </w:t>
      </w:r>
      <w:r w:rsidR="009A41E4" w:rsidRPr="00D02CEE">
        <w:rPr>
          <w:rFonts w:asciiTheme="minorHAnsi" w:hAnsiTheme="minorHAnsi" w:cstheme="minorHAnsi"/>
        </w:rPr>
        <w:t>95,</w:t>
      </w:r>
      <w:r w:rsidR="004D62B9">
        <w:rPr>
          <w:rFonts w:asciiTheme="minorHAnsi" w:hAnsiTheme="minorHAnsi" w:cstheme="minorHAnsi"/>
        </w:rPr>
        <w:t>43</w:t>
      </w:r>
      <w:r w:rsidRPr="00D02CEE">
        <w:rPr>
          <w:rFonts w:asciiTheme="minorHAnsi" w:hAnsiTheme="minorHAnsi" w:cstheme="minorHAnsi"/>
        </w:rPr>
        <w:t xml:space="preserve"> % planu.</w:t>
      </w:r>
    </w:p>
    <w:p w14:paraId="79414997" w14:textId="77777777" w:rsidR="00B8641A" w:rsidRPr="00D02CEE" w:rsidRDefault="00B8641A" w:rsidP="00B8641A">
      <w:pPr>
        <w:pStyle w:val="NormalnyWeb"/>
        <w:spacing w:before="0" w:beforeAutospacing="0" w:after="0" w:line="360" w:lineRule="auto"/>
        <w:jc w:val="both"/>
        <w:rPr>
          <w:rFonts w:asciiTheme="minorHAnsi" w:hAnsiTheme="minorHAnsi" w:cstheme="minorHAnsi"/>
        </w:rPr>
      </w:pPr>
      <w:r w:rsidRPr="00D02CEE">
        <w:rPr>
          <w:rFonts w:asciiTheme="minorHAnsi" w:hAnsiTheme="minorHAnsi" w:cstheme="minorHAnsi"/>
        </w:rPr>
        <w:t>Z powyższej kwoty wydatkowano:</w:t>
      </w:r>
    </w:p>
    <w:p w14:paraId="58B12C93" w14:textId="6E72F870" w:rsidR="00B8641A" w:rsidRPr="00D02CEE" w:rsidRDefault="00B8641A">
      <w:pPr>
        <w:pStyle w:val="NormalnyWeb"/>
        <w:numPr>
          <w:ilvl w:val="0"/>
          <w:numId w:val="18"/>
        </w:numPr>
        <w:spacing w:before="0" w:beforeAutospacing="0" w:after="0" w:line="360" w:lineRule="auto"/>
        <w:jc w:val="both"/>
        <w:rPr>
          <w:rFonts w:asciiTheme="minorHAnsi" w:hAnsiTheme="minorHAnsi" w:cstheme="minorHAnsi"/>
        </w:rPr>
      </w:pPr>
      <w:r w:rsidRPr="00D02CEE">
        <w:rPr>
          <w:rFonts w:asciiTheme="minorHAnsi" w:hAnsiTheme="minorHAnsi" w:cstheme="minorHAnsi"/>
        </w:rPr>
        <w:t xml:space="preserve">na wypłatę diety dla Przewodniczącego Rady Gminy Jednorożec oraz wypłatę diet dla radnych gminy za udział w sesjach i posiedzeniach komisji rady kwota </w:t>
      </w:r>
      <w:r w:rsidR="009A41E4" w:rsidRPr="00D02CEE">
        <w:rPr>
          <w:rFonts w:asciiTheme="minorHAnsi" w:hAnsiTheme="minorHAnsi" w:cstheme="minorHAnsi"/>
        </w:rPr>
        <w:t>154.605,62</w:t>
      </w:r>
      <w:r w:rsidRPr="00D02CEE">
        <w:rPr>
          <w:rFonts w:asciiTheme="minorHAnsi" w:hAnsiTheme="minorHAnsi" w:cstheme="minorHAnsi"/>
        </w:rPr>
        <w:t xml:space="preserve"> zł na plan </w:t>
      </w:r>
      <w:r w:rsidR="009A41E4" w:rsidRPr="00D02CEE">
        <w:rPr>
          <w:rFonts w:asciiTheme="minorHAnsi" w:hAnsiTheme="minorHAnsi" w:cstheme="minorHAnsi"/>
        </w:rPr>
        <w:t>156.753,00</w:t>
      </w:r>
      <w:r w:rsidRPr="00D02CEE">
        <w:rPr>
          <w:rFonts w:asciiTheme="minorHAnsi" w:hAnsiTheme="minorHAnsi" w:cstheme="minorHAnsi"/>
        </w:rPr>
        <w:t xml:space="preserve"> zł,</w:t>
      </w:r>
    </w:p>
    <w:p w14:paraId="2007F406" w14:textId="7E8A93F4" w:rsidR="00B8641A" w:rsidRPr="00D02CEE" w:rsidRDefault="00B8641A">
      <w:pPr>
        <w:pStyle w:val="NormalnyWeb"/>
        <w:numPr>
          <w:ilvl w:val="0"/>
          <w:numId w:val="18"/>
        </w:numPr>
        <w:spacing w:before="0" w:beforeAutospacing="0" w:after="0" w:line="360" w:lineRule="auto"/>
        <w:jc w:val="both"/>
        <w:rPr>
          <w:rFonts w:asciiTheme="minorHAnsi" w:hAnsiTheme="minorHAnsi" w:cstheme="minorHAnsi"/>
        </w:rPr>
      </w:pPr>
      <w:r w:rsidRPr="00D02CEE">
        <w:rPr>
          <w:rFonts w:asciiTheme="minorHAnsi" w:hAnsiTheme="minorHAnsi" w:cstheme="minorHAnsi"/>
        </w:rPr>
        <w:t>zakup</w:t>
      </w:r>
      <w:r w:rsidR="00A7241E" w:rsidRPr="00D02CEE">
        <w:rPr>
          <w:rFonts w:asciiTheme="minorHAnsi" w:hAnsiTheme="minorHAnsi" w:cstheme="minorHAnsi"/>
        </w:rPr>
        <w:t xml:space="preserve"> materiałów,</w:t>
      </w:r>
      <w:r w:rsidRPr="00D02CEE">
        <w:rPr>
          <w:rFonts w:asciiTheme="minorHAnsi" w:hAnsiTheme="minorHAnsi" w:cstheme="minorHAnsi"/>
        </w:rPr>
        <w:t xml:space="preserve"> </w:t>
      </w:r>
      <w:r w:rsidR="009A41E4" w:rsidRPr="00D02CEE">
        <w:rPr>
          <w:rFonts w:asciiTheme="minorHAnsi" w:hAnsiTheme="minorHAnsi" w:cstheme="minorHAnsi"/>
        </w:rPr>
        <w:t xml:space="preserve">podpis kwalifikowany, tablety, </w:t>
      </w:r>
      <w:r w:rsidRPr="00D02CEE">
        <w:rPr>
          <w:rFonts w:asciiTheme="minorHAnsi" w:hAnsiTheme="minorHAnsi" w:cstheme="minorHAnsi"/>
        </w:rPr>
        <w:t>art. żywnościowych na posiedzenia komisji i sesje, oprogramowanie systemu RADA</w:t>
      </w:r>
      <w:r w:rsidR="00A7241E" w:rsidRPr="00D02CEE">
        <w:rPr>
          <w:rFonts w:asciiTheme="minorHAnsi" w:hAnsiTheme="minorHAnsi" w:cstheme="minorHAnsi"/>
        </w:rPr>
        <w:t>, na automatyczne subskrypcje sesji</w:t>
      </w:r>
      <w:r w:rsidR="009A41E4" w:rsidRPr="00D02CEE">
        <w:rPr>
          <w:rFonts w:asciiTheme="minorHAnsi" w:hAnsiTheme="minorHAnsi" w:cstheme="minorHAnsi"/>
        </w:rPr>
        <w:t>, wykonanie opraw z podziękowaniami</w:t>
      </w:r>
      <w:r w:rsidRPr="00D02CEE">
        <w:rPr>
          <w:rFonts w:asciiTheme="minorHAnsi" w:hAnsiTheme="minorHAnsi" w:cstheme="minorHAnsi"/>
        </w:rPr>
        <w:t xml:space="preserve"> kwota </w:t>
      </w:r>
      <w:r w:rsidR="009A41E4" w:rsidRPr="00D02CEE">
        <w:rPr>
          <w:rFonts w:asciiTheme="minorHAnsi" w:hAnsiTheme="minorHAnsi" w:cstheme="minorHAnsi"/>
        </w:rPr>
        <w:t>31.</w:t>
      </w:r>
      <w:r w:rsidR="00D02CEE" w:rsidRPr="00D02CEE">
        <w:rPr>
          <w:rFonts w:asciiTheme="minorHAnsi" w:hAnsiTheme="minorHAnsi" w:cstheme="minorHAnsi"/>
        </w:rPr>
        <w:t>777,32</w:t>
      </w:r>
      <w:r w:rsidRPr="00D02CEE">
        <w:rPr>
          <w:rFonts w:asciiTheme="minorHAnsi" w:hAnsiTheme="minorHAnsi" w:cstheme="minorHAnsi"/>
        </w:rPr>
        <w:t xml:space="preserve"> zł na plan </w:t>
      </w:r>
      <w:r w:rsidR="009A41E4" w:rsidRPr="00D02CEE">
        <w:rPr>
          <w:rFonts w:asciiTheme="minorHAnsi" w:hAnsiTheme="minorHAnsi" w:cstheme="minorHAnsi"/>
        </w:rPr>
        <w:t>38.555,00</w:t>
      </w:r>
      <w:r w:rsidRPr="00D02CEE">
        <w:rPr>
          <w:rFonts w:asciiTheme="minorHAnsi" w:hAnsiTheme="minorHAnsi" w:cstheme="minorHAnsi"/>
        </w:rPr>
        <w:t xml:space="preserve"> zł.</w:t>
      </w:r>
    </w:p>
    <w:p w14:paraId="6C293DE1" w14:textId="77777777" w:rsidR="00B8641A" w:rsidRPr="00D02CEE" w:rsidRDefault="00B8641A" w:rsidP="00B8641A">
      <w:pPr>
        <w:pStyle w:val="NormalnyWeb"/>
        <w:spacing w:before="0" w:beforeAutospacing="0" w:after="0" w:line="360" w:lineRule="auto"/>
        <w:jc w:val="both"/>
        <w:rPr>
          <w:rFonts w:asciiTheme="minorHAnsi" w:hAnsiTheme="minorHAnsi" w:cstheme="minorHAnsi"/>
          <w:u w:val="single"/>
        </w:rPr>
      </w:pPr>
    </w:p>
    <w:p w14:paraId="0537C752" w14:textId="77777777" w:rsidR="00B8641A" w:rsidRPr="00EC4E45" w:rsidRDefault="00B8641A" w:rsidP="00B8641A">
      <w:pPr>
        <w:pStyle w:val="NormalnyWeb"/>
        <w:spacing w:before="0" w:beforeAutospacing="0" w:after="0" w:line="360" w:lineRule="auto"/>
        <w:jc w:val="both"/>
        <w:rPr>
          <w:rFonts w:asciiTheme="minorHAnsi" w:hAnsiTheme="minorHAnsi" w:cstheme="minorHAnsi"/>
          <w:u w:val="single"/>
        </w:rPr>
      </w:pPr>
      <w:r w:rsidRPr="00EC4E45">
        <w:rPr>
          <w:rFonts w:asciiTheme="minorHAnsi" w:hAnsiTheme="minorHAnsi" w:cstheme="minorHAnsi"/>
          <w:i/>
          <w:u w:val="single"/>
        </w:rPr>
        <w:t>Urzędy gmin</w:t>
      </w:r>
      <w:r w:rsidRPr="00EC4E45">
        <w:rPr>
          <w:rFonts w:asciiTheme="minorHAnsi" w:hAnsiTheme="minorHAnsi" w:cstheme="minorHAnsi"/>
          <w:u w:val="single"/>
        </w:rPr>
        <w:t xml:space="preserve"> </w:t>
      </w:r>
      <w:r w:rsidRPr="00EC4E45">
        <w:rPr>
          <w:rFonts w:asciiTheme="minorHAnsi" w:hAnsiTheme="minorHAnsi" w:cstheme="minorHAnsi"/>
          <w:i/>
          <w:u w:val="single"/>
        </w:rPr>
        <w:t>(miast i miast na prawach powiatu)</w:t>
      </w:r>
    </w:p>
    <w:p w14:paraId="47E63B87" w14:textId="0D384BCF" w:rsidR="00B8641A" w:rsidRPr="00F03F44" w:rsidRDefault="00B8641A" w:rsidP="00B8641A">
      <w:pPr>
        <w:pStyle w:val="NormalnyWeb"/>
        <w:spacing w:before="0" w:beforeAutospacing="0" w:after="0" w:line="360" w:lineRule="auto"/>
        <w:ind w:firstLine="708"/>
        <w:jc w:val="both"/>
        <w:rPr>
          <w:rFonts w:asciiTheme="minorHAnsi" w:hAnsiTheme="minorHAnsi" w:cstheme="minorHAnsi"/>
        </w:rPr>
      </w:pPr>
      <w:r w:rsidRPr="00EC4E45">
        <w:rPr>
          <w:rFonts w:asciiTheme="minorHAnsi" w:hAnsiTheme="minorHAnsi" w:cstheme="minorHAnsi"/>
        </w:rPr>
        <w:t xml:space="preserve">Na funkcjonowanie urzędu gminy zaplanowano wydatkować kwotę </w:t>
      </w:r>
      <w:r w:rsidR="00A7241E" w:rsidRPr="00EC4E45">
        <w:rPr>
          <w:rFonts w:asciiTheme="minorHAnsi" w:hAnsiTheme="minorHAnsi" w:cstheme="minorHAnsi"/>
        </w:rPr>
        <w:t>2.</w:t>
      </w:r>
      <w:r w:rsidR="005848FE" w:rsidRPr="00EC4E45">
        <w:rPr>
          <w:rFonts w:asciiTheme="minorHAnsi" w:hAnsiTheme="minorHAnsi" w:cstheme="minorHAnsi"/>
        </w:rPr>
        <w:t xml:space="preserve">579.723,50 </w:t>
      </w:r>
      <w:r w:rsidRPr="00EC4E45">
        <w:rPr>
          <w:rFonts w:asciiTheme="minorHAnsi" w:hAnsiTheme="minorHAnsi" w:cstheme="minorHAnsi"/>
        </w:rPr>
        <w:t xml:space="preserve">zł, a </w:t>
      </w:r>
      <w:r w:rsidRPr="00F03F44">
        <w:rPr>
          <w:rFonts w:asciiTheme="minorHAnsi" w:hAnsiTheme="minorHAnsi" w:cstheme="minorHAnsi"/>
        </w:rPr>
        <w:t xml:space="preserve">wydatkowano </w:t>
      </w:r>
      <w:r w:rsidR="00A7241E" w:rsidRPr="00F03F44">
        <w:rPr>
          <w:rFonts w:asciiTheme="minorHAnsi" w:hAnsiTheme="minorHAnsi" w:cstheme="minorHAnsi"/>
        </w:rPr>
        <w:t>2.</w:t>
      </w:r>
      <w:r w:rsidR="00F03F44" w:rsidRPr="00F03F44">
        <w:rPr>
          <w:rFonts w:asciiTheme="minorHAnsi" w:hAnsiTheme="minorHAnsi" w:cstheme="minorHAnsi"/>
        </w:rPr>
        <w:t>381.017,72</w:t>
      </w:r>
      <w:r w:rsidR="00A7241E" w:rsidRPr="00F03F44">
        <w:rPr>
          <w:rFonts w:asciiTheme="minorHAnsi" w:hAnsiTheme="minorHAnsi" w:cstheme="minorHAnsi"/>
        </w:rPr>
        <w:t xml:space="preserve"> </w:t>
      </w:r>
      <w:r w:rsidRPr="00F03F44">
        <w:rPr>
          <w:rFonts w:asciiTheme="minorHAnsi" w:hAnsiTheme="minorHAnsi" w:cstheme="minorHAnsi"/>
        </w:rPr>
        <w:t xml:space="preserve">zł tj. </w:t>
      </w:r>
      <w:r w:rsidR="005848FE" w:rsidRPr="00F03F44">
        <w:rPr>
          <w:rFonts w:asciiTheme="minorHAnsi" w:hAnsiTheme="minorHAnsi" w:cstheme="minorHAnsi"/>
        </w:rPr>
        <w:t>92,</w:t>
      </w:r>
      <w:r w:rsidR="00F03F44" w:rsidRPr="00F03F44">
        <w:rPr>
          <w:rFonts w:asciiTheme="minorHAnsi" w:hAnsiTheme="minorHAnsi" w:cstheme="minorHAnsi"/>
        </w:rPr>
        <w:t>30</w:t>
      </w:r>
      <w:r w:rsidRPr="00F03F44">
        <w:rPr>
          <w:rFonts w:asciiTheme="minorHAnsi" w:hAnsiTheme="minorHAnsi" w:cstheme="minorHAnsi"/>
        </w:rPr>
        <w:t xml:space="preserve"> % planu w tym rozdziale.</w:t>
      </w:r>
    </w:p>
    <w:p w14:paraId="6686805C" w14:textId="77777777" w:rsidR="00B8641A" w:rsidRPr="00F03F44" w:rsidRDefault="00B8641A" w:rsidP="00B8641A">
      <w:pPr>
        <w:pStyle w:val="NormalnyWeb"/>
        <w:spacing w:before="0" w:beforeAutospacing="0" w:after="0" w:line="360" w:lineRule="auto"/>
        <w:jc w:val="both"/>
        <w:rPr>
          <w:rFonts w:asciiTheme="minorHAnsi" w:hAnsiTheme="minorHAnsi" w:cstheme="minorHAnsi"/>
        </w:rPr>
      </w:pPr>
      <w:r w:rsidRPr="00F03F44">
        <w:rPr>
          <w:rFonts w:asciiTheme="minorHAnsi" w:hAnsiTheme="minorHAnsi" w:cstheme="minorHAnsi"/>
        </w:rPr>
        <w:t>Powyższą kwotę wydatkowano na:</w:t>
      </w:r>
    </w:p>
    <w:p w14:paraId="50F72CDA" w14:textId="50D5275C"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wynagrodzenia osobowe, dodatkowe wynagrodzenia roczne, wydatki osobowe niezaliczane do wynagrodzeń dla pracowników urzędu gminy kwota </w:t>
      </w:r>
      <w:r w:rsidR="00A7241E" w:rsidRPr="00F03F44">
        <w:rPr>
          <w:rFonts w:asciiTheme="minorHAnsi" w:hAnsiTheme="minorHAnsi" w:cstheme="minorHAnsi"/>
        </w:rPr>
        <w:t>1.</w:t>
      </w:r>
      <w:r w:rsidR="005848FE" w:rsidRPr="00F03F44">
        <w:rPr>
          <w:rFonts w:asciiTheme="minorHAnsi" w:hAnsiTheme="minorHAnsi" w:cstheme="minorHAnsi"/>
        </w:rPr>
        <w:t>633.234,08</w:t>
      </w:r>
      <w:r w:rsidRPr="00F03F44">
        <w:rPr>
          <w:rFonts w:asciiTheme="minorHAnsi" w:hAnsiTheme="minorHAnsi" w:cstheme="minorHAnsi"/>
        </w:rPr>
        <w:t xml:space="preserve"> zł na plan 1.</w:t>
      </w:r>
      <w:r w:rsidR="005848FE" w:rsidRPr="00F03F44">
        <w:rPr>
          <w:rFonts w:asciiTheme="minorHAnsi" w:hAnsiTheme="minorHAnsi" w:cstheme="minorHAnsi"/>
        </w:rPr>
        <w:t xml:space="preserve">711.154,00 </w:t>
      </w:r>
      <w:r w:rsidRPr="00F03F44">
        <w:rPr>
          <w:rFonts w:asciiTheme="minorHAnsi" w:hAnsiTheme="minorHAnsi" w:cstheme="minorHAnsi"/>
        </w:rPr>
        <w:t>zł,</w:t>
      </w:r>
    </w:p>
    <w:p w14:paraId="35808275" w14:textId="44A55E71"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składki ubezpieczenia społecznego, Fundusz Pracy oraz odpisy na zakładowy fundusz świadczeń socjalnych (przekazano 100% naliczonego funduszu) kwota </w:t>
      </w:r>
      <w:r w:rsidR="005848FE" w:rsidRPr="00F03F44">
        <w:rPr>
          <w:rFonts w:asciiTheme="minorHAnsi" w:hAnsiTheme="minorHAnsi" w:cstheme="minorHAnsi"/>
        </w:rPr>
        <w:t>339.760,42</w:t>
      </w:r>
      <w:r w:rsidRPr="00F03F44">
        <w:rPr>
          <w:rFonts w:asciiTheme="minorHAnsi" w:hAnsiTheme="minorHAnsi" w:cstheme="minorHAnsi"/>
        </w:rPr>
        <w:t xml:space="preserve"> zł na plan </w:t>
      </w:r>
      <w:r w:rsidR="005848FE" w:rsidRPr="00F03F44">
        <w:rPr>
          <w:rFonts w:asciiTheme="minorHAnsi" w:hAnsiTheme="minorHAnsi" w:cstheme="minorHAnsi"/>
        </w:rPr>
        <w:t>357.800,00</w:t>
      </w:r>
      <w:r w:rsidRPr="00F03F44">
        <w:rPr>
          <w:rFonts w:asciiTheme="minorHAnsi" w:hAnsiTheme="minorHAnsi" w:cstheme="minorHAnsi"/>
        </w:rPr>
        <w:t xml:space="preserve"> zł,</w:t>
      </w:r>
    </w:p>
    <w:p w14:paraId="1E19A57D" w14:textId="4ED19DB7"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wynagrodzenia bezosobowe</w:t>
      </w:r>
      <w:r w:rsidR="005848FE" w:rsidRPr="00F03F44">
        <w:rPr>
          <w:rFonts w:asciiTheme="minorHAnsi" w:hAnsiTheme="minorHAnsi" w:cstheme="minorHAnsi"/>
        </w:rPr>
        <w:t xml:space="preserve"> z</w:t>
      </w:r>
      <w:r w:rsidRPr="00F03F44">
        <w:rPr>
          <w:rFonts w:asciiTheme="minorHAnsi" w:hAnsiTheme="minorHAnsi" w:cstheme="minorHAnsi"/>
        </w:rPr>
        <w:t xml:space="preserve"> </w:t>
      </w:r>
      <w:r w:rsidR="00B04F20" w:rsidRPr="00F03F44">
        <w:rPr>
          <w:rFonts w:asciiTheme="minorHAnsi" w:hAnsiTheme="minorHAnsi" w:cstheme="minorHAnsi"/>
        </w:rPr>
        <w:t>planowan</w:t>
      </w:r>
      <w:r w:rsidR="005848FE" w:rsidRPr="00F03F44">
        <w:rPr>
          <w:rFonts w:asciiTheme="minorHAnsi" w:hAnsiTheme="minorHAnsi" w:cstheme="minorHAnsi"/>
        </w:rPr>
        <w:t>ej kwoty 9.000,00 zł,</w:t>
      </w:r>
      <w:r w:rsidR="00B04F20" w:rsidRPr="00F03F44">
        <w:rPr>
          <w:rFonts w:asciiTheme="minorHAnsi" w:hAnsiTheme="minorHAnsi" w:cstheme="minorHAnsi"/>
        </w:rPr>
        <w:t xml:space="preserve"> wydatkowana kwota</w:t>
      </w:r>
      <w:r w:rsidRPr="00F03F44">
        <w:rPr>
          <w:rFonts w:asciiTheme="minorHAnsi" w:hAnsiTheme="minorHAnsi" w:cstheme="minorHAnsi"/>
        </w:rPr>
        <w:t xml:space="preserve"> </w:t>
      </w:r>
      <w:r w:rsidR="005848FE" w:rsidRPr="00F03F44">
        <w:rPr>
          <w:rFonts w:asciiTheme="minorHAnsi" w:hAnsiTheme="minorHAnsi" w:cstheme="minorHAnsi"/>
        </w:rPr>
        <w:t>7.150,00</w:t>
      </w:r>
      <w:r w:rsidRPr="00F03F44">
        <w:rPr>
          <w:rFonts w:asciiTheme="minorHAnsi" w:hAnsiTheme="minorHAnsi" w:cstheme="minorHAnsi"/>
        </w:rPr>
        <w:t xml:space="preserve"> zł tj. obsługa BHP,</w:t>
      </w:r>
    </w:p>
    <w:p w14:paraId="58EE5DDD" w14:textId="024F8E6B"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na zakup materiałów biurowych, tonerów, papieru, druków, środków czystości, czasopism i książek fachowych, wyposażenia</w:t>
      </w:r>
      <w:r w:rsidR="005848FE" w:rsidRPr="00F03F44">
        <w:rPr>
          <w:rFonts w:asciiTheme="minorHAnsi" w:hAnsiTheme="minorHAnsi" w:cstheme="minorHAnsi"/>
        </w:rPr>
        <w:t>, licencji szyfrowania dysków</w:t>
      </w:r>
      <w:r w:rsidR="00A7241E" w:rsidRPr="00F03F44">
        <w:rPr>
          <w:rFonts w:asciiTheme="minorHAnsi" w:hAnsiTheme="minorHAnsi" w:cstheme="minorHAnsi"/>
        </w:rPr>
        <w:t xml:space="preserve"> </w:t>
      </w:r>
      <w:r w:rsidRPr="00F03F44">
        <w:rPr>
          <w:rFonts w:asciiTheme="minorHAnsi" w:hAnsiTheme="minorHAnsi" w:cstheme="minorHAnsi"/>
        </w:rPr>
        <w:t xml:space="preserve">i inne wydano </w:t>
      </w:r>
      <w:r w:rsidR="005848FE" w:rsidRPr="00F03F44">
        <w:rPr>
          <w:rFonts w:asciiTheme="minorHAnsi" w:hAnsiTheme="minorHAnsi" w:cstheme="minorHAnsi"/>
        </w:rPr>
        <w:t>68.679,11</w:t>
      </w:r>
      <w:r w:rsidRPr="00F03F44">
        <w:rPr>
          <w:rFonts w:asciiTheme="minorHAnsi" w:hAnsiTheme="minorHAnsi" w:cstheme="minorHAnsi"/>
        </w:rPr>
        <w:t xml:space="preserve"> zł, na plan </w:t>
      </w:r>
      <w:r w:rsidR="005848FE" w:rsidRPr="00F03F44">
        <w:rPr>
          <w:rFonts w:asciiTheme="minorHAnsi" w:hAnsiTheme="minorHAnsi" w:cstheme="minorHAnsi"/>
        </w:rPr>
        <w:t>82.382,00</w:t>
      </w:r>
      <w:r w:rsidRPr="00F03F44">
        <w:rPr>
          <w:rFonts w:asciiTheme="minorHAnsi" w:hAnsiTheme="minorHAnsi" w:cstheme="minorHAnsi"/>
        </w:rPr>
        <w:t xml:space="preserve"> zł,</w:t>
      </w:r>
    </w:p>
    <w:p w14:paraId="4B93BCA1" w14:textId="7295DA23"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na zakup art. żywnościowych wydatkowano </w:t>
      </w:r>
      <w:r w:rsidR="00EC4E45" w:rsidRPr="00F03F44">
        <w:rPr>
          <w:rFonts w:asciiTheme="minorHAnsi" w:hAnsiTheme="minorHAnsi" w:cstheme="minorHAnsi"/>
        </w:rPr>
        <w:t>6.809,45</w:t>
      </w:r>
      <w:r w:rsidRPr="00F03F44">
        <w:rPr>
          <w:rFonts w:asciiTheme="minorHAnsi" w:hAnsiTheme="minorHAnsi" w:cstheme="minorHAnsi"/>
        </w:rPr>
        <w:t xml:space="preserve"> zł,</w:t>
      </w:r>
    </w:p>
    <w:p w14:paraId="65625BE8" w14:textId="1C355A60" w:rsidR="00EC4E45" w:rsidRPr="00F03F44" w:rsidRDefault="00EC4E45">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na zakup leków do apteczki w urzędzie gminy 170,30 zł,</w:t>
      </w:r>
    </w:p>
    <w:p w14:paraId="7DB8420E" w14:textId="349496E5"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lastRenderedPageBreak/>
        <w:t xml:space="preserve">za energię elektryczną i zakup gazu do ogrzewania </w:t>
      </w:r>
      <w:r w:rsidR="00EC4E45" w:rsidRPr="00F03F44">
        <w:rPr>
          <w:rFonts w:asciiTheme="minorHAnsi" w:hAnsiTheme="minorHAnsi" w:cstheme="minorHAnsi"/>
        </w:rPr>
        <w:t>21.541,37</w:t>
      </w:r>
      <w:r w:rsidRPr="00F03F44">
        <w:rPr>
          <w:rFonts w:asciiTheme="minorHAnsi" w:hAnsiTheme="minorHAnsi" w:cstheme="minorHAnsi"/>
        </w:rPr>
        <w:t xml:space="preserve"> zł na plan </w:t>
      </w:r>
      <w:r w:rsidR="00EC4E45" w:rsidRPr="00F03F44">
        <w:rPr>
          <w:rFonts w:asciiTheme="minorHAnsi" w:hAnsiTheme="minorHAnsi" w:cstheme="minorHAnsi"/>
        </w:rPr>
        <w:t>100.000,00</w:t>
      </w:r>
      <w:r w:rsidRPr="00F03F44">
        <w:rPr>
          <w:rFonts w:asciiTheme="minorHAnsi" w:hAnsiTheme="minorHAnsi" w:cstheme="minorHAnsi"/>
        </w:rPr>
        <w:t xml:space="preserve"> zł</w:t>
      </w:r>
      <w:r w:rsidR="00C4667B" w:rsidRPr="00F03F44">
        <w:rPr>
          <w:rFonts w:asciiTheme="minorHAnsi" w:hAnsiTheme="minorHAnsi" w:cstheme="minorHAnsi"/>
        </w:rPr>
        <w:t>. (niskie wykonanie planu wynika ze względu na nieotrzymanie faktur z tytułu zużycia energii elektrycznej),</w:t>
      </w:r>
    </w:p>
    <w:p w14:paraId="20CAFD90" w14:textId="25D57867" w:rsidR="00B8641A" w:rsidRPr="00F03F44"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szkolenia pracowników, badania lekarskie,</w:t>
      </w:r>
      <w:r w:rsidR="00C4667B" w:rsidRPr="00F03F44">
        <w:rPr>
          <w:rFonts w:asciiTheme="minorHAnsi" w:hAnsiTheme="minorHAnsi" w:cstheme="minorHAnsi"/>
        </w:rPr>
        <w:t xml:space="preserve"> odnowienie podpisu kwalifikowanego,</w:t>
      </w:r>
      <w:r w:rsidRPr="00F03F44">
        <w:rPr>
          <w:rFonts w:asciiTheme="minorHAnsi" w:hAnsiTheme="minorHAnsi" w:cstheme="minorHAnsi"/>
        </w:rPr>
        <w:t xml:space="preserve"> przedłużenie licencji,</w:t>
      </w:r>
      <w:r w:rsidR="00C4667B" w:rsidRPr="00F03F44">
        <w:rPr>
          <w:rFonts w:asciiTheme="minorHAnsi" w:hAnsiTheme="minorHAnsi" w:cstheme="minorHAnsi"/>
        </w:rPr>
        <w:t xml:space="preserve"> dostęp do programów,</w:t>
      </w:r>
      <w:r w:rsidRPr="00F03F44">
        <w:rPr>
          <w:rFonts w:asciiTheme="minorHAnsi" w:hAnsiTheme="minorHAnsi" w:cstheme="minorHAnsi"/>
        </w:rPr>
        <w:t xml:space="preserve"> doradztwo prawno-podatkowe, obsługa prawna, usługi pocztowe</w:t>
      </w:r>
      <w:r w:rsidR="00B04F20" w:rsidRPr="00F03F44">
        <w:rPr>
          <w:rFonts w:asciiTheme="minorHAnsi" w:hAnsiTheme="minorHAnsi" w:cstheme="minorHAnsi"/>
        </w:rPr>
        <w:t>, opieka autorska programów komputerowych, konserwacja i naprawa kserokopiarki, pomoc w zakresie doradztwa przetargowego</w:t>
      </w:r>
      <w:r w:rsidR="00C4667B" w:rsidRPr="00F03F44">
        <w:rPr>
          <w:rFonts w:asciiTheme="minorHAnsi" w:hAnsiTheme="minorHAnsi" w:cstheme="minorHAnsi"/>
        </w:rPr>
        <w:t>, opracowanie dokumentu „Strategia Rozwoju Gminy”</w:t>
      </w:r>
      <w:r w:rsidR="00C50EE6" w:rsidRPr="00F03F44">
        <w:rPr>
          <w:rFonts w:asciiTheme="minorHAnsi" w:hAnsiTheme="minorHAnsi" w:cstheme="minorHAnsi"/>
        </w:rPr>
        <w:t>, przegląd instalacji gazowej</w:t>
      </w:r>
      <w:r w:rsidR="003D3F77" w:rsidRPr="00F03F44">
        <w:rPr>
          <w:rFonts w:asciiTheme="minorHAnsi" w:hAnsiTheme="minorHAnsi" w:cstheme="minorHAnsi"/>
        </w:rPr>
        <w:t>, konserwacja klimatyzacji</w:t>
      </w:r>
      <w:r w:rsidRPr="00F03F44">
        <w:rPr>
          <w:rFonts w:asciiTheme="minorHAnsi" w:hAnsiTheme="minorHAnsi" w:cstheme="minorHAnsi"/>
        </w:rPr>
        <w:t xml:space="preserve"> i inne wydatki wydatkowano kwotę </w:t>
      </w:r>
      <w:r w:rsidR="00F03F44" w:rsidRPr="00F03F44">
        <w:rPr>
          <w:rFonts w:asciiTheme="minorHAnsi" w:hAnsiTheme="minorHAnsi" w:cstheme="minorHAnsi"/>
        </w:rPr>
        <w:t>260.264,21</w:t>
      </w:r>
      <w:r w:rsidRPr="00F03F44">
        <w:rPr>
          <w:rFonts w:asciiTheme="minorHAnsi" w:hAnsiTheme="minorHAnsi" w:cstheme="minorHAnsi"/>
        </w:rPr>
        <w:t xml:space="preserve"> zł na plan </w:t>
      </w:r>
      <w:r w:rsidR="00C4667B" w:rsidRPr="00F03F44">
        <w:rPr>
          <w:rFonts w:asciiTheme="minorHAnsi" w:hAnsiTheme="minorHAnsi" w:cstheme="minorHAnsi"/>
        </w:rPr>
        <w:t>264.199,00</w:t>
      </w:r>
      <w:r w:rsidRPr="00F03F44">
        <w:rPr>
          <w:rFonts w:asciiTheme="minorHAnsi" w:hAnsiTheme="minorHAnsi" w:cstheme="minorHAnsi"/>
        </w:rPr>
        <w:t xml:space="preserve"> zł</w:t>
      </w:r>
    </w:p>
    <w:p w14:paraId="266E3523" w14:textId="0E3E6CC0" w:rsidR="00B8641A" w:rsidRPr="00F2588B" w:rsidRDefault="00B8641A">
      <w:pPr>
        <w:pStyle w:val="NormalnyWeb"/>
        <w:numPr>
          <w:ilvl w:val="0"/>
          <w:numId w:val="19"/>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opłaty za telekomunikacyjne i internetowe wydano kwotę </w:t>
      </w:r>
      <w:r w:rsidR="00A7385F" w:rsidRPr="00F03F44">
        <w:rPr>
          <w:rFonts w:asciiTheme="minorHAnsi" w:hAnsiTheme="minorHAnsi" w:cstheme="minorHAnsi"/>
        </w:rPr>
        <w:t>8.</w:t>
      </w:r>
      <w:r w:rsidR="00C50EE6" w:rsidRPr="00F03F44">
        <w:rPr>
          <w:rFonts w:asciiTheme="minorHAnsi" w:hAnsiTheme="minorHAnsi" w:cstheme="minorHAnsi"/>
        </w:rPr>
        <w:t>587,51</w:t>
      </w:r>
      <w:r w:rsidRPr="00F03F44">
        <w:rPr>
          <w:rFonts w:asciiTheme="minorHAnsi" w:hAnsiTheme="minorHAnsi" w:cstheme="minorHAnsi"/>
        </w:rPr>
        <w:t xml:space="preserve"> zł, na plan </w:t>
      </w:r>
      <w:r w:rsidR="00C50EE6" w:rsidRPr="00F03F44">
        <w:rPr>
          <w:rFonts w:asciiTheme="minorHAnsi" w:hAnsiTheme="minorHAnsi" w:cstheme="minorHAnsi"/>
        </w:rPr>
        <w:t>10.000,00</w:t>
      </w:r>
      <w:r w:rsidRPr="00F03F44">
        <w:rPr>
          <w:rFonts w:asciiTheme="minorHAnsi" w:hAnsiTheme="minorHAnsi" w:cstheme="minorHAnsi"/>
        </w:rPr>
        <w:t xml:space="preserve"> </w:t>
      </w:r>
      <w:r w:rsidRPr="00F2588B">
        <w:rPr>
          <w:rFonts w:asciiTheme="minorHAnsi" w:hAnsiTheme="minorHAnsi" w:cstheme="minorHAnsi"/>
        </w:rPr>
        <w:t>zł.</w:t>
      </w:r>
    </w:p>
    <w:p w14:paraId="6CF93F8D" w14:textId="23F95D90" w:rsidR="00B8641A" w:rsidRPr="00F2588B" w:rsidRDefault="00B8641A">
      <w:pPr>
        <w:pStyle w:val="NormalnyWeb"/>
        <w:numPr>
          <w:ilvl w:val="0"/>
          <w:numId w:val="19"/>
        </w:numPr>
        <w:spacing w:before="0" w:beforeAutospacing="0" w:after="0" w:line="360" w:lineRule="auto"/>
        <w:jc w:val="both"/>
        <w:rPr>
          <w:rFonts w:asciiTheme="minorHAnsi" w:hAnsiTheme="minorHAnsi" w:cstheme="minorHAnsi"/>
        </w:rPr>
      </w:pPr>
      <w:r w:rsidRPr="00F2588B">
        <w:rPr>
          <w:rFonts w:asciiTheme="minorHAnsi" w:hAnsiTheme="minorHAnsi" w:cstheme="minorHAnsi"/>
        </w:rPr>
        <w:t xml:space="preserve">wypłatę delegacji służbowych i ryczałtu </w:t>
      </w:r>
      <w:r w:rsidR="00C50EE6" w:rsidRPr="00F2588B">
        <w:rPr>
          <w:rFonts w:asciiTheme="minorHAnsi" w:hAnsiTheme="minorHAnsi" w:cstheme="minorHAnsi"/>
        </w:rPr>
        <w:t>13.667,11</w:t>
      </w:r>
      <w:r w:rsidRPr="00F2588B">
        <w:rPr>
          <w:rFonts w:asciiTheme="minorHAnsi" w:hAnsiTheme="minorHAnsi" w:cstheme="minorHAnsi"/>
        </w:rPr>
        <w:t xml:space="preserve"> zł na plan </w:t>
      </w:r>
      <w:r w:rsidR="00A7385F" w:rsidRPr="00F2588B">
        <w:rPr>
          <w:rFonts w:asciiTheme="minorHAnsi" w:hAnsiTheme="minorHAnsi" w:cstheme="minorHAnsi"/>
        </w:rPr>
        <w:t>1</w:t>
      </w:r>
      <w:r w:rsidR="00C50EE6" w:rsidRPr="00F2588B">
        <w:rPr>
          <w:rFonts w:asciiTheme="minorHAnsi" w:hAnsiTheme="minorHAnsi" w:cstheme="minorHAnsi"/>
        </w:rPr>
        <w:t>4</w:t>
      </w:r>
      <w:r w:rsidR="00A7385F" w:rsidRPr="00F2588B">
        <w:rPr>
          <w:rFonts w:asciiTheme="minorHAnsi" w:hAnsiTheme="minorHAnsi" w:cstheme="minorHAnsi"/>
        </w:rPr>
        <w:t>.500,00</w:t>
      </w:r>
      <w:r w:rsidRPr="00F2588B">
        <w:rPr>
          <w:rFonts w:asciiTheme="minorHAnsi" w:hAnsiTheme="minorHAnsi" w:cstheme="minorHAnsi"/>
        </w:rPr>
        <w:t xml:space="preserve"> zł,</w:t>
      </w:r>
    </w:p>
    <w:p w14:paraId="3107FB23" w14:textId="401797B2" w:rsidR="00B8641A" w:rsidRPr="00F2588B" w:rsidRDefault="00807F41">
      <w:pPr>
        <w:pStyle w:val="NormalnyWeb"/>
        <w:numPr>
          <w:ilvl w:val="0"/>
          <w:numId w:val="19"/>
        </w:numPr>
        <w:spacing w:before="0" w:beforeAutospacing="0" w:after="0" w:line="360" w:lineRule="auto"/>
        <w:jc w:val="both"/>
        <w:rPr>
          <w:rFonts w:asciiTheme="minorHAnsi" w:hAnsiTheme="minorHAnsi" w:cstheme="minorHAnsi"/>
        </w:rPr>
      </w:pPr>
      <w:r w:rsidRPr="00F2588B">
        <w:rPr>
          <w:rFonts w:asciiTheme="minorHAnsi" w:hAnsiTheme="minorHAnsi" w:cstheme="minorHAnsi"/>
        </w:rPr>
        <w:t>zapytanie o karalność</w:t>
      </w:r>
      <w:r w:rsidR="00A7385F" w:rsidRPr="00F2588B">
        <w:rPr>
          <w:rFonts w:asciiTheme="minorHAnsi" w:hAnsiTheme="minorHAnsi" w:cstheme="minorHAnsi"/>
        </w:rPr>
        <w:t>,</w:t>
      </w:r>
      <w:r w:rsidRPr="00F2588B">
        <w:rPr>
          <w:rFonts w:asciiTheme="minorHAnsi" w:hAnsiTheme="minorHAnsi" w:cstheme="minorHAnsi"/>
        </w:rPr>
        <w:t xml:space="preserve"> opłata za</w:t>
      </w:r>
      <w:r w:rsidR="00A7385F" w:rsidRPr="00F2588B">
        <w:rPr>
          <w:rFonts w:asciiTheme="minorHAnsi" w:hAnsiTheme="minorHAnsi" w:cstheme="minorHAnsi"/>
        </w:rPr>
        <w:t xml:space="preserve"> wydanie interpretacji indywidualnej, opłata za</w:t>
      </w:r>
      <w:r w:rsidRPr="00F2588B">
        <w:rPr>
          <w:rFonts w:asciiTheme="minorHAnsi" w:hAnsiTheme="minorHAnsi" w:cstheme="minorHAnsi"/>
        </w:rPr>
        <w:t xml:space="preserve"> wodę i ścieki</w:t>
      </w:r>
      <w:r w:rsidR="00B8641A" w:rsidRPr="00F2588B">
        <w:rPr>
          <w:rFonts w:asciiTheme="minorHAnsi" w:hAnsiTheme="minorHAnsi" w:cstheme="minorHAnsi"/>
        </w:rPr>
        <w:t xml:space="preserve"> </w:t>
      </w:r>
      <w:r w:rsidR="00C50EE6" w:rsidRPr="00F2588B">
        <w:rPr>
          <w:rFonts w:asciiTheme="minorHAnsi" w:hAnsiTheme="minorHAnsi" w:cstheme="minorHAnsi"/>
        </w:rPr>
        <w:t>1.474,16</w:t>
      </w:r>
      <w:r w:rsidR="00B8641A" w:rsidRPr="00F2588B">
        <w:rPr>
          <w:rFonts w:asciiTheme="minorHAnsi" w:hAnsiTheme="minorHAnsi" w:cstheme="minorHAnsi"/>
        </w:rPr>
        <w:t xml:space="preserve"> zł na plan </w:t>
      </w:r>
      <w:r w:rsidR="00A7385F" w:rsidRPr="00F2588B">
        <w:rPr>
          <w:rFonts w:asciiTheme="minorHAnsi" w:hAnsiTheme="minorHAnsi" w:cstheme="minorHAnsi"/>
        </w:rPr>
        <w:t>1.5</w:t>
      </w:r>
      <w:r w:rsidR="00C50EE6" w:rsidRPr="00F2588B">
        <w:rPr>
          <w:rFonts w:asciiTheme="minorHAnsi" w:hAnsiTheme="minorHAnsi" w:cstheme="minorHAnsi"/>
        </w:rPr>
        <w:t>3</w:t>
      </w:r>
      <w:r w:rsidR="00A7385F" w:rsidRPr="00F2588B">
        <w:rPr>
          <w:rFonts w:asciiTheme="minorHAnsi" w:hAnsiTheme="minorHAnsi" w:cstheme="minorHAnsi"/>
        </w:rPr>
        <w:t>0,00</w:t>
      </w:r>
      <w:r w:rsidR="00B8641A" w:rsidRPr="00F2588B">
        <w:rPr>
          <w:rFonts w:asciiTheme="minorHAnsi" w:hAnsiTheme="minorHAnsi" w:cstheme="minorHAnsi"/>
        </w:rPr>
        <w:t xml:space="preserve"> zł,</w:t>
      </w:r>
    </w:p>
    <w:p w14:paraId="1A3A2B62" w14:textId="3F05DA8C" w:rsidR="00B8641A" w:rsidRPr="00F2588B" w:rsidRDefault="00B8641A">
      <w:pPr>
        <w:pStyle w:val="NormalnyWeb"/>
        <w:numPr>
          <w:ilvl w:val="0"/>
          <w:numId w:val="43"/>
        </w:numPr>
        <w:spacing w:before="0" w:beforeAutospacing="0" w:after="0" w:line="360" w:lineRule="auto"/>
        <w:jc w:val="both"/>
        <w:rPr>
          <w:rFonts w:asciiTheme="minorHAnsi" w:hAnsiTheme="minorHAnsi" w:cstheme="minorHAnsi"/>
          <w:bCs/>
          <w:iCs/>
        </w:rPr>
      </w:pPr>
      <w:r w:rsidRPr="00F2588B">
        <w:rPr>
          <w:rFonts w:asciiTheme="minorHAnsi" w:hAnsiTheme="minorHAnsi" w:cstheme="minorHAnsi"/>
        </w:rPr>
        <w:t xml:space="preserve">wydatki bieżące na realizację zadania </w:t>
      </w:r>
      <w:r w:rsidRPr="00F2588B">
        <w:rPr>
          <w:rFonts w:asciiTheme="minorHAnsi" w:hAnsiTheme="minorHAnsi" w:cstheme="minorHAnsi"/>
          <w:bCs/>
          <w:iCs/>
        </w:rPr>
        <w:t>„</w:t>
      </w:r>
      <w:r w:rsidR="00C50EE6" w:rsidRPr="00F2588B">
        <w:rPr>
          <w:rFonts w:asciiTheme="minorHAnsi" w:hAnsiTheme="minorHAnsi" w:cstheme="minorHAnsi"/>
          <w:bCs/>
          <w:iCs/>
        </w:rPr>
        <w:t>Cyberbezpieczny Samorząd</w:t>
      </w:r>
      <w:r w:rsidRPr="00F2588B">
        <w:rPr>
          <w:rFonts w:asciiTheme="minorHAnsi" w:hAnsiTheme="minorHAnsi" w:cstheme="minorHAnsi"/>
          <w:bCs/>
          <w:iCs/>
        </w:rPr>
        <w:t>” w  202</w:t>
      </w:r>
      <w:r w:rsidR="00C50EE6" w:rsidRPr="00F2588B">
        <w:rPr>
          <w:rFonts w:asciiTheme="minorHAnsi" w:hAnsiTheme="minorHAnsi" w:cstheme="minorHAnsi"/>
          <w:bCs/>
          <w:iCs/>
        </w:rPr>
        <w:t>4</w:t>
      </w:r>
      <w:r w:rsidRPr="00F2588B">
        <w:rPr>
          <w:rFonts w:asciiTheme="minorHAnsi" w:hAnsiTheme="minorHAnsi" w:cstheme="minorHAnsi"/>
          <w:bCs/>
          <w:iCs/>
        </w:rPr>
        <w:t xml:space="preserve"> roku zostały poniesione</w:t>
      </w:r>
      <w:r w:rsidR="00807F41" w:rsidRPr="00F2588B">
        <w:rPr>
          <w:rFonts w:asciiTheme="minorHAnsi" w:hAnsiTheme="minorHAnsi" w:cstheme="minorHAnsi"/>
          <w:bCs/>
          <w:iCs/>
        </w:rPr>
        <w:t xml:space="preserve"> w kwocie </w:t>
      </w:r>
      <w:r w:rsidR="00C50EE6" w:rsidRPr="00F2588B">
        <w:rPr>
          <w:rFonts w:asciiTheme="minorHAnsi" w:hAnsiTheme="minorHAnsi" w:cstheme="minorHAnsi"/>
          <w:bCs/>
          <w:iCs/>
        </w:rPr>
        <w:t>19.680,00</w:t>
      </w:r>
      <w:r w:rsidR="00807F41" w:rsidRPr="00F2588B">
        <w:rPr>
          <w:rFonts w:asciiTheme="minorHAnsi" w:hAnsiTheme="minorHAnsi" w:cstheme="minorHAnsi"/>
          <w:bCs/>
          <w:iCs/>
        </w:rPr>
        <w:t xml:space="preserve"> zł na </w:t>
      </w:r>
      <w:r w:rsidR="00C50EE6" w:rsidRPr="00F2588B">
        <w:rPr>
          <w:rFonts w:asciiTheme="minorHAnsi" w:hAnsiTheme="minorHAnsi" w:cstheme="minorHAnsi"/>
          <w:bCs/>
          <w:iCs/>
        </w:rPr>
        <w:t>usługi doradcze</w:t>
      </w:r>
      <w:r w:rsidRPr="00F2588B">
        <w:rPr>
          <w:rFonts w:asciiTheme="minorHAnsi" w:hAnsiTheme="minorHAnsi" w:cstheme="minorHAnsi"/>
          <w:bCs/>
          <w:iCs/>
        </w:rPr>
        <w:t xml:space="preserve">. Zadanie finansowane w ramach </w:t>
      </w:r>
      <w:r w:rsidR="00F2588B" w:rsidRPr="00F2588B">
        <w:rPr>
          <w:rFonts w:asciiTheme="minorHAnsi" w:hAnsiTheme="minorHAnsi" w:cstheme="minorHAnsi"/>
          <w:bCs/>
          <w:iCs/>
        </w:rPr>
        <w:t>Funduszu Europejskiego na Rozwój Cyfrowy.</w:t>
      </w:r>
    </w:p>
    <w:p w14:paraId="4C2E36A5" w14:textId="77777777" w:rsidR="00B8641A" w:rsidRPr="00F2588B" w:rsidRDefault="00B8641A" w:rsidP="00B8641A">
      <w:pPr>
        <w:pStyle w:val="NormalnyWeb"/>
        <w:spacing w:before="0" w:beforeAutospacing="0" w:after="0" w:line="360" w:lineRule="auto"/>
        <w:jc w:val="both"/>
        <w:rPr>
          <w:rFonts w:asciiTheme="minorHAnsi" w:hAnsiTheme="minorHAnsi" w:cstheme="minorHAnsi"/>
        </w:rPr>
      </w:pPr>
    </w:p>
    <w:p w14:paraId="23F32B0A" w14:textId="77777777" w:rsidR="00B8641A" w:rsidRPr="004C44AE" w:rsidRDefault="00B8641A" w:rsidP="00B8641A">
      <w:pPr>
        <w:pStyle w:val="NormalnyWeb"/>
        <w:spacing w:before="0" w:beforeAutospacing="0" w:after="0" w:line="360" w:lineRule="auto"/>
        <w:jc w:val="both"/>
        <w:rPr>
          <w:rFonts w:asciiTheme="minorHAnsi" w:hAnsiTheme="minorHAnsi" w:cstheme="minorHAnsi"/>
          <w:i/>
          <w:u w:val="single"/>
        </w:rPr>
      </w:pPr>
      <w:r w:rsidRPr="004C44AE">
        <w:rPr>
          <w:rFonts w:asciiTheme="minorHAnsi" w:hAnsiTheme="minorHAnsi" w:cstheme="minorHAnsi"/>
          <w:i/>
          <w:u w:val="single"/>
        </w:rPr>
        <w:t>Promocja jednostek samorządu terytorialnego</w:t>
      </w:r>
    </w:p>
    <w:p w14:paraId="42C6E2F8" w14:textId="1FD6A941" w:rsidR="00B8641A" w:rsidRPr="004C44AE" w:rsidRDefault="00B8641A" w:rsidP="00B8641A">
      <w:pPr>
        <w:pStyle w:val="NormalnyWeb"/>
        <w:spacing w:before="0" w:beforeAutospacing="0" w:after="0" w:line="360" w:lineRule="auto"/>
        <w:ind w:firstLine="360"/>
        <w:jc w:val="both"/>
        <w:rPr>
          <w:rFonts w:asciiTheme="minorHAnsi" w:hAnsiTheme="minorHAnsi" w:cstheme="minorHAnsi"/>
        </w:rPr>
      </w:pPr>
      <w:r w:rsidRPr="004C44AE">
        <w:rPr>
          <w:rFonts w:asciiTheme="minorHAnsi" w:hAnsiTheme="minorHAnsi" w:cstheme="minorHAnsi"/>
        </w:rPr>
        <w:t xml:space="preserve">W ramach promocji Gminy Jednorożec zaplanowano kwotę </w:t>
      </w:r>
      <w:r w:rsidR="004C44AE" w:rsidRPr="004C44AE">
        <w:rPr>
          <w:rFonts w:asciiTheme="minorHAnsi" w:hAnsiTheme="minorHAnsi" w:cstheme="minorHAnsi"/>
        </w:rPr>
        <w:t>14.968,00</w:t>
      </w:r>
      <w:r w:rsidRPr="004C44AE">
        <w:rPr>
          <w:rFonts w:asciiTheme="minorHAnsi" w:hAnsiTheme="minorHAnsi" w:cstheme="minorHAnsi"/>
        </w:rPr>
        <w:t xml:space="preserve"> zł, która w 202</w:t>
      </w:r>
      <w:r w:rsidR="004C44AE" w:rsidRPr="004C44AE">
        <w:rPr>
          <w:rFonts w:asciiTheme="minorHAnsi" w:hAnsiTheme="minorHAnsi" w:cstheme="minorHAnsi"/>
        </w:rPr>
        <w:t>4</w:t>
      </w:r>
      <w:r w:rsidRPr="004C44AE">
        <w:rPr>
          <w:rFonts w:asciiTheme="minorHAnsi" w:hAnsiTheme="minorHAnsi" w:cstheme="minorHAnsi"/>
        </w:rPr>
        <w:t xml:space="preserve"> r. wydatkowano </w:t>
      </w:r>
      <w:r w:rsidR="004C44AE" w:rsidRPr="004C44AE">
        <w:rPr>
          <w:rFonts w:asciiTheme="minorHAnsi" w:hAnsiTheme="minorHAnsi" w:cstheme="minorHAnsi"/>
        </w:rPr>
        <w:t>9.170,00</w:t>
      </w:r>
      <w:r w:rsidRPr="004C44AE">
        <w:rPr>
          <w:rFonts w:asciiTheme="minorHAnsi" w:hAnsiTheme="minorHAnsi" w:cstheme="minorHAnsi"/>
        </w:rPr>
        <w:t xml:space="preserve"> zł</w:t>
      </w:r>
      <w:r w:rsidR="00325368" w:rsidRPr="004C44AE">
        <w:rPr>
          <w:rFonts w:asciiTheme="minorHAnsi" w:hAnsiTheme="minorHAnsi" w:cstheme="minorHAnsi"/>
        </w:rPr>
        <w:t>.</w:t>
      </w:r>
      <w:r w:rsidR="004C44AE" w:rsidRPr="004C44AE">
        <w:rPr>
          <w:rFonts w:asciiTheme="minorHAnsi" w:hAnsiTheme="minorHAnsi" w:cstheme="minorHAnsi"/>
        </w:rPr>
        <w:t xml:space="preserve"> na zakup materiałów reklamowych, książek promujących Gminę Jednorożec.</w:t>
      </w:r>
    </w:p>
    <w:p w14:paraId="62FE10BE" w14:textId="77777777" w:rsidR="00B8641A" w:rsidRPr="00F03F44" w:rsidRDefault="00B8641A" w:rsidP="00B8641A">
      <w:pPr>
        <w:pStyle w:val="NormalnyWeb"/>
        <w:spacing w:before="0" w:beforeAutospacing="0" w:after="0" w:line="360" w:lineRule="auto"/>
        <w:ind w:left="360"/>
        <w:jc w:val="both"/>
        <w:rPr>
          <w:rFonts w:asciiTheme="minorHAnsi" w:hAnsiTheme="minorHAnsi" w:cstheme="minorHAnsi"/>
        </w:rPr>
      </w:pPr>
    </w:p>
    <w:p w14:paraId="47D54242" w14:textId="77777777" w:rsidR="00B8641A" w:rsidRPr="00F03F44" w:rsidRDefault="00B8641A" w:rsidP="00B8641A">
      <w:pPr>
        <w:pStyle w:val="NormalnyWeb"/>
        <w:spacing w:before="0" w:beforeAutospacing="0" w:after="0" w:line="360" w:lineRule="auto"/>
        <w:jc w:val="both"/>
        <w:rPr>
          <w:rFonts w:asciiTheme="minorHAnsi" w:hAnsiTheme="minorHAnsi" w:cstheme="minorHAnsi"/>
          <w:i/>
          <w:u w:val="single"/>
        </w:rPr>
      </w:pPr>
      <w:r w:rsidRPr="00F03F44">
        <w:rPr>
          <w:rFonts w:asciiTheme="minorHAnsi" w:hAnsiTheme="minorHAnsi" w:cstheme="minorHAnsi"/>
          <w:i/>
          <w:u w:val="single"/>
        </w:rPr>
        <w:t>Wspólna obsługa jednostek samorządu terytorialnego</w:t>
      </w:r>
    </w:p>
    <w:p w14:paraId="5B5BB3C5" w14:textId="7AAC99DD" w:rsidR="00B8641A" w:rsidRPr="00F03F44" w:rsidRDefault="00B8641A" w:rsidP="00B8641A">
      <w:pPr>
        <w:pStyle w:val="NormalnyWeb"/>
        <w:spacing w:before="0" w:beforeAutospacing="0" w:after="0" w:line="360" w:lineRule="auto"/>
        <w:ind w:firstLine="708"/>
        <w:jc w:val="both"/>
        <w:rPr>
          <w:rFonts w:asciiTheme="minorHAnsi" w:hAnsiTheme="minorHAnsi" w:cstheme="minorHAnsi"/>
        </w:rPr>
      </w:pPr>
      <w:r w:rsidRPr="00F03F44">
        <w:rPr>
          <w:rFonts w:asciiTheme="minorHAnsi" w:hAnsiTheme="minorHAnsi" w:cstheme="minorHAnsi"/>
        </w:rPr>
        <w:t xml:space="preserve">Na utrzymanie Gminnego Zespołu Oświaty w Jednorożcu wydatkowano kwotę </w:t>
      </w:r>
      <w:r w:rsidR="00F03F44" w:rsidRPr="00F03F44">
        <w:rPr>
          <w:rFonts w:asciiTheme="minorHAnsi" w:hAnsiTheme="minorHAnsi" w:cstheme="minorHAnsi"/>
        </w:rPr>
        <w:t>390.335,71</w:t>
      </w:r>
      <w:r w:rsidRPr="00F03F44">
        <w:rPr>
          <w:rFonts w:asciiTheme="minorHAnsi" w:hAnsiTheme="minorHAnsi" w:cstheme="minorHAnsi"/>
        </w:rPr>
        <w:t xml:space="preserve"> zł na plan </w:t>
      </w:r>
      <w:r w:rsidR="00F03F44" w:rsidRPr="00F03F44">
        <w:rPr>
          <w:rFonts w:asciiTheme="minorHAnsi" w:hAnsiTheme="minorHAnsi" w:cstheme="minorHAnsi"/>
        </w:rPr>
        <w:t>392.451,00</w:t>
      </w:r>
      <w:r w:rsidRPr="00F03F44">
        <w:rPr>
          <w:rFonts w:asciiTheme="minorHAnsi" w:hAnsiTheme="minorHAnsi" w:cstheme="minorHAnsi"/>
        </w:rPr>
        <w:t xml:space="preserve"> zł tj. </w:t>
      </w:r>
      <w:r w:rsidR="00F03F44" w:rsidRPr="00F03F44">
        <w:rPr>
          <w:rFonts w:asciiTheme="minorHAnsi" w:hAnsiTheme="minorHAnsi" w:cstheme="minorHAnsi"/>
        </w:rPr>
        <w:t>99,46</w:t>
      </w:r>
      <w:r w:rsidRPr="00F03F44">
        <w:rPr>
          <w:rFonts w:asciiTheme="minorHAnsi" w:hAnsiTheme="minorHAnsi" w:cstheme="minorHAnsi"/>
        </w:rPr>
        <w:t xml:space="preserve"> % planu. </w:t>
      </w:r>
    </w:p>
    <w:p w14:paraId="680C6594" w14:textId="77777777" w:rsidR="00B8641A" w:rsidRPr="00F03F44" w:rsidRDefault="00B8641A" w:rsidP="00B8641A">
      <w:pPr>
        <w:pStyle w:val="NormalnyWeb"/>
        <w:spacing w:before="0" w:beforeAutospacing="0" w:after="0" w:line="360" w:lineRule="auto"/>
        <w:jc w:val="both"/>
        <w:rPr>
          <w:rFonts w:asciiTheme="minorHAnsi" w:hAnsiTheme="minorHAnsi" w:cstheme="minorHAnsi"/>
        </w:rPr>
      </w:pPr>
      <w:r w:rsidRPr="00F03F44">
        <w:rPr>
          <w:rFonts w:asciiTheme="minorHAnsi" w:hAnsiTheme="minorHAnsi" w:cstheme="minorHAnsi"/>
        </w:rPr>
        <w:t>Z kwoty tej wydatkowano na:</w:t>
      </w:r>
    </w:p>
    <w:p w14:paraId="3EA1D6E0" w14:textId="53B60E98" w:rsidR="00B8641A" w:rsidRPr="00F03F44" w:rsidRDefault="00B8641A">
      <w:pPr>
        <w:pStyle w:val="NormalnyWeb"/>
        <w:numPr>
          <w:ilvl w:val="0"/>
          <w:numId w:val="20"/>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wydatki </w:t>
      </w:r>
      <w:r w:rsidR="00325368" w:rsidRPr="00F03F44">
        <w:rPr>
          <w:rFonts w:asciiTheme="minorHAnsi" w:hAnsiTheme="minorHAnsi" w:cstheme="minorHAnsi"/>
        </w:rPr>
        <w:t>na</w:t>
      </w:r>
      <w:r w:rsidRPr="00F03F44">
        <w:rPr>
          <w:rFonts w:asciiTheme="minorHAnsi" w:hAnsiTheme="minorHAnsi" w:cstheme="minorHAnsi"/>
        </w:rPr>
        <w:t xml:space="preserve"> wynagrodzenia osobowe, dodatkowe wynagrodzenia roczne dla pracowników zatrudnionych w GZO kwota </w:t>
      </w:r>
      <w:r w:rsidR="00F03F44" w:rsidRPr="00F03F44">
        <w:rPr>
          <w:rFonts w:asciiTheme="minorHAnsi" w:hAnsiTheme="minorHAnsi" w:cstheme="minorHAnsi"/>
        </w:rPr>
        <w:t>297.116,81</w:t>
      </w:r>
      <w:r w:rsidRPr="00F03F44">
        <w:rPr>
          <w:rFonts w:asciiTheme="minorHAnsi" w:hAnsiTheme="minorHAnsi" w:cstheme="minorHAnsi"/>
        </w:rPr>
        <w:t xml:space="preserve"> zł,</w:t>
      </w:r>
    </w:p>
    <w:p w14:paraId="61BD2FBB" w14:textId="185340EF" w:rsidR="00B8641A" w:rsidRPr="00F03F44" w:rsidRDefault="00B8641A">
      <w:pPr>
        <w:pStyle w:val="NormalnyWeb"/>
        <w:numPr>
          <w:ilvl w:val="0"/>
          <w:numId w:val="20"/>
        </w:numPr>
        <w:spacing w:before="0" w:beforeAutospacing="0" w:after="0" w:line="360" w:lineRule="auto"/>
        <w:jc w:val="both"/>
        <w:rPr>
          <w:rFonts w:asciiTheme="minorHAnsi" w:hAnsiTheme="minorHAnsi" w:cstheme="minorHAnsi"/>
        </w:rPr>
      </w:pPr>
      <w:r w:rsidRPr="00F03F44">
        <w:rPr>
          <w:rFonts w:asciiTheme="minorHAnsi" w:hAnsiTheme="minorHAnsi" w:cstheme="minorHAnsi"/>
        </w:rPr>
        <w:t>pochodne od wynagrodzeń (składki ubezpieczenia społecznego, Fundusz Pracy) i odpisy na zakładowy fundusz świadczeń socjalnych (</w:t>
      </w:r>
      <w:r w:rsidR="00D66C28" w:rsidRPr="00F03F44">
        <w:rPr>
          <w:rFonts w:asciiTheme="minorHAnsi" w:hAnsiTheme="minorHAnsi" w:cstheme="minorHAnsi"/>
        </w:rPr>
        <w:t>100</w:t>
      </w:r>
      <w:r w:rsidRPr="00F03F44">
        <w:rPr>
          <w:rFonts w:asciiTheme="minorHAnsi" w:hAnsiTheme="minorHAnsi" w:cstheme="minorHAnsi"/>
        </w:rPr>
        <w:t xml:space="preserve">% naliczonego funduszu)  wydano </w:t>
      </w:r>
      <w:r w:rsidR="00F03F44" w:rsidRPr="00F03F44">
        <w:rPr>
          <w:rFonts w:asciiTheme="minorHAnsi" w:hAnsiTheme="minorHAnsi" w:cstheme="minorHAnsi"/>
        </w:rPr>
        <w:t>66.699,77</w:t>
      </w:r>
      <w:r w:rsidR="00D66C28" w:rsidRPr="00F03F44">
        <w:rPr>
          <w:rFonts w:asciiTheme="minorHAnsi" w:hAnsiTheme="minorHAnsi" w:cstheme="minorHAnsi"/>
        </w:rPr>
        <w:t xml:space="preserve"> zł.</w:t>
      </w:r>
      <w:r w:rsidRPr="00F03F44">
        <w:rPr>
          <w:rFonts w:asciiTheme="minorHAnsi" w:hAnsiTheme="minorHAnsi" w:cstheme="minorHAnsi"/>
        </w:rPr>
        <w:t>,</w:t>
      </w:r>
    </w:p>
    <w:p w14:paraId="31DD0967" w14:textId="69A55F07" w:rsidR="00B8641A" w:rsidRPr="00F03F44" w:rsidRDefault="00B8641A">
      <w:pPr>
        <w:pStyle w:val="NormalnyWeb"/>
        <w:numPr>
          <w:ilvl w:val="0"/>
          <w:numId w:val="20"/>
        </w:numPr>
        <w:spacing w:before="0" w:beforeAutospacing="0" w:after="0" w:line="360" w:lineRule="auto"/>
        <w:jc w:val="both"/>
        <w:rPr>
          <w:rFonts w:asciiTheme="minorHAnsi" w:hAnsiTheme="minorHAnsi" w:cstheme="minorHAnsi"/>
        </w:rPr>
      </w:pPr>
      <w:r w:rsidRPr="00F03F44">
        <w:rPr>
          <w:rFonts w:asciiTheme="minorHAnsi" w:hAnsiTheme="minorHAnsi" w:cstheme="minorHAnsi"/>
        </w:rPr>
        <w:t xml:space="preserve">zakup </w:t>
      </w:r>
      <w:r w:rsidR="00F03F44" w:rsidRPr="00F03F44">
        <w:rPr>
          <w:rFonts w:asciiTheme="minorHAnsi" w:hAnsiTheme="minorHAnsi" w:cstheme="minorHAnsi"/>
        </w:rPr>
        <w:t>niszczarki,</w:t>
      </w:r>
      <w:r w:rsidRPr="00F03F44">
        <w:rPr>
          <w:rFonts w:asciiTheme="minorHAnsi" w:hAnsiTheme="minorHAnsi" w:cstheme="minorHAnsi"/>
        </w:rPr>
        <w:t xml:space="preserve"> publikacji</w:t>
      </w:r>
      <w:r w:rsidR="00D66C28" w:rsidRPr="00F03F44">
        <w:rPr>
          <w:rFonts w:asciiTheme="minorHAnsi" w:hAnsiTheme="minorHAnsi" w:cstheme="minorHAnsi"/>
        </w:rPr>
        <w:t xml:space="preserve">, artykułów biurowych i </w:t>
      </w:r>
      <w:r w:rsidR="00325368" w:rsidRPr="00F03F44">
        <w:rPr>
          <w:rFonts w:asciiTheme="minorHAnsi" w:hAnsiTheme="minorHAnsi" w:cstheme="minorHAnsi"/>
        </w:rPr>
        <w:t>chemicznych</w:t>
      </w:r>
      <w:r w:rsidR="00D66C28" w:rsidRPr="00F03F44">
        <w:rPr>
          <w:rFonts w:asciiTheme="minorHAnsi" w:hAnsiTheme="minorHAnsi" w:cstheme="minorHAnsi"/>
        </w:rPr>
        <w:t xml:space="preserve"> </w:t>
      </w:r>
      <w:r w:rsidRPr="00F03F44">
        <w:rPr>
          <w:rFonts w:asciiTheme="minorHAnsi" w:hAnsiTheme="minorHAnsi" w:cstheme="minorHAnsi"/>
        </w:rPr>
        <w:t xml:space="preserve">zapłacono </w:t>
      </w:r>
      <w:r w:rsidR="00F03F44" w:rsidRPr="00F03F44">
        <w:rPr>
          <w:rFonts w:asciiTheme="minorHAnsi" w:hAnsiTheme="minorHAnsi" w:cstheme="minorHAnsi"/>
        </w:rPr>
        <w:t>5.372,32</w:t>
      </w:r>
      <w:r w:rsidRPr="00F03F44">
        <w:rPr>
          <w:rFonts w:asciiTheme="minorHAnsi" w:hAnsiTheme="minorHAnsi" w:cstheme="minorHAnsi"/>
        </w:rPr>
        <w:t xml:space="preserve"> zł,</w:t>
      </w:r>
    </w:p>
    <w:p w14:paraId="2E31663C" w14:textId="744141D3" w:rsidR="00D66C28" w:rsidRPr="008C7EB6" w:rsidRDefault="00325368">
      <w:pPr>
        <w:pStyle w:val="NormalnyWeb"/>
        <w:numPr>
          <w:ilvl w:val="0"/>
          <w:numId w:val="20"/>
        </w:numPr>
        <w:spacing w:before="0" w:beforeAutospacing="0" w:after="0" w:line="360" w:lineRule="auto"/>
        <w:jc w:val="both"/>
        <w:rPr>
          <w:rFonts w:asciiTheme="minorHAnsi" w:hAnsiTheme="minorHAnsi" w:cstheme="minorHAnsi"/>
          <w:color w:val="FF0000"/>
        </w:rPr>
      </w:pPr>
      <w:r w:rsidRPr="00F03F44">
        <w:rPr>
          <w:rFonts w:asciiTheme="minorHAnsi" w:hAnsiTheme="minorHAnsi" w:cstheme="minorHAnsi"/>
        </w:rPr>
        <w:lastRenderedPageBreak/>
        <w:t xml:space="preserve">badania lekarskie, </w:t>
      </w:r>
      <w:r w:rsidR="00B8641A" w:rsidRPr="00F03F44">
        <w:rPr>
          <w:rFonts w:asciiTheme="minorHAnsi" w:hAnsiTheme="minorHAnsi" w:cstheme="minorHAnsi"/>
        </w:rPr>
        <w:t xml:space="preserve">usługi pocztowe, opłaty telefoniczne, abonamenty programów komputerowych, usługa IOD, szkolenia pracowników, </w:t>
      </w:r>
      <w:r w:rsidR="00F03F44" w:rsidRPr="00F03F44">
        <w:rPr>
          <w:rFonts w:asciiTheme="minorHAnsi" w:hAnsiTheme="minorHAnsi" w:cstheme="minorHAnsi"/>
        </w:rPr>
        <w:t>ubezpieczenie mienia,</w:t>
      </w:r>
      <w:r w:rsidR="0011574D" w:rsidRPr="00F03F44">
        <w:rPr>
          <w:rFonts w:asciiTheme="minorHAnsi" w:hAnsiTheme="minorHAnsi" w:cstheme="minorHAnsi"/>
        </w:rPr>
        <w:t xml:space="preserve"> </w:t>
      </w:r>
      <w:r w:rsidR="00B8641A" w:rsidRPr="00F03F44">
        <w:rPr>
          <w:rFonts w:asciiTheme="minorHAnsi" w:hAnsiTheme="minorHAnsi" w:cstheme="minorHAnsi"/>
        </w:rPr>
        <w:t>wypłata delegacji</w:t>
      </w:r>
      <w:r w:rsidR="00D66C28" w:rsidRPr="00F03F44">
        <w:rPr>
          <w:rFonts w:asciiTheme="minorHAnsi" w:hAnsiTheme="minorHAnsi" w:cstheme="minorHAnsi"/>
        </w:rPr>
        <w:t>, abonament</w:t>
      </w:r>
      <w:r w:rsidR="00F03F44" w:rsidRPr="00F03F44">
        <w:rPr>
          <w:rFonts w:asciiTheme="minorHAnsi" w:hAnsiTheme="minorHAnsi" w:cstheme="minorHAnsi"/>
        </w:rPr>
        <w:t>y</w:t>
      </w:r>
      <w:r w:rsidRPr="00F03F44">
        <w:rPr>
          <w:rFonts w:asciiTheme="minorHAnsi" w:hAnsiTheme="minorHAnsi" w:cstheme="minorHAnsi"/>
        </w:rPr>
        <w:t xml:space="preserve"> </w:t>
      </w:r>
      <w:r w:rsidR="00B8641A" w:rsidRPr="00F03F44">
        <w:rPr>
          <w:rFonts w:asciiTheme="minorHAnsi" w:hAnsiTheme="minorHAnsi" w:cstheme="minorHAnsi"/>
        </w:rPr>
        <w:t xml:space="preserve">kwota </w:t>
      </w:r>
      <w:r w:rsidR="00F03F44" w:rsidRPr="00F03F44">
        <w:rPr>
          <w:rFonts w:asciiTheme="minorHAnsi" w:hAnsiTheme="minorHAnsi" w:cstheme="minorHAnsi"/>
        </w:rPr>
        <w:t>21.146,81</w:t>
      </w:r>
      <w:r w:rsidR="00B8641A" w:rsidRPr="00F03F44">
        <w:rPr>
          <w:rFonts w:asciiTheme="minorHAnsi" w:hAnsiTheme="minorHAnsi" w:cstheme="minorHAnsi"/>
        </w:rPr>
        <w:t xml:space="preserve"> zł.</w:t>
      </w:r>
    </w:p>
    <w:p w14:paraId="48DD15C1" w14:textId="77777777" w:rsidR="007D0A3F" w:rsidRPr="00223472" w:rsidRDefault="007D0A3F" w:rsidP="007D0A3F">
      <w:pPr>
        <w:pStyle w:val="NormalnyWeb"/>
        <w:spacing w:before="0" w:beforeAutospacing="0" w:after="0" w:line="360" w:lineRule="auto"/>
        <w:ind w:left="720"/>
        <w:jc w:val="both"/>
        <w:rPr>
          <w:rFonts w:asciiTheme="minorHAnsi" w:hAnsiTheme="minorHAnsi" w:cstheme="minorHAnsi"/>
        </w:rPr>
      </w:pPr>
    </w:p>
    <w:p w14:paraId="58E23DC8" w14:textId="77777777" w:rsidR="00B8641A" w:rsidRPr="00223472" w:rsidRDefault="00B8641A" w:rsidP="00B8641A">
      <w:pPr>
        <w:pStyle w:val="NormalnyWeb"/>
        <w:spacing w:before="0" w:beforeAutospacing="0" w:after="0" w:line="360" w:lineRule="auto"/>
        <w:jc w:val="both"/>
        <w:rPr>
          <w:rFonts w:asciiTheme="minorHAnsi" w:hAnsiTheme="minorHAnsi" w:cstheme="minorHAnsi"/>
          <w:i/>
          <w:u w:val="single"/>
        </w:rPr>
      </w:pPr>
      <w:r w:rsidRPr="00223472">
        <w:rPr>
          <w:rFonts w:asciiTheme="minorHAnsi" w:hAnsiTheme="minorHAnsi" w:cstheme="minorHAnsi"/>
          <w:i/>
          <w:u w:val="single"/>
        </w:rPr>
        <w:t>Pozostała działalność</w:t>
      </w:r>
    </w:p>
    <w:p w14:paraId="7A690C0D" w14:textId="5E44F3D6" w:rsidR="00B8641A" w:rsidRPr="00200C3D" w:rsidRDefault="00B8641A" w:rsidP="00B8641A">
      <w:pPr>
        <w:pStyle w:val="NormalnyWeb"/>
        <w:spacing w:before="0" w:beforeAutospacing="0" w:after="0" w:line="360" w:lineRule="auto"/>
        <w:ind w:firstLine="708"/>
        <w:jc w:val="both"/>
        <w:rPr>
          <w:rFonts w:asciiTheme="minorHAnsi" w:hAnsiTheme="minorHAnsi" w:cstheme="minorHAnsi"/>
        </w:rPr>
      </w:pPr>
      <w:r w:rsidRPr="00223472">
        <w:rPr>
          <w:rFonts w:asciiTheme="minorHAnsi" w:hAnsiTheme="minorHAnsi" w:cstheme="minorHAnsi"/>
        </w:rPr>
        <w:t xml:space="preserve">W ramach </w:t>
      </w:r>
      <w:r w:rsidRPr="00200C3D">
        <w:rPr>
          <w:rFonts w:asciiTheme="minorHAnsi" w:hAnsiTheme="minorHAnsi" w:cstheme="minorHAnsi"/>
        </w:rPr>
        <w:t xml:space="preserve">pozostałej działalności z planowanej kwoty wydatków bieżących </w:t>
      </w:r>
      <w:r w:rsidR="00A45F4E" w:rsidRPr="00200C3D">
        <w:rPr>
          <w:rFonts w:asciiTheme="minorHAnsi" w:hAnsiTheme="minorHAnsi" w:cstheme="minorHAnsi"/>
        </w:rPr>
        <w:t>241.702,00</w:t>
      </w:r>
      <w:r w:rsidRPr="00200C3D">
        <w:rPr>
          <w:rFonts w:asciiTheme="minorHAnsi" w:hAnsiTheme="minorHAnsi" w:cstheme="minorHAnsi"/>
        </w:rPr>
        <w:t xml:space="preserve"> zł, wydatkowano kwotę </w:t>
      </w:r>
      <w:r w:rsidR="00200C3D" w:rsidRPr="00200C3D">
        <w:rPr>
          <w:rFonts w:asciiTheme="minorHAnsi" w:hAnsiTheme="minorHAnsi" w:cstheme="minorHAnsi"/>
        </w:rPr>
        <w:t>199.062,10</w:t>
      </w:r>
      <w:r w:rsidRPr="00200C3D">
        <w:rPr>
          <w:rFonts w:asciiTheme="minorHAnsi" w:hAnsiTheme="minorHAnsi" w:cstheme="minorHAnsi"/>
        </w:rPr>
        <w:t xml:space="preserve">  zł:</w:t>
      </w:r>
    </w:p>
    <w:p w14:paraId="2B004C3B" w14:textId="06B6ABEF"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 xml:space="preserve">diety dla sołtysów za udział w sesjach kwota </w:t>
      </w:r>
      <w:r w:rsidR="00A45F4E" w:rsidRPr="00200C3D">
        <w:rPr>
          <w:rFonts w:asciiTheme="minorHAnsi" w:hAnsiTheme="minorHAnsi" w:cstheme="minorHAnsi"/>
        </w:rPr>
        <w:t>73.058,88</w:t>
      </w:r>
      <w:r w:rsidRPr="00200C3D">
        <w:rPr>
          <w:rFonts w:asciiTheme="minorHAnsi" w:hAnsiTheme="minorHAnsi" w:cstheme="minorHAnsi"/>
        </w:rPr>
        <w:t xml:space="preserve"> zł.</w:t>
      </w:r>
    </w:p>
    <w:p w14:paraId="45793080" w14:textId="3F279333"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 xml:space="preserve">inkaso dla sołtysów za pobór podatków wydatkowano </w:t>
      </w:r>
      <w:r w:rsidR="00A45F4E" w:rsidRPr="00200C3D">
        <w:rPr>
          <w:rFonts w:asciiTheme="minorHAnsi" w:hAnsiTheme="minorHAnsi" w:cstheme="minorHAnsi"/>
        </w:rPr>
        <w:t>32.341,00</w:t>
      </w:r>
      <w:r w:rsidRPr="00200C3D">
        <w:rPr>
          <w:rFonts w:asciiTheme="minorHAnsi" w:hAnsiTheme="minorHAnsi" w:cstheme="minorHAnsi"/>
        </w:rPr>
        <w:t xml:space="preserve"> zł na plan 3</w:t>
      </w:r>
      <w:r w:rsidR="00935EA3" w:rsidRPr="00200C3D">
        <w:rPr>
          <w:rFonts w:asciiTheme="minorHAnsi" w:hAnsiTheme="minorHAnsi" w:cstheme="minorHAnsi"/>
        </w:rPr>
        <w:t>5</w:t>
      </w:r>
      <w:r w:rsidRPr="00200C3D">
        <w:rPr>
          <w:rFonts w:asciiTheme="minorHAnsi" w:hAnsiTheme="minorHAnsi" w:cstheme="minorHAnsi"/>
        </w:rPr>
        <w:t>.000,00 zł,</w:t>
      </w:r>
    </w:p>
    <w:p w14:paraId="0BBA10D3" w14:textId="6F753DD4"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 xml:space="preserve">wynagrodzenia bezosobowe z tytułu prowadzonego audytu oraz składki na ubezpieczenia społeczne kwota </w:t>
      </w:r>
      <w:r w:rsidR="00A45F4E" w:rsidRPr="00200C3D">
        <w:rPr>
          <w:rFonts w:asciiTheme="minorHAnsi" w:hAnsiTheme="minorHAnsi" w:cstheme="minorHAnsi"/>
        </w:rPr>
        <w:t>16.844,04</w:t>
      </w:r>
      <w:r w:rsidRPr="00200C3D">
        <w:rPr>
          <w:rFonts w:asciiTheme="minorHAnsi" w:hAnsiTheme="minorHAnsi" w:cstheme="minorHAnsi"/>
        </w:rPr>
        <w:t xml:space="preserve"> zł,</w:t>
      </w:r>
    </w:p>
    <w:p w14:paraId="7C24201A" w14:textId="34D3329F"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zakup materiałów</w:t>
      </w:r>
      <w:r w:rsidR="00A45F4E" w:rsidRPr="00200C3D">
        <w:rPr>
          <w:rFonts w:asciiTheme="minorHAnsi" w:hAnsiTheme="minorHAnsi" w:cstheme="minorHAnsi"/>
        </w:rPr>
        <w:t xml:space="preserve">, gabloty, flag, pętli indukcyjnej dla osób </w:t>
      </w:r>
      <w:proofErr w:type="spellStart"/>
      <w:r w:rsidR="00A45F4E" w:rsidRPr="00200C3D">
        <w:rPr>
          <w:rFonts w:asciiTheme="minorHAnsi" w:hAnsiTheme="minorHAnsi" w:cstheme="minorHAnsi"/>
        </w:rPr>
        <w:t>niedoszłyszących</w:t>
      </w:r>
      <w:proofErr w:type="spellEnd"/>
      <w:r w:rsidRPr="00200C3D">
        <w:rPr>
          <w:rFonts w:asciiTheme="minorHAnsi" w:hAnsiTheme="minorHAnsi" w:cstheme="minorHAnsi"/>
        </w:rPr>
        <w:t xml:space="preserve"> i artykułów żywnościowych kwota </w:t>
      </w:r>
      <w:r w:rsidR="00A45F4E" w:rsidRPr="00200C3D">
        <w:rPr>
          <w:rFonts w:asciiTheme="minorHAnsi" w:hAnsiTheme="minorHAnsi" w:cstheme="minorHAnsi"/>
        </w:rPr>
        <w:t>17.881,59</w:t>
      </w:r>
      <w:r w:rsidRPr="00200C3D">
        <w:rPr>
          <w:rFonts w:asciiTheme="minorHAnsi" w:hAnsiTheme="minorHAnsi" w:cstheme="minorHAnsi"/>
        </w:rPr>
        <w:t xml:space="preserve"> zł,</w:t>
      </w:r>
    </w:p>
    <w:p w14:paraId="10F08128" w14:textId="56B55265"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konserwacja platformy pionowej,</w:t>
      </w:r>
      <w:r w:rsidR="003D3F77" w:rsidRPr="00200C3D">
        <w:rPr>
          <w:rFonts w:asciiTheme="minorHAnsi" w:hAnsiTheme="minorHAnsi" w:cstheme="minorHAnsi"/>
        </w:rPr>
        <w:t xml:space="preserve"> </w:t>
      </w:r>
      <w:r w:rsidR="00935EA3" w:rsidRPr="00200C3D">
        <w:rPr>
          <w:rFonts w:asciiTheme="minorHAnsi" w:hAnsiTheme="minorHAnsi" w:cstheme="minorHAnsi"/>
        </w:rPr>
        <w:t>niszczenie archiwalnych dokumentów,</w:t>
      </w:r>
      <w:r w:rsidRPr="00200C3D">
        <w:rPr>
          <w:rFonts w:asciiTheme="minorHAnsi" w:hAnsiTheme="minorHAnsi" w:cstheme="minorHAnsi"/>
        </w:rPr>
        <w:t xml:space="preserve"> monitoring,  przegląd gaśnic, usługa IOD,</w:t>
      </w:r>
      <w:r w:rsidR="00610400" w:rsidRPr="00200C3D">
        <w:rPr>
          <w:rFonts w:asciiTheme="minorHAnsi" w:hAnsiTheme="minorHAnsi" w:cstheme="minorHAnsi"/>
        </w:rPr>
        <w:t xml:space="preserve"> przegląd instalacji elektrycznej budynku urzędu gminy, roczny i pięcioletni przegląd budynku, odnowienie kodu LEI,</w:t>
      </w:r>
      <w:r w:rsidRPr="00200C3D">
        <w:rPr>
          <w:rFonts w:asciiTheme="minorHAnsi" w:hAnsiTheme="minorHAnsi" w:cstheme="minorHAnsi"/>
        </w:rPr>
        <w:t xml:space="preserve"> </w:t>
      </w:r>
      <w:r w:rsidR="00610400" w:rsidRPr="00200C3D">
        <w:rPr>
          <w:rFonts w:asciiTheme="minorHAnsi" w:hAnsiTheme="minorHAnsi" w:cstheme="minorHAnsi"/>
        </w:rPr>
        <w:t xml:space="preserve">przegląd i </w:t>
      </w:r>
      <w:r w:rsidR="00F47239" w:rsidRPr="00200C3D">
        <w:rPr>
          <w:rFonts w:asciiTheme="minorHAnsi" w:hAnsiTheme="minorHAnsi" w:cstheme="minorHAnsi"/>
        </w:rPr>
        <w:t xml:space="preserve">czyszczenie przewodów kominowych </w:t>
      </w:r>
      <w:r w:rsidRPr="00200C3D">
        <w:rPr>
          <w:rFonts w:asciiTheme="minorHAnsi" w:hAnsiTheme="minorHAnsi" w:cstheme="minorHAnsi"/>
        </w:rPr>
        <w:t xml:space="preserve">kwota </w:t>
      </w:r>
      <w:r w:rsidR="00200C3D" w:rsidRPr="00200C3D">
        <w:rPr>
          <w:rFonts w:asciiTheme="minorHAnsi" w:hAnsiTheme="minorHAnsi" w:cstheme="minorHAnsi"/>
        </w:rPr>
        <w:t>20.599,54</w:t>
      </w:r>
      <w:r w:rsidRPr="00200C3D">
        <w:rPr>
          <w:rFonts w:asciiTheme="minorHAnsi" w:hAnsiTheme="minorHAnsi" w:cstheme="minorHAnsi"/>
        </w:rPr>
        <w:t xml:space="preserve"> zł,</w:t>
      </w:r>
    </w:p>
    <w:p w14:paraId="75978ACF" w14:textId="7B401944" w:rsidR="00B8641A" w:rsidRPr="00200C3D" w:rsidRDefault="00B8641A">
      <w:pPr>
        <w:pStyle w:val="NormalnyWeb"/>
        <w:numPr>
          <w:ilvl w:val="0"/>
          <w:numId w:val="21"/>
        </w:numPr>
        <w:spacing w:before="0" w:beforeAutospacing="0" w:after="0" w:line="360" w:lineRule="auto"/>
        <w:jc w:val="both"/>
        <w:rPr>
          <w:rFonts w:asciiTheme="minorHAnsi" w:hAnsiTheme="minorHAnsi" w:cstheme="minorHAnsi"/>
        </w:rPr>
      </w:pPr>
      <w:r w:rsidRPr="00200C3D">
        <w:rPr>
          <w:rFonts w:asciiTheme="minorHAnsi" w:hAnsiTheme="minorHAnsi" w:cstheme="minorHAnsi"/>
        </w:rPr>
        <w:t xml:space="preserve">koszty egzekucyjne, </w:t>
      </w:r>
      <w:r w:rsidR="00610400" w:rsidRPr="00200C3D">
        <w:rPr>
          <w:rFonts w:asciiTheme="minorHAnsi" w:hAnsiTheme="minorHAnsi" w:cstheme="minorHAnsi"/>
        </w:rPr>
        <w:t xml:space="preserve">wniosek o interpretację podatkową, </w:t>
      </w:r>
      <w:r w:rsidRPr="00200C3D">
        <w:rPr>
          <w:rFonts w:asciiTheme="minorHAnsi" w:hAnsiTheme="minorHAnsi" w:cstheme="minorHAnsi"/>
        </w:rPr>
        <w:t>ubezpieczenie mienia</w:t>
      </w:r>
      <w:r w:rsidR="00090E95" w:rsidRPr="00200C3D">
        <w:rPr>
          <w:rFonts w:asciiTheme="minorHAnsi" w:hAnsiTheme="minorHAnsi" w:cstheme="minorHAnsi"/>
        </w:rPr>
        <w:t xml:space="preserve">, składka członkowska </w:t>
      </w:r>
      <w:proofErr w:type="spellStart"/>
      <w:r w:rsidR="00090E95" w:rsidRPr="00200C3D">
        <w:rPr>
          <w:rFonts w:asciiTheme="minorHAnsi" w:hAnsiTheme="minorHAnsi" w:cstheme="minorHAnsi"/>
        </w:rPr>
        <w:t>Kurpsie</w:t>
      </w:r>
      <w:proofErr w:type="spellEnd"/>
      <w:r w:rsidR="00090E95" w:rsidRPr="00200C3D">
        <w:rPr>
          <w:rFonts w:asciiTheme="minorHAnsi" w:hAnsiTheme="minorHAnsi" w:cstheme="minorHAnsi"/>
        </w:rPr>
        <w:t xml:space="preserve"> Razem</w:t>
      </w:r>
      <w:r w:rsidR="00E40A59" w:rsidRPr="00200C3D">
        <w:rPr>
          <w:rFonts w:asciiTheme="minorHAnsi" w:hAnsiTheme="minorHAnsi" w:cstheme="minorHAnsi"/>
        </w:rPr>
        <w:t xml:space="preserve"> </w:t>
      </w:r>
      <w:r w:rsidR="00610400" w:rsidRPr="00200C3D">
        <w:rPr>
          <w:rFonts w:asciiTheme="minorHAnsi" w:hAnsiTheme="minorHAnsi" w:cstheme="minorHAnsi"/>
        </w:rPr>
        <w:t>18.581,88</w:t>
      </w:r>
      <w:r w:rsidR="00935EA3" w:rsidRPr="00200C3D">
        <w:rPr>
          <w:rFonts w:asciiTheme="minorHAnsi" w:hAnsiTheme="minorHAnsi" w:cstheme="minorHAnsi"/>
        </w:rPr>
        <w:t xml:space="preserve"> zł.</w:t>
      </w:r>
      <w:r w:rsidRPr="00200C3D">
        <w:rPr>
          <w:rFonts w:asciiTheme="minorHAnsi" w:hAnsiTheme="minorHAnsi" w:cstheme="minorHAnsi"/>
        </w:rPr>
        <w:t>,</w:t>
      </w:r>
    </w:p>
    <w:p w14:paraId="7510DC0D" w14:textId="32EB4B7C" w:rsidR="00223472" w:rsidRPr="00223472" w:rsidRDefault="00223472">
      <w:pPr>
        <w:pStyle w:val="NormalnyWeb"/>
        <w:numPr>
          <w:ilvl w:val="0"/>
          <w:numId w:val="21"/>
        </w:numPr>
        <w:spacing w:before="0" w:beforeAutospacing="0" w:after="0" w:line="360" w:lineRule="auto"/>
        <w:jc w:val="both"/>
        <w:rPr>
          <w:rFonts w:asciiTheme="minorHAnsi" w:hAnsiTheme="minorHAnsi" w:cstheme="minorHAnsi"/>
        </w:rPr>
      </w:pPr>
      <w:r w:rsidRPr="00223472">
        <w:rPr>
          <w:rFonts w:asciiTheme="minorHAnsi" w:hAnsiTheme="minorHAnsi" w:cstheme="minorHAnsi"/>
        </w:rPr>
        <w:t>odpisy na ZFŚS emerytów i rencistów kwota 10.071,50 zł.,</w:t>
      </w:r>
    </w:p>
    <w:p w14:paraId="3B9ECA68" w14:textId="13CEA257" w:rsidR="008A3BC4" w:rsidRPr="00223472" w:rsidRDefault="00B8641A" w:rsidP="000847E6">
      <w:pPr>
        <w:pStyle w:val="NormalnyWeb"/>
        <w:numPr>
          <w:ilvl w:val="0"/>
          <w:numId w:val="21"/>
        </w:numPr>
        <w:spacing w:before="0" w:beforeAutospacing="0" w:after="0" w:line="360" w:lineRule="auto"/>
        <w:jc w:val="both"/>
        <w:rPr>
          <w:rFonts w:asciiTheme="minorHAnsi" w:hAnsiTheme="minorHAnsi" w:cstheme="minorHAnsi"/>
        </w:rPr>
      </w:pPr>
      <w:r w:rsidRPr="00223472">
        <w:rPr>
          <w:rFonts w:asciiTheme="minorHAnsi" w:hAnsiTheme="minorHAnsi" w:cstheme="minorHAnsi"/>
        </w:rPr>
        <w:t xml:space="preserve">podatek od nieruchomości, środków transportowych i leśnego płacona przez urząd gminy oraz podatek VAT kwota </w:t>
      </w:r>
      <w:r w:rsidR="00610400" w:rsidRPr="00223472">
        <w:rPr>
          <w:rFonts w:asciiTheme="minorHAnsi" w:hAnsiTheme="minorHAnsi" w:cstheme="minorHAnsi"/>
        </w:rPr>
        <w:t>9.683,67</w:t>
      </w:r>
      <w:r w:rsidRPr="00223472">
        <w:rPr>
          <w:rFonts w:asciiTheme="minorHAnsi" w:hAnsiTheme="minorHAnsi" w:cstheme="minorHAnsi"/>
        </w:rPr>
        <w:t xml:space="preserve"> zł.</w:t>
      </w:r>
    </w:p>
    <w:p w14:paraId="41C9EA36" w14:textId="77777777" w:rsidR="00610400" w:rsidRPr="008C7EB6" w:rsidRDefault="00610400" w:rsidP="00610400">
      <w:pPr>
        <w:pStyle w:val="NormalnyWeb"/>
        <w:spacing w:before="0" w:beforeAutospacing="0" w:after="0" w:line="360" w:lineRule="auto"/>
        <w:ind w:left="1080"/>
        <w:jc w:val="both"/>
        <w:rPr>
          <w:rFonts w:asciiTheme="minorHAnsi" w:hAnsiTheme="minorHAnsi" w:cstheme="minorHAnsi"/>
          <w:color w:val="FF0000"/>
        </w:rPr>
      </w:pPr>
    </w:p>
    <w:p w14:paraId="47D6CB07" w14:textId="77777777" w:rsidR="00B8641A" w:rsidRPr="005D0A29" w:rsidRDefault="00B8641A" w:rsidP="00B8641A">
      <w:pPr>
        <w:pStyle w:val="NormalnyWeb"/>
        <w:keepNext/>
        <w:spacing w:before="0" w:beforeAutospacing="0" w:after="0" w:line="360" w:lineRule="auto"/>
        <w:jc w:val="both"/>
        <w:rPr>
          <w:rFonts w:asciiTheme="minorHAnsi" w:hAnsiTheme="minorHAnsi" w:cstheme="minorHAnsi"/>
          <w:u w:val="single"/>
        </w:rPr>
      </w:pPr>
      <w:r w:rsidRPr="005D0A29">
        <w:rPr>
          <w:rFonts w:asciiTheme="minorHAnsi" w:hAnsiTheme="minorHAnsi" w:cstheme="minorHAnsi"/>
          <w:b/>
          <w:bCs/>
          <w:u w:val="single"/>
        </w:rPr>
        <w:t>Dział 751 – Urzędy naczelnych organów władzy państwowej, kontroli i ochrony</w:t>
      </w:r>
      <w:r w:rsidRPr="005D0A29">
        <w:rPr>
          <w:rFonts w:asciiTheme="minorHAnsi" w:hAnsiTheme="minorHAnsi" w:cstheme="minorHAnsi"/>
          <w:u w:val="single"/>
        </w:rPr>
        <w:t xml:space="preserve"> </w:t>
      </w:r>
      <w:r w:rsidRPr="005D0A29">
        <w:rPr>
          <w:rFonts w:asciiTheme="minorHAnsi" w:hAnsiTheme="minorHAnsi" w:cstheme="minorHAnsi"/>
          <w:b/>
          <w:bCs/>
          <w:u w:val="single"/>
        </w:rPr>
        <w:t>prawa oraz sądownictwa</w:t>
      </w:r>
    </w:p>
    <w:p w14:paraId="1C7D0912" w14:textId="63E0E93B" w:rsidR="005A0703" w:rsidRPr="005D0A29" w:rsidRDefault="005A0703" w:rsidP="005A0703">
      <w:pPr>
        <w:pStyle w:val="NormalnyWeb"/>
        <w:spacing w:before="0" w:beforeAutospacing="0" w:after="0" w:line="360" w:lineRule="auto"/>
        <w:ind w:firstLine="708"/>
        <w:jc w:val="both"/>
        <w:rPr>
          <w:rFonts w:asciiTheme="minorHAnsi" w:hAnsiTheme="minorHAnsi" w:cstheme="minorHAnsi"/>
        </w:rPr>
      </w:pPr>
      <w:r w:rsidRPr="005D0A29">
        <w:rPr>
          <w:rFonts w:asciiTheme="minorHAnsi" w:hAnsiTheme="minorHAnsi" w:cstheme="minorHAnsi"/>
        </w:rPr>
        <w:t xml:space="preserve">Plan wydatków ogółem w tym dziale ustalony został w kwocie </w:t>
      </w:r>
      <w:r w:rsidR="005D0A29" w:rsidRPr="005D0A29">
        <w:rPr>
          <w:rFonts w:asciiTheme="minorHAnsi" w:hAnsiTheme="minorHAnsi" w:cstheme="minorHAnsi"/>
        </w:rPr>
        <w:t>208.463,00</w:t>
      </w:r>
      <w:r w:rsidRPr="005D0A29">
        <w:rPr>
          <w:rFonts w:asciiTheme="minorHAnsi" w:hAnsiTheme="minorHAnsi" w:cstheme="minorHAnsi"/>
        </w:rPr>
        <w:t xml:space="preserve"> zł, a wydatkowano kwotę </w:t>
      </w:r>
      <w:r w:rsidR="005D0A29" w:rsidRPr="005D0A29">
        <w:rPr>
          <w:rFonts w:asciiTheme="minorHAnsi" w:hAnsiTheme="minorHAnsi" w:cstheme="minorHAnsi"/>
        </w:rPr>
        <w:t>207.227,39</w:t>
      </w:r>
      <w:r w:rsidRPr="005D0A29">
        <w:rPr>
          <w:rFonts w:asciiTheme="minorHAnsi" w:hAnsiTheme="minorHAnsi" w:cstheme="minorHAnsi"/>
        </w:rPr>
        <w:t xml:space="preserve"> zł tj. </w:t>
      </w:r>
      <w:r w:rsidR="005D0A29" w:rsidRPr="005D0A29">
        <w:rPr>
          <w:rFonts w:asciiTheme="minorHAnsi" w:hAnsiTheme="minorHAnsi" w:cstheme="minorHAnsi"/>
        </w:rPr>
        <w:t>99,41</w:t>
      </w:r>
      <w:r w:rsidRPr="005D0A29">
        <w:rPr>
          <w:rFonts w:asciiTheme="minorHAnsi" w:hAnsiTheme="minorHAnsi" w:cstheme="minorHAnsi"/>
        </w:rPr>
        <w:t xml:space="preserve"> % planu w tym dziale. Wydatki w całości finansowane dotacją na zadania zlecone z Krajowego Biura Wyborczego.</w:t>
      </w:r>
    </w:p>
    <w:p w14:paraId="03D1C89E" w14:textId="77777777" w:rsidR="005A0703" w:rsidRPr="005D0A29" w:rsidRDefault="005A0703" w:rsidP="005A0703">
      <w:pPr>
        <w:pStyle w:val="NormalnyWeb"/>
        <w:spacing w:before="0" w:beforeAutospacing="0" w:after="0" w:line="360" w:lineRule="auto"/>
        <w:jc w:val="both"/>
        <w:rPr>
          <w:rFonts w:asciiTheme="minorHAnsi" w:hAnsiTheme="minorHAnsi" w:cstheme="minorHAnsi"/>
        </w:rPr>
      </w:pPr>
      <w:r w:rsidRPr="005D0A29">
        <w:rPr>
          <w:rFonts w:asciiTheme="minorHAnsi" w:hAnsiTheme="minorHAnsi" w:cstheme="minorHAnsi"/>
        </w:rPr>
        <w:t>Realizacja wydatków w poszczególnych rozdziałach tego działu przedstawia się następująco:</w:t>
      </w:r>
    </w:p>
    <w:p w14:paraId="16379473" w14:textId="77777777" w:rsidR="00B8641A" w:rsidRDefault="00B8641A" w:rsidP="00B8641A">
      <w:pPr>
        <w:pStyle w:val="NormalnyWeb"/>
        <w:spacing w:before="0" w:beforeAutospacing="0" w:after="0" w:line="360" w:lineRule="auto"/>
        <w:jc w:val="both"/>
        <w:rPr>
          <w:rFonts w:asciiTheme="minorHAnsi" w:hAnsiTheme="minorHAnsi" w:cstheme="minorHAnsi"/>
        </w:rPr>
      </w:pPr>
    </w:p>
    <w:p w14:paraId="26BB230F" w14:textId="77777777" w:rsidR="009B7236" w:rsidRPr="005D0A29" w:rsidRDefault="009B7236" w:rsidP="00B8641A">
      <w:pPr>
        <w:pStyle w:val="NormalnyWeb"/>
        <w:spacing w:before="0" w:beforeAutospacing="0" w:after="0" w:line="360" w:lineRule="auto"/>
        <w:jc w:val="both"/>
        <w:rPr>
          <w:rFonts w:asciiTheme="minorHAnsi" w:hAnsiTheme="minorHAnsi" w:cstheme="minorHAnsi"/>
        </w:rPr>
      </w:pPr>
    </w:p>
    <w:p w14:paraId="6D46CF80" w14:textId="77777777" w:rsidR="00B8641A" w:rsidRPr="005D0A29" w:rsidRDefault="00B8641A" w:rsidP="00B8641A">
      <w:pPr>
        <w:pStyle w:val="NormalnyWeb"/>
        <w:spacing w:before="0" w:beforeAutospacing="0" w:after="0" w:line="360" w:lineRule="auto"/>
        <w:jc w:val="both"/>
        <w:rPr>
          <w:rFonts w:asciiTheme="minorHAnsi" w:hAnsiTheme="minorHAnsi" w:cstheme="minorHAnsi"/>
          <w:i/>
          <w:u w:val="single"/>
        </w:rPr>
      </w:pPr>
      <w:r w:rsidRPr="005D0A29">
        <w:rPr>
          <w:rFonts w:asciiTheme="minorHAnsi" w:hAnsiTheme="minorHAnsi" w:cstheme="minorHAnsi"/>
          <w:i/>
          <w:u w:val="single"/>
        </w:rPr>
        <w:lastRenderedPageBreak/>
        <w:t>Urzędy naczelnych organów władzy państwowej, kontroli i ochrony prawa</w:t>
      </w:r>
    </w:p>
    <w:p w14:paraId="50934587" w14:textId="7F2FBA95" w:rsidR="00B8641A" w:rsidRPr="005D0A29" w:rsidRDefault="00B8641A" w:rsidP="00B8641A">
      <w:pPr>
        <w:pStyle w:val="NormalnyWeb"/>
        <w:spacing w:before="0" w:beforeAutospacing="0" w:after="0" w:line="360" w:lineRule="auto"/>
        <w:ind w:firstLine="708"/>
        <w:jc w:val="both"/>
        <w:rPr>
          <w:rFonts w:asciiTheme="minorHAnsi" w:hAnsiTheme="minorHAnsi" w:cstheme="minorHAnsi"/>
        </w:rPr>
      </w:pPr>
      <w:r w:rsidRPr="005D0A29">
        <w:rPr>
          <w:rFonts w:asciiTheme="minorHAnsi" w:hAnsiTheme="minorHAnsi" w:cstheme="minorHAnsi"/>
        </w:rPr>
        <w:t xml:space="preserve">Planowane wydatki w kwocie </w:t>
      </w:r>
      <w:r w:rsidR="005D0A29" w:rsidRPr="005D0A29">
        <w:rPr>
          <w:rFonts w:asciiTheme="minorHAnsi" w:hAnsiTheme="minorHAnsi" w:cstheme="minorHAnsi"/>
        </w:rPr>
        <w:t>1.467,00</w:t>
      </w:r>
      <w:r w:rsidRPr="005D0A29">
        <w:rPr>
          <w:rFonts w:asciiTheme="minorHAnsi" w:hAnsiTheme="minorHAnsi" w:cstheme="minorHAnsi"/>
        </w:rPr>
        <w:t xml:space="preserve"> zł, w 202</w:t>
      </w:r>
      <w:r w:rsidR="005D0A29" w:rsidRPr="005D0A29">
        <w:rPr>
          <w:rFonts w:asciiTheme="minorHAnsi" w:hAnsiTheme="minorHAnsi" w:cstheme="minorHAnsi"/>
        </w:rPr>
        <w:t>4</w:t>
      </w:r>
      <w:r w:rsidRPr="005D0A29">
        <w:rPr>
          <w:rFonts w:asciiTheme="minorHAnsi" w:hAnsiTheme="minorHAnsi" w:cstheme="minorHAnsi"/>
        </w:rPr>
        <w:t xml:space="preserve"> roku zostały poniesione </w:t>
      </w:r>
      <w:r w:rsidR="005D0A29" w:rsidRPr="005D0A29">
        <w:rPr>
          <w:rFonts w:asciiTheme="minorHAnsi" w:hAnsiTheme="minorHAnsi" w:cstheme="minorHAnsi"/>
        </w:rPr>
        <w:t>w pełnej wysokości</w:t>
      </w:r>
      <w:r w:rsidRPr="005D0A29">
        <w:rPr>
          <w:rFonts w:asciiTheme="minorHAnsi" w:hAnsiTheme="minorHAnsi" w:cstheme="minorHAnsi"/>
        </w:rPr>
        <w:t xml:space="preserve"> na </w:t>
      </w:r>
      <w:r w:rsidR="007C2C02" w:rsidRPr="005D0A29">
        <w:rPr>
          <w:rFonts w:asciiTheme="minorHAnsi" w:hAnsiTheme="minorHAnsi" w:cstheme="minorHAnsi"/>
        </w:rPr>
        <w:t>refundację wynagrodzenia wraz z pochodnymi pracownika wykonującego aktualizację spisu wyborców</w:t>
      </w:r>
      <w:r w:rsidR="005A0703" w:rsidRPr="005D0A29">
        <w:rPr>
          <w:rFonts w:asciiTheme="minorHAnsi" w:hAnsiTheme="minorHAnsi" w:cstheme="minorHAnsi"/>
        </w:rPr>
        <w:t>.</w:t>
      </w:r>
    </w:p>
    <w:p w14:paraId="69C75A02" w14:textId="77777777" w:rsidR="005F16B8" w:rsidRPr="008C7EB6" w:rsidRDefault="005F16B8" w:rsidP="005F16B8">
      <w:pPr>
        <w:pStyle w:val="NormalnyWeb"/>
        <w:spacing w:before="0" w:beforeAutospacing="0" w:after="0" w:line="360" w:lineRule="auto"/>
        <w:jc w:val="both"/>
        <w:rPr>
          <w:rFonts w:asciiTheme="minorHAnsi" w:hAnsiTheme="minorHAnsi" w:cstheme="minorHAnsi"/>
          <w:color w:val="FF0000"/>
        </w:rPr>
      </w:pPr>
    </w:p>
    <w:p w14:paraId="4DB6F940" w14:textId="77777777" w:rsidR="00C12AA6" w:rsidRPr="00C12AA6" w:rsidRDefault="00C12AA6" w:rsidP="00C12AA6">
      <w:pPr>
        <w:pStyle w:val="NormalnyWeb"/>
        <w:spacing w:before="0" w:beforeAutospacing="0" w:after="0" w:line="360" w:lineRule="auto"/>
        <w:ind w:firstLine="708"/>
        <w:jc w:val="both"/>
        <w:rPr>
          <w:rFonts w:asciiTheme="minorHAnsi" w:hAnsiTheme="minorHAnsi" w:cstheme="minorHAnsi"/>
          <w:u w:val="single"/>
        </w:rPr>
      </w:pPr>
      <w:r w:rsidRPr="00C12AA6">
        <w:rPr>
          <w:rFonts w:asciiTheme="minorHAnsi" w:hAnsiTheme="minorHAnsi" w:cstheme="minorHAnsi"/>
          <w:i/>
          <w:iCs/>
          <w:u w:val="single"/>
        </w:rPr>
        <w:t>Wybory do rad gmin, rad powiatów i sejmików województw, wybory wójtów, burmistrzów i prezydentów miast oraz referenda gminne, powiatowe i wojewódzkie</w:t>
      </w:r>
      <w:r w:rsidRPr="00C12AA6">
        <w:rPr>
          <w:rFonts w:asciiTheme="minorHAnsi" w:hAnsiTheme="minorHAnsi" w:cstheme="minorHAnsi"/>
          <w:u w:val="single"/>
        </w:rPr>
        <w:t xml:space="preserve"> </w:t>
      </w:r>
    </w:p>
    <w:p w14:paraId="5D8538B7" w14:textId="75FD185C" w:rsidR="00C12AA6" w:rsidRPr="00920EEC" w:rsidRDefault="00C12AA6" w:rsidP="00C12AA6">
      <w:pPr>
        <w:pStyle w:val="NormalnyWeb"/>
        <w:spacing w:before="0" w:beforeAutospacing="0" w:after="0" w:line="360" w:lineRule="auto"/>
        <w:ind w:firstLine="708"/>
        <w:jc w:val="both"/>
        <w:rPr>
          <w:rFonts w:asciiTheme="minorHAnsi" w:hAnsiTheme="minorHAnsi" w:cstheme="minorHAnsi"/>
        </w:rPr>
      </w:pPr>
      <w:r w:rsidRPr="00C12AA6">
        <w:rPr>
          <w:rFonts w:asciiTheme="minorHAnsi" w:hAnsiTheme="minorHAnsi" w:cstheme="minorHAnsi"/>
        </w:rPr>
        <w:t xml:space="preserve">W ramach wyborów </w:t>
      </w:r>
      <w:r w:rsidRPr="00920EEC">
        <w:rPr>
          <w:rFonts w:asciiTheme="minorHAnsi" w:hAnsiTheme="minorHAnsi" w:cstheme="minorHAnsi"/>
        </w:rPr>
        <w:t xml:space="preserve">do rad gmin, rad powiatów i sejmików województw, wybory wójtów zaplanowano </w:t>
      </w:r>
      <w:r w:rsidR="005130DB">
        <w:rPr>
          <w:rFonts w:asciiTheme="minorHAnsi" w:hAnsiTheme="minorHAnsi" w:cstheme="minorHAnsi"/>
        </w:rPr>
        <w:t>wydatki</w:t>
      </w:r>
      <w:r>
        <w:rPr>
          <w:rFonts w:asciiTheme="minorHAnsi" w:hAnsiTheme="minorHAnsi" w:cstheme="minorHAnsi"/>
        </w:rPr>
        <w:t xml:space="preserve"> </w:t>
      </w:r>
      <w:r w:rsidRPr="00920EEC">
        <w:rPr>
          <w:rFonts w:asciiTheme="minorHAnsi" w:hAnsiTheme="minorHAnsi" w:cstheme="minorHAnsi"/>
        </w:rPr>
        <w:t>wysokości</w:t>
      </w:r>
      <w:r>
        <w:rPr>
          <w:rFonts w:asciiTheme="minorHAnsi" w:hAnsiTheme="minorHAnsi" w:cstheme="minorHAnsi"/>
        </w:rPr>
        <w:t xml:space="preserve"> </w:t>
      </w:r>
      <w:r w:rsidR="005130DB">
        <w:rPr>
          <w:rFonts w:asciiTheme="minorHAnsi" w:hAnsiTheme="minorHAnsi" w:cstheme="minorHAnsi"/>
        </w:rPr>
        <w:t>126.411,00</w:t>
      </w:r>
      <w:r>
        <w:rPr>
          <w:rFonts w:asciiTheme="minorHAnsi" w:hAnsiTheme="minorHAnsi" w:cstheme="minorHAnsi"/>
        </w:rPr>
        <w:t xml:space="preserve"> zł</w:t>
      </w:r>
      <w:r w:rsidRPr="00920EEC">
        <w:rPr>
          <w:rFonts w:asciiTheme="minorHAnsi" w:hAnsiTheme="minorHAnsi" w:cstheme="minorHAnsi"/>
        </w:rPr>
        <w:t>.</w:t>
      </w:r>
      <w:r w:rsidR="005130DB">
        <w:rPr>
          <w:rFonts w:asciiTheme="minorHAnsi" w:hAnsiTheme="minorHAnsi" w:cstheme="minorHAnsi"/>
        </w:rPr>
        <w:t xml:space="preserve"> W</w:t>
      </w:r>
      <w:r>
        <w:rPr>
          <w:rFonts w:asciiTheme="minorHAnsi" w:hAnsiTheme="minorHAnsi" w:cstheme="minorHAnsi"/>
        </w:rPr>
        <w:t>ydatkowan</w:t>
      </w:r>
      <w:r w:rsidR="005130DB">
        <w:rPr>
          <w:rFonts w:asciiTheme="minorHAnsi" w:hAnsiTheme="minorHAnsi" w:cstheme="minorHAnsi"/>
        </w:rPr>
        <w:t>o kwotę 125.675,51 zł. tj.</w:t>
      </w:r>
      <w:r>
        <w:rPr>
          <w:rFonts w:asciiTheme="minorHAnsi" w:hAnsiTheme="minorHAnsi" w:cstheme="minorHAnsi"/>
        </w:rPr>
        <w:t xml:space="preserve"> na diety dla przewodniczących, zastępców przewodniczącego, członków obwodowych komisji wyborczych oraz diety dla mężów zaufania – 82.340,00 zł,</w:t>
      </w:r>
      <w:r w:rsidRPr="00920EEC">
        <w:rPr>
          <w:rFonts w:asciiTheme="minorHAnsi" w:hAnsiTheme="minorHAnsi" w:cstheme="minorHAnsi"/>
        </w:rPr>
        <w:t xml:space="preserve"> na wynagrodzenia wraz z pochodnymi dla pracowników wykonujących zadania dotyczące przygotowania wyborów </w:t>
      </w:r>
      <w:r>
        <w:rPr>
          <w:rFonts w:asciiTheme="minorHAnsi" w:hAnsiTheme="minorHAnsi" w:cstheme="minorHAnsi"/>
        </w:rPr>
        <w:t xml:space="preserve">oraz na obsługę informatyczną </w:t>
      </w:r>
      <w:r w:rsidRPr="00920EEC">
        <w:rPr>
          <w:rFonts w:asciiTheme="minorHAnsi" w:hAnsiTheme="minorHAnsi" w:cstheme="minorHAnsi"/>
        </w:rPr>
        <w:t xml:space="preserve">– </w:t>
      </w:r>
      <w:r>
        <w:rPr>
          <w:rFonts w:asciiTheme="minorHAnsi" w:hAnsiTheme="minorHAnsi" w:cstheme="minorHAnsi"/>
        </w:rPr>
        <w:t>23.522,46</w:t>
      </w:r>
      <w:r w:rsidRPr="00920EEC">
        <w:rPr>
          <w:rFonts w:asciiTheme="minorHAnsi" w:hAnsiTheme="minorHAnsi" w:cstheme="minorHAnsi"/>
        </w:rPr>
        <w:t xml:space="preserve"> zł, na zakup materiałów (tonery, papier ksero, pieczątka, urny, godła, tabliczki, flagi, parawan, materiał</w:t>
      </w:r>
      <w:r>
        <w:rPr>
          <w:rFonts w:asciiTheme="minorHAnsi" w:hAnsiTheme="minorHAnsi" w:cstheme="minorHAnsi"/>
        </w:rPr>
        <w:t>y</w:t>
      </w:r>
      <w:r w:rsidRPr="00920EEC">
        <w:rPr>
          <w:rFonts w:asciiTheme="minorHAnsi" w:hAnsiTheme="minorHAnsi" w:cstheme="minorHAnsi"/>
        </w:rPr>
        <w:t xml:space="preserve"> biurow</w:t>
      </w:r>
      <w:r>
        <w:rPr>
          <w:rFonts w:asciiTheme="minorHAnsi" w:hAnsiTheme="minorHAnsi" w:cstheme="minorHAnsi"/>
        </w:rPr>
        <w:t>e</w:t>
      </w:r>
      <w:r w:rsidRPr="00920EEC">
        <w:rPr>
          <w:rFonts w:asciiTheme="minorHAnsi" w:hAnsiTheme="minorHAnsi" w:cstheme="minorHAnsi"/>
        </w:rPr>
        <w:t xml:space="preserve">, paliwa) – </w:t>
      </w:r>
      <w:r>
        <w:rPr>
          <w:rFonts w:asciiTheme="minorHAnsi" w:hAnsiTheme="minorHAnsi" w:cstheme="minorHAnsi"/>
        </w:rPr>
        <w:t>10.862,04</w:t>
      </w:r>
      <w:r w:rsidRPr="00920EEC">
        <w:rPr>
          <w:rFonts w:asciiTheme="minorHAnsi" w:hAnsiTheme="minorHAnsi" w:cstheme="minorHAnsi"/>
        </w:rPr>
        <w:t xml:space="preserve"> zł, na</w:t>
      </w:r>
      <w:r>
        <w:rPr>
          <w:rFonts w:asciiTheme="minorHAnsi" w:hAnsiTheme="minorHAnsi" w:cstheme="minorHAnsi"/>
        </w:rPr>
        <w:t xml:space="preserve"> wydruk kart do głosowania oraz</w:t>
      </w:r>
      <w:r w:rsidRPr="00920EEC">
        <w:rPr>
          <w:rFonts w:asciiTheme="minorHAnsi" w:hAnsiTheme="minorHAnsi" w:cstheme="minorHAnsi"/>
        </w:rPr>
        <w:t xml:space="preserve"> koszt wysyłki materiałów – </w:t>
      </w:r>
      <w:r>
        <w:rPr>
          <w:rFonts w:asciiTheme="minorHAnsi" w:hAnsiTheme="minorHAnsi" w:cstheme="minorHAnsi"/>
        </w:rPr>
        <w:t>8.135,22</w:t>
      </w:r>
      <w:r w:rsidRPr="00920EEC">
        <w:rPr>
          <w:rFonts w:asciiTheme="minorHAnsi" w:hAnsiTheme="minorHAnsi" w:cstheme="minorHAnsi"/>
        </w:rPr>
        <w:t xml:space="preserve"> zł, na podróże służbowe – </w:t>
      </w:r>
      <w:r>
        <w:rPr>
          <w:rFonts w:asciiTheme="minorHAnsi" w:hAnsiTheme="minorHAnsi" w:cstheme="minorHAnsi"/>
        </w:rPr>
        <w:t>650,90</w:t>
      </w:r>
      <w:r w:rsidRPr="00920EEC">
        <w:rPr>
          <w:rFonts w:asciiTheme="minorHAnsi" w:hAnsiTheme="minorHAnsi" w:cstheme="minorHAnsi"/>
        </w:rPr>
        <w:t xml:space="preserve"> zł</w:t>
      </w:r>
      <w:r>
        <w:rPr>
          <w:rFonts w:asciiTheme="minorHAnsi" w:hAnsiTheme="minorHAnsi" w:cstheme="minorHAnsi"/>
        </w:rPr>
        <w:t>, na zakup paliwa w celu przekazania dokumentacji do Archiwum Państwowego – 164,89 zł.</w:t>
      </w:r>
    </w:p>
    <w:p w14:paraId="5B195A84" w14:textId="77777777" w:rsidR="008A3BC4" w:rsidRPr="008C7EB6" w:rsidRDefault="008A3BC4" w:rsidP="008A3BC4">
      <w:pPr>
        <w:pStyle w:val="NormalnyWeb"/>
        <w:spacing w:before="0" w:beforeAutospacing="0" w:after="0" w:line="360" w:lineRule="auto"/>
        <w:jc w:val="both"/>
        <w:rPr>
          <w:rFonts w:asciiTheme="minorHAnsi" w:hAnsiTheme="minorHAnsi" w:cstheme="minorHAnsi"/>
          <w:i/>
          <w:color w:val="FF0000"/>
          <w:u w:val="single"/>
        </w:rPr>
      </w:pPr>
    </w:p>
    <w:p w14:paraId="53DBA9EE" w14:textId="77777777" w:rsidR="00C12AA6" w:rsidRPr="00C12AA6" w:rsidRDefault="00C12AA6" w:rsidP="002352ED">
      <w:pPr>
        <w:spacing w:line="360" w:lineRule="auto"/>
        <w:jc w:val="both"/>
        <w:rPr>
          <w:rFonts w:asciiTheme="minorHAnsi" w:hAnsiTheme="minorHAnsi" w:cstheme="minorHAnsi"/>
          <w:i/>
          <w:iCs/>
          <w:u w:val="single"/>
        </w:rPr>
      </w:pPr>
      <w:r w:rsidRPr="00C12AA6">
        <w:rPr>
          <w:rFonts w:asciiTheme="minorHAnsi" w:hAnsiTheme="minorHAnsi" w:cstheme="minorHAnsi"/>
          <w:i/>
          <w:iCs/>
          <w:u w:val="single"/>
        </w:rPr>
        <w:t>Wybory do Parlamentu Europejskiego</w:t>
      </w:r>
    </w:p>
    <w:p w14:paraId="32D51DF4" w14:textId="2F29DEB0" w:rsidR="008A3BC4" w:rsidRPr="008C7EB6" w:rsidRDefault="005F16B8" w:rsidP="002352ED">
      <w:pPr>
        <w:spacing w:line="360" w:lineRule="auto"/>
        <w:jc w:val="both"/>
        <w:rPr>
          <w:rFonts w:asciiTheme="minorHAnsi" w:hAnsiTheme="minorHAnsi" w:cstheme="minorHAnsi"/>
          <w:color w:val="FF0000"/>
        </w:rPr>
      </w:pPr>
      <w:r w:rsidRPr="008C7EB6">
        <w:rPr>
          <w:rFonts w:asciiTheme="minorHAnsi" w:hAnsiTheme="minorHAnsi" w:cstheme="minorHAnsi"/>
          <w:color w:val="FF0000"/>
        </w:rPr>
        <w:tab/>
      </w:r>
      <w:r w:rsidR="00C12AA6">
        <w:rPr>
          <w:rFonts w:asciiTheme="minorHAnsi" w:hAnsiTheme="minorHAnsi" w:cstheme="minorHAnsi"/>
        </w:rPr>
        <w:t>W</w:t>
      </w:r>
      <w:r w:rsidR="00C12AA6" w:rsidRPr="00920EEC">
        <w:rPr>
          <w:rFonts w:asciiTheme="minorHAnsi" w:hAnsiTheme="minorHAnsi" w:cstheme="minorHAnsi"/>
        </w:rPr>
        <w:t xml:space="preserve"> ramach wyborów do </w:t>
      </w:r>
      <w:r w:rsidR="00C12AA6">
        <w:rPr>
          <w:rFonts w:asciiTheme="minorHAnsi" w:hAnsiTheme="minorHAnsi" w:cstheme="minorHAnsi"/>
        </w:rPr>
        <w:t>Parlamentu Europejskiego</w:t>
      </w:r>
      <w:r w:rsidR="00C12AA6" w:rsidRPr="00920EEC">
        <w:rPr>
          <w:rFonts w:asciiTheme="minorHAnsi" w:hAnsiTheme="minorHAnsi" w:cstheme="minorHAnsi"/>
        </w:rPr>
        <w:t xml:space="preserve"> zaplanowano </w:t>
      </w:r>
      <w:r w:rsidR="002717E1">
        <w:rPr>
          <w:rFonts w:asciiTheme="minorHAnsi" w:hAnsiTheme="minorHAnsi" w:cstheme="minorHAnsi"/>
        </w:rPr>
        <w:t xml:space="preserve">wydatki </w:t>
      </w:r>
      <w:r w:rsidR="00C12AA6" w:rsidRPr="00920EEC">
        <w:rPr>
          <w:rFonts w:asciiTheme="minorHAnsi" w:hAnsiTheme="minorHAnsi" w:cstheme="minorHAnsi"/>
        </w:rPr>
        <w:t xml:space="preserve">w kwocie </w:t>
      </w:r>
      <w:r w:rsidR="00C12AA6">
        <w:rPr>
          <w:rFonts w:asciiTheme="minorHAnsi" w:hAnsiTheme="minorHAnsi" w:cstheme="minorHAnsi"/>
        </w:rPr>
        <w:t>80.585,00</w:t>
      </w:r>
      <w:r w:rsidR="00C12AA6" w:rsidRPr="00920EEC">
        <w:rPr>
          <w:rFonts w:asciiTheme="minorHAnsi" w:hAnsiTheme="minorHAnsi" w:cstheme="minorHAnsi"/>
        </w:rPr>
        <w:t xml:space="preserve"> zł</w:t>
      </w:r>
      <w:r w:rsidR="002717E1">
        <w:rPr>
          <w:rFonts w:asciiTheme="minorHAnsi" w:hAnsiTheme="minorHAnsi" w:cstheme="minorHAnsi"/>
        </w:rPr>
        <w:t>. W</w:t>
      </w:r>
      <w:r w:rsidR="00C12AA6">
        <w:rPr>
          <w:rFonts w:asciiTheme="minorHAnsi" w:hAnsiTheme="minorHAnsi" w:cstheme="minorHAnsi"/>
        </w:rPr>
        <w:t>ydatkowan</w:t>
      </w:r>
      <w:r w:rsidR="002717E1">
        <w:rPr>
          <w:rFonts w:asciiTheme="minorHAnsi" w:hAnsiTheme="minorHAnsi" w:cstheme="minorHAnsi"/>
        </w:rPr>
        <w:t>o kwotę 80.084,88 zł. tj.:</w:t>
      </w:r>
      <w:r w:rsidR="00C12AA6">
        <w:rPr>
          <w:rFonts w:asciiTheme="minorHAnsi" w:hAnsiTheme="minorHAnsi" w:cstheme="minorHAnsi"/>
        </w:rPr>
        <w:t xml:space="preserve"> na diety dla przewodniczących, zastępców przewodniczącego, członków obwodowych komisji wyborczych</w:t>
      </w:r>
      <w:r w:rsidR="00C12AA6" w:rsidRPr="00920EEC">
        <w:rPr>
          <w:rFonts w:asciiTheme="minorHAnsi" w:hAnsiTheme="minorHAnsi" w:cstheme="minorHAnsi"/>
        </w:rPr>
        <w:t xml:space="preserve"> </w:t>
      </w:r>
      <w:r w:rsidR="00C12AA6">
        <w:rPr>
          <w:rFonts w:asciiTheme="minorHAnsi" w:hAnsiTheme="minorHAnsi" w:cstheme="minorHAnsi"/>
        </w:rPr>
        <w:t xml:space="preserve">oraz mężów zaufania – 50.100,00 zł, </w:t>
      </w:r>
      <w:r w:rsidR="00C12AA6" w:rsidRPr="00920EEC">
        <w:rPr>
          <w:rFonts w:asciiTheme="minorHAnsi" w:hAnsiTheme="minorHAnsi" w:cstheme="minorHAnsi"/>
        </w:rPr>
        <w:t xml:space="preserve">na wynagrodzenia wraz z pochodnymi dla pracowników wykonujących zadania dotyczące przygotowania wyborów </w:t>
      </w:r>
      <w:r w:rsidR="00C12AA6">
        <w:rPr>
          <w:rFonts w:asciiTheme="minorHAnsi" w:hAnsiTheme="minorHAnsi" w:cstheme="minorHAnsi"/>
        </w:rPr>
        <w:t xml:space="preserve">oraz na obsługę informatyczną </w:t>
      </w:r>
      <w:r w:rsidR="00C12AA6" w:rsidRPr="00920EEC">
        <w:rPr>
          <w:rFonts w:asciiTheme="minorHAnsi" w:hAnsiTheme="minorHAnsi" w:cstheme="minorHAnsi"/>
        </w:rPr>
        <w:t xml:space="preserve">– </w:t>
      </w:r>
      <w:r w:rsidR="00C12AA6">
        <w:rPr>
          <w:rFonts w:asciiTheme="minorHAnsi" w:hAnsiTheme="minorHAnsi" w:cstheme="minorHAnsi"/>
        </w:rPr>
        <w:t>20.779,34</w:t>
      </w:r>
      <w:r w:rsidR="00C12AA6" w:rsidRPr="00920EEC">
        <w:rPr>
          <w:rFonts w:asciiTheme="minorHAnsi" w:hAnsiTheme="minorHAnsi" w:cstheme="minorHAnsi"/>
        </w:rPr>
        <w:t xml:space="preserve"> zł, na zakup materiałów (tonery, papier ksero, materiał</w:t>
      </w:r>
      <w:r w:rsidR="00C12AA6">
        <w:rPr>
          <w:rFonts w:asciiTheme="minorHAnsi" w:hAnsiTheme="minorHAnsi" w:cstheme="minorHAnsi"/>
        </w:rPr>
        <w:t>y</w:t>
      </w:r>
      <w:r w:rsidR="00C12AA6" w:rsidRPr="00920EEC">
        <w:rPr>
          <w:rFonts w:asciiTheme="minorHAnsi" w:hAnsiTheme="minorHAnsi" w:cstheme="minorHAnsi"/>
        </w:rPr>
        <w:t xml:space="preserve"> biurow</w:t>
      </w:r>
      <w:r w:rsidR="00C12AA6">
        <w:rPr>
          <w:rFonts w:asciiTheme="minorHAnsi" w:hAnsiTheme="minorHAnsi" w:cstheme="minorHAnsi"/>
        </w:rPr>
        <w:t>e</w:t>
      </w:r>
      <w:r w:rsidR="00C12AA6" w:rsidRPr="00920EEC">
        <w:rPr>
          <w:rFonts w:asciiTheme="minorHAnsi" w:hAnsiTheme="minorHAnsi" w:cstheme="minorHAnsi"/>
        </w:rPr>
        <w:t xml:space="preserve">, paliwa) – </w:t>
      </w:r>
      <w:r w:rsidR="00C12AA6">
        <w:rPr>
          <w:rFonts w:asciiTheme="minorHAnsi" w:hAnsiTheme="minorHAnsi" w:cstheme="minorHAnsi"/>
        </w:rPr>
        <w:t>8.652,74</w:t>
      </w:r>
      <w:r w:rsidR="00C12AA6" w:rsidRPr="00920EEC">
        <w:rPr>
          <w:rFonts w:asciiTheme="minorHAnsi" w:hAnsiTheme="minorHAnsi" w:cstheme="minorHAnsi"/>
        </w:rPr>
        <w:t xml:space="preserve"> zł, na koszt wysyłki materiałów – </w:t>
      </w:r>
      <w:r w:rsidR="00C12AA6">
        <w:rPr>
          <w:rFonts w:asciiTheme="minorHAnsi" w:hAnsiTheme="minorHAnsi" w:cstheme="minorHAnsi"/>
        </w:rPr>
        <w:t>49,20</w:t>
      </w:r>
      <w:r w:rsidR="00C12AA6" w:rsidRPr="00920EEC">
        <w:rPr>
          <w:rFonts w:asciiTheme="minorHAnsi" w:hAnsiTheme="minorHAnsi" w:cstheme="minorHAnsi"/>
        </w:rPr>
        <w:t xml:space="preserve"> zł, na podróże służbowe – </w:t>
      </w:r>
      <w:r w:rsidR="00C12AA6">
        <w:rPr>
          <w:rFonts w:asciiTheme="minorHAnsi" w:hAnsiTheme="minorHAnsi" w:cstheme="minorHAnsi"/>
        </w:rPr>
        <w:t>303,60</w:t>
      </w:r>
      <w:r w:rsidR="00C12AA6" w:rsidRPr="00920EEC">
        <w:rPr>
          <w:rFonts w:asciiTheme="minorHAnsi" w:hAnsiTheme="minorHAnsi" w:cstheme="minorHAnsi"/>
        </w:rPr>
        <w:t xml:space="preserve"> zł.</w:t>
      </w:r>
      <w:r w:rsidR="00C12AA6">
        <w:rPr>
          <w:rFonts w:asciiTheme="minorHAnsi" w:hAnsiTheme="minorHAnsi" w:cstheme="minorHAnsi"/>
        </w:rPr>
        <w:t>,</w:t>
      </w:r>
      <w:r w:rsidR="00C12AA6" w:rsidRPr="00603C35">
        <w:rPr>
          <w:rFonts w:asciiTheme="minorHAnsi" w:hAnsiTheme="minorHAnsi" w:cstheme="minorHAnsi"/>
        </w:rPr>
        <w:t xml:space="preserve"> </w:t>
      </w:r>
      <w:r w:rsidR="00C12AA6">
        <w:rPr>
          <w:rFonts w:asciiTheme="minorHAnsi" w:hAnsiTheme="minorHAnsi" w:cstheme="minorHAnsi"/>
        </w:rPr>
        <w:t>na delegację  w celu przekazania dokumentacji do Archiwum Państwowego – 200,00 zł.</w:t>
      </w:r>
    </w:p>
    <w:p w14:paraId="1BCA5D3E" w14:textId="77777777" w:rsidR="00AD5936" w:rsidRPr="00523131" w:rsidRDefault="00AD5936" w:rsidP="002352ED">
      <w:pPr>
        <w:spacing w:line="360" w:lineRule="auto"/>
        <w:jc w:val="both"/>
        <w:rPr>
          <w:rFonts w:asciiTheme="minorHAnsi" w:hAnsiTheme="minorHAnsi" w:cstheme="minorHAnsi"/>
        </w:rPr>
      </w:pPr>
    </w:p>
    <w:p w14:paraId="5A91802F" w14:textId="77777777" w:rsidR="00B8641A" w:rsidRPr="00523131" w:rsidRDefault="00B8641A" w:rsidP="00B8641A">
      <w:pPr>
        <w:pStyle w:val="NormalnyWeb"/>
        <w:keepNext/>
        <w:spacing w:before="0" w:beforeAutospacing="0" w:after="0" w:line="360" w:lineRule="auto"/>
        <w:jc w:val="both"/>
        <w:rPr>
          <w:rFonts w:asciiTheme="minorHAnsi" w:hAnsiTheme="minorHAnsi" w:cstheme="minorHAnsi"/>
          <w:u w:val="single"/>
        </w:rPr>
      </w:pPr>
      <w:r w:rsidRPr="00523131">
        <w:rPr>
          <w:rFonts w:asciiTheme="minorHAnsi" w:hAnsiTheme="minorHAnsi" w:cstheme="minorHAnsi"/>
          <w:b/>
          <w:bCs/>
          <w:u w:val="single"/>
        </w:rPr>
        <w:t>Dział 752 – Obrona narodowa</w:t>
      </w:r>
    </w:p>
    <w:p w14:paraId="1AEF61C5" w14:textId="77777777" w:rsidR="00B8641A" w:rsidRPr="00523131" w:rsidRDefault="00B8641A" w:rsidP="00B8641A">
      <w:pPr>
        <w:pStyle w:val="NormalnyWeb"/>
        <w:spacing w:before="0" w:beforeAutospacing="0" w:after="0" w:line="360" w:lineRule="auto"/>
        <w:jc w:val="both"/>
        <w:rPr>
          <w:rFonts w:asciiTheme="minorHAnsi" w:hAnsiTheme="minorHAnsi" w:cstheme="minorHAnsi"/>
        </w:rPr>
      </w:pPr>
    </w:p>
    <w:p w14:paraId="6C867C1C" w14:textId="2C972DDF" w:rsidR="00B8641A" w:rsidRPr="00523131" w:rsidRDefault="000A73F1" w:rsidP="00B8641A">
      <w:pPr>
        <w:pStyle w:val="NormalnyWeb"/>
        <w:spacing w:before="0" w:beforeAutospacing="0" w:after="0" w:line="360" w:lineRule="auto"/>
        <w:jc w:val="both"/>
        <w:rPr>
          <w:rFonts w:asciiTheme="minorHAnsi" w:hAnsiTheme="minorHAnsi" w:cstheme="minorHAnsi"/>
          <w:i/>
          <w:u w:val="single"/>
        </w:rPr>
      </w:pPr>
      <w:r w:rsidRPr="00523131">
        <w:rPr>
          <w:rFonts w:asciiTheme="minorHAnsi" w:hAnsiTheme="minorHAnsi" w:cstheme="minorHAnsi"/>
          <w:i/>
          <w:u w:val="single"/>
        </w:rPr>
        <w:t>Kwalifikacja wojskowa</w:t>
      </w:r>
    </w:p>
    <w:p w14:paraId="7E542B30" w14:textId="0E0EE3A7" w:rsidR="00B8641A" w:rsidRPr="00523131" w:rsidRDefault="00B8641A" w:rsidP="00B8641A">
      <w:pPr>
        <w:pStyle w:val="NormalnyWeb"/>
        <w:spacing w:before="0" w:beforeAutospacing="0" w:after="0" w:line="360" w:lineRule="auto"/>
        <w:ind w:firstLine="708"/>
        <w:jc w:val="both"/>
        <w:rPr>
          <w:rFonts w:asciiTheme="minorHAnsi" w:hAnsiTheme="minorHAnsi" w:cstheme="minorHAnsi"/>
          <w:i/>
          <w:u w:val="single"/>
        </w:rPr>
      </w:pPr>
      <w:r w:rsidRPr="00523131">
        <w:rPr>
          <w:rFonts w:asciiTheme="minorHAnsi" w:hAnsiTheme="minorHAnsi" w:cstheme="minorHAnsi"/>
        </w:rPr>
        <w:t xml:space="preserve">Planowane </w:t>
      </w:r>
      <w:r w:rsidR="000A73F1" w:rsidRPr="00523131">
        <w:rPr>
          <w:rFonts w:asciiTheme="minorHAnsi" w:hAnsiTheme="minorHAnsi" w:cstheme="minorHAnsi"/>
        </w:rPr>
        <w:t xml:space="preserve">i wykonane </w:t>
      </w:r>
      <w:r w:rsidRPr="00523131">
        <w:rPr>
          <w:rFonts w:asciiTheme="minorHAnsi" w:hAnsiTheme="minorHAnsi" w:cstheme="minorHAnsi"/>
        </w:rPr>
        <w:t xml:space="preserve">wydatki w kwocie </w:t>
      </w:r>
      <w:r w:rsidR="00523131" w:rsidRPr="00523131">
        <w:rPr>
          <w:rFonts w:asciiTheme="minorHAnsi" w:hAnsiTheme="minorHAnsi" w:cstheme="minorHAnsi"/>
        </w:rPr>
        <w:t>64</w:t>
      </w:r>
      <w:r w:rsidR="00545365">
        <w:rPr>
          <w:rFonts w:asciiTheme="minorHAnsi" w:hAnsiTheme="minorHAnsi" w:cstheme="minorHAnsi"/>
        </w:rPr>
        <w:t>3</w:t>
      </w:r>
      <w:r w:rsidR="00523131" w:rsidRPr="00523131">
        <w:rPr>
          <w:rFonts w:asciiTheme="minorHAnsi" w:hAnsiTheme="minorHAnsi" w:cstheme="minorHAnsi"/>
        </w:rPr>
        <w:t>,60</w:t>
      </w:r>
      <w:r w:rsidR="000A73F1" w:rsidRPr="00523131">
        <w:rPr>
          <w:rFonts w:asciiTheme="minorHAnsi" w:hAnsiTheme="minorHAnsi" w:cstheme="minorHAnsi"/>
        </w:rPr>
        <w:t xml:space="preserve"> zł</w:t>
      </w:r>
      <w:r w:rsidRPr="00523131">
        <w:rPr>
          <w:rFonts w:asciiTheme="minorHAnsi" w:hAnsiTheme="minorHAnsi" w:cstheme="minorHAnsi"/>
        </w:rPr>
        <w:t xml:space="preserve"> zostały poniesione</w:t>
      </w:r>
      <w:r w:rsidR="009B5807" w:rsidRPr="00523131">
        <w:rPr>
          <w:rFonts w:asciiTheme="minorHAnsi" w:hAnsiTheme="minorHAnsi" w:cstheme="minorHAnsi"/>
        </w:rPr>
        <w:t xml:space="preserve"> </w:t>
      </w:r>
      <w:r w:rsidR="000A73F1" w:rsidRPr="00523131">
        <w:rPr>
          <w:rFonts w:asciiTheme="minorHAnsi" w:hAnsiTheme="minorHAnsi" w:cstheme="minorHAnsi"/>
        </w:rPr>
        <w:t xml:space="preserve">przesyłki pocztowe dotyczące powołania do służby wojskowej </w:t>
      </w:r>
      <w:r w:rsidRPr="00523131">
        <w:rPr>
          <w:rFonts w:asciiTheme="minorHAnsi" w:hAnsiTheme="minorHAnsi" w:cstheme="minorHAnsi"/>
        </w:rPr>
        <w:t>. Całość finansowane z dotacji z budżetu państwa.</w:t>
      </w:r>
    </w:p>
    <w:p w14:paraId="7E09DBBA" w14:textId="77777777" w:rsidR="00B8641A" w:rsidRPr="008C7EB6" w:rsidRDefault="00B8641A" w:rsidP="00B8641A">
      <w:pPr>
        <w:pStyle w:val="NormalnyWeb"/>
        <w:spacing w:before="0" w:beforeAutospacing="0" w:after="0" w:line="360" w:lineRule="auto"/>
        <w:ind w:firstLine="708"/>
        <w:jc w:val="both"/>
        <w:rPr>
          <w:rFonts w:asciiTheme="minorHAnsi" w:hAnsiTheme="minorHAnsi" w:cstheme="minorHAnsi"/>
          <w:i/>
          <w:color w:val="FF0000"/>
          <w:u w:val="single"/>
        </w:rPr>
      </w:pPr>
    </w:p>
    <w:p w14:paraId="5B3F622F" w14:textId="77777777" w:rsidR="00B8641A" w:rsidRPr="00277BBA" w:rsidRDefault="00B8641A" w:rsidP="00B8641A">
      <w:pPr>
        <w:pStyle w:val="NormalnyWeb"/>
        <w:keepNext/>
        <w:spacing w:before="0" w:beforeAutospacing="0" w:after="0" w:line="360" w:lineRule="auto"/>
        <w:jc w:val="both"/>
        <w:rPr>
          <w:rFonts w:asciiTheme="minorHAnsi" w:hAnsiTheme="minorHAnsi" w:cstheme="minorHAnsi"/>
          <w:b/>
          <w:bCs/>
          <w:u w:val="single"/>
        </w:rPr>
      </w:pPr>
      <w:r w:rsidRPr="00277BBA">
        <w:rPr>
          <w:rFonts w:asciiTheme="minorHAnsi" w:hAnsiTheme="minorHAnsi" w:cstheme="minorHAnsi"/>
          <w:b/>
          <w:bCs/>
          <w:u w:val="single"/>
        </w:rPr>
        <w:t>Dział 754 – Bezpieczeństwo publiczne i ochrona przeciwpożarowa</w:t>
      </w:r>
    </w:p>
    <w:p w14:paraId="29A68968" w14:textId="791CE349" w:rsidR="00B8641A" w:rsidRPr="00277BBA" w:rsidRDefault="00B8641A" w:rsidP="00B8641A">
      <w:pPr>
        <w:pStyle w:val="NormalnyWeb"/>
        <w:spacing w:before="0" w:beforeAutospacing="0" w:after="0" w:line="360" w:lineRule="auto"/>
        <w:ind w:firstLine="708"/>
        <w:jc w:val="both"/>
        <w:rPr>
          <w:rFonts w:asciiTheme="minorHAnsi" w:hAnsiTheme="minorHAnsi" w:cstheme="minorHAnsi"/>
        </w:rPr>
      </w:pPr>
      <w:r w:rsidRPr="00277BBA">
        <w:rPr>
          <w:rFonts w:asciiTheme="minorHAnsi" w:hAnsiTheme="minorHAnsi" w:cstheme="minorHAnsi"/>
        </w:rPr>
        <w:t xml:space="preserve">Plan wydatków w tym dziale ustalony został na kwotę </w:t>
      </w:r>
      <w:r w:rsidR="00523131" w:rsidRPr="00277BBA">
        <w:rPr>
          <w:rFonts w:asciiTheme="minorHAnsi" w:hAnsiTheme="minorHAnsi" w:cstheme="minorHAnsi"/>
        </w:rPr>
        <w:t>1.157.841,48</w:t>
      </w:r>
      <w:r w:rsidRPr="00277BBA">
        <w:rPr>
          <w:rFonts w:asciiTheme="minorHAnsi" w:hAnsiTheme="minorHAnsi" w:cstheme="minorHAnsi"/>
        </w:rPr>
        <w:t xml:space="preserve"> zł. Wydatki zostały wykonane w kwocie </w:t>
      </w:r>
      <w:r w:rsidR="00523131" w:rsidRPr="00277BBA">
        <w:rPr>
          <w:rFonts w:asciiTheme="minorHAnsi" w:hAnsiTheme="minorHAnsi" w:cstheme="minorHAnsi"/>
        </w:rPr>
        <w:t>1.119.008,45</w:t>
      </w:r>
      <w:r w:rsidRPr="00277BBA">
        <w:rPr>
          <w:rFonts w:asciiTheme="minorHAnsi" w:hAnsiTheme="minorHAnsi" w:cstheme="minorHAnsi"/>
        </w:rPr>
        <w:t xml:space="preserve"> zł tj. </w:t>
      </w:r>
      <w:r w:rsidR="00523131" w:rsidRPr="00277BBA">
        <w:rPr>
          <w:rFonts w:asciiTheme="minorHAnsi" w:hAnsiTheme="minorHAnsi" w:cstheme="minorHAnsi"/>
        </w:rPr>
        <w:t>96,65</w:t>
      </w:r>
      <w:r w:rsidRPr="00277BBA">
        <w:rPr>
          <w:rFonts w:asciiTheme="minorHAnsi" w:hAnsiTheme="minorHAnsi" w:cstheme="minorHAnsi"/>
        </w:rPr>
        <w:t xml:space="preserve"> % planu rocznego z tego:</w:t>
      </w:r>
    </w:p>
    <w:p w14:paraId="48B196AD" w14:textId="77777777" w:rsidR="00523131" w:rsidRPr="00277BBA" w:rsidRDefault="00523131" w:rsidP="00523131">
      <w:pPr>
        <w:pStyle w:val="NormalnyWeb"/>
        <w:spacing w:before="0" w:beforeAutospacing="0" w:after="0" w:line="360" w:lineRule="auto"/>
        <w:jc w:val="both"/>
        <w:rPr>
          <w:rFonts w:asciiTheme="minorHAnsi" w:hAnsiTheme="minorHAnsi" w:cstheme="minorHAnsi"/>
        </w:rPr>
      </w:pPr>
    </w:p>
    <w:p w14:paraId="522A0CFB" w14:textId="04FC2E39" w:rsidR="00523131" w:rsidRPr="00277BBA" w:rsidRDefault="00523131" w:rsidP="00523131">
      <w:pPr>
        <w:pStyle w:val="NormalnyWeb"/>
        <w:spacing w:before="0" w:beforeAutospacing="0" w:after="0" w:line="360" w:lineRule="auto"/>
        <w:jc w:val="both"/>
        <w:rPr>
          <w:rFonts w:asciiTheme="minorHAnsi" w:hAnsiTheme="minorHAnsi" w:cstheme="minorHAnsi"/>
          <w:i/>
          <w:iCs/>
          <w:u w:val="single"/>
        </w:rPr>
      </w:pPr>
      <w:r w:rsidRPr="00277BBA">
        <w:rPr>
          <w:rFonts w:asciiTheme="minorHAnsi" w:hAnsiTheme="minorHAnsi" w:cstheme="minorHAnsi"/>
          <w:i/>
          <w:iCs/>
          <w:u w:val="single"/>
        </w:rPr>
        <w:t>Komendy wojewódzkie Policji</w:t>
      </w:r>
    </w:p>
    <w:p w14:paraId="027CC62F" w14:textId="4998C1CC" w:rsidR="00523131" w:rsidRPr="00277BBA" w:rsidRDefault="00523131" w:rsidP="00523131">
      <w:pPr>
        <w:pStyle w:val="NormalnyWeb"/>
        <w:spacing w:before="0" w:beforeAutospacing="0" w:after="0" w:line="360" w:lineRule="auto"/>
        <w:jc w:val="both"/>
        <w:rPr>
          <w:rFonts w:asciiTheme="minorHAnsi" w:hAnsiTheme="minorHAnsi" w:cstheme="minorHAnsi"/>
        </w:rPr>
      </w:pPr>
      <w:r w:rsidRPr="00277BBA">
        <w:rPr>
          <w:rFonts w:asciiTheme="minorHAnsi" w:hAnsiTheme="minorHAnsi" w:cstheme="minorHAnsi"/>
        </w:rPr>
        <w:tab/>
        <w:t>Planowane wydatki jako wpłata na państwowy fundusz celowy na zadanie pn. „Dofinansowanie zakupu pojazdu służbowego dla potrzeb Komendy Powiatowej Policji w Przasnyszu” zaplanowane i przekazane w kwocie 15.000,00 zł.</w:t>
      </w:r>
    </w:p>
    <w:p w14:paraId="74F21692" w14:textId="77777777" w:rsidR="00B8641A" w:rsidRPr="00277BBA" w:rsidRDefault="00B8641A" w:rsidP="00B8641A">
      <w:pPr>
        <w:pStyle w:val="NormalnyWeb"/>
        <w:spacing w:before="0" w:beforeAutospacing="0" w:after="0" w:line="360" w:lineRule="auto"/>
        <w:jc w:val="both"/>
        <w:rPr>
          <w:rFonts w:asciiTheme="minorHAnsi" w:hAnsiTheme="minorHAnsi" w:cstheme="minorHAnsi"/>
        </w:rPr>
      </w:pPr>
    </w:p>
    <w:p w14:paraId="0658DD4C" w14:textId="77777777" w:rsidR="00B8641A" w:rsidRPr="00277BBA" w:rsidRDefault="00B8641A" w:rsidP="00B8641A">
      <w:pPr>
        <w:pStyle w:val="NormalnyWeb"/>
        <w:keepNext/>
        <w:spacing w:before="0" w:beforeAutospacing="0" w:after="0" w:line="360" w:lineRule="auto"/>
        <w:jc w:val="both"/>
        <w:rPr>
          <w:rFonts w:asciiTheme="minorHAnsi" w:hAnsiTheme="minorHAnsi" w:cstheme="minorHAnsi"/>
          <w:i/>
          <w:iCs/>
        </w:rPr>
      </w:pPr>
      <w:r w:rsidRPr="00277BBA">
        <w:rPr>
          <w:rFonts w:asciiTheme="minorHAnsi" w:hAnsiTheme="minorHAnsi" w:cstheme="minorHAnsi"/>
          <w:i/>
          <w:iCs/>
          <w:u w:val="single"/>
        </w:rPr>
        <w:t>Ochotnicze straże pożarne</w:t>
      </w:r>
    </w:p>
    <w:p w14:paraId="1A2E62A3" w14:textId="5950A53B" w:rsidR="00B8641A" w:rsidRPr="00277BBA" w:rsidRDefault="00B8641A" w:rsidP="00B8641A">
      <w:pPr>
        <w:pStyle w:val="NormalnyWeb"/>
        <w:spacing w:before="0" w:beforeAutospacing="0" w:after="0" w:line="360" w:lineRule="auto"/>
        <w:ind w:firstLine="708"/>
        <w:jc w:val="both"/>
        <w:rPr>
          <w:rFonts w:asciiTheme="minorHAnsi" w:hAnsiTheme="minorHAnsi" w:cstheme="minorHAnsi"/>
        </w:rPr>
      </w:pPr>
      <w:r w:rsidRPr="00277BBA">
        <w:rPr>
          <w:rFonts w:asciiTheme="minorHAnsi" w:hAnsiTheme="minorHAnsi" w:cstheme="minorHAnsi"/>
        </w:rPr>
        <w:t>Planowane wydatki w tym rozdziale w 202</w:t>
      </w:r>
      <w:r w:rsidR="00523131" w:rsidRPr="00277BBA">
        <w:rPr>
          <w:rFonts w:asciiTheme="minorHAnsi" w:hAnsiTheme="minorHAnsi" w:cstheme="minorHAnsi"/>
        </w:rPr>
        <w:t>4</w:t>
      </w:r>
      <w:r w:rsidRPr="00277BBA">
        <w:rPr>
          <w:rFonts w:asciiTheme="minorHAnsi" w:hAnsiTheme="minorHAnsi" w:cstheme="minorHAnsi"/>
        </w:rPr>
        <w:t xml:space="preserve"> r. wynoszą </w:t>
      </w:r>
      <w:r w:rsidR="00523131" w:rsidRPr="00277BBA">
        <w:rPr>
          <w:rFonts w:asciiTheme="minorHAnsi" w:hAnsiTheme="minorHAnsi" w:cstheme="minorHAnsi"/>
        </w:rPr>
        <w:t>1.094.077,00</w:t>
      </w:r>
      <w:r w:rsidRPr="00277BBA">
        <w:rPr>
          <w:rFonts w:asciiTheme="minorHAnsi" w:hAnsiTheme="minorHAnsi" w:cstheme="minorHAnsi"/>
        </w:rPr>
        <w:t xml:space="preserve"> zł. W 202</w:t>
      </w:r>
      <w:r w:rsidR="00523131" w:rsidRPr="00277BBA">
        <w:rPr>
          <w:rFonts w:asciiTheme="minorHAnsi" w:hAnsiTheme="minorHAnsi" w:cstheme="minorHAnsi"/>
        </w:rPr>
        <w:t>4</w:t>
      </w:r>
      <w:r w:rsidRPr="00277BBA">
        <w:rPr>
          <w:rFonts w:asciiTheme="minorHAnsi" w:hAnsiTheme="minorHAnsi" w:cstheme="minorHAnsi"/>
        </w:rPr>
        <w:t xml:space="preserve"> roku wydatkowano kwotę </w:t>
      </w:r>
      <w:r w:rsidR="00523131" w:rsidRPr="00277BBA">
        <w:rPr>
          <w:rFonts w:asciiTheme="minorHAnsi" w:hAnsiTheme="minorHAnsi" w:cstheme="minorHAnsi"/>
        </w:rPr>
        <w:t>1.055.245,06</w:t>
      </w:r>
      <w:r w:rsidRPr="00277BBA">
        <w:rPr>
          <w:rFonts w:asciiTheme="minorHAnsi" w:hAnsiTheme="minorHAnsi" w:cstheme="minorHAnsi"/>
        </w:rPr>
        <w:t xml:space="preserve"> zł tj. </w:t>
      </w:r>
      <w:r w:rsidR="00523131" w:rsidRPr="00277BBA">
        <w:rPr>
          <w:rFonts w:asciiTheme="minorHAnsi" w:hAnsiTheme="minorHAnsi" w:cstheme="minorHAnsi"/>
        </w:rPr>
        <w:t>96,45</w:t>
      </w:r>
      <w:r w:rsidRPr="00277BBA">
        <w:rPr>
          <w:rFonts w:asciiTheme="minorHAnsi" w:hAnsiTheme="minorHAnsi" w:cstheme="minorHAnsi"/>
        </w:rPr>
        <w:t xml:space="preserve"> % planu w tym dziale.</w:t>
      </w:r>
    </w:p>
    <w:p w14:paraId="008AB945" w14:textId="77777777" w:rsidR="00B8641A" w:rsidRPr="00277BBA" w:rsidRDefault="00B8641A" w:rsidP="00B8641A">
      <w:pPr>
        <w:pStyle w:val="NormalnyWeb"/>
        <w:spacing w:before="0" w:beforeAutospacing="0" w:after="0" w:line="360" w:lineRule="auto"/>
        <w:ind w:firstLine="708"/>
        <w:jc w:val="both"/>
        <w:rPr>
          <w:rFonts w:asciiTheme="minorHAnsi" w:hAnsiTheme="minorHAnsi" w:cstheme="minorHAnsi"/>
        </w:rPr>
      </w:pPr>
      <w:r w:rsidRPr="00277BBA">
        <w:rPr>
          <w:rFonts w:asciiTheme="minorHAnsi" w:hAnsiTheme="minorHAnsi" w:cstheme="minorHAnsi"/>
        </w:rPr>
        <w:t>Z powyższej kwoty wydatkowano na:</w:t>
      </w:r>
    </w:p>
    <w:p w14:paraId="64F24C6E" w14:textId="66D91C6C" w:rsidR="00B8641A" w:rsidRPr="00277BBA" w:rsidRDefault="00B8641A">
      <w:pPr>
        <w:pStyle w:val="NormalnyWeb"/>
        <w:numPr>
          <w:ilvl w:val="0"/>
          <w:numId w:val="22"/>
        </w:numPr>
        <w:spacing w:before="0" w:beforeAutospacing="0" w:after="0" w:line="360" w:lineRule="auto"/>
        <w:jc w:val="both"/>
        <w:rPr>
          <w:rFonts w:asciiTheme="minorHAnsi" w:hAnsiTheme="minorHAnsi" w:cstheme="minorHAnsi"/>
        </w:rPr>
      </w:pPr>
      <w:r w:rsidRPr="00277BBA">
        <w:rPr>
          <w:rFonts w:asciiTheme="minorHAnsi" w:hAnsiTheme="minorHAnsi" w:cstheme="minorHAnsi"/>
        </w:rPr>
        <w:t>wypłatę ekwiwalentów za udział w akcjach ratowniczo-gaśniczych dla członków OSP kwo</w:t>
      </w:r>
      <w:r w:rsidR="00463A7F">
        <w:rPr>
          <w:rFonts w:asciiTheme="minorHAnsi" w:hAnsiTheme="minorHAnsi" w:cstheme="minorHAnsi"/>
        </w:rPr>
        <w:t>ta</w:t>
      </w:r>
      <w:r w:rsidRPr="00277BBA">
        <w:rPr>
          <w:rFonts w:asciiTheme="minorHAnsi" w:hAnsiTheme="minorHAnsi" w:cstheme="minorHAnsi"/>
        </w:rPr>
        <w:t xml:space="preserve"> </w:t>
      </w:r>
      <w:r w:rsidR="00523131" w:rsidRPr="00277BBA">
        <w:rPr>
          <w:rFonts w:asciiTheme="minorHAnsi" w:hAnsiTheme="minorHAnsi" w:cstheme="minorHAnsi"/>
        </w:rPr>
        <w:t xml:space="preserve">54.298,00 </w:t>
      </w:r>
      <w:r w:rsidRPr="00277BBA">
        <w:rPr>
          <w:rFonts w:asciiTheme="minorHAnsi" w:hAnsiTheme="minorHAnsi" w:cstheme="minorHAnsi"/>
        </w:rPr>
        <w:t xml:space="preserve">zł na plan </w:t>
      </w:r>
      <w:r w:rsidR="00523131" w:rsidRPr="00277BBA">
        <w:rPr>
          <w:rFonts w:asciiTheme="minorHAnsi" w:hAnsiTheme="minorHAnsi" w:cstheme="minorHAnsi"/>
        </w:rPr>
        <w:t>54.625,00</w:t>
      </w:r>
      <w:r w:rsidRPr="00277BBA">
        <w:rPr>
          <w:rFonts w:asciiTheme="minorHAnsi" w:hAnsiTheme="minorHAnsi" w:cstheme="minorHAnsi"/>
        </w:rPr>
        <w:t xml:space="preserve"> zł,</w:t>
      </w:r>
    </w:p>
    <w:p w14:paraId="3E6AF2ED" w14:textId="586EE704" w:rsidR="00B8641A" w:rsidRPr="00107FB3" w:rsidRDefault="00B8641A">
      <w:pPr>
        <w:pStyle w:val="NormalnyWeb"/>
        <w:numPr>
          <w:ilvl w:val="0"/>
          <w:numId w:val="22"/>
        </w:numPr>
        <w:spacing w:before="0" w:beforeAutospacing="0" w:after="0" w:line="360" w:lineRule="auto"/>
        <w:jc w:val="both"/>
        <w:rPr>
          <w:rFonts w:asciiTheme="minorHAnsi" w:hAnsiTheme="minorHAnsi" w:cstheme="minorHAnsi"/>
        </w:rPr>
      </w:pPr>
      <w:r w:rsidRPr="00277BBA">
        <w:rPr>
          <w:rFonts w:asciiTheme="minorHAnsi" w:hAnsiTheme="minorHAnsi" w:cstheme="minorHAnsi"/>
        </w:rPr>
        <w:t xml:space="preserve">wypłatę </w:t>
      </w:r>
      <w:r w:rsidRPr="00107FB3">
        <w:rPr>
          <w:rFonts w:asciiTheme="minorHAnsi" w:hAnsiTheme="minorHAnsi" w:cstheme="minorHAnsi"/>
        </w:rPr>
        <w:t xml:space="preserve">wynagrodzenia bezosobowego oraz składki na ubezpieczenia kwota </w:t>
      </w:r>
      <w:r w:rsidR="00523131" w:rsidRPr="00107FB3">
        <w:rPr>
          <w:rFonts w:asciiTheme="minorHAnsi" w:hAnsiTheme="minorHAnsi" w:cstheme="minorHAnsi"/>
        </w:rPr>
        <w:t>60.198,27</w:t>
      </w:r>
      <w:r w:rsidRPr="00107FB3">
        <w:rPr>
          <w:rFonts w:asciiTheme="minorHAnsi" w:hAnsiTheme="minorHAnsi" w:cstheme="minorHAnsi"/>
        </w:rPr>
        <w:t xml:space="preserve"> zł na plan </w:t>
      </w:r>
      <w:r w:rsidR="00523131" w:rsidRPr="00107FB3">
        <w:rPr>
          <w:rFonts w:asciiTheme="minorHAnsi" w:hAnsiTheme="minorHAnsi" w:cstheme="minorHAnsi"/>
        </w:rPr>
        <w:t>63.451,00</w:t>
      </w:r>
      <w:r w:rsidRPr="00107FB3">
        <w:rPr>
          <w:rFonts w:asciiTheme="minorHAnsi" w:hAnsiTheme="minorHAnsi" w:cstheme="minorHAnsi"/>
        </w:rPr>
        <w:t xml:space="preserve"> zł. (dla kierowców w OSP),</w:t>
      </w:r>
    </w:p>
    <w:p w14:paraId="27F640AC" w14:textId="2857F6DD" w:rsidR="00B8641A" w:rsidRPr="00107FB3" w:rsidRDefault="00B8641A">
      <w:pPr>
        <w:pStyle w:val="NormalnyWeb"/>
        <w:numPr>
          <w:ilvl w:val="0"/>
          <w:numId w:val="22"/>
        </w:numPr>
        <w:spacing w:before="0" w:beforeAutospacing="0" w:after="0" w:line="360" w:lineRule="auto"/>
        <w:jc w:val="both"/>
        <w:rPr>
          <w:rFonts w:asciiTheme="minorHAnsi" w:hAnsiTheme="minorHAnsi" w:cstheme="minorHAnsi"/>
        </w:rPr>
      </w:pPr>
      <w:r w:rsidRPr="00107FB3">
        <w:rPr>
          <w:rFonts w:asciiTheme="minorHAnsi" w:hAnsiTheme="minorHAnsi" w:cstheme="minorHAnsi"/>
        </w:rPr>
        <w:t>zakup części zamiennych do samochodów, paliwa, wyposażenia</w:t>
      </w:r>
      <w:r w:rsidR="00236B65" w:rsidRPr="00107FB3">
        <w:rPr>
          <w:rFonts w:asciiTheme="minorHAnsi" w:hAnsiTheme="minorHAnsi" w:cstheme="minorHAnsi"/>
        </w:rPr>
        <w:t xml:space="preserve"> dla OSP z terenu Gminy Jednorożec</w:t>
      </w:r>
      <w:r w:rsidRPr="00107FB3">
        <w:rPr>
          <w:rFonts w:asciiTheme="minorHAnsi" w:hAnsiTheme="minorHAnsi" w:cstheme="minorHAnsi"/>
        </w:rPr>
        <w:t>,</w:t>
      </w:r>
      <w:r w:rsidR="00523131" w:rsidRPr="00107FB3">
        <w:rPr>
          <w:rFonts w:asciiTheme="minorHAnsi" w:hAnsiTheme="minorHAnsi" w:cstheme="minorHAnsi"/>
        </w:rPr>
        <w:t xml:space="preserve"> 2 szt. masek i </w:t>
      </w:r>
      <w:proofErr w:type="spellStart"/>
      <w:r w:rsidR="00523131" w:rsidRPr="00107FB3">
        <w:rPr>
          <w:rFonts w:asciiTheme="minorHAnsi" w:hAnsiTheme="minorHAnsi" w:cstheme="minorHAnsi"/>
        </w:rPr>
        <w:t>noszaków</w:t>
      </w:r>
      <w:proofErr w:type="spellEnd"/>
      <w:r w:rsidR="00523131" w:rsidRPr="00107FB3">
        <w:rPr>
          <w:rFonts w:asciiTheme="minorHAnsi" w:hAnsiTheme="minorHAnsi" w:cstheme="minorHAnsi"/>
        </w:rPr>
        <w:t xml:space="preserve"> do aparatu MSA,</w:t>
      </w:r>
      <w:r w:rsidR="003C166D" w:rsidRPr="00107FB3">
        <w:rPr>
          <w:rFonts w:asciiTheme="minorHAnsi" w:hAnsiTheme="minorHAnsi" w:cstheme="minorHAnsi"/>
        </w:rPr>
        <w:t xml:space="preserve"> zakup liter do oznakowania strażnic, tablicy informacyjnej </w:t>
      </w:r>
      <w:r w:rsidR="00236B65" w:rsidRPr="00107FB3">
        <w:rPr>
          <w:rFonts w:asciiTheme="minorHAnsi" w:hAnsiTheme="minorHAnsi" w:cstheme="minorHAnsi"/>
        </w:rPr>
        <w:t xml:space="preserve">kwota </w:t>
      </w:r>
      <w:r w:rsidR="00523131" w:rsidRPr="00107FB3">
        <w:rPr>
          <w:rFonts w:asciiTheme="minorHAnsi" w:hAnsiTheme="minorHAnsi" w:cstheme="minorHAnsi"/>
        </w:rPr>
        <w:t>65.</w:t>
      </w:r>
      <w:r w:rsidR="00107FB3" w:rsidRPr="00107FB3">
        <w:rPr>
          <w:rFonts w:asciiTheme="minorHAnsi" w:hAnsiTheme="minorHAnsi" w:cstheme="minorHAnsi"/>
        </w:rPr>
        <w:t xml:space="preserve">507,05 </w:t>
      </w:r>
      <w:r w:rsidRPr="00107FB3">
        <w:rPr>
          <w:rFonts w:asciiTheme="minorHAnsi" w:hAnsiTheme="minorHAnsi" w:cstheme="minorHAnsi"/>
        </w:rPr>
        <w:t>zł</w:t>
      </w:r>
      <w:r w:rsidR="00523131" w:rsidRPr="00107FB3">
        <w:rPr>
          <w:rFonts w:asciiTheme="minorHAnsi" w:hAnsiTheme="minorHAnsi" w:cstheme="minorHAnsi"/>
        </w:rPr>
        <w:t>,</w:t>
      </w:r>
    </w:p>
    <w:p w14:paraId="2D1BC068" w14:textId="48E27980" w:rsidR="00B8641A" w:rsidRPr="00107FB3" w:rsidRDefault="00B8641A">
      <w:pPr>
        <w:pStyle w:val="NormalnyWeb"/>
        <w:numPr>
          <w:ilvl w:val="0"/>
          <w:numId w:val="22"/>
        </w:numPr>
        <w:spacing w:before="0" w:beforeAutospacing="0" w:after="0" w:line="360" w:lineRule="auto"/>
        <w:jc w:val="both"/>
        <w:rPr>
          <w:rFonts w:asciiTheme="minorHAnsi" w:hAnsiTheme="minorHAnsi" w:cstheme="minorHAnsi"/>
        </w:rPr>
      </w:pPr>
      <w:r w:rsidRPr="00107FB3">
        <w:rPr>
          <w:rFonts w:asciiTheme="minorHAnsi" w:hAnsiTheme="minorHAnsi" w:cstheme="minorHAnsi"/>
        </w:rPr>
        <w:t>badania lekarskie, przegląd samochodów,</w:t>
      </w:r>
      <w:r w:rsidR="003C166D" w:rsidRPr="00107FB3">
        <w:rPr>
          <w:rFonts w:asciiTheme="minorHAnsi" w:hAnsiTheme="minorHAnsi" w:cstheme="minorHAnsi"/>
        </w:rPr>
        <w:t xml:space="preserve"> naprawa wozu strażackiego OSP Połoń</w:t>
      </w:r>
      <w:r w:rsidR="00366FF0" w:rsidRPr="00107FB3">
        <w:rPr>
          <w:rFonts w:asciiTheme="minorHAnsi" w:hAnsiTheme="minorHAnsi" w:cstheme="minorHAnsi"/>
        </w:rPr>
        <w:t xml:space="preserve"> i Jednorożec</w:t>
      </w:r>
      <w:r w:rsidR="003C166D" w:rsidRPr="00107FB3">
        <w:rPr>
          <w:rFonts w:asciiTheme="minorHAnsi" w:hAnsiTheme="minorHAnsi" w:cstheme="minorHAnsi"/>
        </w:rPr>
        <w:t>,</w:t>
      </w:r>
      <w:r w:rsidRPr="00107FB3">
        <w:rPr>
          <w:rFonts w:asciiTheme="minorHAnsi" w:hAnsiTheme="minorHAnsi" w:cstheme="minorHAnsi"/>
        </w:rPr>
        <w:t xml:space="preserve"> </w:t>
      </w:r>
      <w:r w:rsidR="00366FF0" w:rsidRPr="00107FB3">
        <w:rPr>
          <w:rFonts w:asciiTheme="minorHAnsi" w:hAnsiTheme="minorHAnsi" w:cstheme="minorHAnsi"/>
        </w:rPr>
        <w:t>przegląd i legalizacja</w:t>
      </w:r>
      <w:r w:rsidRPr="00107FB3">
        <w:rPr>
          <w:rFonts w:asciiTheme="minorHAnsi" w:hAnsiTheme="minorHAnsi" w:cstheme="minorHAnsi"/>
        </w:rPr>
        <w:t xml:space="preserve"> </w:t>
      </w:r>
      <w:r w:rsidR="00366FF0" w:rsidRPr="00107FB3">
        <w:rPr>
          <w:rFonts w:asciiTheme="minorHAnsi" w:hAnsiTheme="minorHAnsi" w:cstheme="minorHAnsi"/>
        </w:rPr>
        <w:t>zestawu ratowniczego</w:t>
      </w:r>
      <w:r w:rsidRPr="00107FB3">
        <w:rPr>
          <w:rFonts w:asciiTheme="minorHAnsi" w:hAnsiTheme="minorHAnsi" w:cstheme="minorHAnsi"/>
        </w:rPr>
        <w:t>, konserwacja aparatów powietrznych i maski gazoszczelnej, opłaty telekomunikacyjne,</w:t>
      </w:r>
      <w:r w:rsidR="00366FF0" w:rsidRPr="00107FB3">
        <w:rPr>
          <w:rFonts w:asciiTheme="minorHAnsi" w:hAnsiTheme="minorHAnsi" w:cstheme="minorHAnsi"/>
        </w:rPr>
        <w:t xml:space="preserve"> przegląd narzędzi hydraulicznych,</w:t>
      </w:r>
      <w:r w:rsidRPr="00107FB3">
        <w:rPr>
          <w:rFonts w:asciiTheme="minorHAnsi" w:hAnsiTheme="minorHAnsi" w:cstheme="minorHAnsi"/>
        </w:rPr>
        <w:t xml:space="preserve"> </w:t>
      </w:r>
      <w:r w:rsidR="004B128B" w:rsidRPr="00107FB3">
        <w:rPr>
          <w:rFonts w:asciiTheme="minorHAnsi" w:hAnsiTheme="minorHAnsi" w:cstheme="minorHAnsi"/>
        </w:rPr>
        <w:t>przegląd</w:t>
      </w:r>
      <w:r w:rsidR="00366FF0" w:rsidRPr="00107FB3">
        <w:rPr>
          <w:rFonts w:asciiTheme="minorHAnsi" w:hAnsiTheme="minorHAnsi" w:cstheme="minorHAnsi"/>
        </w:rPr>
        <w:t xml:space="preserve"> i pomiary elektryczne </w:t>
      </w:r>
      <w:r w:rsidR="004B128B" w:rsidRPr="00107FB3">
        <w:rPr>
          <w:rFonts w:asciiTheme="minorHAnsi" w:hAnsiTheme="minorHAnsi" w:cstheme="minorHAnsi"/>
        </w:rPr>
        <w:t xml:space="preserve"> agregatów prądotwórczych</w:t>
      </w:r>
      <w:r w:rsidR="00223387" w:rsidRPr="00107FB3">
        <w:rPr>
          <w:rFonts w:asciiTheme="minorHAnsi" w:hAnsiTheme="minorHAnsi" w:cstheme="minorHAnsi"/>
        </w:rPr>
        <w:t xml:space="preserve"> </w:t>
      </w:r>
      <w:r w:rsidRPr="00107FB3">
        <w:rPr>
          <w:rFonts w:asciiTheme="minorHAnsi" w:hAnsiTheme="minorHAnsi" w:cstheme="minorHAnsi"/>
        </w:rPr>
        <w:t xml:space="preserve">kwota </w:t>
      </w:r>
      <w:r w:rsidR="003C166D" w:rsidRPr="00107FB3">
        <w:rPr>
          <w:rFonts w:asciiTheme="minorHAnsi" w:hAnsiTheme="minorHAnsi" w:cstheme="minorHAnsi"/>
        </w:rPr>
        <w:t>26.</w:t>
      </w:r>
      <w:r w:rsidR="00107FB3" w:rsidRPr="00107FB3">
        <w:rPr>
          <w:rFonts w:asciiTheme="minorHAnsi" w:hAnsiTheme="minorHAnsi" w:cstheme="minorHAnsi"/>
        </w:rPr>
        <w:t>951</w:t>
      </w:r>
      <w:r w:rsidR="003C166D" w:rsidRPr="00107FB3">
        <w:rPr>
          <w:rFonts w:asciiTheme="minorHAnsi" w:hAnsiTheme="minorHAnsi" w:cstheme="minorHAnsi"/>
        </w:rPr>
        <w:t>,80</w:t>
      </w:r>
      <w:r w:rsidRPr="00107FB3">
        <w:rPr>
          <w:rFonts w:asciiTheme="minorHAnsi" w:hAnsiTheme="minorHAnsi" w:cstheme="minorHAnsi"/>
        </w:rPr>
        <w:t xml:space="preserve"> zł.</w:t>
      </w:r>
    </w:p>
    <w:p w14:paraId="1CB118EB" w14:textId="15B3C3D4" w:rsidR="00B8641A" w:rsidRPr="00366FF0" w:rsidRDefault="00B8641A">
      <w:pPr>
        <w:pStyle w:val="NormalnyWeb"/>
        <w:numPr>
          <w:ilvl w:val="0"/>
          <w:numId w:val="22"/>
        </w:numPr>
        <w:spacing w:before="0" w:beforeAutospacing="0" w:after="0" w:line="360" w:lineRule="auto"/>
        <w:jc w:val="both"/>
        <w:rPr>
          <w:rFonts w:asciiTheme="minorHAnsi" w:hAnsiTheme="minorHAnsi" w:cstheme="minorHAnsi"/>
        </w:rPr>
      </w:pPr>
      <w:r w:rsidRPr="00107FB3">
        <w:rPr>
          <w:rFonts w:asciiTheme="minorHAnsi" w:hAnsiTheme="minorHAnsi" w:cstheme="minorHAnsi"/>
        </w:rPr>
        <w:t>ubezpieczenie samochodów bojowych i kierowców</w:t>
      </w:r>
      <w:r w:rsidR="00366FF0" w:rsidRPr="00107FB3">
        <w:rPr>
          <w:rFonts w:asciiTheme="minorHAnsi" w:hAnsiTheme="minorHAnsi" w:cstheme="minorHAnsi"/>
        </w:rPr>
        <w:t>, opłata za wydanie zezwolenia dla kierowcy na prowadzenie pojazdów uprzywilejowanych</w:t>
      </w:r>
      <w:r w:rsidRPr="00107FB3">
        <w:rPr>
          <w:rFonts w:asciiTheme="minorHAnsi" w:hAnsiTheme="minorHAnsi" w:cstheme="minorHAnsi"/>
        </w:rPr>
        <w:t xml:space="preserve"> </w:t>
      </w:r>
      <w:r w:rsidRPr="00366FF0">
        <w:rPr>
          <w:rFonts w:asciiTheme="minorHAnsi" w:hAnsiTheme="minorHAnsi" w:cstheme="minorHAnsi"/>
        </w:rPr>
        <w:t xml:space="preserve">kwota </w:t>
      </w:r>
      <w:r w:rsidR="00366FF0" w:rsidRPr="00366FF0">
        <w:rPr>
          <w:rFonts w:asciiTheme="minorHAnsi" w:hAnsiTheme="minorHAnsi" w:cstheme="minorHAnsi"/>
        </w:rPr>
        <w:t>25.973,00</w:t>
      </w:r>
      <w:r w:rsidRPr="00366FF0">
        <w:rPr>
          <w:rFonts w:asciiTheme="minorHAnsi" w:hAnsiTheme="minorHAnsi" w:cstheme="minorHAnsi"/>
        </w:rPr>
        <w:t xml:space="preserve"> zł na plan </w:t>
      </w:r>
      <w:r w:rsidR="00366FF0" w:rsidRPr="00366FF0">
        <w:rPr>
          <w:rFonts w:asciiTheme="minorHAnsi" w:hAnsiTheme="minorHAnsi" w:cstheme="minorHAnsi"/>
        </w:rPr>
        <w:t>27.603,00</w:t>
      </w:r>
      <w:r w:rsidRPr="00366FF0">
        <w:rPr>
          <w:rFonts w:asciiTheme="minorHAnsi" w:hAnsiTheme="minorHAnsi" w:cstheme="minorHAnsi"/>
        </w:rPr>
        <w:t xml:space="preserve"> zł,</w:t>
      </w:r>
    </w:p>
    <w:p w14:paraId="5115BF9E" w14:textId="77777777" w:rsidR="00B8641A" w:rsidRDefault="00B8641A" w:rsidP="00B8641A">
      <w:pPr>
        <w:pStyle w:val="NormalnyWeb"/>
        <w:spacing w:before="0" w:beforeAutospacing="0" w:after="0" w:line="360" w:lineRule="auto"/>
        <w:ind w:left="360"/>
        <w:jc w:val="both"/>
        <w:rPr>
          <w:rFonts w:asciiTheme="minorHAnsi" w:hAnsiTheme="minorHAnsi" w:cstheme="minorHAnsi"/>
          <w:b/>
          <w:bCs/>
          <w:i/>
          <w:iCs/>
          <w:color w:val="FF0000"/>
        </w:rPr>
      </w:pPr>
    </w:p>
    <w:p w14:paraId="0CECA559" w14:textId="77777777" w:rsidR="009A642E" w:rsidRPr="008C7EB6" w:rsidRDefault="009A642E" w:rsidP="00B8641A">
      <w:pPr>
        <w:pStyle w:val="NormalnyWeb"/>
        <w:spacing w:before="0" w:beforeAutospacing="0" w:after="0" w:line="360" w:lineRule="auto"/>
        <w:ind w:left="360"/>
        <w:jc w:val="both"/>
        <w:rPr>
          <w:rFonts w:asciiTheme="minorHAnsi" w:hAnsiTheme="minorHAnsi" w:cstheme="minorHAnsi"/>
          <w:b/>
          <w:bCs/>
          <w:i/>
          <w:iCs/>
          <w:color w:val="FF0000"/>
        </w:rPr>
      </w:pPr>
    </w:p>
    <w:p w14:paraId="4A64FED8" w14:textId="2486E3BD" w:rsidR="00B8641A" w:rsidRPr="00277BBA" w:rsidRDefault="00B8641A" w:rsidP="00B8641A">
      <w:pPr>
        <w:pStyle w:val="NormalnyWeb"/>
        <w:spacing w:before="0" w:beforeAutospacing="0" w:after="0" w:line="360" w:lineRule="auto"/>
        <w:jc w:val="both"/>
        <w:rPr>
          <w:rFonts w:asciiTheme="minorHAnsi" w:hAnsiTheme="minorHAnsi" w:cstheme="minorHAnsi"/>
          <w:bCs/>
          <w:iCs/>
        </w:rPr>
      </w:pPr>
      <w:r w:rsidRPr="00277BBA">
        <w:rPr>
          <w:rFonts w:asciiTheme="minorHAnsi" w:hAnsiTheme="minorHAnsi" w:cstheme="minorHAnsi"/>
          <w:b/>
          <w:bCs/>
          <w:i/>
          <w:iCs/>
        </w:rPr>
        <w:lastRenderedPageBreak/>
        <w:t xml:space="preserve">wydatki </w:t>
      </w:r>
      <w:r w:rsidR="00366FF0" w:rsidRPr="00277BBA">
        <w:rPr>
          <w:rFonts w:asciiTheme="minorHAnsi" w:hAnsiTheme="minorHAnsi" w:cstheme="minorHAnsi"/>
          <w:b/>
          <w:bCs/>
          <w:i/>
          <w:iCs/>
        </w:rPr>
        <w:t xml:space="preserve">i zakupy </w:t>
      </w:r>
      <w:r w:rsidRPr="00277BBA">
        <w:rPr>
          <w:rFonts w:asciiTheme="minorHAnsi" w:hAnsiTheme="minorHAnsi" w:cstheme="minorHAnsi"/>
          <w:b/>
          <w:bCs/>
          <w:i/>
          <w:iCs/>
        </w:rPr>
        <w:t xml:space="preserve">inwestycyjne w tym rozdziale zaplanowane zostały na kwotę </w:t>
      </w:r>
      <w:r w:rsidR="00366FF0" w:rsidRPr="00277BBA">
        <w:rPr>
          <w:rFonts w:asciiTheme="minorHAnsi" w:hAnsiTheme="minorHAnsi" w:cstheme="minorHAnsi"/>
          <w:b/>
          <w:bCs/>
          <w:i/>
          <w:iCs/>
        </w:rPr>
        <w:t>837.835,00</w:t>
      </w:r>
      <w:r w:rsidRPr="00277BBA">
        <w:rPr>
          <w:rFonts w:asciiTheme="minorHAnsi" w:hAnsiTheme="minorHAnsi" w:cstheme="minorHAnsi"/>
          <w:b/>
          <w:bCs/>
          <w:i/>
          <w:iCs/>
        </w:rPr>
        <w:t xml:space="preserve"> zł</w:t>
      </w:r>
      <w:r w:rsidR="0040438C" w:rsidRPr="00277BBA">
        <w:rPr>
          <w:rFonts w:asciiTheme="minorHAnsi" w:hAnsiTheme="minorHAnsi" w:cstheme="minorHAnsi"/>
          <w:b/>
          <w:bCs/>
          <w:i/>
          <w:iCs/>
        </w:rPr>
        <w:t xml:space="preserve">, wydatkowane w kwocie </w:t>
      </w:r>
      <w:r w:rsidR="00366FF0" w:rsidRPr="00277BBA">
        <w:rPr>
          <w:rFonts w:asciiTheme="minorHAnsi" w:hAnsiTheme="minorHAnsi" w:cstheme="minorHAnsi"/>
          <w:b/>
          <w:bCs/>
          <w:i/>
          <w:iCs/>
        </w:rPr>
        <w:t>822.316,94</w:t>
      </w:r>
      <w:r w:rsidR="0040438C" w:rsidRPr="00277BBA">
        <w:rPr>
          <w:rFonts w:asciiTheme="minorHAnsi" w:hAnsiTheme="minorHAnsi" w:cstheme="minorHAnsi"/>
          <w:b/>
          <w:bCs/>
          <w:i/>
          <w:iCs/>
        </w:rPr>
        <w:t xml:space="preserve"> zł, </w:t>
      </w:r>
      <w:r w:rsidRPr="00277BBA">
        <w:rPr>
          <w:rFonts w:asciiTheme="minorHAnsi" w:hAnsiTheme="minorHAnsi" w:cstheme="minorHAnsi"/>
          <w:bCs/>
          <w:iCs/>
        </w:rPr>
        <w:t>przeznaczone na zadania pn.:</w:t>
      </w:r>
    </w:p>
    <w:p w14:paraId="1F917445" w14:textId="028929A9" w:rsidR="00B8641A" w:rsidRPr="00277BBA" w:rsidRDefault="00B8641A" w:rsidP="00277BBA">
      <w:pPr>
        <w:pStyle w:val="NormalnyWeb"/>
        <w:spacing w:before="0" w:beforeAutospacing="0" w:after="0" w:line="360" w:lineRule="auto"/>
        <w:jc w:val="both"/>
        <w:rPr>
          <w:rFonts w:asciiTheme="minorHAnsi" w:hAnsiTheme="minorHAnsi" w:cstheme="minorHAnsi"/>
          <w:bCs/>
          <w:iCs/>
        </w:rPr>
      </w:pPr>
    </w:p>
    <w:p w14:paraId="2A263FB4" w14:textId="09D205E9" w:rsidR="00B8641A" w:rsidRPr="00277BBA" w:rsidRDefault="00B8641A">
      <w:pPr>
        <w:pStyle w:val="NormalnyWeb"/>
        <w:numPr>
          <w:ilvl w:val="0"/>
          <w:numId w:val="44"/>
        </w:numPr>
        <w:spacing w:before="0" w:beforeAutospacing="0" w:after="0" w:line="360" w:lineRule="auto"/>
        <w:jc w:val="both"/>
        <w:rPr>
          <w:rFonts w:asciiTheme="minorHAnsi" w:hAnsiTheme="minorHAnsi" w:cstheme="minorHAnsi"/>
          <w:bCs/>
          <w:iCs/>
        </w:rPr>
      </w:pPr>
      <w:r w:rsidRPr="00277BBA">
        <w:rPr>
          <w:rFonts w:asciiTheme="minorHAnsi" w:hAnsiTheme="minorHAnsi" w:cstheme="minorHAnsi"/>
          <w:bCs/>
          <w:iCs/>
        </w:rPr>
        <w:t>„</w:t>
      </w:r>
      <w:r w:rsidR="00223387" w:rsidRPr="00277BBA">
        <w:rPr>
          <w:rFonts w:asciiTheme="minorHAnsi" w:hAnsiTheme="minorHAnsi" w:cstheme="minorHAnsi"/>
          <w:bCs/>
          <w:iCs/>
        </w:rPr>
        <w:t xml:space="preserve">Modernizacja budynku </w:t>
      </w:r>
      <w:r w:rsidR="00366FF0" w:rsidRPr="00277BBA">
        <w:rPr>
          <w:rFonts w:asciiTheme="minorHAnsi" w:hAnsiTheme="minorHAnsi" w:cstheme="minorHAnsi"/>
          <w:bCs/>
          <w:iCs/>
        </w:rPr>
        <w:t>użytkowanego przez jednostkę OSP Małowidz</w:t>
      </w:r>
      <w:r w:rsidR="00223387" w:rsidRPr="00277BBA">
        <w:rPr>
          <w:rFonts w:asciiTheme="minorHAnsi" w:hAnsiTheme="minorHAnsi" w:cstheme="minorHAnsi"/>
          <w:bCs/>
          <w:iCs/>
        </w:rPr>
        <w:t xml:space="preserve">” – planowane wydatki w kwocie 50.000,00 zł zostały poniesione w kwocie </w:t>
      </w:r>
      <w:r w:rsidR="00366FF0" w:rsidRPr="00277BBA">
        <w:rPr>
          <w:rFonts w:asciiTheme="minorHAnsi" w:hAnsiTheme="minorHAnsi" w:cstheme="minorHAnsi"/>
          <w:bCs/>
          <w:iCs/>
        </w:rPr>
        <w:t>34.555,94</w:t>
      </w:r>
      <w:r w:rsidR="00223387" w:rsidRPr="00277BBA">
        <w:rPr>
          <w:rFonts w:asciiTheme="minorHAnsi" w:hAnsiTheme="minorHAnsi" w:cstheme="minorHAnsi"/>
          <w:bCs/>
          <w:iCs/>
        </w:rPr>
        <w:t xml:space="preserve"> zł na </w:t>
      </w:r>
      <w:r w:rsidR="00366FF0" w:rsidRPr="00277BBA">
        <w:rPr>
          <w:rFonts w:asciiTheme="minorHAnsi" w:hAnsiTheme="minorHAnsi" w:cstheme="minorHAnsi"/>
          <w:bCs/>
          <w:iCs/>
        </w:rPr>
        <w:t>zakup materiałów</w:t>
      </w:r>
      <w:r w:rsidR="0066590C" w:rsidRPr="00277BBA">
        <w:rPr>
          <w:rFonts w:asciiTheme="minorHAnsi" w:hAnsiTheme="minorHAnsi" w:cstheme="minorHAnsi"/>
          <w:bCs/>
          <w:iCs/>
        </w:rPr>
        <w:t>, okien, wykonanie instalacji elektrycznej, montaż bramy</w:t>
      </w:r>
      <w:r w:rsidR="00223387" w:rsidRPr="00277BBA">
        <w:rPr>
          <w:rFonts w:asciiTheme="minorHAnsi" w:hAnsiTheme="minorHAnsi" w:cstheme="minorHAnsi"/>
          <w:bCs/>
          <w:iCs/>
        </w:rPr>
        <w:t xml:space="preserve"> </w:t>
      </w:r>
      <w:r w:rsidR="0066590C" w:rsidRPr="00277BBA">
        <w:rPr>
          <w:rFonts w:asciiTheme="minorHAnsi" w:hAnsiTheme="minorHAnsi" w:cstheme="minorHAnsi"/>
          <w:bCs/>
          <w:iCs/>
        </w:rPr>
        <w:t xml:space="preserve">w garażu OSP Małowidz, </w:t>
      </w:r>
      <w:r w:rsidR="00223387" w:rsidRPr="00277BBA">
        <w:rPr>
          <w:rFonts w:asciiTheme="minorHAnsi" w:hAnsiTheme="minorHAnsi" w:cstheme="minorHAnsi"/>
          <w:bCs/>
          <w:iCs/>
        </w:rPr>
        <w:t xml:space="preserve">(dofinansowane dotacja UM – </w:t>
      </w:r>
      <w:r w:rsidR="0066590C" w:rsidRPr="00277BBA">
        <w:rPr>
          <w:rFonts w:asciiTheme="minorHAnsi" w:hAnsiTheme="minorHAnsi" w:cstheme="minorHAnsi"/>
          <w:bCs/>
          <w:iCs/>
        </w:rPr>
        <w:t>29.237,08</w:t>
      </w:r>
      <w:r w:rsidR="00223387" w:rsidRPr="00277BBA">
        <w:rPr>
          <w:rFonts w:asciiTheme="minorHAnsi" w:hAnsiTheme="minorHAnsi" w:cstheme="minorHAnsi"/>
          <w:bCs/>
          <w:iCs/>
        </w:rPr>
        <w:t xml:space="preserve"> zł),</w:t>
      </w:r>
    </w:p>
    <w:p w14:paraId="0D431499" w14:textId="50E82935" w:rsidR="0066590C" w:rsidRPr="00277BBA" w:rsidRDefault="0066590C">
      <w:pPr>
        <w:pStyle w:val="NormalnyWeb"/>
        <w:numPr>
          <w:ilvl w:val="0"/>
          <w:numId w:val="44"/>
        </w:numPr>
        <w:spacing w:before="0" w:beforeAutospacing="0" w:after="0" w:line="360" w:lineRule="auto"/>
        <w:jc w:val="both"/>
        <w:rPr>
          <w:rFonts w:asciiTheme="minorHAnsi" w:hAnsiTheme="minorHAnsi" w:cstheme="minorHAnsi"/>
          <w:bCs/>
          <w:iCs/>
        </w:rPr>
      </w:pPr>
      <w:r w:rsidRPr="00277BBA">
        <w:rPr>
          <w:rFonts w:asciiTheme="minorHAnsi" w:hAnsiTheme="minorHAnsi" w:cstheme="minorHAnsi"/>
          <w:bCs/>
          <w:iCs/>
        </w:rPr>
        <w:t>„Zakup stacji selektywnego alarmowania w OSP Żelazna Rządowa i OSP Małowidz” – planowane i wykonane wydatki w kwocie 17.835,00 zł.,</w:t>
      </w:r>
    </w:p>
    <w:p w14:paraId="511D7ABF" w14:textId="7A5E6B48" w:rsidR="00B8641A" w:rsidRPr="00277BBA" w:rsidRDefault="0040438C">
      <w:pPr>
        <w:pStyle w:val="NormalnyWeb"/>
        <w:numPr>
          <w:ilvl w:val="0"/>
          <w:numId w:val="44"/>
        </w:numPr>
        <w:spacing w:before="0" w:beforeAutospacing="0" w:after="0" w:line="360" w:lineRule="auto"/>
        <w:jc w:val="both"/>
        <w:rPr>
          <w:rFonts w:asciiTheme="minorHAnsi" w:hAnsiTheme="minorHAnsi" w:cstheme="minorHAnsi"/>
          <w:bCs/>
          <w:iCs/>
        </w:rPr>
      </w:pPr>
      <w:r w:rsidRPr="00277BBA">
        <w:rPr>
          <w:rFonts w:asciiTheme="minorHAnsi" w:hAnsiTheme="minorHAnsi" w:cstheme="minorHAnsi"/>
          <w:bCs/>
          <w:iCs/>
        </w:rPr>
        <w:t>„</w:t>
      </w:r>
      <w:r w:rsidR="0066590C" w:rsidRPr="00277BBA">
        <w:rPr>
          <w:rFonts w:asciiTheme="minorHAnsi" w:hAnsiTheme="minorHAnsi" w:cstheme="minorHAnsi"/>
          <w:bCs/>
          <w:iCs/>
        </w:rPr>
        <w:t>Zakup średniego</w:t>
      </w:r>
      <w:r w:rsidRPr="00277BBA">
        <w:rPr>
          <w:rFonts w:asciiTheme="minorHAnsi" w:hAnsiTheme="minorHAnsi" w:cstheme="minorHAnsi"/>
          <w:bCs/>
          <w:iCs/>
        </w:rPr>
        <w:t xml:space="preserve"> samochodu </w:t>
      </w:r>
      <w:r w:rsidR="0066590C" w:rsidRPr="00277BBA">
        <w:rPr>
          <w:rFonts w:asciiTheme="minorHAnsi" w:hAnsiTheme="minorHAnsi" w:cstheme="minorHAnsi"/>
          <w:bCs/>
          <w:iCs/>
        </w:rPr>
        <w:t>ratowniczo – gaśniczego ze sprzętem ratowniczo – gaśniczym dla jednostki OSP Ulatowo - Pogorzel</w:t>
      </w:r>
      <w:r w:rsidRPr="00277BBA">
        <w:rPr>
          <w:rFonts w:asciiTheme="minorHAnsi" w:hAnsiTheme="minorHAnsi" w:cstheme="minorHAnsi"/>
          <w:bCs/>
          <w:iCs/>
        </w:rPr>
        <w:t>” -</w:t>
      </w:r>
      <w:r w:rsidR="0066590C" w:rsidRPr="00277BBA">
        <w:rPr>
          <w:rFonts w:asciiTheme="minorHAnsi" w:hAnsiTheme="minorHAnsi" w:cstheme="minorHAnsi"/>
          <w:bCs/>
          <w:iCs/>
        </w:rPr>
        <w:t xml:space="preserve"> z</w:t>
      </w:r>
      <w:r w:rsidRPr="00277BBA">
        <w:rPr>
          <w:rFonts w:asciiTheme="minorHAnsi" w:hAnsiTheme="minorHAnsi" w:cstheme="minorHAnsi"/>
          <w:bCs/>
          <w:iCs/>
        </w:rPr>
        <w:t xml:space="preserve"> planowan</w:t>
      </w:r>
      <w:r w:rsidR="0066590C" w:rsidRPr="00277BBA">
        <w:rPr>
          <w:rFonts w:asciiTheme="minorHAnsi" w:hAnsiTheme="minorHAnsi" w:cstheme="minorHAnsi"/>
          <w:bCs/>
          <w:iCs/>
        </w:rPr>
        <w:t>ej kwoty 770.000,00 zł</w:t>
      </w:r>
      <w:r w:rsidRPr="00277BBA">
        <w:rPr>
          <w:rFonts w:asciiTheme="minorHAnsi" w:hAnsiTheme="minorHAnsi" w:cstheme="minorHAnsi"/>
          <w:bCs/>
          <w:iCs/>
        </w:rPr>
        <w:t xml:space="preserve"> </w:t>
      </w:r>
      <w:r w:rsidR="0066590C" w:rsidRPr="00277BBA">
        <w:rPr>
          <w:rFonts w:asciiTheme="minorHAnsi" w:hAnsiTheme="minorHAnsi" w:cstheme="minorHAnsi"/>
          <w:bCs/>
          <w:iCs/>
        </w:rPr>
        <w:t xml:space="preserve">dotacja została </w:t>
      </w:r>
      <w:r w:rsidRPr="00277BBA">
        <w:rPr>
          <w:rFonts w:asciiTheme="minorHAnsi" w:hAnsiTheme="minorHAnsi" w:cstheme="minorHAnsi"/>
          <w:bCs/>
          <w:iCs/>
        </w:rPr>
        <w:t xml:space="preserve">przekazana </w:t>
      </w:r>
      <w:r w:rsidR="0066590C" w:rsidRPr="00277BBA">
        <w:rPr>
          <w:rFonts w:asciiTheme="minorHAnsi" w:hAnsiTheme="minorHAnsi" w:cstheme="minorHAnsi"/>
          <w:bCs/>
          <w:iCs/>
        </w:rPr>
        <w:t xml:space="preserve">w </w:t>
      </w:r>
      <w:r w:rsidRPr="00277BBA">
        <w:rPr>
          <w:rFonts w:asciiTheme="minorHAnsi" w:hAnsiTheme="minorHAnsi" w:cstheme="minorHAnsi"/>
          <w:bCs/>
          <w:iCs/>
        </w:rPr>
        <w:t>kwo</w:t>
      </w:r>
      <w:r w:rsidR="0066590C" w:rsidRPr="00277BBA">
        <w:rPr>
          <w:rFonts w:asciiTheme="minorHAnsi" w:hAnsiTheme="minorHAnsi" w:cstheme="minorHAnsi"/>
          <w:bCs/>
          <w:iCs/>
        </w:rPr>
        <w:t>cie</w:t>
      </w:r>
      <w:r w:rsidRPr="00277BBA">
        <w:rPr>
          <w:rFonts w:asciiTheme="minorHAnsi" w:hAnsiTheme="minorHAnsi" w:cstheme="minorHAnsi"/>
          <w:bCs/>
          <w:iCs/>
        </w:rPr>
        <w:t xml:space="preserve"> </w:t>
      </w:r>
      <w:r w:rsidR="0066590C" w:rsidRPr="00277BBA">
        <w:rPr>
          <w:rFonts w:asciiTheme="minorHAnsi" w:hAnsiTheme="minorHAnsi" w:cstheme="minorHAnsi"/>
          <w:bCs/>
          <w:iCs/>
        </w:rPr>
        <w:t>769.926,00 zł. Na w/w zadanie została pozyskana dotacja z Urzędu Marszałkowskiego w Warszawie w kwocie 500.000,00 zł., która wpłynie do budżetu w 2025 roku.</w:t>
      </w:r>
    </w:p>
    <w:p w14:paraId="5B256744" w14:textId="77777777" w:rsidR="00B8641A" w:rsidRPr="008C7EB6" w:rsidRDefault="00B8641A" w:rsidP="00DF7001">
      <w:pPr>
        <w:pStyle w:val="NormalnyWeb"/>
        <w:spacing w:before="0" w:beforeAutospacing="0" w:after="0" w:line="360" w:lineRule="auto"/>
        <w:jc w:val="both"/>
        <w:rPr>
          <w:rFonts w:asciiTheme="minorHAnsi" w:hAnsiTheme="minorHAnsi" w:cstheme="minorHAnsi"/>
          <w:color w:val="FF0000"/>
        </w:rPr>
      </w:pPr>
    </w:p>
    <w:p w14:paraId="44F77312" w14:textId="77777777" w:rsidR="00B8641A" w:rsidRPr="004F256F" w:rsidRDefault="00B8641A" w:rsidP="00B8641A">
      <w:pPr>
        <w:pStyle w:val="NormalnyWeb"/>
        <w:spacing w:before="0" w:beforeAutospacing="0" w:after="0" w:line="360" w:lineRule="auto"/>
        <w:jc w:val="both"/>
        <w:rPr>
          <w:rFonts w:asciiTheme="minorHAnsi" w:hAnsiTheme="minorHAnsi" w:cstheme="minorHAnsi"/>
          <w:i/>
          <w:iCs/>
          <w:u w:val="single"/>
        </w:rPr>
      </w:pPr>
      <w:r w:rsidRPr="004F256F">
        <w:rPr>
          <w:rFonts w:asciiTheme="minorHAnsi" w:hAnsiTheme="minorHAnsi" w:cstheme="minorHAnsi"/>
          <w:i/>
          <w:iCs/>
          <w:u w:val="single"/>
        </w:rPr>
        <w:t>Pozostała działalność</w:t>
      </w:r>
    </w:p>
    <w:p w14:paraId="64064B6F" w14:textId="233F3078" w:rsidR="00B8641A" w:rsidRPr="004F256F" w:rsidRDefault="00B8641A" w:rsidP="00B8641A">
      <w:pPr>
        <w:pStyle w:val="NormalnyWeb"/>
        <w:spacing w:before="0" w:beforeAutospacing="0" w:after="0" w:line="360" w:lineRule="auto"/>
        <w:ind w:firstLine="708"/>
        <w:jc w:val="both"/>
        <w:rPr>
          <w:rFonts w:asciiTheme="minorHAnsi" w:hAnsiTheme="minorHAnsi" w:cstheme="minorHAnsi"/>
        </w:rPr>
      </w:pPr>
      <w:r w:rsidRPr="004F256F">
        <w:rPr>
          <w:rFonts w:asciiTheme="minorHAnsi" w:hAnsiTheme="minorHAnsi" w:cstheme="minorHAnsi"/>
        </w:rPr>
        <w:t xml:space="preserve">Planowana kwota wydatków w tym rozdziale </w:t>
      </w:r>
      <w:r w:rsidR="00271013" w:rsidRPr="004F256F">
        <w:rPr>
          <w:rFonts w:asciiTheme="minorHAnsi" w:hAnsiTheme="minorHAnsi" w:cstheme="minorHAnsi"/>
        </w:rPr>
        <w:t>48.764,48</w:t>
      </w:r>
      <w:r w:rsidRPr="004F256F">
        <w:rPr>
          <w:rFonts w:asciiTheme="minorHAnsi" w:hAnsiTheme="minorHAnsi" w:cstheme="minorHAnsi"/>
        </w:rPr>
        <w:t xml:space="preserve"> zł została poniesiona w kwocie </w:t>
      </w:r>
      <w:r w:rsidR="004F256F" w:rsidRPr="004F256F">
        <w:rPr>
          <w:rFonts w:asciiTheme="minorHAnsi" w:hAnsiTheme="minorHAnsi" w:cstheme="minorHAnsi"/>
        </w:rPr>
        <w:t>48.763,39</w:t>
      </w:r>
      <w:r w:rsidRPr="004F256F">
        <w:rPr>
          <w:rFonts w:asciiTheme="minorHAnsi" w:hAnsiTheme="minorHAnsi" w:cstheme="minorHAnsi"/>
        </w:rPr>
        <w:t xml:space="preserve"> zł tj. </w:t>
      </w:r>
      <w:r w:rsidR="004F256F" w:rsidRPr="004F256F">
        <w:rPr>
          <w:rFonts w:asciiTheme="minorHAnsi" w:hAnsiTheme="minorHAnsi" w:cstheme="minorHAnsi"/>
        </w:rPr>
        <w:t>100,00</w:t>
      </w:r>
      <w:r w:rsidR="00DF7001" w:rsidRPr="004F256F">
        <w:rPr>
          <w:rFonts w:asciiTheme="minorHAnsi" w:hAnsiTheme="minorHAnsi" w:cstheme="minorHAnsi"/>
        </w:rPr>
        <w:t xml:space="preserve"> </w:t>
      </w:r>
      <w:r w:rsidRPr="004F256F">
        <w:rPr>
          <w:rFonts w:asciiTheme="minorHAnsi" w:hAnsiTheme="minorHAnsi" w:cstheme="minorHAnsi"/>
        </w:rPr>
        <w:t>% planu.</w:t>
      </w:r>
    </w:p>
    <w:p w14:paraId="226C3CD7" w14:textId="18912BE7" w:rsidR="005B08AA" w:rsidRPr="004F256F" w:rsidRDefault="00B8641A" w:rsidP="00DF7001">
      <w:pPr>
        <w:pStyle w:val="NormalnyWeb"/>
        <w:spacing w:before="0" w:beforeAutospacing="0" w:after="0" w:line="360" w:lineRule="auto"/>
        <w:ind w:firstLine="708"/>
        <w:jc w:val="both"/>
        <w:rPr>
          <w:rFonts w:asciiTheme="minorHAnsi" w:hAnsiTheme="minorHAnsi" w:cstheme="minorHAnsi"/>
        </w:rPr>
      </w:pPr>
      <w:r w:rsidRPr="004F256F">
        <w:rPr>
          <w:rFonts w:asciiTheme="minorHAnsi" w:hAnsiTheme="minorHAnsi" w:cstheme="minorHAnsi"/>
        </w:rPr>
        <w:t xml:space="preserve">Kwota </w:t>
      </w:r>
      <w:r w:rsidR="004F256F" w:rsidRPr="004F256F">
        <w:rPr>
          <w:rFonts w:asciiTheme="minorHAnsi" w:hAnsiTheme="minorHAnsi" w:cstheme="minorHAnsi"/>
        </w:rPr>
        <w:t>37.134,69</w:t>
      </w:r>
      <w:r w:rsidR="005B08AA" w:rsidRPr="004F256F">
        <w:rPr>
          <w:rFonts w:asciiTheme="minorHAnsi" w:hAnsiTheme="minorHAnsi" w:cstheme="minorHAnsi"/>
        </w:rPr>
        <w:t xml:space="preserve"> zł </w:t>
      </w:r>
      <w:r w:rsidR="00DF7001" w:rsidRPr="004F256F">
        <w:rPr>
          <w:rFonts w:asciiTheme="minorHAnsi" w:hAnsiTheme="minorHAnsi" w:cstheme="minorHAnsi"/>
        </w:rPr>
        <w:t>są to</w:t>
      </w:r>
      <w:r w:rsidR="005B08AA" w:rsidRPr="004F256F">
        <w:rPr>
          <w:rFonts w:asciiTheme="minorHAnsi" w:hAnsiTheme="minorHAnsi" w:cstheme="minorHAnsi"/>
        </w:rPr>
        <w:t xml:space="preserve"> środki z Funduszu Pomocy w związku z konfliktem zbrojnym na Ukrainie</w:t>
      </w:r>
      <w:r w:rsidR="00DF7001" w:rsidRPr="004F256F">
        <w:rPr>
          <w:rFonts w:asciiTheme="minorHAnsi" w:hAnsiTheme="minorHAnsi" w:cstheme="minorHAnsi"/>
        </w:rPr>
        <w:t>, które zostały wydatkowane w pełnej wysokości na</w:t>
      </w:r>
      <w:r w:rsidR="005B08AA" w:rsidRPr="004F256F">
        <w:rPr>
          <w:rFonts w:asciiTheme="minorHAnsi" w:hAnsiTheme="minorHAnsi" w:cstheme="minorHAnsi"/>
        </w:rPr>
        <w:t xml:space="preserve"> zakwaterowanie i wyżywienie obywateli Ukrainy</w:t>
      </w:r>
      <w:r w:rsidR="00A01D7A" w:rsidRPr="004F256F">
        <w:rPr>
          <w:rFonts w:asciiTheme="minorHAnsi" w:hAnsiTheme="minorHAnsi" w:cstheme="minorHAnsi"/>
        </w:rPr>
        <w:t xml:space="preserve"> przebywających na terytorium Gminy Jednorożec oraz refundacj</w:t>
      </w:r>
      <w:r w:rsidR="00DF7001" w:rsidRPr="004F256F">
        <w:rPr>
          <w:rFonts w:asciiTheme="minorHAnsi" w:hAnsiTheme="minorHAnsi" w:cstheme="minorHAnsi"/>
        </w:rPr>
        <w:t>ę</w:t>
      </w:r>
      <w:r w:rsidR="00A01D7A" w:rsidRPr="004F256F">
        <w:rPr>
          <w:rFonts w:asciiTheme="minorHAnsi" w:hAnsiTheme="minorHAnsi" w:cstheme="minorHAnsi"/>
        </w:rPr>
        <w:t xml:space="preserve"> wydatków wynagrodzeń wraz z pochodnymi pracownika wykonującego </w:t>
      </w:r>
      <w:r w:rsidR="001A40F1">
        <w:rPr>
          <w:rFonts w:asciiTheme="minorHAnsi" w:hAnsiTheme="minorHAnsi" w:cstheme="minorHAnsi"/>
        </w:rPr>
        <w:t xml:space="preserve">w/w </w:t>
      </w:r>
      <w:r w:rsidR="00A01D7A" w:rsidRPr="004F256F">
        <w:rPr>
          <w:rFonts w:asciiTheme="minorHAnsi" w:hAnsiTheme="minorHAnsi" w:cstheme="minorHAnsi"/>
        </w:rPr>
        <w:t>zadanie</w:t>
      </w:r>
      <w:r w:rsidR="001A40F1">
        <w:rPr>
          <w:rFonts w:asciiTheme="minorHAnsi" w:hAnsiTheme="minorHAnsi" w:cstheme="minorHAnsi"/>
        </w:rPr>
        <w:t xml:space="preserve"> a także na </w:t>
      </w:r>
      <w:r w:rsidR="001A40F1" w:rsidRPr="004F256F">
        <w:rPr>
          <w:rFonts w:asciiTheme="minorHAnsi" w:hAnsiTheme="minorHAnsi" w:cstheme="minorHAnsi"/>
        </w:rPr>
        <w:t>wynagrodze</w:t>
      </w:r>
      <w:r w:rsidR="001A40F1">
        <w:rPr>
          <w:rFonts w:asciiTheme="minorHAnsi" w:hAnsiTheme="minorHAnsi" w:cstheme="minorHAnsi"/>
        </w:rPr>
        <w:t>nia</w:t>
      </w:r>
      <w:r w:rsidR="001A40F1" w:rsidRPr="004F256F">
        <w:rPr>
          <w:rFonts w:asciiTheme="minorHAnsi" w:hAnsiTheme="minorHAnsi" w:cstheme="minorHAnsi"/>
        </w:rPr>
        <w:t xml:space="preserve"> wraz z pochodnymi pracownika</w:t>
      </w:r>
      <w:r w:rsidR="001A40F1">
        <w:rPr>
          <w:rFonts w:asciiTheme="minorHAnsi" w:hAnsiTheme="minorHAnsi" w:cstheme="minorHAnsi"/>
        </w:rPr>
        <w:t xml:space="preserve"> aktualizującego nr PESEL</w:t>
      </w:r>
      <w:r w:rsidR="00A01D7A" w:rsidRPr="004F256F">
        <w:rPr>
          <w:rFonts w:asciiTheme="minorHAnsi" w:hAnsiTheme="minorHAnsi" w:cstheme="minorHAnsi"/>
        </w:rPr>
        <w:t>.</w:t>
      </w:r>
    </w:p>
    <w:p w14:paraId="7B91C89F" w14:textId="3AA51712" w:rsidR="00B8641A" w:rsidRPr="004F256F" w:rsidRDefault="00B8641A" w:rsidP="00B8641A">
      <w:pPr>
        <w:pStyle w:val="NormalnyWeb"/>
        <w:spacing w:before="0" w:beforeAutospacing="0" w:after="0" w:line="360" w:lineRule="auto"/>
        <w:ind w:firstLine="708"/>
        <w:jc w:val="both"/>
        <w:rPr>
          <w:rFonts w:asciiTheme="minorHAnsi" w:hAnsiTheme="minorHAnsi" w:cstheme="minorHAnsi"/>
        </w:rPr>
      </w:pPr>
      <w:r w:rsidRPr="004F256F">
        <w:rPr>
          <w:rFonts w:asciiTheme="minorHAnsi" w:hAnsiTheme="minorHAnsi" w:cstheme="minorHAnsi"/>
        </w:rPr>
        <w:t xml:space="preserve">Kwota </w:t>
      </w:r>
      <w:r w:rsidR="00DF7001" w:rsidRPr="004F256F">
        <w:rPr>
          <w:rFonts w:asciiTheme="minorHAnsi" w:hAnsiTheme="minorHAnsi" w:cstheme="minorHAnsi"/>
        </w:rPr>
        <w:t>6.</w:t>
      </w:r>
      <w:r w:rsidR="004F256F" w:rsidRPr="004F256F">
        <w:rPr>
          <w:rFonts w:asciiTheme="minorHAnsi" w:hAnsiTheme="minorHAnsi" w:cstheme="minorHAnsi"/>
        </w:rPr>
        <w:t>137,70</w:t>
      </w:r>
      <w:r w:rsidRPr="004F256F">
        <w:rPr>
          <w:rFonts w:asciiTheme="minorHAnsi" w:hAnsiTheme="minorHAnsi" w:cstheme="minorHAnsi"/>
        </w:rPr>
        <w:t xml:space="preserve"> zł przeznaczona na</w:t>
      </w:r>
      <w:r w:rsidR="00DF7001" w:rsidRPr="004F256F">
        <w:rPr>
          <w:rFonts w:asciiTheme="minorHAnsi" w:hAnsiTheme="minorHAnsi" w:cstheme="minorHAnsi"/>
        </w:rPr>
        <w:t xml:space="preserve"> zakup </w:t>
      </w:r>
      <w:r w:rsidR="004F256F" w:rsidRPr="004F256F">
        <w:rPr>
          <w:rFonts w:asciiTheme="minorHAnsi" w:hAnsiTheme="minorHAnsi" w:cstheme="minorHAnsi"/>
        </w:rPr>
        <w:t xml:space="preserve">karty SIM do </w:t>
      </w:r>
      <w:proofErr w:type="spellStart"/>
      <w:r w:rsidR="004F256F" w:rsidRPr="004F256F">
        <w:rPr>
          <w:rFonts w:asciiTheme="minorHAnsi" w:hAnsiTheme="minorHAnsi" w:cstheme="minorHAnsi"/>
        </w:rPr>
        <w:t>przesyłu</w:t>
      </w:r>
      <w:proofErr w:type="spellEnd"/>
      <w:r w:rsidR="004F256F" w:rsidRPr="004F256F">
        <w:rPr>
          <w:rFonts w:asciiTheme="minorHAnsi" w:hAnsiTheme="minorHAnsi" w:cstheme="minorHAnsi"/>
        </w:rPr>
        <w:t xml:space="preserve"> danych z kamer do rejestratora</w:t>
      </w:r>
      <w:r w:rsidRPr="004F256F">
        <w:rPr>
          <w:rFonts w:asciiTheme="minorHAnsi" w:hAnsiTheme="minorHAnsi" w:cstheme="minorHAnsi"/>
        </w:rPr>
        <w:t xml:space="preserve"> </w:t>
      </w:r>
      <w:r w:rsidR="004F256F" w:rsidRPr="004F256F">
        <w:rPr>
          <w:rFonts w:asciiTheme="minorHAnsi" w:hAnsiTheme="minorHAnsi" w:cstheme="minorHAnsi"/>
        </w:rPr>
        <w:t>publicznego</w:t>
      </w:r>
      <w:r w:rsidRPr="004F256F">
        <w:rPr>
          <w:rFonts w:asciiTheme="minorHAnsi" w:hAnsiTheme="minorHAnsi" w:cstheme="minorHAnsi"/>
        </w:rPr>
        <w:t xml:space="preserve"> monitoringu.</w:t>
      </w:r>
    </w:p>
    <w:p w14:paraId="5573C24A" w14:textId="69C2AF3F" w:rsidR="004F256F" w:rsidRPr="004F256F" w:rsidRDefault="004F256F" w:rsidP="00B8641A">
      <w:pPr>
        <w:pStyle w:val="NormalnyWeb"/>
        <w:spacing w:before="0" w:beforeAutospacing="0" w:after="0" w:line="360" w:lineRule="auto"/>
        <w:ind w:firstLine="708"/>
        <w:jc w:val="both"/>
        <w:rPr>
          <w:rFonts w:asciiTheme="minorHAnsi" w:hAnsiTheme="minorHAnsi" w:cstheme="minorHAnsi"/>
        </w:rPr>
      </w:pPr>
      <w:r w:rsidRPr="004F256F">
        <w:rPr>
          <w:rFonts w:asciiTheme="minorHAnsi" w:hAnsiTheme="minorHAnsi" w:cstheme="minorHAnsi"/>
        </w:rPr>
        <w:t>Kwota 5.491,00 zł została przeznaczona w ramach funduszu sołeckiego na montaż monitoringu w miejscowości Lipa.</w:t>
      </w:r>
    </w:p>
    <w:p w14:paraId="22CA6F01" w14:textId="77777777" w:rsidR="00B8641A" w:rsidRPr="00A27B7B" w:rsidRDefault="00B8641A" w:rsidP="00B8641A">
      <w:pPr>
        <w:pStyle w:val="NormalnyWeb"/>
        <w:spacing w:before="0" w:beforeAutospacing="0" w:after="0" w:line="360" w:lineRule="auto"/>
        <w:jc w:val="both"/>
        <w:rPr>
          <w:rFonts w:asciiTheme="minorHAnsi" w:hAnsiTheme="minorHAnsi" w:cstheme="minorHAnsi"/>
          <w:b/>
          <w:bCs/>
          <w:i/>
          <w:iCs/>
        </w:rPr>
      </w:pPr>
    </w:p>
    <w:p w14:paraId="7B2B867B" w14:textId="77777777" w:rsidR="00B8641A" w:rsidRPr="00A27B7B" w:rsidRDefault="00B8641A" w:rsidP="00B8641A">
      <w:pPr>
        <w:pStyle w:val="NormalnyWeb"/>
        <w:keepNext/>
        <w:spacing w:before="0" w:beforeAutospacing="0" w:after="0" w:line="360" w:lineRule="auto"/>
        <w:jc w:val="both"/>
        <w:rPr>
          <w:rFonts w:asciiTheme="minorHAnsi" w:hAnsiTheme="minorHAnsi" w:cstheme="minorHAnsi"/>
        </w:rPr>
      </w:pPr>
      <w:r w:rsidRPr="00A27B7B">
        <w:rPr>
          <w:rFonts w:asciiTheme="minorHAnsi" w:hAnsiTheme="minorHAnsi" w:cstheme="minorHAnsi"/>
          <w:b/>
          <w:bCs/>
          <w:u w:val="single"/>
        </w:rPr>
        <w:t>Dział 757 – Obsługa długu publicznego</w:t>
      </w:r>
    </w:p>
    <w:p w14:paraId="4FD308F4" w14:textId="2926FAD1" w:rsidR="00B8641A" w:rsidRPr="00A27B7B" w:rsidRDefault="00B8641A" w:rsidP="00B8641A">
      <w:pPr>
        <w:pStyle w:val="NormalnyWeb"/>
        <w:spacing w:before="0" w:beforeAutospacing="0" w:after="0" w:line="360" w:lineRule="auto"/>
        <w:ind w:firstLine="708"/>
        <w:jc w:val="both"/>
        <w:rPr>
          <w:rFonts w:asciiTheme="minorHAnsi" w:hAnsiTheme="minorHAnsi" w:cstheme="minorHAnsi"/>
        </w:rPr>
      </w:pPr>
      <w:r w:rsidRPr="00A27B7B">
        <w:rPr>
          <w:rFonts w:asciiTheme="minorHAnsi" w:hAnsiTheme="minorHAnsi" w:cstheme="minorHAnsi"/>
        </w:rPr>
        <w:t xml:space="preserve">Planowana kwota wydatków w tym dziale ustalona została w wysokości </w:t>
      </w:r>
      <w:r w:rsidR="00A27B7B" w:rsidRPr="00A27B7B">
        <w:rPr>
          <w:rFonts w:asciiTheme="minorHAnsi" w:hAnsiTheme="minorHAnsi" w:cstheme="minorHAnsi"/>
        </w:rPr>
        <w:t>535.000,00</w:t>
      </w:r>
      <w:r w:rsidRPr="00A27B7B">
        <w:rPr>
          <w:rFonts w:asciiTheme="minorHAnsi" w:hAnsiTheme="minorHAnsi" w:cstheme="minorHAnsi"/>
        </w:rPr>
        <w:t xml:space="preserve"> zł. Wydatkowane zostało </w:t>
      </w:r>
      <w:r w:rsidR="00A27B7B" w:rsidRPr="00A27B7B">
        <w:rPr>
          <w:rFonts w:asciiTheme="minorHAnsi" w:hAnsiTheme="minorHAnsi" w:cstheme="minorHAnsi"/>
        </w:rPr>
        <w:t>279.184,28</w:t>
      </w:r>
      <w:r w:rsidRPr="00A27B7B">
        <w:rPr>
          <w:rFonts w:asciiTheme="minorHAnsi" w:hAnsiTheme="minorHAnsi" w:cstheme="minorHAnsi"/>
        </w:rPr>
        <w:t xml:space="preserve"> zł tj. </w:t>
      </w:r>
      <w:r w:rsidR="00A27B7B" w:rsidRPr="00A27B7B">
        <w:rPr>
          <w:rFonts w:asciiTheme="minorHAnsi" w:hAnsiTheme="minorHAnsi" w:cstheme="minorHAnsi"/>
        </w:rPr>
        <w:t>52,18</w:t>
      </w:r>
      <w:r w:rsidRPr="00A27B7B">
        <w:rPr>
          <w:rFonts w:asciiTheme="minorHAnsi" w:hAnsiTheme="minorHAnsi" w:cstheme="minorHAnsi"/>
        </w:rPr>
        <w:t xml:space="preserve"> % planu tj. na spłatę odsetek od wyemitowanych </w:t>
      </w:r>
      <w:r w:rsidRPr="00A27B7B">
        <w:rPr>
          <w:rFonts w:asciiTheme="minorHAnsi" w:hAnsiTheme="minorHAnsi" w:cstheme="minorHAnsi"/>
        </w:rPr>
        <w:lastRenderedPageBreak/>
        <w:t>obligacji komunalnych</w:t>
      </w:r>
      <w:r w:rsidR="00A27B7B" w:rsidRPr="00A27B7B">
        <w:rPr>
          <w:rFonts w:asciiTheme="minorHAnsi" w:hAnsiTheme="minorHAnsi" w:cstheme="minorHAnsi"/>
        </w:rPr>
        <w:t xml:space="preserve"> – 276.051,25 zł.</w:t>
      </w:r>
      <w:r w:rsidR="00A33745" w:rsidRPr="00A27B7B">
        <w:rPr>
          <w:rFonts w:asciiTheme="minorHAnsi" w:hAnsiTheme="minorHAnsi" w:cstheme="minorHAnsi"/>
        </w:rPr>
        <w:t xml:space="preserve"> </w:t>
      </w:r>
      <w:r w:rsidR="00A27B7B" w:rsidRPr="00A27B7B">
        <w:rPr>
          <w:rFonts w:asciiTheme="minorHAnsi" w:hAnsiTheme="minorHAnsi" w:cstheme="minorHAnsi"/>
        </w:rPr>
        <w:t>na prowizję od uruchomionej pożyczki w Banku Gospodarstwa Krajowego w Warszawie – 3.133,03 zł.</w:t>
      </w:r>
    </w:p>
    <w:p w14:paraId="461FAB0F" w14:textId="77777777" w:rsidR="00B8641A" w:rsidRPr="008C7EB6"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47F237FD" w14:textId="77777777" w:rsidR="00B8641A" w:rsidRPr="00366CA3" w:rsidRDefault="00B8641A" w:rsidP="00B8641A">
      <w:pPr>
        <w:pStyle w:val="NormalnyWeb"/>
        <w:keepNext/>
        <w:spacing w:before="0" w:beforeAutospacing="0" w:after="0" w:line="360" w:lineRule="auto"/>
        <w:jc w:val="both"/>
        <w:rPr>
          <w:rFonts w:asciiTheme="minorHAnsi" w:hAnsiTheme="minorHAnsi" w:cstheme="minorHAnsi"/>
        </w:rPr>
      </w:pPr>
      <w:r w:rsidRPr="00366CA3">
        <w:rPr>
          <w:rFonts w:asciiTheme="minorHAnsi" w:hAnsiTheme="minorHAnsi" w:cstheme="minorHAnsi"/>
          <w:b/>
          <w:bCs/>
          <w:u w:val="single"/>
        </w:rPr>
        <w:t>Dział 758 – Różne rozliczenia</w:t>
      </w:r>
    </w:p>
    <w:p w14:paraId="325820B4" w14:textId="1E3212F5" w:rsidR="008A3BC4" w:rsidRPr="00366CA3" w:rsidRDefault="00B8641A" w:rsidP="00AD5936">
      <w:pPr>
        <w:pStyle w:val="NormalnyWeb"/>
        <w:spacing w:before="0" w:beforeAutospacing="0" w:after="0" w:line="360" w:lineRule="auto"/>
        <w:ind w:firstLine="360"/>
        <w:jc w:val="both"/>
        <w:rPr>
          <w:rFonts w:asciiTheme="minorHAnsi" w:hAnsiTheme="minorHAnsi" w:cstheme="minorHAnsi"/>
        </w:rPr>
      </w:pPr>
      <w:r w:rsidRPr="00366CA3">
        <w:rPr>
          <w:rFonts w:asciiTheme="minorHAnsi" w:hAnsiTheme="minorHAnsi" w:cstheme="minorHAnsi"/>
        </w:rPr>
        <w:t xml:space="preserve">Planowana kwota wydatków w tym dziale ustalona została w wysokości </w:t>
      </w:r>
      <w:r w:rsidR="00A27B7B" w:rsidRPr="00366CA3">
        <w:rPr>
          <w:rFonts w:asciiTheme="minorHAnsi" w:hAnsiTheme="minorHAnsi" w:cstheme="minorHAnsi"/>
        </w:rPr>
        <w:t>94.397,09</w:t>
      </w:r>
      <w:r w:rsidRPr="00366CA3">
        <w:rPr>
          <w:rFonts w:asciiTheme="minorHAnsi" w:hAnsiTheme="minorHAnsi" w:cstheme="minorHAnsi"/>
        </w:rPr>
        <w:t xml:space="preserve"> zł tj. </w:t>
      </w:r>
      <w:r w:rsidR="00A27B7B" w:rsidRPr="00366CA3">
        <w:rPr>
          <w:rFonts w:asciiTheme="minorHAnsi" w:hAnsiTheme="minorHAnsi" w:cstheme="minorHAnsi"/>
        </w:rPr>
        <w:t>11.000,0</w:t>
      </w:r>
      <w:r w:rsidRPr="00366CA3">
        <w:rPr>
          <w:rFonts w:asciiTheme="minorHAnsi" w:hAnsiTheme="minorHAnsi" w:cstheme="minorHAnsi"/>
        </w:rPr>
        <w:t xml:space="preserve"> zł przeznaczone na obsługę bankową, </w:t>
      </w:r>
      <w:r w:rsidR="00A27B7B" w:rsidRPr="00366CA3">
        <w:rPr>
          <w:rFonts w:asciiTheme="minorHAnsi" w:hAnsiTheme="minorHAnsi" w:cstheme="minorHAnsi"/>
        </w:rPr>
        <w:t>81.500,00</w:t>
      </w:r>
      <w:r w:rsidRPr="00366CA3">
        <w:rPr>
          <w:rFonts w:asciiTheme="minorHAnsi" w:hAnsiTheme="minorHAnsi" w:cstheme="minorHAnsi"/>
        </w:rPr>
        <w:t xml:space="preserve"> zł – rezerwa kryzysowa, </w:t>
      </w:r>
      <w:r w:rsidR="00A27B7B" w:rsidRPr="00366CA3">
        <w:rPr>
          <w:rFonts w:asciiTheme="minorHAnsi" w:hAnsiTheme="minorHAnsi" w:cstheme="minorHAnsi"/>
        </w:rPr>
        <w:t>1.897,09</w:t>
      </w:r>
      <w:r w:rsidRPr="00366CA3">
        <w:rPr>
          <w:rFonts w:asciiTheme="minorHAnsi" w:hAnsiTheme="minorHAnsi" w:cstheme="minorHAnsi"/>
        </w:rPr>
        <w:t xml:space="preserve"> zł – rezerwa ogólna. W </w:t>
      </w:r>
      <w:r w:rsidR="00D507E4" w:rsidRPr="00366CA3">
        <w:rPr>
          <w:rFonts w:asciiTheme="minorHAnsi" w:hAnsiTheme="minorHAnsi" w:cstheme="minorHAnsi"/>
        </w:rPr>
        <w:t>202</w:t>
      </w:r>
      <w:r w:rsidR="00A27B7B" w:rsidRPr="00366CA3">
        <w:rPr>
          <w:rFonts w:asciiTheme="minorHAnsi" w:hAnsiTheme="minorHAnsi" w:cstheme="minorHAnsi"/>
        </w:rPr>
        <w:t>4</w:t>
      </w:r>
      <w:r w:rsidR="00D507E4" w:rsidRPr="00366CA3">
        <w:rPr>
          <w:rFonts w:asciiTheme="minorHAnsi" w:hAnsiTheme="minorHAnsi" w:cstheme="minorHAnsi"/>
        </w:rPr>
        <w:t xml:space="preserve"> roku</w:t>
      </w:r>
      <w:r w:rsidRPr="00366CA3">
        <w:rPr>
          <w:rFonts w:asciiTheme="minorHAnsi" w:hAnsiTheme="minorHAnsi" w:cstheme="minorHAnsi"/>
        </w:rPr>
        <w:t xml:space="preserve"> wydatkowano kwotę </w:t>
      </w:r>
      <w:r w:rsidR="00A27B7B" w:rsidRPr="00366CA3">
        <w:rPr>
          <w:rFonts w:asciiTheme="minorHAnsi" w:hAnsiTheme="minorHAnsi" w:cstheme="minorHAnsi"/>
        </w:rPr>
        <w:t>8.892,26</w:t>
      </w:r>
      <w:r w:rsidRPr="00366CA3">
        <w:rPr>
          <w:rFonts w:asciiTheme="minorHAnsi" w:hAnsiTheme="minorHAnsi" w:cstheme="minorHAnsi"/>
        </w:rPr>
        <w:t xml:space="preserve"> zł na obsługę bankową.</w:t>
      </w:r>
    </w:p>
    <w:p w14:paraId="22F82E92" w14:textId="77777777" w:rsidR="00A27B7B" w:rsidRDefault="00A27B7B" w:rsidP="00B8641A">
      <w:pPr>
        <w:pStyle w:val="NormalnyWeb"/>
        <w:keepNext/>
        <w:spacing w:before="0" w:beforeAutospacing="0" w:after="0" w:line="360" w:lineRule="auto"/>
        <w:jc w:val="both"/>
        <w:rPr>
          <w:rFonts w:asciiTheme="minorHAnsi" w:hAnsiTheme="minorHAnsi" w:cstheme="minorHAnsi"/>
          <w:b/>
          <w:bCs/>
          <w:color w:val="FF0000"/>
          <w:u w:val="single"/>
        </w:rPr>
      </w:pPr>
    </w:p>
    <w:p w14:paraId="49AEE43C" w14:textId="5770F1C6" w:rsidR="00B8641A" w:rsidRPr="000842F1" w:rsidRDefault="00B8641A" w:rsidP="00B8641A">
      <w:pPr>
        <w:pStyle w:val="NormalnyWeb"/>
        <w:keepNext/>
        <w:spacing w:before="0" w:beforeAutospacing="0" w:after="0" w:line="360" w:lineRule="auto"/>
        <w:jc w:val="both"/>
        <w:rPr>
          <w:rFonts w:asciiTheme="minorHAnsi" w:hAnsiTheme="minorHAnsi" w:cstheme="minorHAnsi"/>
        </w:rPr>
      </w:pPr>
      <w:r w:rsidRPr="000842F1">
        <w:rPr>
          <w:rFonts w:asciiTheme="minorHAnsi" w:hAnsiTheme="minorHAnsi" w:cstheme="minorHAnsi"/>
          <w:b/>
          <w:bCs/>
          <w:u w:val="single"/>
        </w:rPr>
        <w:t>Dział – 801 – Oświata i wychowanie</w:t>
      </w:r>
    </w:p>
    <w:p w14:paraId="5576ABA3" w14:textId="77777777" w:rsidR="00B8641A" w:rsidRPr="000842F1" w:rsidRDefault="00B8641A" w:rsidP="00B8641A">
      <w:pPr>
        <w:pStyle w:val="NormalnyWeb"/>
        <w:spacing w:before="0" w:beforeAutospacing="0" w:after="0" w:line="360" w:lineRule="auto"/>
        <w:ind w:firstLine="708"/>
        <w:jc w:val="both"/>
        <w:rPr>
          <w:rFonts w:asciiTheme="minorHAnsi" w:hAnsiTheme="minorHAnsi" w:cstheme="minorHAnsi"/>
        </w:rPr>
      </w:pPr>
      <w:r w:rsidRPr="000842F1">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44A35DE3" w14:textId="56F43146" w:rsidR="00B8641A" w:rsidRPr="000842F1" w:rsidRDefault="00B8641A" w:rsidP="000842F1">
      <w:pPr>
        <w:pStyle w:val="NormalnyWeb"/>
        <w:spacing w:before="0" w:beforeAutospacing="0" w:after="0" w:line="360" w:lineRule="auto"/>
        <w:ind w:firstLine="708"/>
        <w:jc w:val="both"/>
        <w:rPr>
          <w:rFonts w:asciiTheme="minorHAnsi" w:hAnsiTheme="minorHAnsi" w:cstheme="minorHAnsi"/>
        </w:rPr>
      </w:pPr>
      <w:r w:rsidRPr="000842F1">
        <w:rPr>
          <w:rFonts w:asciiTheme="minorHAnsi" w:hAnsiTheme="minorHAnsi" w:cstheme="minorHAnsi"/>
        </w:rPr>
        <w:t xml:space="preserve">Plan wydatków w tym dziale ustalony został w kwocie </w:t>
      </w:r>
      <w:r w:rsidR="000842F1" w:rsidRPr="000842F1">
        <w:rPr>
          <w:rFonts w:asciiTheme="minorHAnsi" w:hAnsiTheme="minorHAnsi" w:cstheme="minorHAnsi"/>
        </w:rPr>
        <w:t>19.484.733,32</w:t>
      </w:r>
      <w:r w:rsidRPr="000842F1">
        <w:rPr>
          <w:rFonts w:asciiTheme="minorHAnsi" w:hAnsiTheme="minorHAnsi" w:cstheme="minorHAnsi"/>
        </w:rPr>
        <w:t xml:space="preserve"> zł, w 202</w:t>
      </w:r>
      <w:r w:rsidR="000842F1" w:rsidRPr="000842F1">
        <w:rPr>
          <w:rFonts w:asciiTheme="minorHAnsi" w:hAnsiTheme="minorHAnsi" w:cstheme="minorHAnsi"/>
        </w:rPr>
        <w:t>4</w:t>
      </w:r>
      <w:r w:rsidR="001963F3" w:rsidRPr="000842F1">
        <w:rPr>
          <w:rFonts w:asciiTheme="minorHAnsi" w:hAnsiTheme="minorHAnsi" w:cstheme="minorHAnsi"/>
        </w:rPr>
        <w:t xml:space="preserve"> </w:t>
      </w:r>
      <w:r w:rsidRPr="000842F1">
        <w:rPr>
          <w:rFonts w:asciiTheme="minorHAnsi" w:hAnsiTheme="minorHAnsi" w:cstheme="minorHAnsi"/>
        </w:rPr>
        <w:t xml:space="preserve">roku wydatkowano kwotę </w:t>
      </w:r>
      <w:r w:rsidR="000842F1" w:rsidRPr="000842F1">
        <w:rPr>
          <w:rFonts w:asciiTheme="minorHAnsi" w:hAnsiTheme="minorHAnsi" w:cstheme="minorHAnsi"/>
        </w:rPr>
        <w:t>18.852.752,84</w:t>
      </w:r>
      <w:r w:rsidRPr="000842F1">
        <w:rPr>
          <w:rFonts w:asciiTheme="minorHAnsi" w:hAnsiTheme="minorHAnsi" w:cstheme="minorHAnsi"/>
        </w:rPr>
        <w:t xml:space="preserve"> zł, tj. </w:t>
      </w:r>
      <w:r w:rsidR="000842F1" w:rsidRPr="000842F1">
        <w:rPr>
          <w:rFonts w:asciiTheme="minorHAnsi" w:hAnsiTheme="minorHAnsi" w:cstheme="minorHAnsi"/>
        </w:rPr>
        <w:t>96,76</w:t>
      </w:r>
      <w:r w:rsidRPr="000842F1">
        <w:rPr>
          <w:rFonts w:asciiTheme="minorHAnsi" w:hAnsiTheme="minorHAnsi" w:cstheme="minorHAnsi"/>
        </w:rPr>
        <w:t xml:space="preserve"> % planu w tym dziale.</w:t>
      </w:r>
    </w:p>
    <w:p w14:paraId="4A55A6DB" w14:textId="77777777" w:rsidR="00B8641A" w:rsidRPr="000842F1" w:rsidRDefault="00B8641A" w:rsidP="00B8641A">
      <w:pPr>
        <w:pStyle w:val="NormalnyWeb"/>
        <w:spacing w:before="0" w:beforeAutospacing="0" w:after="0" w:line="360" w:lineRule="auto"/>
        <w:jc w:val="both"/>
        <w:rPr>
          <w:rFonts w:asciiTheme="minorHAnsi" w:hAnsiTheme="minorHAnsi" w:cstheme="minorHAnsi"/>
        </w:rPr>
      </w:pPr>
      <w:r w:rsidRPr="000842F1">
        <w:rPr>
          <w:rFonts w:asciiTheme="minorHAnsi" w:hAnsiTheme="minorHAnsi" w:cstheme="minorHAnsi"/>
        </w:rPr>
        <w:t>Realizacja wydatków w poszczególnych rozdziałach przedstawia się następująco:</w:t>
      </w:r>
    </w:p>
    <w:p w14:paraId="3355FD47" w14:textId="77777777" w:rsidR="00D507E4" w:rsidRPr="008C7EB6" w:rsidRDefault="00D507E4" w:rsidP="00B8641A">
      <w:pPr>
        <w:pStyle w:val="NormalnyWeb"/>
        <w:spacing w:before="0" w:beforeAutospacing="0" w:after="0" w:line="360" w:lineRule="auto"/>
        <w:jc w:val="both"/>
        <w:rPr>
          <w:rFonts w:asciiTheme="minorHAnsi" w:hAnsiTheme="minorHAnsi" w:cstheme="minorHAnsi"/>
          <w:color w:val="FF0000"/>
        </w:rPr>
      </w:pPr>
    </w:p>
    <w:p w14:paraId="332503C6" w14:textId="77777777" w:rsidR="00B8641A" w:rsidRPr="002F377F" w:rsidRDefault="00B8641A" w:rsidP="00B8641A">
      <w:pPr>
        <w:pStyle w:val="NormalnyWeb"/>
        <w:spacing w:before="0" w:beforeAutospacing="0" w:after="0" w:line="360" w:lineRule="auto"/>
        <w:jc w:val="both"/>
        <w:rPr>
          <w:rFonts w:asciiTheme="minorHAnsi" w:hAnsiTheme="minorHAnsi" w:cstheme="minorHAnsi"/>
        </w:rPr>
      </w:pPr>
      <w:r w:rsidRPr="002F377F">
        <w:rPr>
          <w:rFonts w:asciiTheme="minorHAnsi" w:hAnsiTheme="minorHAnsi" w:cstheme="minorHAnsi"/>
          <w:bCs/>
          <w:i/>
          <w:iCs/>
          <w:u w:val="single"/>
        </w:rPr>
        <w:t>Szkoły podstawowe</w:t>
      </w:r>
    </w:p>
    <w:p w14:paraId="2E0E8EE9" w14:textId="5EB96D94" w:rsidR="00B8641A" w:rsidRPr="002F377F" w:rsidRDefault="00B8641A" w:rsidP="00B8641A">
      <w:pPr>
        <w:pStyle w:val="NormalnyWeb"/>
        <w:spacing w:before="0" w:beforeAutospacing="0" w:after="0" w:line="360" w:lineRule="auto"/>
        <w:ind w:firstLine="708"/>
        <w:jc w:val="both"/>
        <w:rPr>
          <w:rFonts w:asciiTheme="minorHAnsi" w:hAnsiTheme="minorHAnsi" w:cstheme="minorHAnsi"/>
        </w:rPr>
      </w:pPr>
      <w:r w:rsidRPr="002F377F">
        <w:rPr>
          <w:rFonts w:asciiTheme="minorHAnsi" w:hAnsiTheme="minorHAnsi" w:cstheme="minorHAnsi"/>
        </w:rPr>
        <w:t xml:space="preserve">Na utrzymanie szkół podstawowych (naukę pobiera </w:t>
      </w:r>
      <w:r w:rsidR="006B7C3C" w:rsidRPr="002F377F">
        <w:rPr>
          <w:rFonts w:asciiTheme="minorHAnsi" w:hAnsiTheme="minorHAnsi" w:cstheme="minorHAnsi"/>
        </w:rPr>
        <w:t xml:space="preserve">540 </w:t>
      </w:r>
      <w:r w:rsidRPr="002F377F">
        <w:rPr>
          <w:rFonts w:asciiTheme="minorHAnsi" w:hAnsiTheme="minorHAnsi" w:cstheme="minorHAnsi"/>
        </w:rPr>
        <w:t xml:space="preserve">uczniów, zatrudnionych jest </w:t>
      </w:r>
      <w:r w:rsidR="00D507E4" w:rsidRPr="002F377F">
        <w:rPr>
          <w:rFonts w:asciiTheme="minorHAnsi" w:hAnsiTheme="minorHAnsi" w:cstheme="minorHAnsi"/>
        </w:rPr>
        <w:t>6</w:t>
      </w:r>
      <w:r w:rsidR="006B7C3C" w:rsidRPr="002F377F">
        <w:rPr>
          <w:rFonts w:asciiTheme="minorHAnsi" w:hAnsiTheme="minorHAnsi" w:cstheme="minorHAnsi"/>
        </w:rPr>
        <w:t>2</w:t>
      </w:r>
      <w:r w:rsidRPr="002F377F">
        <w:rPr>
          <w:rFonts w:asciiTheme="minorHAnsi" w:hAnsiTheme="minorHAnsi" w:cstheme="minorHAnsi"/>
        </w:rPr>
        <w:t xml:space="preserve"> nauczycieli oraz 2</w:t>
      </w:r>
      <w:r w:rsidR="006B7C3C" w:rsidRPr="002F377F">
        <w:rPr>
          <w:rFonts w:asciiTheme="minorHAnsi" w:hAnsiTheme="minorHAnsi" w:cstheme="minorHAnsi"/>
        </w:rPr>
        <w:t>2</w:t>
      </w:r>
      <w:r w:rsidRPr="002F377F">
        <w:rPr>
          <w:rFonts w:asciiTheme="minorHAnsi" w:hAnsiTheme="minorHAnsi" w:cstheme="minorHAnsi"/>
        </w:rPr>
        <w:t xml:space="preserve"> osób obsługi) zaplanowano wydatkować </w:t>
      </w:r>
      <w:r w:rsidR="006B7C3C" w:rsidRPr="002F377F">
        <w:rPr>
          <w:rFonts w:asciiTheme="minorHAnsi" w:hAnsiTheme="minorHAnsi" w:cstheme="minorHAnsi"/>
        </w:rPr>
        <w:t>9.923.760,14</w:t>
      </w:r>
      <w:r w:rsidRPr="002F377F">
        <w:rPr>
          <w:rFonts w:asciiTheme="minorHAnsi" w:hAnsiTheme="minorHAnsi" w:cstheme="minorHAnsi"/>
        </w:rPr>
        <w:t xml:space="preserve"> zł. W okresie sprawozdawczym wydatkowano </w:t>
      </w:r>
      <w:r w:rsidR="006B7C3C" w:rsidRPr="002F377F">
        <w:rPr>
          <w:rFonts w:asciiTheme="minorHAnsi" w:hAnsiTheme="minorHAnsi" w:cstheme="minorHAnsi"/>
        </w:rPr>
        <w:t>9.754.251,24</w:t>
      </w:r>
      <w:r w:rsidRPr="002F377F">
        <w:rPr>
          <w:rFonts w:asciiTheme="minorHAnsi" w:hAnsiTheme="minorHAnsi" w:cstheme="minorHAnsi"/>
        </w:rPr>
        <w:t xml:space="preserve"> zł, tj. </w:t>
      </w:r>
      <w:r w:rsidR="006B7C3C" w:rsidRPr="002F377F">
        <w:rPr>
          <w:rFonts w:asciiTheme="minorHAnsi" w:hAnsiTheme="minorHAnsi" w:cstheme="minorHAnsi"/>
        </w:rPr>
        <w:t>98,29</w:t>
      </w:r>
      <w:r w:rsidRPr="002F377F">
        <w:rPr>
          <w:rFonts w:asciiTheme="minorHAnsi" w:hAnsiTheme="minorHAnsi" w:cstheme="minorHAnsi"/>
        </w:rPr>
        <w:t xml:space="preserve"> % planu rocznego z tego:</w:t>
      </w:r>
    </w:p>
    <w:p w14:paraId="7F8D3B29" w14:textId="423E1C39" w:rsidR="00B8641A" w:rsidRPr="002F377F" w:rsidRDefault="00B8641A">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na wypłatę wynagrodzeń osobowych oraz dodatkowego wynagrodzenia rocznego nauczycieli, dodatków mieszkaniowych i wiejskich wydano kwotę </w:t>
      </w:r>
      <w:r w:rsidR="006B7C3C" w:rsidRPr="002F377F">
        <w:rPr>
          <w:rFonts w:asciiTheme="minorHAnsi" w:hAnsiTheme="minorHAnsi" w:cstheme="minorHAnsi"/>
        </w:rPr>
        <w:t>6.153.889,49</w:t>
      </w:r>
      <w:r w:rsidR="001963F3" w:rsidRPr="002F377F">
        <w:rPr>
          <w:rFonts w:asciiTheme="minorHAnsi" w:hAnsiTheme="minorHAnsi" w:cstheme="minorHAnsi"/>
        </w:rPr>
        <w:t xml:space="preserve"> </w:t>
      </w:r>
      <w:r w:rsidRPr="002F377F">
        <w:rPr>
          <w:rFonts w:asciiTheme="minorHAnsi" w:hAnsiTheme="minorHAnsi" w:cstheme="minorHAnsi"/>
        </w:rPr>
        <w:t>zł,</w:t>
      </w:r>
    </w:p>
    <w:p w14:paraId="68238EC6" w14:textId="235A1CBF" w:rsidR="00B8641A" w:rsidRPr="002F377F" w:rsidRDefault="00B8641A">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na wypłatę wynagrodzeń osobowych oraz dodatkowego wynagrodzenia rocznego obsługi wydano kwotę </w:t>
      </w:r>
      <w:r w:rsidR="001963F3" w:rsidRPr="002F377F">
        <w:rPr>
          <w:rFonts w:asciiTheme="minorHAnsi" w:hAnsiTheme="minorHAnsi" w:cstheme="minorHAnsi"/>
        </w:rPr>
        <w:t>1.</w:t>
      </w:r>
      <w:r w:rsidR="006B7C3C" w:rsidRPr="002F377F">
        <w:rPr>
          <w:rFonts w:asciiTheme="minorHAnsi" w:hAnsiTheme="minorHAnsi" w:cstheme="minorHAnsi"/>
        </w:rPr>
        <w:t>163.402,99</w:t>
      </w:r>
      <w:r w:rsidRPr="002F377F">
        <w:rPr>
          <w:rFonts w:asciiTheme="minorHAnsi" w:hAnsiTheme="minorHAnsi" w:cstheme="minorHAnsi"/>
        </w:rPr>
        <w:t xml:space="preserve"> zł,</w:t>
      </w:r>
    </w:p>
    <w:p w14:paraId="37293DF0" w14:textId="0C76184F" w:rsidR="00B8641A" w:rsidRPr="002F377F" w:rsidRDefault="00B8641A">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składki ubezpieczenia społecznego, Fundusz Pracy</w:t>
      </w:r>
      <w:r w:rsidR="00E834E8" w:rsidRPr="002F377F">
        <w:rPr>
          <w:rFonts w:asciiTheme="minorHAnsi" w:hAnsiTheme="minorHAnsi" w:cstheme="minorHAnsi"/>
        </w:rPr>
        <w:t>, wpłaty na PPK</w:t>
      </w:r>
      <w:r w:rsidRPr="002F377F">
        <w:rPr>
          <w:rFonts w:asciiTheme="minorHAnsi" w:hAnsiTheme="minorHAnsi" w:cstheme="minorHAnsi"/>
        </w:rPr>
        <w:t xml:space="preserve"> oraz odpisy na zakładowy fundusz świadczeń socjalnych (</w:t>
      </w:r>
      <w:r w:rsidR="00AB22F9" w:rsidRPr="002F377F">
        <w:rPr>
          <w:rFonts w:asciiTheme="minorHAnsi" w:hAnsiTheme="minorHAnsi" w:cstheme="minorHAnsi"/>
        </w:rPr>
        <w:t>100</w:t>
      </w:r>
      <w:r w:rsidRPr="002F377F">
        <w:rPr>
          <w:rFonts w:asciiTheme="minorHAnsi" w:hAnsiTheme="minorHAnsi" w:cstheme="minorHAnsi"/>
        </w:rPr>
        <w:t xml:space="preserve">% naliczonego funduszu) kwota </w:t>
      </w:r>
      <w:r w:rsidR="00AB22F9" w:rsidRPr="002F377F">
        <w:rPr>
          <w:rFonts w:asciiTheme="minorHAnsi" w:hAnsiTheme="minorHAnsi" w:cstheme="minorHAnsi"/>
        </w:rPr>
        <w:t>1.</w:t>
      </w:r>
      <w:r w:rsidR="006B7C3C" w:rsidRPr="002F377F">
        <w:rPr>
          <w:rFonts w:asciiTheme="minorHAnsi" w:hAnsiTheme="minorHAnsi" w:cstheme="minorHAnsi"/>
        </w:rPr>
        <w:t>651.930,63</w:t>
      </w:r>
      <w:r w:rsidR="00E834E8" w:rsidRPr="002F377F">
        <w:rPr>
          <w:rFonts w:asciiTheme="minorHAnsi" w:hAnsiTheme="minorHAnsi" w:cstheme="minorHAnsi"/>
        </w:rPr>
        <w:t xml:space="preserve"> </w:t>
      </w:r>
      <w:r w:rsidRPr="002F377F">
        <w:rPr>
          <w:rFonts w:asciiTheme="minorHAnsi" w:hAnsiTheme="minorHAnsi" w:cstheme="minorHAnsi"/>
        </w:rPr>
        <w:t>zł,</w:t>
      </w:r>
    </w:p>
    <w:p w14:paraId="0159010A" w14:textId="2F9D8508" w:rsidR="00AB22F9" w:rsidRPr="002F377F" w:rsidRDefault="00AB22F9">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wydatki na zadania oświatowe w związku z pomocą obywatelom Ukrainy poniesione w kwocie </w:t>
      </w:r>
      <w:r w:rsidR="00E64EA7" w:rsidRPr="002F377F">
        <w:rPr>
          <w:rFonts w:asciiTheme="minorHAnsi" w:hAnsiTheme="minorHAnsi" w:cstheme="minorHAnsi"/>
        </w:rPr>
        <w:t>16.623,47</w:t>
      </w:r>
      <w:r w:rsidRPr="002F377F">
        <w:rPr>
          <w:rFonts w:asciiTheme="minorHAnsi" w:hAnsiTheme="minorHAnsi" w:cstheme="minorHAnsi"/>
        </w:rPr>
        <w:t xml:space="preserve"> zł na wynagrodzenia dla nauczycieli wraz z pochodnymi</w:t>
      </w:r>
      <w:r w:rsidR="00E64EA7" w:rsidRPr="002F377F">
        <w:rPr>
          <w:rFonts w:asciiTheme="minorHAnsi" w:hAnsiTheme="minorHAnsi" w:cstheme="minorHAnsi"/>
        </w:rPr>
        <w:t>.</w:t>
      </w:r>
    </w:p>
    <w:p w14:paraId="4439EB44" w14:textId="4DE43171" w:rsidR="00B8641A" w:rsidRPr="002F377F" w:rsidRDefault="00B8641A">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na wydatki rzeczowe wydatkowano ogółem kwotę </w:t>
      </w:r>
      <w:r w:rsidR="00E64EA7" w:rsidRPr="002F377F">
        <w:rPr>
          <w:rFonts w:asciiTheme="minorHAnsi" w:hAnsiTheme="minorHAnsi" w:cstheme="minorHAnsi"/>
        </w:rPr>
        <w:t>573.282,35</w:t>
      </w:r>
      <w:r w:rsidRPr="002F377F">
        <w:rPr>
          <w:rFonts w:asciiTheme="minorHAnsi" w:hAnsiTheme="minorHAnsi" w:cstheme="minorHAnsi"/>
        </w:rPr>
        <w:t xml:space="preserve"> zł, </w:t>
      </w:r>
    </w:p>
    <w:p w14:paraId="7D0369B0" w14:textId="77777777" w:rsidR="00B8641A" w:rsidRPr="002F377F" w:rsidRDefault="00B8641A" w:rsidP="00B8641A">
      <w:pPr>
        <w:pStyle w:val="NormalnyWeb"/>
        <w:spacing w:before="0" w:beforeAutospacing="0" w:after="0" w:line="360" w:lineRule="auto"/>
        <w:ind w:left="363"/>
        <w:jc w:val="both"/>
        <w:rPr>
          <w:rFonts w:asciiTheme="minorHAnsi" w:hAnsiTheme="minorHAnsi" w:cstheme="minorHAnsi"/>
        </w:rPr>
      </w:pPr>
      <w:r w:rsidRPr="002F377F">
        <w:rPr>
          <w:rFonts w:asciiTheme="minorHAnsi" w:hAnsiTheme="minorHAnsi" w:cstheme="minorHAnsi"/>
        </w:rPr>
        <w:t>w tym:</w:t>
      </w:r>
    </w:p>
    <w:p w14:paraId="06FA8AEA" w14:textId="0BCAE11B" w:rsidR="00B8641A" w:rsidRPr="002F377F" w:rsidRDefault="00B8641A">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zakup energii elektrycznej kwota </w:t>
      </w:r>
      <w:r w:rsidR="00114B46" w:rsidRPr="002F377F">
        <w:rPr>
          <w:rFonts w:asciiTheme="minorHAnsi" w:hAnsiTheme="minorHAnsi" w:cstheme="minorHAnsi"/>
        </w:rPr>
        <w:t>74.575,03</w:t>
      </w:r>
      <w:r w:rsidRPr="002F377F">
        <w:rPr>
          <w:rFonts w:asciiTheme="minorHAnsi" w:hAnsiTheme="minorHAnsi" w:cstheme="minorHAnsi"/>
        </w:rPr>
        <w:t xml:space="preserve"> zł, </w:t>
      </w:r>
    </w:p>
    <w:p w14:paraId="54AFDDCA" w14:textId="4A5EE198" w:rsidR="00B8641A" w:rsidRPr="002F377F" w:rsidRDefault="00B8641A">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zakup gazu do ogrzewania kwota </w:t>
      </w:r>
      <w:r w:rsidR="00114B46" w:rsidRPr="002F377F">
        <w:rPr>
          <w:rFonts w:asciiTheme="minorHAnsi" w:hAnsiTheme="minorHAnsi" w:cstheme="minorHAnsi"/>
        </w:rPr>
        <w:t>71.299,66</w:t>
      </w:r>
      <w:r w:rsidRPr="002F377F">
        <w:rPr>
          <w:rFonts w:asciiTheme="minorHAnsi" w:hAnsiTheme="minorHAnsi" w:cstheme="minorHAnsi"/>
        </w:rPr>
        <w:t xml:space="preserve"> zł,</w:t>
      </w:r>
    </w:p>
    <w:p w14:paraId="79DC83B8" w14:textId="17D743F8" w:rsidR="00B8641A" w:rsidRPr="002F377F" w:rsidRDefault="00B8641A">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lastRenderedPageBreak/>
        <w:t xml:space="preserve">zakup oleju opałowego kwota </w:t>
      </w:r>
      <w:r w:rsidR="00114B46" w:rsidRPr="002F377F">
        <w:rPr>
          <w:rFonts w:asciiTheme="minorHAnsi" w:hAnsiTheme="minorHAnsi" w:cstheme="minorHAnsi"/>
        </w:rPr>
        <w:t>94.946,10</w:t>
      </w:r>
      <w:r w:rsidRPr="002F377F">
        <w:rPr>
          <w:rFonts w:asciiTheme="minorHAnsi" w:hAnsiTheme="minorHAnsi" w:cstheme="minorHAnsi"/>
        </w:rPr>
        <w:t xml:space="preserve"> zł</w:t>
      </w:r>
      <w:r w:rsidR="00E834E8" w:rsidRPr="002F377F">
        <w:rPr>
          <w:rFonts w:asciiTheme="minorHAnsi" w:hAnsiTheme="minorHAnsi" w:cstheme="minorHAnsi"/>
        </w:rPr>
        <w:t>,</w:t>
      </w:r>
    </w:p>
    <w:p w14:paraId="1BB614EB" w14:textId="55B4D44E" w:rsidR="00B8641A" w:rsidRPr="002F377F" w:rsidRDefault="00B8641A">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zakup artykułów biurowych, materiały do remontów, gaz do gotowania posiłków, </w:t>
      </w:r>
      <w:r w:rsidR="00E834E8" w:rsidRPr="002F377F">
        <w:rPr>
          <w:rFonts w:asciiTheme="minorHAnsi" w:hAnsiTheme="minorHAnsi" w:cstheme="minorHAnsi"/>
        </w:rPr>
        <w:t>artykuły ppoż. sportowe,</w:t>
      </w:r>
      <w:r w:rsidRPr="002F377F">
        <w:rPr>
          <w:rFonts w:asciiTheme="minorHAnsi" w:hAnsiTheme="minorHAnsi" w:cstheme="minorHAnsi"/>
        </w:rPr>
        <w:t xml:space="preserve"> chemiczne, druki, </w:t>
      </w:r>
      <w:r w:rsidR="00E834E8" w:rsidRPr="002F377F">
        <w:rPr>
          <w:rFonts w:asciiTheme="minorHAnsi" w:hAnsiTheme="minorHAnsi" w:cstheme="minorHAnsi"/>
        </w:rPr>
        <w:t>tonery,</w:t>
      </w:r>
      <w:r w:rsidRPr="002F377F">
        <w:rPr>
          <w:rFonts w:asciiTheme="minorHAnsi" w:hAnsiTheme="minorHAnsi" w:cstheme="minorHAnsi"/>
        </w:rPr>
        <w:t xml:space="preserve"> wyposażenie</w:t>
      </w:r>
      <w:r w:rsidR="00114B46" w:rsidRPr="002F377F">
        <w:rPr>
          <w:rFonts w:asciiTheme="minorHAnsi" w:hAnsiTheme="minorHAnsi" w:cstheme="minorHAnsi"/>
        </w:rPr>
        <w:t xml:space="preserve"> (drukarka do legitymacji, meble, kosa spalinowa itp.)</w:t>
      </w:r>
      <w:r w:rsidRPr="002F377F">
        <w:rPr>
          <w:rFonts w:asciiTheme="minorHAnsi" w:hAnsiTheme="minorHAnsi" w:cstheme="minorHAnsi"/>
        </w:rPr>
        <w:t xml:space="preserve"> kwota </w:t>
      </w:r>
      <w:r w:rsidR="00114B46" w:rsidRPr="002F377F">
        <w:rPr>
          <w:rFonts w:asciiTheme="minorHAnsi" w:hAnsiTheme="minorHAnsi" w:cstheme="minorHAnsi"/>
        </w:rPr>
        <w:t>93.045,98</w:t>
      </w:r>
      <w:r w:rsidR="00737127" w:rsidRPr="002F377F">
        <w:rPr>
          <w:rFonts w:asciiTheme="minorHAnsi" w:hAnsiTheme="minorHAnsi" w:cstheme="minorHAnsi"/>
        </w:rPr>
        <w:t xml:space="preserve"> </w:t>
      </w:r>
      <w:r w:rsidRPr="002F377F">
        <w:rPr>
          <w:rFonts w:asciiTheme="minorHAnsi" w:hAnsiTheme="minorHAnsi" w:cstheme="minorHAnsi"/>
        </w:rPr>
        <w:t>zł,</w:t>
      </w:r>
    </w:p>
    <w:p w14:paraId="187237B4" w14:textId="2B7C2990" w:rsidR="00CF46BF" w:rsidRPr="002F377F" w:rsidRDefault="00CF46BF">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zakup pomocy dydaktycznych kwota 6.275,00 zł. (dofinansowane 5.000,00 zł z Narodowego Programu Rozwoju Czytelnictwa),</w:t>
      </w:r>
    </w:p>
    <w:p w14:paraId="6A14399D" w14:textId="3E25C9CD" w:rsidR="00CF46BF" w:rsidRPr="002F377F" w:rsidRDefault="00CF46BF">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usługi remontowe ( remont pokoju nauczycielskiego, sali dydaktycznej oraz wymiana rozdzielnicy w szkole w Parciakach oraz remont pieca gazowego w Jednorożcu) kwota 91.541,08 zł,</w:t>
      </w:r>
    </w:p>
    <w:p w14:paraId="334D4494" w14:textId="0C33E34C" w:rsidR="00B8641A" w:rsidRPr="002F377F" w:rsidRDefault="00737127">
      <w:pPr>
        <w:pStyle w:val="NormalnyWeb"/>
        <w:numPr>
          <w:ilvl w:val="1"/>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rPr>
        <w:t xml:space="preserve">badania lekarskie, </w:t>
      </w:r>
      <w:r w:rsidR="00B8641A" w:rsidRPr="002F377F">
        <w:rPr>
          <w:rFonts w:asciiTheme="minorHAnsi" w:hAnsiTheme="minorHAnsi" w:cstheme="minorHAnsi"/>
        </w:rPr>
        <w:t xml:space="preserve">usługi pocztowe, konserwacja i naprawa </w:t>
      </w:r>
      <w:r w:rsidR="00E834E8" w:rsidRPr="002F377F">
        <w:rPr>
          <w:rFonts w:asciiTheme="minorHAnsi" w:hAnsiTheme="minorHAnsi" w:cstheme="minorHAnsi"/>
        </w:rPr>
        <w:t>dźwigu</w:t>
      </w:r>
      <w:r w:rsidR="003F5E01" w:rsidRPr="002F377F">
        <w:rPr>
          <w:rFonts w:asciiTheme="minorHAnsi" w:hAnsiTheme="minorHAnsi" w:cstheme="minorHAnsi"/>
        </w:rPr>
        <w:t xml:space="preserve"> i kotłowni</w:t>
      </w:r>
      <w:r w:rsidR="00B8641A" w:rsidRPr="002F377F">
        <w:rPr>
          <w:rFonts w:asciiTheme="minorHAnsi" w:hAnsiTheme="minorHAnsi" w:cstheme="minorHAnsi"/>
        </w:rPr>
        <w:t xml:space="preserve">, usługa </w:t>
      </w:r>
      <w:r w:rsidR="003F5E01" w:rsidRPr="002F377F">
        <w:rPr>
          <w:rFonts w:asciiTheme="minorHAnsi" w:hAnsiTheme="minorHAnsi" w:cstheme="minorHAnsi"/>
        </w:rPr>
        <w:t>elektryczna,</w:t>
      </w:r>
      <w:r w:rsidR="00114B46" w:rsidRPr="002F377F">
        <w:rPr>
          <w:rFonts w:asciiTheme="minorHAnsi" w:hAnsiTheme="minorHAnsi" w:cstheme="minorHAnsi"/>
        </w:rPr>
        <w:t xml:space="preserve"> dekarska,</w:t>
      </w:r>
      <w:r w:rsidR="00D7323E" w:rsidRPr="002F377F">
        <w:rPr>
          <w:rFonts w:asciiTheme="minorHAnsi" w:hAnsiTheme="minorHAnsi" w:cstheme="minorHAnsi"/>
        </w:rPr>
        <w:t xml:space="preserve"> </w:t>
      </w:r>
      <w:r w:rsidR="00B8641A" w:rsidRPr="002F377F">
        <w:rPr>
          <w:rFonts w:asciiTheme="minorHAnsi" w:hAnsiTheme="minorHAnsi" w:cstheme="minorHAnsi"/>
        </w:rPr>
        <w:t>usługa IOD, usługi telefoniczne, przewóz uczniów,</w:t>
      </w:r>
      <w:r w:rsidR="00114B46" w:rsidRPr="002F377F">
        <w:rPr>
          <w:rFonts w:asciiTheme="minorHAnsi" w:hAnsiTheme="minorHAnsi" w:cstheme="minorHAnsi"/>
        </w:rPr>
        <w:t xml:space="preserve"> szkolenia,</w:t>
      </w:r>
      <w:r w:rsidR="00B8641A" w:rsidRPr="002F377F">
        <w:rPr>
          <w:rFonts w:asciiTheme="minorHAnsi" w:hAnsiTheme="minorHAnsi" w:cstheme="minorHAnsi"/>
        </w:rPr>
        <w:t xml:space="preserve"> konserwacja </w:t>
      </w:r>
      <w:r w:rsidR="00114B46" w:rsidRPr="002F377F">
        <w:rPr>
          <w:rFonts w:asciiTheme="minorHAnsi" w:hAnsiTheme="minorHAnsi" w:cstheme="minorHAnsi"/>
        </w:rPr>
        <w:t xml:space="preserve">i naprawa </w:t>
      </w:r>
      <w:r w:rsidR="003F5E01" w:rsidRPr="002F377F">
        <w:rPr>
          <w:rFonts w:asciiTheme="minorHAnsi" w:hAnsiTheme="minorHAnsi" w:cstheme="minorHAnsi"/>
        </w:rPr>
        <w:t>drukarki,</w:t>
      </w:r>
      <w:r w:rsidR="00B8641A" w:rsidRPr="002F377F">
        <w:rPr>
          <w:rFonts w:asciiTheme="minorHAnsi" w:hAnsiTheme="minorHAnsi" w:cstheme="minorHAnsi"/>
        </w:rPr>
        <w:t xml:space="preserve"> konserwacja systemu TV dozorowej</w:t>
      </w:r>
      <w:r w:rsidR="003F5E01" w:rsidRPr="002F377F">
        <w:rPr>
          <w:rFonts w:asciiTheme="minorHAnsi" w:hAnsiTheme="minorHAnsi" w:cstheme="minorHAnsi"/>
        </w:rPr>
        <w:t xml:space="preserve"> i systemu oddymiania</w:t>
      </w:r>
      <w:r w:rsidR="00B8641A" w:rsidRPr="002F377F">
        <w:rPr>
          <w:rFonts w:asciiTheme="minorHAnsi" w:hAnsiTheme="minorHAnsi" w:cstheme="minorHAnsi"/>
        </w:rPr>
        <w:t xml:space="preserve">, wypłata delegacji, ubezpieczenie sprzętu i budynków, wywóz odpadów stałych, wywóz nieczystości, podatek leśny, opłata dla ZNP, usługi </w:t>
      </w:r>
      <w:proofErr w:type="spellStart"/>
      <w:r w:rsidR="00B8641A" w:rsidRPr="002F377F">
        <w:rPr>
          <w:rFonts w:asciiTheme="minorHAnsi" w:hAnsiTheme="minorHAnsi" w:cstheme="minorHAnsi"/>
        </w:rPr>
        <w:t>ppoż</w:t>
      </w:r>
      <w:proofErr w:type="spellEnd"/>
      <w:r w:rsidR="00B8641A" w:rsidRPr="002F377F">
        <w:rPr>
          <w:rFonts w:asciiTheme="minorHAnsi" w:hAnsiTheme="minorHAnsi" w:cstheme="minorHAnsi"/>
        </w:rPr>
        <w:t>, abonament programów komputerowych,</w:t>
      </w:r>
      <w:r w:rsidR="00D7323E" w:rsidRPr="002F377F">
        <w:rPr>
          <w:rFonts w:asciiTheme="minorHAnsi" w:hAnsiTheme="minorHAnsi" w:cstheme="minorHAnsi"/>
        </w:rPr>
        <w:t xml:space="preserve"> </w:t>
      </w:r>
      <w:r w:rsidR="00B8641A" w:rsidRPr="002F377F">
        <w:rPr>
          <w:rFonts w:asciiTheme="minorHAnsi" w:hAnsiTheme="minorHAnsi" w:cstheme="minorHAnsi"/>
        </w:rPr>
        <w:t>przegląd budynku</w:t>
      </w:r>
      <w:r w:rsidR="0075124F" w:rsidRPr="002F377F">
        <w:rPr>
          <w:rFonts w:asciiTheme="minorHAnsi" w:hAnsiTheme="minorHAnsi" w:cstheme="minorHAnsi"/>
        </w:rPr>
        <w:t xml:space="preserve">, opłata za pobór wody i ścieków oraz inne wydatki </w:t>
      </w:r>
      <w:r w:rsidR="00B8641A" w:rsidRPr="002F377F">
        <w:rPr>
          <w:rFonts w:asciiTheme="minorHAnsi" w:hAnsiTheme="minorHAnsi" w:cstheme="minorHAnsi"/>
        </w:rPr>
        <w:t xml:space="preserve">kwota </w:t>
      </w:r>
      <w:r w:rsidR="00114B46" w:rsidRPr="002F377F">
        <w:rPr>
          <w:rFonts w:asciiTheme="minorHAnsi" w:hAnsiTheme="minorHAnsi" w:cstheme="minorHAnsi"/>
        </w:rPr>
        <w:t>141.599,50</w:t>
      </w:r>
      <w:r w:rsidR="00B8641A" w:rsidRPr="002F377F">
        <w:rPr>
          <w:rFonts w:asciiTheme="minorHAnsi" w:hAnsiTheme="minorHAnsi" w:cstheme="minorHAnsi"/>
        </w:rPr>
        <w:t xml:space="preserve"> zł.</w:t>
      </w:r>
    </w:p>
    <w:p w14:paraId="4F9A5CF9" w14:textId="4EFE9410" w:rsidR="000D5D1A" w:rsidRPr="002F377F" w:rsidRDefault="000D5D1A" w:rsidP="000D5D1A">
      <w:pPr>
        <w:pStyle w:val="NormalnyWeb"/>
        <w:numPr>
          <w:ilvl w:val="0"/>
          <w:numId w:val="23"/>
        </w:numPr>
        <w:spacing w:before="0" w:beforeAutospacing="0" w:after="0" w:line="360" w:lineRule="auto"/>
        <w:jc w:val="both"/>
        <w:rPr>
          <w:rFonts w:asciiTheme="minorHAnsi" w:hAnsiTheme="minorHAnsi" w:cstheme="minorHAnsi"/>
        </w:rPr>
      </w:pPr>
      <w:r w:rsidRPr="002F377F">
        <w:rPr>
          <w:rFonts w:asciiTheme="minorHAnsi" w:hAnsiTheme="minorHAnsi" w:cstheme="minorHAnsi"/>
          <w:b/>
          <w:bCs/>
          <w:i/>
          <w:iCs/>
        </w:rPr>
        <w:t>wydatki inwestycyjne w tym rozdziale zaplanowane zostały na kwotę 195.200,00 zł, wydatkowano kwotę 195.122,31 zł</w:t>
      </w:r>
      <w:r w:rsidRPr="002F377F">
        <w:rPr>
          <w:rFonts w:asciiTheme="minorHAnsi" w:hAnsiTheme="minorHAnsi" w:cstheme="minorHAnsi"/>
          <w:bCs/>
          <w:iCs/>
        </w:rPr>
        <w:t xml:space="preserve"> na </w:t>
      </w:r>
      <w:r w:rsidRPr="002F377F">
        <w:rPr>
          <w:rFonts w:asciiTheme="minorHAnsi" w:hAnsiTheme="minorHAnsi" w:cstheme="minorHAnsi"/>
        </w:rPr>
        <w:t>zadani</w:t>
      </w:r>
      <w:r w:rsidR="00465B47">
        <w:rPr>
          <w:rFonts w:asciiTheme="minorHAnsi" w:hAnsiTheme="minorHAnsi" w:cstheme="minorHAnsi"/>
        </w:rPr>
        <w:t>e</w:t>
      </w:r>
      <w:r w:rsidRPr="002F377F">
        <w:rPr>
          <w:rFonts w:asciiTheme="minorHAnsi" w:hAnsiTheme="minorHAnsi" w:cstheme="minorHAnsi"/>
        </w:rPr>
        <w:t xml:space="preserve"> pn. „Przebudowa i wymiana pokrycia dachowego na części budynku Szkoły Podstawowej w Olszewce, gmina Jednorożec” tj. opracowanie dokumentacji projektowej roboty budowlane, nadzór inwestorski. </w:t>
      </w:r>
    </w:p>
    <w:p w14:paraId="7E8D7AC3"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14AB983C" w14:textId="77777777" w:rsidR="00B8641A" w:rsidRPr="00465B47" w:rsidRDefault="00B8641A" w:rsidP="00B8641A">
      <w:pPr>
        <w:pStyle w:val="NormalnyWeb"/>
        <w:spacing w:before="0" w:beforeAutospacing="0" w:after="0" w:line="360" w:lineRule="auto"/>
        <w:jc w:val="both"/>
        <w:rPr>
          <w:rFonts w:asciiTheme="minorHAnsi" w:hAnsiTheme="minorHAnsi" w:cstheme="minorHAnsi"/>
        </w:rPr>
      </w:pPr>
      <w:r w:rsidRPr="00465B47">
        <w:rPr>
          <w:rFonts w:asciiTheme="minorHAnsi" w:hAnsiTheme="minorHAnsi" w:cstheme="minorHAnsi"/>
          <w:bCs/>
          <w:i/>
          <w:iCs/>
          <w:u w:val="single"/>
        </w:rPr>
        <w:t>Przedszkola</w:t>
      </w:r>
    </w:p>
    <w:p w14:paraId="15FBDFFC" w14:textId="18FA2028" w:rsidR="00B8641A" w:rsidRPr="00465B47" w:rsidRDefault="00B8641A" w:rsidP="00B8641A">
      <w:pPr>
        <w:pStyle w:val="NormalnyWeb"/>
        <w:spacing w:before="0" w:beforeAutospacing="0" w:after="0" w:line="360" w:lineRule="auto"/>
        <w:ind w:firstLine="360"/>
        <w:jc w:val="both"/>
        <w:rPr>
          <w:rFonts w:asciiTheme="minorHAnsi" w:hAnsiTheme="minorHAnsi" w:cstheme="minorHAnsi"/>
        </w:rPr>
      </w:pPr>
      <w:r w:rsidRPr="00465B47">
        <w:rPr>
          <w:rFonts w:asciiTheme="minorHAnsi" w:hAnsiTheme="minorHAnsi" w:cstheme="minorHAnsi"/>
        </w:rPr>
        <w:t xml:space="preserve">Zaplanowane wydatki w tym rozdziale na funkcjonowanie przedszkola wynoszą </w:t>
      </w:r>
      <w:r w:rsidR="00286B27" w:rsidRPr="00465B47">
        <w:rPr>
          <w:rFonts w:asciiTheme="minorHAnsi" w:hAnsiTheme="minorHAnsi" w:cstheme="minorHAnsi"/>
        </w:rPr>
        <w:t>2.</w:t>
      </w:r>
      <w:r w:rsidR="002F377F" w:rsidRPr="00465B47">
        <w:rPr>
          <w:rFonts w:asciiTheme="minorHAnsi" w:hAnsiTheme="minorHAnsi" w:cstheme="minorHAnsi"/>
        </w:rPr>
        <w:t>817.919,00</w:t>
      </w:r>
      <w:r w:rsidRPr="00465B47">
        <w:rPr>
          <w:rFonts w:asciiTheme="minorHAnsi" w:hAnsiTheme="minorHAnsi" w:cstheme="minorHAnsi"/>
        </w:rPr>
        <w:t xml:space="preserve"> zł, a wydatkowano kwotę </w:t>
      </w:r>
      <w:r w:rsidR="00286B27" w:rsidRPr="00465B47">
        <w:rPr>
          <w:rFonts w:asciiTheme="minorHAnsi" w:hAnsiTheme="minorHAnsi" w:cstheme="minorHAnsi"/>
        </w:rPr>
        <w:t>2.</w:t>
      </w:r>
      <w:r w:rsidR="002F377F" w:rsidRPr="00465B47">
        <w:rPr>
          <w:rFonts w:asciiTheme="minorHAnsi" w:hAnsiTheme="minorHAnsi" w:cstheme="minorHAnsi"/>
        </w:rPr>
        <w:t>755.235,04</w:t>
      </w:r>
      <w:r w:rsidRPr="00465B47">
        <w:rPr>
          <w:rFonts w:asciiTheme="minorHAnsi" w:hAnsiTheme="minorHAnsi" w:cstheme="minorHAnsi"/>
        </w:rPr>
        <w:t xml:space="preserve"> zł, (zatrudnionych jest </w:t>
      </w:r>
      <w:r w:rsidR="002C487E" w:rsidRPr="00465B47">
        <w:rPr>
          <w:rFonts w:asciiTheme="minorHAnsi" w:hAnsiTheme="minorHAnsi" w:cstheme="minorHAnsi"/>
        </w:rPr>
        <w:t>1</w:t>
      </w:r>
      <w:r w:rsidR="00286B27" w:rsidRPr="00465B47">
        <w:rPr>
          <w:rFonts w:asciiTheme="minorHAnsi" w:hAnsiTheme="minorHAnsi" w:cstheme="minorHAnsi"/>
        </w:rPr>
        <w:t>1</w:t>
      </w:r>
      <w:r w:rsidRPr="00465B47">
        <w:rPr>
          <w:rFonts w:asciiTheme="minorHAnsi" w:hAnsiTheme="minorHAnsi" w:cstheme="minorHAnsi"/>
        </w:rPr>
        <w:t xml:space="preserve"> nauczycieli i </w:t>
      </w:r>
      <w:r w:rsidR="002C487E" w:rsidRPr="00465B47">
        <w:rPr>
          <w:rFonts w:asciiTheme="minorHAnsi" w:hAnsiTheme="minorHAnsi" w:cstheme="minorHAnsi"/>
        </w:rPr>
        <w:t>7</w:t>
      </w:r>
      <w:r w:rsidRPr="00465B47">
        <w:rPr>
          <w:rFonts w:asciiTheme="minorHAnsi" w:hAnsiTheme="minorHAnsi" w:cstheme="minorHAnsi"/>
        </w:rPr>
        <w:t xml:space="preserve"> osób obsługi, do przedszkola uczęszcza 1</w:t>
      </w:r>
      <w:r w:rsidR="00286B27" w:rsidRPr="00465B47">
        <w:rPr>
          <w:rFonts w:asciiTheme="minorHAnsi" w:hAnsiTheme="minorHAnsi" w:cstheme="minorHAnsi"/>
        </w:rPr>
        <w:t>4</w:t>
      </w:r>
      <w:r w:rsidR="002F377F" w:rsidRPr="00465B47">
        <w:rPr>
          <w:rFonts w:asciiTheme="minorHAnsi" w:hAnsiTheme="minorHAnsi" w:cstheme="minorHAnsi"/>
        </w:rPr>
        <w:t>8</w:t>
      </w:r>
      <w:r w:rsidRPr="00465B47">
        <w:rPr>
          <w:rFonts w:asciiTheme="minorHAnsi" w:hAnsiTheme="minorHAnsi" w:cstheme="minorHAnsi"/>
        </w:rPr>
        <w:t xml:space="preserve"> dzieci), z tego:</w:t>
      </w:r>
    </w:p>
    <w:p w14:paraId="7ACC8422" w14:textId="151A9E6A"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na wypłatę wynagrodzeń osobowych oraz dodatkowego wynagrodzenia rocznego nauczycieli, dodatków mieszkaniowych i wiejskich wydatkowano kwotę </w:t>
      </w:r>
      <w:r w:rsidR="00BC5611" w:rsidRPr="00465B47">
        <w:rPr>
          <w:rFonts w:asciiTheme="minorHAnsi" w:hAnsiTheme="minorHAnsi" w:cstheme="minorHAnsi"/>
        </w:rPr>
        <w:t>1.050.045,63</w:t>
      </w:r>
      <w:r w:rsidRPr="00465B47">
        <w:rPr>
          <w:rFonts w:asciiTheme="minorHAnsi" w:hAnsiTheme="minorHAnsi" w:cstheme="minorHAnsi"/>
        </w:rPr>
        <w:t xml:space="preserve"> zł,</w:t>
      </w:r>
    </w:p>
    <w:p w14:paraId="12F61865" w14:textId="2FFD9A86"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na wypłatę wynagrodzeń osobowych oraz dodatkowego wynagrodzenia rocznego obsługi wydatkowano kwotę </w:t>
      </w:r>
      <w:r w:rsidR="00BC5611" w:rsidRPr="00465B47">
        <w:rPr>
          <w:rFonts w:asciiTheme="minorHAnsi" w:hAnsiTheme="minorHAnsi" w:cstheme="minorHAnsi"/>
        </w:rPr>
        <w:t>435.439,29</w:t>
      </w:r>
      <w:r w:rsidR="00286B27" w:rsidRPr="00465B47">
        <w:rPr>
          <w:rFonts w:asciiTheme="minorHAnsi" w:hAnsiTheme="minorHAnsi" w:cstheme="minorHAnsi"/>
        </w:rPr>
        <w:t xml:space="preserve"> </w:t>
      </w:r>
      <w:r w:rsidRPr="00465B47">
        <w:rPr>
          <w:rFonts w:asciiTheme="minorHAnsi" w:hAnsiTheme="minorHAnsi" w:cstheme="minorHAnsi"/>
        </w:rPr>
        <w:t>zł,</w:t>
      </w:r>
    </w:p>
    <w:p w14:paraId="0612A0E7" w14:textId="4CF16CE1"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składki na ubezpieczenia społeczne, Fundusz Pracy i odpisy na zakładowy fundusz świadczeń socjalnych (</w:t>
      </w:r>
      <w:r w:rsidR="002C487E" w:rsidRPr="00465B47">
        <w:rPr>
          <w:rFonts w:asciiTheme="minorHAnsi" w:hAnsiTheme="minorHAnsi" w:cstheme="minorHAnsi"/>
        </w:rPr>
        <w:t>100</w:t>
      </w:r>
      <w:r w:rsidRPr="00465B47">
        <w:rPr>
          <w:rFonts w:asciiTheme="minorHAnsi" w:hAnsiTheme="minorHAnsi" w:cstheme="minorHAnsi"/>
        </w:rPr>
        <w:t xml:space="preserve">% naliczonego funduszu) wydatkowano </w:t>
      </w:r>
      <w:r w:rsidR="00BC5611" w:rsidRPr="00465B47">
        <w:rPr>
          <w:rFonts w:asciiTheme="minorHAnsi" w:hAnsiTheme="minorHAnsi" w:cstheme="minorHAnsi"/>
        </w:rPr>
        <w:t>333.483,17</w:t>
      </w:r>
      <w:r w:rsidRPr="00465B47">
        <w:rPr>
          <w:rFonts w:asciiTheme="minorHAnsi" w:hAnsiTheme="minorHAnsi" w:cstheme="minorHAnsi"/>
        </w:rPr>
        <w:t xml:space="preserve"> zł,</w:t>
      </w:r>
    </w:p>
    <w:p w14:paraId="13B378F7" w14:textId="79A83920"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lastRenderedPageBreak/>
        <w:t>dotacj</w:t>
      </w:r>
      <w:r w:rsidR="00286B27" w:rsidRPr="00465B47">
        <w:rPr>
          <w:rFonts w:asciiTheme="minorHAnsi" w:hAnsiTheme="minorHAnsi" w:cstheme="minorHAnsi"/>
        </w:rPr>
        <w:t>e</w:t>
      </w:r>
      <w:r w:rsidRPr="00465B47">
        <w:rPr>
          <w:rFonts w:asciiTheme="minorHAnsi" w:hAnsiTheme="minorHAnsi" w:cstheme="minorHAnsi"/>
        </w:rPr>
        <w:t xml:space="preserve"> dla niepublicznego przedszkola zaplanowana w kwocie </w:t>
      </w:r>
      <w:r w:rsidR="00BC5611" w:rsidRPr="00465B47">
        <w:rPr>
          <w:rFonts w:asciiTheme="minorHAnsi" w:hAnsiTheme="minorHAnsi" w:cstheme="minorHAnsi"/>
        </w:rPr>
        <w:t>555.507,00</w:t>
      </w:r>
      <w:r w:rsidRPr="00465B47">
        <w:rPr>
          <w:rFonts w:asciiTheme="minorHAnsi" w:hAnsiTheme="minorHAnsi" w:cstheme="minorHAnsi"/>
        </w:rPr>
        <w:t xml:space="preserve"> zł została przekazana w kwocie </w:t>
      </w:r>
      <w:r w:rsidR="00BC5611" w:rsidRPr="00465B47">
        <w:rPr>
          <w:rFonts w:asciiTheme="minorHAnsi" w:hAnsiTheme="minorHAnsi" w:cstheme="minorHAnsi"/>
        </w:rPr>
        <w:t>553.164,80</w:t>
      </w:r>
      <w:r w:rsidRPr="00465B47">
        <w:rPr>
          <w:rFonts w:asciiTheme="minorHAnsi" w:hAnsiTheme="minorHAnsi" w:cstheme="minorHAnsi"/>
        </w:rPr>
        <w:t xml:space="preserve"> zł,</w:t>
      </w:r>
    </w:p>
    <w:p w14:paraId="6734544D" w14:textId="060BB282"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środki dla innych samorządów z tytułu uczęszczania dzieci z terenu Gminy Jednorożec do niepublicznych przedszkoli w Przasnyszu zaplanowane w kwocie </w:t>
      </w:r>
      <w:r w:rsidR="00BC5611" w:rsidRPr="00465B47">
        <w:rPr>
          <w:rFonts w:asciiTheme="minorHAnsi" w:hAnsiTheme="minorHAnsi" w:cstheme="minorHAnsi"/>
        </w:rPr>
        <w:t>96.763,00</w:t>
      </w:r>
      <w:r w:rsidRPr="00465B47">
        <w:rPr>
          <w:rFonts w:asciiTheme="minorHAnsi" w:hAnsiTheme="minorHAnsi" w:cstheme="minorHAnsi"/>
        </w:rPr>
        <w:t xml:space="preserve"> zł zostały przekazane w wysokości </w:t>
      </w:r>
      <w:r w:rsidR="00BC5611" w:rsidRPr="00465B47">
        <w:rPr>
          <w:rFonts w:asciiTheme="minorHAnsi" w:hAnsiTheme="minorHAnsi" w:cstheme="minorHAnsi"/>
        </w:rPr>
        <w:t>96.758,26</w:t>
      </w:r>
      <w:r w:rsidRPr="00465B47">
        <w:rPr>
          <w:rFonts w:asciiTheme="minorHAnsi" w:hAnsiTheme="minorHAnsi" w:cstheme="minorHAnsi"/>
        </w:rPr>
        <w:t xml:space="preserve"> zł,</w:t>
      </w:r>
    </w:p>
    <w:p w14:paraId="5D92ED21" w14:textId="3E1C2497" w:rsidR="00B8641A" w:rsidRPr="00465B47" w:rsidRDefault="00B8641A">
      <w:pPr>
        <w:pStyle w:val="NormalnyWeb"/>
        <w:numPr>
          <w:ilvl w:val="0"/>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na wydatki rzeczowe wydatkowano </w:t>
      </w:r>
      <w:r w:rsidR="00BC5611" w:rsidRPr="00465B47">
        <w:rPr>
          <w:rFonts w:asciiTheme="minorHAnsi" w:hAnsiTheme="minorHAnsi" w:cstheme="minorHAnsi"/>
        </w:rPr>
        <w:t>280.685,89</w:t>
      </w:r>
      <w:r w:rsidRPr="00465B47">
        <w:rPr>
          <w:rFonts w:asciiTheme="minorHAnsi" w:hAnsiTheme="minorHAnsi" w:cstheme="minorHAnsi"/>
        </w:rPr>
        <w:t xml:space="preserve"> zł tj. na: </w:t>
      </w:r>
    </w:p>
    <w:p w14:paraId="689FFF0D" w14:textId="2F7444CF" w:rsidR="00B8641A" w:rsidRPr="00465B47" w:rsidRDefault="00B8641A">
      <w:pPr>
        <w:pStyle w:val="NormalnyWeb"/>
        <w:numPr>
          <w:ilvl w:val="1"/>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zakup oleju opałowego do przedszkola w Jednorożcu kwota </w:t>
      </w:r>
      <w:r w:rsidR="00602BD0" w:rsidRPr="00465B47">
        <w:rPr>
          <w:rFonts w:asciiTheme="minorHAnsi" w:hAnsiTheme="minorHAnsi" w:cstheme="minorHAnsi"/>
        </w:rPr>
        <w:t>39.339,58</w:t>
      </w:r>
      <w:r w:rsidRPr="00465B47">
        <w:rPr>
          <w:rFonts w:asciiTheme="minorHAnsi" w:hAnsiTheme="minorHAnsi" w:cstheme="minorHAnsi"/>
        </w:rPr>
        <w:t xml:space="preserve"> zł</w:t>
      </w:r>
      <w:r w:rsidR="00602BD0" w:rsidRPr="00465B47">
        <w:rPr>
          <w:rFonts w:asciiTheme="minorHAnsi" w:hAnsiTheme="minorHAnsi" w:cstheme="minorHAnsi"/>
        </w:rPr>
        <w:t>,</w:t>
      </w:r>
    </w:p>
    <w:p w14:paraId="5D087D6C" w14:textId="19A3B909" w:rsidR="00B8641A" w:rsidRPr="00465B47" w:rsidRDefault="00B8641A">
      <w:pPr>
        <w:pStyle w:val="NormalnyWeb"/>
        <w:numPr>
          <w:ilvl w:val="1"/>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zakup gazu do gotowania posiłków, artykułów chemicznych,</w:t>
      </w:r>
      <w:r w:rsidR="00665514" w:rsidRPr="00465B47">
        <w:rPr>
          <w:rFonts w:asciiTheme="minorHAnsi" w:hAnsiTheme="minorHAnsi" w:cstheme="minorHAnsi"/>
        </w:rPr>
        <w:t xml:space="preserve"> </w:t>
      </w:r>
      <w:r w:rsidRPr="00465B47">
        <w:rPr>
          <w:rFonts w:asciiTheme="minorHAnsi" w:hAnsiTheme="minorHAnsi" w:cstheme="minorHAnsi"/>
        </w:rPr>
        <w:t xml:space="preserve">komputerowych, wyposażenie, </w:t>
      </w:r>
      <w:r w:rsidR="00665514" w:rsidRPr="00465B47">
        <w:rPr>
          <w:rFonts w:asciiTheme="minorHAnsi" w:hAnsiTheme="minorHAnsi" w:cstheme="minorHAnsi"/>
        </w:rPr>
        <w:t>druków</w:t>
      </w:r>
      <w:r w:rsidR="00602BD0" w:rsidRPr="00465B47">
        <w:rPr>
          <w:rFonts w:asciiTheme="minorHAnsi" w:hAnsiTheme="minorHAnsi" w:cstheme="minorHAnsi"/>
        </w:rPr>
        <w:t xml:space="preserve">, art. biurowych </w:t>
      </w:r>
      <w:r w:rsidRPr="00465B47">
        <w:rPr>
          <w:rFonts w:asciiTheme="minorHAnsi" w:hAnsiTheme="minorHAnsi" w:cstheme="minorHAnsi"/>
        </w:rPr>
        <w:t xml:space="preserve">kwota </w:t>
      </w:r>
      <w:r w:rsidR="00602BD0" w:rsidRPr="00465B47">
        <w:rPr>
          <w:rFonts w:asciiTheme="minorHAnsi" w:hAnsiTheme="minorHAnsi" w:cstheme="minorHAnsi"/>
        </w:rPr>
        <w:t xml:space="preserve">41.261,75 </w:t>
      </w:r>
      <w:r w:rsidRPr="00465B47">
        <w:rPr>
          <w:rFonts w:asciiTheme="minorHAnsi" w:hAnsiTheme="minorHAnsi" w:cstheme="minorHAnsi"/>
        </w:rPr>
        <w:t xml:space="preserve">zł, </w:t>
      </w:r>
    </w:p>
    <w:p w14:paraId="29C08110" w14:textId="780DD306" w:rsidR="00B8641A" w:rsidRPr="00465B47" w:rsidRDefault="00B8641A">
      <w:pPr>
        <w:pStyle w:val="NormalnyWeb"/>
        <w:numPr>
          <w:ilvl w:val="1"/>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zakup środków żywności kwota </w:t>
      </w:r>
      <w:r w:rsidR="00602BD0" w:rsidRPr="00465B47">
        <w:rPr>
          <w:rFonts w:asciiTheme="minorHAnsi" w:hAnsiTheme="minorHAnsi" w:cstheme="minorHAnsi"/>
        </w:rPr>
        <w:t>138.418,54</w:t>
      </w:r>
      <w:r w:rsidRPr="00465B47">
        <w:rPr>
          <w:rFonts w:asciiTheme="minorHAnsi" w:hAnsiTheme="minorHAnsi" w:cstheme="minorHAnsi"/>
        </w:rPr>
        <w:t xml:space="preserve"> zł,</w:t>
      </w:r>
    </w:p>
    <w:p w14:paraId="5923FAB5" w14:textId="384EFB02" w:rsidR="00B8641A" w:rsidRPr="00465B47" w:rsidRDefault="00B8641A">
      <w:pPr>
        <w:pStyle w:val="NormalnyWeb"/>
        <w:numPr>
          <w:ilvl w:val="1"/>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energię elektryczną </w:t>
      </w:r>
      <w:r w:rsidR="00602BD0" w:rsidRPr="00465B47">
        <w:rPr>
          <w:rFonts w:asciiTheme="minorHAnsi" w:hAnsiTheme="minorHAnsi" w:cstheme="minorHAnsi"/>
        </w:rPr>
        <w:t>29.520,05</w:t>
      </w:r>
      <w:r w:rsidRPr="00465B47">
        <w:rPr>
          <w:rFonts w:asciiTheme="minorHAnsi" w:hAnsiTheme="minorHAnsi" w:cstheme="minorHAnsi"/>
        </w:rPr>
        <w:t xml:space="preserve"> zł,</w:t>
      </w:r>
    </w:p>
    <w:p w14:paraId="5455DEEC" w14:textId="2DAD0CC7" w:rsidR="00B8641A" w:rsidRPr="00465B47" w:rsidRDefault="00803DE2">
      <w:pPr>
        <w:pStyle w:val="NormalnyWeb"/>
        <w:numPr>
          <w:ilvl w:val="1"/>
          <w:numId w:val="24"/>
        </w:numPr>
        <w:spacing w:before="0" w:beforeAutospacing="0" w:after="0" w:line="360" w:lineRule="auto"/>
        <w:jc w:val="both"/>
        <w:rPr>
          <w:rFonts w:asciiTheme="minorHAnsi" w:hAnsiTheme="minorHAnsi" w:cstheme="minorHAnsi"/>
        </w:rPr>
      </w:pPr>
      <w:r w:rsidRPr="00465B47">
        <w:rPr>
          <w:rFonts w:asciiTheme="minorHAnsi" w:hAnsiTheme="minorHAnsi" w:cstheme="minorHAnsi"/>
        </w:rPr>
        <w:t xml:space="preserve">badania lekarskie, </w:t>
      </w:r>
      <w:r w:rsidR="00B8641A" w:rsidRPr="00465B47">
        <w:rPr>
          <w:rFonts w:asciiTheme="minorHAnsi" w:hAnsiTheme="minorHAnsi" w:cstheme="minorHAnsi"/>
        </w:rPr>
        <w:t xml:space="preserve">konserwacja </w:t>
      </w:r>
      <w:r w:rsidR="00665514" w:rsidRPr="00465B47">
        <w:rPr>
          <w:rFonts w:asciiTheme="minorHAnsi" w:hAnsiTheme="minorHAnsi" w:cstheme="minorHAnsi"/>
        </w:rPr>
        <w:t xml:space="preserve">i naprawa </w:t>
      </w:r>
      <w:r w:rsidR="00B8641A" w:rsidRPr="00465B47">
        <w:rPr>
          <w:rFonts w:asciiTheme="minorHAnsi" w:hAnsiTheme="minorHAnsi" w:cstheme="minorHAnsi"/>
        </w:rPr>
        <w:t>CO, konserwacja drukarki,</w:t>
      </w:r>
      <w:r w:rsidR="00465B47" w:rsidRPr="00465B47">
        <w:rPr>
          <w:rFonts w:asciiTheme="minorHAnsi" w:hAnsiTheme="minorHAnsi" w:cstheme="minorHAnsi"/>
        </w:rPr>
        <w:t xml:space="preserve"> badania kontrolne i konserwacja dźwigu,</w:t>
      </w:r>
      <w:r w:rsidR="00B8641A" w:rsidRPr="00465B47">
        <w:rPr>
          <w:rFonts w:asciiTheme="minorHAnsi" w:hAnsiTheme="minorHAnsi" w:cstheme="minorHAnsi"/>
        </w:rPr>
        <w:t xml:space="preserve">  przegląd placu zabaw i budynku, abonamenty, usługa IOD, usługa elektryczna,  konserwacja systemu TV dozorowej, konserwacja systemu oddymiania, </w:t>
      </w:r>
      <w:r w:rsidR="0075124F" w:rsidRPr="00465B47">
        <w:rPr>
          <w:rFonts w:asciiTheme="minorHAnsi" w:hAnsiTheme="minorHAnsi" w:cstheme="minorHAnsi"/>
        </w:rPr>
        <w:t>koszty przesyłek, rozmowy telefoniczne, ubezpieczenie majątku, wywóz odpadów, opłata za pobór wody i ścieków</w:t>
      </w:r>
      <w:r w:rsidR="00FB38F7" w:rsidRPr="00465B47">
        <w:rPr>
          <w:rFonts w:asciiTheme="minorHAnsi" w:hAnsiTheme="minorHAnsi" w:cstheme="minorHAnsi"/>
        </w:rPr>
        <w:t xml:space="preserve">, opłata ZNP </w:t>
      </w:r>
      <w:r w:rsidR="00665514" w:rsidRPr="00465B47">
        <w:rPr>
          <w:rFonts w:asciiTheme="minorHAnsi" w:hAnsiTheme="minorHAnsi" w:cstheme="minorHAnsi"/>
        </w:rPr>
        <w:t>32.</w:t>
      </w:r>
      <w:r w:rsidR="00602BD0" w:rsidRPr="00465B47">
        <w:rPr>
          <w:rFonts w:asciiTheme="minorHAnsi" w:hAnsiTheme="minorHAnsi" w:cstheme="minorHAnsi"/>
        </w:rPr>
        <w:t>145,97</w:t>
      </w:r>
      <w:r w:rsidR="00B8641A" w:rsidRPr="00465B47">
        <w:rPr>
          <w:rFonts w:asciiTheme="minorHAnsi" w:hAnsiTheme="minorHAnsi" w:cstheme="minorHAnsi"/>
        </w:rPr>
        <w:t xml:space="preserve"> zł.</w:t>
      </w:r>
    </w:p>
    <w:p w14:paraId="7D55F685" w14:textId="0099F2B0" w:rsidR="00B8641A" w:rsidRPr="00465B47" w:rsidRDefault="00465B47" w:rsidP="00E4464B">
      <w:pPr>
        <w:pStyle w:val="NormalnyWeb"/>
        <w:numPr>
          <w:ilvl w:val="0"/>
          <w:numId w:val="24"/>
        </w:numPr>
        <w:spacing w:before="0" w:beforeAutospacing="0" w:after="0" w:line="360" w:lineRule="auto"/>
        <w:jc w:val="both"/>
        <w:rPr>
          <w:rFonts w:asciiTheme="minorHAnsi" w:hAnsiTheme="minorHAnsi" w:cstheme="minorHAnsi"/>
          <w:bCs/>
          <w:i/>
          <w:iCs/>
          <w:u w:val="single"/>
        </w:rPr>
      </w:pPr>
      <w:r w:rsidRPr="00465B47">
        <w:rPr>
          <w:rFonts w:asciiTheme="minorHAnsi" w:hAnsiTheme="minorHAnsi" w:cstheme="minorHAnsi"/>
          <w:b/>
          <w:bCs/>
          <w:i/>
          <w:iCs/>
        </w:rPr>
        <w:t>wydatki inwestycyjne w tym rozdziale zaplanowane zostały na kwotę 15.658,00 zł, wydatkowano kwotę 5.658,00 zł</w:t>
      </w:r>
      <w:r w:rsidRPr="00465B47">
        <w:rPr>
          <w:rFonts w:asciiTheme="minorHAnsi" w:hAnsiTheme="minorHAnsi" w:cstheme="minorHAnsi"/>
          <w:bCs/>
          <w:iCs/>
        </w:rPr>
        <w:t xml:space="preserve"> na </w:t>
      </w:r>
      <w:r w:rsidRPr="00465B47">
        <w:rPr>
          <w:rFonts w:asciiTheme="minorHAnsi" w:hAnsiTheme="minorHAnsi" w:cstheme="minorHAnsi"/>
        </w:rPr>
        <w:t xml:space="preserve">zadanie pn. „Wymiana pieca CO na gazowy w przedszkolu w Jednorożcu” tj. opracowanie dokumentacji projektowej budowy wewnętrznej instalacji gazu ziemnego. </w:t>
      </w:r>
    </w:p>
    <w:p w14:paraId="0BE5F617" w14:textId="77777777" w:rsidR="00465B47" w:rsidRPr="00465B47" w:rsidRDefault="00465B47" w:rsidP="00465B47">
      <w:pPr>
        <w:pStyle w:val="NormalnyWeb"/>
        <w:spacing w:before="0" w:beforeAutospacing="0" w:after="0" w:line="360" w:lineRule="auto"/>
        <w:ind w:left="720"/>
        <w:jc w:val="both"/>
        <w:rPr>
          <w:rFonts w:asciiTheme="minorHAnsi" w:hAnsiTheme="minorHAnsi" w:cstheme="minorHAnsi"/>
          <w:bCs/>
          <w:i/>
          <w:iCs/>
          <w:color w:val="FF0000"/>
          <w:u w:val="single"/>
        </w:rPr>
      </w:pPr>
    </w:p>
    <w:p w14:paraId="65DF5702" w14:textId="77777777" w:rsidR="00B8641A" w:rsidRPr="00465B47" w:rsidRDefault="00B8641A" w:rsidP="00B8641A">
      <w:pPr>
        <w:pStyle w:val="NormalnyWeb"/>
        <w:spacing w:before="0" w:beforeAutospacing="0" w:after="0" w:line="360" w:lineRule="auto"/>
        <w:jc w:val="both"/>
        <w:rPr>
          <w:rFonts w:asciiTheme="minorHAnsi" w:hAnsiTheme="minorHAnsi" w:cstheme="minorHAnsi"/>
          <w:bCs/>
          <w:i/>
          <w:iCs/>
          <w:u w:val="single"/>
        </w:rPr>
      </w:pPr>
      <w:r w:rsidRPr="00465B47">
        <w:rPr>
          <w:rFonts w:asciiTheme="minorHAnsi" w:hAnsiTheme="minorHAnsi" w:cstheme="minorHAnsi"/>
          <w:bCs/>
          <w:i/>
          <w:iCs/>
          <w:u w:val="single"/>
        </w:rPr>
        <w:t>Inne formy wychowania przedszkolnego</w:t>
      </w:r>
    </w:p>
    <w:p w14:paraId="4419C9F5" w14:textId="02AAD7A0" w:rsidR="00B8641A" w:rsidRPr="00465B47" w:rsidRDefault="00B8641A" w:rsidP="00B8641A">
      <w:pPr>
        <w:pStyle w:val="NormalnyWeb"/>
        <w:spacing w:before="0" w:beforeAutospacing="0" w:after="0" w:line="360" w:lineRule="auto"/>
        <w:ind w:firstLine="708"/>
        <w:jc w:val="both"/>
        <w:rPr>
          <w:rFonts w:asciiTheme="minorHAnsi" w:hAnsiTheme="minorHAnsi" w:cstheme="minorHAnsi"/>
        </w:rPr>
      </w:pPr>
      <w:r w:rsidRPr="00465B47">
        <w:rPr>
          <w:rFonts w:asciiTheme="minorHAnsi" w:hAnsiTheme="minorHAnsi" w:cstheme="minorHAnsi"/>
          <w:bCs/>
          <w:iCs/>
        </w:rPr>
        <w:t xml:space="preserve">Z planowanej kwoty </w:t>
      </w:r>
      <w:r w:rsidR="00465B47" w:rsidRPr="00465B47">
        <w:rPr>
          <w:rFonts w:asciiTheme="minorHAnsi" w:hAnsiTheme="minorHAnsi" w:cstheme="minorHAnsi"/>
          <w:bCs/>
          <w:iCs/>
        </w:rPr>
        <w:t>351.500,00</w:t>
      </w:r>
      <w:r w:rsidRPr="00465B47">
        <w:rPr>
          <w:rFonts w:asciiTheme="minorHAnsi" w:hAnsiTheme="minorHAnsi" w:cstheme="minorHAnsi"/>
          <w:bCs/>
          <w:iCs/>
        </w:rPr>
        <w:t xml:space="preserve"> zł przeznaczonej na prowadzenie ośrodków przedszkolnych przez </w:t>
      </w:r>
      <w:r w:rsidR="00465B47" w:rsidRPr="00465B47">
        <w:rPr>
          <w:rFonts w:asciiTheme="minorHAnsi" w:hAnsiTheme="minorHAnsi" w:cstheme="minorHAnsi"/>
          <w:bCs/>
          <w:iCs/>
        </w:rPr>
        <w:t>Związek S</w:t>
      </w:r>
      <w:r w:rsidRPr="00465B47">
        <w:rPr>
          <w:rFonts w:asciiTheme="minorHAnsi" w:hAnsiTheme="minorHAnsi" w:cstheme="minorHAnsi"/>
          <w:bCs/>
          <w:iCs/>
        </w:rPr>
        <w:t>towarzysze</w:t>
      </w:r>
      <w:r w:rsidR="00465B47" w:rsidRPr="00465B47">
        <w:rPr>
          <w:rFonts w:asciiTheme="minorHAnsi" w:hAnsiTheme="minorHAnsi" w:cstheme="minorHAnsi"/>
          <w:bCs/>
          <w:iCs/>
        </w:rPr>
        <w:t>ń „Kurpie Razem”</w:t>
      </w:r>
      <w:r w:rsidRPr="00465B47">
        <w:rPr>
          <w:rFonts w:asciiTheme="minorHAnsi" w:hAnsiTheme="minorHAnsi" w:cstheme="minorHAnsi"/>
          <w:bCs/>
          <w:iCs/>
        </w:rPr>
        <w:t xml:space="preserve"> w 202</w:t>
      </w:r>
      <w:r w:rsidR="00465B47" w:rsidRPr="00465B47">
        <w:rPr>
          <w:rFonts w:asciiTheme="minorHAnsi" w:hAnsiTheme="minorHAnsi" w:cstheme="minorHAnsi"/>
          <w:bCs/>
          <w:iCs/>
        </w:rPr>
        <w:t>4</w:t>
      </w:r>
      <w:r w:rsidRPr="00465B47">
        <w:rPr>
          <w:rFonts w:asciiTheme="minorHAnsi" w:hAnsiTheme="minorHAnsi" w:cstheme="minorHAnsi"/>
          <w:bCs/>
          <w:iCs/>
        </w:rPr>
        <w:t xml:space="preserve"> roku wydatkowano </w:t>
      </w:r>
      <w:r w:rsidR="00465B47" w:rsidRPr="00465B47">
        <w:rPr>
          <w:rFonts w:asciiTheme="minorHAnsi" w:hAnsiTheme="minorHAnsi" w:cstheme="minorHAnsi"/>
          <w:bCs/>
          <w:iCs/>
        </w:rPr>
        <w:t>350.587,03</w:t>
      </w:r>
      <w:r w:rsidRPr="00465B47">
        <w:rPr>
          <w:rFonts w:asciiTheme="minorHAnsi" w:hAnsiTheme="minorHAnsi" w:cstheme="minorHAnsi"/>
          <w:bCs/>
          <w:iCs/>
        </w:rPr>
        <w:t xml:space="preserve"> zł.</w:t>
      </w:r>
    </w:p>
    <w:p w14:paraId="2C659ADD" w14:textId="77777777" w:rsidR="00B8641A" w:rsidRPr="00781373" w:rsidRDefault="00B8641A" w:rsidP="00B8641A">
      <w:pPr>
        <w:pStyle w:val="NormalnyWeb"/>
        <w:spacing w:before="0" w:beforeAutospacing="0" w:after="0" w:line="360" w:lineRule="auto"/>
        <w:jc w:val="both"/>
        <w:rPr>
          <w:rFonts w:asciiTheme="minorHAnsi" w:hAnsiTheme="minorHAnsi" w:cstheme="minorHAnsi"/>
        </w:rPr>
      </w:pPr>
    </w:p>
    <w:p w14:paraId="50F2E87A" w14:textId="77777777" w:rsidR="00B8641A" w:rsidRPr="00781373" w:rsidRDefault="00B8641A" w:rsidP="00B8641A">
      <w:pPr>
        <w:pStyle w:val="NormalnyWeb"/>
        <w:spacing w:before="0" w:beforeAutospacing="0" w:after="0" w:line="360" w:lineRule="auto"/>
        <w:jc w:val="both"/>
        <w:rPr>
          <w:rFonts w:asciiTheme="minorHAnsi" w:hAnsiTheme="minorHAnsi" w:cstheme="minorHAnsi"/>
          <w:i/>
          <w:iCs/>
          <w:u w:val="single"/>
        </w:rPr>
      </w:pPr>
      <w:r w:rsidRPr="00781373">
        <w:rPr>
          <w:rFonts w:asciiTheme="minorHAnsi" w:hAnsiTheme="minorHAnsi" w:cstheme="minorHAnsi"/>
          <w:i/>
          <w:iCs/>
          <w:u w:val="single"/>
        </w:rPr>
        <w:t>Świetlice szkolne</w:t>
      </w:r>
    </w:p>
    <w:p w14:paraId="11CD6225" w14:textId="7CB89CF2" w:rsidR="00B8641A" w:rsidRPr="00781373" w:rsidRDefault="00B8641A" w:rsidP="00B8641A">
      <w:pPr>
        <w:pStyle w:val="NormalnyWeb"/>
        <w:spacing w:before="0" w:beforeAutospacing="0" w:after="0" w:line="360" w:lineRule="auto"/>
        <w:ind w:firstLine="708"/>
        <w:jc w:val="both"/>
        <w:rPr>
          <w:rFonts w:asciiTheme="minorHAnsi" w:hAnsiTheme="minorHAnsi" w:cstheme="minorHAnsi"/>
        </w:rPr>
      </w:pPr>
      <w:r w:rsidRPr="00781373">
        <w:rPr>
          <w:rFonts w:asciiTheme="minorHAnsi" w:hAnsiTheme="minorHAnsi" w:cstheme="minorHAnsi"/>
        </w:rPr>
        <w:t xml:space="preserve">Plan wydatków w tym dziale ustalony został w wysokości </w:t>
      </w:r>
      <w:r w:rsidR="00465B47" w:rsidRPr="00781373">
        <w:rPr>
          <w:rFonts w:asciiTheme="minorHAnsi" w:hAnsiTheme="minorHAnsi" w:cstheme="minorHAnsi"/>
        </w:rPr>
        <w:t>288.889,00</w:t>
      </w:r>
      <w:r w:rsidRPr="00781373">
        <w:rPr>
          <w:rFonts w:asciiTheme="minorHAnsi" w:hAnsiTheme="minorHAnsi" w:cstheme="minorHAnsi"/>
        </w:rPr>
        <w:t xml:space="preserve"> zł, a wydatkowano kwotę </w:t>
      </w:r>
      <w:r w:rsidR="00465B47" w:rsidRPr="00781373">
        <w:rPr>
          <w:rFonts w:asciiTheme="minorHAnsi" w:hAnsiTheme="minorHAnsi" w:cstheme="minorHAnsi"/>
        </w:rPr>
        <w:t>284.281,28</w:t>
      </w:r>
      <w:r w:rsidRPr="00781373">
        <w:rPr>
          <w:rFonts w:asciiTheme="minorHAnsi" w:hAnsiTheme="minorHAnsi" w:cstheme="minorHAnsi"/>
        </w:rPr>
        <w:t xml:space="preserve"> zł, tj. </w:t>
      </w:r>
      <w:r w:rsidR="00465B47" w:rsidRPr="00781373">
        <w:rPr>
          <w:rFonts w:asciiTheme="minorHAnsi" w:hAnsiTheme="minorHAnsi" w:cstheme="minorHAnsi"/>
        </w:rPr>
        <w:t>98,41</w:t>
      </w:r>
      <w:r w:rsidR="00EC1CD8" w:rsidRPr="00781373">
        <w:rPr>
          <w:rFonts w:asciiTheme="minorHAnsi" w:hAnsiTheme="minorHAnsi" w:cstheme="minorHAnsi"/>
        </w:rPr>
        <w:t xml:space="preserve"> </w:t>
      </w:r>
      <w:r w:rsidRPr="00781373">
        <w:rPr>
          <w:rFonts w:asciiTheme="minorHAnsi" w:hAnsiTheme="minorHAnsi" w:cstheme="minorHAnsi"/>
        </w:rPr>
        <w:t>% planu w tym rozdziale .</w:t>
      </w:r>
    </w:p>
    <w:p w14:paraId="0F3AE668" w14:textId="77777777" w:rsidR="00B8641A" w:rsidRPr="00781373" w:rsidRDefault="00B8641A" w:rsidP="00B8641A">
      <w:pPr>
        <w:pStyle w:val="NormalnyWeb"/>
        <w:spacing w:before="0" w:beforeAutospacing="0" w:after="0" w:line="360" w:lineRule="auto"/>
        <w:jc w:val="both"/>
        <w:rPr>
          <w:rFonts w:asciiTheme="minorHAnsi" w:hAnsiTheme="minorHAnsi" w:cstheme="minorHAnsi"/>
        </w:rPr>
      </w:pPr>
      <w:r w:rsidRPr="00781373">
        <w:rPr>
          <w:rFonts w:asciiTheme="minorHAnsi" w:hAnsiTheme="minorHAnsi" w:cstheme="minorHAnsi"/>
        </w:rPr>
        <w:t>Realizacja wydatków w tym dziale przedstawia się następująco:</w:t>
      </w:r>
    </w:p>
    <w:p w14:paraId="61A5E9C3" w14:textId="57727C14" w:rsidR="00B8641A" w:rsidRPr="00781373" w:rsidRDefault="00B8641A">
      <w:pPr>
        <w:pStyle w:val="NormalnyWeb"/>
        <w:numPr>
          <w:ilvl w:val="0"/>
          <w:numId w:val="32"/>
        </w:numPr>
        <w:spacing w:before="0" w:beforeAutospacing="0" w:after="0" w:line="360" w:lineRule="auto"/>
        <w:jc w:val="both"/>
        <w:rPr>
          <w:rFonts w:asciiTheme="minorHAnsi" w:hAnsiTheme="minorHAnsi" w:cstheme="minorHAnsi"/>
        </w:rPr>
      </w:pPr>
      <w:r w:rsidRPr="00781373">
        <w:rPr>
          <w:rFonts w:asciiTheme="minorHAnsi" w:hAnsiTheme="minorHAnsi" w:cstheme="minorHAnsi"/>
        </w:rPr>
        <w:t xml:space="preserve">na wynagrodzenia osobowe oraz dodatkowe wynagrodzenie roczne nauczycieli, dodatki wiejskie i mieszkaniowe dla nauczycieli zatrudnionych w świetlicach szkolnych wydano kwotę </w:t>
      </w:r>
      <w:r w:rsidR="00465B47" w:rsidRPr="00781373">
        <w:rPr>
          <w:rFonts w:asciiTheme="minorHAnsi" w:hAnsiTheme="minorHAnsi" w:cstheme="minorHAnsi"/>
        </w:rPr>
        <w:t>231.650,97</w:t>
      </w:r>
      <w:r w:rsidRPr="00781373">
        <w:rPr>
          <w:rFonts w:asciiTheme="minorHAnsi" w:hAnsiTheme="minorHAnsi" w:cstheme="minorHAnsi"/>
        </w:rPr>
        <w:t xml:space="preserve"> zł,</w:t>
      </w:r>
    </w:p>
    <w:p w14:paraId="50CE6036" w14:textId="474CECEF" w:rsidR="00EC1CD8" w:rsidRPr="00781373" w:rsidRDefault="00B8641A" w:rsidP="00054371">
      <w:pPr>
        <w:pStyle w:val="NormalnyWeb"/>
        <w:numPr>
          <w:ilvl w:val="0"/>
          <w:numId w:val="32"/>
        </w:numPr>
        <w:spacing w:before="0" w:beforeAutospacing="0" w:after="0" w:line="360" w:lineRule="auto"/>
        <w:jc w:val="both"/>
        <w:rPr>
          <w:rFonts w:asciiTheme="minorHAnsi" w:hAnsiTheme="minorHAnsi" w:cstheme="minorHAnsi"/>
        </w:rPr>
      </w:pPr>
      <w:r w:rsidRPr="00781373">
        <w:rPr>
          <w:rFonts w:asciiTheme="minorHAnsi" w:hAnsiTheme="minorHAnsi" w:cstheme="minorHAnsi"/>
        </w:rPr>
        <w:lastRenderedPageBreak/>
        <w:t xml:space="preserve">na pochodne od wynagrodzeń (składki na ubezpieczenia społeczne i fundusz pracy) odpisy na zakładowy fundusz świadczeń socjalnych (przekazano </w:t>
      </w:r>
      <w:r w:rsidR="00EC1CD8" w:rsidRPr="00781373">
        <w:rPr>
          <w:rFonts w:asciiTheme="minorHAnsi" w:hAnsiTheme="minorHAnsi" w:cstheme="minorHAnsi"/>
        </w:rPr>
        <w:t>100</w:t>
      </w:r>
      <w:r w:rsidRPr="00781373">
        <w:rPr>
          <w:rFonts w:asciiTheme="minorHAnsi" w:hAnsiTheme="minorHAnsi" w:cstheme="minorHAnsi"/>
        </w:rPr>
        <w:t xml:space="preserve">% naliczenia funduszu) wydatkowano kwotę </w:t>
      </w:r>
      <w:r w:rsidR="00781373" w:rsidRPr="00781373">
        <w:rPr>
          <w:rFonts w:asciiTheme="minorHAnsi" w:hAnsiTheme="minorHAnsi" w:cstheme="minorHAnsi"/>
        </w:rPr>
        <w:t>52.630,31</w:t>
      </w:r>
      <w:r w:rsidRPr="00781373">
        <w:rPr>
          <w:rFonts w:asciiTheme="minorHAnsi" w:hAnsiTheme="minorHAnsi" w:cstheme="minorHAnsi"/>
        </w:rPr>
        <w:t xml:space="preserve"> zł</w:t>
      </w:r>
      <w:r w:rsidR="00054371" w:rsidRPr="00781373">
        <w:rPr>
          <w:rFonts w:asciiTheme="minorHAnsi" w:hAnsiTheme="minorHAnsi" w:cstheme="minorHAnsi"/>
        </w:rPr>
        <w:t>.</w:t>
      </w:r>
    </w:p>
    <w:p w14:paraId="0FCDF9F9" w14:textId="77777777" w:rsidR="00054371" w:rsidRPr="001561D6" w:rsidRDefault="00054371" w:rsidP="00054371">
      <w:pPr>
        <w:pStyle w:val="NormalnyWeb"/>
        <w:spacing w:before="0" w:beforeAutospacing="0" w:after="0" w:line="360" w:lineRule="auto"/>
        <w:ind w:left="720"/>
        <w:jc w:val="both"/>
        <w:rPr>
          <w:rFonts w:asciiTheme="minorHAnsi" w:hAnsiTheme="minorHAnsi" w:cstheme="minorHAnsi"/>
        </w:rPr>
      </w:pPr>
    </w:p>
    <w:p w14:paraId="3B2474B0" w14:textId="77777777" w:rsidR="00B8641A" w:rsidRPr="001561D6" w:rsidRDefault="00B8641A" w:rsidP="00B8641A">
      <w:pPr>
        <w:pStyle w:val="NormalnyWeb"/>
        <w:spacing w:before="0" w:beforeAutospacing="0" w:after="0" w:line="360" w:lineRule="auto"/>
        <w:jc w:val="both"/>
        <w:rPr>
          <w:rFonts w:asciiTheme="minorHAnsi" w:hAnsiTheme="minorHAnsi" w:cstheme="minorHAnsi"/>
        </w:rPr>
      </w:pPr>
      <w:r w:rsidRPr="001561D6">
        <w:rPr>
          <w:rFonts w:asciiTheme="minorHAnsi" w:hAnsiTheme="minorHAnsi" w:cstheme="minorHAnsi"/>
          <w:bCs/>
          <w:i/>
          <w:iCs/>
          <w:u w:val="single"/>
        </w:rPr>
        <w:t>Dowożenie uczniów do szkół</w:t>
      </w:r>
    </w:p>
    <w:p w14:paraId="009D61FA" w14:textId="038352C8" w:rsidR="00B8641A" w:rsidRPr="001561D6" w:rsidRDefault="00B8641A" w:rsidP="00B8641A">
      <w:pPr>
        <w:pStyle w:val="NormalnyWeb"/>
        <w:spacing w:before="0" w:beforeAutospacing="0" w:after="0" w:line="360" w:lineRule="auto"/>
        <w:ind w:firstLine="708"/>
        <w:jc w:val="both"/>
        <w:rPr>
          <w:rFonts w:asciiTheme="minorHAnsi" w:hAnsiTheme="minorHAnsi" w:cstheme="minorHAnsi"/>
        </w:rPr>
      </w:pPr>
      <w:r w:rsidRPr="001561D6">
        <w:rPr>
          <w:rFonts w:asciiTheme="minorHAnsi" w:hAnsiTheme="minorHAnsi" w:cstheme="minorHAnsi"/>
        </w:rPr>
        <w:t>Na dowożenie uczniów do szkół w 202</w:t>
      </w:r>
      <w:r w:rsidR="001561D6" w:rsidRPr="001561D6">
        <w:rPr>
          <w:rFonts w:asciiTheme="minorHAnsi" w:hAnsiTheme="minorHAnsi" w:cstheme="minorHAnsi"/>
        </w:rPr>
        <w:t>4</w:t>
      </w:r>
      <w:r w:rsidRPr="001561D6">
        <w:rPr>
          <w:rFonts w:asciiTheme="minorHAnsi" w:hAnsiTheme="minorHAnsi" w:cstheme="minorHAnsi"/>
        </w:rPr>
        <w:t xml:space="preserve"> r. wydatkowano kwotę </w:t>
      </w:r>
      <w:r w:rsidR="001561D6" w:rsidRPr="001561D6">
        <w:rPr>
          <w:rFonts w:asciiTheme="minorHAnsi" w:hAnsiTheme="minorHAnsi" w:cstheme="minorHAnsi"/>
        </w:rPr>
        <w:t>653.715,04</w:t>
      </w:r>
      <w:r w:rsidRPr="001561D6">
        <w:rPr>
          <w:rFonts w:asciiTheme="minorHAnsi" w:hAnsiTheme="minorHAnsi" w:cstheme="minorHAnsi"/>
        </w:rPr>
        <w:t xml:space="preserve"> zł, w tym </w:t>
      </w:r>
      <w:r w:rsidR="001561D6" w:rsidRPr="001561D6">
        <w:rPr>
          <w:rFonts w:asciiTheme="minorHAnsi" w:hAnsiTheme="minorHAnsi" w:cstheme="minorHAnsi"/>
        </w:rPr>
        <w:t>17.365,00</w:t>
      </w:r>
      <w:r w:rsidRPr="001561D6">
        <w:rPr>
          <w:rFonts w:asciiTheme="minorHAnsi" w:hAnsiTheme="minorHAnsi" w:cstheme="minorHAnsi"/>
        </w:rPr>
        <w:t xml:space="preserve"> zł wydatki na rzecz osób fizycznych, które we własnym zakresie dowożą dzieci do specjalnego ośrodka wychowawczego,</w:t>
      </w:r>
      <w:r w:rsidR="001561D6" w:rsidRPr="001561D6">
        <w:rPr>
          <w:rFonts w:asciiTheme="minorHAnsi" w:hAnsiTheme="minorHAnsi" w:cstheme="minorHAnsi"/>
        </w:rPr>
        <w:t xml:space="preserve"> 1.868,40 zł. z Funduszu Pomocy dla obywateli Ukrainy</w:t>
      </w:r>
      <w:r w:rsidRPr="001561D6">
        <w:rPr>
          <w:rFonts w:asciiTheme="minorHAnsi" w:hAnsiTheme="minorHAnsi" w:cstheme="minorHAnsi"/>
        </w:rPr>
        <w:t xml:space="preserve"> na plan </w:t>
      </w:r>
      <w:r w:rsidR="001561D6" w:rsidRPr="001561D6">
        <w:rPr>
          <w:rFonts w:asciiTheme="minorHAnsi" w:hAnsiTheme="minorHAnsi" w:cstheme="minorHAnsi"/>
        </w:rPr>
        <w:t>656.583,40</w:t>
      </w:r>
      <w:r w:rsidRPr="001561D6">
        <w:rPr>
          <w:rFonts w:asciiTheme="minorHAnsi" w:hAnsiTheme="minorHAnsi" w:cstheme="minorHAnsi"/>
        </w:rPr>
        <w:t xml:space="preserve"> zł. Dowożonych jest </w:t>
      </w:r>
      <w:r w:rsidR="00054371" w:rsidRPr="001561D6">
        <w:rPr>
          <w:rFonts w:asciiTheme="minorHAnsi" w:hAnsiTheme="minorHAnsi" w:cstheme="minorHAnsi"/>
        </w:rPr>
        <w:t>2</w:t>
      </w:r>
      <w:r w:rsidR="001561D6" w:rsidRPr="001561D6">
        <w:rPr>
          <w:rFonts w:asciiTheme="minorHAnsi" w:hAnsiTheme="minorHAnsi" w:cstheme="minorHAnsi"/>
        </w:rPr>
        <w:t xml:space="preserve">41 </w:t>
      </w:r>
      <w:r w:rsidRPr="001561D6">
        <w:rPr>
          <w:rFonts w:asciiTheme="minorHAnsi" w:hAnsiTheme="minorHAnsi" w:cstheme="minorHAnsi"/>
        </w:rPr>
        <w:t xml:space="preserve">uczniów szkół podstawowych oraz </w:t>
      </w:r>
      <w:r w:rsidR="001561D6" w:rsidRPr="001561D6">
        <w:rPr>
          <w:rFonts w:asciiTheme="minorHAnsi" w:hAnsiTheme="minorHAnsi" w:cstheme="minorHAnsi"/>
        </w:rPr>
        <w:t>61</w:t>
      </w:r>
      <w:r w:rsidRPr="001561D6">
        <w:rPr>
          <w:rFonts w:asciiTheme="minorHAnsi" w:hAnsiTheme="minorHAnsi" w:cstheme="minorHAnsi"/>
        </w:rPr>
        <w:t xml:space="preserve"> dzieci przedszkola.</w:t>
      </w:r>
    </w:p>
    <w:p w14:paraId="35212C9B" w14:textId="7C8FFFF5" w:rsidR="001561D6" w:rsidRPr="001561D6" w:rsidRDefault="001561D6" w:rsidP="001561D6">
      <w:pPr>
        <w:pStyle w:val="NormalnyWeb"/>
        <w:spacing w:before="0" w:beforeAutospacing="0" w:after="0" w:line="360" w:lineRule="auto"/>
        <w:ind w:firstLine="708"/>
        <w:jc w:val="both"/>
        <w:rPr>
          <w:rFonts w:asciiTheme="minorHAnsi" w:hAnsiTheme="minorHAnsi" w:cstheme="minorHAnsi"/>
        </w:rPr>
      </w:pPr>
      <w:r w:rsidRPr="001561D6">
        <w:rPr>
          <w:rFonts w:asciiTheme="minorHAnsi" w:hAnsiTheme="minorHAnsi" w:cstheme="minorHAnsi"/>
          <w:b/>
          <w:bCs/>
          <w:i/>
          <w:iCs/>
        </w:rPr>
        <w:t>Wydatki na zakupy inwestycyjne w tym rozdziale zaplanowane i wykonane zostały na kwotę 516.600,00</w:t>
      </w:r>
      <w:r w:rsidRPr="001561D6">
        <w:rPr>
          <w:rFonts w:asciiTheme="minorHAnsi" w:hAnsiTheme="minorHAnsi" w:cstheme="minorHAnsi"/>
          <w:bCs/>
          <w:iCs/>
        </w:rPr>
        <w:t xml:space="preserve"> na </w:t>
      </w:r>
      <w:r w:rsidRPr="001561D6">
        <w:rPr>
          <w:rFonts w:asciiTheme="minorHAnsi" w:hAnsiTheme="minorHAnsi" w:cstheme="minorHAnsi"/>
        </w:rPr>
        <w:t>zadania pn. „Zakup autobusu szkolnego na potrzeby dowozu uczniów do szkół prowadzonych przez Gminę Jednorożec. Zadanie dofinansowane dotacją z Urzędu Marszałkowskiego w Warszawie w kwocie 280.000,00 zł</w:t>
      </w:r>
      <w:r>
        <w:rPr>
          <w:rFonts w:asciiTheme="minorHAnsi" w:hAnsiTheme="minorHAnsi" w:cstheme="minorHAnsi"/>
        </w:rPr>
        <w:t>.</w:t>
      </w:r>
    </w:p>
    <w:p w14:paraId="30C465B9"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797F42FF" w14:textId="77777777" w:rsidR="00B8641A" w:rsidRPr="00CB4ADA" w:rsidRDefault="00B8641A" w:rsidP="00B8641A">
      <w:pPr>
        <w:pStyle w:val="NormalnyWeb"/>
        <w:spacing w:before="0" w:beforeAutospacing="0" w:after="0" w:line="360" w:lineRule="auto"/>
        <w:jc w:val="both"/>
        <w:rPr>
          <w:rFonts w:asciiTheme="minorHAnsi" w:hAnsiTheme="minorHAnsi" w:cstheme="minorHAnsi"/>
          <w:i/>
          <w:u w:val="single"/>
        </w:rPr>
      </w:pPr>
      <w:r w:rsidRPr="00CB4ADA">
        <w:rPr>
          <w:rFonts w:asciiTheme="minorHAnsi" w:hAnsiTheme="minorHAnsi" w:cstheme="minorHAnsi"/>
          <w:i/>
          <w:u w:val="single"/>
        </w:rPr>
        <w:t xml:space="preserve">Branżowe szkoły I </w:t>
      </w:r>
      <w:proofErr w:type="spellStart"/>
      <w:r w:rsidRPr="00CB4ADA">
        <w:rPr>
          <w:rFonts w:asciiTheme="minorHAnsi" w:hAnsiTheme="minorHAnsi" w:cstheme="minorHAnsi"/>
          <w:i/>
          <w:u w:val="single"/>
        </w:rPr>
        <w:t>i</w:t>
      </w:r>
      <w:proofErr w:type="spellEnd"/>
      <w:r w:rsidRPr="00CB4ADA">
        <w:rPr>
          <w:rFonts w:asciiTheme="minorHAnsi" w:hAnsiTheme="minorHAnsi" w:cstheme="minorHAnsi"/>
          <w:i/>
          <w:u w:val="single"/>
        </w:rPr>
        <w:t xml:space="preserve"> II stopnia</w:t>
      </w:r>
    </w:p>
    <w:p w14:paraId="223A1F58" w14:textId="1B3D0983" w:rsidR="00B8641A" w:rsidRPr="00CB4ADA" w:rsidRDefault="00B8641A" w:rsidP="00B8641A">
      <w:pPr>
        <w:pStyle w:val="NormalnyWeb"/>
        <w:spacing w:before="0" w:beforeAutospacing="0" w:after="0" w:line="360" w:lineRule="auto"/>
        <w:ind w:firstLine="708"/>
        <w:jc w:val="both"/>
        <w:rPr>
          <w:rFonts w:asciiTheme="minorHAnsi" w:hAnsiTheme="minorHAnsi" w:cstheme="minorHAnsi"/>
        </w:rPr>
      </w:pPr>
      <w:r w:rsidRPr="00CB4ADA">
        <w:rPr>
          <w:rFonts w:asciiTheme="minorHAnsi" w:hAnsiTheme="minorHAnsi" w:cstheme="minorHAnsi"/>
        </w:rPr>
        <w:t xml:space="preserve">Na utrzymanie szkoły branżowej funkcjonującej w Zespole Placówek Oświatowych w Jednorożcu zaplanowano wydatkować </w:t>
      </w:r>
      <w:r w:rsidR="00D26EE4" w:rsidRPr="00CB4ADA">
        <w:rPr>
          <w:rFonts w:asciiTheme="minorHAnsi" w:hAnsiTheme="minorHAnsi" w:cstheme="minorHAnsi"/>
        </w:rPr>
        <w:t>265.237,46</w:t>
      </w:r>
      <w:r w:rsidRPr="00CB4ADA">
        <w:rPr>
          <w:rFonts w:asciiTheme="minorHAnsi" w:hAnsiTheme="minorHAnsi" w:cstheme="minorHAnsi"/>
        </w:rPr>
        <w:t xml:space="preserve"> zł. W 202</w:t>
      </w:r>
      <w:r w:rsidR="00D26EE4" w:rsidRPr="00CB4ADA">
        <w:rPr>
          <w:rFonts w:asciiTheme="minorHAnsi" w:hAnsiTheme="minorHAnsi" w:cstheme="minorHAnsi"/>
        </w:rPr>
        <w:t>4</w:t>
      </w:r>
      <w:r w:rsidRPr="00CB4ADA">
        <w:rPr>
          <w:rFonts w:asciiTheme="minorHAnsi" w:hAnsiTheme="minorHAnsi" w:cstheme="minorHAnsi"/>
        </w:rPr>
        <w:t xml:space="preserve"> roku wydatkowano </w:t>
      </w:r>
      <w:r w:rsidR="00D26EE4" w:rsidRPr="00CB4ADA">
        <w:rPr>
          <w:rFonts w:asciiTheme="minorHAnsi" w:hAnsiTheme="minorHAnsi" w:cstheme="minorHAnsi"/>
        </w:rPr>
        <w:t>222.225,97</w:t>
      </w:r>
      <w:r w:rsidRPr="00CB4ADA">
        <w:rPr>
          <w:rFonts w:asciiTheme="minorHAnsi" w:hAnsiTheme="minorHAnsi" w:cstheme="minorHAnsi"/>
        </w:rPr>
        <w:t xml:space="preserve"> zł, tj. </w:t>
      </w:r>
      <w:r w:rsidR="00D26EE4" w:rsidRPr="00CB4ADA">
        <w:rPr>
          <w:rFonts w:asciiTheme="minorHAnsi" w:hAnsiTheme="minorHAnsi" w:cstheme="minorHAnsi"/>
        </w:rPr>
        <w:t>83,78</w:t>
      </w:r>
      <w:r w:rsidRPr="00CB4ADA">
        <w:rPr>
          <w:rFonts w:asciiTheme="minorHAnsi" w:hAnsiTheme="minorHAnsi" w:cstheme="minorHAnsi"/>
        </w:rPr>
        <w:t xml:space="preserve"> % planu (do szkoły uczęszcza </w:t>
      </w:r>
      <w:r w:rsidR="00D26EE4" w:rsidRPr="00CB4ADA">
        <w:rPr>
          <w:rFonts w:asciiTheme="minorHAnsi" w:hAnsiTheme="minorHAnsi" w:cstheme="minorHAnsi"/>
        </w:rPr>
        <w:t>34</w:t>
      </w:r>
      <w:r w:rsidRPr="00CB4ADA">
        <w:rPr>
          <w:rFonts w:asciiTheme="minorHAnsi" w:hAnsiTheme="minorHAnsi" w:cstheme="minorHAnsi"/>
        </w:rPr>
        <w:t xml:space="preserve"> uczniów</w:t>
      </w:r>
      <w:r w:rsidR="00D26EE4" w:rsidRPr="00CB4ADA">
        <w:rPr>
          <w:rFonts w:asciiTheme="minorHAnsi" w:hAnsiTheme="minorHAnsi" w:cstheme="minorHAnsi"/>
        </w:rPr>
        <w:t xml:space="preserve"> i zatrudnionych jest 4 nauczycieli</w:t>
      </w:r>
      <w:r w:rsidRPr="00CB4ADA">
        <w:rPr>
          <w:rFonts w:asciiTheme="minorHAnsi" w:hAnsiTheme="minorHAnsi" w:cstheme="minorHAnsi"/>
        </w:rPr>
        <w:t>).</w:t>
      </w:r>
    </w:p>
    <w:p w14:paraId="2AD14804" w14:textId="77777777" w:rsidR="00B8641A" w:rsidRPr="00CB4ADA" w:rsidRDefault="00B8641A" w:rsidP="00B8641A">
      <w:pPr>
        <w:pStyle w:val="NormalnyWeb"/>
        <w:spacing w:before="0" w:beforeAutospacing="0" w:after="0" w:line="360" w:lineRule="auto"/>
        <w:jc w:val="both"/>
        <w:rPr>
          <w:rFonts w:asciiTheme="minorHAnsi" w:hAnsiTheme="minorHAnsi" w:cstheme="minorHAnsi"/>
        </w:rPr>
      </w:pPr>
      <w:r w:rsidRPr="00CB4ADA">
        <w:rPr>
          <w:rFonts w:asciiTheme="minorHAnsi" w:hAnsiTheme="minorHAnsi" w:cstheme="minorHAnsi"/>
        </w:rPr>
        <w:t>Powyższa kwota dotyczy:</w:t>
      </w:r>
    </w:p>
    <w:p w14:paraId="39C47B26" w14:textId="4E008869" w:rsidR="00B8641A" w:rsidRPr="00CB4ADA" w:rsidRDefault="00F3415D">
      <w:pPr>
        <w:pStyle w:val="NormalnyWeb"/>
        <w:numPr>
          <w:ilvl w:val="0"/>
          <w:numId w:val="25"/>
        </w:numPr>
        <w:spacing w:before="0" w:beforeAutospacing="0" w:after="0" w:line="360" w:lineRule="auto"/>
        <w:jc w:val="both"/>
        <w:rPr>
          <w:rFonts w:asciiTheme="minorHAnsi" w:hAnsiTheme="minorHAnsi" w:cstheme="minorHAnsi"/>
        </w:rPr>
      </w:pPr>
      <w:r>
        <w:rPr>
          <w:rFonts w:asciiTheme="minorHAnsi" w:hAnsiTheme="minorHAnsi" w:cstheme="minorHAnsi"/>
        </w:rPr>
        <w:t xml:space="preserve">wydatki osobowe niezaliczanie do wynagrodzeń, </w:t>
      </w:r>
      <w:r w:rsidR="00B8641A" w:rsidRPr="00CB4ADA">
        <w:rPr>
          <w:rFonts w:asciiTheme="minorHAnsi" w:hAnsiTheme="minorHAnsi" w:cstheme="minorHAnsi"/>
        </w:rPr>
        <w:t xml:space="preserve">wypłaty wynagrodzeń osobowych oraz dodatkowego wynagrodzenia rocznego nauczycieli, dodatków wiejskich i mieszkaniowych kwota </w:t>
      </w:r>
      <w:r w:rsidR="00CB4ADA" w:rsidRPr="00CB4ADA">
        <w:rPr>
          <w:rFonts w:asciiTheme="minorHAnsi" w:hAnsiTheme="minorHAnsi" w:cstheme="minorHAnsi"/>
        </w:rPr>
        <w:t>65.815,98</w:t>
      </w:r>
      <w:r w:rsidR="00B8641A" w:rsidRPr="00CB4ADA">
        <w:rPr>
          <w:rFonts w:asciiTheme="minorHAnsi" w:hAnsiTheme="minorHAnsi" w:cstheme="minorHAnsi"/>
        </w:rPr>
        <w:t xml:space="preserve"> zł,</w:t>
      </w:r>
    </w:p>
    <w:p w14:paraId="41B53566" w14:textId="19CD2763" w:rsidR="00B8641A" w:rsidRPr="00CB4ADA" w:rsidRDefault="00B8641A">
      <w:pPr>
        <w:pStyle w:val="NormalnyWeb"/>
        <w:numPr>
          <w:ilvl w:val="0"/>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wypłaty wynagrodzeń osobowych oraz dodatkowego wynagrodzenia rocznego obsługi kwota </w:t>
      </w:r>
      <w:r w:rsidR="00CB4ADA" w:rsidRPr="00CB4ADA">
        <w:rPr>
          <w:rFonts w:asciiTheme="minorHAnsi" w:hAnsiTheme="minorHAnsi" w:cstheme="minorHAnsi"/>
        </w:rPr>
        <w:t>45.290,63</w:t>
      </w:r>
      <w:r w:rsidRPr="00CB4ADA">
        <w:rPr>
          <w:rFonts w:asciiTheme="minorHAnsi" w:hAnsiTheme="minorHAnsi" w:cstheme="minorHAnsi"/>
        </w:rPr>
        <w:t xml:space="preserve"> zł,</w:t>
      </w:r>
    </w:p>
    <w:p w14:paraId="5FCE66AA" w14:textId="30724A45" w:rsidR="00B8641A" w:rsidRPr="00CB4ADA" w:rsidRDefault="00B8641A">
      <w:pPr>
        <w:pStyle w:val="NormalnyWeb"/>
        <w:numPr>
          <w:ilvl w:val="0"/>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składki na ubezpieczenia społeczne, Fundusz Pracy, odpisy na zakładowy fundusz świadczeń socjalnych (</w:t>
      </w:r>
      <w:r w:rsidR="00873BD0" w:rsidRPr="00CB4ADA">
        <w:rPr>
          <w:rFonts w:asciiTheme="minorHAnsi" w:hAnsiTheme="minorHAnsi" w:cstheme="minorHAnsi"/>
        </w:rPr>
        <w:t>100</w:t>
      </w:r>
      <w:r w:rsidRPr="00CB4ADA">
        <w:rPr>
          <w:rFonts w:asciiTheme="minorHAnsi" w:hAnsiTheme="minorHAnsi" w:cstheme="minorHAnsi"/>
        </w:rPr>
        <w:t xml:space="preserve">% naliczonego funduszu) kwota </w:t>
      </w:r>
      <w:r w:rsidR="00CB4ADA" w:rsidRPr="00CB4ADA">
        <w:rPr>
          <w:rFonts w:asciiTheme="minorHAnsi" w:hAnsiTheme="minorHAnsi" w:cstheme="minorHAnsi"/>
        </w:rPr>
        <w:t>34.186,93</w:t>
      </w:r>
      <w:r w:rsidRPr="00CB4ADA">
        <w:rPr>
          <w:rFonts w:asciiTheme="minorHAnsi" w:hAnsiTheme="minorHAnsi" w:cstheme="minorHAnsi"/>
        </w:rPr>
        <w:t xml:space="preserve"> zł,</w:t>
      </w:r>
    </w:p>
    <w:p w14:paraId="5F537495" w14:textId="05D5ABD4" w:rsidR="00054371" w:rsidRPr="00CB4ADA" w:rsidRDefault="00054371" w:rsidP="00054371">
      <w:pPr>
        <w:pStyle w:val="NormalnyWeb"/>
        <w:numPr>
          <w:ilvl w:val="0"/>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wydatki na zadania oświatowe w związku z pomocą obywatelom Ukrainy poniesione w kwocie </w:t>
      </w:r>
      <w:r w:rsidR="00CB4ADA" w:rsidRPr="00CB4ADA">
        <w:rPr>
          <w:rFonts w:asciiTheme="minorHAnsi" w:hAnsiTheme="minorHAnsi" w:cstheme="minorHAnsi"/>
        </w:rPr>
        <w:t>9.974,48</w:t>
      </w:r>
      <w:r w:rsidRPr="00CB4ADA">
        <w:rPr>
          <w:rFonts w:asciiTheme="minorHAnsi" w:hAnsiTheme="minorHAnsi" w:cstheme="minorHAnsi"/>
        </w:rPr>
        <w:t xml:space="preserve"> zł na wynagrodzenia dla nauczycieli wraz z pochodnymi</w:t>
      </w:r>
      <w:r w:rsidR="00CB4ADA" w:rsidRPr="00CB4ADA">
        <w:rPr>
          <w:rFonts w:asciiTheme="minorHAnsi" w:hAnsiTheme="minorHAnsi" w:cstheme="minorHAnsi"/>
        </w:rPr>
        <w:t>.</w:t>
      </w:r>
    </w:p>
    <w:p w14:paraId="0C457515" w14:textId="2B963BE1" w:rsidR="00B8641A" w:rsidRPr="00CB4ADA" w:rsidRDefault="00B8641A">
      <w:pPr>
        <w:pStyle w:val="NormalnyWeb"/>
        <w:numPr>
          <w:ilvl w:val="0"/>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na wydatki rzeczowe wydatkowano kwotę </w:t>
      </w:r>
      <w:r w:rsidR="00CB4ADA" w:rsidRPr="00CB4ADA">
        <w:rPr>
          <w:rFonts w:asciiTheme="minorHAnsi" w:hAnsiTheme="minorHAnsi" w:cstheme="minorHAnsi"/>
        </w:rPr>
        <w:t>66.957,95</w:t>
      </w:r>
      <w:r w:rsidRPr="00CB4ADA">
        <w:rPr>
          <w:rFonts w:asciiTheme="minorHAnsi" w:hAnsiTheme="minorHAnsi" w:cstheme="minorHAnsi"/>
        </w:rPr>
        <w:t xml:space="preserve"> zł, </w:t>
      </w:r>
    </w:p>
    <w:p w14:paraId="5FA95AA1" w14:textId="77777777" w:rsidR="00B8641A" w:rsidRPr="00CB4ADA" w:rsidRDefault="00B8641A" w:rsidP="00B8641A">
      <w:pPr>
        <w:pStyle w:val="NormalnyWeb"/>
        <w:spacing w:before="0" w:beforeAutospacing="0" w:after="0" w:line="360" w:lineRule="auto"/>
        <w:ind w:left="363" w:firstLine="346"/>
        <w:jc w:val="both"/>
        <w:rPr>
          <w:rFonts w:asciiTheme="minorHAnsi" w:hAnsiTheme="minorHAnsi" w:cstheme="minorHAnsi"/>
        </w:rPr>
      </w:pPr>
      <w:r w:rsidRPr="00CB4ADA">
        <w:rPr>
          <w:rFonts w:asciiTheme="minorHAnsi" w:hAnsiTheme="minorHAnsi" w:cstheme="minorHAnsi"/>
        </w:rPr>
        <w:t>w tym:</w:t>
      </w:r>
    </w:p>
    <w:p w14:paraId="7F06AE92" w14:textId="2CD1D975" w:rsidR="00B8641A" w:rsidRPr="00CB4ADA" w:rsidRDefault="00B8641A">
      <w:pPr>
        <w:pStyle w:val="NormalnyWeb"/>
        <w:numPr>
          <w:ilvl w:val="1"/>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na zakup materiałów biurowych, chemicznych, komputerowych, wyposażenie, </w:t>
      </w:r>
      <w:r w:rsidR="00025840" w:rsidRPr="00CB4ADA">
        <w:rPr>
          <w:rFonts w:asciiTheme="minorHAnsi" w:hAnsiTheme="minorHAnsi" w:cstheme="minorHAnsi"/>
        </w:rPr>
        <w:t>gaz do gotowania</w:t>
      </w:r>
      <w:r w:rsidRPr="00CB4ADA">
        <w:rPr>
          <w:rFonts w:asciiTheme="minorHAnsi" w:hAnsiTheme="minorHAnsi" w:cstheme="minorHAnsi"/>
        </w:rPr>
        <w:t xml:space="preserve"> kwota </w:t>
      </w:r>
      <w:r w:rsidR="00CB4ADA" w:rsidRPr="00CB4ADA">
        <w:rPr>
          <w:rFonts w:asciiTheme="minorHAnsi" w:hAnsiTheme="minorHAnsi" w:cstheme="minorHAnsi"/>
        </w:rPr>
        <w:t>4.247,68</w:t>
      </w:r>
      <w:r w:rsidRPr="00CB4ADA">
        <w:rPr>
          <w:rFonts w:asciiTheme="minorHAnsi" w:hAnsiTheme="minorHAnsi" w:cstheme="minorHAnsi"/>
        </w:rPr>
        <w:t xml:space="preserve"> zł, </w:t>
      </w:r>
    </w:p>
    <w:p w14:paraId="3E64204F" w14:textId="182DA02E" w:rsidR="00B8641A" w:rsidRPr="00CB4ADA" w:rsidRDefault="00B8641A">
      <w:pPr>
        <w:pStyle w:val="NormalnyWeb"/>
        <w:numPr>
          <w:ilvl w:val="1"/>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lastRenderedPageBreak/>
        <w:t xml:space="preserve">zakup gazu do ogrzewania kwota </w:t>
      </w:r>
      <w:r w:rsidR="00CB4ADA" w:rsidRPr="00CB4ADA">
        <w:rPr>
          <w:rFonts w:asciiTheme="minorHAnsi" w:hAnsiTheme="minorHAnsi" w:cstheme="minorHAnsi"/>
        </w:rPr>
        <w:t>12.373,22</w:t>
      </w:r>
      <w:r w:rsidRPr="00CB4ADA">
        <w:rPr>
          <w:rFonts w:asciiTheme="minorHAnsi" w:hAnsiTheme="minorHAnsi" w:cstheme="minorHAnsi"/>
        </w:rPr>
        <w:t xml:space="preserve"> zł,</w:t>
      </w:r>
    </w:p>
    <w:p w14:paraId="2238478D" w14:textId="26648248" w:rsidR="00B8641A" w:rsidRPr="00CB4ADA" w:rsidRDefault="00B8641A">
      <w:pPr>
        <w:pStyle w:val="NormalnyWeb"/>
        <w:numPr>
          <w:ilvl w:val="1"/>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zakup energii kwota </w:t>
      </w:r>
      <w:r w:rsidR="00CB4ADA" w:rsidRPr="00CB4ADA">
        <w:rPr>
          <w:rFonts w:asciiTheme="minorHAnsi" w:hAnsiTheme="minorHAnsi" w:cstheme="minorHAnsi"/>
        </w:rPr>
        <w:t>8.967,81</w:t>
      </w:r>
      <w:r w:rsidRPr="00CB4ADA">
        <w:rPr>
          <w:rFonts w:asciiTheme="minorHAnsi" w:hAnsiTheme="minorHAnsi" w:cstheme="minorHAnsi"/>
        </w:rPr>
        <w:t xml:space="preserve"> zł, </w:t>
      </w:r>
    </w:p>
    <w:p w14:paraId="6390A115" w14:textId="59529A8C" w:rsidR="00B8641A" w:rsidRPr="00CB4ADA" w:rsidRDefault="00025840">
      <w:pPr>
        <w:pStyle w:val="NormalnyWeb"/>
        <w:numPr>
          <w:ilvl w:val="1"/>
          <w:numId w:val="25"/>
        </w:numPr>
        <w:spacing w:before="0" w:beforeAutospacing="0" w:after="0" w:line="360" w:lineRule="auto"/>
        <w:jc w:val="both"/>
        <w:rPr>
          <w:rFonts w:asciiTheme="minorHAnsi" w:hAnsiTheme="minorHAnsi" w:cstheme="minorHAnsi"/>
        </w:rPr>
      </w:pPr>
      <w:r w:rsidRPr="00CB4ADA">
        <w:rPr>
          <w:rFonts w:asciiTheme="minorHAnsi" w:hAnsiTheme="minorHAnsi" w:cstheme="minorHAnsi"/>
        </w:rPr>
        <w:t xml:space="preserve">badania lekarskie, </w:t>
      </w:r>
      <w:r w:rsidR="00B8641A" w:rsidRPr="00CB4ADA">
        <w:rPr>
          <w:rFonts w:asciiTheme="minorHAnsi" w:hAnsiTheme="minorHAnsi" w:cstheme="minorHAnsi"/>
        </w:rPr>
        <w:t xml:space="preserve">usługi pocztowe, usługa ppoż., konserwacja i naprawa </w:t>
      </w:r>
      <w:r w:rsidR="0075124F" w:rsidRPr="00CB4ADA">
        <w:rPr>
          <w:rFonts w:asciiTheme="minorHAnsi" w:hAnsiTheme="minorHAnsi" w:cstheme="minorHAnsi"/>
        </w:rPr>
        <w:t>dźwigu</w:t>
      </w:r>
      <w:r w:rsidR="00B8641A" w:rsidRPr="00CB4ADA">
        <w:rPr>
          <w:rFonts w:asciiTheme="minorHAnsi" w:hAnsiTheme="minorHAnsi" w:cstheme="minorHAnsi"/>
        </w:rPr>
        <w:t xml:space="preserve">, usługa IOD, usługi telefoniczne, konserwacja systemu TV dozorowej, konserwacja kserokopiarki, konserwacja oddymiania, abonament komputerowy, kurs zawodowy dla uczniów, przegląd budynku, ubezpieczenie mienia, </w:t>
      </w:r>
      <w:r w:rsidR="0075124F" w:rsidRPr="00CB4ADA">
        <w:rPr>
          <w:rFonts w:asciiTheme="minorHAnsi" w:hAnsiTheme="minorHAnsi" w:cstheme="minorHAnsi"/>
        </w:rPr>
        <w:t>opłata za pobór wody i ścieków</w:t>
      </w:r>
      <w:r w:rsidR="00CB4ADA" w:rsidRPr="00CB4ADA">
        <w:rPr>
          <w:rFonts w:asciiTheme="minorHAnsi" w:hAnsiTheme="minorHAnsi" w:cstheme="minorHAnsi"/>
        </w:rPr>
        <w:t>, opłata dla ZNP kwota 41.369,24</w:t>
      </w:r>
      <w:r w:rsidR="00B8641A" w:rsidRPr="00CB4ADA">
        <w:rPr>
          <w:rFonts w:asciiTheme="minorHAnsi" w:hAnsiTheme="minorHAnsi" w:cstheme="minorHAnsi"/>
        </w:rPr>
        <w:t xml:space="preserve"> zł.</w:t>
      </w:r>
    </w:p>
    <w:p w14:paraId="3E807FFD" w14:textId="77777777" w:rsidR="00B8641A" w:rsidRPr="00CB4ADA" w:rsidRDefault="00B8641A" w:rsidP="00B8641A">
      <w:pPr>
        <w:pStyle w:val="NormalnyWeb"/>
        <w:spacing w:before="0" w:beforeAutospacing="0" w:after="0" w:line="360" w:lineRule="auto"/>
        <w:ind w:left="1440"/>
        <w:jc w:val="both"/>
        <w:rPr>
          <w:rFonts w:asciiTheme="minorHAnsi" w:hAnsiTheme="minorHAnsi" w:cstheme="minorHAnsi"/>
        </w:rPr>
      </w:pPr>
    </w:p>
    <w:p w14:paraId="62BAF32F" w14:textId="77777777" w:rsidR="00B8641A" w:rsidRPr="004A625A" w:rsidRDefault="00B8641A" w:rsidP="00B8641A">
      <w:pPr>
        <w:pStyle w:val="NormalnyWeb"/>
        <w:spacing w:before="0" w:beforeAutospacing="0" w:after="0" w:line="360" w:lineRule="auto"/>
        <w:jc w:val="both"/>
        <w:rPr>
          <w:rFonts w:asciiTheme="minorHAnsi" w:hAnsiTheme="minorHAnsi" w:cstheme="minorHAnsi"/>
          <w:i/>
          <w:u w:val="single"/>
        </w:rPr>
      </w:pPr>
      <w:r w:rsidRPr="004A625A">
        <w:rPr>
          <w:rFonts w:asciiTheme="minorHAnsi" w:hAnsiTheme="minorHAnsi" w:cstheme="minorHAnsi"/>
          <w:i/>
          <w:u w:val="single"/>
        </w:rPr>
        <w:t>Licea ogólnokształcące</w:t>
      </w:r>
    </w:p>
    <w:p w14:paraId="39104FF4" w14:textId="68985AF6" w:rsidR="00B8641A" w:rsidRPr="004A625A" w:rsidRDefault="00B8641A" w:rsidP="00B8641A">
      <w:pPr>
        <w:pStyle w:val="NormalnyWeb"/>
        <w:spacing w:before="0" w:beforeAutospacing="0" w:after="0" w:line="360" w:lineRule="auto"/>
        <w:ind w:firstLine="708"/>
        <w:jc w:val="both"/>
        <w:rPr>
          <w:rFonts w:asciiTheme="minorHAnsi" w:hAnsiTheme="minorHAnsi" w:cstheme="minorHAnsi"/>
        </w:rPr>
      </w:pPr>
      <w:r w:rsidRPr="004A625A">
        <w:rPr>
          <w:rFonts w:asciiTheme="minorHAnsi" w:hAnsiTheme="minorHAnsi" w:cstheme="minorHAnsi"/>
        </w:rPr>
        <w:t xml:space="preserve">Na utrzymanie Liceum Ogólnokształcącego funkcjonującego w Zespole Placówek Oświatowych w Jednorożcu zaplanowano wydatkować </w:t>
      </w:r>
      <w:r w:rsidR="004A625A" w:rsidRPr="004A625A">
        <w:rPr>
          <w:rFonts w:asciiTheme="minorHAnsi" w:hAnsiTheme="minorHAnsi" w:cstheme="minorHAnsi"/>
        </w:rPr>
        <w:t>2.442.190,00</w:t>
      </w:r>
      <w:r w:rsidRPr="004A625A">
        <w:rPr>
          <w:rFonts w:asciiTheme="minorHAnsi" w:hAnsiTheme="minorHAnsi" w:cstheme="minorHAnsi"/>
        </w:rPr>
        <w:t xml:space="preserve"> zł. W 202</w:t>
      </w:r>
      <w:r w:rsidR="004A625A" w:rsidRPr="004A625A">
        <w:rPr>
          <w:rFonts w:asciiTheme="minorHAnsi" w:hAnsiTheme="minorHAnsi" w:cstheme="minorHAnsi"/>
        </w:rPr>
        <w:t>4</w:t>
      </w:r>
      <w:r w:rsidRPr="004A625A">
        <w:rPr>
          <w:rFonts w:asciiTheme="minorHAnsi" w:hAnsiTheme="minorHAnsi" w:cstheme="minorHAnsi"/>
        </w:rPr>
        <w:t xml:space="preserve"> roku wydatkowano </w:t>
      </w:r>
      <w:r w:rsidR="004A625A" w:rsidRPr="004A625A">
        <w:rPr>
          <w:rFonts w:asciiTheme="minorHAnsi" w:hAnsiTheme="minorHAnsi" w:cstheme="minorHAnsi"/>
        </w:rPr>
        <w:t>2.390.799,55</w:t>
      </w:r>
      <w:r w:rsidRPr="004A625A">
        <w:rPr>
          <w:rFonts w:asciiTheme="minorHAnsi" w:hAnsiTheme="minorHAnsi" w:cstheme="minorHAnsi"/>
        </w:rPr>
        <w:t xml:space="preserve"> zł, tj. </w:t>
      </w:r>
      <w:r w:rsidR="004A625A" w:rsidRPr="004A625A">
        <w:rPr>
          <w:rFonts w:asciiTheme="minorHAnsi" w:hAnsiTheme="minorHAnsi" w:cstheme="minorHAnsi"/>
        </w:rPr>
        <w:t>97,90</w:t>
      </w:r>
      <w:r w:rsidRPr="004A625A">
        <w:rPr>
          <w:rFonts w:asciiTheme="minorHAnsi" w:hAnsiTheme="minorHAnsi" w:cstheme="minorHAnsi"/>
        </w:rPr>
        <w:t xml:space="preserve"> % planu (do szkoły uczęszcza </w:t>
      </w:r>
      <w:r w:rsidR="009B4D06" w:rsidRPr="004A625A">
        <w:rPr>
          <w:rFonts w:asciiTheme="minorHAnsi" w:hAnsiTheme="minorHAnsi" w:cstheme="minorHAnsi"/>
        </w:rPr>
        <w:t>1</w:t>
      </w:r>
      <w:r w:rsidR="004A625A" w:rsidRPr="004A625A">
        <w:rPr>
          <w:rFonts w:asciiTheme="minorHAnsi" w:hAnsiTheme="minorHAnsi" w:cstheme="minorHAnsi"/>
        </w:rPr>
        <w:t>18</w:t>
      </w:r>
      <w:r w:rsidRPr="004A625A">
        <w:rPr>
          <w:rFonts w:asciiTheme="minorHAnsi" w:hAnsiTheme="minorHAnsi" w:cstheme="minorHAnsi"/>
        </w:rPr>
        <w:t xml:space="preserve"> uczniów</w:t>
      </w:r>
      <w:r w:rsidR="004A625A" w:rsidRPr="004A625A">
        <w:rPr>
          <w:rFonts w:asciiTheme="minorHAnsi" w:hAnsiTheme="minorHAnsi" w:cstheme="minorHAnsi"/>
        </w:rPr>
        <w:t>, zatrudnionych jest 13 nauczycieli oraz 5 osób obsługi</w:t>
      </w:r>
      <w:r w:rsidRPr="004A625A">
        <w:rPr>
          <w:rFonts w:asciiTheme="minorHAnsi" w:hAnsiTheme="minorHAnsi" w:cstheme="minorHAnsi"/>
        </w:rPr>
        <w:t>).</w:t>
      </w:r>
    </w:p>
    <w:p w14:paraId="41D82379" w14:textId="77777777" w:rsidR="00B8641A" w:rsidRPr="004A625A" w:rsidRDefault="00B8641A" w:rsidP="00B8641A">
      <w:pPr>
        <w:pStyle w:val="NormalnyWeb"/>
        <w:spacing w:before="0" w:beforeAutospacing="0" w:after="0" w:line="360" w:lineRule="auto"/>
        <w:jc w:val="both"/>
        <w:rPr>
          <w:rFonts w:asciiTheme="minorHAnsi" w:hAnsiTheme="minorHAnsi" w:cstheme="minorHAnsi"/>
        </w:rPr>
      </w:pPr>
      <w:r w:rsidRPr="004A625A">
        <w:rPr>
          <w:rFonts w:asciiTheme="minorHAnsi" w:hAnsiTheme="minorHAnsi" w:cstheme="minorHAnsi"/>
        </w:rPr>
        <w:t>Powyższa kwota dotyczy:</w:t>
      </w:r>
    </w:p>
    <w:p w14:paraId="1BD5BF03" w14:textId="7DAEDAD1" w:rsidR="00B8641A" w:rsidRPr="004A625A" w:rsidRDefault="00B8641A">
      <w:pPr>
        <w:pStyle w:val="NormalnyWeb"/>
        <w:numPr>
          <w:ilvl w:val="0"/>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wypłaty wynagrodzeń osobowych oraz dodatkowego wynagrodzenia rocznego nauczycieli, dodatków wiejskich i mieszkaniowych kwota </w:t>
      </w:r>
      <w:r w:rsidR="009B44B2" w:rsidRPr="004A625A">
        <w:rPr>
          <w:rFonts w:asciiTheme="minorHAnsi" w:hAnsiTheme="minorHAnsi" w:cstheme="minorHAnsi"/>
        </w:rPr>
        <w:t>1.</w:t>
      </w:r>
      <w:r w:rsidR="004A625A" w:rsidRPr="004A625A">
        <w:rPr>
          <w:rFonts w:asciiTheme="minorHAnsi" w:hAnsiTheme="minorHAnsi" w:cstheme="minorHAnsi"/>
        </w:rPr>
        <w:t>478.424,46</w:t>
      </w:r>
      <w:r w:rsidR="005F4DAC" w:rsidRPr="004A625A">
        <w:rPr>
          <w:rFonts w:asciiTheme="minorHAnsi" w:hAnsiTheme="minorHAnsi" w:cstheme="minorHAnsi"/>
        </w:rPr>
        <w:t xml:space="preserve"> </w:t>
      </w:r>
      <w:r w:rsidRPr="004A625A">
        <w:rPr>
          <w:rFonts w:asciiTheme="minorHAnsi" w:hAnsiTheme="minorHAnsi" w:cstheme="minorHAnsi"/>
        </w:rPr>
        <w:t>zł,</w:t>
      </w:r>
    </w:p>
    <w:p w14:paraId="720D98B3" w14:textId="6BCE0AFA" w:rsidR="00B8641A" w:rsidRPr="004A625A" w:rsidRDefault="00B8641A">
      <w:pPr>
        <w:pStyle w:val="NormalnyWeb"/>
        <w:numPr>
          <w:ilvl w:val="0"/>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wypłaty wynagrodzeń osobowych oraz dodatkowego wynagrodzenia rocznego obsługi kwota </w:t>
      </w:r>
      <w:r w:rsidR="004A625A" w:rsidRPr="004A625A">
        <w:rPr>
          <w:rFonts w:asciiTheme="minorHAnsi" w:hAnsiTheme="minorHAnsi" w:cstheme="minorHAnsi"/>
        </w:rPr>
        <w:t>366.404,81</w:t>
      </w:r>
      <w:r w:rsidRPr="004A625A">
        <w:rPr>
          <w:rFonts w:asciiTheme="minorHAnsi" w:hAnsiTheme="minorHAnsi" w:cstheme="minorHAnsi"/>
        </w:rPr>
        <w:t xml:space="preserve"> zł,</w:t>
      </w:r>
    </w:p>
    <w:p w14:paraId="0EA7F73A" w14:textId="240C79AA" w:rsidR="00B8641A" w:rsidRPr="004A625A" w:rsidRDefault="00B8641A">
      <w:pPr>
        <w:pStyle w:val="NormalnyWeb"/>
        <w:numPr>
          <w:ilvl w:val="0"/>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składki na ubezpieczenia społeczne, Fundusz Pracy, odpisy na zakładowy fundusz świadczeń socjalnych (</w:t>
      </w:r>
      <w:r w:rsidR="005F4DAC" w:rsidRPr="004A625A">
        <w:rPr>
          <w:rFonts w:asciiTheme="minorHAnsi" w:hAnsiTheme="minorHAnsi" w:cstheme="minorHAnsi"/>
        </w:rPr>
        <w:t>100</w:t>
      </w:r>
      <w:r w:rsidRPr="004A625A">
        <w:rPr>
          <w:rFonts w:asciiTheme="minorHAnsi" w:hAnsiTheme="minorHAnsi" w:cstheme="minorHAnsi"/>
        </w:rPr>
        <w:t xml:space="preserve">% naliczonego funduszu) kwota </w:t>
      </w:r>
      <w:r w:rsidR="004A625A" w:rsidRPr="004A625A">
        <w:rPr>
          <w:rFonts w:asciiTheme="minorHAnsi" w:hAnsiTheme="minorHAnsi" w:cstheme="minorHAnsi"/>
        </w:rPr>
        <w:t>416.057,39</w:t>
      </w:r>
      <w:r w:rsidRPr="004A625A">
        <w:rPr>
          <w:rFonts w:asciiTheme="minorHAnsi" w:hAnsiTheme="minorHAnsi" w:cstheme="minorHAnsi"/>
        </w:rPr>
        <w:t xml:space="preserve"> zł,</w:t>
      </w:r>
    </w:p>
    <w:p w14:paraId="5CC42AA2" w14:textId="2F8D0E30" w:rsidR="00B8641A" w:rsidRPr="004A625A" w:rsidRDefault="00B8641A">
      <w:pPr>
        <w:pStyle w:val="NormalnyWeb"/>
        <w:numPr>
          <w:ilvl w:val="0"/>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na wydatki rzeczowe wydatkowano kwotę </w:t>
      </w:r>
      <w:r w:rsidR="004A625A" w:rsidRPr="004A625A">
        <w:rPr>
          <w:rFonts w:asciiTheme="minorHAnsi" w:hAnsiTheme="minorHAnsi" w:cstheme="minorHAnsi"/>
        </w:rPr>
        <w:t>129.912,89</w:t>
      </w:r>
      <w:r w:rsidRPr="004A625A">
        <w:rPr>
          <w:rFonts w:asciiTheme="minorHAnsi" w:hAnsiTheme="minorHAnsi" w:cstheme="minorHAnsi"/>
        </w:rPr>
        <w:t xml:space="preserve"> zł, </w:t>
      </w:r>
    </w:p>
    <w:p w14:paraId="6CA47C63" w14:textId="77777777" w:rsidR="00B8641A" w:rsidRPr="004A625A" w:rsidRDefault="00B8641A" w:rsidP="00B8641A">
      <w:pPr>
        <w:pStyle w:val="NormalnyWeb"/>
        <w:spacing w:before="0" w:beforeAutospacing="0" w:after="0" w:line="360" w:lineRule="auto"/>
        <w:ind w:left="363" w:firstLine="346"/>
        <w:jc w:val="both"/>
        <w:rPr>
          <w:rFonts w:asciiTheme="minorHAnsi" w:hAnsiTheme="minorHAnsi" w:cstheme="minorHAnsi"/>
        </w:rPr>
      </w:pPr>
      <w:r w:rsidRPr="004A625A">
        <w:rPr>
          <w:rFonts w:asciiTheme="minorHAnsi" w:hAnsiTheme="minorHAnsi" w:cstheme="minorHAnsi"/>
        </w:rPr>
        <w:t>w tym:</w:t>
      </w:r>
    </w:p>
    <w:p w14:paraId="7D44E59C" w14:textId="6E1425C5" w:rsidR="00B8641A" w:rsidRPr="004A625A" w:rsidRDefault="00B8641A">
      <w:pPr>
        <w:pStyle w:val="NormalnyWeb"/>
        <w:numPr>
          <w:ilvl w:val="1"/>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na zakup materiałów biurowych, </w:t>
      </w:r>
      <w:r w:rsidR="004A625A" w:rsidRPr="004A625A">
        <w:rPr>
          <w:rFonts w:asciiTheme="minorHAnsi" w:hAnsiTheme="minorHAnsi" w:cstheme="minorHAnsi"/>
        </w:rPr>
        <w:t xml:space="preserve">tonery, </w:t>
      </w:r>
      <w:r w:rsidRPr="004A625A">
        <w:rPr>
          <w:rFonts w:asciiTheme="minorHAnsi" w:hAnsiTheme="minorHAnsi" w:cstheme="minorHAnsi"/>
        </w:rPr>
        <w:t>chemiczne,</w:t>
      </w:r>
      <w:r w:rsidR="009B44B2" w:rsidRPr="004A625A">
        <w:rPr>
          <w:rFonts w:asciiTheme="minorHAnsi" w:hAnsiTheme="minorHAnsi" w:cstheme="minorHAnsi"/>
        </w:rPr>
        <w:t xml:space="preserve"> druki,</w:t>
      </w:r>
      <w:r w:rsidRPr="004A625A">
        <w:rPr>
          <w:rFonts w:asciiTheme="minorHAnsi" w:hAnsiTheme="minorHAnsi" w:cstheme="minorHAnsi"/>
        </w:rPr>
        <w:t xml:space="preserve"> </w:t>
      </w:r>
      <w:r w:rsidR="009B44B2" w:rsidRPr="004A625A">
        <w:rPr>
          <w:rFonts w:asciiTheme="minorHAnsi" w:hAnsiTheme="minorHAnsi" w:cstheme="minorHAnsi"/>
        </w:rPr>
        <w:t xml:space="preserve">gaz, </w:t>
      </w:r>
      <w:r w:rsidRPr="004A625A">
        <w:rPr>
          <w:rFonts w:asciiTheme="minorHAnsi" w:hAnsiTheme="minorHAnsi" w:cstheme="minorHAnsi"/>
        </w:rPr>
        <w:t xml:space="preserve">artykuły </w:t>
      </w:r>
      <w:proofErr w:type="spellStart"/>
      <w:r w:rsidR="009B44B2" w:rsidRPr="004A625A">
        <w:rPr>
          <w:rFonts w:asciiTheme="minorHAnsi" w:hAnsiTheme="minorHAnsi" w:cstheme="minorHAnsi"/>
        </w:rPr>
        <w:t>ppoż</w:t>
      </w:r>
      <w:proofErr w:type="spellEnd"/>
      <w:r w:rsidRPr="004A625A">
        <w:rPr>
          <w:rFonts w:asciiTheme="minorHAnsi" w:hAnsiTheme="minorHAnsi" w:cstheme="minorHAnsi"/>
        </w:rPr>
        <w:t xml:space="preserve">, komputerowe, wyposażenie kwota </w:t>
      </w:r>
      <w:r w:rsidR="004A625A" w:rsidRPr="004A625A">
        <w:rPr>
          <w:rFonts w:asciiTheme="minorHAnsi" w:hAnsiTheme="minorHAnsi" w:cstheme="minorHAnsi"/>
        </w:rPr>
        <w:t>14.876,65</w:t>
      </w:r>
      <w:r w:rsidRPr="004A625A">
        <w:rPr>
          <w:rFonts w:asciiTheme="minorHAnsi" w:hAnsiTheme="minorHAnsi" w:cstheme="minorHAnsi"/>
        </w:rPr>
        <w:t xml:space="preserve"> zł, </w:t>
      </w:r>
    </w:p>
    <w:p w14:paraId="5729976B" w14:textId="05DE7731" w:rsidR="00B8641A" w:rsidRPr="004A625A" w:rsidRDefault="00B8641A">
      <w:pPr>
        <w:pStyle w:val="NormalnyWeb"/>
        <w:numPr>
          <w:ilvl w:val="1"/>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zakup gazu do ogrzewania kwota </w:t>
      </w:r>
      <w:r w:rsidR="004A625A" w:rsidRPr="004A625A">
        <w:rPr>
          <w:rFonts w:asciiTheme="minorHAnsi" w:hAnsiTheme="minorHAnsi" w:cstheme="minorHAnsi"/>
        </w:rPr>
        <w:t>47.989,76</w:t>
      </w:r>
      <w:r w:rsidRPr="004A625A">
        <w:rPr>
          <w:rFonts w:asciiTheme="minorHAnsi" w:hAnsiTheme="minorHAnsi" w:cstheme="minorHAnsi"/>
        </w:rPr>
        <w:t xml:space="preserve"> zł,</w:t>
      </w:r>
    </w:p>
    <w:p w14:paraId="71A2C68D" w14:textId="2DF428A0" w:rsidR="00B8641A" w:rsidRPr="004A625A" w:rsidRDefault="00B8641A">
      <w:pPr>
        <w:pStyle w:val="NormalnyWeb"/>
        <w:numPr>
          <w:ilvl w:val="1"/>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zakup energii kwota </w:t>
      </w:r>
      <w:r w:rsidR="004A625A" w:rsidRPr="004A625A">
        <w:rPr>
          <w:rFonts w:asciiTheme="minorHAnsi" w:hAnsiTheme="minorHAnsi" w:cstheme="minorHAnsi"/>
        </w:rPr>
        <w:t>35.871,32</w:t>
      </w:r>
      <w:r w:rsidRPr="004A625A">
        <w:rPr>
          <w:rFonts w:asciiTheme="minorHAnsi" w:hAnsiTheme="minorHAnsi" w:cstheme="minorHAnsi"/>
        </w:rPr>
        <w:t xml:space="preserve"> zł, </w:t>
      </w:r>
    </w:p>
    <w:p w14:paraId="21E9ADDF" w14:textId="4CF99A34" w:rsidR="00B8641A" w:rsidRPr="004A625A" w:rsidRDefault="005F4DAC">
      <w:pPr>
        <w:pStyle w:val="NormalnyWeb"/>
        <w:numPr>
          <w:ilvl w:val="1"/>
          <w:numId w:val="25"/>
        </w:numPr>
        <w:spacing w:before="0" w:beforeAutospacing="0" w:after="0" w:line="360" w:lineRule="auto"/>
        <w:jc w:val="both"/>
        <w:rPr>
          <w:rFonts w:asciiTheme="minorHAnsi" w:hAnsiTheme="minorHAnsi" w:cstheme="minorHAnsi"/>
        </w:rPr>
      </w:pPr>
      <w:r w:rsidRPr="004A625A">
        <w:rPr>
          <w:rFonts w:asciiTheme="minorHAnsi" w:hAnsiTheme="minorHAnsi" w:cstheme="minorHAnsi"/>
        </w:rPr>
        <w:t xml:space="preserve">badania lekarskie, </w:t>
      </w:r>
      <w:r w:rsidR="00B8641A" w:rsidRPr="004A625A">
        <w:rPr>
          <w:rFonts w:asciiTheme="minorHAnsi" w:hAnsiTheme="minorHAnsi" w:cstheme="minorHAnsi"/>
        </w:rPr>
        <w:t xml:space="preserve">usługi pocztowe, </w:t>
      </w:r>
      <w:r w:rsidR="00D42C7F" w:rsidRPr="004A625A">
        <w:rPr>
          <w:rFonts w:asciiTheme="minorHAnsi" w:hAnsiTheme="minorHAnsi" w:cstheme="minorHAnsi"/>
        </w:rPr>
        <w:t xml:space="preserve">przewóz uczniów, szkolenia, </w:t>
      </w:r>
      <w:r w:rsidR="00B8641A" w:rsidRPr="004A625A">
        <w:rPr>
          <w:rFonts w:asciiTheme="minorHAnsi" w:hAnsiTheme="minorHAnsi" w:cstheme="minorHAnsi"/>
        </w:rPr>
        <w:t>usługa ppoż., konserwacja i napraw</w:t>
      </w:r>
      <w:r w:rsidR="00D42C7F" w:rsidRPr="004A625A">
        <w:rPr>
          <w:rFonts w:asciiTheme="minorHAnsi" w:hAnsiTheme="minorHAnsi" w:cstheme="minorHAnsi"/>
        </w:rPr>
        <w:t>a</w:t>
      </w:r>
      <w:r w:rsidRPr="004A625A">
        <w:rPr>
          <w:rFonts w:asciiTheme="minorHAnsi" w:hAnsiTheme="minorHAnsi" w:cstheme="minorHAnsi"/>
        </w:rPr>
        <w:t xml:space="preserve"> dźwigu</w:t>
      </w:r>
      <w:r w:rsidR="00B8641A" w:rsidRPr="004A625A">
        <w:rPr>
          <w:rFonts w:asciiTheme="minorHAnsi" w:hAnsiTheme="minorHAnsi" w:cstheme="minorHAnsi"/>
        </w:rPr>
        <w:t xml:space="preserve">, usługa IOD, usługi telefoniczne, konserwacja systemu TV dozorowej, konserwacja </w:t>
      </w:r>
      <w:r w:rsidR="00D42C7F" w:rsidRPr="004A625A">
        <w:rPr>
          <w:rFonts w:asciiTheme="minorHAnsi" w:hAnsiTheme="minorHAnsi" w:cstheme="minorHAnsi"/>
        </w:rPr>
        <w:t xml:space="preserve">i naprawa </w:t>
      </w:r>
      <w:r w:rsidR="00B8641A" w:rsidRPr="004A625A">
        <w:rPr>
          <w:rFonts w:asciiTheme="minorHAnsi" w:hAnsiTheme="minorHAnsi" w:cstheme="minorHAnsi"/>
        </w:rPr>
        <w:t>kserokopiarki, abonament komputerowy, wywóz odpadów stałych, przegląd budynku,</w:t>
      </w:r>
      <w:r w:rsidRPr="004A625A">
        <w:rPr>
          <w:rFonts w:asciiTheme="minorHAnsi" w:hAnsiTheme="minorHAnsi" w:cstheme="minorHAnsi"/>
        </w:rPr>
        <w:t xml:space="preserve"> </w:t>
      </w:r>
      <w:r w:rsidR="00B8641A" w:rsidRPr="004A625A">
        <w:rPr>
          <w:rFonts w:asciiTheme="minorHAnsi" w:hAnsiTheme="minorHAnsi" w:cstheme="minorHAnsi"/>
        </w:rPr>
        <w:t>podróże służbowe, ubezpieczenie mienia, opłata dla ZNP</w:t>
      </w:r>
      <w:r w:rsidRPr="004A625A">
        <w:rPr>
          <w:rFonts w:asciiTheme="minorHAnsi" w:hAnsiTheme="minorHAnsi" w:cstheme="minorHAnsi"/>
        </w:rPr>
        <w:t>,</w:t>
      </w:r>
      <w:r w:rsidR="00B8641A" w:rsidRPr="004A625A">
        <w:rPr>
          <w:rFonts w:asciiTheme="minorHAnsi" w:hAnsiTheme="minorHAnsi" w:cstheme="minorHAnsi"/>
        </w:rPr>
        <w:t xml:space="preserve"> </w:t>
      </w:r>
      <w:r w:rsidRPr="004A625A">
        <w:rPr>
          <w:rFonts w:asciiTheme="minorHAnsi" w:hAnsiTheme="minorHAnsi" w:cstheme="minorHAnsi"/>
        </w:rPr>
        <w:t xml:space="preserve">opłata za pobór wody i ścieków oraz inne wydatki </w:t>
      </w:r>
      <w:r w:rsidR="004A625A" w:rsidRPr="004A625A">
        <w:rPr>
          <w:rFonts w:asciiTheme="minorHAnsi" w:hAnsiTheme="minorHAnsi" w:cstheme="minorHAnsi"/>
        </w:rPr>
        <w:t>31.175,16</w:t>
      </w:r>
      <w:r w:rsidR="00B8641A" w:rsidRPr="004A625A">
        <w:rPr>
          <w:rFonts w:asciiTheme="minorHAnsi" w:hAnsiTheme="minorHAnsi" w:cstheme="minorHAnsi"/>
        </w:rPr>
        <w:t xml:space="preserve"> zł.</w:t>
      </w:r>
    </w:p>
    <w:p w14:paraId="2FFC7837" w14:textId="77777777" w:rsidR="008A3BC4" w:rsidRPr="004A625A" w:rsidRDefault="008A3BC4" w:rsidP="002C5418">
      <w:pPr>
        <w:pStyle w:val="NormalnyWeb"/>
        <w:spacing w:before="0" w:beforeAutospacing="0" w:after="0" w:line="360" w:lineRule="auto"/>
        <w:jc w:val="both"/>
        <w:rPr>
          <w:rFonts w:asciiTheme="minorHAnsi" w:hAnsiTheme="minorHAnsi" w:cstheme="minorHAnsi"/>
        </w:rPr>
      </w:pPr>
    </w:p>
    <w:p w14:paraId="1CC01815" w14:textId="77777777" w:rsidR="00B8641A" w:rsidRPr="00E9701E" w:rsidRDefault="00B8641A" w:rsidP="00B8641A">
      <w:pPr>
        <w:pStyle w:val="NormalnyWeb"/>
        <w:spacing w:before="0" w:beforeAutospacing="0" w:after="0" w:line="360" w:lineRule="auto"/>
        <w:jc w:val="both"/>
        <w:rPr>
          <w:rFonts w:asciiTheme="minorHAnsi" w:hAnsiTheme="minorHAnsi" w:cstheme="minorHAnsi"/>
        </w:rPr>
      </w:pPr>
      <w:r w:rsidRPr="00E9701E">
        <w:rPr>
          <w:rFonts w:asciiTheme="minorHAnsi" w:hAnsiTheme="minorHAnsi" w:cstheme="minorHAnsi"/>
          <w:bCs/>
          <w:i/>
          <w:iCs/>
          <w:u w:val="single"/>
        </w:rPr>
        <w:t>Dokształcanie i doskonalenie nauczycieli</w:t>
      </w:r>
    </w:p>
    <w:p w14:paraId="1B2E1576" w14:textId="460EAB3E" w:rsidR="00B8641A" w:rsidRPr="00E9701E" w:rsidRDefault="00B8641A" w:rsidP="00822922">
      <w:pPr>
        <w:pStyle w:val="NormalnyWeb"/>
        <w:spacing w:before="0" w:beforeAutospacing="0" w:after="0" w:line="360" w:lineRule="auto"/>
        <w:ind w:firstLine="708"/>
        <w:jc w:val="both"/>
        <w:rPr>
          <w:rFonts w:asciiTheme="minorHAnsi" w:hAnsiTheme="minorHAnsi" w:cstheme="minorHAnsi"/>
        </w:rPr>
      </w:pPr>
      <w:r w:rsidRPr="00E9701E">
        <w:rPr>
          <w:rFonts w:asciiTheme="minorHAnsi" w:hAnsiTheme="minorHAnsi" w:cstheme="minorHAnsi"/>
        </w:rPr>
        <w:t xml:space="preserve">Planowane wydatki w tym rozdziale ustalone zostały w kwocie </w:t>
      </w:r>
      <w:r w:rsidR="00E9701E" w:rsidRPr="00E9701E">
        <w:rPr>
          <w:rFonts w:asciiTheme="minorHAnsi" w:hAnsiTheme="minorHAnsi" w:cstheme="minorHAnsi"/>
        </w:rPr>
        <w:t>56.646,00</w:t>
      </w:r>
      <w:r w:rsidR="00451B13" w:rsidRPr="00E9701E">
        <w:rPr>
          <w:rFonts w:asciiTheme="minorHAnsi" w:hAnsiTheme="minorHAnsi" w:cstheme="minorHAnsi"/>
        </w:rPr>
        <w:t xml:space="preserve"> </w:t>
      </w:r>
      <w:r w:rsidRPr="00E9701E">
        <w:rPr>
          <w:rFonts w:asciiTheme="minorHAnsi" w:hAnsiTheme="minorHAnsi" w:cstheme="minorHAnsi"/>
        </w:rPr>
        <w:t>zł. W 202</w:t>
      </w:r>
      <w:r w:rsidR="00E9701E" w:rsidRPr="00E9701E">
        <w:rPr>
          <w:rFonts w:asciiTheme="minorHAnsi" w:hAnsiTheme="minorHAnsi" w:cstheme="minorHAnsi"/>
        </w:rPr>
        <w:t>4</w:t>
      </w:r>
      <w:r w:rsidRPr="00E9701E">
        <w:rPr>
          <w:rFonts w:asciiTheme="minorHAnsi" w:hAnsiTheme="minorHAnsi" w:cstheme="minorHAnsi"/>
        </w:rPr>
        <w:t xml:space="preserve"> roku wydatkowano kwotę </w:t>
      </w:r>
      <w:r w:rsidR="00E9701E" w:rsidRPr="00E9701E">
        <w:rPr>
          <w:rFonts w:asciiTheme="minorHAnsi" w:hAnsiTheme="minorHAnsi" w:cstheme="minorHAnsi"/>
        </w:rPr>
        <w:t>7.424,00</w:t>
      </w:r>
      <w:r w:rsidRPr="00E9701E">
        <w:rPr>
          <w:rFonts w:asciiTheme="minorHAnsi" w:hAnsiTheme="minorHAnsi" w:cstheme="minorHAnsi"/>
        </w:rPr>
        <w:t xml:space="preserve"> zł (na </w:t>
      </w:r>
      <w:r w:rsidR="00822922" w:rsidRPr="00E9701E">
        <w:rPr>
          <w:rFonts w:asciiTheme="minorHAnsi" w:hAnsiTheme="minorHAnsi" w:cstheme="minorHAnsi"/>
        </w:rPr>
        <w:t xml:space="preserve">studia podyplomowe, </w:t>
      </w:r>
      <w:r w:rsidRPr="00E9701E">
        <w:rPr>
          <w:rFonts w:asciiTheme="minorHAnsi" w:hAnsiTheme="minorHAnsi" w:cstheme="minorHAnsi"/>
        </w:rPr>
        <w:t>kursy i szkolenia nauczycieli).</w:t>
      </w:r>
    </w:p>
    <w:p w14:paraId="58328C6C" w14:textId="77777777" w:rsidR="001C5F2E" w:rsidRPr="008C7EB6" w:rsidRDefault="001C5F2E" w:rsidP="00451B13">
      <w:pPr>
        <w:pStyle w:val="NormalnyWeb"/>
        <w:spacing w:before="0" w:beforeAutospacing="0" w:after="0" w:line="360" w:lineRule="auto"/>
        <w:jc w:val="both"/>
        <w:rPr>
          <w:rFonts w:asciiTheme="minorHAnsi" w:hAnsiTheme="minorHAnsi" w:cstheme="minorHAnsi"/>
          <w:color w:val="FF0000"/>
        </w:rPr>
      </w:pPr>
    </w:p>
    <w:p w14:paraId="51FA013F" w14:textId="77777777" w:rsidR="00B8641A" w:rsidRPr="004A7B96" w:rsidRDefault="00B8641A" w:rsidP="00B8641A">
      <w:pPr>
        <w:pStyle w:val="NormalnyWeb"/>
        <w:spacing w:before="0" w:beforeAutospacing="0" w:after="0" w:line="360" w:lineRule="auto"/>
        <w:jc w:val="both"/>
        <w:rPr>
          <w:rFonts w:asciiTheme="minorHAnsi" w:hAnsiTheme="minorHAnsi" w:cstheme="minorHAnsi"/>
          <w:i/>
          <w:u w:val="single"/>
        </w:rPr>
      </w:pPr>
      <w:r w:rsidRPr="004A7B96">
        <w:rPr>
          <w:rFonts w:asciiTheme="minorHAnsi" w:hAnsiTheme="minorHAnsi" w:cstheme="minorHAnsi"/>
          <w:i/>
          <w:u w:val="single"/>
        </w:rPr>
        <w:t>Stołówki szkolne i przedszkolne</w:t>
      </w:r>
    </w:p>
    <w:p w14:paraId="7F0E9C42" w14:textId="2CA0B669" w:rsidR="00B8641A" w:rsidRPr="004A7B96" w:rsidRDefault="00B8641A" w:rsidP="00B8641A">
      <w:pPr>
        <w:pStyle w:val="NormalnyWeb"/>
        <w:spacing w:before="0" w:beforeAutospacing="0" w:after="0" w:line="360" w:lineRule="auto"/>
        <w:ind w:firstLine="708"/>
        <w:jc w:val="both"/>
        <w:rPr>
          <w:rFonts w:asciiTheme="minorHAnsi" w:hAnsiTheme="minorHAnsi" w:cstheme="minorHAnsi"/>
        </w:rPr>
      </w:pPr>
      <w:r w:rsidRPr="004A7B96">
        <w:rPr>
          <w:rFonts w:asciiTheme="minorHAnsi" w:hAnsiTheme="minorHAnsi" w:cstheme="minorHAnsi"/>
        </w:rPr>
        <w:t xml:space="preserve">Planowane wydatki w tym rozdziale wynoszą </w:t>
      </w:r>
      <w:r w:rsidR="004A7B96" w:rsidRPr="004A7B96">
        <w:rPr>
          <w:rFonts w:asciiTheme="minorHAnsi" w:hAnsiTheme="minorHAnsi" w:cstheme="minorHAnsi"/>
        </w:rPr>
        <w:t>509.859,00</w:t>
      </w:r>
      <w:r w:rsidRPr="004A7B96">
        <w:rPr>
          <w:rFonts w:asciiTheme="minorHAnsi" w:hAnsiTheme="minorHAnsi" w:cstheme="minorHAnsi"/>
        </w:rPr>
        <w:t xml:space="preserve"> zł, </w:t>
      </w:r>
      <w:r w:rsidR="00822922" w:rsidRPr="004A7B96">
        <w:rPr>
          <w:rFonts w:asciiTheme="minorHAnsi" w:hAnsiTheme="minorHAnsi" w:cstheme="minorHAnsi"/>
        </w:rPr>
        <w:t>w</w:t>
      </w:r>
      <w:r w:rsidRPr="004A7B96">
        <w:rPr>
          <w:rFonts w:asciiTheme="minorHAnsi" w:hAnsiTheme="minorHAnsi" w:cstheme="minorHAnsi"/>
        </w:rPr>
        <w:t>ydatki zosta</w:t>
      </w:r>
      <w:r w:rsidR="00822922" w:rsidRPr="004A7B96">
        <w:rPr>
          <w:rFonts w:asciiTheme="minorHAnsi" w:hAnsiTheme="minorHAnsi" w:cstheme="minorHAnsi"/>
        </w:rPr>
        <w:t>ły</w:t>
      </w:r>
      <w:r w:rsidRPr="004A7B96">
        <w:rPr>
          <w:rFonts w:asciiTheme="minorHAnsi" w:hAnsiTheme="minorHAnsi" w:cstheme="minorHAnsi"/>
        </w:rPr>
        <w:t xml:space="preserve"> poniesione w </w:t>
      </w:r>
      <w:r w:rsidR="00822922" w:rsidRPr="004A7B96">
        <w:rPr>
          <w:rFonts w:asciiTheme="minorHAnsi" w:hAnsiTheme="minorHAnsi" w:cstheme="minorHAnsi"/>
        </w:rPr>
        <w:t xml:space="preserve">kwocie </w:t>
      </w:r>
      <w:r w:rsidR="004A7B96" w:rsidRPr="004A7B96">
        <w:rPr>
          <w:rFonts w:asciiTheme="minorHAnsi" w:hAnsiTheme="minorHAnsi" w:cstheme="minorHAnsi"/>
        </w:rPr>
        <w:t>487.680,55</w:t>
      </w:r>
      <w:r w:rsidR="00822922" w:rsidRPr="004A7B96">
        <w:rPr>
          <w:rFonts w:asciiTheme="minorHAnsi" w:hAnsiTheme="minorHAnsi" w:cstheme="minorHAnsi"/>
        </w:rPr>
        <w:t xml:space="preserve"> zł tj.:</w:t>
      </w:r>
    </w:p>
    <w:p w14:paraId="0BD6D76F" w14:textId="71374AC7" w:rsidR="004A7B96" w:rsidRPr="004A7B96" w:rsidRDefault="004A7B96" w:rsidP="004A7B96">
      <w:pPr>
        <w:pStyle w:val="NormalnyWeb"/>
        <w:spacing w:before="0" w:beforeAutospacing="0" w:after="0" w:line="360" w:lineRule="auto"/>
        <w:jc w:val="both"/>
        <w:rPr>
          <w:rFonts w:asciiTheme="minorHAnsi" w:hAnsiTheme="minorHAnsi" w:cstheme="minorHAnsi"/>
        </w:rPr>
      </w:pPr>
      <w:r w:rsidRPr="004A7B96">
        <w:rPr>
          <w:rFonts w:asciiTheme="minorHAnsi" w:hAnsiTheme="minorHAnsi" w:cstheme="minorHAnsi"/>
        </w:rPr>
        <w:t>- na wypłaty wynagrodzeń osobowych oraz wydatki osobowe nie zaliczane do wynagrodzeń kwota 190.225,31 zł. (zatrudnione są 3 osoby),</w:t>
      </w:r>
    </w:p>
    <w:p w14:paraId="28463583" w14:textId="702D8C17" w:rsidR="004A7B96" w:rsidRPr="004A7B96" w:rsidRDefault="004A7B96" w:rsidP="004A7B96">
      <w:pPr>
        <w:pStyle w:val="NormalnyWeb"/>
        <w:spacing w:before="0" w:beforeAutospacing="0" w:after="0" w:line="360" w:lineRule="auto"/>
        <w:jc w:val="both"/>
        <w:rPr>
          <w:rFonts w:asciiTheme="minorHAnsi" w:hAnsiTheme="minorHAnsi" w:cstheme="minorHAnsi"/>
        </w:rPr>
      </w:pPr>
      <w:r w:rsidRPr="004A7B96">
        <w:rPr>
          <w:rFonts w:asciiTheme="minorHAnsi" w:hAnsiTheme="minorHAnsi" w:cstheme="minorHAnsi"/>
        </w:rPr>
        <w:t>- na składki na ubezpieczenia społeczne, Fundusz Pracy, odpisy na zakładowy fundusz świadczeń socjalnych (100% naliczonego funduszu) kwota 40.403,58 zł,</w:t>
      </w:r>
    </w:p>
    <w:p w14:paraId="54E28419" w14:textId="558C2176" w:rsidR="00822922" w:rsidRPr="004A7B96" w:rsidRDefault="00822922" w:rsidP="00822922">
      <w:pPr>
        <w:pStyle w:val="NormalnyWeb"/>
        <w:spacing w:before="0" w:beforeAutospacing="0" w:after="0" w:line="360" w:lineRule="auto"/>
        <w:jc w:val="both"/>
        <w:rPr>
          <w:rFonts w:asciiTheme="minorHAnsi" w:hAnsiTheme="minorHAnsi" w:cstheme="minorHAnsi"/>
        </w:rPr>
      </w:pPr>
      <w:r w:rsidRPr="004A7B96">
        <w:rPr>
          <w:rFonts w:asciiTheme="minorHAnsi" w:hAnsiTheme="minorHAnsi" w:cstheme="minorHAnsi"/>
        </w:rPr>
        <w:t>-</w:t>
      </w:r>
      <w:r w:rsidR="004A7B96" w:rsidRPr="004A7B96">
        <w:rPr>
          <w:rFonts w:asciiTheme="minorHAnsi" w:hAnsiTheme="minorHAnsi" w:cstheme="minorHAnsi"/>
        </w:rPr>
        <w:t xml:space="preserve"> na</w:t>
      </w:r>
      <w:r w:rsidRPr="004A7B96">
        <w:rPr>
          <w:rFonts w:asciiTheme="minorHAnsi" w:hAnsiTheme="minorHAnsi" w:cstheme="minorHAnsi"/>
        </w:rPr>
        <w:t xml:space="preserve"> zakup</w:t>
      </w:r>
      <w:r w:rsidR="004A7B96" w:rsidRPr="004A7B96">
        <w:rPr>
          <w:rFonts w:asciiTheme="minorHAnsi" w:hAnsiTheme="minorHAnsi" w:cstheme="minorHAnsi"/>
        </w:rPr>
        <w:t xml:space="preserve"> materiałów i</w:t>
      </w:r>
      <w:r w:rsidRPr="004A7B96">
        <w:rPr>
          <w:rFonts w:asciiTheme="minorHAnsi" w:hAnsiTheme="minorHAnsi" w:cstheme="minorHAnsi"/>
        </w:rPr>
        <w:t xml:space="preserve"> wyposażenia </w:t>
      </w:r>
      <w:r w:rsidR="004A7B96" w:rsidRPr="004A7B96">
        <w:rPr>
          <w:rFonts w:asciiTheme="minorHAnsi" w:hAnsiTheme="minorHAnsi" w:cstheme="minorHAnsi"/>
        </w:rPr>
        <w:t xml:space="preserve">oraz środków chemicznych </w:t>
      </w:r>
      <w:r w:rsidRPr="004A7B96">
        <w:rPr>
          <w:rFonts w:asciiTheme="minorHAnsi" w:hAnsiTheme="minorHAnsi" w:cstheme="minorHAnsi"/>
        </w:rPr>
        <w:t>na stołówk</w:t>
      </w:r>
      <w:r w:rsidR="004A7B96" w:rsidRPr="004A7B96">
        <w:rPr>
          <w:rFonts w:asciiTheme="minorHAnsi" w:hAnsiTheme="minorHAnsi" w:cstheme="minorHAnsi"/>
        </w:rPr>
        <w:t>i</w:t>
      </w:r>
      <w:r w:rsidRPr="004A7B96">
        <w:rPr>
          <w:rFonts w:asciiTheme="minorHAnsi" w:hAnsiTheme="minorHAnsi" w:cstheme="minorHAnsi"/>
        </w:rPr>
        <w:t xml:space="preserve"> szkoln</w:t>
      </w:r>
      <w:r w:rsidR="004A7B96" w:rsidRPr="004A7B96">
        <w:rPr>
          <w:rFonts w:asciiTheme="minorHAnsi" w:hAnsiTheme="minorHAnsi" w:cstheme="minorHAnsi"/>
        </w:rPr>
        <w:t>e</w:t>
      </w:r>
      <w:r w:rsidRPr="004A7B96">
        <w:rPr>
          <w:rFonts w:asciiTheme="minorHAnsi" w:hAnsiTheme="minorHAnsi" w:cstheme="minorHAnsi"/>
        </w:rPr>
        <w:t xml:space="preserve"> wydatkowano </w:t>
      </w:r>
      <w:r w:rsidR="004A7B96" w:rsidRPr="004A7B96">
        <w:rPr>
          <w:rFonts w:asciiTheme="minorHAnsi" w:hAnsiTheme="minorHAnsi" w:cstheme="minorHAnsi"/>
        </w:rPr>
        <w:t>14.982,79 zł,</w:t>
      </w:r>
    </w:p>
    <w:p w14:paraId="2ADE764F" w14:textId="0EE4CEDC" w:rsidR="008A3BC4" w:rsidRPr="004A7B96" w:rsidRDefault="00822922" w:rsidP="00B8641A">
      <w:pPr>
        <w:pStyle w:val="NormalnyWeb"/>
        <w:spacing w:before="0" w:beforeAutospacing="0" w:after="0" w:line="360" w:lineRule="auto"/>
        <w:jc w:val="both"/>
        <w:rPr>
          <w:rFonts w:asciiTheme="minorHAnsi" w:hAnsiTheme="minorHAnsi" w:cstheme="minorHAnsi"/>
        </w:rPr>
      </w:pPr>
      <w:r w:rsidRPr="004A7B96">
        <w:rPr>
          <w:rFonts w:asciiTheme="minorHAnsi" w:hAnsiTheme="minorHAnsi" w:cstheme="minorHAnsi"/>
        </w:rPr>
        <w:t xml:space="preserve">- na zakup środków żywności do przygotowania posiłków dla dzieci w szkołach wydatkowano kwotę </w:t>
      </w:r>
      <w:r w:rsidR="004A7B96" w:rsidRPr="004A7B96">
        <w:rPr>
          <w:rFonts w:asciiTheme="minorHAnsi" w:hAnsiTheme="minorHAnsi" w:cstheme="minorHAnsi"/>
        </w:rPr>
        <w:t>236.847,69</w:t>
      </w:r>
      <w:r w:rsidRPr="004A7B96">
        <w:rPr>
          <w:rFonts w:asciiTheme="minorHAnsi" w:hAnsiTheme="minorHAnsi" w:cstheme="minorHAnsi"/>
        </w:rPr>
        <w:t xml:space="preserve"> zł</w:t>
      </w:r>
      <w:r w:rsidR="004A7B96" w:rsidRPr="004A7B96">
        <w:rPr>
          <w:rFonts w:asciiTheme="minorHAnsi" w:hAnsiTheme="minorHAnsi" w:cstheme="minorHAnsi"/>
        </w:rPr>
        <w:t>,</w:t>
      </w:r>
    </w:p>
    <w:p w14:paraId="10DF8298" w14:textId="5F7668D5" w:rsidR="004A7B96" w:rsidRPr="004A7B96" w:rsidRDefault="004A7B96" w:rsidP="00B8641A">
      <w:pPr>
        <w:pStyle w:val="NormalnyWeb"/>
        <w:spacing w:before="0" w:beforeAutospacing="0" w:after="0" w:line="360" w:lineRule="auto"/>
        <w:jc w:val="both"/>
        <w:rPr>
          <w:rFonts w:asciiTheme="minorHAnsi" w:hAnsiTheme="minorHAnsi" w:cstheme="minorHAnsi"/>
        </w:rPr>
      </w:pPr>
      <w:r w:rsidRPr="004A7B96">
        <w:rPr>
          <w:rFonts w:asciiTheme="minorHAnsi" w:hAnsiTheme="minorHAnsi" w:cstheme="minorHAnsi"/>
        </w:rPr>
        <w:t>- na badania lekarskie oraz abonament za program komputerowy do zamawiania posiłków wydatkowano 5.221,18 zł.</w:t>
      </w:r>
    </w:p>
    <w:p w14:paraId="7AB7A356" w14:textId="77777777" w:rsidR="004A7B96" w:rsidRPr="008C7EB6" w:rsidRDefault="004A7B96" w:rsidP="00B8641A">
      <w:pPr>
        <w:pStyle w:val="NormalnyWeb"/>
        <w:spacing w:before="0" w:beforeAutospacing="0" w:after="0" w:line="360" w:lineRule="auto"/>
        <w:jc w:val="both"/>
        <w:rPr>
          <w:rFonts w:asciiTheme="minorHAnsi" w:hAnsiTheme="minorHAnsi" w:cstheme="minorHAnsi"/>
          <w:color w:val="FF0000"/>
        </w:rPr>
      </w:pPr>
    </w:p>
    <w:p w14:paraId="47DB46B7" w14:textId="77777777" w:rsidR="00B8641A" w:rsidRPr="0079400C" w:rsidRDefault="00B8641A" w:rsidP="00B8641A">
      <w:pPr>
        <w:pStyle w:val="NormalnyWeb"/>
        <w:spacing w:before="0" w:beforeAutospacing="0" w:after="0" w:line="360" w:lineRule="auto"/>
        <w:jc w:val="both"/>
        <w:rPr>
          <w:rFonts w:asciiTheme="minorHAnsi" w:hAnsiTheme="minorHAnsi" w:cstheme="minorHAnsi"/>
          <w:bCs/>
          <w:i/>
          <w:iCs/>
          <w:u w:val="single"/>
        </w:rPr>
      </w:pPr>
      <w:r w:rsidRPr="0079400C">
        <w:rPr>
          <w:rFonts w:asciiTheme="minorHAnsi" w:hAnsiTheme="minorHAnsi" w:cstheme="minorHAnsi"/>
          <w:bCs/>
          <w:i/>
          <w:iCs/>
          <w:u w:val="single"/>
        </w:rPr>
        <w:t>Realizacja zadań wymagających stosowania specjalnej organizacji nauki i metod pracy dla dzieci w przedszkolach, oddziałach przedszkolnych w szkołach podstawowych i innych formach wychowania przedszkolnego</w:t>
      </w:r>
    </w:p>
    <w:p w14:paraId="4234C328" w14:textId="338EDE6B" w:rsidR="00B8641A" w:rsidRPr="0079400C" w:rsidRDefault="00B8641A" w:rsidP="00B8641A">
      <w:pPr>
        <w:pStyle w:val="NormalnyWeb"/>
        <w:spacing w:before="0" w:beforeAutospacing="0" w:after="0" w:line="360" w:lineRule="auto"/>
        <w:ind w:firstLine="708"/>
        <w:jc w:val="both"/>
        <w:rPr>
          <w:rFonts w:asciiTheme="minorHAnsi" w:hAnsiTheme="minorHAnsi" w:cstheme="minorHAnsi"/>
          <w:bCs/>
          <w:iCs/>
        </w:rPr>
      </w:pPr>
      <w:r w:rsidRPr="0079400C">
        <w:rPr>
          <w:rFonts w:asciiTheme="minorHAnsi" w:hAnsiTheme="minorHAnsi" w:cstheme="minorHAnsi"/>
          <w:bCs/>
          <w:iCs/>
        </w:rPr>
        <w:t>Planowane wydatki w tym rozdziale na wynagrodzenia</w:t>
      </w:r>
      <w:r w:rsidR="0079400C" w:rsidRPr="0079400C">
        <w:rPr>
          <w:rFonts w:asciiTheme="minorHAnsi" w:hAnsiTheme="minorHAnsi" w:cstheme="minorHAnsi"/>
          <w:bCs/>
          <w:iCs/>
        </w:rPr>
        <w:t>, dodatkowe wynagrodzenie roczne</w:t>
      </w:r>
      <w:r w:rsidRPr="0079400C">
        <w:rPr>
          <w:rFonts w:asciiTheme="minorHAnsi" w:hAnsiTheme="minorHAnsi" w:cstheme="minorHAnsi"/>
          <w:bCs/>
          <w:iCs/>
        </w:rPr>
        <w:t xml:space="preserve"> wraz z pochodnymi nauczycieli </w:t>
      </w:r>
      <w:r w:rsidR="00336D5E" w:rsidRPr="0079400C">
        <w:rPr>
          <w:rFonts w:asciiTheme="minorHAnsi" w:hAnsiTheme="minorHAnsi" w:cstheme="minorHAnsi"/>
          <w:bCs/>
          <w:iCs/>
        </w:rPr>
        <w:t xml:space="preserve">i obsługi </w:t>
      </w:r>
      <w:r w:rsidRPr="0079400C">
        <w:rPr>
          <w:rFonts w:asciiTheme="minorHAnsi" w:hAnsiTheme="minorHAnsi" w:cstheme="minorHAnsi"/>
          <w:bCs/>
          <w:iCs/>
        </w:rPr>
        <w:t xml:space="preserve">wynoszą </w:t>
      </w:r>
      <w:r w:rsidR="0079400C" w:rsidRPr="0079400C">
        <w:rPr>
          <w:rFonts w:asciiTheme="minorHAnsi" w:hAnsiTheme="minorHAnsi" w:cstheme="minorHAnsi"/>
          <w:bCs/>
          <w:iCs/>
        </w:rPr>
        <w:t>172.148,00</w:t>
      </w:r>
      <w:r w:rsidRPr="0079400C">
        <w:rPr>
          <w:rFonts w:asciiTheme="minorHAnsi" w:hAnsiTheme="minorHAnsi" w:cstheme="minorHAnsi"/>
          <w:bCs/>
          <w:iCs/>
        </w:rPr>
        <w:t xml:space="preserve"> zł, wydatkowano kwotę </w:t>
      </w:r>
      <w:r w:rsidR="0079400C" w:rsidRPr="0079400C">
        <w:rPr>
          <w:rFonts w:asciiTheme="minorHAnsi" w:hAnsiTheme="minorHAnsi" w:cstheme="minorHAnsi"/>
          <w:bCs/>
          <w:iCs/>
        </w:rPr>
        <w:t>136.772,38</w:t>
      </w:r>
      <w:r w:rsidRPr="0079400C">
        <w:rPr>
          <w:rFonts w:asciiTheme="minorHAnsi" w:hAnsiTheme="minorHAnsi" w:cstheme="minorHAnsi"/>
          <w:bCs/>
          <w:iCs/>
        </w:rPr>
        <w:t xml:space="preserve"> zł tj. </w:t>
      </w:r>
      <w:r w:rsidR="0079400C" w:rsidRPr="0079400C">
        <w:rPr>
          <w:rFonts w:asciiTheme="minorHAnsi" w:hAnsiTheme="minorHAnsi" w:cstheme="minorHAnsi"/>
          <w:bCs/>
          <w:iCs/>
        </w:rPr>
        <w:t>79.45</w:t>
      </w:r>
      <w:r w:rsidRPr="0079400C">
        <w:rPr>
          <w:rFonts w:asciiTheme="minorHAnsi" w:hAnsiTheme="minorHAnsi" w:cstheme="minorHAnsi"/>
          <w:bCs/>
          <w:iCs/>
        </w:rPr>
        <w:t xml:space="preserve"> % planu.</w:t>
      </w:r>
    </w:p>
    <w:p w14:paraId="7D2FA5DA" w14:textId="607C5CA6" w:rsidR="00B8641A" w:rsidRPr="0079400C" w:rsidRDefault="00B8641A" w:rsidP="00B8641A">
      <w:pPr>
        <w:pStyle w:val="NormalnyWeb"/>
        <w:spacing w:before="0" w:beforeAutospacing="0" w:after="0" w:line="360" w:lineRule="auto"/>
        <w:ind w:firstLine="708"/>
        <w:jc w:val="both"/>
        <w:rPr>
          <w:rFonts w:asciiTheme="minorHAnsi" w:hAnsiTheme="minorHAnsi" w:cstheme="minorHAnsi"/>
          <w:bCs/>
          <w:iCs/>
        </w:rPr>
      </w:pPr>
      <w:r w:rsidRPr="0079400C">
        <w:rPr>
          <w:rFonts w:asciiTheme="minorHAnsi" w:hAnsiTheme="minorHAnsi" w:cstheme="minorHAnsi"/>
          <w:bCs/>
          <w:iCs/>
        </w:rPr>
        <w:t xml:space="preserve">Planowana kwota </w:t>
      </w:r>
      <w:r w:rsidR="0079400C" w:rsidRPr="0079400C">
        <w:rPr>
          <w:rFonts w:asciiTheme="minorHAnsi" w:hAnsiTheme="minorHAnsi" w:cstheme="minorHAnsi"/>
          <w:bCs/>
          <w:iCs/>
        </w:rPr>
        <w:t>193.053,00</w:t>
      </w:r>
      <w:r w:rsidRPr="0079400C">
        <w:rPr>
          <w:rFonts w:asciiTheme="minorHAnsi" w:hAnsiTheme="minorHAnsi" w:cstheme="minorHAnsi"/>
          <w:bCs/>
          <w:iCs/>
        </w:rPr>
        <w:t xml:space="preserve"> zł stanowi dotację dla dzieci niepełnosprawnych uczęszczających do niepublicznego przedszkola, która została przekazana w kwocie </w:t>
      </w:r>
      <w:r w:rsidR="00451B13" w:rsidRPr="0079400C">
        <w:rPr>
          <w:rFonts w:asciiTheme="minorHAnsi" w:hAnsiTheme="minorHAnsi" w:cstheme="minorHAnsi"/>
          <w:bCs/>
          <w:iCs/>
        </w:rPr>
        <w:t>1</w:t>
      </w:r>
      <w:r w:rsidR="0079400C" w:rsidRPr="0079400C">
        <w:rPr>
          <w:rFonts w:asciiTheme="minorHAnsi" w:hAnsiTheme="minorHAnsi" w:cstheme="minorHAnsi"/>
          <w:bCs/>
          <w:iCs/>
        </w:rPr>
        <w:t xml:space="preserve">93.052,40 </w:t>
      </w:r>
      <w:r w:rsidRPr="0079400C">
        <w:rPr>
          <w:rFonts w:asciiTheme="minorHAnsi" w:hAnsiTheme="minorHAnsi" w:cstheme="minorHAnsi"/>
          <w:bCs/>
          <w:iCs/>
        </w:rPr>
        <w:t>zł</w:t>
      </w:r>
      <w:r w:rsidR="0079400C" w:rsidRPr="0079400C">
        <w:rPr>
          <w:rFonts w:asciiTheme="minorHAnsi" w:hAnsiTheme="minorHAnsi" w:cstheme="minorHAnsi"/>
          <w:bCs/>
          <w:iCs/>
        </w:rPr>
        <w:t>.</w:t>
      </w:r>
    </w:p>
    <w:p w14:paraId="3CECA813" w14:textId="0CEE7E42" w:rsidR="0079400C" w:rsidRPr="0079400C" w:rsidRDefault="0079400C" w:rsidP="0079400C">
      <w:pPr>
        <w:pStyle w:val="NormalnyWeb"/>
        <w:spacing w:before="0" w:beforeAutospacing="0" w:after="0" w:line="360" w:lineRule="auto"/>
        <w:ind w:firstLine="708"/>
        <w:jc w:val="both"/>
        <w:rPr>
          <w:rFonts w:asciiTheme="minorHAnsi" w:hAnsiTheme="minorHAnsi" w:cstheme="minorHAnsi"/>
          <w:bCs/>
          <w:iCs/>
        </w:rPr>
      </w:pPr>
      <w:r w:rsidRPr="0079400C">
        <w:rPr>
          <w:rFonts w:asciiTheme="minorHAnsi" w:hAnsiTheme="minorHAnsi" w:cstheme="minorHAnsi"/>
          <w:bCs/>
          <w:iCs/>
        </w:rPr>
        <w:t>Planowana kwota 29.466,00 zł stanowi dotację dla dzieci niepełnosprawnych uczęszczających do ośrodków przedszkolnych prowadzonych przez Związek Stowarzyszeń Kurpie Razem, która została przekazana w kwocie 29.465,88 zł.</w:t>
      </w:r>
    </w:p>
    <w:p w14:paraId="28681B51" w14:textId="77777777" w:rsidR="0079400C" w:rsidRPr="008C7EB6" w:rsidRDefault="0079400C" w:rsidP="00B8641A">
      <w:pPr>
        <w:pStyle w:val="NormalnyWeb"/>
        <w:spacing w:before="0" w:beforeAutospacing="0" w:after="0" w:line="360" w:lineRule="auto"/>
        <w:ind w:firstLine="708"/>
        <w:jc w:val="both"/>
        <w:rPr>
          <w:rFonts w:asciiTheme="minorHAnsi" w:hAnsiTheme="minorHAnsi" w:cstheme="minorHAnsi"/>
          <w:bCs/>
          <w:iCs/>
          <w:color w:val="FF0000"/>
        </w:rPr>
      </w:pPr>
    </w:p>
    <w:p w14:paraId="27FA919C"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52B0D96C" w14:textId="77777777" w:rsidR="00B8641A" w:rsidRPr="00980048" w:rsidRDefault="00B8641A" w:rsidP="00B8641A">
      <w:pPr>
        <w:pStyle w:val="NormalnyWeb"/>
        <w:spacing w:before="0" w:beforeAutospacing="0" w:after="0" w:line="360" w:lineRule="auto"/>
        <w:jc w:val="both"/>
        <w:rPr>
          <w:rFonts w:asciiTheme="minorHAnsi" w:hAnsiTheme="minorHAnsi" w:cstheme="minorHAnsi"/>
          <w:bCs/>
          <w:i/>
          <w:iCs/>
          <w:u w:val="single"/>
        </w:rPr>
      </w:pPr>
      <w:r w:rsidRPr="00980048">
        <w:rPr>
          <w:rFonts w:asciiTheme="minorHAnsi" w:hAnsiTheme="minorHAnsi" w:cstheme="minorHAnsi"/>
          <w:bCs/>
          <w:i/>
          <w:iCs/>
          <w:u w:val="single"/>
        </w:rPr>
        <w:lastRenderedPageBreak/>
        <w:t>Realizacja zadań wymagających stosowania specjalnej organizacji nauki i metod pracy dla dzieci i młodzieży w szkołach podstawowych</w:t>
      </w:r>
    </w:p>
    <w:p w14:paraId="6591F693" w14:textId="06EC9B0E" w:rsidR="00B8641A" w:rsidRPr="00980048" w:rsidRDefault="00B8641A" w:rsidP="00B8641A">
      <w:pPr>
        <w:pStyle w:val="NormalnyWeb"/>
        <w:spacing w:before="0" w:beforeAutospacing="0" w:after="0" w:line="360" w:lineRule="auto"/>
        <w:ind w:firstLine="708"/>
        <w:jc w:val="both"/>
        <w:rPr>
          <w:rFonts w:asciiTheme="minorHAnsi" w:hAnsiTheme="minorHAnsi" w:cstheme="minorHAnsi"/>
          <w:bCs/>
          <w:iCs/>
        </w:rPr>
      </w:pPr>
      <w:r w:rsidRPr="00980048">
        <w:rPr>
          <w:rFonts w:asciiTheme="minorHAnsi" w:hAnsiTheme="minorHAnsi" w:cstheme="minorHAnsi"/>
          <w:bCs/>
          <w:iCs/>
        </w:rPr>
        <w:t>Planowane wydatki w tym rozdziale na wynagrodzenia</w:t>
      </w:r>
      <w:r w:rsidR="0079400C" w:rsidRPr="00980048">
        <w:rPr>
          <w:rFonts w:asciiTheme="minorHAnsi" w:hAnsiTheme="minorHAnsi" w:cstheme="minorHAnsi"/>
          <w:bCs/>
          <w:iCs/>
        </w:rPr>
        <w:t>, dodatkowe wynagrodzenie roczne</w:t>
      </w:r>
      <w:r w:rsidRPr="00980048">
        <w:rPr>
          <w:rFonts w:asciiTheme="minorHAnsi" w:hAnsiTheme="minorHAnsi" w:cstheme="minorHAnsi"/>
          <w:bCs/>
          <w:iCs/>
        </w:rPr>
        <w:t xml:space="preserve"> wraz z pochodnymi nauczycieli wynoszą </w:t>
      </w:r>
      <w:r w:rsidR="0079400C" w:rsidRPr="00980048">
        <w:rPr>
          <w:rFonts w:asciiTheme="minorHAnsi" w:hAnsiTheme="minorHAnsi" w:cstheme="minorHAnsi"/>
          <w:bCs/>
          <w:iCs/>
        </w:rPr>
        <w:t>672.825,00</w:t>
      </w:r>
      <w:r w:rsidRPr="00980048">
        <w:rPr>
          <w:rFonts w:asciiTheme="minorHAnsi" w:hAnsiTheme="minorHAnsi" w:cstheme="minorHAnsi"/>
          <w:bCs/>
          <w:iCs/>
        </w:rPr>
        <w:t xml:space="preserve"> zł, wydatkowano kwotę </w:t>
      </w:r>
      <w:r w:rsidR="0079400C" w:rsidRPr="00980048">
        <w:rPr>
          <w:rFonts w:asciiTheme="minorHAnsi" w:hAnsiTheme="minorHAnsi" w:cstheme="minorHAnsi"/>
          <w:bCs/>
          <w:iCs/>
        </w:rPr>
        <w:t>569</w:t>
      </w:r>
      <w:r w:rsidR="00980048" w:rsidRPr="00980048">
        <w:rPr>
          <w:rFonts w:asciiTheme="minorHAnsi" w:hAnsiTheme="minorHAnsi" w:cstheme="minorHAnsi"/>
          <w:bCs/>
          <w:iCs/>
        </w:rPr>
        <w:t>.</w:t>
      </w:r>
      <w:r w:rsidR="0079400C" w:rsidRPr="00980048">
        <w:rPr>
          <w:rFonts w:asciiTheme="minorHAnsi" w:hAnsiTheme="minorHAnsi" w:cstheme="minorHAnsi"/>
          <w:bCs/>
          <w:iCs/>
        </w:rPr>
        <w:t>198,93</w:t>
      </w:r>
      <w:r w:rsidRPr="00980048">
        <w:rPr>
          <w:rFonts w:asciiTheme="minorHAnsi" w:hAnsiTheme="minorHAnsi" w:cstheme="minorHAnsi"/>
          <w:bCs/>
          <w:iCs/>
        </w:rPr>
        <w:t xml:space="preserve"> zł tj. </w:t>
      </w:r>
      <w:r w:rsidR="0079400C" w:rsidRPr="00980048">
        <w:rPr>
          <w:rFonts w:asciiTheme="minorHAnsi" w:hAnsiTheme="minorHAnsi" w:cstheme="minorHAnsi"/>
          <w:bCs/>
          <w:iCs/>
        </w:rPr>
        <w:t>84,60</w:t>
      </w:r>
      <w:r w:rsidRPr="00980048">
        <w:rPr>
          <w:rFonts w:asciiTheme="minorHAnsi" w:hAnsiTheme="minorHAnsi" w:cstheme="minorHAnsi"/>
          <w:bCs/>
          <w:iCs/>
        </w:rPr>
        <w:t xml:space="preserve"> % planu.</w:t>
      </w:r>
    </w:p>
    <w:p w14:paraId="4BA8B4A1" w14:textId="7BE6A99C" w:rsidR="0079400C" w:rsidRPr="00980048" w:rsidRDefault="0079400C" w:rsidP="00B8641A">
      <w:pPr>
        <w:pStyle w:val="NormalnyWeb"/>
        <w:spacing w:before="0" w:beforeAutospacing="0" w:after="0" w:line="360" w:lineRule="auto"/>
        <w:ind w:firstLine="708"/>
        <w:jc w:val="both"/>
        <w:rPr>
          <w:rFonts w:asciiTheme="minorHAnsi" w:hAnsiTheme="minorHAnsi" w:cstheme="minorHAnsi"/>
          <w:bCs/>
          <w:iCs/>
        </w:rPr>
      </w:pPr>
      <w:r w:rsidRPr="00980048">
        <w:rPr>
          <w:rFonts w:asciiTheme="minorHAnsi" w:hAnsiTheme="minorHAnsi" w:cstheme="minorHAnsi"/>
          <w:bCs/>
          <w:iCs/>
        </w:rPr>
        <w:t xml:space="preserve">Na zakup pomocy dydaktycznych do Publicznej Szkoły Podstawowej Żelazna Rządowa – Parciaki z siedzibą w Parciakach w ramach programu „Aktywna tablica” wydatkowano 43.750,00 zł, w tym dofinansowano </w:t>
      </w:r>
      <w:r w:rsidR="00980048" w:rsidRPr="00980048">
        <w:rPr>
          <w:rFonts w:asciiTheme="minorHAnsi" w:hAnsiTheme="minorHAnsi" w:cstheme="minorHAnsi"/>
          <w:bCs/>
          <w:iCs/>
        </w:rPr>
        <w:t>z dotacji celowej w kwocie 35.000,00 zł.</w:t>
      </w:r>
    </w:p>
    <w:p w14:paraId="2BAD4649" w14:textId="77777777" w:rsidR="00B8641A" w:rsidRPr="008C7EB6" w:rsidRDefault="00B8641A" w:rsidP="00B8641A">
      <w:pPr>
        <w:pStyle w:val="NormalnyWeb"/>
        <w:spacing w:before="0" w:beforeAutospacing="0" w:after="0" w:line="360" w:lineRule="auto"/>
        <w:ind w:firstLine="708"/>
        <w:jc w:val="both"/>
        <w:rPr>
          <w:rFonts w:asciiTheme="minorHAnsi" w:hAnsiTheme="minorHAnsi" w:cstheme="minorHAnsi"/>
          <w:bCs/>
          <w:iCs/>
          <w:color w:val="FF0000"/>
        </w:rPr>
      </w:pPr>
    </w:p>
    <w:p w14:paraId="316E330A" w14:textId="77777777" w:rsidR="00B8641A" w:rsidRPr="00980048" w:rsidRDefault="00B8641A" w:rsidP="00B8641A">
      <w:pPr>
        <w:pStyle w:val="NormalnyWeb"/>
        <w:spacing w:before="0" w:beforeAutospacing="0" w:after="0" w:line="360" w:lineRule="auto"/>
        <w:jc w:val="both"/>
        <w:rPr>
          <w:rFonts w:asciiTheme="minorHAnsi" w:hAnsiTheme="minorHAnsi" w:cstheme="minorHAnsi"/>
          <w:bCs/>
          <w:i/>
          <w:iCs/>
          <w:u w:val="single"/>
        </w:rPr>
      </w:pPr>
      <w:r w:rsidRPr="00980048">
        <w:rPr>
          <w:rFonts w:asciiTheme="minorHAnsi" w:hAnsiTheme="minorHAnsi" w:cstheme="minorHAnsi"/>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980048">
        <w:rPr>
          <w:rFonts w:asciiTheme="minorHAnsi" w:hAnsiTheme="minorHAnsi" w:cstheme="minorHAnsi"/>
          <w:bCs/>
          <w:i/>
          <w:iCs/>
          <w:u w:val="single"/>
        </w:rPr>
        <w:t>i</w:t>
      </w:r>
      <w:proofErr w:type="spellEnd"/>
      <w:r w:rsidRPr="00980048">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48175ADF" w14:textId="5BF0B809" w:rsidR="00B8641A" w:rsidRPr="00980048" w:rsidRDefault="00B8641A" w:rsidP="00B8641A">
      <w:pPr>
        <w:pStyle w:val="NormalnyWeb"/>
        <w:spacing w:before="0" w:beforeAutospacing="0" w:after="0" w:line="360" w:lineRule="auto"/>
        <w:jc w:val="both"/>
        <w:rPr>
          <w:rFonts w:asciiTheme="minorHAnsi" w:hAnsiTheme="minorHAnsi" w:cstheme="minorHAnsi"/>
          <w:bCs/>
          <w:iCs/>
        </w:rPr>
      </w:pPr>
      <w:r w:rsidRPr="00980048">
        <w:rPr>
          <w:rFonts w:asciiTheme="minorHAnsi" w:hAnsiTheme="minorHAnsi" w:cstheme="minorHAnsi"/>
          <w:bCs/>
          <w:iCs/>
        </w:rPr>
        <w:tab/>
        <w:t>Planowane wydatki w tym rozdziale na wynagrodzenia</w:t>
      </w:r>
      <w:r w:rsidR="00980048" w:rsidRPr="00980048">
        <w:rPr>
          <w:rFonts w:asciiTheme="minorHAnsi" w:hAnsiTheme="minorHAnsi" w:cstheme="minorHAnsi"/>
          <w:bCs/>
          <w:iCs/>
        </w:rPr>
        <w:t>, dodatkowe wynagrodzenie roczne</w:t>
      </w:r>
      <w:r w:rsidRPr="00980048">
        <w:rPr>
          <w:rFonts w:asciiTheme="minorHAnsi" w:hAnsiTheme="minorHAnsi" w:cstheme="minorHAnsi"/>
          <w:bCs/>
          <w:iCs/>
        </w:rPr>
        <w:t xml:space="preserve"> wraz z pochodnymi nauczycieli wynoszą </w:t>
      </w:r>
      <w:r w:rsidR="00980048" w:rsidRPr="00980048">
        <w:rPr>
          <w:rFonts w:asciiTheme="minorHAnsi" w:hAnsiTheme="minorHAnsi" w:cstheme="minorHAnsi"/>
          <w:bCs/>
          <w:iCs/>
        </w:rPr>
        <w:t>259.164,00</w:t>
      </w:r>
      <w:r w:rsidRPr="00980048">
        <w:rPr>
          <w:rFonts w:asciiTheme="minorHAnsi" w:hAnsiTheme="minorHAnsi" w:cstheme="minorHAnsi"/>
          <w:bCs/>
          <w:iCs/>
        </w:rPr>
        <w:t xml:space="preserve"> zł, wydatkowano kwotę </w:t>
      </w:r>
      <w:r w:rsidR="00980048" w:rsidRPr="00980048">
        <w:rPr>
          <w:rFonts w:asciiTheme="minorHAnsi" w:hAnsiTheme="minorHAnsi" w:cstheme="minorHAnsi"/>
          <w:bCs/>
          <w:iCs/>
        </w:rPr>
        <w:t>178.724,88</w:t>
      </w:r>
      <w:r w:rsidRPr="00980048">
        <w:rPr>
          <w:rFonts w:asciiTheme="minorHAnsi" w:hAnsiTheme="minorHAnsi" w:cstheme="minorHAnsi"/>
          <w:bCs/>
          <w:iCs/>
        </w:rPr>
        <w:t xml:space="preserve"> zł tj. </w:t>
      </w:r>
      <w:r w:rsidR="00980048" w:rsidRPr="00980048">
        <w:rPr>
          <w:rFonts w:asciiTheme="minorHAnsi" w:hAnsiTheme="minorHAnsi" w:cstheme="minorHAnsi"/>
          <w:bCs/>
          <w:iCs/>
        </w:rPr>
        <w:t>68,96</w:t>
      </w:r>
      <w:r w:rsidRPr="00980048">
        <w:rPr>
          <w:rFonts w:asciiTheme="minorHAnsi" w:hAnsiTheme="minorHAnsi" w:cstheme="minorHAnsi"/>
          <w:bCs/>
          <w:iCs/>
        </w:rPr>
        <w:t xml:space="preserve"> % planu.</w:t>
      </w:r>
    </w:p>
    <w:p w14:paraId="44FCCC3A" w14:textId="77777777" w:rsidR="00CB7DF0" w:rsidRPr="008C7EB6" w:rsidRDefault="00CB7DF0" w:rsidP="00B8641A">
      <w:pPr>
        <w:pStyle w:val="NormalnyWeb"/>
        <w:spacing w:before="0" w:beforeAutospacing="0" w:after="0" w:line="360" w:lineRule="auto"/>
        <w:jc w:val="both"/>
        <w:rPr>
          <w:rFonts w:asciiTheme="minorHAnsi" w:hAnsiTheme="minorHAnsi" w:cstheme="minorHAnsi"/>
          <w:bCs/>
          <w:iCs/>
          <w:color w:val="FF0000"/>
        </w:rPr>
      </w:pPr>
    </w:p>
    <w:p w14:paraId="4305F727" w14:textId="77777777" w:rsidR="00B8641A" w:rsidRPr="000832C6" w:rsidRDefault="00B8641A" w:rsidP="00B8641A">
      <w:pPr>
        <w:pStyle w:val="NormalnyWeb"/>
        <w:spacing w:before="0" w:beforeAutospacing="0" w:after="0" w:line="360" w:lineRule="auto"/>
        <w:jc w:val="both"/>
        <w:rPr>
          <w:rFonts w:asciiTheme="minorHAnsi" w:hAnsiTheme="minorHAnsi" w:cstheme="minorHAnsi"/>
          <w:i/>
          <w:u w:val="single"/>
        </w:rPr>
      </w:pPr>
      <w:r w:rsidRPr="000832C6">
        <w:rPr>
          <w:rFonts w:asciiTheme="minorHAnsi" w:hAnsiTheme="minorHAnsi" w:cstheme="minorHAnsi"/>
          <w:i/>
          <w:u w:val="single"/>
        </w:rPr>
        <w:t>Zapewnienie uczniom prawa do bezpłatnego dostępu do podręczników, materiałów edukacyjnych lub materiałów ćwiczeniowych</w:t>
      </w:r>
    </w:p>
    <w:p w14:paraId="56E75A59" w14:textId="22D2B63A" w:rsidR="00B8641A" w:rsidRPr="000832C6" w:rsidRDefault="00B8641A" w:rsidP="00B8641A">
      <w:pPr>
        <w:pStyle w:val="NormalnyWeb"/>
        <w:spacing w:before="0" w:beforeAutospacing="0" w:after="0" w:line="360" w:lineRule="auto"/>
        <w:ind w:firstLine="708"/>
        <w:jc w:val="both"/>
        <w:rPr>
          <w:rFonts w:asciiTheme="minorHAnsi" w:hAnsiTheme="minorHAnsi" w:cstheme="minorHAnsi"/>
        </w:rPr>
      </w:pPr>
      <w:r w:rsidRPr="000832C6">
        <w:rPr>
          <w:rFonts w:asciiTheme="minorHAnsi" w:hAnsiTheme="minorHAnsi" w:cstheme="minorHAnsi"/>
        </w:rPr>
        <w:t xml:space="preserve">Planowane wydatki w tym rozdziale wynoszą </w:t>
      </w:r>
      <w:r w:rsidR="000832C6" w:rsidRPr="000832C6">
        <w:rPr>
          <w:rFonts w:asciiTheme="minorHAnsi" w:hAnsiTheme="minorHAnsi" w:cstheme="minorHAnsi"/>
        </w:rPr>
        <w:t>78.162,32</w:t>
      </w:r>
      <w:r w:rsidRPr="000832C6">
        <w:rPr>
          <w:rFonts w:asciiTheme="minorHAnsi" w:hAnsiTheme="minorHAnsi" w:cstheme="minorHAnsi"/>
        </w:rPr>
        <w:t xml:space="preserve"> zł i są w całości pokrywane z dotacji z budżetu państwa</w:t>
      </w:r>
      <w:r w:rsidR="000832C6" w:rsidRPr="000832C6">
        <w:rPr>
          <w:rFonts w:asciiTheme="minorHAnsi" w:hAnsiTheme="minorHAnsi" w:cstheme="minorHAnsi"/>
        </w:rPr>
        <w:t xml:space="preserve">. </w:t>
      </w:r>
      <w:r w:rsidRPr="000832C6">
        <w:rPr>
          <w:rFonts w:asciiTheme="minorHAnsi" w:hAnsiTheme="minorHAnsi" w:cstheme="minorHAnsi"/>
        </w:rPr>
        <w:t>Wydatki zosta</w:t>
      </w:r>
      <w:r w:rsidR="00A23F33" w:rsidRPr="000832C6">
        <w:rPr>
          <w:rFonts w:asciiTheme="minorHAnsi" w:hAnsiTheme="minorHAnsi" w:cstheme="minorHAnsi"/>
        </w:rPr>
        <w:t>ły</w:t>
      </w:r>
      <w:r w:rsidRPr="000832C6">
        <w:rPr>
          <w:rFonts w:asciiTheme="minorHAnsi" w:hAnsiTheme="minorHAnsi" w:cstheme="minorHAnsi"/>
        </w:rPr>
        <w:t xml:space="preserve"> poniesione w </w:t>
      </w:r>
      <w:r w:rsidR="00A23F33" w:rsidRPr="000832C6">
        <w:rPr>
          <w:rFonts w:asciiTheme="minorHAnsi" w:hAnsiTheme="minorHAnsi" w:cstheme="minorHAnsi"/>
        </w:rPr>
        <w:t xml:space="preserve">kwocie </w:t>
      </w:r>
      <w:r w:rsidR="000832C6" w:rsidRPr="000832C6">
        <w:rPr>
          <w:rFonts w:asciiTheme="minorHAnsi" w:hAnsiTheme="minorHAnsi" w:cstheme="minorHAnsi"/>
        </w:rPr>
        <w:t>77.346,59</w:t>
      </w:r>
      <w:r w:rsidR="00A23F33" w:rsidRPr="000832C6">
        <w:rPr>
          <w:rFonts w:asciiTheme="minorHAnsi" w:hAnsiTheme="minorHAnsi" w:cstheme="minorHAnsi"/>
        </w:rPr>
        <w:t xml:space="preserve"> zł tj. </w:t>
      </w:r>
      <w:r w:rsidR="000832C6" w:rsidRPr="000832C6">
        <w:rPr>
          <w:rFonts w:asciiTheme="minorHAnsi" w:hAnsiTheme="minorHAnsi" w:cstheme="minorHAnsi"/>
        </w:rPr>
        <w:t>76.580,82</w:t>
      </w:r>
      <w:r w:rsidR="00A23F33" w:rsidRPr="000832C6">
        <w:rPr>
          <w:rFonts w:asciiTheme="minorHAnsi" w:hAnsiTheme="minorHAnsi" w:cstheme="minorHAnsi"/>
        </w:rPr>
        <w:t xml:space="preserve"> zł na zakup podręczników i materiałów ćwiczeniowych, </w:t>
      </w:r>
      <w:r w:rsidR="000832C6" w:rsidRPr="000832C6">
        <w:rPr>
          <w:rFonts w:asciiTheme="minorHAnsi" w:hAnsiTheme="minorHAnsi" w:cstheme="minorHAnsi"/>
        </w:rPr>
        <w:t>765,77</w:t>
      </w:r>
      <w:r w:rsidR="00A23F33" w:rsidRPr="000832C6">
        <w:rPr>
          <w:rFonts w:asciiTheme="minorHAnsi" w:hAnsiTheme="minorHAnsi" w:cstheme="minorHAnsi"/>
        </w:rPr>
        <w:t xml:space="preserve"> zł na zakup artykułów biurowych</w:t>
      </w:r>
      <w:r w:rsidR="000832C6" w:rsidRPr="000832C6">
        <w:rPr>
          <w:rFonts w:asciiTheme="minorHAnsi" w:hAnsiTheme="minorHAnsi" w:cstheme="minorHAnsi"/>
        </w:rPr>
        <w:t>.</w:t>
      </w:r>
    </w:p>
    <w:p w14:paraId="619AE022" w14:textId="77777777" w:rsidR="002C5418" w:rsidRPr="008C7EB6" w:rsidRDefault="002C5418" w:rsidP="00B8641A">
      <w:pPr>
        <w:pStyle w:val="NormalnyWeb"/>
        <w:spacing w:before="0" w:beforeAutospacing="0" w:after="0" w:line="360" w:lineRule="auto"/>
        <w:jc w:val="both"/>
        <w:rPr>
          <w:rFonts w:asciiTheme="minorHAnsi" w:hAnsiTheme="minorHAnsi" w:cstheme="minorHAnsi"/>
          <w:color w:val="FF0000"/>
        </w:rPr>
      </w:pPr>
    </w:p>
    <w:p w14:paraId="09049EAC" w14:textId="77777777" w:rsidR="00B8641A" w:rsidRPr="000832C6" w:rsidRDefault="00B8641A" w:rsidP="00B8641A">
      <w:pPr>
        <w:pStyle w:val="NormalnyWeb"/>
        <w:spacing w:before="0" w:beforeAutospacing="0" w:after="0" w:line="360" w:lineRule="auto"/>
        <w:jc w:val="both"/>
        <w:rPr>
          <w:rFonts w:asciiTheme="minorHAnsi" w:hAnsiTheme="minorHAnsi" w:cstheme="minorHAnsi"/>
        </w:rPr>
      </w:pPr>
      <w:r w:rsidRPr="000832C6">
        <w:rPr>
          <w:rFonts w:asciiTheme="minorHAnsi" w:hAnsiTheme="minorHAnsi" w:cstheme="minorHAnsi"/>
          <w:bCs/>
          <w:i/>
          <w:iCs/>
          <w:u w:val="single"/>
        </w:rPr>
        <w:t>Pozostała działalność</w:t>
      </w:r>
    </w:p>
    <w:p w14:paraId="1147EA27" w14:textId="37E8EF4F" w:rsidR="00B8641A" w:rsidRPr="000832C6" w:rsidRDefault="00B8641A" w:rsidP="00B8641A">
      <w:pPr>
        <w:pStyle w:val="NormalnyWeb"/>
        <w:spacing w:before="0" w:beforeAutospacing="0" w:after="0" w:line="360" w:lineRule="auto"/>
        <w:ind w:firstLine="360"/>
        <w:jc w:val="both"/>
        <w:rPr>
          <w:rFonts w:asciiTheme="minorHAnsi" w:hAnsiTheme="minorHAnsi" w:cstheme="minorHAnsi"/>
        </w:rPr>
      </w:pPr>
      <w:r w:rsidRPr="000832C6">
        <w:rPr>
          <w:rFonts w:asciiTheme="minorHAnsi" w:hAnsiTheme="minorHAnsi" w:cstheme="minorHAnsi"/>
        </w:rPr>
        <w:t xml:space="preserve">Wydatki w tym rozdziale zaplanowano w kwocie </w:t>
      </w:r>
      <w:r w:rsidR="000832C6" w:rsidRPr="000832C6">
        <w:rPr>
          <w:rFonts w:asciiTheme="minorHAnsi" w:hAnsiTheme="minorHAnsi" w:cstheme="minorHAnsi"/>
        </w:rPr>
        <w:t>206.981,00</w:t>
      </w:r>
      <w:r w:rsidRPr="000832C6">
        <w:rPr>
          <w:rFonts w:asciiTheme="minorHAnsi" w:hAnsiTheme="minorHAnsi" w:cstheme="minorHAnsi"/>
        </w:rPr>
        <w:t xml:space="preserve"> zł. Z planowanej kwoty wydatkowano </w:t>
      </w:r>
      <w:r w:rsidR="000832C6" w:rsidRPr="000832C6">
        <w:rPr>
          <w:rFonts w:asciiTheme="minorHAnsi" w:hAnsiTheme="minorHAnsi" w:cstheme="minorHAnsi"/>
        </w:rPr>
        <w:t>201.642,08</w:t>
      </w:r>
      <w:r w:rsidRPr="000832C6">
        <w:rPr>
          <w:rFonts w:asciiTheme="minorHAnsi" w:hAnsiTheme="minorHAnsi" w:cstheme="minorHAnsi"/>
        </w:rPr>
        <w:t xml:space="preserve"> zł tj. </w:t>
      </w:r>
    </w:p>
    <w:p w14:paraId="0EEEA074" w14:textId="390FDBF6" w:rsidR="00B8641A" w:rsidRPr="000832C6" w:rsidRDefault="00B8641A">
      <w:pPr>
        <w:pStyle w:val="NormalnyWeb"/>
        <w:numPr>
          <w:ilvl w:val="0"/>
          <w:numId w:val="26"/>
        </w:numPr>
        <w:spacing w:before="0" w:beforeAutospacing="0" w:after="0" w:line="360" w:lineRule="auto"/>
        <w:jc w:val="both"/>
        <w:rPr>
          <w:rFonts w:asciiTheme="minorHAnsi" w:hAnsiTheme="minorHAnsi" w:cstheme="minorHAnsi"/>
        </w:rPr>
      </w:pPr>
      <w:r w:rsidRPr="000832C6">
        <w:rPr>
          <w:rFonts w:asciiTheme="minorHAnsi" w:hAnsiTheme="minorHAnsi" w:cstheme="minorHAnsi"/>
        </w:rPr>
        <w:t xml:space="preserve">na zakładowy fundusz świadczeń socjalnych dla emerytów i rencistów nauczycieli szkół podstawowych i przedszkoli kwota </w:t>
      </w:r>
      <w:r w:rsidR="000832C6" w:rsidRPr="000832C6">
        <w:rPr>
          <w:rFonts w:asciiTheme="minorHAnsi" w:hAnsiTheme="minorHAnsi" w:cstheme="minorHAnsi"/>
        </w:rPr>
        <w:t>176.524,08</w:t>
      </w:r>
      <w:r w:rsidRPr="000832C6">
        <w:rPr>
          <w:rFonts w:asciiTheme="minorHAnsi" w:hAnsiTheme="minorHAnsi" w:cstheme="minorHAnsi"/>
        </w:rPr>
        <w:t xml:space="preserve"> zł (przekazano </w:t>
      </w:r>
      <w:r w:rsidR="00A23F33" w:rsidRPr="000832C6">
        <w:rPr>
          <w:rFonts w:asciiTheme="minorHAnsi" w:hAnsiTheme="minorHAnsi" w:cstheme="minorHAnsi"/>
        </w:rPr>
        <w:t>100</w:t>
      </w:r>
      <w:r w:rsidRPr="000832C6">
        <w:rPr>
          <w:rFonts w:asciiTheme="minorHAnsi" w:hAnsiTheme="minorHAnsi" w:cstheme="minorHAnsi"/>
        </w:rPr>
        <w:t>% naliczonego funduszu),</w:t>
      </w:r>
    </w:p>
    <w:p w14:paraId="41D78240" w14:textId="77777777" w:rsidR="000832C6" w:rsidRPr="000832C6" w:rsidRDefault="00B8641A" w:rsidP="000832C6">
      <w:pPr>
        <w:pStyle w:val="NormalnyWeb"/>
        <w:numPr>
          <w:ilvl w:val="0"/>
          <w:numId w:val="26"/>
        </w:numPr>
        <w:spacing w:before="0" w:beforeAutospacing="0" w:after="0" w:line="360" w:lineRule="auto"/>
        <w:jc w:val="both"/>
        <w:rPr>
          <w:rFonts w:asciiTheme="minorHAnsi" w:hAnsiTheme="minorHAnsi" w:cstheme="minorHAnsi"/>
        </w:rPr>
      </w:pPr>
      <w:r w:rsidRPr="000832C6">
        <w:rPr>
          <w:rFonts w:asciiTheme="minorHAnsi" w:hAnsiTheme="minorHAnsi" w:cstheme="minorHAnsi"/>
        </w:rPr>
        <w:t>na fundusz zdrowotny nauczycieli w 202</w:t>
      </w:r>
      <w:r w:rsidR="000832C6" w:rsidRPr="000832C6">
        <w:rPr>
          <w:rFonts w:asciiTheme="minorHAnsi" w:hAnsiTheme="minorHAnsi" w:cstheme="minorHAnsi"/>
        </w:rPr>
        <w:t>4</w:t>
      </w:r>
      <w:r w:rsidRPr="000832C6">
        <w:rPr>
          <w:rFonts w:asciiTheme="minorHAnsi" w:hAnsiTheme="minorHAnsi" w:cstheme="minorHAnsi"/>
        </w:rPr>
        <w:t xml:space="preserve"> roku </w:t>
      </w:r>
      <w:r w:rsidR="00A23F33" w:rsidRPr="000832C6">
        <w:rPr>
          <w:rFonts w:asciiTheme="minorHAnsi" w:hAnsiTheme="minorHAnsi" w:cstheme="minorHAnsi"/>
        </w:rPr>
        <w:t xml:space="preserve">wydatkowano kwotę </w:t>
      </w:r>
      <w:r w:rsidR="000832C6" w:rsidRPr="000832C6">
        <w:rPr>
          <w:rFonts w:asciiTheme="minorHAnsi" w:hAnsiTheme="minorHAnsi" w:cstheme="minorHAnsi"/>
        </w:rPr>
        <w:t>13.433,00</w:t>
      </w:r>
      <w:r w:rsidR="00A23F33" w:rsidRPr="000832C6">
        <w:rPr>
          <w:rFonts w:asciiTheme="minorHAnsi" w:hAnsiTheme="minorHAnsi" w:cstheme="minorHAnsi"/>
        </w:rPr>
        <w:t xml:space="preserve"> zł,</w:t>
      </w:r>
    </w:p>
    <w:p w14:paraId="2AF9B8C2" w14:textId="7B3C1C21" w:rsidR="008A3BC4" w:rsidRPr="000832C6" w:rsidRDefault="000832C6" w:rsidP="00F947AF">
      <w:pPr>
        <w:pStyle w:val="NormalnyWeb"/>
        <w:numPr>
          <w:ilvl w:val="0"/>
          <w:numId w:val="26"/>
        </w:numPr>
        <w:spacing w:before="0" w:beforeAutospacing="0" w:after="0" w:line="360" w:lineRule="auto"/>
        <w:jc w:val="both"/>
        <w:rPr>
          <w:rFonts w:asciiTheme="minorHAnsi" w:hAnsiTheme="minorHAnsi" w:cstheme="minorHAnsi"/>
        </w:rPr>
      </w:pPr>
      <w:r w:rsidRPr="000832C6">
        <w:rPr>
          <w:rFonts w:asciiTheme="minorHAnsi" w:hAnsiTheme="minorHAnsi" w:cstheme="minorHAnsi"/>
          <w:b/>
          <w:bCs/>
          <w:i/>
          <w:iCs/>
        </w:rPr>
        <w:t>w</w:t>
      </w:r>
      <w:r w:rsidR="00F07267" w:rsidRPr="000832C6">
        <w:rPr>
          <w:rFonts w:asciiTheme="minorHAnsi" w:hAnsiTheme="minorHAnsi" w:cstheme="minorHAnsi"/>
          <w:b/>
          <w:bCs/>
          <w:i/>
          <w:iCs/>
        </w:rPr>
        <w:t xml:space="preserve">ydatki inwestycyjne w tym rozdziale zaplanowane zostały na kwotę </w:t>
      </w:r>
      <w:r w:rsidRPr="000832C6">
        <w:rPr>
          <w:rFonts w:asciiTheme="minorHAnsi" w:hAnsiTheme="minorHAnsi" w:cstheme="minorHAnsi"/>
          <w:b/>
          <w:bCs/>
          <w:i/>
          <w:iCs/>
        </w:rPr>
        <w:t>16.200,00</w:t>
      </w:r>
      <w:r w:rsidR="00F07267" w:rsidRPr="000832C6">
        <w:rPr>
          <w:rFonts w:asciiTheme="minorHAnsi" w:hAnsiTheme="minorHAnsi" w:cstheme="minorHAnsi"/>
          <w:b/>
          <w:bCs/>
          <w:i/>
          <w:iCs/>
        </w:rPr>
        <w:t xml:space="preserve"> zł, poniesione w kwocie </w:t>
      </w:r>
      <w:r w:rsidRPr="000832C6">
        <w:rPr>
          <w:rFonts w:asciiTheme="minorHAnsi" w:hAnsiTheme="minorHAnsi" w:cstheme="minorHAnsi"/>
          <w:b/>
          <w:bCs/>
          <w:i/>
          <w:iCs/>
        </w:rPr>
        <w:t>11.685,00</w:t>
      </w:r>
      <w:r w:rsidR="00F07267" w:rsidRPr="000832C6">
        <w:rPr>
          <w:rFonts w:asciiTheme="minorHAnsi" w:hAnsiTheme="minorHAnsi" w:cstheme="minorHAnsi"/>
          <w:b/>
          <w:bCs/>
          <w:i/>
          <w:iCs/>
        </w:rPr>
        <w:t xml:space="preserve"> zł</w:t>
      </w:r>
      <w:r w:rsidR="00F07267" w:rsidRPr="000832C6">
        <w:rPr>
          <w:rFonts w:asciiTheme="minorHAnsi" w:hAnsiTheme="minorHAnsi" w:cstheme="minorHAnsi"/>
          <w:bCs/>
          <w:iCs/>
        </w:rPr>
        <w:t xml:space="preserve"> na </w:t>
      </w:r>
      <w:r w:rsidR="00F07267" w:rsidRPr="000832C6">
        <w:rPr>
          <w:rFonts w:asciiTheme="minorHAnsi" w:hAnsiTheme="minorHAnsi" w:cstheme="minorHAnsi"/>
        </w:rPr>
        <w:t>zadanie pn.  „</w:t>
      </w:r>
      <w:r w:rsidRPr="000832C6">
        <w:rPr>
          <w:rFonts w:asciiTheme="minorHAnsi" w:hAnsiTheme="minorHAnsi" w:cstheme="minorHAnsi"/>
        </w:rPr>
        <w:t xml:space="preserve">Poprawa efektywności energetycznej </w:t>
      </w:r>
      <w:r w:rsidRPr="000832C6">
        <w:rPr>
          <w:rFonts w:asciiTheme="minorHAnsi" w:hAnsiTheme="minorHAnsi" w:cstheme="minorHAnsi"/>
        </w:rPr>
        <w:lastRenderedPageBreak/>
        <w:t xml:space="preserve">budynku </w:t>
      </w:r>
      <w:r w:rsidR="00F07267" w:rsidRPr="000832C6">
        <w:rPr>
          <w:rFonts w:asciiTheme="minorHAnsi" w:hAnsiTheme="minorHAnsi" w:cstheme="minorHAnsi"/>
        </w:rPr>
        <w:t xml:space="preserve">Zespołu </w:t>
      </w:r>
      <w:r w:rsidRPr="000832C6">
        <w:rPr>
          <w:rFonts w:asciiTheme="minorHAnsi" w:hAnsiTheme="minorHAnsi" w:cstheme="minorHAnsi"/>
        </w:rPr>
        <w:t xml:space="preserve">Placówek Oświatowych </w:t>
      </w:r>
      <w:r w:rsidR="00F07267" w:rsidRPr="000832C6">
        <w:rPr>
          <w:rFonts w:asciiTheme="minorHAnsi" w:hAnsiTheme="minorHAnsi" w:cstheme="minorHAnsi"/>
        </w:rPr>
        <w:t>w Jednorożcu</w:t>
      </w:r>
      <w:r w:rsidRPr="000832C6">
        <w:rPr>
          <w:rFonts w:asciiTheme="minorHAnsi" w:hAnsiTheme="minorHAnsi" w:cstheme="minorHAnsi"/>
        </w:rPr>
        <w:t>” na wykonanie audytu energetycznego.</w:t>
      </w:r>
    </w:p>
    <w:p w14:paraId="45652217" w14:textId="77777777" w:rsidR="009A642E" w:rsidRDefault="009A642E" w:rsidP="009A642E">
      <w:pPr>
        <w:pStyle w:val="NormalnyWeb"/>
        <w:spacing w:before="0" w:beforeAutospacing="0" w:after="0" w:line="360" w:lineRule="auto"/>
        <w:jc w:val="both"/>
        <w:rPr>
          <w:rFonts w:asciiTheme="minorHAnsi" w:hAnsiTheme="minorHAnsi" w:cstheme="minorHAnsi"/>
          <w:color w:val="FF0000"/>
        </w:rPr>
      </w:pPr>
    </w:p>
    <w:p w14:paraId="07A3DC47" w14:textId="6D8FEC32" w:rsidR="00B8641A" w:rsidRPr="0039691C" w:rsidRDefault="00B8641A" w:rsidP="009A642E">
      <w:pPr>
        <w:pStyle w:val="NormalnyWeb"/>
        <w:spacing w:before="0" w:beforeAutospacing="0" w:after="0" w:line="360" w:lineRule="auto"/>
        <w:jc w:val="both"/>
        <w:rPr>
          <w:rFonts w:asciiTheme="minorHAnsi" w:hAnsiTheme="minorHAnsi" w:cstheme="minorHAnsi"/>
        </w:rPr>
      </w:pPr>
      <w:r w:rsidRPr="0039691C">
        <w:rPr>
          <w:rFonts w:asciiTheme="minorHAnsi" w:hAnsiTheme="minorHAnsi" w:cstheme="minorHAnsi"/>
          <w:b/>
          <w:bCs/>
          <w:u w:val="single"/>
        </w:rPr>
        <w:t>Dział 851 – Ochrona zdrowia</w:t>
      </w:r>
    </w:p>
    <w:p w14:paraId="34465421" w14:textId="7E92D78C" w:rsidR="00B8641A" w:rsidRPr="0039691C" w:rsidRDefault="00B8641A" w:rsidP="00B8641A">
      <w:pPr>
        <w:pStyle w:val="NormalnyWeb"/>
        <w:spacing w:before="0" w:beforeAutospacing="0" w:after="0" w:line="360" w:lineRule="auto"/>
        <w:ind w:firstLine="708"/>
        <w:jc w:val="both"/>
        <w:rPr>
          <w:rFonts w:asciiTheme="minorHAnsi" w:hAnsiTheme="minorHAnsi" w:cstheme="minorHAnsi"/>
        </w:rPr>
      </w:pPr>
      <w:r w:rsidRPr="0039691C">
        <w:rPr>
          <w:rFonts w:asciiTheme="minorHAnsi" w:hAnsiTheme="minorHAnsi" w:cstheme="minorHAnsi"/>
        </w:rPr>
        <w:t xml:space="preserve">Planowane wydatki w tym dziale ustalone zostały w wysokości </w:t>
      </w:r>
      <w:r w:rsidR="00C86FE5" w:rsidRPr="0039691C">
        <w:rPr>
          <w:rFonts w:asciiTheme="minorHAnsi" w:hAnsiTheme="minorHAnsi" w:cstheme="minorHAnsi"/>
        </w:rPr>
        <w:t>148.306,00</w:t>
      </w:r>
      <w:r w:rsidRPr="0039691C">
        <w:rPr>
          <w:rFonts w:asciiTheme="minorHAnsi" w:hAnsiTheme="minorHAnsi" w:cstheme="minorHAnsi"/>
        </w:rPr>
        <w:t xml:space="preserve"> zł, a wydatkowano kwotę </w:t>
      </w:r>
      <w:r w:rsidR="00C86FE5" w:rsidRPr="0039691C">
        <w:rPr>
          <w:rFonts w:asciiTheme="minorHAnsi" w:hAnsiTheme="minorHAnsi" w:cstheme="minorHAnsi"/>
        </w:rPr>
        <w:t>143.554,72</w:t>
      </w:r>
      <w:r w:rsidRPr="0039691C">
        <w:rPr>
          <w:rFonts w:asciiTheme="minorHAnsi" w:hAnsiTheme="minorHAnsi" w:cstheme="minorHAnsi"/>
        </w:rPr>
        <w:t xml:space="preserve"> zł tj. </w:t>
      </w:r>
      <w:r w:rsidR="00C86FE5" w:rsidRPr="0039691C">
        <w:rPr>
          <w:rFonts w:asciiTheme="minorHAnsi" w:hAnsiTheme="minorHAnsi" w:cstheme="minorHAnsi"/>
        </w:rPr>
        <w:t>96,80</w:t>
      </w:r>
      <w:r w:rsidRPr="0039691C">
        <w:rPr>
          <w:rFonts w:asciiTheme="minorHAnsi" w:hAnsiTheme="minorHAnsi" w:cstheme="minorHAnsi"/>
        </w:rPr>
        <w:t xml:space="preserve"> % planu.</w:t>
      </w:r>
    </w:p>
    <w:p w14:paraId="3D516093" w14:textId="77FB4FC8" w:rsidR="00185957" w:rsidRPr="0039691C" w:rsidRDefault="00B8641A" w:rsidP="00C86FE5">
      <w:pPr>
        <w:pStyle w:val="NormalnyWeb"/>
        <w:spacing w:before="0" w:beforeAutospacing="0" w:after="0" w:line="360" w:lineRule="auto"/>
        <w:jc w:val="both"/>
        <w:rPr>
          <w:rFonts w:asciiTheme="minorHAnsi" w:hAnsiTheme="minorHAnsi" w:cstheme="minorHAnsi"/>
        </w:rPr>
      </w:pPr>
      <w:r w:rsidRPr="0039691C">
        <w:rPr>
          <w:rFonts w:asciiTheme="minorHAnsi" w:hAnsiTheme="minorHAnsi" w:cstheme="minorHAnsi"/>
        </w:rPr>
        <w:t>Wydatkowana kwota przeznaczona została na:</w:t>
      </w:r>
    </w:p>
    <w:p w14:paraId="36076073" w14:textId="649F544C" w:rsidR="00B8641A" w:rsidRPr="0039691C" w:rsidRDefault="00B8641A">
      <w:pPr>
        <w:pStyle w:val="NormalnyWeb"/>
        <w:numPr>
          <w:ilvl w:val="0"/>
          <w:numId w:val="27"/>
        </w:numPr>
        <w:spacing w:before="0" w:beforeAutospacing="0" w:after="0" w:line="360" w:lineRule="auto"/>
        <w:jc w:val="both"/>
        <w:rPr>
          <w:rFonts w:asciiTheme="minorHAnsi" w:hAnsiTheme="minorHAnsi" w:cstheme="minorHAnsi"/>
        </w:rPr>
      </w:pPr>
      <w:r w:rsidRPr="0039691C">
        <w:rPr>
          <w:rFonts w:asciiTheme="minorHAnsi" w:hAnsiTheme="minorHAnsi" w:cstheme="minorHAnsi"/>
        </w:rPr>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dofinansowanie imprez promujących przeciwdziałanie alkoholizmowi, wyposażenie, artykuły spożywcze, szkolenia, </w:t>
      </w:r>
      <w:r w:rsidR="0039691C" w:rsidRPr="0039691C">
        <w:rPr>
          <w:rFonts w:asciiTheme="minorHAnsi" w:hAnsiTheme="minorHAnsi" w:cstheme="minorHAnsi"/>
        </w:rPr>
        <w:t xml:space="preserve">zajęcia </w:t>
      </w:r>
      <w:proofErr w:type="spellStart"/>
      <w:r w:rsidRPr="0039691C">
        <w:rPr>
          <w:rFonts w:asciiTheme="minorHAnsi" w:hAnsiTheme="minorHAnsi" w:cstheme="minorHAnsi"/>
        </w:rPr>
        <w:t>profilaktyczno</w:t>
      </w:r>
      <w:proofErr w:type="spellEnd"/>
      <w:r w:rsidRPr="0039691C">
        <w:rPr>
          <w:rFonts w:asciiTheme="minorHAnsi" w:hAnsiTheme="minorHAnsi" w:cstheme="minorHAnsi"/>
        </w:rPr>
        <w:t>–terapeutyczne</w:t>
      </w:r>
      <w:r w:rsidRPr="008C7EB6">
        <w:rPr>
          <w:rFonts w:asciiTheme="minorHAnsi" w:hAnsiTheme="minorHAnsi" w:cstheme="minorHAnsi"/>
          <w:color w:val="FF0000"/>
        </w:rPr>
        <w:t xml:space="preserve">, </w:t>
      </w:r>
      <w:r w:rsidRPr="0039691C">
        <w:rPr>
          <w:rFonts w:asciiTheme="minorHAnsi" w:hAnsiTheme="minorHAnsi" w:cstheme="minorHAnsi"/>
        </w:rPr>
        <w:t>koszty dojazdu do poradni uzależnień</w:t>
      </w:r>
      <w:r w:rsidR="0039691C">
        <w:rPr>
          <w:rFonts w:asciiTheme="minorHAnsi" w:hAnsiTheme="minorHAnsi" w:cstheme="minorHAnsi"/>
        </w:rPr>
        <w:t>, opłata od wniosku do sądu</w:t>
      </w:r>
      <w:r w:rsidRPr="0039691C">
        <w:rPr>
          <w:rFonts w:asciiTheme="minorHAnsi" w:hAnsiTheme="minorHAnsi" w:cstheme="minorHAnsi"/>
        </w:rPr>
        <w:t xml:space="preserve"> kwota </w:t>
      </w:r>
      <w:r w:rsidR="00C86FE5" w:rsidRPr="0039691C">
        <w:rPr>
          <w:rFonts w:asciiTheme="minorHAnsi" w:hAnsiTheme="minorHAnsi" w:cstheme="minorHAnsi"/>
        </w:rPr>
        <w:t>142.554,72</w:t>
      </w:r>
      <w:r w:rsidRPr="0039691C">
        <w:rPr>
          <w:rFonts w:asciiTheme="minorHAnsi" w:hAnsiTheme="minorHAnsi" w:cstheme="minorHAnsi"/>
        </w:rPr>
        <w:t xml:space="preserve"> zł na plan </w:t>
      </w:r>
      <w:r w:rsidR="00C86FE5" w:rsidRPr="0039691C">
        <w:rPr>
          <w:rFonts w:asciiTheme="minorHAnsi" w:hAnsiTheme="minorHAnsi" w:cstheme="minorHAnsi"/>
        </w:rPr>
        <w:t>147.306,00</w:t>
      </w:r>
      <w:r w:rsidRPr="0039691C">
        <w:rPr>
          <w:rFonts w:asciiTheme="minorHAnsi" w:hAnsiTheme="minorHAnsi" w:cstheme="minorHAnsi"/>
        </w:rPr>
        <w:t xml:space="preserve"> zł.</w:t>
      </w:r>
    </w:p>
    <w:p w14:paraId="540BF192" w14:textId="77777777" w:rsidR="00B8641A" w:rsidRPr="0039691C" w:rsidRDefault="00B8641A">
      <w:pPr>
        <w:pStyle w:val="NormalnyWeb"/>
        <w:numPr>
          <w:ilvl w:val="0"/>
          <w:numId w:val="27"/>
        </w:numPr>
        <w:spacing w:before="0" w:beforeAutospacing="0" w:after="0" w:line="360" w:lineRule="auto"/>
        <w:jc w:val="both"/>
        <w:rPr>
          <w:rFonts w:asciiTheme="minorHAnsi" w:hAnsiTheme="minorHAnsi" w:cstheme="minorHAnsi"/>
        </w:rPr>
      </w:pPr>
      <w:r w:rsidRPr="0039691C">
        <w:rPr>
          <w:rFonts w:asciiTheme="minorHAnsi" w:hAnsiTheme="minorHAnsi" w:cstheme="minorHAnsi"/>
        </w:rPr>
        <w:t>wydatki związane ze zwalczaniem narkomanii zostały zaplanowane i wykonane w kwocie 1.000,00 zł, na przeprowadzenie warsztatów profilaktycznych dla uczniów.</w:t>
      </w:r>
    </w:p>
    <w:p w14:paraId="5128BAA1" w14:textId="77777777" w:rsidR="007557F9" w:rsidRPr="008C7EB6" w:rsidRDefault="007557F9" w:rsidP="00B8641A">
      <w:pPr>
        <w:pStyle w:val="NormalnyWeb"/>
        <w:keepNext/>
        <w:spacing w:before="0" w:beforeAutospacing="0" w:after="0" w:line="360" w:lineRule="auto"/>
        <w:jc w:val="both"/>
        <w:rPr>
          <w:rFonts w:asciiTheme="minorHAnsi" w:hAnsiTheme="minorHAnsi" w:cstheme="minorHAnsi"/>
          <w:b/>
          <w:bCs/>
          <w:color w:val="FF0000"/>
          <w:u w:val="single"/>
        </w:rPr>
      </w:pPr>
    </w:p>
    <w:p w14:paraId="3B95B5D5" w14:textId="2DF9546E" w:rsidR="00B8641A" w:rsidRPr="00BA58DD" w:rsidRDefault="00B8641A" w:rsidP="00B8641A">
      <w:pPr>
        <w:pStyle w:val="NormalnyWeb"/>
        <w:keepNext/>
        <w:spacing w:before="0" w:beforeAutospacing="0" w:after="0" w:line="360" w:lineRule="auto"/>
        <w:jc w:val="both"/>
        <w:rPr>
          <w:rFonts w:asciiTheme="minorHAnsi" w:hAnsiTheme="minorHAnsi" w:cstheme="minorHAnsi"/>
        </w:rPr>
      </w:pPr>
      <w:r w:rsidRPr="00BA58DD">
        <w:rPr>
          <w:rFonts w:asciiTheme="minorHAnsi" w:hAnsiTheme="minorHAnsi" w:cstheme="minorHAnsi"/>
          <w:b/>
          <w:bCs/>
          <w:u w:val="single"/>
        </w:rPr>
        <w:t>Dział 852 – Pomoc społeczna</w:t>
      </w:r>
    </w:p>
    <w:p w14:paraId="796D8CBC" w14:textId="548FFCCF" w:rsidR="00B8641A" w:rsidRPr="00BA58DD" w:rsidRDefault="00B8641A" w:rsidP="00B8641A">
      <w:pPr>
        <w:pStyle w:val="NormalnyWeb"/>
        <w:spacing w:before="0" w:beforeAutospacing="0" w:after="0" w:line="360" w:lineRule="auto"/>
        <w:ind w:firstLine="708"/>
        <w:jc w:val="both"/>
        <w:rPr>
          <w:rFonts w:asciiTheme="minorHAnsi" w:hAnsiTheme="minorHAnsi" w:cstheme="minorHAnsi"/>
        </w:rPr>
      </w:pPr>
      <w:r w:rsidRPr="00BA58DD">
        <w:rPr>
          <w:rFonts w:asciiTheme="minorHAnsi" w:hAnsiTheme="minorHAnsi" w:cstheme="minorHAnsi"/>
        </w:rPr>
        <w:t xml:space="preserve">Wydatki planowane w tym dziale ustalono na kwotę </w:t>
      </w:r>
      <w:r w:rsidR="00BA58DD" w:rsidRPr="00BA58DD">
        <w:rPr>
          <w:rFonts w:asciiTheme="minorHAnsi" w:hAnsiTheme="minorHAnsi" w:cstheme="minorHAnsi"/>
        </w:rPr>
        <w:t>3.341.674,00</w:t>
      </w:r>
      <w:r w:rsidRPr="00BA58DD">
        <w:rPr>
          <w:rFonts w:asciiTheme="minorHAnsi" w:hAnsiTheme="minorHAnsi" w:cstheme="minorHAnsi"/>
        </w:rPr>
        <w:t xml:space="preserve"> zł, a wykonanie w                             202</w:t>
      </w:r>
      <w:r w:rsidR="00BA58DD" w:rsidRPr="00BA58DD">
        <w:rPr>
          <w:rFonts w:asciiTheme="minorHAnsi" w:hAnsiTheme="minorHAnsi" w:cstheme="minorHAnsi"/>
        </w:rPr>
        <w:t>4</w:t>
      </w:r>
      <w:r w:rsidRPr="00BA58DD">
        <w:rPr>
          <w:rFonts w:asciiTheme="minorHAnsi" w:hAnsiTheme="minorHAnsi" w:cstheme="minorHAnsi"/>
        </w:rPr>
        <w:t xml:space="preserve"> r. wynosi </w:t>
      </w:r>
      <w:r w:rsidR="00BA58DD" w:rsidRPr="00BA58DD">
        <w:rPr>
          <w:rFonts w:asciiTheme="minorHAnsi" w:hAnsiTheme="minorHAnsi" w:cstheme="minorHAnsi"/>
        </w:rPr>
        <w:t>3.207.474,13</w:t>
      </w:r>
      <w:r w:rsidRPr="00BA58DD">
        <w:rPr>
          <w:rFonts w:asciiTheme="minorHAnsi" w:hAnsiTheme="minorHAnsi" w:cstheme="minorHAnsi"/>
        </w:rPr>
        <w:t xml:space="preserve"> zł tj. </w:t>
      </w:r>
      <w:r w:rsidR="00BA58DD" w:rsidRPr="00BA58DD">
        <w:rPr>
          <w:rFonts w:asciiTheme="minorHAnsi" w:hAnsiTheme="minorHAnsi" w:cstheme="minorHAnsi"/>
        </w:rPr>
        <w:t>95,98</w:t>
      </w:r>
      <w:r w:rsidRPr="00BA58DD">
        <w:rPr>
          <w:rFonts w:asciiTheme="minorHAnsi" w:hAnsiTheme="minorHAnsi" w:cstheme="minorHAnsi"/>
        </w:rPr>
        <w:t xml:space="preserve"> % planu rocznego, z tego z otrzymanej dotacji na zadania zlecone wydatkowano </w:t>
      </w:r>
      <w:r w:rsidR="00BA58DD" w:rsidRPr="00BA58DD">
        <w:rPr>
          <w:rFonts w:asciiTheme="minorHAnsi" w:hAnsiTheme="minorHAnsi" w:cstheme="minorHAnsi"/>
        </w:rPr>
        <w:t>983.312,45</w:t>
      </w:r>
      <w:r w:rsidRPr="00BA58DD">
        <w:rPr>
          <w:rFonts w:asciiTheme="minorHAnsi" w:hAnsiTheme="minorHAnsi" w:cstheme="minorHAnsi"/>
        </w:rPr>
        <w:t xml:space="preserve"> zł., z dotacji na zadania własne wydatkowano </w:t>
      </w:r>
      <w:r w:rsidR="00BA58DD" w:rsidRPr="00BA58DD">
        <w:rPr>
          <w:rFonts w:asciiTheme="minorHAnsi" w:hAnsiTheme="minorHAnsi" w:cstheme="minorHAnsi"/>
        </w:rPr>
        <w:t>987.736,79</w:t>
      </w:r>
      <w:r w:rsidRPr="00BA58DD">
        <w:rPr>
          <w:rFonts w:asciiTheme="minorHAnsi" w:hAnsiTheme="minorHAnsi" w:cstheme="minorHAnsi"/>
        </w:rPr>
        <w:t xml:space="preserve"> zł</w:t>
      </w:r>
      <w:r w:rsidR="00FE61B3" w:rsidRPr="00BA58DD">
        <w:rPr>
          <w:rFonts w:asciiTheme="minorHAnsi" w:hAnsiTheme="minorHAnsi" w:cstheme="minorHAnsi"/>
        </w:rPr>
        <w:t>.</w:t>
      </w:r>
    </w:p>
    <w:p w14:paraId="7ABCF8C3" w14:textId="77777777" w:rsidR="00B8641A" w:rsidRPr="00BA58DD" w:rsidRDefault="00B8641A" w:rsidP="00B8641A">
      <w:pPr>
        <w:pStyle w:val="NormalnyWeb"/>
        <w:spacing w:before="0" w:beforeAutospacing="0" w:after="0" w:line="360" w:lineRule="auto"/>
        <w:jc w:val="both"/>
        <w:rPr>
          <w:rFonts w:asciiTheme="minorHAnsi" w:hAnsiTheme="minorHAnsi" w:cstheme="minorHAnsi"/>
        </w:rPr>
      </w:pPr>
      <w:r w:rsidRPr="00BA58DD">
        <w:rPr>
          <w:rFonts w:asciiTheme="minorHAnsi" w:hAnsiTheme="minorHAnsi" w:cstheme="minorHAnsi"/>
        </w:rPr>
        <w:t>Realizacja wydatków budżetowych w poszczególnych rozdziałach przedstawia się następująco:</w:t>
      </w:r>
    </w:p>
    <w:p w14:paraId="3EA04368"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2546BC48" w14:textId="77777777" w:rsidR="00B8641A" w:rsidRPr="00BA58DD" w:rsidRDefault="00B8641A" w:rsidP="00B8641A">
      <w:pPr>
        <w:pStyle w:val="NormalnyWeb"/>
        <w:spacing w:before="0" w:beforeAutospacing="0" w:after="0" w:line="360" w:lineRule="auto"/>
        <w:jc w:val="both"/>
        <w:rPr>
          <w:rFonts w:asciiTheme="minorHAnsi" w:hAnsiTheme="minorHAnsi" w:cstheme="minorHAnsi"/>
          <w:u w:val="single"/>
        </w:rPr>
      </w:pPr>
      <w:r w:rsidRPr="00BA58DD">
        <w:rPr>
          <w:rFonts w:asciiTheme="minorHAnsi" w:hAnsiTheme="minorHAnsi" w:cstheme="minorHAnsi"/>
          <w:i/>
          <w:iCs/>
          <w:u w:val="single"/>
        </w:rPr>
        <w:t>Domy pomocy społecznej</w:t>
      </w:r>
    </w:p>
    <w:p w14:paraId="25B1E548" w14:textId="3FFD5540" w:rsidR="00B8641A" w:rsidRPr="00BA58DD" w:rsidRDefault="00B8641A" w:rsidP="00B8641A">
      <w:pPr>
        <w:pStyle w:val="NormalnyWeb"/>
        <w:spacing w:before="0" w:beforeAutospacing="0" w:after="0" w:line="360" w:lineRule="auto"/>
        <w:ind w:firstLine="708"/>
        <w:jc w:val="both"/>
        <w:rPr>
          <w:rFonts w:asciiTheme="minorHAnsi" w:hAnsiTheme="minorHAnsi" w:cstheme="minorHAnsi"/>
        </w:rPr>
      </w:pPr>
      <w:r w:rsidRPr="00BA58DD">
        <w:rPr>
          <w:rFonts w:asciiTheme="minorHAnsi" w:hAnsiTheme="minorHAnsi" w:cstheme="minorHAnsi"/>
        </w:rPr>
        <w:t xml:space="preserve">Wydatki zaplanowane na pobyt osób w domach pomocy społecznej wynoszą </w:t>
      </w:r>
      <w:r w:rsidR="00BA58DD" w:rsidRPr="00BA58DD">
        <w:rPr>
          <w:rFonts w:asciiTheme="minorHAnsi" w:hAnsiTheme="minorHAnsi" w:cstheme="minorHAnsi"/>
        </w:rPr>
        <w:t>304.330,00</w:t>
      </w:r>
      <w:r w:rsidRPr="00BA58DD">
        <w:rPr>
          <w:rFonts w:asciiTheme="minorHAnsi" w:hAnsiTheme="minorHAnsi" w:cstheme="minorHAnsi"/>
        </w:rPr>
        <w:t xml:space="preserve"> zł, wykonanie w </w:t>
      </w:r>
      <w:r w:rsidR="00867FA3" w:rsidRPr="00BA58DD">
        <w:rPr>
          <w:rFonts w:asciiTheme="minorHAnsi" w:hAnsiTheme="minorHAnsi" w:cstheme="minorHAnsi"/>
        </w:rPr>
        <w:t>202</w:t>
      </w:r>
      <w:r w:rsidR="00BA58DD" w:rsidRPr="00BA58DD">
        <w:rPr>
          <w:rFonts w:asciiTheme="minorHAnsi" w:hAnsiTheme="minorHAnsi" w:cstheme="minorHAnsi"/>
        </w:rPr>
        <w:t>4</w:t>
      </w:r>
      <w:r w:rsidR="00867FA3" w:rsidRPr="00BA58DD">
        <w:rPr>
          <w:rFonts w:asciiTheme="minorHAnsi" w:hAnsiTheme="minorHAnsi" w:cstheme="minorHAnsi"/>
        </w:rPr>
        <w:t xml:space="preserve"> roku</w:t>
      </w:r>
      <w:r w:rsidRPr="00BA58DD">
        <w:rPr>
          <w:rFonts w:asciiTheme="minorHAnsi" w:hAnsiTheme="minorHAnsi" w:cstheme="minorHAnsi"/>
        </w:rPr>
        <w:t xml:space="preserve"> wynosi </w:t>
      </w:r>
      <w:r w:rsidR="00BA58DD" w:rsidRPr="00BA58DD">
        <w:rPr>
          <w:rFonts w:asciiTheme="minorHAnsi" w:hAnsiTheme="minorHAnsi" w:cstheme="minorHAnsi"/>
        </w:rPr>
        <w:t>304.320,00</w:t>
      </w:r>
      <w:r w:rsidRPr="00BA58DD">
        <w:rPr>
          <w:rFonts w:asciiTheme="minorHAnsi" w:hAnsiTheme="minorHAnsi" w:cstheme="minorHAnsi"/>
        </w:rPr>
        <w:t xml:space="preserve"> zł (pobyt </w:t>
      </w:r>
      <w:r w:rsidR="00BA58DD" w:rsidRPr="00BA58DD">
        <w:rPr>
          <w:rFonts w:asciiTheme="minorHAnsi" w:hAnsiTheme="minorHAnsi" w:cstheme="minorHAnsi"/>
        </w:rPr>
        <w:t>7</w:t>
      </w:r>
      <w:r w:rsidRPr="00BA58DD">
        <w:rPr>
          <w:rFonts w:asciiTheme="minorHAnsi" w:hAnsiTheme="minorHAnsi" w:cstheme="minorHAnsi"/>
        </w:rPr>
        <w:t xml:space="preserve"> osób w domach pomocy społecznej).</w:t>
      </w:r>
    </w:p>
    <w:p w14:paraId="7CA57DF2" w14:textId="77777777" w:rsidR="00BA58DD" w:rsidRDefault="00BA58DD" w:rsidP="00B8641A">
      <w:pPr>
        <w:pStyle w:val="NormalnyWeb"/>
        <w:spacing w:before="0" w:beforeAutospacing="0" w:after="0" w:line="360" w:lineRule="auto"/>
        <w:jc w:val="both"/>
        <w:rPr>
          <w:rFonts w:asciiTheme="minorHAnsi" w:hAnsiTheme="minorHAnsi" w:cstheme="minorHAnsi"/>
          <w:color w:val="FF0000"/>
        </w:rPr>
      </w:pPr>
    </w:p>
    <w:p w14:paraId="34B5CDCE" w14:textId="5F87ED3F" w:rsidR="00B8641A" w:rsidRPr="00BA58DD" w:rsidRDefault="00BA58DD" w:rsidP="00B8641A">
      <w:pPr>
        <w:pStyle w:val="NormalnyWeb"/>
        <w:spacing w:before="0" w:beforeAutospacing="0" w:after="0" w:line="360" w:lineRule="auto"/>
        <w:jc w:val="both"/>
        <w:rPr>
          <w:rFonts w:asciiTheme="minorHAnsi" w:hAnsiTheme="minorHAnsi" w:cstheme="minorHAnsi"/>
          <w:i/>
          <w:iCs/>
          <w:u w:val="single"/>
        </w:rPr>
      </w:pPr>
      <w:r w:rsidRPr="00BA58DD">
        <w:rPr>
          <w:rFonts w:asciiTheme="minorHAnsi" w:hAnsiTheme="minorHAnsi" w:cstheme="minorHAnsi"/>
          <w:i/>
          <w:iCs/>
          <w:u w:val="single"/>
        </w:rPr>
        <w:t>Ośrodki wsparcia</w:t>
      </w:r>
    </w:p>
    <w:p w14:paraId="64A70293" w14:textId="1A0AD8FB" w:rsidR="00BA58DD" w:rsidRDefault="00BA58DD" w:rsidP="00BA58DD">
      <w:pPr>
        <w:pStyle w:val="NormalnyWeb"/>
        <w:spacing w:before="0" w:beforeAutospacing="0" w:after="0" w:line="360" w:lineRule="auto"/>
        <w:ind w:firstLine="708"/>
        <w:jc w:val="both"/>
        <w:rPr>
          <w:rFonts w:asciiTheme="minorHAnsi" w:hAnsiTheme="minorHAnsi" w:cstheme="minorHAnsi"/>
          <w:color w:val="FF0000"/>
        </w:rPr>
      </w:pPr>
      <w:r w:rsidRPr="00BA58DD">
        <w:rPr>
          <w:rFonts w:asciiTheme="minorHAnsi" w:hAnsiTheme="minorHAnsi" w:cstheme="minorHAnsi"/>
        </w:rPr>
        <w:t xml:space="preserve">Wydatki </w:t>
      </w:r>
      <w:r>
        <w:rPr>
          <w:rFonts w:asciiTheme="minorHAnsi" w:hAnsiTheme="minorHAnsi" w:cstheme="minorHAnsi"/>
        </w:rPr>
        <w:t xml:space="preserve">w tym rozdziale zostały </w:t>
      </w:r>
      <w:r w:rsidRPr="00BA58DD">
        <w:rPr>
          <w:rFonts w:asciiTheme="minorHAnsi" w:hAnsiTheme="minorHAnsi" w:cstheme="minorHAnsi"/>
        </w:rPr>
        <w:t xml:space="preserve">zaplanowane na dodatki motywacyjne pracowników Klubu Seniora wynoszą 7.075,00 zł, wykonanie w 2024 roku wynosi </w:t>
      </w:r>
      <w:r>
        <w:rPr>
          <w:rFonts w:asciiTheme="minorHAnsi" w:hAnsiTheme="minorHAnsi" w:cstheme="minorHAnsi"/>
        </w:rPr>
        <w:t>6.954,57</w:t>
      </w:r>
      <w:r w:rsidRPr="00BA58DD">
        <w:rPr>
          <w:rFonts w:asciiTheme="minorHAnsi" w:hAnsiTheme="minorHAnsi" w:cstheme="minorHAnsi"/>
        </w:rPr>
        <w:t xml:space="preserve"> zł</w:t>
      </w:r>
      <w:r>
        <w:rPr>
          <w:rFonts w:asciiTheme="minorHAnsi" w:hAnsiTheme="minorHAnsi" w:cstheme="minorHAnsi"/>
        </w:rPr>
        <w:t>., w całości sfinansowane z dotacji z budżetu państwa.</w:t>
      </w:r>
    </w:p>
    <w:p w14:paraId="78FB6613" w14:textId="77777777" w:rsidR="00BA58DD" w:rsidRPr="008C7EB6" w:rsidRDefault="00BA58DD" w:rsidP="00B8641A">
      <w:pPr>
        <w:pStyle w:val="NormalnyWeb"/>
        <w:spacing w:before="0" w:beforeAutospacing="0" w:after="0" w:line="360" w:lineRule="auto"/>
        <w:jc w:val="both"/>
        <w:rPr>
          <w:rFonts w:asciiTheme="minorHAnsi" w:hAnsiTheme="minorHAnsi" w:cstheme="minorHAnsi"/>
          <w:color w:val="FF0000"/>
        </w:rPr>
      </w:pPr>
    </w:p>
    <w:p w14:paraId="3DA518B9" w14:textId="77777777" w:rsidR="00B8641A" w:rsidRPr="004A1754" w:rsidRDefault="00B8641A" w:rsidP="00B8641A">
      <w:pPr>
        <w:pStyle w:val="NormalnyWeb"/>
        <w:spacing w:before="0" w:beforeAutospacing="0" w:after="0" w:line="360" w:lineRule="auto"/>
        <w:jc w:val="both"/>
        <w:rPr>
          <w:rFonts w:asciiTheme="minorHAnsi" w:hAnsiTheme="minorHAnsi" w:cstheme="minorHAnsi"/>
          <w:u w:val="single"/>
        </w:rPr>
      </w:pPr>
      <w:r w:rsidRPr="004A1754">
        <w:rPr>
          <w:rFonts w:asciiTheme="minorHAnsi" w:hAnsiTheme="minorHAnsi" w:cstheme="minorHAnsi"/>
          <w:i/>
          <w:iCs/>
          <w:u w:val="single"/>
        </w:rPr>
        <w:lastRenderedPageBreak/>
        <w:t>Zadania w zakresie przeciwdziałania przemocy w rodzinie</w:t>
      </w:r>
    </w:p>
    <w:p w14:paraId="1B444EFF" w14:textId="36E78AE7" w:rsidR="004A1754" w:rsidRPr="004A1754" w:rsidRDefault="00B8641A" w:rsidP="004A1754">
      <w:pPr>
        <w:pStyle w:val="NormalnyWeb"/>
        <w:spacing w:before="0" w:beforeAutospacing="0" w:after="0" w:line="360" w:lineRule="auto"/>
        <w:ind w:firstLine="708"/>
        <w:jc w:val="both"/>
        <w:rPr>
          <w:rFonts w:asciiTheme="minorHAnsi" w:hAnsiTheme="minorHAnsi" w:cstheme="minorHAnsi"/>
        </w:rPr>
      </w:pPr>
      <w:r w:rsidRPr="004A1754">
        <w:rPr>
          <w:rFonts w:asciiTheme="minorHAnsi" w:hAnsiTheme="minorHAnsi" w:cstheme="minorHAnsi"/>
        </w:rPr>
        <w:t xml:space="preserve">Wydatki zaplanowane z zakresu przeciwdziałania przemocy w rodzinie wynoszą </w:t>
      </w:r>
      <w:r w:rsidR="004A1754" w:rsidRPr="004A1754">
        <w:rPr>
          <w:rFonts w:asciiTheme="minorHAnsi" w:hAnsiTheme="minorHAnsi" w:cstheme="minorHAnsi"/>
        </w:rPr>
        <w:t>7.0</w:t>
      </w:r>
      <w:r w:rsidRPr="004A1754">
        <w:rPr>
          <w:rFonts w:asciiTheme="minorHAnsi" w:hAnsiTheme="minorHAnsi" w:cstheme="minorHAnsi"/>
        </w:rPr>
        <w:t>00,00 zł, w 202</w:t>
      </w:r>
      <w:r w:rsidR="004A1754" w:rsidRPr="004A1754">
        <w:rPr>
          <w:rFonts w:asciiTheme="minorHAnsi" w:hAnsiTheme="minorHAnsi" w:cstheme="minorHAnsi"/>
        </w:rPr>
        <w:t>4</w:t>
      </w:r>
      <w:r w:rsidRPr="004A1754">
        <w:rPr>
          <w:rFonts w:asciiTheme="minorHAnsi" w:hAnsiTheme="minorHAnsi" w:cstheme="minorHAnsi"/>
        </w:rPr>
        <w:t xml:space="preserve"> roku </w:t>
      </w:r>
      <w:r w:rsidR="00C42FFE" w:rsidRPr="004A1754">
        <w:rPr>
          <w:rFonts w:asciiTheme="minorHAnsi" w:hAnsiTheme="minorHAnsi" w:cstheme="minorHAnsi"/>
        </w:rPr>
        <w:t xml:space="preserve">wydatkowano </w:t>
      </w:r>
      <w:r w:rsidR="004A1754" w:rsidRPr="004A1754">
        <w:rPr>
          <w:rFonts w:asciiTheme="minorHAnsi" w:hAnsiTheme="minorHAnsi" w:cstheme="minorHAnsi"/>
        </w:rPr>
        <w:t>6.000,00</w:t>
      </w:r>
      <w:r w:rsidR="00C42FFE" w:rsidRPr="004A1754">
        <w:rPr>
          <w:rFonts w:asciiTheme="minorHAnsi" w:hAnsiTheme="minorHAnsi" w:cstheme="minorHAnsi"/>
        </w:rPr>
        <w:t xml:space="preserve"> zł na </w:t>
      </w:r>
      <w:r w:rsidR="004A1754" w:rsidRPr="004A1754">
        <w:rPr>
          <w:rFonts w:asciiTheme="minorHAnsi" w:hAnsiTheme="minorHAnsi" w:cstheme="minorHAnsi"/>
        </w:rPr>
        <w:t>zakup sprzętu komputerowego dla zespołu interdyscyplinarnego. Wydatki w całości sfinansowane z dotacji z budżetu państwa.</w:t>
      </w:r>
    </w:p>
    <w:p w14:paraId="36703D1A" w14:textId="77777777" w:rsidR="002C5418" w:rsidRPr="008C7EB6" w:rsidRDefault="002C5418" w:rsidP="004A1754">
      <w:pPr>
        <w:pStyle w:val="NormalnyWeb"/>
        <w:spacing w:before="0" w:beforeAutospacing="0" w:after="0" w:line="360" w:lineRule="auto"/>
        <w:jc w:val="both"/>
        <w:rPr>
          <w:rFonts w:asciiTheme="minorHAnsi" w:hAnsiTheme="minorHAnsi" w:cstheme="minorHAnsi"/>
          <w:color w:val="FF0000"/>
        </w:rPr>
      </w:pPr>
    </w:p>
    <w:p w14:paraId="5C890875" w14:textId="77777777" w:rsidR="00B8641A" w:rsidRPr="004A1754" w:rsidRDefault="00B8641A" w:rsidP="00B8641A">
      <w:pPr>
        <w:pStyle w:val="NormalnyWeb"/>
        <w:spacing w:before="0" w:beforeAutospacing="0" w:after="0" w:line="360" w:lineRule="auto"/>
        <w:jc w:val="both"/>
        <w:rPr>
          <w:rFonts w:asciiTheme="minorHAnsi" w:hAnsiTheme="minorHAnsi" w:cstheme="minorHAnsi"/>
        </w:rPr>
      </w:pPr>
      <w:r w:rsidRPr="004A1754">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10166911" w14:textId="35206CD9" w:rsidR="00B8641A" w:rsidRPr="004A1754" w:rsidRDefault="00B8641A" w:rsidP="00B8641A">
      <w:pPr>
        <w:pStyle w:val="NormalnyWeb"/>
        <w:spacing w:before="0" w:beforeAutospacing="0" w:after="0" w:line="360" w:lineRule="auto"/>
        <w:ind w:firstLine="708"/>
        <w:jc w:val="both"/>
        <w:rPr>
          <w:rFonts w:asciiTheme="minorHAnsi" w:hAnsiTheme="minorHAnsi" w:cstheme="minorHAnsi"/>
        </w:rPr>
      </w:pPr>
      <w:r w:rsidRPr="004A1754">
        <w:rPr>
          <w:rFonts w:asciiTheme="minorHAnsi" w:hAnsiTheme="minorHAnsi" w:cstheme="minorHAnsi"/>
        </w:rPr>
        <w:t>Na odprowadzenie</w:t>
      </w:r>
      <w:r w:rsidR="00C42FFE" w:rsidRPr="004A1754">
        <w:rPr>
          <w:rFonts w:asciiTheme="minorHAnsi" w:hAnsiTheme="minorHAnsi" w:cstheme="minorHAnsi"/>
        </w:rPr>
        <w:t xml:space="preserve"> </w:t>
      </w:r>
      <w:r w:rsidRPr="004A1754">
        <w:rPr>
          <w:rFonts w:asciiTheme="minorHAnsi" w:hAnsiTheme="minorHAnsi" w:cstheme="minorHAnsi"/>
        </w:rPr>
        <w:t xml:space="preserve">składek ubezpieczenia zdrowotnego za niektóre osoby pobierające </w:t>
      </w:r>
      <w:r w:rsidR="00C42FFE" w:rsidRPr="004A1754">
        <w:rPr>
          <w:rFonts w:asciiTheme="minorHAnsi" w:hAnsiTheme="minorHAnsi" w:cstheme="minorHAnsi"/>
        </w:rPr>
        <w:t>zasiłek stały</w:t>
      </w:r>
      <w:r w:rsidRPr="004A1754">
        <w:rPr>
          <w:rFonts w:asciiTheme="minorHAnsi" w:hAnsiTheme="minorHAnsi" w:cstheme="minorHAnsi"/>
        </w:rPr>
        <w:t xml:space="preserve"> wydatkowano kwotę </w:t>
      </w:r>
      <w:r w:rsidR="004A1754" w:rsidRPr="004A1754">
        <w:rPr>
          <w:rFonts w:asciiTheme="minorHAnsi" w:hAnsiTheme="minorHAnsi" w:cstheme="minorHAnsi"/>
        </w:rPr>
        <w:t>33.356,38</w:t>
      </w:r>
      <w:r w:rsidRPr="004A1754">
        <w:rPr>
          <w:rFonts w:asciiTheme="minorHAnsi" w:hAnsiTheme="minorHAnsi" w:cstheme="minorHAnsi"/>
        </w:rPr>
        <w:t xml:space="preserve"> zł</w:t>
      </w:r>
      <w:r w:rsidR="00FE61B3" w:rsidRPr="004A1754">
        <w:rPr>
          <w:rFonts w:asciiTheme="minorHAnsi" w:hAnsiTheme="minorHAnsi" w:cstheme="minorHAnsi"/>
        </w:rPr>
        <w:t xml:space="preserve">, </w:t>
      </w:r>
      <w:r w:rsidRPr="004A1754">
        <w:rPr>
          <w:rFonts w:asciiTheme="minorHAnsi" w:hAnsiTheme="minorHAnsi" w:cstheme="minorHAnsi"/>
        </w:rPr>
        <w:t xml:space="preserve">na plan </w:t>
      </w:r>
      <w:r w:rsidR="004A1754" w:rsidRPr="004A1754">
        <w:rPr>
          <w:rFonts w:asciiTheme="minorHAnsi" w:hAnsiTheme="minorHAnsi" w:cstheme="minorHAnsi"/>
        </w:rPr>
        <w:t>33.750,00</w:t>
      </w:r>
      <w:r w:rsidRPr="004A1754">
        <w:rPr>
          <w:rFonts w:asciiTheme="minorHAnsi" w:hAnsiTheme="minorHAnsi" w:cstheme="minorHAnsi"/>
        </w:rPr>
        <w:t xml:space="preserve"> zł</w:t>
      </w:r>
      <w:r w:rsidR="00FE61B3" w:rsidRPr="004A1754">
        <w:rPr>
          <w:rFonts w:asciiTheme="minorHAnsi" w:hAnsiTheme="minorHAnsi" w:cstheme="minorHAnsi"/>
        </w:rPr>
        <w:t xml:space="preserve"> (zapłacono </w:t>
      </w:r>
      <w:r w:rsidR="004A1754" w:rsidRPr="004A1754">
        <w:rPr>
          <w:rFonts w:asciiTheme="minorHAnsi" w:hAnsiTheme="minorHAnsi" w:cstheme="minorHAnsi"/>
        </w:rPr>
        <w:t>412</w:t>
      </w:r>
      <w:r w:rsidR="00FE61B3" w:rsidRPr="004A1754">
        <w:rPr>
          <w:rFonts w:asciiTheme="minorHAnsi" w:hAnsiTheme="minorHAnsi" w:cstheme="minorHAnsi"/>
        </w:rPr>
        <w:t xml:space="preserve"> skład</w:t>
      </w:r>
      <w:r w:rsidR="004A1754" w:rsidRPr="004A1754">
        <w:rPr>
          <w:rFonts w:asciiTheme="minorHAnsi" w:hAnsiTheme="minorHAnsi" w:cstheme="minorHAnsi"/>
        </w:rPr>
        <w:t>ek zdrowotnych dla 42 osób pobierających zasiłek stały</w:t>
      </w:r>
      <w:r w:rsidR="00FE61B3" w:rsidRPr="004A1754">
        <w:rPr>
          <w:rFonts w:asciiTheme="minorHAnsi" w:hAnsiTheme="minorHAnsi" w:cstheme="minorHAnsi"/>
        </w:rPr>
        <w:t>)</w:t>
      </w:r>
      <w:r w:rsidR="004A1754" w:rsidRPr="004A1754">
        <w:rPr>
          <w:rFonts w:asciiTheme="minorHAnsi" w:hAnsiTheme="minorHAnsi" w:cstheme="minorHAnsi"/>
        </w:rPr>
        <w:t xml:space="preserve">. Wydatki </w:t>
      </w:r>
      <w:r w:rsidRPr="004A1754">
        <w:rPr>
          <w:rFonts w:asciiTheme="minorHAnsi" w:hAnsiTheme="minorHAnsi" w:cstheme="minorHAnsi"/>
        </w:rPr>
        <w:t>sfinansowano z dotacji</w:t>
      </w:r>
      <w:r w:rsidR="004A1754" w:rsidRPr="004A1754">
        <w:rPr>
          <w:rFonts w:asciiTheme="minorHAnsi" w:hAnsiTheme="minorHAnsi" w:cstheme="minorHAnsi"/>
        </w:rPr>
        <w:t xml:space="preserve"> z budżetu państwa w kwocie 33.050,00 zł.</w:t>
      </w:r>
    </w:p>
    <w:p w14:paraId="46C96E9E" w14:textId="77777777" w:rsidR="00B8641A" w:rsidRPr="007B61A5" w:rsidRDefault="00B8641A" w:rsidP="00B8641A">
      <w:pPr>
        <w:pStyle w:val="NormalnyWeb"/>
        <w:spacing w:before="0" w:beforeAutospacing="0" w:after="0" w:line="360" w:lineRule="auto"/>
        <w:ind w:firstLine="708"/>
        <w:jc w:val="both"/>
        <w:rPr>
          <w:rFonts w:asciiTheme="minorHAnsi" w:hAnsiTheme="minorHAnsi" w:cstheme="minorHAnsi"/>
        </w:rPr>
      </w:pPr>
    </w:p>
    <w:p w14:paraId="38A57B24" w14:textId="77777777" w:rsidR="00B8641A" w:rsidRPr="007B61A5" w:rsidRDefault="00B8641A" w:rsidP="00B8641A">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bCs/>
          <w:i/>
          <w:iCs/>
          <w:u w:val="single"/>
        </w:rPr>
        <w:t>Zasiłki okresowe, celowe i pomoc w naturze oraz składki na ubezpieczenia emerytalne i rentowe</w:t>
      </w:r>
    </w:p>
    <w:p w14:paraId="51C578A3" w14:textId="27267752" w:rsidR="004A1754" w:rsidRPr="007B61A5" w:rsidRDefault="00B8641A" w:rsidP="00B8641A">
      <w:pPr>
        <w:pStyle w:val="NormalnyWeb"/>
        <w:spacing w:before="0" w:beforeAutospacing="0" w:after="0" w:line="360" w:lineRule="auto"/>
        <w:ind w:firstLine="708"/>
        <w:jc w:val="both"/>
        <w:rPr>
          <w:rFonts w:asciiTheme="minorHAnsi" w:hAnsiTheme="minorHAnsi" w:cstheme="minorHAnsi"/>
        </w:rPr>
      </w:pPr>
      <w:r w:rsidRPr="007B61A5">
        <w:rPr>
          <w:rFonts w:asciiTheme="minorHAnsi" w:hAnsiTheme="minorHAnsi" w:cstheme="minorHAnsi"/>
        </w:rPr>
        <w:t xml:space="preserve">Na wypłatę świadczeń społecznych zaplanowano </w:t>
      </w:r>
      <w:r w:rsidR="004A1754" w:rsidRPr="007B61A5">
        <w:rPr>
          <w:rFonts w:asciiTheme="minorHAnsi" w:hAnsiTheme="minorHAnsi" w:cstheme="minorHAnsi"/>
        </w:rPr>
        <w:t>132.033,00</w:t>
      </w:r>
      <w:r w:rsidRPr="007B61A5">
        <w:rPr>
          <w:rFonts w:asciiTheme="minorHAnsi" w:hAnsiTheme="minorHAnsi" w:cstheme="minorHAnsi"/>
        </w:rPr>
        <w:t xml:space="preserve"> zł, wydatkowano </w:t>
      </w:r>
      <w:r w:rsidR="004A1754" w:rsidRPr="007B61A5">
        <w:rPr>
          <w:rFonts w:asciiTheme="minorHAnsi" w:hAnsiTheme="minorHAnsi" w:cstheme="minorHAnsi"/>
        </w:rPr>
        <w:t>116.556,17</w:t>
      </w:r>
      <w:r w:rsidRPr="007B61A5">
        <w:rPr>
          <w:rFonts w:asciiTheme="minorHAnsi" w:hAnsiTheme="minorHAnsi" w:cstheme="minorHAnsi"/>
        </w:rPr>
        <w:t xml:space="preserve"> zł</w:t>
      </w:r>
      <w:r w:rsidR="004A1754" w:rsidRPr="007B61A5">
        <w:rPr>
          <w:rFonts w:asciiTheme="minorHAnsi" w:hAnsiTheme="minorHAnsi" w:cstheme="minorHAnsi"/>
        </w:rPr>
        <w:t>. tj. na:</w:t>
      </w:r>
    </w:p>
    <w:p w14:paraId="7990399D" w14:textId="05C645FC" w:rsidR="004A1754" w:rsidRPr="007B61A5" w:rsidRDefault="004A1754" w:rsidP="004A1754">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xml:space="preserve">- na wypłatę 129 </w:t>
      </w:r>
      <w:r w:rsidR="00C42FFE" w:rsidRPr="007B61A5">
        <w:rPr>
          <w:rFonts w:asciiTheme="minorHAnsi" w:hAnsiTheme="minorHAnsi" w:cstheme="minorHAnsi"/>
        </w:rPr>
        <w:t>zasiłk</w:t>
      </w:r>
      <w:r w:rsidRPr="007B61A5">
        <w:rPr>
          <w:rFonts w:asciiTheme="minorHAnsi" w:hAnsiTheme="minorHAnsi" w:cstheme="minorHAnsi"/>
        </w:rPr>
        <w:t xml:space="preserve">ów </w:t>
      </w:r>
      <w:r w:rsidR="00C42FFE" w:rsidRPr="007B61A5">
        <w:rPr>
          <w:rFonts w:asciiTheme="minorHAnsi" w:hAnsiTheme="minorHAnsi" w:cstheme="minorHAnsi"/>
        </w:rPr>
        <w:t>okreso</w:t>
      </w:r>
      <w:r w:rsidRPr="007B61A5">
        <w:rPr>
          <w:rFonts w:asciiTheme="minorHAnsi" w:hAnsiTheme="minorHAnsi" w:cstheme="minorHAnsi"/>
        </w:rPr>
        <w:t>wych dla 31 osób wydatkowano 52.501,17</w:t>
      </w:r>
      <w:r w:rsidR="00B8641A" w:rsidRPr="007B61A5">
        <w:rPr>
          <w:rFonts w:asciiTheme="minorHAnsi" w:hAnsiTheme="minorHAnsi" w:cstheme="minorHAnsi"/>
        </w:rPr>
        <w:t xml:space="preserve"> zł</w:t>
      </w:r>
      <w:r w:rsidRPr="007B61A5">
        <w:rPr>
          <w:rFonts w:asciiTheme="minorHAnsi" w:hAnsiTheme="minorHAnsi" w:cstheme="minorHAnsi"/>
        </w:rPr>
        <w:t>., w całości z otrzymanej dotacji,</w:t>
      </w:r>
    </w:p>
    <w:p w14:paraId="3FB9AA44" w14:textId="7A5CD3C2" w:rsidR="007B61A5" w:rsidRPr="007B61A5" w:rsidRDefault="00B8641A" w:rsidP="004A1754">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xml:space="preserve"> </w:t>
      </w:r>
      <w:r w:rsidR="004A1754" w:rsidRPr="007B61A5">
        <w:rPr>
          <w:rFonts w:asciiTheme="minorHAnsi" w:hAnsiTheme="minorHAnsi" w:cstheme="minorHAnsi"/>
        </w:rPr>
        <w:t>- na wypłatę 2</w:t>
      </w:r>
      <w:r w:rsidR="00C42FFE" w:rsidRPr="007B61A5">
        <w:rPr>
          <w:rFonts w:asciiTheme="minorHAnsi" w:hAnsiTheme="minorHAnsi" w:cstheme="minorHAnsi"/>
        </w:rPr>
        <w:t xml:space="preserve"> zasiłków celowych </w:t>
      </w:r>
      <w:r w:rsidR="004A1754" w:rsidRPr="007B61A5">
        <w:rPr>
          <w:rFonts w:asciiTheme="minorHAnsi" w:hAnsiTheme="minorHAnsi" w:cstheme="minorHAnsi"/>
        </w:rPr>
        <w:t xml:space="preserve">oraz 1 specjalnego zasiłku celowego dla 3 rodzin </w:t>
      </w:r>
      <w:r w:rsidR="00C42FFE" w:rsidRPr="007B61A5">
        <w:rPr>
          <w:rFonts w:asciiTheme="minorHAnsi" w:hAnsiTheme="minorHAnsi" w:cstheme="minorHAnsi"/>
        </w:rPr>
        <w:t xml:space="preserve">wydatkowano </w:t>
      </w:r>
      <w:r w:rsidR="007B61A5" w:rsidRPr="007B61A5">
        <w:rPr>
          <w:rFonts w:asciiTheme="minorHAnsi" w:hAnsiTheme="minorHAnsi" w:cstheme="minorHAnsi"/>
        </w:rPr>
        <w:t>1.150,00</w:t>
      </w:r>
      <w:r w:rsidR="00C42FFE" w:rsidRPr="007B61A5">
        <w:rPr>
          <w:rFonts w:asciiTheme="minorHAnsi" w:hAnsiTheme="minorHAnsi" w:cstheme="minorHAnsi"/>
        </w:rPr>
        <w:t xml:space="preserve"> zł.</w:t>
      </w:r>
      <w:r w:rsidR="007B61A5" w:rsidRPr="007B61A5">
        <w:rPr>
          <w:rFonts w:asciiTheme="minorHAnsi" w:hAnsiTheme="minorHAnsi" w:cstheme="minorHAnsi"/>
        </w:rPr>
        <w:t>, w całości pokryte ze środków własnych,</w:t>
      </w:r>
    </w:p>
    <w:p w14:paraId="3F71E274" w14:textId="0576302C" w:rsidR="00B8641A" w:rsidRPr="007B61A5" w:rsidRDefault="007B61A5" w:rsidP="004A1754">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na</w:t>
      </w:r>
      <w:r w:rsidR="00C42FFE" w:rsidRPr="007B61A5">
        <w:rPr>
          <w:rFonts w:asciiTheme="minorHAnsi" w:hAnsiTheme="minorHAnsi" w:cstheme="minorHAnsi"/>
        </w:rPr>
        <w:t xml:space="preserve"> pobyt </w:t>
      </w:r>
      <w:r w:rsidR="00EE2D4F" w:rsidRPr="007B61A5">
        <w:rPr>
          <w:rFonts w:asciiTheme="minorHAnsi" w:hAnsiTheme="minorHAnsi" w:cstheme="minorHAnsi"/>
        </w:rPr>
        <w:t xml:space="preserve">2 </w:t>
      </w:r>
      <w:r w:rsidR="00C42FFE" w:rsidRPr="007B61A5">
        <w:rPr>
          <w:rFonts w:asciiTheme="minorHAnsi" w:hAnsiTheme="minorHAnsi" w:cstheme="minorHAnsi"/>
        </w:rPr>
        <w:t>os</w:t>
      </w:r>
      <w:r w:rsidR="00EE2D4F" w:rsidRPr="007B61A5">
        <w:rPr>
          <w:rFonts w:asciiTheme="minorHAnsi" w:hAnsiTheme="minorHAnsi" w:cstheme="minorHAnsi"/>
        </w:rPr>
        <w:t>ób</w:t>
      </w:r>
      <w:r w:rsidR="00C42FFE" w:rsidRPr="007B61A5">
        <w:rPr>
          <w:rFonts w:asciiTheme="minorHAnsi" w:hAnsiTheme="minorHAnsi" w:cstheme="minorHAnsi"/>
        </w:rPr>
        <w:t xml:space="preserve"> </w:t>
      </w:r>
      <w:r w:rsidRPr="007B61A5">
        <w:rPr>
          <w:rFonts w:asciiTheme="minorHAnsi" w:hAnsiTheme="minorHAnsi" w:cstheme="minorHAnsi"/>
        </w:rPr>
        <w:t xml:space="preserve">bezdomnych z usługami opiekuńczymi </w:t>
      </w:r>
      <w:r w:rsidR="00C42FFE" w:rsidRPr="007B61A5">
        <w:rPr>
          <w:rFonts w:asciiTheme="minorHAnsi" w:hAnsiTheme="minorHAnsi" w:cstheme="minorHAnsi"/>
        </w:rPr>
        <w:t xml:space="preserve">w schronisku </w:t>
      </w:r>
      <w:r w:rsidRPr="007B61A5">
        <w:rPr>
          <w:rFonts w:asciiTheme="minorHAnsi" w:hAnsiTheme="minorHAnsi" w:cstheme="minorHAnsi"/>
        </w:rPr>
        <w:t>wydatkowano</w:t>
      </w:r>
      <w:r w:rsidR="00C42FFE" w:rsidRPr="007B61A5">
        <w:rPr>
          <w:rFonts w:asciiTheme="minorHAnsi" w:hAnsiTheme="minorHAnsi" w:cstheme="minorHAnsi"/>
        </w:rPr>
        <w:t xml:space="preserve"> </w:t>
      </w:r>
      <w:r w:rsidRPr="007B61A5">
        <w:rPr>
          <w:rFonts w:asciiTheme="minorHAnsi" w:hAnsiTheme="minorHAnsi" w:cstheme="minorHAnsi"/>
        </w:rPr>
        <w:t>62.905,00</w:t>
      </w:r>
      <w:r w:rsidR="00C42FFE" w:rsidRPr="007B61A5">
        <w:rPr>
          <w:rFonts w:asciiTheme="minorHAnsi" w:hAnsiTheme="minorHAnsi" w:cstheme="minorHAnsi"/>
        </w:rPr>
        <w:t xml:space="preserve"> zł.</w:t>
      </w:r>
      <w:r w:rsidRPr="007B61A5">
        <w:rPr>
          <w:rFonts w:asciiTheme="minorHAnsi" w:hAnsiTheme="minorHAnsi" w:cstheme="minorHAnsi"/>
        </w:rPr>
        <w:t xml:space="preserve"> w całości pokryte ze środków własnych.</w:t>
      </w:r>
    </w:p>
    <w:p w14:paraId="130DD61B" w14:textId="77777777" w:rsidR="00A97571" w:rsidRPr="008C7EB6" w:rsidRDefault="00A97571" w:rsidP="00B8641A">
      <w:pPr>
        <w:pStyle w:val="NormalnyWeb"/>
        <w:spacing w:before="0" w:beforeAutospacing="0" w:after="0" w:line="360" w:lineRule="auto"/>
        <w:jc w:val="both"/>
        <w:rPr>
          <w:rFonts w:asciiTheme="minorHAnsi" w:hAnsiTheme="minorHAnsi" w:cstheme="minorHAnsi"/>
          <w:color w:val="FF0000"/>
        </w:rPr>
      </w:pPr>
    </w:p>
    <w:p w14:paraId="742E901C" w14:textId="77777777" w:rsidR="00B8641A" w:rsidRPr="007B61A5" w:rsidRDefault="00B8641A" w:rsidP="00B8641A">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bCs/>
          <w:i/>
          <w:iCs/>
          <w:u w:val="single"/>
        </w:rPr>
        <w:t>Dodatki mieszkaniowe</w:t>
      </w:r>
    </w:p>
    <w:p w14:paraId="191174AF" w14:textId="7ED7CB90" w:rsidR="007B61A5" w:rsidRPr="007B61A5" w:rsidRDefault="00B8641A" w:rsidP="007B61A5">
      <w:pPr>
        <w:pStyle w:val="NormalnyWeb"/>
        <w:spacing w:before="0" w:beforeAutospacing="0" w:after="0" w:line="360" w:lineRule="auto"/>
        <w:ind w:firstLine="708"/>
        <w:jc w:val="both"/>
        <w:rPr>
          <w:rFonts w:asciiTheme="minorHAnsi" w:hAnsiTheme="minorHAnsi" w:cstheme="minorHAnsi"/>
        </w:rPr>
      </w:pPr>
      <w:r w:rsidRPr="007B61A5">
        <w:rPr>
          <w:rFonts w:asciiTheme="minorHAnsi" w:hAnsiTheme="minorHAnsi" w:cstheme="minorHAnsi"/>
        </w:rPr>
        <w:t xml:space="preserve">Na wypłatę </w:t>
      </w:r>
      <w:r w:rsidR="007B61A5" w:rsidRPr="007B61A5">
        <w:rPr>
          <w:rFonts w:asciiTheme="minorHAnsi" w:hAnsiTheme="minorHAnsi" w:cstheme="minorHAnsi"/>
        </w:rPr>
        <w:t>bonu energetycznego</w:t>
      </w:r>
      <w:r w:rsidRPr="007B61A5">
        <w:rPr>
          <w:rFonts w:asciiTheme="minorHAnsi" w:hAnsiTheme="minorHAnsi" w:cstheme="minorHAnsi"/>
        </w:rPr>
        <w:t xml:space="preserve"> dla mieszkańców z terenu gminy Jednorożec zaplanowano kwotę </w:t>
      </w:r>
      <w:r w:rsidR="007B61A5" w:rsidRPr="007B61A5">
        <w:rPr>
          <w:rFonts w:asciiTheme="minorHAnsi" w:hAnsiTheme="minorHAnsi" w:cstheme="minorHAnsi"/>
        </w:rPr>
        <w:t>449.402,00</w:t>
      </w:r>
      <w:r w:rsidRPr="007B61A5">
        <w:rPr>
          <w:rFonts w:asciiTheme="minorHAnsi" w:hAnsiTheme="minorHAnsi" w:cstheme="minorHAnsi"/>
        </w:rPr>
        <w:t xml:space="preserve"> zł, a wydatkowano </w:t>
      </w:r>
      <w:r w:rsidR="007B61A5" w:rsidRPr="007B61A5">
        <w:rPr>
          <w:rFonts w:asciiTheme="minorHAnsi" w:hAnsiTheme="minorHAnsi" w:cstheme="minorHAnsi"/>
        </w:rPr>
        <w:t>432.776,55 zł., w całości z otrzymanej dotacji.</w:t>
      </w:r>
    </w:p>
    <w:p w14:paraId="72B42634" w14:textId="22F8994B" w:rsidR="007B61A5" w:rsidRPr="007B61A5" w:rsidRDefault="007B61A5" w:rsidP="007B61A5">
      <w:pPr>
        <w:pStyle w:val="NormalnyWeb"/>
        <w:spacing w:before="0" w:beforeAutospacing="0" w:after="0" w:line="360" w:lineRule="auto"/>
        <w:ind w:firstLine="708"/>
        <w:jc w:val="both"/>
        <w:rPr>
          <w:rFonts w:asciiTheme="minorHAnsi" w:hAnsiTheme="minorHAnsi" w:cstheme="minorHAnsi"/>
        </w:rPr>
      </w:pPr>
      <w:r w:rsidRPr="007B61A5">
        <w:rPr>
          <w:rFonts w:asciiTheme="minorHAnsi" w:hAnsiTheme="minorHAnsi" w:cstheme="minorHAnsi"/>
        </w:rPr>
        <w:t>Wydatki zostały poniesione na:</w:t>
      </w:r>
    </w:p>
    <w:p w14:paraId="2ABEA0E8" w14:textId="648FD916" w:rsidR="007B61A5" w:rsidRPr="007B61A5" w:rsidRDefault="007B61A5" w:rsidP="007B61A5">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wypłatę bonu energetycznego dla 1080 rodzin w kwocie 420.171,41 zł,</w:t>
      </w:r>
    </w:p>
    <w:p w14:paraId="6591A4D5" w14:textId="05CE909D" w:rsidR="007B61A5" w:rsidRDefault="007B61A5" w:rsidP="007B61A5">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xml:space="preserve">- na wynagrodzenia wraz z pochodnymi dla pracownika obsługującego w/w zadanie </w:t>
      </w:r>
      <w:r>
        <w:rPr>
          <w:rFonts w:asciiTheme="minorHAnsi" w:hAnsiTheme="minorHAnsi" w:cstheme="minorHAnsi"/>
        </w:rPr>
        <w:t>w kwocie 10.421,94 zł,</w:t>
      </w:r>
    </w:p>
    <w:p w14:paraId="5725581B" w14:textId="1AEACF75" w:rsidR="007B61A5" w:rsidRPr="007B61A5" w:rsidRDefault="007B61A5" w:rsidP="007B61A5">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na zakup druków, abonament za program komputerowy oraz przesyłki listowe w kwocie 2.183,20 zł.</w:t>
      </w:r>
    </w:p>
    <w:p w14:paraId="07D0612D" w14:textId="77777777" w:rsidR="00B8641A" w:rsidRPr="008C7EB6" w:rsidRDefault="00B8641A" w:rsidP="007B61A5">
      <w:pPr>
        <w:pStyle w:val="NormalnyWeb"/>
        <w:spacing w:before="0" w:beforeAutospacing="0" w:after="0" w:line="360" w:lineRule="auto"/>
        <w:jc w:val="both"/>
        <w:rPr>
          <w:rFonts w:asciiTheme="minorHAnsi" w:hAnsiTheme="minorHAnsi" w:cstheme="minorHAnsi"/>
          <w:color w:val="FF0000"/>
        </w:rPr>
      </w:pPr>
    </w:p>
    <w:p w14:paraId="602CAEBF" w14:textId="77777777" w:rsidR="00B8641A" w:rsidRPr="006A2DA0" w:rsidRDefault="00B8641A" w:rsidP="00B8641A">
      <w:pPr>
        <w:pStyle w:val="NormalnyWeb"/>
        <w:spacing w:before="0" w:beforeAutospacing="0" w:after="0" w:line="360" w:lineRule="auto"/>
        <w:ind w:hanging="17"/>
        <w:jc w:val="both"/>
        <w:rPr>
          <w:rFonts w:asciiTheme="minorHAnsi" w:hAnsiTheme="minorHAnsi" w:cstheme="minorHAnsi"/>
        </w:rPr>
      </w:pPr>
      <w:r w:rsidRPr="006A2DA0">
        <w:rPr>
          <w:rFonts w:asciiTheme="minorHAnsi" w:hAnsiTheme="minorHAnsi" w:cstheme="minorHAnsi"/>
          <w:bCs/>
          <w:i/>
          <w:iCs/>
          <w:u w:val="single"/>
        </w:rPr>
        <w:lastRenderedPageBreak/>
        <w:t>Zasiłki stałe</w:t>
      </w:r>
    </w:p>
    <w:p w14:paraId="2D38C674" w14:textId="5814B19B" w:rsidR="00B8641A" w:rsidRPr="006A2DA0" w:rsidRDefault="00B8641A" w:rsidP="00B8641A">
      <w:pPr>
        <w:pStyle w:val="NormalnyWeb"/>
        <w:spacing w:before="0" w:beforeAutospacing="0" w:after="0" w:line="360" w:lineRule="auto"/>
        <w:ind w:left="17" w:firstLine="691"/>
        <w:jc w:val="both"/>
        <w:rPr>
          <w:rFonts w:asciiTheme="minorHAnsi" w:hAnsiTheme="minorHAnsi" w:cstheme="minorHAnsi"/>
        </w:rPr>
      </w:pPr>
      <w:r w:rsidRPr="006A2DA0">
        <w:rPr>
          <w:rFonts w:asciiTheme="minorHAnsi" w:hAnsiTheme="minorHAnsi" w:cstheme="minorHAnsi"/>
        </w:rPr>
        <w:t xml:space="preserve">Na wypłatę zasiłków stałych dla mieszkańców z terenu gminy Jednorożec zaplanowano wydatkować </w:t>
      </w:r>
      <w:r w:rsidR="00D269BB" w:rsidRPr="006A2DA0">
        <w:rPr>
          <w:rFonts w:asciiTheme="minorHAnsi" w:hAnsiTheme="minorHAnsi" w:cstheme="minorHAnsi"/>
        </w:rPr>
        <w:t>406.409,00</w:t>
      </w:r>
      <w:r w:rsidRPr="006A2DA0">
        <w:rPr>
          <w:rFonts w:asciiTheme="minorHAnsi" w:hAnsiTheme="minorHAnsi" w:cstheme="minorHAnsi"/>
        </w:rPr>
        <w:t xml:space="preserve"> zł, wydatkowano </w:t>
      </w:r>
      <w:r w:rsidR="00D269BB" w:rsidRPr="006A2DA0">
        <w:rPr>
          <w:rFonts w:asciiTheme="minorHAnsi" w:hAnsiTheme="minorHAnsi" w:cstheme="minorHAnsi"/>
        </w:rPr>
        <w:t>406.331,85</w:t>
      </w:r>
      <w:r w:rsidRPr="006A2DA0">
        <w:rPr>
          <w:rFonts w:asciiTheme="minorHAnsi" w:hAnsiTheme="minorHAnsi" w:cstheme="minorHAnsi"/>
        </w:rPr>
        <w:t xml:space="preserve"> zł</w:t>
      </w:r>
      <w:r w:rsidR="00A97571" w:rsidRPr="006A2DA0">
        <w:rPr>
          <w:rFonts w:asciiTheme="minorHAnsi" w:hAnsiTheme="minorHAnsi" w:cstheme="minorHAnsi"/>
        </w:rPr>
        <w:t xml:space="preserve">, </w:t>
      </w:r>
      <w:r w:rsidR="00EE2D4F" w:rsidRPr="006A2DA0">
        <w:rPr>
          <w:rFonts w:asciiTheme="minorHAnsi" w:hAnsiTheme="minorHAnsi" w:cstheme="minorHAnsi"/>
        </w:rPr>
        <w:t>wypłacono 4</w:t>
      </w:r>
      <w:r w:rsidR="00D269BB" w:rsidRPr="006A2DA0">
        <w:rPr>
          <w:rFonts w:asciiTheme="minorHAnsi" w:hAnsiTheme="minorHAnsi" w:cstheme="minorHAnsi"/>
        </w:rPr>
        <w:t>62</w:t>
      </w:r>
      <w:r w:rsidR="00EE2D4F" w:rsidRPr="006A2DA0">
        <w:rPr>
          <w:rFonts w:asciiTheme="minorHAnsi" w:hAnsiTheme="minorHAnsi" w:cstheme="minorHAnsi"/>
        </w:rPr>
        <w:t xml:space="preserve"> świadcze</w:t>
      </w:r>
      <w:r w:rsidR="00D269BB" w:rsidRPr="006A2DA0">
        <w:rPr>
          <w:rFonts w:asciiTheme="minorHAnsi" w:hAnsiTheme="minorHAnsi" w:cstheme="minorHAnsi"/>
        </w:rPr>
        <w:t>nia</w:t>
      </w:r>
      <w:r w:rsidR="00EE2D4F" w:rsidRPr="006A2DA0">
        <w:rPr>
          <w:rFonts w:asciiTheme="minorHAnsi" w:hAnsiTheme="minorHAnsi" w:cstheme="minorHAnsi"/>
        </w:rPr>
        <w:t xml:space="preserve"> dla 4</w:t>
      </w:r>
      <w:r w:rsidR="00D269BB" w:rsidRPr="006A2DA0">
        <w:rPr>
          <w:rFonts w:asciiTheme="minorHAnsi" w:hAnsiTheme="minorHAnsi" w:cstheme="minorHAnsi"/>
        </w:rPr>
        <w:t>6</w:t>
      </w:r>
      <w:r w:rsidR="00EE2D4F" w:rsidRPr="006A2DA0">
        <w:rPr>
          <w:rFonts w:asciiTheme="minorHAnsi" w:hAnsiTheme="minorHAnsi" w:cstheme="minorHAnsi"/>
        </w:rPr>
        <w:t xml:space="preserve"> osób. </w:t>
      </w:r>
      <w:r w:rsidR="006A2DA0" w:rsidRPr="006A2DA0">
        <w:rPr>
          <w:rFonts w:asciiTheme="minorHAnsi" w:hAnsiTheme="minorHAnsi" w:cstheme="minorHAnsi"/>
        </w:rPr>
        <w:t>Wydatki dof</w:t>
      </w:r>
      <w:r w:rsidRPr="006A2DA0">
        <w:rPr>
          <w:rFonts w:asciiTheme="minorHAnsi" w:hAnsiTheme="minorHAnsi" w:cstheme="minorHAnsi"/>
        </w:rPr>
        <w:t>inansowan</w:t>
      </w:r>
      <w:r w:rsidR="006A2DA0" w:rsidRPr="006A2DA0">
        <w:rPr>
          <w:rFonts w:asciiTheme="minorHAnsi" w:hAnsiTheme="minorHAnsi" w:cstheme="minorHAnsi"/>
        </w:rPr>
        <w:t>e</w:t>
      </w:r>
      <w:r w:rsidRPr="006A2DA0">
        <w:rPr>
          <w:rFonts w:asciiTheme="minorHAnsi" w:hAnsiTheme="minorHAnsi" w:cstheme="minorHAnsi"/>
        </w:rPr>
        <w:t xml:space="preserve"> dotacją celową</w:t>
      </w:r>
      <w:r w:rsidR="006A2DA0" w:rsidRPr="006A2DA0">
        <w:rPr>
          <w:rFonts w:asciiTheme="minorHAnsi" w:hAnsiTheme="minorHAnsi" w:cstheme="minorHAnsi"/>
        </w:rPr>
        <w:t xml:space="preserve"> w kwocie 396.109,00 zł.</w:t>
      </w:r>
    </w:p>
    <w:p w14:paraId="183E2D85"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246516AB" w14:textId="77777777" w:rsidR="00B8641A" w:rsidRPr="00037074" w:rsidRDefault="00B8641A" w:rsidP="00B8641A">
      <w:pPr>
        <w:pStyle w:val="NormalnyWeb"/>
        <w:spacing w:before="0" w:beforeAutospacing="0" w:after="0" w:line="360" w:lineRule="auto"/>
        <w:jc w:val="both"/>
        <w:rPr>
          <w:rFonts w:asciiTheme="minorHAnsi" w:hAnsiTheme="minorHAnsi" w:cstheme="minorHAnsi"/>
        </w:rPr>
      </w:pPr>
      <w:r w:rsidRPr="00037074">
        <w:rPr>
          <w:rFonts w:asciiTheme="minorHAnsi" w:hAnsiTheme="minorHAnsi" w:cstheme="minorHAnsi"/>
          <w:bCs/>
          <w:i/>
          <w:iCs/>
          <w:u w:val="single"/>
        </w:rPr>
        <w:t>Ośrodki pomocy społecznej</w:t>
      </w:r>
    </w:p>
    <w:p w14:paraId="55235F4F" w14:textId="32CB8359" w:rsidR="00B8641A" w:rsidRPr="00037074" w:rsidRDefault="00B8641A" w:rsidP="00B8641A">
      <w:pPr>
        <w:pStyle w:val="NormalnyWeb"/>
        <w:spacing w:before="0" w:beforeAutospacing="0" w:after="0" w:line="360" w:lineRule="auto"/>
        <w:ind w:firstLine="708"/>
        <w:jc w:val="both"/>
        <w:rPr>
          <w:rFonts w:asciiTheme="minorHAnsi" w:hAnsiTheme="minorHAnsi" w:cstheme="minorHAnsi"/>
        </w:rPr>
      </w:pPr>
      <w:r w:rsidRPr="00037074">
        <w:rPr>
          <w:rFonts w:asciiTheme="minorHAnsi" w:hAnsiTheme="minorHAnsi" w:cstheme="minorHAnsi"/>
        </w:rPr>
        <w:t xml:space="preserve">Na utrzymanie Ośrodka Pomocy Społecznej zaplanowano </w:t>
      </w:r>
      <w:r w:rsidR="00037074" w:rsidRPr="00037074">
        <w:rPr>
          <w:rFonts w:asciiTheme="minorHAnsi" w:hAnsiTheme="minorHAnsi" w:cstheme="minorHAnsi"/>
        </w:rPr>
        <w:t>815.499,00</w:t>
      </w:r>
      <w:r w:rsidRPr="00037074">
        <w:rPr>
          <w:rFonts w:asciiTheme="minorHAnsi" w:hAnsiTheme="minorHAnsi" w:cstheme="minorHAnsi"/>
        </w:rPr>
        <w:t xml:space="preserve"> zł</w:t>
      </w:r>
      <w:r w:rsidR="00037074" w:rsidRPr="00037074">
        <w:rPr>
          <w:rFonts w:asciiTheme="minorHAnsi" w:hAnsiTheme="minorHAnsi" w:cstheme="minorHAnsi"/>
        </w:rPr>
        <w:t>,</w:t>
      </w:r>
      <w:r w:rsidRPr="00037074">
        <w:rPr>
          <w:rFonts w:asciiTheme="minorHAnsi" w:hAnsiTheme="minorHAnsi" w:cstheme="minorHAnsi"/>
        </w:rPr>
        <w:t xml:space="preserve"> wydatkowano </w:t>
      </w:r>
      <w:r w:rsidR="00037074" w:rsidRPr="00037074">
        <w:rPr>
          <w:rFonts w:asciiTheme="minorHAnsi" w:hAnsiTheme="minorHAnsi" w:cstheme="minorHAnsi"/>
        </w:rPr>
        <w:t>775.165,43</w:t>
      </w:r>
      <w:r w:rsidRPr="00037074">
        <w:rPr>
          <w:rFonts w:asciiTheme="minorHAnsi" w:hAnsiTheme="minorHAnsi" w:cstheme="minorHAnsi"/>
        </w:rPr>
        <w:t xml:space="preserve"> zł , w tym </w:t>
      </w:r>
      <w:r w:rsidR="00037074" w:rsidRPr="00037074">
        <w:rPr>
          <w:rFonts w:asciiTheme="minorHAnsi" w:hAnsiTheme="minorHAnsi" w:cstheme="minorHAnsi"/>
        </w:rPr>
        <w:t>276.074,05</w:t>
      </w:r>
      <w:r w:rsidRPr="00037074">
        <w:rPr>
          <w:rFonts w:asciiTheme="minorHAnsi" w:hAnsiTheme="minorHAnsi" w:cstheme="minorHAnsi"/>
        </w:rPr>
        <w:t xml:space="preserve"> zł z otrzyman</w:t>
      </w:r>
      <w:r w:rsidR="00EE2D4F" w:rsidRPr="00037074">
        <w:rPr>
          <w:rFonts w:asciiTheme="minorHAnsi" w:hAnsiTheme="minorHAnsi" w:cstheme="minorHAnsi"/>
        </w:rPr>
        <w:t>ych</w:t>
      </w:r>
      <w:r w:rsidRPr="00037074">
        <w:rPr>
          <w:rFonts w:asciiTheme="minorHAnsi" w:hAnsiTheme="minorHAnsi" w:cstheme="minorHAnsi"/>
        </w:rPr>
        <w:t xml:space="preserve"> dotacji celow</w:t>
      </w:r>
      <w:r w:rsidR="00EE2D4F" w:rsidRPr="00037074">
        <w:rPr>
          <w:rFonts w:asciiTheme="minorHAnsi" w:hAnsiTheme="minorHAnsi" w:cstheme="minorHAnsi"/>
        </w:rPr>
        <w:t>ych</w:t>
      </w:r>
      <w:r w:rsidRPr="00037074">
        <w:rPr>
          <w:rFonts w:asciiTheme="minorHAnsi" w:hAnsiTheme="minorHAnsi" w:cstheme="minorHAnsi"/>
        </w:rPr>
        <w:t xml:space="preserve"> na realizację zadań własnych</w:t>
      </w:r>
      <w:r w:rsidR="00EE2D4F" w:rsidRPr="00037074">
        <w:rPr>
          <w:rFonts w:asciiTheme="minorHAnsi" w:hAnsiTheme="minorHAnsi" w:cstheme="minorHAnsi"/>
        </w:rPr>
        <w:t xml:space="preserve"> i zleconych</w:t>
      </w:r>
      <w:r w:rsidRPr="00037074">
        <w:rPr>
          <w:rFonts w:asciiTheme="minorHAnsi" w:hAnsiTheme="minorHAnsi" w:cstheme="minorHAnsi"/>
        </w:rPr>
        <w:t xml:space="preserve">, </w:t>
      </w:r>
      <w:r w:rsidR="00037074" w:rsidRPr="00037074">
        <w:rPr>
          <w:rFonts w:asciiTheme="minorHAnsi" w:hAnsiTheme="minorHAnsi" w:cstheme="minorHAnsi"/>
        </w:rPr>
        <w:t>499.091,38</w:t>
      </w:r>
      <w:r w:rsidRPr="00037074">
        <w:rPr>
          <w:rFonts w:asciiTheme="minorHAnsi" w:hAnsiTheme="minorHAnsi" w:cstheme="minorHAnsi"/>
        </w:rPr>
        <w:t xml:space="preserve"> zł wydatki ze środków własnych.</w:t>
      </w:r>
    </w:p>
    <w:p w14:paraId="490C3496" w14:textId="77777777" w:rsidR="00B8641A" w:rsidRPr="00037074" w:rsidRDefault="00B8641A" w:rsidP="00B8641A">
      <w:pPr>
        <w:pStyle w:val="NormalnyWeb"/>
        <w:spacing w:before="0" w:beforeAutospacing="0" w:after="0" w:line="360" w:lineRule="auto"/>
        <w:ind w:left="17"/>
        <w:jc w:val="both"/>
        <w:rPr>
          <w:rFonts w:asciiTheme="minorHAnsi" w:hAnsiTheme="minorHAnsi" w:cstheme="minorHAnsi"/>
        </w:rPr>
      </w:pPr>
      <w:r w:rsidRPr="00037074">
        <w:rPr>
          <w:rFonts w:asciiTheme="minorHAnsi" w:hAnsiTheme="minorHAnsi" w:cstheme="minorHAnsi"/>
        </w:rPr>
        <w:t>Wydatki przedstawiają się następująco:</w:t>
      </w:r>
    </w:p>
    <w:p w14:paraId="744A44FE" w14:textId="5A21B5E0" w:rsidR="00B8641A" w:rsidRPr="00037074" w:rsidRDefault="00B8641A">
      <w:pPr>
        <w:pStyle w:val="NormalnyWeb"/>
        <w:numPr>
          <w:ilvl w:val="0"/>
          <w:numId w:val="28"/>
        </w:numPr>
        <w:spacing w:before="0" w:beforeAutospacing="0" w:after="0" w:line="360" w:lineRule="auto"/>
        <w:jc w:val="both"/>
        <w:rPr>
          <w:rFonts w:asciiTheme="minorHAnsi" w:hAnsiTheme="minorHAnsi" w:cstheme="minorHAnsi"/>
        </w:rPr>
      </w:pPr>
      <w:r w:rsidRPr="00037074">
        <w:rPr>
          <w:rFonts w:asciiTheme="minorHAnsi" w:hAnsiTheme="minorHAnsi" w:cstheme="minorHAnsi"/>
        </w:rPr>
        <w:t xml:space="preserve">na </w:t>
      </w:r>
      <w:r w:rsidR="00336D5E" w:rsidRPr="00037074">
        <w:rPr>
          <w:rFonts w:asciiTheme="minorHAnsi" w:hAnsiTheme="minorHAnsi" w:cstheme="minorHAnsi"/>
        </w:rPr>
        <w:t xml:space="preserve">wydatki osobowe niezaliczane do wynagrodzeń, </w:t>
      </w:r>
      <w:r w:rsidRPr="00037074">
        <w:rPr>
          <w:rFonts w:asciiTheme="minorHAnsi" w:hAnsiTheme="minorHAnsi" w:cstheme="minorHAnsi"/>
        </w:rPr>
        <w:t xml:space="preserve">wynagrodzenia osobowe, </w:t>
      </w:r>
      <w:r w:rsidR="00037074" w:rsidRPr="00037074">
        <w:rPr>
          <w:rFonts w:asciiTheme="minorHAnsi" w:hAnsiTheme="minorHAnsi" w:cstheme="minorHAnsi"/>
        </w:rPr>
        <w:t xml:space="preserve">dodatki motywacyjne </w:t>
      </w:r>
      <w:r w:rsidRPr="00037074">
        <w:rPr>
          <w:rFonts w:asciiTheme="minorHAnsi" w:hAnsiTheme="minorHAnsi" w:cstheme="minorHAnsi"/>
        </w:rPr>
        <w:t xml:space="preserve">dodatkowe wynagrodzenia roczne wydatkowano kwotę </w:t>
      </w:r>
      <w:r w:rsidR="00037074" w:rsidRPr="00037074">
        <w:rPr>
          <w:rFonts w:asciiTheme="minorHAnsi" w:hAnsiTheme="minorHAnsi" w:cstheme="minorHAnsi"/>
        </w:rPr>
        <w:t>601.035,38</w:t>
      </w:r>
      <w:r w:rsidRPr="00037074">
        <w:rPr>
          <w:rFonts w:asciiTheme="minorHAnsi" w:hAnsiTheme="minorHAnsi" w:cstheme="minorHAnsi"/>
        </w:rPr>
        <w:t xml:space="preserve">  zł na plan </w:t>
      </w:r>
      <w:r w:rsidR="00037074" w:rsidRPr="00037074">
        <w:rPr>
          <w:rFonts w:asciiTheme="minorHAnsi" w:hAnsiTheme="minorHAnsi" w:cstheme="minorHAnsi"/>
        </w:rPr>
        <w:t>619.116,51</w:t>
      </w:r>
      <w:r w:rsidRPr="00037074">
        <w:rPr>
          <w:rFonts w:asciiTheme="minorHAnsi" w:hAnsiTheme="minorHAnsi" w:cstheme="minorHAnsi"/>
        </w:rPr>
        <w:t xml:space="preserve"> zł,</w:t>
      </w:r>
    </w:p>
    <w:p w14:paraId="6045B0B1" w14:textId="1A9394D3" w:rsidR="00B8641A" w:rsidRPr="00037074" w:rsidRDefault="00B8641A">
      <w:pPr>
        <w:pStyle w:val="NormalnyWeb"/>
        <w:numPr>
          <w:ilvl w:val="0"/>
          <w:numId w:val="28"/>
        </w:numPr>
        <w:spacing w:before="0" w:beforeAutospacing="0" w:after="0" w:line="360" w:lineRule="auto"/>
        <w:jc w:val="both"/>
        <w:rPr>
          <w:rFonts w:asciiTheme="minorHAnsi" w:hAnsiTheme="minorHAnsi" w:cstheme="minorHAnsi"/>
        </w:rPr>
      </w:pPr>
      <w:r w:rsidRPr="00037074">
        <w:rPr>
          <w:rFonts w:asciiTheme="minorHAnsi" w:hAnsiTheme="minorHAnsi" w:cstheme="minorHAnsi"/>
        </w:rPr>
        <w:t xml:space="preserve">na pochodne od wynagrodzeń (składki na ubezpieczenia społeczne i fundusz pracy) oraz odpisy na zakładowy fundusz świadczeń socjalnych (przekazano </w:t>
      </w:r>
      <w:r w:rsidR="00A97571" w:rsidRPr="00037074">
        <w:rPr>
          <w:rFonts w:asciiTheme="minorHAnsi" w:hAnsiTheme="minorHAnsi" w:cstheme="minorHAnsi"/>
        </w:rPr>
        <w:t>100</w:t>
      </w:r>
      <w:r w:rsidRPr="00037074">
        <w:rPr>
          <w:rFonts w:asciiTheme="minorHAnsi" w:hAnsiTheme="minorHAnsi" w:cstheme="minorHAnsi"/>
        </w:rPr>
        <w:t xml:space="preserve">% naliczonego funduszu) wydatkowano </w:t>
      </w:r>
      <w:r w:rsidR="00037074" w:rsidRPr="00037074">
        <w:rPr>
          <w:rFonts w:asciiTheme="minorHAnsi" w:hAnsiTheme="minorHAnsi" w:cstheme="minorHAnsi"/>
        </w:rPr>
        <w:t>124.364,80</w:t>
      </w:r>
      <w:r w:rsidRPr="00037074">
        <w:rPr>
          <w:rFonts w:asciiTheme="minorHAnsi" w:hAnsiTheme="minorHAnsi" w:cstheme="minorHAnsi"/>
        </w:rPr>
        <w:t xml:space="preserve"> zł na plan </w:t>
      </w:r>
      <w:r w:rsidR="00037074" w:rsidRPr="00037074">
        <w:rPr>
          <w:rFonts w:asciiTheme="minorHAnsi" w:hAnsiTheme="minorHAnsi" w:cstheme="minorHAnsi"/>
        </w:rPr>
        <w:t>137.462,49</w:t>
      </w:r>
      <w:r w:rsidRPr="00037074">
        <w:rPr>
          <w:rFonts w:asciiTheme="minorHAnsi" w:hAnsiTheme="minorHAnsi" w:cstheme="minorHAnsi"/>
        </w:rPr>
        <w:t xml:space="preserve"> zł,</w:t>
      </w:r>
    </w:p>
    <w:p w14:paraId="6ED569BD" w14:textId="1E4ABCAF" w:rsidR="00DE6ADE" w:rsidRPr="00037074" w:rsidRDefault="00DE6ADE">
      <w:pPr>
        <w:pStyle w:val="NormalnyWeb"/>
        <w:numPr>
          <w:ilvl w:val="0"/>
          <w:numId w:val="28"/>
        </w:numPr>
        <w:spacing w:before="0" w:beforeAutospacing="0" w:after="0" w:line="360" w:lineRule="auto"/>
        <w:jc w:val="both"/>
        <w:rPr>
          <w:rFonts w:asciiTheme="minorHAnsi" w:hAnsiTheme="minorHAnsi" w:cstheme="minorHAnsi"/>
        </w:rPr>
      </w:pPr>
      <w:r w:rsidRPr="00037074">
        <w:rPr>
          <w:rFonts w:asciiTheme="minorHAnsi" w:hAnsiTheme="minorHAnsi" w:cstheme="minorHAnsi"/>
        </w:rPr>
        <w:t>na świadczenie społeczne za sprawowanie opieki wydatkowano 6.</w:t>
      </w:r>
      <w:r w:rsidR="00037074" w:rsidRPr="00037074">
        <w:rPr>
          <w:rFonts w:asciiTheme="minorHAnsi" w:hAnsiTheme="minorHAnsi" w:cstheme="minorHAnsi"/>
        </w:rPr>
        <w:t>000,00</w:t>
      </w:r>
      <w:r w:rsidRPr="00037074">
        <w:rPr>
          <w:rFonts w:asciiTheme="minorHAnsi" w:hAnsiTheme="minorHAnsi" w:cstheme="minorHAnsi"/>
        </w:rPr>
        <w:t xml:space="preserve"> zł,</w:t>
      </w:r>
    </w:p>
    <w:p w14:paraId="6C987035" w14:textId="70444A0A" w:rsidR="00B8641A" w:rsidRPr="00037074" w:rsidRDefault="00B8641A">
      <w:pPr>
        <w:pStyle w:val="NormalnyWeb"/>
        <w:numPr>
          <w:ilvl w:val="0"/>
          <w:numId w:val="28"/>
        </w:numPr>
        <w:spacing w:before="0" w:beforeAutospacing="0" w:after="0" w:line="360" w:lineRule="auto"/>
        <w:jc w:val="both"/>
        <w:rPr>
          <w:rFonts w:asciiTheme="minorHAnsi" w:hAnsiTheme="minorHAnsi" w:cstheme="minorHAnsi"/>
        </w:rPr>
      </w:pPr>
      <w:r w:rsidRPr="00037074">
        <w:rPr>
          <w:rFonts w:asciiTheme="minorHAnsi" w:hAnsiTheme="minorHAnsi" w:cstheme="minorHAnsi"/>
        </w:rPr>
        <w:t xml:space="preserve">na wydatki rzeczowe wydatkowano kwotę </w:t>
      </w:r>
      <w:r w:rsidR="00037074" w:rsidRPr="00037074">
        <w:rPr>
          <w:rFonts w:asciiTheme="minorHAnsi" w:hAnsiTheme="minorHAnsi" w:cstheme="minorHAnsi"/>
        </w:rPr>
        <w:t>43.765,25</w:t>
      </w:r>
      <w:r w:rsidRPr="00037074">
        <w:rPr>
          <w:rFonts w:asciiTheme="minorHAnsi" w:hAnsiTheme="minorHAnsi" w:cstheme="minorHAnsi"/>
        </w:rPr>
        <w:t xml:space="preserve"> zł tj. na badania lekarskie, zakup artykułów biurowych,</w:t>
      </w:r>
      <w:r w:rsidR="00037074" w:rsidRPr="00037074">
        <w:rPr>
          <w:rFonts w:asciiTheme="minorHAnsi" w:hAnsiTheme="minorHAnsi" w:cstheme="minorHAnsi"/>
        </w:rPr>
        <w:t xml:space="preserve"> druków,</w:t>
      </w:r>
      <w:r w:rsidRPr="00037074">
        <w:rPr>
          <w:rFonts w:asciiTheme="minorHAnsi" w:hAnsiTheme="minorHAnsi" w:cstheme="minorHAnsi"/>
        </w:rPr>
        <w:t xml:space="preserve"> </w:t>
      </w:r>
      <w:r w:rsidR="00037074" w:rsidRPr="00037074">
        <w:rPr>
          <w:rFonts w:asciiTheme="minorHAnsi" w:hAnsiTheme="minorHAnsi" w:cstheme="minorHAnsi"/>
        </w:rPr>
        <w:t>rolet, paneli podłogowych, farby,</w:t>
      </w:r>
      <w:r w:rsidR="00A97571" w:rsidRPr="00037074">
        <w:rPr>
          <w:rFonts w:asciiTheme="minorHAnsi" w:hAnsiTheme="minorHAnsi" w:cstheme="minorHAnsi"/>
        </w:rPr>
        <w:t xml:space="preserve"> </w:t>
      </w:r>
      <w:r w:rsidRPr="00037074">
        <w:rPr>
          <w:rFonts w:asciiTheme="minorHAnsi" w:hAnsiTheme="minorHAnsi" w:cstheme="minorHAnsi"/>
        </w:rPr>
        <w:t>tonerów,</w:t>
      </w:r>
      <w:r w:rsidR="00DE6ADE" w:rsidRPr="00037074">
        <w:rPr>
          <w:rFonts w:asciiTheme="minorHAnsi" w:hAnsiTheme="minorHAnsi" w:cstheme="minorHAnsi"/>
        </w:rPr>
        <w:t xml:space="preserve"> odnowienie certyfikatów,</w:t>
      </w:r>
      <w:r w:rsidRPr="00037074">
        <w:rPr>
          <w:rFonts w:asciiTheme="minorHAnsi" w:hAnsiTheme="minorHAnsi" w:cstheme="minorHAnsi"/>
        </w:rPr>
        <w:t xml:space="preserve"> licencji, usługa IOD, </w:t>
      </w:r>
      <w:r w:rsidR="00A22E6D" w:rsidRPr="00037074">
        <w:rPr>
          <w:rFonts w:asciiTheme="minorHAnsi" w:hAnsiTheme="minorHAnsi" w:cstheme="minorHAnsi"/>
        </w:rPr>
        <w:t>przesyłki</w:t>
      </w:r>
      <w:r w:rsidR="00037074" w:rsidRPr="00037074">
        <w:rPr>
          <w:rFonts w:asciiTheme="minorHAnsi" w:hAnsiTheme="minorHAnsi" w:cstheme="minorHAnsi"/>
        </w:rPr>
        <w:t xml:space="preserve"> listowe</w:t>
      </w:r>
      <w:r w:rsidR="00A22E6D" w:rsidRPr="00037074">
        <w:rPr>
          <w:rFonts w:asciiTheme="minorHAnsi" w:hAnsiTheme="minorHAnsi" w:cstheme="minorHAnsi"/>
        </w:rPr>
        <w:t>,</w:t>
      </w:r>
      <w:r w:rsidR="00037074" w:rsidRPr="00037074">
        <w:rPr>
          <w:rFonts w:asciiTheme="minorHAnsi" w:hAnsiTheme="minorHAnsi" w:cstheme="minorHAnsi"/>
        </w:rPr>
        <w:t xml:space="preserve"> abonament BIP,</w:t>
      </w:r>
      <w:r w:rsidR="00A22E6D" w:rsidRPr="00037074">
        <w:rPr>
          <w:rFonts w:asciiTheme="minorHAnsi" w:hAnsiTheme="minorHAnsi" w:cstheme="minorHAnsi"/>
        </w:rPr>
        <w:t xml:space="preserve"> </w:t>
      </w:r>
      <w:r w:rsidRPr="00037074">
        <w:rPr>
          <w:rFonts w:asciiTheme="minorHAnsi" w:hAnsiTheme="minorHAnsi" w:cstheme="minorHAnsi"/>
        </w:rPr>
        <w:t>podatek, podróże służbowe</w:t>
      </w:r>
      <w:r w:rsidR="00A22E6D" w:rsidRPr="00037074">
        <w:rPr>
          <w:rFonts w:asciiTheme="minorHAnsi" w:hAnsiTheme="minorHAnsi" w:cstheme="minorHAnsi"/>
        </w:rPr>
        <w:t xml:space="preserve"> i ryczałty na jazdy lokalne</w:t>
      </w:r>
      <w:r w:rsidRPr="00037074">
        <w:rPr>
          <w:rFonts w:asciiTheme="minorHAnsi" w:hAnsiTheme="minorHAnsi" w:cstheme="minorHAnsi"/>
        </w:rPr>
        <w:t>, ubezpieczenie mienia, usługi telekomunikacyjne, szkolenia.</w:t>
      </w:r>
    </w:p>
    <w:p w14:paraId="2F158F66" w14:textId="77777777" w:rsidR="00B8641A" w:rsidRPr="008C7EB6" w:rsidRDefault="00B8641A" w:rsidP="00B8641A">
      <w:pPr>
        <w:pStyle w:val="NormalnyWeb"/>
        <w:spacing w:before="0" w:beforeAutospacing="0" w:after="0" w:line="360" w:lineRule="auto"/>
        <w:jc w:val="both"/>
        <w:rPr>
          <w:rFonts w:asciiTheme="minorHAnsi" w:hAnsiTheme="minorHAnsi" w:cstheme="minorHAnsi"/>
          <w:bCs/>
          <w:i/>
          <w:iCs/>
          <w:color w:val="FF0000"/>
          <w:u w:val="single"/>
        </w:rPr>
      </w:pPr>
    </w:p>
    <w:p w14:paraId="692B167E" w14:textId="77777777" w:rsidR="00B8641A" w:rsidRPr="00220CA9" w:rsidRDefault="00B8641A" w:rsidP="00B8641A">
      <w:pPr>
        <w:pStyle w:val="NormalnyWeb"/>
        <w:spacing w:before="0" w:beforeAutospacing="0" w:after="0" w:line="360" w:lineRule="auto"/>
        <w:jc w:val="both"/>
        <w:rPr>
          <w:rFonts w:asciiTheme="minorHAnsi" w:hAnsiTheme="minorHAnsi" w:cstheme="minorHAnsi"/>
        </w:rPr>
      </w:pPr>
      <w:r w:rsidRPr="00220CA9">
        <w:rPr>
          <w:rFonts w:asciiTheme="minorHAnsi" w:hAnsiTheme="minorHAnsi" w:cstheme="minorHAnsi"/>
          <w:bCs/>
          <w:i/>
          <w:iCs/>
          <w:u w:val="single"/>
        </w:rPr>
        <w:t>Usługi opiekuńcze i specjalistyczne usługi opiekuńcze</w:t>
      </w:r>
    </w:p>
    <w:p w14:paraId="350AC2D4" w14:textId="2CB2C10E" w:rsidR="00B8641A" w:rsidRPr="00220CA9" w:rsidRDefault="00B8641A" w:rsidP="00B8641A">
      <w:pPr>
        <w:pStyle w:val="NormalnyWeb"/>
        <w:spacing w:before="0" w:beforeAutospacing="0" w:after="0" w:line="360" w:lineRule="auto"/>
        <w:ind w:firstLine="708"/>
        <w:jc w:val="both"/>
        <w:rPr>
          <w:rFonts w:asciiTheme="minorHAnsi" w:hAnsiTheme="minorHAnsi" w:cstheme="minorHAnsi"/>
        </w:rPr>
      </w:pPr>
      <w:r w:rsidRPr="00220CA9">
        <w:rPr>
          <w:rFonts w:asciiTheme="minorHAnsi" w:hAnsiTheme="minorHAnsi" w:cstheme="minorHAnsi"/>
        </w:rPr>
        <w:t xml:space="preserve">Na usługi opiekuńcze i specjalistyczne usługi opiekuńcze wydatkowano kwotę </w:t>
      </w:r>
      <w:r w:rsidR="00534FD9" w:rsidRPr="00220CA9">
        <w:rPr>
          <w:rFonts w:asciiTheme="minorHAnsi" w:hAnsiTheme="minorHAnsi" w:cstheme="minorHAnsi"/>
        </w:rPr>
        <w:t>269.156,54</w:t>
      </w:r>
      <w:r w:rsidRPr="00220CA9">
        <w:rPr>
          <w:rFonts w:asciiTheme="minorHAnsi" w:hAnsiTheme="minorHAnsi" w:cstheme="minorHAnsi"/>
        </w:rPr>
        <w:t xml:space="preserve"> zł na plan </w:t>
      </w:r>
      <w:r w:rsidR="00534FD9" w:rsidRPr="00220CA9">
        <w:rPr>
          <w:rFonts w:asciiTheme="minorHAnsi" w:hAnsiTheme="minorHAnsi" w:cstheme="minorHAnsi"/>
        </w:rPr>
        <w:t>282.198,00</w:t>
      </w:r>
      <w:r w:rsidRPr="00220CA9">
        <w:rPr>
          <w:rFonts w:asciiTheme="minorHAnsi" w:hAnsiTheme="minorHAnsi" w:cstheme="minorHAnsi"/>
        </w:rPr>
        <w:t xml:space="preserve"> zł tj. </w:t>
      </w:r>
      <w:r w:rsidR="00534FD9" w:rsidRPr="00220CA9">
        <w:rPr>
          <w:rFonts w:asciiTheme="minorHAnsi" w:hAnsiTheme="minorHAnsi" w:cstheme="minorHAnsi"/>
        </w:rPr>
        <w:t>95,38</w:t>
      </w:r>
      <w:r w:rsidRPr="00220CA9">
        <w:rPr>
          <w:rFonts w:asciiTheme="minorHAnsi" w:hAnsiTheme="minorHAnsi" w:cstheme="minorHAnsi"/>
        </w:rPr>
        <w:t xml:space="preserve"> % planu, w tym </w:t>
      </w:r>
      <w:r w:rsidR="00220CA9" w:rsidRPr="00220CA9">
        <w:rPr>
          <w:rFonts w:asciiTheme="minorHAnsi" w:hAnsiTheme="minorHAnsi" w:cstheme="minorHAnsi"/>
        </w:rPr>
        <w:t>90.908,36</w:t>
      </w:r>
      <w:r w:rsidRPr="00220CA9">
        <w:rPr>
          <w:rFonts w:asciiTheme="minorHAnsi" w:hAnsiTheme="minorHAnsi" w:cstheme="minorHAnsi"/>
        </w:rPr>
        <w:t xml:space="preserve"> zł dotyczy wydatków związanych z zatrudnieniem osoby sprawującej specjalistyczne usługi opiekuńcze i w całości pokrywana jest z budżetu państwa, a </w:t>
      </w:r>
      <w:r w:rsidR="00220CA9" w:rsidRPr="00220CA9">
        <w:rPr>
          <w:rFonts w:asciiTheme="minorHAnsi" w:hAnsiTheme="minorHAnsi" w:cstheme="minorHAnsi"/>
        </w:rPr>
        <w:t>178.248,18</w:t>
      </w:r>
      <w:r w:rsidRPr="00220CA9">
        <w:rPr>
          <w:rFonts w:asciiTheme="minorHAnsi" w:hAnsiTheme="minorHAnsi" w:cstheme="minorHAnsi"/>
        </w:rPr>
        <w:t xml:space="preserve"> zł dotyczy wydatków ze środków własnych (są to wydatki związane z zatrudnieniem 2 opiekunek domowych).</w:t>
      </w:r>
    </w:p>
    <w:p w14:paraId="78E11DCC" w14:textId="77777777" w:rsidR="00B8641A" w:rsidRPr="00220CA9" w:rsidRDefault="00B8641A" w:rsidP="00B8641A">
      <w:pPr>
        <w:pStyle w:val="NormalnyWeb"/>
        <w:spacing w:before="0" w:beforeAutospacing="0" w:after="0" w:line="360" w:lineRule="auto"/>
        <w:jc w:val="both"/>
        <w:rPr>
          <w:rFonts w:asciiTheme="minorHAnsi" w:hAnsiTheme="minorHAnsi" w:cstheme="minorHAnsi"/>
        </w:rPr>
      </w:pPr>
      <w:r w:rsidRPr="00220CA9">
        <w:rPr>
          <w:rFonts w:asciiTheme="minorHAnsi" w:hAnsiTheme="minorHAnsi" w:cstheme="minorHAnsi"/>
        </w:rPr>
        <w:t>Powyższa kwota została wydatkowana na:</w:t>
      </w:r>
    </w:p>
    <w:p w14:paraId="6F4112B1" w14:textId="54F1F500" w:rsidR="00B8641A" w:rsidRPr="00220CA9" w:rsidRDefault="00B50715">
      <w:pPr>
        <w:pStyle w:val="NormalnyWeb"/>
        <w:numPr>
          <w:ilvl w:val="0"/>
          <w:numId w:val="29"/>
        </w:numPr>
        <w:spacing w:before="0" w:beforeAutospacing="0" w:after="0" w:line="360" w:lineRule="auto"/>
        <w:jc w:val="both"/>
        <w:rPr>
          <w:rFonts w:asciiTheme="minorHAnsi" w:hAnsiTheme="minorHAnsi" w:cstheme="minorHAnsi"/>
        </w:rPr>
      </w:pPr>
      <w:r w:rsidRPr="00220CA9">
        <w:rPr>
          <w:rFonts w:asciiTheme="minorHAnsi" w:hAnsiTheme="minorHAnsi" w:cstheme="minorHAnsi"/>
        </w:rPr>
        <w:lastRenderedPageBreak/>
        <w:t xml:space="preserve">wydatki osobowe niezaliczane do wynagrodzeń, </w:t>
      </w:r>
      <w:r w:rsidR="00B8641A" w:rsidRPr="00220CA9">
        <w:rPr>
          <w:rFonts w:asciiTheme="minorHAnsi" w:hAnsiTheme="minorHAnsi" w:cstheme="minorHAnsi"/>
        </w:rPr>
        <w:t xml:space="preserve">wynagrodzenia osobowe, dodatkowe wynagrodzenie roczne kwota </w:t>
      </w:r>
      <w:r w:rsidR="00220CA9" w:rsidRPr="00220CA9">
        <w:rPr>
          <w:rFonts w:asciiTheme="minorHAnsi" w:hAnsiTheme="minorHAnsi" w:cstheme="minorHAnsi"/>
        </w:rPr>
        <w:t>177.774,86</w:t>
      </w:r>
      <w:r w:rsidR="00B8641A" w:rsidRPr="00220CA9">
        <w:rPr>
          <w:rFonts w:asciiTheme="minorHAnsi" w:hAnsiTheme="minorHAnsi" w:cstheme="minorHAnsi"/>
        </w:rPr>
        <w:t xml:space="preserve"> zł na plan </w:t>
      </w:r>
      <w:r w:rsidR="00220CA9" w:rsidRPr="00220CA9">
        <w:rPr>
          <w:rFonts w:asciiTheme="minorHAnsi" w:hAnsiTheme="minorHAnsi" w:cstheme="minorHAnsi"/>
        </w:rPr>
        <w:t>187.116,06</w:t>
      </w:r>
      <w:r w:rsidR="00B8641A" w:rsidRPr="00220CA9">
        <w:rPr>
          <w:rFonts w:asciiTheme="minorHAnsi" w:hAnsiTheme="minorHAnsi" w:cstheme="minorHAnsi"/>
        </w:rPr>
        <w:t xml:space="preserve"> zł, z czego </w:t>
      </w:r>
      <w:r w:rsidR="00220CA9" w:rsidRPr="00220CA9">
        <w:rPr>
          <w:rFonts w:asciiTheme="minorHAnsi" w:hAnsiTheme="minorHAnsi" w:cstheme="minorHAnsi"/>
        </w:rPr>
        <w:t>70.915,85</w:t>
      </w:r>
      <w:r w:rsidR="00B8641A" w:rsidRPr="00220CA9">
        <w:rPr>
          <w:rFonts w:asciiTheme="minorHAnsi" w:hAnsiTheme="minorHAnsi" w:cstheme="minorHAnsi"/>
        </w:rPr>
        <w:t xml:space="preserve"> zł z otrzymanej dotacji na zadania zlecone, </w:t>
      </w:r>
    </w:p>
    <w:p w14:paraId="2E770C9C" w14:textId="49D9EDB4" w:rsidR="00B8641A" w:rsidRPr="00220CA9" w:rsidRDefault="00B8641A">
      <w:pPr>
        <w:pStyle w:val="NormalnyWeb"/>
        <w:numPr>
          <w:ilvl w:val="0"/>
          <w:numId w:val="29"/>
        </w:numPr>
        <w:spacing w:before="0" w:beforeAutospacing="0" w:after="0" w:line="360" w:lineRule="auto"/>
        <w:jc w:val="both"/>
        <w:rPr>
          <w:rFonts w:asciiTheme="minorHAnsi" w:hAnsiTheme="minorHAnsi" w:cstheme="minorHAnsi"/>
        </w:rPr>
      </w:pPr>
      <w:r w:rsidRPr="00220CA9">
        <w:rPr>
          <w:rFonts w:asciiTheme="minorHAnsi" w:hAnsiTheme="minorHAnsi" w:cstheme="minorHAnsi"/>
        </w:rPr>
        <w:t xml:space="preserve">pochodne od wynagrodzeń (składki na ubezpieczenie społeczne i fundusz pracy), odpisy na zakładowy fundusz świadczeń socjalnych (przekazano </w:t>
      </w:r>
      <w:r w:rsidR="00B50715" w:rsidRPr="00220CA9">
        <w:rPr>
          <w:rFonts w:asciiTheme="minorHAnsi" w:hAnsiTheme="minorHAnsi" w:cstheme="minorHAnsi"/>
        </w:rPr>
        <w:t>100</w:t>
      </w:r>
      <w:r w:rsidRPr="00220CA9">
        <w:rPr>
          <w:rFonts w:asciiTheme="minorHAnsi" w:hAnsiTheme="minorHAnsi" w:cstheme="minorHAnsi"/>
        </w:rPr>
        <w:t xml:space="preserve">% naliczonego funduszu) wydatkowano kwotę </w:t>
      </w:r>
      <w:r w:rsidR="00220CA9" w:rsidRPr="00220CA9">
        <w:rPr>
          <w:rFonts w:asciiTheme="minorHAnsi" w:hAnsiTheme="minorHAnsi" w:cstheme="minorHAnsi"/>
        </w:rPr>
        <w:t>39.762,54</w:t>
      </w:r>
      <w:r w:rsidRPr="00220CA9">
        <w:rPr>
          <w:rFonts w:asciiTheme="minorHAnsi" w:hAnsiTheme="minorHAnsi" w:cstheme="minorHAnsi"/>
        </w:rPr>
        <w:t xml:space="preserve"> zł na plan </w:t>
      </w:r>
      <w:r w:rsidR="00220CA9" w:rsidRPr="00220CA9">
        <w:rPr>
          <w:rFonts w:asciiTheme="minorHAnsi" w:hAnsiTheme="minorHAnsi" w:cstheme="minorHAnsi"/>
        </w:rPr>
        <w:t>42.429,34</w:t>
      </w:r>
      <w:r w:rsidRPr="00220CA9">
        <w:rPr>
          <w:rFonts w:asciiTheme="minorHAnsi" w:hAnsiTheme="minorHAnsi" w:cstheme="minorHAnsi"/>
        </w:rPr>
        <w:t xml:space="preserve"> zł, z czego </w:t>
      </w:r>
      <w:r w:rsidR="00220CA9" w:rsidRPr="00220CA9">
        <w:rPr>
          <w:rFonts w:asciiTheme="minorHAnsi" w:hAnsiTheme="minorHAnsi" w:cstheme="minorHAnsi"/>
        </w:rPr>
        <w:t>16.307,26</w:t>
      </w:r>
      <w:r w:rsidRPr="00220CA9">
        <w:rPr>
          <w:rFonts w:asciiTheme="minorHAnsi" w:hAnsiTheme="minorHAnsi" w:cstheme="minorHAnsi"/>
        </w:rPr>
        <w:t xml:space="preserve"> zł z otrzymanej dotacji na zadania zlecone,</w:t>
      </w:r>
    </w:p>
    <w:p w14:paraId="1669144C" w14:textId="7EF4F6DD" w:rsidR="00220CA9" w:rsidRPr="00220CA9" w:rsidRDefault="00220CA9">
      <w:pPr>
        <w:pStyle w:val="NormalnyWeb"/>
        <w:numPr>
          <w:ilvl w:val="0"/>
          <w:numId w:val="29"/>
        </w:numPr>
        <w:spacing w:before="0" w:beforeAutospacing="0" w:after="0" w:line="360" w:lineRule="auto"/>
        <w:jc w:val="both"/>
        <w:rPr>
          <w:rFonts w:asciiTheme="minorHAnsi" w:hAnsiTheme="minorHAnsi" w:cstheme="minorHAnsi"/>
        </w:rPr>
      </w:pPr>
      <w:r w:rsidRPr="00220CA9">
        <w:rPr>
          <w:rFonts w:asciiTheme="minorHAnsi" w:hAnsiTheme="minorHAnsi" w:cstheme="minorHAnsi"/>
        </w:rPr>
        <w:t>na wynagrodzenia bezosobowe opiekunki zatrudnionej na umowę zlecenie kwota 44.280,00 zł, na plan 45.200,00 zł.,</w:t>
      </w:r>
    </w:p>
    <w:p w14:paraId="282B7D56" w14:textId="7AC04898" w:rsidR="00B8641A" w:rsidRPr="00220CA9" w:rsidRDefault="00B8641A">
      <w:pPr>
        <w:pStyle w:val="NormalnyWeb"/>
        <w:numPr>
          <w:ilvl w:val="0"/>
          <w:numId w:val="29"/>
        </w:numPr>
        <w:spacing w:before="0" w:beforeAutospacing="0" w:after="0" w:line="360" w:lineRule="auto"/>
        <w:jc w:val="both"/>
        <w:rPr>
          <w:rFonts w:asciiTheme="minorHAnsi" w:hAnsiTheme="minorHAnsi" w:cstheme="minorHAnsi"/>
        </w:rPr>
      </w:pPr>
      <w:r w:rsidRPr="00220CA9">
        <w:rPr>
          <w:rFonts w:asciiTheme="minorHAnsi" w:hAnsiTheme="minorHAnsi" w:cstheme="minorHAnsi"/>
        </w:rPr>
        <w:t xml:space="preserve">na podróże służbowe wydatkowano kwotę </w:t>
      </w:r>
      <w:r w:rsidR="00220CA9" w:rsidRPr="00220CA9">
        <w:rPr>
          <w:rFonts w:asciiTheme="minorHAnsi" w:hAnsiTheme="minorHAnsi" w:cstheme="minorHAnsi"/>
        </w:rPr>
        <w:t>7.339,14</w:t>
      </w:r>
      <w:r w:rsidRPr="00220CA9">
        <w:rPr>
          <w:rFonts w:asciiTheme="minorHAnsi" w:hAnsiTheme="minorHAnsi" w:cstheme="minorHAnsi"/>
        </w:rPr>
        <w:t xml:space="preserve"> zł na plan </w:t>
      </w:r>
      <w:r w:rsidR="00220CA9" w:rsidRPr="00220CA9">
        <w:rPr>
          <w:rFonts w:asciiTheme="minorHAnsi" w:hAnsiTheme="minorHAnsi" w:cstheme="minorHAnsi"/>
        </w:rPr>
        <w:t>7.452,60</w:t>
      </w:r>
      <w:r w:rsidR="005919D8" w:rsidRPr="00220CA9">
        <w:rPr>
          <w:rFonts w:asciiTheme="minorHAnsi" w:hAnsiTheme="minorHAnsi" w:cstheme="minorHAnsi"/>
        </w:rPr>
        <w:t xml:space="preserve"> </w:t>
      </w:r>
      <w:r w:rsidRPr="00220CA9">
        <w:rPr>
          <w:rFonts w:asciiTheme="minorHAnsi" w:hAnsiTheme="minorHAnsi" w:cstheme="minorHAnsi"/>
        </w:rPr>
        <w:t xml:space="preserve">zł, z czego </w:t>
      </w:r>
      <w:r w:rsidR="005919D8" w:rsidRPr="00220CA9">
        <w:rPr>
          <w:rFonts w:asciiTheme="minorHAnsi" w:hAnsiTheme="minorHAnsi" w:cstheme="minorHAnsi"/>
        </w:rPr>
        <w:t>3.</w:t>
      </w:r>
      <w:r w:rsidR="00220CA9" w:rsidRPr="00220CA9">
        <w:rPr>
          <w:rFonts w:asciiTheme="minorHAnsi" w:hAnsiTheme="minorHAnsi" w:cstheme="minorHAnsi"/>
        </w:rPr>
        <w:t>685,25</w:t>
      </w:r>
      <w:r w:rsidRPr="00220CA9">
        <w:rPr>
          <w:rFonts w:asciiTheme="minorHAnsi" w:hAnsiTheme="minorHAnsi" w:cstheme="minorHAnsi"/>
        </w:rPr>
        <w:t xml:space="preserve"> zł sfinansowana z otrzymanej dotacji na zadania zlecone. </w:t>
      </w:r>
    </w:p>
    <w:p w14:paraId="117EA139" w14:textId="77777777" w:rsidR="00B50715" w:rsidRPr="008C7EB6" w:rsidRDefault="00B50715" w:rsidP="00B50715">
      <w:pPr>
        <w:pStyle w:val="NormalnyWeb"/>
        <w:spacing w:before="0" w:beforeAutospacing="0" w:after="0" w:line="360" w:lineRule="auto"/>
        <w:ind w:left="720"/>
        <w:jc w:val="both"/>
        <w:rPr>
          <w:rFonts w:asciiTheme="minorHAnsi" w:hAnsiTheme="minorHAnsi" w:cstheme="minorHAnsi"/>
          <w:color w:val="FF0000"/>
        </w:rPr>
      </w:pPr>
    </w:p>
    <w:p w14:paraId="27741CB8" w14:textId="77777777" w:rsidR="00B8641A" w:rsidRPr="000673FF" w:rsidRDefault="00B8641A" w:rsidP="00B8641A">
      <w:pPr>
        <w:pStyle w:val="NormalnyWeb"/>
        <w:spacing w:before="0" w:beforeAutospacing="0" w:after="0" w:line="360" w:lineRule="auto"/>
        <w:jc w:val="both"/>
        <w:rPr>
          <w:rFonts w:asciiTheme="minorHAnsi" w:hAnsiTheme="minorHAnsi" w:cstheme="minorHAnsi"/>
          <w:bCs/>
          <w:i/>
          <w:iCs/>
          <w:u w:val="single"/>
        </w:rPr>
      </w:pPr>
      <w:r w:rsidRPr="000673FF">
        <w:rPr>
          <w:rFonts w:asciiTheme="minorHAnsi" w:hAnsiTheme="minorHAnsi" w:cstheme="minorHAnsi"/>
          <w:bCs/>
          <w:i/>
          <w:iCs/>
          <w:u w:val="single"/>
        </w:rPr>
        <w:t>Pomoc w zakresie dożywiania</w:t>
      </w:r>
    </w:p>
    <w:p w14:paraId="2493F549" w14:textId="77777777" w:rsidR="000673FF" w:rsidRPr="000673FF" w:rsidRDefault="00B8641A" w:rsidP="00B8641A">
      <w:pPr>
        <w:pStyle w:val="NormalnyWeb"/>
        <w:spacing w:before="0" w:beforeAutospacing="0" w:after="0" w:line="360" w:lineRule="auto"/>
        <w:ind w:firstLine="708"/>
        <w:jc w:val="both"/>
        <w:rPr>
          <w:rFonts w:asciiTheme="minorHAnsi" w:hAnsiTheme="minorHAnsi" w:cstheme="minorHAnsi"/>
        </w:rPr>
      </w:pPr>
      <w:r w:rsidRPr="000673FF">
        <w:rPr>
          <w:rFonts w:asciiTheme="minorHAnsi" w:hAnsiTheme="minorHAnsi" w:cstheme="minorHAnsi"/>
          <w:bCs/>
          <w:iCs/>
        </w:rPr>
        <w:t xml:space="preserve">Na świadczenia społeczne w zakresie dożywiania zaplanowano </w:t>
      </w:r>
      <w:r w:rsidR="00220CA9" w:rsidRPr="000673FF">
        <w:rPr>
          <w:rFonts w:asciiTheme="minorHAnsi" w:hAnsiTheme="minorHAnsi" w:cstheme="minorHAnsi"/>
          <w:bCs/>
          <w:iCs/>
        </w:rPr>
        <w:t>238.403,00</w:t>
      </w:r>
      <w:r w:rsidRPr="000673FF">
        <w:rPr>
          <w:rFonts w:asciiTheme="minorHAnsi" w:hAnsiTheme="minorHAnsi" w:cstheme="minorHAnsi"/>
          <w:bCs/>
          <w:iCs/>
        </w:rPr>
        <w:t xml:space="preserve"> zł, wydatkowano </w:t>
      </w:r>
      <w:r w:rsidR="00220CA9" w:rsidRPr="000673FF">
        <w:rPr>
          <w:rFonts w:asciiTheme="minorHAnsi" w:hAnsiTheme="minorHAnsi" w:cstheme="minorHAnsi"/>
          <w:bCs/>
          <w:iCs/>
        </w:rPr>
        <w:t xml:space="preserve">213.895,46 zł </w:t>
      </w:r>
      <w:r w:rsidR="00220CA9" w:rsidRPr="000673FF">
        <w:rPr>
          <w:rFonts w:asciiTheme="minorHAnsi" w:hAnsiTheme="minorHAnsi" w:cstheme="minorHAnsi"/>
        </w:rPr>
        <w:t>( w tym 168.403,00 zł z dotacji).</w:t>
      </w:r>
    </w:p>
    <w:p w14:paraId="78938929" w14:textId="59F43249" w:rsidR="000673FF" w:rsidRPr="000673FF" w:rsidRDefault="000673FF" w:rsidP="00B8641A">
      <w:pPr>
        <w:pStyle w:val="NormalnyWeb"/>
        <w:spacing w:before="0" w:beforeAutospacing="0" w:after="0" w:line="360" w:lineRule="auto"/>
        <w:ind w:firstLine="708"/>
        <w:jc w:val="both"/>
        <w:rPr>
          <w:rFonts w:asciiTheme="minorHAnsi" w:hAnsiTheme="minorHAnsi" w:cstheme="minorHAnsi"/>
          <w:bCs/>
          <w:iCs/>
        </w:rPr>
      </w:pPr>
      <w:r w:rsidRPr="000673FF">
        <w:rPr>
          <w:rFonts w:asciiTheme="minorHAnsi" w:hAnsiTheme="minorHAnsi" w:cstheme="minorHAnsi"/>
        </w:rPr>
        <w:t xml:space="preserve">Wydatki poniesiono </w:t>
      </w:r>
      <w:r w:rsidR="00B8641A" w:rsidRPr="000673FF">
        <w:rPr>
          <w:rFonts w:asciiTheme="minorHAnsi" w:hAnsiTheme="minorHAnsi" w:cstheme="minorHAnsi"/>
          <w:bCs/>
          <w:iCs/>
        </w:rPr>
        <w:t>na</w:t>
      </w:r>
      <w:r w:rsidRPr="000673FF">
        <w:rPr>
          <w:rFonts w:asciiTheme="minorHAnsi" w:hAnsiTheme="minorHAnsi" w:cstheme="minorHAnsi"/>
          <w:bCs/>
          <w:iCs/>
        </w:rPr>
        <w:t xml:space="preserve"> 39.522 świadczenia dla 319 osób tj.:</w:t>
      </w:r>
    </w:p>
    <w:p w14:paraId="7F9EA6EA" w14:textId="77777777" w:rsidR="000673FF" w:rsidRPr="000673FF" w:rsidRDefault="000673FF" w:rsidP="000673FF">
      <w:pPr>
        <w:pStyle w:val="NormalnyWeb"/>
        <w:spacing w:before="0" w:beforeAutospacing="0" w:after="0" w:line="360" w:lineRule="auto"/>
        <w:jc w:val="both"/>
        <w:rPr>
          <w:rFonts w:asciiTheme="minorHAnsi" w:hAnsiTheme="minorHAnsi" w:cstheme="minorHAnsi"/>
          <w:bCs/>
          <w:iCs/>
        </w:rPr>
      </w:pPr>
      <w:r w:rsidRPr="000673FF">
        <w:rPr>
          <w:rFonts w:asciiTheme="minorHAnsi" w:hAnsiTheme="minorHAnsi" w:cstheme="minorHAnsi"/>
          <w:bCs/>
          <w:iCs/>
        </w:rPr>
        <w:t>-</w:t>
      </w:r>
      <w:r w:rsidR="00B8641A" w:rsidRPr="000673FF">
        <w:rPr>
          <w:rFonts w:asciiTheme="minorHAnsi" w:hAnsiTheme="minorHAnsi" w:cstheme="minorHAnsi"/>
          <w:bCs/>
          <w:iCs/>
        </w:rPr>
        <w:t xml:space="preserve"> dożywianie w szkołach</w:t>
      </w:r>
      <w:r w:rsidRPr="000673FF">
        <w:rPr>
          <w:rFonts w:asciiTheme="minorHAnsi" w:hAnsiTheme="minorHAnsi" w:cstheme="minorHAnsi"/>
          <w:bCs/>
          <w:iCs/>
        </w:rPr>
        <w:t xml:space="preserve"> i przedszkolach – 171.640,46 zł</w:t>
      </w:r>
      <w:r w:rsidR="009B4F67" w:rsidRPr="000673FF">
        <w:rPr>
          <w:rFonts w:asciiTheme="minorHAnsi" w:hAnsiTheme="minorHAnsi" w:cstheme="minorHAnsi"/>
          <w:bCs/>
          <w:iCs/>
        </w:rPr>
        <w:t>,</w:t>
      </w:r>
    </w:p>
    <w:p w14:paraId="3B828496" w14:textId="77777777" w:rsidR="000673FF" w:rsidRPr="000673FF" w:rsidRDefault="000673FF" w:rsidP="000673FF">
      <w:pPr>
        <w:pStyle w:val="NormalnyWeb"/>
        <w:spacing w:before="0" w:beforeAutospacing="0" w:after="0" w:line="360" w:lineRule="auto"/>
        <w:jc w:val="both"/>
        <w:rPr>
          <w:rFonts w:asciiTheme="minorHAnsi" w:hAnsiTheme="minorHAnsi" w:cstheme="minorHAnsi"/>
          <w:bCs/>
          <w:iCs/>
        </w:rPr>
      </w:pPr>
      <w:r w:rsidRPr="000673FF">
        <w:rPr>
          <w:rFonts w:asciiTheme="minorHAnsi" w:hAnsiTheme="minorHAnsi" w:cstheme="minorHAnsi"/>
          <w:bCs/>
          <w:iCs/>
        </w:rPr>
        <w:t xml:space="preserve">- </w:t>
      </w:r>
      <w:r w:rsidR="00B8641A" w:rsidRPr="000673FF">
        <w:rPr>
          <w:rFonts w:asciiTheme="minorHAnsi" w:hAnsiTheme="minorHAnsi" w:cstheme="minorHAnsi"/>
          <w:bCs/>
          <w:iCs/>
        </w:rPr>
        <w:t>zasiłki celowe na żywność</w:t>
      </w:r>
      <w:r w:rsidR="009B4F67" w:rsidRPr="000673FF">
        <w:rPr>
          <w:rFonts w:asciiTheme="minorHAnsi" w:hAnsiTheme="minorHAnsi" w:cstheme="minorHAnsi"/>
          <w:bCs/>
          <w:iCs/>
        </w:rPr>
        <w:t xml:space="preserve"> </w:t>
      </w:r>
      <w:r w:rsidRPr="000673FF">
        <w:rPr>
          <w:rFonts w:asciiTheme="minorHAnsi" w:hAnsiTheme="minorHAnsi" w:cstheme="minorHAnsi"/>
          <w:bCs/>
          <w:iCs/>
        </w:rPr>
        <w:t>– 34.050,00 zł.,</w:t>
      </w:r>
    </w:p>
    <w:p w14:paraId="2C7E7578" w14:textId="3EC525D8" w:rsidR="00B8641A" w:rsidRPr="000673FF" w:rsidRDefault="000673FF" w:rsidP="000673FF">
      <w:pPr>
        <w:pStyle w:val="NormalnyWeb"/>
        <w:spacing w:before="0" w:beforeAutospacing="0" w:after="0" w:line="360" w:lineRule="auto"/>
        <w:jc w:val="both"/>
        <w:rPr>
          <w:rFonts w:asciiTheme="minorHAnsi" w:hAnsiTheme="minorHAnsi" w:cstheme="minorHAnsi"/>
        </w:rPr>
      </w:pPr>
      <w:r w:rsidRPr="000673FF">
        <w:rPr>
          <w:rFonts w:asciiTheme="minorHAnsi" w:hAnsiTheme="minorHAnsi" w:cstheme="minorHAnsi"/>
          <w:bCs/>
          <w:iCs/>
        </w:rPr>
        <w:t xml:space="preserve">- </w:t>
      </w:r>
      <w:r w:rsidR="009B4F67" w:rsidRPr="000673FF">
        <w:rPr>
          <w:rFonts w:asciiTheme="minorHAnsi" w:hAnsiTheme="minorHAnsi" w:cstheme="minorHAnsi"/>
          <w:bCs/>
          <w:iCs/>
        </w:rPr>
        <w:t xml:space="preserve">wyżywienie osoby w </w:t>
      </w:r>
      <w:r w:rsidR="00220CA9" w:rsidRPr="000673FF">
        <w:rPr>
          <w:rFonts w:asciiTheme="minorHAnsi" w:hAnsiTheme="minorHAnsi" w:cstheme="minorHAnsi"/>
          <w:bCs/>
          <w:iCs/>
        </w:rPr>
        <w:t xml:space="preserve">schronisku dla bezdomnych z usługami </w:t>
      </w:r>
      <w:r w:rsidRPr="000673FF">
        <w:rPr>
          <w:rFonts w:asciiTheme="minorHAnsi" w:hAnsiTheme="minorHAnsi" w:cstheme="minorHAnsi"/>
          <w:bCs/>
          <w:iCs/>
        </w:rPr>
        <w:t>opiekuńczymi</w:t>
      </w:r>
      <w:r w:rsidR="00B8641A" w:rsidRPr="000673FF">
        <w:rPr>
          <w:rFonts w:asciiTheme="minorHAnsi" w:hAnsiTheme="minorHAnsi" w:cstheme="minorHAnsi"/>
          <w:bCs/>
          <w:iCs/>
        </w:rPr>
        <w:t xml:space="preserve"> </w:t>
      </w:r>
      <w:r w:rsidRPr="000673FF">
        <w:rPr>
          <w:rFonts w:asciiTheme="minorHAnsi" w:hAnsiTheme="minorHAnsi" w:cstheme="minorHAnsi"/>
          <w:bCs/>
          <w:iCs/>
        </w:rPr>
        <w:t>- 8.205,00 zł.</w:t>
      </w:r>
    </w:p>
    <w:p w14:paraId="4ED0971F" w14:textId="77777777" w:rsidR="008A3BC4" w:rsidRPr="008C7EB6" w:rsidRDefault="008A3BC4" w:rsidP="00B8641A">
      <w:pPr>
        <w:pStyle w:val="NormalnyWeb"/>
        <w:spacing w:before="0" w:beforeAutospacing="0" w:after="0" w:line="360" w:lineRule="auto"/>
        <w:jc w:val="both"/>
        <w:rPr>
          <w:rFonts w:asciiTheme="minorHAnsi" w:hAnsiTheme="minorHAnsi" w:cstheme="minorHAnsi"/>
          <w:color w:val="FF0000"/>
        </w:rPr>
      </w:pPr>
    </w:p>
    <w:p w14:paraId="1C3E38AB" w14:textId="77777777" w:rsidR="00B8641A" w:rsidRPr="00FE7D3E" w:rsidRDefault="00B8641A" w:rsidP="00B8641A">
      <w:pPr>
        <w:pStyle w:val="NormalnyWeb"/>
        <w:spacing w:before="0" w:beforeAutospacing="0" w:after="0" w:line="360" w:lineRule="auto"/>
        <w:jc w:val="both"/>
        <w:rPr>
          <w:rFonts w:asciiTheme="minorHAnsi" w:hAnsiTheme="minorHAnsi" w:cstheme="minorHAnsi"/>
        </w:rPr>
      </w:pPr>
      <w:r w:rsidRPr="00FE7D3E">
        <w:rPr>
          <w:rFonts w:asciiTheme="minorHAnsi" w:hAnsiTheme="minorHAnsi" w:cstheme="minorHAnsi"/>
          <w:bCs/>
          <w:i/>
          <w:iCs/>
          <w:u w:val="single"/>
        </w:rPr>
        <w:t>Pozostała działalność</w:t>
      </w:r>
    </w:p>
    <w:p w14:paraId="1A10AFB8" w14:textId="3007FB34" w:rsidR="00B8641A" w:rsidRPr="00FE7D3E" w:rsidRDefault="00B8641A" w:rsidP="00B8641A">
      <w:pPr>
        <w:pStyle w:val="NormalnyWeb"/>
        <w:spacing w:before="0" w:beforeAutospacing="0" w:after="0" w:line="360" w:lineRule="auto"/>
        <w:ind w:firstLine="360"/>
        <w:jc w:val="both"/>
        <w:rPr>
          <w:rFonts w:asciiTheme="minorHAnsi" w:hAnsiTheme="minorHAnsi" w:cstheme="minorHAnsi"/>
        </w:rPr>
      </w:pPr>
      <w:r w:rsidRPr="00FE7D3E">
        <w:rPr>
          <w:rFonts w:asciiTheme="minorHAnsi" w:hAnsiTheme="minorHAnsi" w:cstheme="minorHAnsi"/>
        </w:rPr>
        <w:t xml:space="preserve">Wydatki w tym rozdziale zaplanowane zostały w wysokości </w:t>
      </w:r>
      <w:r w:rsidR="00B03869" w:rsidRPr="00FE7D3E">
        <w:rPr>
          <w:rFonts w:asciiTheme="minorHAnsi" w:hAnsiTheme="minorHAnsi" w:cstheme="minorHAnsi"/>
        </w:rPr>
        <w:t>665.575,00</w:t>
      </w:r>
      <w:r w:rsidRPr="00FE7D3E">
        <w:rPr>
          <w:rFonts w:asciiTheme="minorHAnsi" w:hAnsiTheme="minorHAnsi" w:cstheme="minorHAnsi"/>
        </w:rPr>
        <w:t xml:space="preserve"> zł, a wydatkowano </w:t>
      </w:r>
      <w:r w:rsidR="00B03869" w:rsidRPr="00FE7D3E">
        <w:rPr>
          <w:rFonts w:asciiTheme="minorHAnsi" w:hAnsiTheme="minorHAnsi" w:cstheme="minorHAnsi"/>
        </w:rPr>
        <w:t>642.961,18</w:t>
      </w:r>
      <w:r w:rsidRPr="00FE7D3E">
        <w:rPr>
          <w:rFonts w:asciiTheme="minorHAnsi" w:hAnsiTheme="minorHAnsi" w:cstheme="minorHAnsi"/>
        </w:rPr>
        <w:t xml:space="preserve"> zł w tym:</w:t>
      </w:r>
    </w:p>
    <w:p w14:paraId="21293AE8" w14:textId="1E20806B" w:rsidR="00B8641A" w:rsidRPr="00FE7D3E" w:rsidRDefault="00B8641A">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 xml:space="preserve">wynagrodzenie w wysokości </w:t>
      </w:r>
      <w:r w:rsidR="00B03869" w:rsidRPr="00FE7D3E">
        <w:rPr>
          <w:rFonts w:asciiTheme="minorHAnsi" w:hAnsiTheme="minorHAnsi" w:cstheme="minorHAnsi"/>
        </w:rPr>
        <w:t>31.060,20</w:t>
      </w:r>
      <w:r w:rsidRPr="00FE7D3E">
        <w:rPr>
          <w:rFonts w:asciiTheme="minorHAnsi" w:hAnsiTheme="minorHAnsi" w:cstheme="minorHAnsi"/>
        </w:rPr>
        <w:t xml:space="preserve"> zł dla 15 osób bezrobotnych wykonujących prace w ramach prac społecznie użytecznych. Wydatek w 60% refundowany przez Powiatowy Urząd Pracy,</w:t>
      </w:r>
    </w:p>
    <w:p w14:paraId="63145ED9" w14:textId="4DD094A7" w:rsidR="00B03869" w:rsidRPr="00FE7D3E" w:rsidRDefault="00B03869">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wypłata dodatku osłonowego dla 1095 rodzin w wysokości 440.353,47 zł. (całość sfinansowane z dotacji),</w:t>
      </w:r>
    </w:p>
    <w:p w14:paraId="17A57139" w14:textId="77777777" w:rsidR="004A3A08" w:rsidRDefault="004A3A08" w:rsidP="004A3A08">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 xml:space="preserve">na wynagrodzenia </w:t>
      </w:r>
      <w:r>
        <w:rPr>
          <w:rFonts w:asciiTheme="minorHAnsi" w:hAnsiTheme="minorHAnsi" w:cstheme="minorHAnsi"/>
        </w:rPr>
        <w:t>oraz składki na ubezpieczenia społeczne</w:t>
      </w:r>
      <w:r w:rsidRPr="00FE7D3E">
        <w:rPr>
          <w:rFonts w:asciiTheme="minorHAnsi" w:hAnsiTheme="minorHAnsi" w:cstheme="minorHAnsi"/>
        </w:rPr>
        <w:t xml:space="preserve"> dla pracownika zajmującego się obsługą dodatku osłonowego w wysokości </w:t>
      </w:r>
      <w:r>
        <w:rPr>
          <w:rFonts w:asciiTheme="minorHAnsi" w:hAnsiTheme="minorHAnsi" w:cstheme="minorHAnsi"/>
        </w:rPr>
        <w:t>6.546,53</w:t>
      </w:r>
      <w:r w:rsidRPr="00FE7D3E">
        <w:rPr>
          <w:rFonts w:asciiTheme="minorHAnsi" w:hAnsiTheme="minorHAnsi" w:cstheme="minorHAnsi"/>
        </w:rPr>
        <w:t xml:space="preserve"> zł. (całość sfinansowane z dotacji),</w:t>
      </w:r>
    </w:p>
    <w:p w14:paraId="40F55FDD" w14:textId="77777777" w:rsidR="004A3A08" w:rsidRPr="00FE7D3E" w:rsidRDefault="004A3A08" w:rsidP="004A3A08">
      <w:pPr>
        <w:pStyle w:val="NormalnyWeb"/>
        <w:numPr>
          <w:ilvl w:val="0"/>
          <w:numId w:val="30"/>
        </w:numPr>
        <w:spacing w:before="0" w:beforeAutospacing="0" w:after="0" w:line="360" w:lineRule="auto"/>
        <w:jc w:val="both"/>
        <w:rPr>
          <w:rFonts w:asciiTheme="minorHAnsi" w:hAnsiTheme="minorHAnsi" w:cstheme="minorHAnsi"/>
        </w:rPr>
      </w:pPr>
      <w:r>
        <w:rPr>
          <w:rFonts w:asciiTheme="minorHAnsi" w:hAnsiTheme="minorHAnsi" w:cstheme="minorHAnsi"/>
        </w:rPr>
        <w:t xml:space="preserve">na zakup druków w wysokości 418,00 zł. </w:t>
      </w:r>
      <w:r w:rsidRPr="00FE7D3E">
        <w:rPr>
          <w:rFonts w:asciiTheme="minorHAnsi" w:hAnsiTheme="minorHAnsi" w:cstheme="minorHAnsi"/>
        </w:rPr>
        <w:t>(całość sfinansowane z dotacji),</w:t>
      </w:r>
    </w:p>
    <w:p w14:paraId="5B13BB0C" w14:textId="2CB9A203" w:rsidR="00B03869" w:rsidRPr="00FE7D3E" w:rsidRDefault="00B03869" w:rsidP="00B03869">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lastRenderedPageBreak/>
        <w:t>na program do obsługi dodatku osłonowego wydatkowano 6.234,54 zł. (całość sfinansowane z dotacji),</w:t>
      </w:r>
    </w:p>
    <w:p w14:paraId="0EA6DAE6" w14:textId="3C92EB5E" w:rsidR="00F76418" w:rsidRPr="00FE7D3E" w:rsidRDefault="00FE7D3E">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5.0</w:t>
      </w:r>
      <w:r w:rsidR="005919D8" w:rsidRPr="00FE7D3E">
        <w:rPr>
          <w:rFonts w:asciiTheme="minorHAnsi" w:hAnsiTheme="minorHAnsi" w:cstheme="minorHAnsi"/>
        </w:rPr>
        <w:t>00,00</w:t>
      </w:r>
      <w:r w:rsidR="00B8641A" w:rsidRPr="00FE7D3E">
        <w:rPr>
          <w:rFonts w:asciiTheme="minorHAnsi" w:hAnsiTheme="minorHAnsi" w:cstheme="minorHAnsi"/>
        </w:rPr>
        <w:t xml:space="preserve"> zł opłata do banku żywności celem otrzymania darów żywnościowych dla mieszkańców, </w:t>
      </w:r>
    </w:p>
    <w:p w14:paraId="46D262AF" w14:textId="360C3898" w:rsidR="00B8641A" w:rsidRPr="00FE7D3E" w:rsidRDefault="00B8641A">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 xml:space="preserve">wydatki </w:t>
      </w:r>
      <w:r w:rsidR="00FE7D3E" w:rsidRPr="00FE7D3E">
        <w:rPr>
          <w:rFonts w:asciiTheme="minorHAnsi" w:hAnsiTheme="minorHAnsi" w:cstheme="minorHAnsi"/>
        </w:rPr>
        <w:t xml:space="preserve">na utrzymanie </w:t>
      </w:r>
      <w:r w:rsidRPr="00FE7D3E">
        <w:rPr>
          <w:rFonts w:asciiTheme="minorHAnsi" w:hAnsiTheme="minorHAnsi" w:cstheme="minorHAnsi"/>
        </w:rPr>
        <w:t>Klubu Seniora w Jednorożcu w 202</w:t>
      </w:r>
      <w:r w:rsidR="00FE7D3E" w:rsidRPr="00FE7D3E">
        <w:rPr>
          <w:rFonts w:asciiTheme="minorHAnsi" w:hAnsiTheme="minorHAnsi" w:cstheme="minorHAnsi"/>
        </w:rPr>
        <w:t>4</w:t>
      </w:r>
      <w:r w:rsidRPr="00FE7D3E">
        <w:rPr>
          <w:rFonts w:asciiTheme="minorHAnsi" w:hAnsiTheme="minorHAnsi" w:cstheme="minorHAnsi"/>
        </w:rPr>
        <w:t xml:space="preserve"> roku poniesione zostały w kwocie </w:t>
      </w:r>
      <w:r w:rsidR="00FE7D3E" w:rsidRPr="00FE7D3E">
        <w:rPr>
          <w:rFonts w:asciiTheme="minorHAnsi" w:hAnsiTheme="minorHAnsi" w:cstheme="minorHAnsi"/>
        </w:rPr>
        <w:t>153.348,44 zł., w tym z otrzymanej dotacji w kwocie 54.720,00 zł. oraz ze środków własnych w kwocie 98.628,44 zł.</w:t>
      </w:r>
      <w:r w:rsidRPr="00FE7D3E">
        <w:rPr>
          <w:rFonts w:asciiTheme="minorHAnsi" w:hAnsiTheme="minorHAnsi" w:cstheme="minorHAnsi"/>
        </w:rPr>
        <w:t xml:space="preserve"> tj.:</w:t>
      </w:r>
    </w:p>
    <w:p w14:paraId="10209EBB" w14:textId="202DAAE6" w:rsidR="00B8641A" w:rsidRPr="00FE7D3E" w:rsidRDefault="00B8641A" w:rsidP="00B8641A">
      <w:pPr>
        <w:pStyle w:val="NormalnyWeb"/>
        <w:spacing w:before="0" w:beforeAutospacing="0" w:after="0" w:line="360" w:lineRule="auto"/>
        <w:ind w:left="720"/>
        <w:jc w:val="both"/>
        <w:rPr>
          <w:rFonts w:asciiTheme="minorHAnsi" w:hAnsiTheme="minorHAnsi" w:cstheme="minorHAnsi"/>
        </w:rPr>
      </w:pPr>
      <w:r w:rsidRPr="00FE7D3E">
        <w:rPr>
          <w:rFonts w:asciiTheme="minorHAnsi" w:hAnsiTheme="minorHAnsi" w:cstheme="minorHAnsi"/>
        </w:rPr>
        <w:t xml:space="preserve">- na wynagrodzenia osobowe, bezosobowe, dodatkowe wynagrodzenie roczne wraz z pochodnymi oraz ZFŚS (przekazano </w:t>
      </w:r>
      <w:r w:rsidR="008C393F" w:rsidRPr="00FE7D3E">
        <w:rPr>
          <w:rFonts w:asciiTheme="minorHAnsi" w:hAnsiTheme="minorHAnsi" w:cstheme="minorHAnsi"/>
        </w:rPr>
        <w:t>100</w:t>
      </w:r>
      <w:r w:rsidRPr="00FE7D3E">
        <w:rPr>
          <w:rFonts w:asciiTheme="minorHAnsi" w:hAnsiTheme="minorHAnsi" w:cstheme="minorHAnsi"/>
        </w:rPr>
        <w:t xml:space="preserve">% naliczonego funduszu) kwota </w:t>
      </w:r>
      <w:r w:rsidR="00FE7D3E" w:rsidRPr="00FE7D3E">
        <w:rPr>
          <w:rFonts w:asciiTheme="minorHAnsi" w:hAnsiTheme="minorHAnsi" w:cstheme="minorHAnsi"/>
        </w:rPr>
        <w:t>126.967,40</w:t>
      </w:r>
      <w:r w:rsidRPr="00FE7D3E">
        <w:rPr>
          <w:rFonts w:asciiTheme="minorHAnsi" w:hAnsiTheme="minorHAnsi" w:cstheme="minorHAnsi"/>
        </w:rPr>
        <w:t xml:space="preserve"> zł,</w:t>
      </w:r>
    </w:p>
    <w:p w14:paraId="4E762687" w14:textId="572624C2" w:rsidR="00B8641A" w:rsidRPr="00FE7D3E" w:rsidRDefault="00B8641A" w:rsidP="00B8641A">
      <w:pPr>
        <w:pStyle w:val="NormalnyWeb"/>
        <w:spacing w:before="0" w:beforeAutospacing="0" w:after="0" w:line="360" w:lineRule="auto"/>
        <w:ind w:left="720"/>
        <w:jc w:val="both"/>
        <w:rPr>
          <w:rFonts w:asciiTheme="minorHAnsi" w:hAnsiTheme="minorHAnsi" w:cstheme="minorHAnsi"/>
        </w:rPr>
      </w:pPr>
      <w:r w:rsidRPr="00FE7D3E">
        <w:rPr>
          <w:rFonts w:asciiTheme="minorHAnsi" w:hAnsiTheme="minorHAnsi" w:cstheme="minorHAnsi"/>
        </w:rPr>
        <w:t xml:space="preserve">- zakup </w:t>
      </w:r>
      <w:r w:rsidR="008C393F" w:rsidRPr="00FE7D3E">
        <w:rPr>
          <w:rFonts w:asciiTheme="minorHAnsi" w:hAnsiTheme="minorHAnsi" w:cstheme="minorHAnsi"/>
        </w:rPr>
        <w:t>środków czystości</w:t>
      </w:r>
      <w:r w:rsidRPr="00FE7D3E">
        <w:rPr>
          <w:rFonts w:asciiTheme="minorHAnsi" w:hAnsiTheme="minorHAnsi" w:cstheme="minorHAnsi"/>
        </w:rPr>
        <w:t xml:space="preserve"> </w:t>
      </w:r>
      <w:r w:rsidR="00FE7D3E" w:rsidRPr="00FE7D3E">
        <w:rPr>
          <w:rFonts w:asciiTheme="minorHAnsi" w:hAnsiTheme="minorHAnsi" w:cstheme="minorHAnsi"/>
        </w:rPr>
        <w:t xml:space="preserve">i materiałów na zajęcia rękodzielnicze </w:t>
      </w:r>
      <w:r w:rsidRPr="00FE7D3E">
        <w:rPr>
          <w:rFonts w:asciiTheme="minorHAnsi" w:hAnsiTheme="minorHAnsi" w:cstheme="minorHAnsi"/>
        </w:rPr>
        <w:t xml:space="preserve">kwota </w:t>
      </w:r>
      <w:r w:rsidR="00FE7D3E" w:rsidRPr="00FE7D3E">
        <w:rPr>
          <w:rFonts w:asciiTheme="minorHAnsi" w:hAnsiTheme="minorHAnsi" w:cstheme="minorHAnsi"/>
        </w:rPr>
        <w:t>2.351,96</w:t>
      </w:r>
      <w:r w:rsidRPr="00FE7D3E">
        <w:rPr>
          <w:rFonts w:asciiTheme="minorHAnsi" w:hAnsiTheme="minorHAnsi" w:cstheme="minorHAnsi"/>
        </w:rPr>
        <w:t xml:space="preserve"> zł,</w:t>
      </w:r>
    </w:p>
    <w:p w14:paraId="25B0E488" w14:textId="6A42136D" w:rsidR="00B8641A" w:rsidRPr="00FE7D3E" w:rsidRDefault="00B8641A" w:rsidP="00B8641A">
      <w:pPr>
        <w:pStyle w:val="NormalnyWeb"/>
        <w:spacing w:before="0" w:beforeAutospacing="0" w:after="0" w:line="360" w:lineRule="auto"/>
        <w:ind w:left="720"/>
        <w:jc w:val="both"/>
        <w:rPr>
          <w:rFonts w:asciiTheme="minorHAnsi" w:hAnsiTheme="minorHAnsi" w:cstheme="minorHAnsi"/>
        </w:rPr>
      </w:pPr>
      <w:r w:rsidRPr="00FE7D3E">
        <w:rPr>
          <w:rFonts w:asciiTheme="minorHAnsi" w:hAnsiTheme="minorHAnsi" w:cstheme="minorHAnsi"/>
        </w:rPr>
        <w:t xml:space="preserve">- zakup środków żywności kwota </w:t>
      </w:r>
      <w:r w:rsidR="00FE7D3E" w:rsidRPr="00FE7D3E">
        <w:rPr>
          <w:rFonts w:asciiTheme="minorHAnsi" w:hAnsiTheme="minorHAnsi" w:cstheme="minorHAnsi"/>
        </w:rPr>
        <w:t>1.949,00</w:t>
      </w:r>
      <w:r w:rsidRPr="00FE7D3E">
        <w:rPr>
          <w:rFonts w:asciiTheme="minorHAnsi" w:hAnsiTheme="minorHAnsi" w:cstheme="minorHAnsi"/>
        </w:rPr>
        <w:t xml:space="preserve"> zł,</w:t>
      </w:r>
    </w:p>
    <w:p w14:paraId="0E3C06EE" w14:textId="63F68CFA" w:rsidR="00B8641A" w:rsidRPr="00FE7D3E" w:rsidRDefault="00B8641A" w:rsidP="00B8641A">
      <w:pPr>
        <w:pStyle w:val="NormalnyWeb"/>
        <w:spacing w:before="0" w:beforeAutospacing="0" w:after="0" w:line="360" w:lineRule="auto"/>
        <w:ind w:left="720"/>
        <w:jc w:val="both"/>
        <w:rPr>
          <w:rFonts w:asciiTheme="minorHAnsi" w:hAnsiTheme="minorHAnsi" w:cstheme="minorHAnsi"/>
        </w:rPr>
      </w:pPr>
      <w:r w:rsidRPr="00FE7D3E">
        <w:rPr>
          <w:rFonts w:asciiTheme="minorHAnsi" w:hAnsiTheme="minorHAnsi" w:cstheme="minorHAnsi"/>
        </w:rPr>
        <w:t xml:space="preserve">- zakup energii elektrycznej i gazu do ogrzewania kwota </w:t>
      </w:r>
      <w:r w:rsidR="00FE7D3E" w:rsidRPr="00FE7D3E">
        <w:rPr>
          <w:rFonts w:asciiTheme="minorHAnsi" w:hAnsiTheme="minorHAnsi" w:cstheme="minorHAnsi"/>
        </w:rPr>
        <w:t>9.260,34</w:t>
      </w:r>
      <w:r w:rsidRPr="00FE7D3E">
        <w:rPr>
          <w:rFonts w:asciiTheme="minorHAnsi" w:hAnsiTheme="minorHAnsi" w:cstheme="minorHAnsi"/>
        </w:rPr>
        <w:t xml:space="preserve"> zł,</w:t>
      </w:r>
    </w:p>
    <w:p w14:paraId="063AD552" w14:textId="289FFDDB" w:rsidR="007557F9" w:rsidRPr="00FE7D3E" w:rsidRDefault="00B8641A" w:rsidP="006365A6">
      <w:pPr>
        <w:pStyle w:val="NormalnyWeb"/>
        <w:spacing w:before="0" w:beforeAutospacing="0" w:after="0" w:line="360" w:lineRule="auto"/>
        <w:ind w:left="720"/>
        <w:jc w:val="both"/>
        <w:rPr>
          <w:rFonts w:asciiTheme="minorHAnsi" w:hAnsiTheme="minorHAnsi" w:cstheme="minorHAnsi"/>
        </w:rPr>
      </w:pPr>
      <w:r w:rsidRPr="00FE7D3E">
        <w:rPr>
          <w:rFonts w:asciiTheme="minorHAnsi" w:hAnsiTheme="minorHAnsi" w:cstheme="minorHAnsi"/>
        </w:rPr>
        <w:t xml:space="preserve">- </w:t>
      </w:r>
      <w:r w:rsidR="00B24E61" w:rsidRPr="00FE7D3E">
        <w:rPr>
          <w:rFonts w:asciiTheme="minorHAnsi" w:hAnsiTheme="minorHAnsi" w:cstheme="minorHAnsi"/>
        </w:rPr>
        <w:t>koszt licencji,</w:t>
      </w:r>
      <w:r w:rsidRPr="00FE7D3E">
        <w:rPr>
          <w:rFonts w:asciiTheme="minorHAnsi" w:hAnsiTheme="minorHAnsi" w:cstheme="minorHAnsi"/>
        </w:rPr>
        <w:t xml:space="preserve"> </w:t>
      </w:r>
      <w:r w:rsidR="00FE7D3E" w:rsidRPr="00FE7D3E">
        <w:rPr>
          <w:rFonts w:asciiTheme="minorHAnsi" w:hAnsiTheme="minorHAnsi" w:cstheme="minorHAnsi"/>
        </w:rPr>
        <w:t xml:space="preserve">organizacja Dnia Seniora, usługa przewozu i przewodnika podczas wycieczki, przegląd budynku, </w:t>
      </w:r>
      <w:r w:rsidRPr="00FE7D3E">
        <w:rPr>
          <w:rFonts w:asciiTheme="minorHAnsi" w:hAnsiTheme="minorHAnsi" w:cstheme="minorHAnsi"/>
        </w:rPr>
        <w:t>ubezpieczenie budynku</w:t>
      </w:r>
      <w:r w:rsidR="00B24E61" w:rsidRPr="00FE7D3E">
        <w:rPr>
          <w:rFonts w:asciiTheme="minorHAnsi" w:hAnsiTheme="minorHAnsi" w:cstheme="minorHAnsi"/>
        </w:rPr>
        <w:t xml:space="preserve">, opłata za wodę i ścieki, </w:t>
      </w:r>
      <w:r w:rsidRPr="00FE7D3E">
        <w:rPr>
          <w:rFonts w:asciiTheme="minorHAnsi" w:hAnsiTheme="minorHAnsi" w:cstheme="minorHAnsi"/>
        </w:rPr>
        <w:t xml:space="preserve">podatek od nieruchomości oraz opłaty telekomunikacyjne kwota </w:t>
      </w:r>
      <w:r w:rsidR="00FE7D3E" w:rsidRPr="00FE7D3E">
        <w:rPr>
          <w:rFonts w:asciiTheme="minorHAnsi" w:hAnsiTheme="minorHAnsi" w:cstheme="minorHAnsi"/>
        </w:rPr>
        <w:t>12.819,74</w:t>
      </w:r>
      <w:r w:rsidRPr="00FE7D3E">
        <w:rPr>
          <w:rFonts w:asciiTheme="minorHAnsi" w:hAnsiTheme="minorHAnsi" w:cstheme="minorHAnsi"/>
        </w:rPr>
        <w:t xml:space="preserve"> zł.</w:t>
      </w:r>
    </w:p>
    <w:p w14:paraId="4B8F9D03" w14:textId="77777777" w:rsidR="007557F9" w:rsidRPr="008C7EB6" w:rsidRDefault="007557F9" w:rsidP="00B8641A">
      <w:pPr>
        <w:pStyle w:val="NormalnyWeb"/>
        <w:spacing w:before="0" w:beforeAutospacing="0" w:after="0" w:line="360" w:lineRule="auto"/>
        <w:jc w:val="both"/>
        <w:rPr>
          <w:rFonts w:asciiTheme="minorHAnsi" w:hAnsiTheme="minorHAnsi" w:cstheme="minorHAnsi"/>
          <w:b/>
          <w:bCs/>
          <w:color w:val="FF0000"/>
          <w:u w:val="single"/>
        </w:rPr>
      </w:pPr>
    </w:p>
    <w:p w14:paraId="2018F953" w14:textId="77777777" w:rsidR="00B8641A" w:rsidRPr="00B7786C" w:rsidRDefault="00B8641A" w:rsidP="00B8641A">
      <w:pPr>
        <w:pStyle w:val="NormalnyWeb"/>
        <w:spacing w:before="0" w:beforeAutospacing="0" w:after="0" w:line="360" w:lineRule="auto"/>
        <w:jc w:val="both"/>
        <w:rPr>
          <w:rFonts w:asciiTheme="minorHAnsi" w:hAnsiTheme="minorHAnsi" w:cstheme="minorHAnsi"/>
        </w:rPr>
      </w:pPr>
      <w:r w:rsidRPr="00B7786C">
        <w:rPr>
          <w:rFonts w:asciiTheme="minorHAnsi" w:hAnsiTheme="minorHAnsi" w:cstheme="minorHAnsi"/>
          <w:b/>
          <w:bCs/>
          <w:u w:val="single"/>
        </w:rPr>
        <w:t>Dział 853 – Pozostałe zadania w zakresie polityki społecznej</w:t>
      </w:r>
    </w:p>
    <w:p w14:paraId="7921B82B" w14:textId="41A7524C" w:rsidR="00B8641A" w:rsidRPr="00B7786C" w:rsidRDefault="00B8641A" w:rsidP="00B8641A">
      <w:pPr>
        <w:pStyle w:val="NormalnyWeb"/>
        <w:spacing w:before="0" w:beforeAutospacing="0" w:after="0" w:line="360" w:lineRule="auto"/>
        <w:ind w:firstLine="360"/>
        <w:jc w:val="both"/>
        <w:rPr>
          <w:rFonts w:asciiTheme="minorHAnsi" w:hAnsiTheme="minorHAnsi" w:cstheme="minorHAnsi"/>
        </w:rPr>
      </w:pPr>
      <w:r w:rsidRPr="00B7786C">
        <w:rPr>
          <w:rFonts w:asciiTheme="minorHAnsi" w:hAnsiTheme="minorHAnsi" w:cstheme="minorHAnsi"/>
        </w:rPr>
        <w:t>Planowana kwota wydatków w tym dziale na 202</w:t>
      </w:r>
      <w:r w:rsidR="00B7786C" w:rsidRPr="00B7786C">
        <w:rPr>
          <w:rFonts w:asciiTheme="minorHAnsi" w:hAnsiTheme="minorHAnsi" w:cstheme="minorHAnsi"/>
        </w:rPr>
        <w:t>4</w:t>
      </w:r>
      <w:r w:rsidRPr="00B7786C">
        <w:rPr>
          <w:rFonts w:asciiTheme="minorHAnsi" w:hAnsiTheme="minorHAnsi" w:cstheme="minorHAnsi"/>
        </w:rPr>
        <w:t xml:space="preserve"> r. wynosi </w:t>
      </w:r>
      <w:r w:rsidR="00B7786C" w:rsidRPr="00B7786C">
        <w:rPr>
          <w:rFonts w:asciiTheme="minorHAnsi" w:hAnsiTheme="minorHAnsi" w:cstheme="minorHAnsi"/>
        </w:rPr>
        <w:t>54.000,00</w:t>
      </w:r>
      <w:r w:rsidRPr="00B7786C">
        <w:rPr>
          <w:rFonts w:asciiTheme="minorHAnsi" w:hAnsiTheme="minorHAnsi" w:cstheme="minorHAnsi"/>
        </w:rPr>
        <w:t xml:space="preserve"> zł, wydatkowano </w:t>
      </w:r>
      <w:r w:rsidR="00B7786C" w:rsidRPr="00B7786C">
        <w:rPr>
          <w:rFonts w:asciiTheme="minorHAnsi" w:hAnsiTheme="minorHAnsi" w:cstheme="minorHAnsi"/>
        </w:rPr>
        <w:t>50.976,23</w:t>
      </w:r>
      <w:r w:rsidRPr="00B7786C">
        <w:rPr>
          <w:rFonts w:asciiTheme="minorHAnsi" w:hAnsiTheme="minorHAnsi" w:cstheme="minorHAnsi"/>
        </w:rPr>
        <w:t xml:space="preserve"> zł tj. </w:t>
      </w:r>
    </w:p>
    <w:p w14:paraId="1DA353B7" w14:textId="794B40EB" w:rsidR="00B8641A" w:rsidRPr="00B7786C"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B7786C">
        <w:rPr>
          <w:rFonts w:asciiTheme="minorHAnsi" w:hAnsiTheme="minorHAnsi" w:cstheme="minorHAnsi"/>
          <w:bCs/>
          <w:iCs/>
        </w:rPr>
        <w:t>na zakup paliwa i materiałów do samochodu do przewozu dzieci niepełnosprawnych</w:t>
      </w:r>
      <w:r w:rsidR="00B63114" w:rsidRPr="00B7786C">
        <w:rPr>
          <w:rFonts w:asciiTheme="minorHAnsi" w:hAnsiTheme="minorHAnsi" w:cstheme="minorHAnsi"/>
          <w:bCs/>
          <w:iCs/>
        </w:rPr>
        <w:t xml:space="preserve"> </w:t>
      </w:r>
      <w:r w:rsidRPr="00B7786C">
        <w:rPr>
          <w:rFonts w:asciiTheme="minorHAnsi" w:hAnsiTheme="minorHAnsi" w:cstheme="minorHAnsi"/>
          <w:bCs/>
          <w:iCs/>
        </w:rPr>
        <w:t xml:space="preserve">kwotę </w:t>
      </w:r>
      <w:r w:rsidR="00B7786C" w:rsidRPr="00B7786C">
        <w:rPr>
          <w:rFonts w:asciiTheme="minorHAnsi" w:hAnsiTheme="minorHAnsi" w:cstheme="minorHAnsi"/>
          <w:bCs/>
          <w:iCs/>
        </w:rPr>
        <w:t>41.413,43</w:t>
      </w:r>
      <w:r w:rsidRPr="00B7786C">
        <w:rPr>
          <w:rFonts w:asciiTheme="minorHAnsi" w:hAnsiTheme="minorHAnsi" w:cstheme="minorHAnsi"/>
          <w:bCs/>
          <w:iCs/>
        </w:rPr>
        <w:t xml:space="preserve"> zł,</w:t>
      </w:r>
    </w:p>
    <w:p w14:paraId="1DCF6455" w14:textId="37FDC4D9" w:rsidR="00B8641A" w:rsidRPr="00B7786C"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B7786C">
        <w:rPr>
          <w:rFonts w:asciiTheme="minorHAnsi" w:hAnsiTheme="minorHAnsi" w:cstheme="minorHAnsi"/>
          <w:bCs/>
          <w:iCs/>
        </w:rPr>
        <w:t xml:space="preserve">badania techniczne, </w:t>
      </w:r>
      <w:r w:rsidR="00650C90" w:rsidRPr="00A3372A">
        <w:rPr>
          <w:rFonts w:asciiTheme="minorHAnsi" w:hAnsiTheme="minorHAnsi" w:cstheme="minorHAnsi"/>
          <w:bCs/>
          <w:iCs/>
        </w:rPr>
        <w:t xml:space="preserve">olejów i filtrów, opon, </w:t>
      </w:r>
      <w:r w:rsidR="00A3372A">
        <w:rPr>
          <w:rFonts w:asciiTheme="minorHAnsi" w:hAnsiTheme="minorHAnsi" w:cstheme="minorHAnsi"/>
          <w:bCs/>
          <w:iCs/>
        </w:rPr>
        <w:t xml:space="preserve">ustawienie zbieżności kół, </w:t>
      </w:r>
      <w:r w:rsidR="00650C90" w:rsidRPr="00B7786C">
        <w:rPr>
          <w:rFonts w:asciiTheme="minorHAnsi" w:hAnsiTheme="minorHAnsi" w:cstheme="minorHAnsi"/>
          <w:bCs/>
          <w:iCs/>
        </w:rPr>
        <w:t>koszty naprawy</w:t>
      </w:r>
      <w:r w:rsidR="00B63114" w:rsidRPr="00B7786C">
        <w:rPr>
          <w:rFonts w:asciiTheme="minorHAnsi" w:hAnsiTheme="minorHAnsi" w:cstheme="minorHAnsi"/>
          <w:bCs/>
          <w:iCs/>
        </w:rPr>
        <w:t xml:space="preserve"> </w:t>
      </w:r>
      <w:r w:rsidR="00650C90" w:rsidRPr="00B7786C">
        <w:rPr>
          <w:rFonts w:asciiTheme="minorHAnsi" w:hAnsiTheme="minorHAnsi" w:cstheme="minorHAnsi"/>
          <w:bCs/>
          <w:iCs/>
        </w:rPr>
        <w:t xml:space="preserve">samochodu do przewozu dzieci niepełnosprawnych </w:t>
      </w:r>
      <w:r w:rsidRPr="00B7786C">
        <w:rPr>
          <w:rFonts w:asciiTheme="minorHAnsi" w:hAnsiTheme="minorHAnsi" w:cstheme="minorHAnsi"/>
          <w:bCs/>
          <w:iCs/>
        </w:rPr>
        <w:t xml:space="preserve">wydatkowano kwotę </w:t>
      </w:r>
      <w:r w:rsidR="00B7786C" w:rsidRPr="00B7786C">
        <w:rPr>
          <w:rFonts w:asciiTheme="minorHAnsi" w:hAnsiTheme="minorHAnsi" w:cstheme="minorHAnsi"/>
          <w:bCs/>
          <w:iCs/>
        </w:rPr>
        <w:t>4.598,80</w:t>
      </w:r>
      <w:r w:rsidRPr="00B7786C">
        <w:rPr>
          <w:rFonts w:asciiTheme="minorHAnsi" w:hAnsiTheme="minorHAnsi" w:cstheme="minorHAnsi"/>
          <w:bCs/>
          <w:iCs/>
        </w:rPr>
        <w:t xml:space="preserve"> zł,</w:t>
      </w:r>
    </w:p>
    <w:p w14:paraId="3848C3FB" w14:textId="23A2CF77" w:rsidR="00B8641A" w:rsidRPr="00A3372A"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A3372A">
        <w:rPr>
          <w:rFonts w:asciiTheme="minorHAnsi" w:hAnsiTheme="minorHAnsi" w:cstheme="minorHAnsi"/>
          <w:bCs/>
          <w:iCs/>
        </w:rPr>
        <w:t>na ubezpieczenie samochodu do przewozu dzieci niepełnosprawnych</w:t>
      </w:r>
      <w:r w:rsidR="00A3372A" w:rsidRPr="00A3372A">
        <w:rPr>
          <w:rFonts w:asciiTheme="minorHAnsi" w:hAnsiTheme="minorHAnsi" w:cstheme="minorHAnsi"/>
          <w:bCs/>
          <w:iCs/>
        </w:rPr>
        <w:t xml:space="preserve"> </w:t>
      </w:r>
      <w:r w:rsidRPr="00A3372A">
        <w:rPr>
          <w:rFonts w:asciiTheme="minorHAnsi" w:hAnsiTheme="minorHAnsi" w:cstheme="minorHAnsi"/>
          <w:bCs/>
          <w:iCs/>
        </w:rPr>
        <w:t xml:space="preserve">wydatkowano </w:t>
      </w:r>
      <w:r w:rsidR="00A3372A" w:rsidRPr="00A3372A">
        <w:rPr>
          <w:rFonts w:asciiTheme="minorHAnsi" w:hAnsiTheme="minorHAnsi" w:cstheme="minorHAnsi"/>
          <w:bCs/>
          <w:iCs/>
        </w:rPr>
        <w:t>4.964,00</w:t>
      </w:r>
      <w:r w:rsidR="004C4FBB" w:rsidRPr="00A3372A">
        <w:rPr>
          <w:rFonts w:asciiTheme="minorHAnsi" w:hAnsiTheme="minorHAnsi" w:cstheme="minorHAnsi"/>
          <w:bCs/>
          <w:iCs/>
        </w:rPr>
        <w:t xml:space="preserve"> </w:t>
      </w:r>
      <w:r w:rsidRPr="00A3372A">
        <w:rPr>
          <w:rFonts w:asciiTheme="minorHAnsi" w:hAnsiTheme="minorHAnsi" w:cstheme="minorHAnsi"/>
          <w:bCs/>
          <w:iCs/>
        </w:rPr>
        <w:t>zł.</w:t>
      </w:r>
    </w:p>
    <w:p w14:paraId="5383985D" w14:textId="77777777" w:rsidR="00B8641A" w:rsidRPr="008C7EB6" w:rsidRDefault="00B8641A" w:rsidP="00B8641A">
      <w:pPr>
        <w:pStyle w:val="NormalnyWeb"/>
        <w:spacing w:before="0" w:beforeAutospacing="0" w:after="0" w:line="360" w:lineRule="auto"/>
        <w:jc w:val="both"/>
        <w:rPr>
          <w:rFonts w:asciiTheme="minorHAnsi" w:hAnsiTheme="minorHAnsi" w:cstheme="minorHAnsi"/>
          <w:bCs/>
          <w:iCs/>
          <w:color w:val="FF0000"/>
        </w:rPr>
      </w:pPr>
    </w:p>
    <w:p w14:paraId="7A790524" w14:textId="77777777" w:rsidR="00B8641A" w:rsidRPr="00664C85" w:rsidRDefault="00B8641A" w:rsidP="00B8641A">
      <w:pPr>
        <w:pStyle w:val="NormalnyWeb"/>
        <w:keepNext/>
        <w:spacing w:before="0" w:beforeAutospacing="0" w:after="0" w:line="360" w:lineRule="auto"/>
        <w:jc w:val="both"/>
        <w:rPr>
          <w:rFonts w:asciiTheme="minorHAnsi" w:hAnsiTheme="minorHAnsi" w:cstheme="minorHAnsi"/>
        </w:rPr>
      </w:pPr>
      <w:r w:rsidRPr="00664C85">
        <w:rPr>
          <w:rFonts w:asciiTheme="minorHAnsi" w:hAnsiTheme="minorHAnsi" w:cstheme="minorHAnsi"/>
          <w:b/>
          <w:bCs/>
          <w:u w:val="single"/>
        </w:rPr>
        <w:t>Dział 854 – Edukacyjna opieka wychowawcza</w:t>
      </w:r>
    </w:p>
    <w:p w14:paraId="0FC742B9" w14:textId="28670BB8" w:rsidR="00B8641A" w:rsidRPr="00664C85" w:rsidRDefault="00B8641A" w:rsidP="00B8641A">
      <w:pPr>
        <w:pStyle w:val="NormalnyWeb"/>
        <w:spacing w:before="0" w:beforeAutospacing="0" w:after="0" w:line="360" w:lineRule="auto"/>
        <w:ind w:firstLine="708"/>
        <w:jc w:val="both"/>
        <w:rPr>
          <w:rFonts w:asciiTheme="minorHAnsi" w:hAnsiTheme="minorHAnsi" w:cstheme="minorHAnsi"/>
        </w:rPr>
      </w:pPr>
      <w:r w:rsidRPr="00664C85">
        <w:rPr>
          <w:rFonts w:asciiTheme="minorHAnsi" w:hAnsiTheme="minorHAnsi" w:cstheme="minorHAnsi"/>
        </w:rPr>
        <w:t xml:space="preserve">Plan wydatków w tym dziale ustalony został w wysokości </w:t>
      </w:r>
      <w:r w:rsidR="00676743" w:rsidRPr="00664C85">
        <w:rPr>
          <w:rFonts w:asciiTheme="minorHAnsi" w:hAnsiTheme="minorHAnsi" w:cstheme="minorHAnsi"/>
        </w:rPr>
        <w:t>94.140,73</w:t>
      </w:r>
      <w:r w:rsidRPr="00664C85">
        <w:rPr>
          <w:rFonts w:asciiTheme="minorHAnsi" w:hAnsiTheme="minorHAnsi" w:cstheme="minorHAnsi"/>
        </w:rPr>
        <w:t xml:space="preserve"> zł, a wydatkowano kwotę </w:t>
      </w:r>
      <w:r w:rsidR="00676743" w:rsidRPr="00664C85">
        <w:rPr>
          <w:rFonts w:asciiTheme="minorHAnsi" w:hAnsiTheme="minorHAnsi" w:cstheme="minorHAnsi"/>
        </w:rPr>
        <w:t>90.260,73</w:t>
      </w:r>
      <w:r w:rsidRPr="00664C85">
        <w:rPr>
          <w:rFonts w:asciiTheme="minorHAnsi" w:hAnsiTheme="minorHAnsi" w:cstheme="minorHAnsi"/>
        </w:rPr>
        <w:t xml:space="preserve"> zł, tj. </w:t>
      </w:r>
      <w:r w:rsidR="00676743" w:rsidRPr="00664C85">
        <w:rPr>
          <w:rFonts w:asciiTheme="minorHAnsi" w:hAnsiTheme="minorHAnsi" w:cstheme="minorHAnsi"/>
        </w:rPr>
        <w:t>95,88</w:t>
      </w:r>
      <w:r w:rsidRPr="00664C85">
        <w:rPr>
          <w:rFonts w:asciiTheme="minorHAnsi" w:hAnsiTheme="minorHAnsi" w:cstheme="minorHAnsi"/>
        </w:rPr>
        <w:t xml:space="preserve"> % planu w tym rozdziale .</w:t>
      </w:r>
    </w:p>
    <w:p w14:paraId="6A57646F" w14:textId="77777777" w:rsidR="00B8641A" w:rsidRPr="00664C85" w:rsidRDefault="00B8641A" w:rsidP="00B8641A">
      <w:pPr>
        <w:pStyle w:val="NormalnyWeb"/>
        <w:spacing w:before="0" w:beforeAutospacing="0" w:after="0" w:line="360" w:lineRule="auto"/>
        <w:jc w:val="both"/>
        <w:rPr>
          <w:rFonts w:asciiTheme="minorHAnsi" w:hAnsiTheme="minorHAnsi" w:cstheme="minorHAnsi"/>
        </w:rPr>
      </w:pPr>
      <w:r w:rsidRPr="00664C85">
        <w:rPr>
          <w:rFonts w:asciiTheme="minorHAnsi" w:hAnsiTheme="minorHAnsi" w:cstheme="minorHAnsi"/>
        </w:rPr>
        <w:t>Realizacja wydatków w tym dziale przedstawia się następująco:</w:t>
      </w:r>
    </w:p>
    <w:p w14:paraId="35B4DD20" w14:textId="4B1F7EFC" w:rsidR="00B8641A" w:rsidRPr="00664C85" w:rsidRDefault="00B8641A">
      <w:pPr>
        <w:pStyle w:val="NormalnyWeb"/>
        <w:numPr>
          <w:ilvl w:val="0"/>
          <w:numId w:val="32"/>
        </w:numPr>
        <w:spacing w:before="0" w:beforeAutospacing="0" w:after="0" w:line="360" w:lineRule="auto"/>
        <w:jc w:val="both"/>
        <w:rPr>
          <w:rFonts w:asciiTheme="minorHAnsi" w:hAnsiTheme="minorHAnsi" w:cstheme="minorHAnsi"/>
        </w:rPr>
      </w:pPr>
      <w:r w:rsidRPr="00664C85">
        <w:rPr>
          <w:rFonts w:asciiTheme="minorHAnsi" w:hAnsiTheme="minorHAnsi" w:cstheme="minorHAnsi"/>
        </w:rPr>
        <w:lastRenderedPageBreak/>
        <w:t xml:space="preserve">na </w:t>
      </w:r>
      <w:r w:rsidR="004166D6" w:rsidRPr="00664C85">
        <w:rPr>
          <w:rFonts w:asciiTheme="minorHAnsi" w:hAnsiTheme="minorHAnsi" w:cstheme="minorHAnsi"/>
        </w:rPr>
        <w:t xml:space="preserve">wypłatę </w:t>
      </w:r>
      <w:r w:rsidR="00676743" w:rsidRPr="00664C85">
        <w:rPr>
          <w:rFonts w:asciiTheme="minorHAnsi" w:hAnsiTheme="minorHAnsi" w:cstheme="minorHAnsi"/>
        </w:rPr>
        <w:t>144</w:t>
      </w:r>
      <w:r w:rsidR="004166D6" w:rsidRPr="00664C85">
        <w:rPr>
          <w:rFonts w:asciiTheme="minorHAnsi" w:hAnsiTheme="minorHAnsi" w:cstheme="minorHAnsi"/>
        </w:rPr>
        <w:t xml:space="preserve"> </w:t>
      </w:r>
      <w:r w:rsidRPr="00664C85">
        <w:rPr>
          <w:rFonts w:asciiTheme="minorHAnsi" w:hAnsiTheme="minorHAnsi" w:cstheme="minorHAnsi"/>
        </w:rPr>
        <w:t>stypend</w:t>
      </w:r>
      <w:r w:rsidR="004166D6" w:rsidRPr="00664C85">
        <w:rPr>
          <w:rFonts w:asciiTheme="minorHAnsi" w:hAnsiTheme="minorHAnsi" w:cstheme="minorHAnsi"/>
        </w:rPr>
        <w:t>iów</w:t>
      </w:r>
      <w:r w:rsidRPr="00664C85">
        <w:rPr>
          <w:rFonts w:asciiTheme="minorHAnsi" w:hAnsiTheme="minorHAnsi" w:cstheme="minorHAnsi"/>
        </w:rPr>
        <w:t xml:space="preserve"> dla uczniów o charakterze socjalnym wydano kwotę </w:t>
      </w:r>
      <w:r w:rsidR="00676743" w:rsidRPr="00664C85">
        <w:rPr>
          <w:rFonts w:asciiTheme="minorHAnsi" w:hAnsiTheme="minorHAnsi" w:cstheme="minorHAnsi"/>
        </w:rPr>
        <w:t xml:space="preserve">62.400,00 </w:t>
      </w:r>
      <w:r w:rsidRPr="00664C85">
        <w:rPr>
          <w:rFonts w:asciiTheme="minorHAnsi" w:hAnsiTheme="minorHAnsi" w:cstheme="minorHAnsi"/>
        </w:rPr>
        <w:t>zł (</w:t>
      </w:r>
      <w:r w:rsidR="00676743" w:rsidRPr="00664C85">
        <w:rPr>
          <w:rFonts w:asciiTheme="minorHAnsi" w:hAnsiTheme="minorHAnsi" w:cstheme="minorHAnsi"/>
        </w:rPr>
        <w:t>59.280,00</w:t>
      </w:r>
      <w:r w:rsidRPr="00664C85">
        <w:rPr>
          <w:rFonts w:asciiTheme="minorHAnsi" w:hAnsiTheme="minorHAnsi" w:cstheme="minorHAnsi"/>
        </w:rPr>
        <w:t xml:space="preserve"> zł z przyznanej dotacji),</w:t>
      </w:r>
    </w:p>
    <w:p w14:paraId="1063D628" w14:textId="04D7E619" w:rsidR="004166D6" w:rsidRPr="00664C85" w:rsidRDefault="004166D6">
      <w:pPr>
        <w:pStyle w:val="NormalnyWeb"/>
        <w:numPr>
          <w:ilvl w:val="0"/>
          <w:numId w:val="32"/>
        </w:numPr>
        <w:spacing w:before="0" w:beforeAutospacing="0" w:after="0" w:line="360" w:lineRule="auto"/>
        <w:jc w:val="both"/>
        <w:rPr>
          <w:rFonts w:asciiTheme="minorHAnsi" w:hAnsiTheme="minorHAnsi" w:cstheme="minorHAnsi"/>
        </w:rPr>
      </w:pPr>
      <w:r w:rsidRPr="00664C85">
        <w:rPr>
          <w:rFonts w:asciiTheme="minorHAnsi" w:hAnsiTheme="minorHAnsi" w:cstheme="minorHAnsi"/>
        </w:rPr>
        <w:t xml:space="preserve">na wyprawkę szkolną dla uczniów wydatkowano kwotę </w:t>
      </w:r>
      <w:r w:rsidR="00676743" w:rsidRPr="00664C85">
        <w:rPr>
          <w:rFonts w:asciiTheme="minorHAnsi" w:hAnsiTheme="minorHAnsi" w:cstheme="minorHAnsi"/>
        </w:rPr>
        <w:t>360,73</w:t>
      </w:r>
      <w:r w:rsidRPr="00664C85">
        <w:rPr>
          <w:rFonts w:asciiTheme="minorHAnsi" w:hAnsiTheme="minorHAnsi" w:cstheme="minorHAnsi"/>
        </w:rPr>
        <w:t xml:space="preserve"> zł</w:t>
      </w:r>
      <w:r w:rsidR="00336D5E" w:rsidRPr="00664C85">
        <w:rPr>
          <w:rFonts w:asciiTheme="minorHAnsi" w:hAnsiTheme="minorHAnsi" w:cstheme="minorHAnsi"/>
        </w:rPr>
        <w:t xml:space="preserve"> (całość sfinansowana dotacją),</w:t>
      </w:r>
    </w:p>
    <w:p w14:paraId="3EFD3334" w14:textId="7421F9D4" w:rsidR="004166D6" w:rsidRPr="00664C85" w:rsidRDefault="00B8641A">
      <w:pPr>
        <w:pStyle w:val="NormalnyWeb"/>
        <w:numPr>
          <w:ilvl w:val="0"/>
          <w:numId w:val="32"/>
        </w:numPr>
        <w:spacing w:before="0" w:beforeAutospacing="0" w:after="0" w:line="360" w:lineRule="auto"/>
        <w:jc w:val="both"/>
        <w:rPr>
          <w:rFonts w:asciiTheme="minorHAnsi" w:hAnsiTheme="minorHAnsi" w:cstheme="minorHAnsi"/>
        </w:rPr>
      </w:pPr>
      <w:r w:rsidRPr="00664C85">
        <w:rPr>
          <w:rFonts w:asciiTheme="minorHAnsi" w:hAnsiTheme="minorHAnsi" w:cstheme="minorHAnsi"/>
        </w:rPr>
        <w:t>na stypendia</w:t>
      </w:r>
      <w:r w:rsidR="00664C85" w:rsidRPr="00664C85">
        <w:rPr>
          <w:rFonts w:asciiTheme="minorHAnsi" w:hAnsiTheme="minorHAnsi" w:cstheme="minorHAnsi"/>
        </w:rPr>
        <w:t xml:space="preserve"> dla uczniów</w:t>
      </w:r>
      <w:r w:rsidRPr="00664C85">
        <w:rPr>
          <w:rFonts w:asciiTheme="minorHAnsi" w:hAnsiTheme="minorHAnsi" w:cstheme="minorHAnsi"/>
        </w:rPr>
        <w:t xml:space="preserve"> o charakterze motywacyjnym</w:t>
      </w:r>
      <w:r w:rsidR="00664C85" w:rsidRPr="00664C85">
        <w:rPr>
          <w:rFonts w:asciiTheme="minorHAnsi" w:hAnsiTheme="minorHAnsi" w:cstheme="minorHAnsi"/>
        </w:rPr>
        <w:t xml:space="preserve"> </w:t>
      </w:r>
      <w:r w:rsidR="004166D6" w:rsidRPr="00664C85">
        <w:rPr>
          <w:rFonts w:asciiTheme="minorHAnsi" w:hAnsiTheme="minorHAnsi" w:cstheme="minorHAnsi"/>
        </w:rPr>
        <w:t>wydatkowan</w:t>
      </w:r>
      <w:r w:rsidR="00664C85" w:rsidRPr="00664C85">
        <w:rPr>
          <w:rFonts w:asciiTheme="minorHAnsi" w:hAnsiTheme="minorHAnsi" w:cstheme="minorHAnsi"/>
        </w:rPr>
        <w:t>o</w:t>
      </w:r>
      <w:r w:rsidR="004166D6" w:rsidRPr="00664C85">
        <w:rPr>
          <w:rFonts w:asciiTheme="minorHAnsi" w:hAnsiTheme="minorHAnsi" w:cstheme="minorHAnsi"/>
        </w:rPr>
        <w:t xml:space="preserve"> </w:t>
      </w:r>
      <w:r w:rsidR="00664C85" w:rsidRPr="00664C85">
        <w:rPr>
          <w:rFonts w:asciiTheme="minorHAnsi" w:hAnsiTheme="minorHAnsi" w:cstheme="minorHAnsi"/>
        </w:rPr>
        <w:t>kwotę</w:t>
      </w:r>
      <w:r w:rsidR="004166D6" w:rsidRPr="00664C85">
        <w:rPr>
          <w:rFonts w:asciiTheme="minorHAnsi" w:hAnsiTheme="minorHAnsi" w:cstheme="minorHAnsi"/>
        </w:rPr>
        <w:t xml:space="preserve"> 26.</w:t>
      </w:r>
      <w:r w:rsidR="00664C85" w:rsidRPr="00664C85">
        <w:rPr>
          <w:rFonts w:asciiTheme="minorHAnsi" w:hAnsiTheme="minorHAnsi" w:cstheme="minorHAnsi"/>
        </w:rPr>
        <w:t>500</w:t>
      </w:r>
      <w:r w:rsidR="004C4FBB" w:rsidRPr="00664C85">
        <w:rPr>
          <w:rFonts w:asciiTheme="minorHAnsi" w:hAnsiTheme="minorHAnsi" w:cstheme="minorHAnsi"/>
        </w:rPr>
        <w:t>,00</w:t>
      </w:r>
      <w:r w:rsidR="004166D6" w:rsidRPr="00664C85">
        <w:rPr>
          <w:rFonts w:asciiTheme="minorHAnsi" w:hAnsiTheme="minorHAnsi" w:cstheme="minorHAnsi"/>
        </w:rPr>
        <w:t xml:space="preserve"> zł,</w:t>
      </w:r>
    </w:p>
    <w:p w14:paraId="074351A4" w14:textId="00185542" w:rsidR="002C5418" w:rsidRDefault="00B8641A" w:rsidP="00B8641A">
      <w:pPr>
        <w:pStyle w:val="NormalnyWeb"/>
        <w:numPr>
          <w:ilvl w:val="0"/>
          <w:numId w:val="32"/>
        </w:numPr>
        <w:spacing w:before="0" w:beforeAutospacing="0" w:after="0" w:line="360" w:lineRule="auto"/>
        <w:jc w:val="both"/>
        <w:rPr>
          <w:rFonts w:asciiTheme="minorHAnsi" w:hAnsiTheme="minorHAnsi" w:cstheme="minorHAnsi"/>
        </w:rPr>
      </w:pPr>
      <w:r w:rsidRPr="00664C85">
        <w:rPr>
          <w:rFonts w:asciiTheme="minorHAnsi" w:hAnsiTheme="minorHAnsi" w:cstheme="minorHAnsi"/>
        </w:rPr>
        <w:t xml:space="preserve"> </w:t>
      </w:r>
      <w:r w:rsidR="004166D6" w:rsidRPr="00664C85">
        <w:rPr>
          <w:rFonts w:asciiTheme="minorHAnsi" w:hAnsiTheme="minorHAnsi" w:cstheme="minorHAnsi"/>
        </w:rPr>
        <w:t>na</w:t>
      </w:r>
      <w:r w:rsidRPr="00664C85">
        <w:rPr>
          <w:rFonts w:asciiTheme="minorHAnsi" w:hAnsiTheme="minorHAnsi" w:cstheme="minorHAnsi"/>
        </w:rPr>
        <w:t xml:space="preserve"> inną formę pomocy dla uczniów </w:t>
      </w:r>
      <w:r w:rsidR="00F34F09" w:rsidRPr="00664C85">
        <w:rPr>
          <w:rFonts w:asciiTheme="minorHAnsi" w:hAnsiTheme="minorHAnsi" w:cstheme="minorHAnsi"/>
        </w:rPr>
        <w:t xml:space="preserve">(nagroda dla najlepszego maturzysty) </w:t>
      </w:r>
      <w:r w:rsidR="004166D6" w:rsidRPr="00664C85">
        <w:rPr>
          <w:rFonts w:asciiTheme="minorHAnsi" w:hAnsiTheme="minorHAnsi" w:cstheme="minorHAnsi"/>
        </w:rPr>
        <w:t>zaplanowano i wydatkowano 1.000,00 zł.</w:t>
      </w:r>
    </w:p>
    <w:p w14:paraId="3FBBA148" w14:textId="77777777" w:rsidR="00664C85" w:rsidRPr="003C190E" w:rsidRDefault="00664C85" w:rsidP="00664C85">
      <w:pPr>
        <w:pStyle w:val="NormalnyWeb"/>
        <w:spacing w:before="0" w:beforeAutospacing="0" w:after="0" w:line="360" w:lineRule="auto"/>
        <w:ind w:left="720"/>
        <w:jc w:val="both"/>
        <w:rPr>
          <w:rFonts w:asciiTheme="minorHAnsi" w:hAnsiTheme="minorHAnsi" w:cstheme="minorHAnsi"/>
        </w:rPr>
      </w:pPr>
    </w:p>
    <w:p w14:paraId="250DF77A" w14:textId="77777777" w:rsidR="00B8641A" w:rsidRPr="003C190E" w:rsidRDefault="00B8641A" w:rsidP="00B8641A">
      <w:pPr>
        <w:pStyle w:val="NormalnyWeb"/>
        <w:spacing w:before="0" w:beforeAutospacing="0" w:after="0" w:line="360" w:lineRule="auto"/>
        <w:jc w:val="both"/>
        <w:rPr>
          <w:rFonts w:asciiTheme="minorHAnsi" w:hAnsiTheme="minorHAnsi" w:cstheme="minorHAnsi"/>
        </w:rPr>
      </w:pPr>
      <w:r w:rsidRPr="003C190E">
        <w:rPr>
          <w:rFonts w:asciiTheme="minorHAnsi" w:hAnsiTheme="minorHAnsi" w:cstheme="minorHAnsi"/>
          <w:b/>
          <w:bCs/>
          <w:u w:val="single"/>
        </w:rPr>
        <w:t>Dział 855 - Rodzina</w:t>
      </w:r>
    </w:p>
    <w:p w14:paraId="23DBC14A" w14:textId="1A07A7A2" w:rsidR="00B8641A" w:rsidRPr="003C190E" w:rsidRDefault="00B8641A" w:rsidP="00B8641A">
      <w:pPr>
        <w:pStyle w:val="NormalnyWeb"/>
        <w:spacing w:before="0" w:beforeAutospacing="0" w:after="0" w:line="360" w:lineRule="auto"/>
        <w:ind w:firstLine="708"/>
        <w:jc w:val="both"/>
        <w:rPr>
          <w:rFonts w:asciiTheme="minorHAnsi" w:hAnsiTheme="minorHAnsi" w:cstheme="minorHAnsi"/>
        </w:rPr>
      </w:pPr>
      <w:r w:rsidRPr="003C190E">
        <w:rPr>
          <w:rFonts w:asciiTheme="minorHAnsi" w:hAnsiTheme="minorHAnsi" w:cstheme="minorHAnsi"/>
        </w:rPr>
        <w:t xml:space="preserve">Wydatki planowane w tym dziale ustalono na kwotę </w:t>
      </w:r>
      <w:r w:rsidR="00AB585E" w:rsidRPr="003C190E">
        <w:rPr>
          <w:rFonts w:asciiTheme="minorHAnsi" w:hAnsiTheme="minorHAnsi" w:cstheme="minorHAnsi"/>
        </w:rPr>
        <w:t>6.660.001,67</w:t>
      </w:r>
      <w:r w:rsidRPr="003C190E">
        <w:rPr>
          <w:rFonts w:asciiTheme="minorHAnsi" w:hAnsiTheme="minorHAnsi" w:cstheme="minorHAnsi"/>
        </w:rPr>
        <w:t xml:space="preserve"> zł, a wykonanie                                w 202</w:t>
      </w:r>
      <w:r w:rsidR="00AB585E" w:rsidRPr="003C190E">
        <w:rPr>
          <w:rFonts w:asciiTheme="minorHAnsi" w:hAnsiTheme="minorHAnsi" w:cstheme="minorHAnsi"/>
        </w:rPr>
        <w:t>4</w:t>
      </w:r>
      <w:r w:rsidRPr="003C190E">
        <w:rPr>
          <w:rFonts w:asciiTheme="minorHAnsi" w:hAnsiTheme="minorHAnsi" w:cstheme="minorHAnsi"/>
        </w:rPr>
        <w:t xml:space="preserve"> r. wynosi </w:t>
      </w:r>
      <w:r w:rsidR="00AB585E" w:rsidRPr="003C190E">
        <w:rPr>
          <w:rFonts w:asciiTheme="minorHAnsi" w:hAnsiTheme="minorHAnsi" w:cstheme="minorHAnsi"/>
        </w:rPr>
        <w:t xml:space="preserve">6.570.475,04 </w:t>
      </w:r>
      <w:r w:rsidRPr="003C190E">
        <w:rPr>
          <w:rFonts w:asciiTheme="minorHAnsi" w:hAnsiTheme="minorHAnsi" w:cstheme="minorHAnsi"/>
        </w:rPr>
        <w:t xml:space="preserve">zł tj. </w:t>
      </w:r>
      <w:r w:rsidR="00AB585E" w:rsidRPr="003C190E">
        <w:rPr>
          <w:rFonts w:asciiTheme="minorHAnsi" w:hAnsiTheme="minorHAnsi" w:cstheme="minorHAnsi"/>
        </w:rPr>
        <w:t>98,66</w:t>
      </w:r>
      <w:r w:rsidRPr="003C190E">
        <w:rPr>
          <w:rFonts w:asciiTheme="minorHAnsi" w:hAnsiTheme="minorHAnsi" w:cstheme="minorHAnsi"/>
        </w:rPr>
        <w:t xml:space="preserve"> % planu rocznego, sfinansowane w z otrzymanej dotacji na zadania zlecone w kwocie </w:t>
      </w:r>
      <w:r w:rsidR="004C4FBB" w:rsidRPr="003C190E">
        <w:rPr>
          <w:rFonts w:asciiTheme="minorHAnsi" w:hAnsiTheme="minorHAnsi" w:cstheme="minorHAnsi"/>
        </w:rPr>
        <w:t>5.</w:t>
      </w:r>
      <w:r w:rsidR="00AB585E" w:rsidRPr="003C190E">
        <w:rPr>
          <w:rFonts w:asciiTheme="minorHAnsi" w:hAnsiTheme="minorHAnsi" w:cstheme="minorHAnsi"/>
        </w:rPr>
        <w:t>822.728,31</w:t>
      </w:r>
      <w:r w:rsidR="004C4FBB" w:rsidRPr="003C190E">
        <w:rPr>
          <w:rFonts w:asciiTheme="minorHAnsi" w:hAnsiTheme="minorHAnsi" w:cstheme="minorHAnsi"/>
        </w:rPr>
        <w:t xml:space="preserve"> </w:t>
      </w:r>
      <w:r w:rsidRPr="003C190E">
        <w:rPr>
          <w:rFonts w:asciiTheme="minorHAnsi" w:hAnsiTheme="minorHAnsi" w:cstheme="minorHAnsi"/>
        </w:rPr>
        <w:t>zł.</w:t>
      </w:r>
      <w:r w:rsidR="00D00A53" w:rsidRPr="003C190E">
        <w:rPr>
          <w:rFonts w:asciiTheme="minorHAnsi" w:hAnsiTheme="minorHAnsi" w:cstheme="minorHAnsi"/>
        </w:rPr>
        <w:t xml:space="preserve">, </w:t>
      </w:r>
      <w:r w:rsidR="00AB585E" w:rsidRPr="003C190E">
        <w:rPr>
          <w:rFonts w:asciiTheme="minorHAnsi" w:hAnsiTheme="minorHAnsi" w:cstheme="minorHAnsi"/>
        </w:rPr>
        <w:t xml:space="preserve">z dotacji na zadania własne w kwocie 35.592,04 zł., </w:t>
      </w:r>
      <w:r w:rsidR="00D00A53" w:rsidRPr="003C190E">
        <w:rPr>
          <w:rFonts w:asciiTheme="minorHAnsi" w:hAnsiTheme="minorHAnsi" w:cstheme="minorHAnsi"/>
        </w:rPr>
        <w:t xml:space="preserve">ze środków Funduszu Pracy w kwocie </w:t>
      </w:r>
      <w:r w:rsidR="00AB585E" w:rsidRPr="003C190E">
        <w:rPr>
          <w:rFonts w:asciiTheme="minorHAnsi" w:hAnsiTheme="minorHAnsi" w:cstheme="minorHAnsi"/>
        </w:rPr>
        <w:t>23.415,87</w:t>
      </w:r>
      <w:r w:rsidR="004C4FBB" w:rsidRPr="003C190E">
        <w:rPr>
          <w:rFonts w:asciiTheme="minorHAnsi" w:hAnsiTheme="minorHAnsi" w:cstheme="minorHAnsi"/>
        </w:rPr>
        <w:t xml:space="preserve"> </w:t>
      </w:r>
      <w:r w:rsidR="00D00A53" w:rsidRPr="003C190E">
        <w:rPr>
          <w:rFonts w:asciiTheme="minorHAnsi" w:hAnsiTheme="minorHAnsi" w:cstheme="minorHAnsi"/>
        </w:rPr>
        <w:t xml:space="preserve">zł, </w:t>
      </w:r>
      <w:r w:rsidR="00E33278" w:rsidRPr="003C190E">
        <w:rPr>
          <w:rFonts w:asciiTheme="minorHAnsi" w:hAnsiTheme="minorHAnsi" w:cstheme="minorHAnsi"/>
        </w:rPr>
        <w:t xml:space="preserve">ze środków Funduszu Pomocy w kwocie </w:t>
      </w:r>
      <w:r w:rsidR="00AB585E" w:rsidRPr="003C190E">
        <w:rPr>
          <w:rFonts w:asciiTheme="minorHAnsi" w:hAnsiTheme="minorHAnsi" w:cstheme="minorHAnsi"/>
        </w:rPr>
        <w:t>8.680,00</w:t>
      </w:r>
      <w:r w:rsidR="00E33278" w:rsidRPr="003C190E">
        <w:rPr>
          <w:rFonts w:asciiTheme="minorHAnsi" w:hAnsiTheme="minorHAnsi" w:cstheme="minorHAnsi"/>
        </w:rPr>
        <w:t xml:space="preserve"> zł, ze środków ZUS </w:t>
      </w:r>
      <w:r w:rsidR="006B4846">
        <w:rPr>
          <w:rFonts w:asciiTheme="minorHAnsi" w:hAnsiTheme="minorHAnsi" w:cstheme="minorHAnsi"/>
        </w:rPr>
        <w:t>80.764,00</w:t>
      </w:r>
      <w:r w:rsidR="00E33278" w:rsidRPr="003C190E">
        <w:rPr>
          <w:rFonts w:asciiTheme="minorHAnsi" w:hAnsiTheme="minorHAnsi" w:cstheme="minorHAnsi"/>
        </w:rPr>
        <w:t xml:space="preserve"> zł.</w:t>
      </w:r>
    </w:p>
    <w:p w14:paraId="4092EFAD" w14:textId="77777777" w:rsidR="00B8641A" w:rsidRPr="003C190E" w:rsidRDefault="00B8641A" w:rsidP="00B8641A">
      <w:pPr>
        <w:pStyle w:val="NormalnyWeb"/>
        <w:spacing w:before="0" w:beforeAutospacing="0" w:after="0" w:line="360" w:lineRule="auto"/>
        <w:jc w:val="both"/>
        <w:rPr>
          <w:rFonts w:asciiTheme="minorHAnsi" w:hAnsiTheme="minorHAnsi" w:cstheme="minorHAnsi"/>
        </w:rPr>
      </w:pPr>
      <w:r w:rsidRPr="003C190E">
        <w:rPr>
          <w:rFonts w:asciiTheme="minorHAnsi" w:hAnsiTheme="minorHAnsi" w:cstheme="minorHAnsi"/>
        </w:rPr>
        <w:t>Realizacja wydatków budżetowych w poszczególnych rozdziałach przedstawia się następująco:</w:t>
      </w:r>
    </w:p>
    <w:p w14:paraId="600197BD" w14:textId="77777777" w:rsidR="00B8641A" w:rsidRPr="00CA044C" w:rsidRDefault="00B8641A" w:rsidP="00B8641A">
      <w:pPr>
        <w:pStyle w:val="NormalnyWeb"/>
        <w:spacing w:before="0" w:beforeAutospacing="0" w:after="0" w:line="360" w:lineRule="auto"/>
        <w:ind w:left="720"/>
        <w:jc w:val="both"/>
        <w:rPr>
          <w:rFonts w:asciiTheme="minorHAnsi" w:hAnsiTheme="minorHAnsi" w:cstheme="minorHAnsi"/>
        </w:rPr>
      </w:pPr>
    </w:p>
    <w:p w14:paraId="382709F9" w14:textId="77777777" w:rsidR="00B8641A" w:rsidRPr="00CA044C"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CA044C">
        <w:rPr>
          <w:rFonts w:asciiTheme="minorHAnsi" w:hAnsiTheme="minorHAnsi" w:cstheme="minorHAnsi"/>
          <w:b w:val="0"/>
          <w:i/>
          <w:iCs/>
          <w:sz w:val="24"/>
          <w:szCs w:val="24"/>
        </w:rPr>
        <w:t>Świadczenia wychowawcze</w:t>
      </w:r>
    </w:p>
    <w:p w14:paraId="0C9696C5" w14:textId="5DDF9E79" w:rsidR="00B8641A" w:rsidRPr="00CA044C" w:rsidRDefault="00B8641A" w:rsidP="00E04E19">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CA044C">
        <w:rPr>
          <w:rFonts w:asciiTheme="minorHAnsi" w:hAnsiTheme="minorHAnsi" w:cstheme="minorHAnsi"/>
          <w:b w:val="0"/>
          <w:sz w:val="24"/>
          <w:szCs w:val="24"/>
          <w:u w:val="none"/>
        </w:rPr>
        <w:t xml:space="preserve">Zaplanowane wydatki </w:t>
      </w:r>
      <w:r w:rsidR="00E04E19" w:rsidRPr="00CA044C">
        <w:rPr>
          <w:rFonts w:asciiTheme="minorHAnsi" w:hAnsiTheme="minorHAnsi" w:cstheme="minorHAnsi"/>
          <w:b w:val="0"/>
          <w:sz w:val="24"/>
          <w:szCs w:val="24"/>
          <w:u w:val="none"/>
        </w:rPr>
        <w:t>w tym rozdziale dotyczą z</w:t>
      </w:r>
      <w:r w:rsidRPr="00CA044C">
        <w:rPr>
          <w:rFonts w:asciiTheme="minorHAnsi" w:hAnsiTheme="minorHAnsi" w:cstheme="minorHAnsi"/>
          <w:b w:val="0"/>
          <w:sz w:val="24"/>
          <w:szCs w:val="24"/>
          <w:u w:val="none"/>
        </w:rPr>
        <w:t>wrot</w:t>
      </w:r>
      <w:r w:rsidR="00E04E19" w:rsidRPr="00CA044C">
        <w:rPr>
          <w:rFonts w:asciiTheme="minorHAnsi" w:hAnsiTheme="minorHAnsi" w:cstheme="minorHAnsi"/>
          <w:b w:val="0"/>
          <w:sz w:val="24"/>
          <w:szCs w:val="24"/>
          <w:u w:val="none"/>
        </w:rPr>
        <w:t>u</w:t>
      </w:r>
      <w:r w:rsidRPr="00CA044C">
        <w:rPr>
          <w:rFonts w:asciiTheme="minorHAnsi" w:hAnsiTheme="minorHAnsi" w:cstheme="minorHAnsi"/>
          <w:b w:val="0"/>
          <w:sz w:val="24"/>
          <w:szCs w:val="24"/>
          <w:u w:val="none"/>
        </w:rPr>
        <w:t xml:space="preserve"> dotacji z tytułu świadczeń nienależnie pobranych </w:t>
      </w:r>
      <w:r w:rsidR="00E04E19" w:rsidRPr="00CA044C">
        <w:rPr>
          <w:rFonts w:asciiTheme="minorHAnsi" w:hAnsiTheme="minorHAnsi" w:cstheme="minorHAnsi"/>
          <w:b w:val="0"/>
          <w:sz w:val="24"/>
          <w:szCs w:val="24"/>
          <w:u w:val="none"/>
        </w:rPr>
        <w:t xml:space="preserve">(500+) </w:t>
      </w:r>
      <w:r w:rsidRPr="00CA044C">
        <w:rPr>
          <w:rFonts w:asciiTheme="minorHAnsi" w:hAnsiTheme="minorHAnsi" w:cstheme="minorHAnsi"/>
          <w:b w:val="0"/>
          <w:sz w:val="24"/>
          <w:szCs w:val="24"/>
          <w:u w:val="none"/>
        </w:rPr>
        <w:t>wraz z odsetkami od zaległości zaplanowan</w:t>
      </w:r>
      <w:r w:rsidR="00E04E19" w:rsidRPr="00CA044C">
        <w:rPr>
          <w:rFonts w:asciiTheme="minorHAnsi" w:hAnsiTheme="minorHAnsi" w:cstheme="minorHAnsi"/>
          <w:b w:val="0"/>
          <w:sz w:val="24"/>
          <w:szCs w:val="24"/>
          <w:u w:val="none"/>
        </w:rPr>
        <w:t>e</w:t>
      </w:r>
      <w:r w:rsidRPr="00CA044C">
        <w:rPr>
          <w:rFonts w:asciiTheme="minorHAnsi" w:hAnsiTheme="minorHAnsi" w:cstheme="minorHAnsi"/>
          <w:b w:val="0"/>
          <w:sz w:val="24"/>
          <w:szCs w:val="24"/>
          <w:u w:val="none"/>
        </w:rPr>
        <w:t xml:space="preserve"> w kwocie </w:t>
      </w:r>
      <w:r w:rsidR="00CA044C" w:rsidRPr="00CA044C">
        <w:rPr>
          <w:rFonts w:asciiTheme="minorHAnsi" w:hAnsiTheme="minorHAnsi" w:cstheme="minorHAnsi"/>
          <w:b w:val="0"/>
          <w:sz w:val="24"/>
          <w:szCs w:val="24"/>
          <w:u w:val="none"/>
        </w:rPr>
        <w:t>6.500,00</w:t>
      </w:r>
      <w:r w:rsidRPr="00CA044C">
        <w:rPr>
          <w:rFonts w:asciiTheme="minorHAnsi" w:hAnsiTheme="minorHAnsi" w:cstheme="minorHAnsi"/>
          <w:b w:val="0"/>
          <w:sz w:val="24"/>
          <w:szCs w:val="24"/>
          <w:u w:val="none"/>
        </w:rPr>
        <w:t xml:space="preserve"> zł,  wydatkowan</w:t>
      </w:r>
      <w:r w:rsidR="00E04E19" w:rsidRPr="00CA044C">
        <w:rPr>
          <w:rFonts w:asciiTheme="minorHAnsi" w:hAnsiTheme="minorHAnsi" w:cstheme="minorHAnsi"/>
          <w:b w:val="0"/>
          <w:sz w:val="24"/>
          <w:szCs w:val="24"/>
          <w:u w:val="none"/>
        </w:rPr>
        <w:t>e</w:t>
      </w:r>
      <w:r w:rsidRPr="00CA044C">
        <w:rPr>
          <w:rFonts w:asciiTheme="minorHAnsi" w:hAnsiTheme="minorHAnsi" w:cstheme="minorHAnsi"/>
          <w:b w:val="0"/>
          <w:sz w:val="24"/>
          <w:szCs w:val="24"/>
          <w:u w:val="none"/>
        </w:rPr>
        <w:t xml:space="preserve"> w kwocie </w:t>
      </w:r>
      <w:r w:rsidR="00CA044C" w:rsidRPr="00CA044C">
        <w:rPr>
          <w:rFonts w:asciiTheme="minorHAnsi" w:hAnsiTheme="minorHAnsi" w:cstheme="minorHAnsi"/>
          <w:b w:val="0"/>
          <w:sz w:val="24"/>
          <w:szCs w:val="24"/>
          <w:u w:val="none"/>
        </w:rPr>
        <w:t>5.814,67</w:t>
      </w:r>
      <w:r w:rsidRPr="00CA044C">
        <w:rPr>
          <w:rFonts w:asciiTheme="minorHAnsi" w:hAnsiTheme="minorHAnsi" w:cstheme="minorHAnsi"/>
          <w:b w:val="0"/>
          <w:sz w:val="24"/>
          <w:szCs w:val="24"/>
          <w:u w:val="none"/>
        </w:rPr>
        <w:t xml:space="preserve"> zł,</w:t>
      </w:r>
    </w:p>
    <w:p w14:paraId="20E788D8" w14:textId="77777777" w:rsidR="00B8641A" w:rsidRPr="008C7EB6"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6D799584" w14:textId="77777777" w:rsidR="00B8641A" w:rsidRPr="00173CD4"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173CD4">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6C69DAFE" w14:textId="2FCE5C9A" w:rsidR="00B8641A" w:rsidRPr="00173CD4" w:rsidRDefault="00B8641A" w:rsidP="00B8641A">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73CD4">
        <w:rPr>
          <w:rFonts w:asciiTheme="minorHAnsi" w:hAnsiTheme="minorHAnsi" w:cstheme="minorHAnsi"/>
          <w:b w:val="0"/>
          <w:sz w:val="24"/>
          <w:szCs w:val="24"/>
          <w:u w:val="none"/>
        </w:rPr>
        <w:t xml:space="preserve">Zaplanowane wydatki na zadania związane ze świadczeniami rodzinnymi, zaliczkami alimentacyjnymi wynoszą </w:t>
      </w:r>
      <w:r w:rsidR="006C4175" w:rsidRPr="00173CD4">
        <w:rPr>
          <w:rFonts w:asciiTheme="minorHAnsi" w:hAnsiTheme="minorHAnsi" w:cstheme="minorHAnsi"/>
          <w:b w:val="0"/>
          <w:sz w:val="24"/>
          <w:szCs w:val="24"/>
          <w:u w:val="none"/>
        </w:rPr>
        <w:t xml:space="preserve">5.708.790,00 </w:t>
      </w:r>
      <w:r w:rsidRPr="00173CD4">
        <w:rPr>
          <w:rFonts w:asciiTheme="minorHAnsi" w:hAnsiTheme="minorHAnsi" w:cstheme="minorHAnsi"/>
          <w:b w:val="0"/>
          <w:sz w:val="24"/>
          <w:szCs w:val="24"/>
          <w:u w:val="none"/>
        </w:rPr>
        <w:t xml:space="preserve"> zł, w  tym z dotacji z budżetu państwa w kwocie </w:t>
      </w:r>
      <w:r w:rsidR="00E04E19" w:rsidRPr="00173CD4">
        <w:rPr>
          <w:rFonts w:asciiTheme="minorHAnsi" w:hAnsiTheme="minorHAnsi" w:cstheme="minorHAnsi"/>
          <w:b w:val="0"/>
          <w:sz w:val="24"/>
          <w:szCs w:val="24"/>
          <w:u w:val="none"/>
        </w:rPr>
        <w:t>5.</w:t>
      </w:r>
      <w:r w:rsidR="006C4175" w:rsidRPr="00173CD4">
        <w:rPr>
          <w:rFonts w:asciiTheme="minorHAnsi" w:hAnsiTheme="minorHAnsi" w:cstheme="minorHAnsi"/>
          <w:b w:val="0"/>
          <w:sz w:val="24"/>
          <w:szCs w:val="24"/>
          <w:u w:val="none"/>
        </w:rPr>
        <w:t>697.054,95</w:t>
      </w:r>
      <w:r w:rsidRPr="00173CD4">
        <w:rPr>
          <w:rFonts w:asciiTheme="minorHAnsi" w:hAnsiTheme="minorHAnsi" w:cstheme="minorHAnsi"/>
          <w:b w:val="0"/>
          <w:sz w:val="24"/>
          <w:szCs w:val="24"/>
          <w:u w:val="none"/>
        </w:rPr>
        <w:t xml:space="preserve"> zł. W 202</w:t>
      </w:r>
      <w:r w:rsidR="006C4175" w:rsidRPr="00173CD4">
        <w:rPr>
          <w:rFonts w:asciiTheme="minorHAnsi" w:hAnsiTheme="minorHAnsi" w:cstheme="minorHAnsi"/>
          <w:b w:val="0"/>
          <w:sz w:val="24"/>
          <w:szCs w:val="24"/>
          <w:u w:val="none"/>
        </w:rPr>
        <w:t>4</w:t>
      </w:r>
      <w:r w:rsidRPr="00173CD4">
        <w:rPr>
          <w:rFonts w:asciiTheme="minorHAnsi" w:hAnsiTheme="minorHAnsi" w:cstheme="minorHAnsi"/>
          <w:b w:val="0"/>
          <w:sz w:val="24"/>
          <w:szCs w:val="24"/>
          <w:u w:val="none"/>
        </w:rPr>
        <w:t xml:space="preserve"> r. wydatkowano kwotę </w:t>
      </w:r>
      <w:r w:rsidR="00E04E19" w:rsidRPr="00173CD4">
        <w:rPr>
          <w:rFonts w:asciiTheme="minorHAnsi" w:hAnsiTheme="minorHAnsi" w:cstheme="minorHAnsi"/>
          <w:b w:val="0"/>
          <w:sz w:val="24"/>
          <w:szCs w:val="24"/>
          <w:u w:val="none"/>
        </w:rPr>
        <w:t>5.</w:t>
      </w:r>
      <w:r w:rsidR="006C4175" w:rsidRPr="00173CD4">
        <w:rPr>
          <w:rFonts w:asciiTheme="minorHAnsi" w:hAnsiTheme="minorHAnsi" w:cstheme="minorHAnsi"/>
          <w:b w:val="0"/>
          <w:sz w:val="24"/>
          <w:szCs w:val="24"/>
          <w:u w:val="none"/>
        </w:rPr>
        <w:t>699.458,14</w:t>
      </w:r>
      <w:r w:rsidRPr="00173CD4">
        <w:rPr>
          <w:rFonts w:asciiTheme="minorHAnsi" w:hAnsiTheme="minorHAnsi" w:cstheme="minorHAnsi"/>
          <w:b w:val="0"/>
          <w:sz w:val="24"/>
          <w:szCs w:val="24"/>
          <w:u w:val="none"/>
        </w:rPr>
        <w:t xml:space="preserve"> zł, </w:t>
      </w:r>
      <w:r w:rsidR="00336D5E" w:rsidRPr="00173CD4">
        <w:rPr>
          <w:rFonts w:asciiTheme="minorHAnsi" w:hAnsiTheme="minorHAnsi" w:cstheme="minorHAnsi"/>
          <w:b w:val="0"/>
          <w:sz w:val="24"/>
          <w:szCs w:val="24"/>
          <w:u w:val="none"/>
        </w:rPr>
        <w:t>Wydatki zostały poniesione na</w:t>
      </w:r>
      <w:r w:rsidRPr="00173CD4">
        <w:rPr>
          <w:rFonts w:asciiTheme="minorHAnsi" w:hAnsiTheme="minorHAnsi" w:cstheme="minorHAnsi"/>
          <w:b w:val="0"/>
          <w:sz w:val="24"/>
          <w:szCs w:val="24"/>
          <w:u w:val="none"/>
        </w:rPr>
        <w:t xml:space="preserve">: </w:t>
      </w:r>
    </w:p>
    <w:p w14:paraId="34032DCC" w14:textId="1B6DD0DA"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zwrot dotacji z tytułu świadczeń nienależnie pobranych wraz z odsetkami od zaległości zaplanowany w kwocie </w:t>
      </w:r>
      <w:r w:rsidR="006C4175" w:rsidRPr="00173CD4">
        <w:rPr>
          <w:rFonts w:asciiTheme="minorHAnsi" w:hAnsiTheme="minorHAnsi" w:cstheme="minorHAnsi"/>
        </w:rPr>
        <w:t>11.500,00</w:t>
      </w:r>
      <w:r w:rsidRPr="00173CD4">
        <w:rPr>
          <w:rFonts w:asciiTheme="minorHAnsi" w:hAnsiTheme="minorHAnsi" w:cstheme="minorHAnsi"/>
        </w:rPr>
        <w:t xml:space="preserve"> zł,  wydatkowany w kwocie </w:t>
      </w:r>
      <w:r w:rsidR="006C4175" w:rsidRPr="00173CD4">
        <w:rPr>
          <w:rFonts w:asciiTheme="minorHAnsi" w:hAnsiTheme="minorHAnsi" w:cstheme="minorHAnsi"/>
        </w:rPr>
        <w:t>2.403,19</w:t>
      </w:r>
      <w:r w:rsidRPr="00173CD4">
        <w:rPr>
          <w:rFonts w:asciiTheme="minorHAnsi" w:hAnsiTheme="minorHAnsi" w:cstheme="minorHAnsi"/>
        </w:rPr>
        <w:t xml:space="preserve"> zł,</w:t>
      </w:r>
    </w:p>
    <w:p w14:paraId="7900B7C2" w14:textId="0C677500"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t>
      </w:r>
      <w:r w:rsidRPr="00173CD4">
        <w:rPr>
          <w:rFonts w:asciiTheme="minorHAnsi" w:hAnsiTheme="minorHAnsi" w:cstheme="minorHAnsi"/>
        </w:rPr>
        <w:lastRenderedPageBreak/>
        <w:t>wychowawczym i inne), funduszu alimentacyjnego, świadczenia rodzicielskie, zasiłki dla opiekunów</w:t>
      </w:r>
      <w:r w:rsidR="00E04E19" w:rsidRPr="00173CD4">
        <w:rPr>
          <w:rFonts w:asciiTheme="minorHAnsi" w:hAnsiTheme="minorHAnsi" w:cstheme="minorHAnsi"/>
        </w:rPr>
        <w:t xml:space="preserve">, </w:t>
      </w:r>
      <w:r w:rsidRPr="00173CD4">
        <w:rPr>
          <w:rFonts w:asciiTheme="minorHAnsi" w:hAnsiTheme="minorHAnsi" w:cstheme="minorHAnsi"/>
        </w:rPr>
        <w:t xml:space="preserve">wydatkowano </w:t>
      </w:r>
      <w:r w:rsidR="006C4175" w:rsidRPr="00173CD4">
        <w:rPr>
          <w:rFonts w:asciiTheme="minorHAnsi" w:hAnsiTheme="minorHAnsi" w:cstheme="minorHAnsi"/>
        </w:rPr>
        <w:t>4.961.063,</w:t>
      </w:r>
      <w:r w:rsidR="00173CD4" w:rsidRPr="00173CD4">
        <w:rPr>
          <w:rFonts w:asciiTheme="minorHAnsi" w:hAnsiTheme="minorHAnsi" w:cstheme="minorHAnsi"/>
        </w:rPr>
        <w:t>4</w:t>
      </w:r>
      <w:r w:rsidR="006C4175" w:rsidRPr="00173CD4">
        <w:rPr>
          <w:rFonts w:asciiTheme="minorHAnsi" w:hAnsiTheme="minorHAnsi" w:cstheme="minorHAnsi"/>
        </w:rPr>
        <w:t>7</w:t>
      </w:r>
      <w:r w:rsidRPr="00173CD4">
        <w:rPr>
          <w:rFonts w:asciiTheme="minorHAnsi" w:hAnsiTheme="minorHAnsi" w:cstheme="minorHAnsi"/>
        </w:rPr>
        <w:t xml:space="preserve"> zł, </w:t>
      </w:r>
    </w:p>
    <w:p w14:paraId="2B9686B6" w14:textId="7281FB3D"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na ubezpieczenie społeczne osób otrzymujących świadczenie pielęgnacyjne, specjalne zasiłki </w:t>
      </w:r>
      <w:r w:rsidR="00E04E19" w:rsidRPr="00173CD4">
        <w:rPr>
          <w:rFonts w:asciiTheme="minorHAnsi" w:hAnsiTheme="minorHAnsi" w:cstheme="minorHAnsi"/>
        </w:rPr>
        <w:t xml:space="preserve">opiekuńcze </w:t>
      </w:r>
      <w:r w:rsidRPr="00173CD4">
        <w:rPr>
          <w:rFonts w:asciiTheme="minorHAnsi" w:hAnsiTheme="minorHAnsi" w:cstheme="minorHAnsi"/>
        </w:rPr>
        <w:t xml:space="preserve"> kwota </w:t>
      </w:r>
      <w:r w:rsidR="006C4175" w:rsidRPr="00173CD4">
        <w:rPr>
          <w:rFonts w:asciiTheme="minorHAnsi" w:hAnsiTheme="minorHAnsi" w:cstheme="minorHAnsi"/>
        </w:rPr>
        <w:t>577.176,30</w:t>
      </w:r>
      <w:r w:rsidRPr="00173CD4">
        <w:rPr>
          <w:rFonts w:asciiTheme="minorHAnsi" w:hAnsiTheme="minorHAnsi" w:cstheme="minorHAnsi"/>
        </w:rPr>
        <w:t xml:space="preserve"> zł,</w:t>
      </w:r>
    </w:p>
    <w:p w14:paraId="48BACA0F" w14:textId="6F7B293E"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na wynagrodzenia i dodatkowe wynagrodzenie roczne dla pracowników zajmujących się świadczeniami rodzinnymi wydano </w:t>
      </w:r>
      <w:r w:rsidR="00173CD4" w:rsidRPr="00173CD4">
        <w:rPr>
          <w:rFonts w:asciiTheme="minorHAnsi" w:hAnsiTheme="minorHAnsi" w:cstheme="minorHAnsi"/>
        </w:rPr>
        <w:t>116.917,55</w:t>
      </w:r>
      <w:r w:rsidRPr="00173CD4">
        <w:rPr>
          <w:rFonts w:asciiTheme="minorHAnsi" w:hAnsiTheme="minorHAnsi" w:cstheme="minorHAnsi"/>
        </w:rPr>
        <w:t xml:space="preserve"> zł</w:t>
      </w:r>
    </w:p>
    <w:p w14:paraId="40E68867" w14:textId="438DCE83"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składki ubezpieczenia społecznego i Fundusz Pracy od wynagrodzeń </w:t>
      </w:r>
      <w:r w:rsidR="00173CD4" w:rsidRPr="00173CD4">
        <w:rPr>
          <w:rFonts w:asciiTheme="minorHAnsi" w:hAnsiTheme="minorHAnsi" w:cstheme="minorHAnsi"/>
        </w:rPr>
        <w:t>21.153,12</w:t>
      </w:r>
      <w:r w:rsidRPr="00173CD4">
        <w:rPr>
          <w:rFonts w:asciiTheme="minorHAnsi" w:hAnsiTheme="minorHAnsi" w:cstheme="minorHAnsi"/>
        </w:rPr>
        <w:t xml:space="preserve"> zł,</w:t>
      </w:r>
    </w:p>
    <w:p w14:paraId="670BA0EC" w14:textId="76C93FC7"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odpisy na zakładowy fundusz świadczeń socjalnych </w:t>
      </w:r>
      <w:r w:rsidR="00173CD4" w:rsidRPr="00173CD4">
        <w:rPr>
          <w:rFonts w:asciiTheme="minorHAnsi" w:hAnsiTheme="minorHAnsi" w:cstheme="minorHAnsi"/>
        </w:rPr>
        <w:t>4.834,28</w:t>
      </w:r>
      <w:r w:rsidRPr="00173CD4">
        <w:rPr>
          <w:rFonts w:asciiTheme="minorHAnsi" w:hAnsiTheme="minorHAnsi" w:cstheme="minorHAnsi"/>
        </w:rPr>
        <w:t xml:space="preserve"> zł (przekazano </w:t>
      </w:r>
      <w:r w:rsidR="00E33278" w:rsidRPr="00173CD4">
        <w:rPr>
          <w:rFonts w:asciiTheme="minorHAnsi" w:hAnsiTheme="minorHAnsi" w:cstheme="minorHAnsi"/>
        </w:rPr>
        <w:t>100</w:t>
      </w:r>
      <w:r w:rsidRPr="00173CD4">
        <w:rPr>
          <w:rFonts w:asciiTheme="minorHAnsi" w:hAnsiTheme="minorHAnsi" w:cstheme="minorHAnsi"/>
        </w:rPr>
        <w:t xml:space="preserve"> % naliczonego funduszu),</w:t>
      </w:r>
    </w:p>
    <w:p w14:paraId="44295ED7" w14:textId="6711BAF1" w:rsidR="00B8641A" w:rsidRPr="00173CD4" w:rsidRDefault="00B8641A">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na zakup materiałów biurowych, druków, tonerów, nadzór nad programami komputerowymi, przesyłki listowe, rozmowy telefoniczne</w:t>
      </w:r>
      <w:r w:rsidR="00E33278" w:rsidRPr="00173CD4">
        <w:rPr>
          <w:rFonts w:asciiTheme="minorHAnsi" w:hAnsiTheme="minorHAnsi" w:cstheme="minorHAnsi"/>
        </w:rPr>
        <w:t xml:space="preserve">, </w:t>
      </w:r>
      <w:r w:rsidR="00FB24CD" w:rsidRPr="00173CD4">
        <w:rPr>
          <w:rFonts w:asciiTheme="minorHAnsi" w:hAnsiTheme="minorHAnsi" w:cstheme="minorHAnsi"/>
        </w:rPr>
        <w:t>podróże służbowe</w:t>
      </w:r>
      <w:r w:rsidRPr="00173CD4">
        <w:rPr>
          <w:rFonts w:asciiTheme="minorHAnsi" w:hAnsiTheme="minorHAnsi" w:cstheme="minorHAnsi"/>
        </w:rPr>
        <w:t xml:space="preserve"> kwota </w:t>
      </w:r>
      <w:r w:rsidR="00173CD4" w:rsidRPr="00173CD4">
        <w:rPr>
          <w:rFonts w:asciiTheme="minorHAnsi" w:hAnsiTheme="minorHAnsi" w:cstheme="minorHAnsi"/>
        </w:rPr>
        <w:t>15.910,23</w:t>
      </w:r>
      <w:r w:rsidRPr="00173CD4">
        <w:rPr>
          <w:rFonts w:asciiTheme="minorHAnsi" w:hAnsiTheme="minorHAnsi" w:cstheme="minorHAnsi"/>
        </w:rPr>
        <w:t xml:space="preserve"> zł.</w:t>
      </w:r>
    </w:p>
    <w:p w14:paraId="02284789" w14:textId="77777777" w:rsidR="00B8641A" w:rsidRPr="00173CD4" w:rsidRDefault="00B8641A" w:rsidP="00B8641A">
      <w:pPr>
        <w:pStyle w:val="NormalnyWeb"/>
        <w:spacing w:before="0" w:beforeAutospacing="0" w:after="0" w:line="360" w:lineRule="auto"/>
        <w:ind w:left="720"/>
        <w:jc w:val="both"/>
        <w:rPr>
          <w:rFonts w:asciiTheme="minorHAnsi" w:hAnsiTheme="minorHAnsi" w:cstheme="minorHAnsi"/>
          <w:i/>
          <w:iCs/>
          <w:u w:val="single"/>
        </w:rPr>
      </w:pPr>
    </w:p>
    <w:p w14:paraId="5E4CF5AF" w14:textId="77777777" w:rsidR="00B8641A" w:rsidRPr="00931382" w:rsidRDefault="00B8641A" w:rsidP="00B8641A">
      <w:pPr>
        <w:pStyle w:val="NormalnyWeb"/>
        <w:spacing w:before="0" w:beforeAutospacing="0" w:after="0" w:line="360" w:lineRule="auto"/>
        <w:jc w:val="both"/>
        <w:rPr>
          <w:rFonts w:asciiTheme="minorHAnsi" w:hAnsiTheme="minorHAnsi" w:cstheme="minorHAnsi"/>
          <w:i/>
          <w:iCs/>
          <w:u w:val="single"/>
        </w:rPr>
      </w:pPr>
      <w:r w:rsidRPr="00931382">
        <w:rPr>
          <w:rFonts w:asciiTheme="minorHAnsi" w:hAnsiTheme="minorHAnsi" w:cstheme="minorHAnsi"/>
          <w:i/>
          <w:iCs/>
          <w:u w:val="single"/>
        </w:rPr>
        <w:t>Karta Dużej Rodziny</w:t>
      </w:r>
    </w:p>
    <w:p w14:paraId="497A2D24" w14:textId="17A0C361" w:rsidR="00B8641A" w:rsidRPr="00931382" w:rsidRDefault="00B8641A" w:rsidP="00B8641A">
      <w:pPr>
        <w:pStyle w:val="NormalnyWeb"/>
        <w:spacing w:before="0" w:beforeAutospacing="0" w:after="0" w:line="360" w:lineRule="auto"/>
        <w:jc w:val="both"/>
        <w:rPr>
          <w:rFonts w:asciiTheme="minorHAnsi" w:hAnsiTheme="minorHAnsi" w:cstheme="minorHAnsi"/>
          <w:iCs/>
        </w:rPr>
      </w:pPr>
      <w:r w:rsidRPr="00931382">
        <w:rPr>
          <w:rFonts w:asciiTheme="minorHAnsi" w:hAnsiTheme="minorHAnsi" w:cstheme="minorHAnsi"/>
          <w:iCs/>
        </w:rPr>
        <w:tab/>
        <w:t xml:space="preserve">Wydatki na realizację Karty Dużej Rodziny zaplanowane zostały w kwocie </w:t>
      </w:r>
      <w:r w:rsidR="00931382" w:rsidRPr="00931382">
        <w:rPr>
          <w:rFonts w:asciiTheme="minorHAnsi" w:hAnsiTheme="minorHAnsi" w:cstheme="minorHAnsi"/>
          <w:iCs/>
        </w:rPr>
        <w:t>715,00</w:t>
      </w:r>
      <w:r w:rsidRPr="00931382">
        <w:rPr>
          <w:rFonts w:asciiTheme="minorHAnsi" w:hAnsiTheme="minorHAnsi" w:cstheme="minorHAnsi"/>
          <w:iCs/>
        </w:rPr>
        <w:t xml:space="preserve"> zł, wydatki zosta</w:t>
      </w:r>
      <w:r w:rsidR="00C65C17" w:rsidRPr="00931382">
        <w:rPr>
          <w:rFonts w:asciiTheme="minorHAnsi" w:hAnsiTheme="minorHAnsi" w:cstheme="minorHAnsi"/>
          <w:iCs/>
        </w:rPr>
        <w:t>ły</w:t>
      </w:r>
      <w:r w:rsidRPr="00931382">
        <w:rPr>
          <w:rFonts w:asciiTheme="minorHAnsi" w:hAnsiTheme="minorHAnsi" w:cstheme="minorHAnsi"/>
          <w:iCs/>
        </w:rPr>
        <w:t xml:space="preserve"> poniesione w 202</w:t>
      </w:r>
      <w:r w:rsidR="00931382" w:rsidRPr="00931382">
        <w:rPr>
          <w:rFonts w:asciiTheme="minorHAnsi" w:hAnsiTheme="minorHAnsi" w:cstheme="minorHAnsi"/>
          <w:iCs/>
        </w:rPr>
        <w:t>4</w:t>
      </w:r>
      <w:r w:rsidRPr="00931382">
        <w:rPr>
          <w:rFonts w:asciiTheme="minorHAnsi" w:hAnsiTheme="minorHAnsi" w:cstheme="minorHAnsi"/>
          <w:iCs/>
        </w:rPr>
        <w:t xml:space="preserve"> r. </w:t>
      </w:r>
      <w:r w:rsidR="00C65C17" w:rsidRPr="00931382">
        <w:rPr>
          <w:rFonts w:asciiTheme="minorHAnsi" w:hAnsiTheme="minorHAnsi" w:cstheme="minorHAnsi"/>
          <w:iCs/>
        </w:rPr>
        <w:t xml:space="preserve">w </w:t>
      </w:r>
      <w:r w:rsidR="00931382" w:rsidRPr="00931382">
        <w:rPr>
          <w:rFonts w:asciiTheme="minorHAnsi" w:hAnsiTheme="minorHAnsi" w:cstheme="minorHAnsi"/>
          <w:iCs/>
        </w:rPr>
        <w:t>kwocie 555,00 zł.</w:t>
      </w:r>
      <w:r w:rsidR="00C65C17" w:rsidRPr="00931382">
        <w:rPr>
          <w:rFonts w:asciiTheme="minorHAnsi" w:hAnsiTheme="minorHAnsi" w:cstheme="minorHAnsi"/>
          <w:iCs/>
        </w:rPr>
        <w:t xml:space="preserve"> na wynagrodzenia wraz z pochodnymi. </w:t>
      </w:r>
      <w:r w:rsidRPr="00931382">
        <w:rPr>
          <w:rFonts w:asciiTheme="minorHAnsi" w:hAnsiTheme="minorHAnsi" w:cstheme="minorHAnsi"/>
          <w:iCs/>
        </w:rPr>
        <w:t>Zadanie finansowane z dotacji z budżetu państwa.</w:t>
      </w:r>
    </w:p>
    <w:p w14:paraId="6F22A481" w14:textId="77777777" w:rsidR="00B8641A" w:rsidRPr="008C7EB6" w:rsidRDefault="00B8641A" w:rsidP="00B8641A">
      <w:pPr>
        <w:pStyle w:val="NormalnyWeb"/>
        <w:spacing w:before="0" w:beforeAutospacing="0" w:after="0" w:line="360" w:lineRule="auto"/>
        <w:jc w:val="both"/>
        <w:rPr>
          <w:rFonts w:asciiTheme="minorHAnsi" w:hAnsiTheme="minorHAnsi" w:cstheme="minorHAnsi"/>
          <w:iCs/>
          <w:color w:val="FF0000"/>
        </w:rPr>
      </w:pPr>
    </w:p>
    <w:p w14:paraId="1F0DCE52" w14:textId="77777777" w:rsidR="00B8641A" w:rsidRPr="00931382" w:rsidRDefault="00B8641A" w:rsidP="00B8641A">
      <w:pPr>
        <w:pStyle w:val="NormalnyWeb"/>
        <w:spacing w:before="0" w:beforeAutospacing="0" w:after="0" w:line="360" w:lineRule="auto"/>
        <w:jc w:val="both"/>
        <w:rPr>
          <w:rFonts w:asciiTheme="minorHAnsi" w:hAnsiTheme="minorHAnsi" w:cstheme="minorHAnsi"/>
          <w:i/>
          <w:iCs/>
          <w:u w:val="single"/>
        </w:rPr>
      </w:pPr>
      <w:r w:rsidRPr="00931382">
        <w:rPr>
          <w:rFonts w:asciiTheme="minorHAnsi" w:hAnsiTheme="minorHAnsi" w:cstheme="minorHAnsi"/>
          <w:i/>
          <w:iCs/>
          <w:u w:val="single"/>
        </w:rPr>
        <w:t>Wspieranie rodziny</w:t>
      </w:r>
    </w:p>
    <w:p w14:paraId="6FB0D12A" w14:textId="71138745" w:rsidR="00B8641A" w:rsidRPr="00931382" w:rsidRDefault="00B8641A" w:rsidP="00B8641A">
      <w:pPr>
        <w:pStyle w:val="NormalnyWeb"/>
        <w:spacing w:before="0" w:beforeAutospacing="0" w:after="0" w:line="360" w:lineRule="auto"/>
        <w:ind w:firstLine="708"/>
        <w:jc w:val="both"/>
        <w:rPr>
          <w:rFonts w:asciiTheme="minorHAnsi" w:hAnsiTheme="minorHAnsi" w:cstheme="minorHAnsi"/>
        </w:rPr>
      </w:pPr>
      <w:r w:rsidRPr="00931382">
        <w:rPr>
          <w:rFonts w:asciiTheme="minorHAnsi" w:hAnsiTheme="minorHAnsi" w:cstheme="minorHAnsi"/>
        </w:rPr>
        <w:t xml:space="preserve">Kwota </w:t>
      </w:r>
      <w:r w:rsidR="00931382" w:rsidRPr="00931382">
        <w:rPr>
          <w:rFonts w:asciiTheme="minorHAnsi" w:hAnsiTheme="minorHAnsi" w:cstheme="minorHAnsi"/>
        </w:rPr>
        <w:t>122.129,47</w:t>
      </w:r>
      <w:r w:rsidRPr="00931382">
        <w:rPr>
          <w:rFonts w:asciiTheme="minorHAnsi" w:hAnsiTheme="minorHAnsi" w:cstheme="minorHAnsi"/>
        </w:rPr>
        <w:t xml:space="preserve"> zł przeznaczona na zatrudnienie asystenta rodziny. Wydatki zostały poniesione w kwocie </w:t>
      </w:r>
      <w:r w:rsidR="00931382" w:rsidRPr="00931382">
        <w:rPr>
          <w:rFonts w:asciiTheme="minorHAnsi" w:hAnsiTheme="minorHAnsi" w:cstheme="minorHAnsi"/>
        </w:rPr>
        <w:t>95.283,78</w:t>
      </w:r>
      <w:r w:rsidR="005D3BE8" w:rsidRPr="00931382">
        <w:rPr>
          <w:rFonts w:asciiTheme="minorHAnsi" w:hAnsiTheme="minorHAnsi" w:cstheme="minorHAnsi"/>
        </w:rPr>
        <w:t xml:space="preserve"> </w:t>
      </w:r>
      <w:r w:rsidRPr="00931382">
        <w:rPr>
          <w:rFonts w:asciiTheme="minorHAnsi" w:hAnsiTheme="minorHAnsi" w:cstheme="minorHAnsi"/>
        </w:rPr>
        <w:t>zł na wynagrodzenia wraz z pochodnymi,</w:t>
      </w:r>
      <w:r w:rsidR="00931382" w:rsidRPr="00931382">
        <w:rPr>
          <w:rFonts w:asciiTheme="minorHAnsi" w:hAnsiTheme="minorHAnsi" w:cstheme="minorHAnsi"/>
        </w:rPr>
        <w:t xml:space="preserve"> dodatki motywacyjne, </w:t>
      </w:r>
      <w:r w:rsidRPr="00931382">
        <w:rPr>
          <w:rFonts w:asciiTheme="minorHAnsi" w:hAnsiTheme="minorHAnsi" w:cstheme="minorHAnsi"/>
        </w:rPr>
        <w:t xml:space="preserve"> ZFŚS (przekazano </w:t>
      </w:r>
      <w:r w:rsidR="00C65C17" w:rsidRPr="00931382">
        <w:rPr>
          <w:rFonts w:asciiTheme="minorHAnsi" w:hAnsiTheme="minorHAnsi" w:cstheme="minorHAnsi"/>
        </w:rPr>
        <w:t>100</w:t>
      </w:r>
      <w:r w:rsidRPr="00931382">
        <w:rPr>
          <w:rFonts w:asciiTheme="minorHAnsi" w:hAnsiTheme="minorHAnsi" w:cstheme="minorHAnsi"/>
        </w:rPr>
        <w:t xml:space="preserve"> % naliczonego funduszu)</w:t>
      </w:r>
      <w:r w:rsidR="00C65C17" w:rsidRPr="00931382">
        <w:rPr>
          <w:rFonts w:asciiTheme="minorHAnsi" w:hAnsiTheme="minorHAnsi" w:cstheme="minorHAnsi"/>
        </w:rPr>
        <w:t>, wydatki osobowe niezaliczane do wynagrodzeń</w:t>
      </w:r>
      <w:r w:rsidRPr="00931382">
        <w:rPr>
          <w:rFonts w:asciiTheme="minorHAnsi" w:hAnsiTheme="minorHAnsi" w:cstheme="minorHAnsi"/>
        </w:rPr>
        <w:t xml:space="preserve"> oraz ryczałt na jazdy lokalne.</w:t>
      </w:r>
      <w:r w:rsidR="00C65C17" w:rsidRPr="00931382">
        <w:rPr>
          <w:rFonts w:asciiTheme="minorHAnsi" w:hAnsiTheme="minorHAnsi" w:cstheme="minorHAnsi"/>
          <w:iCs/>
        </w:rPr>
        <w:t xml:space="preserve"> Zadanie finansowane ze środków Funduszu Pracy w kwocie </w:t>
      </w:r>
      <w:r w:rsidR="00931382" w:rsidRPr="00931382">
        <w:rPr>
          <w:rFonts w:asciiTheme="minorHAnsi" w:hAnsiTheme="minorHAnsi" w:cstheme="minorHAnsi"/>
          <w:iCs/>
        </w:rPr>
        <w:t>23.415,87</w:t>
      </w:r>
      <w:r w:rsidR="00C65C17" w:rsidRPr="00931382">
        <w:rPr>
          <w:rFonts w:asciiTheme="minorHAnsi" w:hAnsiTheme="minorHAnsi" w:cstheme="minorHAnsi"/>
          <w:iCs/>
        </w:rPr>
        <w:t xml:space="preserve"> zł.</w:t>
      </w:r>
      <w:r w:rsidR="00931382" w:rsidRPr="00931382">
        <w:rPr>
          <w:rFonts w:asciiTheme="minorHAnsi" w:hAnsiTheme="minorHAnsi" w:cstheme="minorHAnsi"/>
          <w:iCs/>
        </w:rPr>
        <w:t xml:space="preserve"> oraz z dotacji z budżetu państwa w kwocie 6.821,22 zł.</w:t>
      </w:r>
    </w:p>
    <w:p w14:paraId="6D552CFE"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77AC0C79" w14:textId="77777777" w:rsidR="00B8641A" w:rsidRPr="00931382" w:rsidRDefault="00B8641A" w:rsidP="00B8641A">
      <w:pPr>
        <w:pStyle w:val="NormalnyWeb"/>
        <w:spacing w:before="0" w:beforeAutospacing="0" w:after="0" w:line="360" w:lineRule="auto"/>
        <w:jc w:val="both"/>
        <w:rPr>
          <w:rFonts w:asciiTheme="minorHAnsi" w:hAnsiTheme="minorHAnsi" w:cstheme="minorHAnsi"/>
          <w:i/>
          <w:u w:val="single"/>
        </w:rPr>
      </w:pPr>
      <w:r w:rsidRPr="00931382">
        <w:rPr>
          <w:rFonts w:asciiTheme="minorHAnsi" w:hAnsiTheme="minorHAnsi" w:cstheme="minorHAnsi"/>
          <w:i/>
          <w:u w:val="single"/>
        </w:rPr>
        <w:t>Rodziny zastępcze</w:t>
      </w:r>
    </w:p>
    <w:p w14:paraId="2DC6A1E3" w14:textId="78247CE9" w:rsidR="007557F9" w:rsidRPr="00931382" w:rsidRDefault="00B8641A" w:rsidP="008A3BC4">
      <w:pPr>
        <w:pStyle w:val="NormalnyWeb"/>
        <w:spacing w:before="0" w:beforeAutospacing="0" w:after="0" w:line="360" w:lineRule="auto"/>
        <w:ind w:firstLine="708"/>
        <w:jc w:val="both"/>
        <w:rPr>
          <w:rFonts w:asciiTheme="minorHAnsi" w:hAnsiTheme="minorHAnsi" w:cstheme="minorHAnsi"/>
        </w:rPr>
      </w:pPr>
      <w:r w:rsidRPr="00931382">
        <w:rPr>
          <w:rFonts w:asciiTheme="minorHAnsi" w:hAnsiTheme="minorHAnsi" w:cstheme="minorHAnsi"/>
        </w:rPr>
        <w:t xml:space="preserve">Planowane wydatki w kwocie </w:t>
      </w:r>
      <w:r w:rsidR="00931382" w:rsidRPr="00931382">
        <w:rPr>
          <w:rFonts w:asciiTheme="minorHAnsi" w:hAnsiTheme="minorHAnsi" w:cstheme="minorHAnsi"/>
        </w:rPr>
        <w:t>197.720,00</w:t>
      </w:r>
      <w:r w:rsidRPr="00931382">
        <w:rPr>
          <w:rFonts w:asciiTheme="minorHAnsi" w:hAnsiTheme="minorHAnsi" w:cstheme="minorHAnsi"/>
        </w:rPr>
        <w:t xml:space="preserve"> zł zostały poniesione w wysokości </w:t>
      </w:r>
      <w:r w:rsidR="00931382" w:rsidRPr="00931382">
        <w:rPr>
          <w:rFonts w:asciiTheme="minorHAnsi" w:hAnsiTheme="minorHAnsi" w:cstheme="minorHAnsi"/>
        </w:rPr>
        <w:t>181.530,54</w:t>
      </w:r>
      <w:r w:rsidR="00F55B67" w:rsidRPr="00931382">
        <w:rPr>
          <w:rFonts w:asciiTheme="minorHAnsi" w:hAnsiTheme="minorHAnsi" w:cstheme="minorHAnsi"/>
        </w:rPr>
        <w:t xml:space="preserve"> </w:t>
      </w:r>
      <w:r w:rsidRPr="00931382">
        <w:rPr>
          <w:rFonts w:asciiTheme="minorHAnsi" w:hAnsiTheme="minorHAnsi" w:cstheme="minorHAnsi"/>
        </w:rPr>
        <w:t>zł, jest</w:t>
      </w:r>
      <w:r w:rsidR="00931382" w:rsidRPr="00931382">
        <w:rPr>
          <w:rFonts w:asciiTheme="minorHAnsi" w:hAnsiTheme="minorHAnsi" w:cstheme="minorHAnsi"/>
        </w:rPr>
        <w:t xml:space="preserve"> to </w:t>
      </w:r>
      <w:r w:rsidRPr="00931382">
        <w:rPr>
          <w:rFonts w:asciiTheme="minorHAnsi" w:hAnsiTheme="minorHAnsi" w:cstheme="minorHAnsi"/>
        </w:rPr>
        <w:t xml:space="preserve"> koszt pobytu 8 dzieci </w:t>
      </w:r>
      <w:r w:rsidR="00931382">
        <w:rPr>
          <w:rFonts w:asciiTheme="minorHAnsi" w:hAnsiTheme="minorHAnsi" w:cstheme="minorHAnsi"/>
        </w:rPr>
        <w:t xml:space="preserve">z terenu naszej gminy </w:t>
      </w:r>
      <w:r w:rsidRPr="00931382">
        <w:rPr>
          <w:rFonts w:asciiTheme="minorHAnsi" w:hAnsiTheme="minorHAnsi" w:cstheme="minorHAnsi"/>
        </w:rPr>
        <w:t>w rodzinie zastępczej.</w:t>
      </w:r>
    </w:p>
    <w:p w14:paraId="46721332" w14:textId="77777777" w:rsidR="00931382" w:rsidRDefault="00931382" w:rsidP="008A3BC4">
      <w:pPr>
        <w:pStyle w:val="NormalnyWeb"/>
        <w:spacing w:before="0" w:beforeAutospacing="0" w:after="0" w:line="360" w:lineRule="auto"/>
        <w:ind w:firstLine="708"/>
        <w:jc w:val="both"/>
        <w:rPr>
          <w:rFonts w:asciiTheme="minorHAnsi" w:hAnsiTheme="minorHAnsi" w:cstheme="minorHAnsi"/>
          <w:color w:val="FF0000"/>
        </w:rPr>
      </w:pPr>
    </w:p>
    <w:p w14:paraId="2C4F4D12" w14:textId="77777777" w:rsidR="00931382" w:rsidRDefault="00931382" w:rsidP="008A3BC4">
      <w:pPr>
        <w:pStyle w:val="NormalnyWeb"/>
        <w:spacing w:before="0" w:beforeAutospacing="0" w:after="0" w:line="360" w:lineRule="auto"/>
        <w:ind w:firstLine="708"/>
        <w:jc w:val="both"/>
        <w:rPr>
          <w:rFonts w:asciiTheme="minorHAnsi" w:hAnsiTheme="minorHAnsi" w:cstheme="minorHAnsi"/>
          <w:color w:val="FF0000"/>
        </w:rPr>
      </w:pPr>
    </w:p>
    <w:p w14:paraId="041F1486" w14:textId="77777777" w:rsidR="00931382" w:rsidRPr="008C7EB6" w:rsidRDefault="00931382" w:rsidP="008A3BC4">
      <w:pPr>
        <w:pStyle w:val="NormalnyWeb"/>
        <w:spacing w:before="0" w:beforeAutospacing="0" w:after="0" w:line="360" w:lineRule="auto"/>
        <w:ind w:firstLine="708"/>
        <w:jc w:val="both"/>
        <w:rPr>
          <w:rFonts w:asciiTheme="minorHAnsi" w:hAnsiTheme="minorHAnsi" w:cstheme="minorHAnsi"/>
          <w:color w:val="FF0000"/>
        </w:rPr>
      </w:pPr>
    </w:p>
    <w:p w14:paraId="052013C0" w14:textId="720E685D" w:rsidR="00B8641A" w:rsidRPr="008F3CFD" w:rsidRDefault="00B8641A" w:rsidP="00B8641A">
      <w:pPr>
        <w:pStyle w:val="NormalnyWeb"/>
        <w:spacing w:before="0" w:beforeAutospacing="0" w:after="0" w:line="360" w:lineRule="auto"/>
        <w:jc w:val="both"/>
        <w:rPr>
          <w:rFonts w:asciiTheme="minorHAnsi" w:hAnsiTheme="minorHAnsi" w:cstheme="minorHAnsi"/>
        </w:rPr>
      </w:pPr>
      <w:r w:rsidRPr="008F3CFD">
        <w:rPr>
          <w:rFonts w:asciiTheme="minorHAnsi" w:hAnsiTheme="minorHAnsi" w:cstheme="minorHAnsi"/>
          <w:bCs/>
          <w:i/>
          <w:iCs/>
          <w:u w:val="single"/>
        </w:rPr>
        <w:lastRenderedPageBreak/>
        <w:t>Składki na ubezpieczenie zdrowotne opłacane za osoby pobierające niektóre świadczenia rodzinne, oraz za osoby pobierające zasiłki dla opiekunów</w:t>
      </w:r>
    </w:p>
    <w:p w14:paraId="3AA24E65" w14:textId="4D5DC172" w:rsidR="00B8641A" w:rsidRPr="008F3CFD" w:rsidRDefault="00B8641A" w:rsidP="00B8641A">
      <w:pPr>
        <w:pStyle w:val="NormalnyWeb"/>
        <w:spacing w:before="0" w:beforeAutospacing="0" w:after="0" w:line="360" w:lineRule="auto"/>
        <w:ind w:firstLine="708"/>
        <w:jc w:val="both"/>
        <w:rPr>
          <w:rFonts w:asciiTheme="minorHAnsi" w:hAnsiTheme="minorHAnsi" w:cstheme="minorHAnsi"/>
        </w:rPr>
      </w:pPr>
      <w:r w:rsidRPr="008F3CFD">
        <w:rPr>
          <w:rFonts w:asciiTheme="minorHAnsi" w:hAnsiTheme="minorHAnsi" w:cstheme="minorHAnsi"/>
        </w:rPr>
        <w:t xml:space="preserve">Planowane wydatki w kwocie </w:t>
      </w:r>
      <w:r w:rsidR="008F3CFD" w:rsidRPr="008F3CFD">
        <w:rPr>
          <w:rFonts w:asciiTheme="minorHAnsi" w:hAnsiTheme="minorHAnsi" w:cstheme="minorHAnsi"/>
        </w:rPr>
        <w:t>125.276,00</w:t>
      </w:r>
      <w:r w:rsidRPr="008F3CFD">
        <w:rPr>
          <w:rFonts w:asciiTheme="minorHAnsi" w:hAnsiTheme="minorHAnsi" w:cstheme="minorHAnsi"/>
        </w:rPr>
        <w:t xml:space="preserve"> zł zostały poniesione w wysokości </w:t>
      </w:r>
      <w:r w:rsidR="008F3CFD" w:rsidRPr="008F3CFD">
        <w:rPr>
          <w:rFonts w:asciiTheme="minorHAnsi" w:hAnsiTheme="minorHAnsi" w:cstheme="minorHAnsi"/>
        </w:rPr>
        <w:t>125.118,36</w:t>
      </w:r>
      <w:r w:rsidRPr="008F3CFD">
        <w:rPr>
          <w:rFonts w:asciiTheme="minorHAnsi" w:hAnsiTheme="minorHAnsi" w:cstheme="minorHAnsi"/>
        </w:rPr>
        <w:t xml:space="preserve"> zł, są to koszty opłaconych składek za osoby pobierające świadczenia pielęgnacyjne</w:t>
      </w:r>
      <w:r w:rsidR="008F3CFD" w:rsidRPr="008F3CFD">
        <w:rPr>
          <w:rFonts w:asciiTheme="minorHAnsi" w:hAnsiTheme="minorHAnsi" w:cstheme="minorHAnsi"/>
        </w:rPr>
        <w:t xml:space="preserve"> oraz</w:t>
      </w:r>
      <w:r w:rsidRPr="008F3CFD">
        <w:rPr>
          <w:rFonts w:asciiTheme="minorHAnsi" w:hAnsiTheme="minorHAnsi" w:cstheme="minorHAnsi"/>
        </w:rPr>
        <w:t xml:space="preserve"> specjalne zasiłki dla opiekunów. Całość sfinansowane z dotacji z budżetu państwa.</w:t>
      </w:r>
    </w:p>
    <w:p w14:paraId="78E7BD73" w14:textId="77777777" w:rsidR="00673DE5" w:rsidRPr="008C7EB6" w:rsidRDefault="00673DE5" w:rsidP="00342734">
      <w:pPr>
        <w:pStyle w:val="NormalnyWeb"/>
        <w:spacing w:before="0" w:beforeAutospacing="0" w:after="0" w:line="360" w:lineRule="auto"/>
        <w:jc w:val="both"/>
        <w:rPr>
          <w:rFonts w:asciiTheme="minorHAnsi" w:hAnsiTheme="minorHAnsi" w:cstheme="minorHAnsi"/>
          <w:color w:val="FF0000"/>
        </w:rPr>
      </w:pPr>
    </w:p>
    <w:p w14:paraId="7E08F7DE" w14:textId="77777777" w:rsidR="00B8641A" w:rsidRPr="00C95BDE" w:rsidRDefault="00B8641A" w:rsidP="00B8641A">
      <w:pPr>
        <w:pStyle w:val="NormalnyWeb"/>
        <w:spacing w:before="0" w:beforeAutospacing="0" w:after="0" w:line="360" w:lineRule="auto"/>
        <w:jc w:val="both"/>
        <w:rPr>
          <w:rFonts w:asciiTheme="minorHAnsi" w:hAnsiTheme="minorHAnsi" w:cstheme="minorHAnsi"/>
          <w:i/>
          <w:u w:val="single"/>
        </w:rPr>
      </w:pPr>
      <w:r w:rsidRPr="00C95BDE">
        <w:rPr>
          <w:rFonts w:asciiTheme="minorHAnsi" w:hAnsiTheme="minorHAnsi" w:cstheme="minorHAnsi"/>
          <w:i/>
          <w:u w:val="single"/>
        </w:rPr>
        <w:t>System opieki nad dziećmi w wieku do lat 3</w:t>
      </w:r>
    </w:p>
    <w:p w14:paraId="3919F67C" w14:textId="740C02C8" w:rsidR="00B8641A" w:rsidRPr="00C95BDE" w:rsidRDefault="00B8641A" w:rsidP="00B8641A">
      <w:pPr>
        <w:pStyle w:val="NormalnyWeb"/>
        <w:spacing w:before="0" w:beforeAutospacing="0" w:after="0" w:line="360" w:lineRule="auto"/>
        <w:ind w:firstLine="708"/>
        <w:jc w:val="both"/>
        <w:rPr>
          <w:rFonts w:asciiTheme="minorHAnsi" w:hAnsiTheme="minorHAnsi" w:cstheme="minorHAnsi"/>
        </w:rPr>
      </w:pPr>
      <w:r w:rsidRPr="00C95BDE">
        <w:rPr>
          <w:rFonts w:asciiTheme="minorHAnsi" w:hAnsiTheme="minorHAnsi" w:cstheme="minorHAnsi"/>
        </w:rPr>
        <w:t xml:space="preserve">Planowane wydatki w kwocie </w:t>
      </w:r>
      <w:r w:rsidR="00C95BDE" w:rsidRPr="00C95BDE">
        <w:rPr>
          <w:rFonts w:asciiTheme="minorHAnsi" w:hAnsiTheme="minorHAnsi" w:cstheme="minorHAnsi"/>
        </w:rPr>
        <w:t>490.191,20</w:t>
      </w:r>
      <w:r w:rsidRPr="00C95BDE">
        <w:rPr>
          <w:rFonts w:asciiTheme="minorHAnsi" w:hAnsiTheme="minorHAnsi" w:cstheme="minorHAnsi"/>
        </w:rPr>
        <w:t xml:space="preserve"> zł przeznaczone na funkcjonowanie żłobka w Jednorożcu. W 202</w:t>
      </w:r>
      <w:r w:rsidR="00C95BDE" w:rsidRPr="00C95BDE">
        <w:rPr>
          <w:rFonts w:asciiTheme="minorHAnsi" w:hAnsiTheme="minorHAnsi" w:cstheme="minorHAnsi"/>
        </w:rPr>
        <w:t>4</w:t>
      </w:r>
      <w:r w:rsidRPr="00C95BDE">
        <w:rPr>
          <w:rFonts w:asciiTheme="minorHAnsi" w:hAnsiTheme="minorHAnsi" w:cstheme="minorHAnsi"/>
        </w:rPr>
        <w:t xml:space="preserve"> wydatki zostały poniesione w kwocie </w:t>
      </w:r>
      <w:r w:rsidR="00C95BDE" w:rsidRPr="00C95BDE">
        <w:rPr>
          <w:rFonts w:asciiTheme="minorHAnsi" w:hAnsiTheme="minorHAnsi" w:cstheme="minorHAnsi"/>
        </w:rPr>
        <w:t>454.034,55</w:t>
      </w:r>
      <w:r w:rsidRPr="00C95BDE">
        <w:rPr>
          <w:rFonts w:asciiTheme="minorHAnsi" w:hAnsiTheme="minorHAnsi" w:cstheme="minorHAnsi"/>
        </w:rPr>
        <w:t xml:space="preserve"> zł</w:t>
      </w:r>
      <w:r w:rsidR="00F55B67" w:rsidRPr="00C95BDE">
        <w:rPr>
          <w:rFonts w:asciiTheme="minorHAnsi" w:hAnsiTheme="minorHAnsi" w:cstheme="minorHAnsi"/>
        </w:rPr>
        <w:t xml:space="preserve">, w tym ze środków ZUS </w:t>
      </w:r>
      <w:r w:rsidR="00C95BDE" w:rsidRPr="00C95BDE">
        <w:rPr>
          <w:rFonts w:asciiTheme="minorHAnsi" w:hAnsiTheme="minorHAnsi" w:cstheme="minorHAnsi"/>
        </w:rPr>
        <w:t>–</w:t>
      </w:r>
      <w:r w:rsidR="00F55B67" w:rsidRPr="00C95BDE">
        <w:rPr>
          <w:rFonts w:asciiTheme="minorHAnsi" w:hAnsiTheme="minorHAnsi" w:cstheme="minorHAnsi"/>
        </w:rPr>
        <w:t xml:space="preserve"> </w:t>
      </w:r>
      <w:r w:rsidR="006B4846">
        <w:rPr>
          <w:rFonts w:asciiTheme="minorHAnsi" w:hAnsiTheme="minorHAnsi" w:cstheme="minorHAnsi"/>
        </w:rPr>
        <w:t>80.764,00</w:t>
      </w:r>
      <w:r w:rsidR="00F55B67" w:rsidRPr="00C95BDE">
        <w:rPr>
          <w:rFonts w:asciiTheme="minorHAnsi" w:hAnsiTheme="minorHAnsi" w:cstheme="minorHAnsi"/>
        </w:rPr>
        <w:t xml:space="preserve"> zł., z wpłat rodziców </w:t>
      </w:r>
      <w:r w:rsidR="0051266A" w:rsidRPr="00C95BDE">
        <w:rPr>
          <w:rFonts w:asciiTheme="minorHAnsi" w:hAnsiTheme="minorHAnsi" w:cstheme="minorHAnsi"/>
        </w:rPr>
        <w:t>–</w:t>
      </w:r>
      <w:r w:rsidR="00F55B67" w:rsidRPr="00C95BDE">
        <w:rPr>
          <w:rFonts w:asciiTheme="minorHAnsi" w:hAnsiTheme="minorHAnsi" w:cstheme="minorHAnsi"/>
        </w:rPr>
        <w:t xml:space="preserve"> </w:t>
      </w:r>
      <w:r w:rsidR="006B4846">
        <w:rPr>
          <w:rFonts w:asciiTheme="minorHAnsi" w:hAnsiTheme="minorHAnsi" w:cstheme="minorHAnsi"/>
        </w:rPr>
        <w:t>61.8</w:t>
      </w:r>
      <w:r w:rsidR="00C95BDE" w:rsidRPr="00C95BDE">
        <w:rPr>
          <w:rFonts w:asciiTheme="minorHAnsi" w:hAnsiTheme="minorHAnsi" w:cstheme="minorHAnsi"/>
        </w:rPr>
        <w:t>41,00</w:t>
      </w:r>
      <w:r w:rsidR="0051266A" w:rsidRPr="00C95BDE">
        <w:rPr>
          <w:rFonts w:asciiTheme="minorHAnsi" w:hAnsiTheme="minorHAnsi" w:cstheme="minorHAnsi"/>
        </w:rPr>
        <w:t xml:space="preserve"> zł </w:t>
      </w:r>
      <w:r w:rsidRPr="00C95BDE">
        <w:rPr>
          <w:rFonts w:asciiTheme="minorHAnsi" w:hAnsiTheme="minorHAnsi" w:cstheme="minorHAnsi"/>
        </w:rPr>
        <w:t>na:</w:t>
      </w:r>
    </w:p>
    <w:p w14:paraId="3411D02F" w14:textId="03A731D4" w:rsidR="00B8641A" w:rsidRPr="00C95BDE" w:rsidRDefault="00B8641A">
      <w:pPr>
        <w:pStyle w:val="NormalnyWeb"/>
        <w:numPr>
          <w:ilvl w:val="0"/>
          <w:numId w:val="33"/>
        </w:numPr>
        <w:spacing w:before="0" w:beforeAutospacing="0" w:after="0" w:line="360" w:lineRule="auto"/>
        <w:jc w:val="both"/>
        <w:rPr>
          <w:rFonts w:asciiTheme="minorHAnsi" w:hAnsiTheme="minorHAnsi" w:cstheme="minorHAnsi"/>
        </w:rPr>
      </w:pPr>
      <w:r w:rsidRPr="00C95BDE">
        <w:rPr>
          <w:rFonts w:asciiTheme="minorHAnsi" w:hAnsiTheme="minorHAnsi" w:cstheme="minorHAnsi"/>
        </w:rPr>
        <w:t>wynagrodzenia osobowe, dodatkowe wynagrodzenie roczne</w:t>
      </w:r>
      <w:r w:rsidR="00C95BDE" w:rsidRPr="00C95BDE">
        <w:rPr>
          <w:rFonts w:asciiTheme="minorHAnsi" w:hAnsiTheme="minorHAnsi" w:cstheme="minorHAnsi"/>
        </w:rPr>
        <w:t>, wydatki osobowe niezaliczane do wynagrodzeń, dodatki motywacyjne</w:t>
      </w:r>
      <w:r w:rsidRPr="00C95BDE">
        <w:rPr>
          <w:rFonts w:asciiTheme="minorHAnsi" w:hAnsiTheme="minorHAnsi" w:cstheme="minorHAnsi"/>
        </w:rPr>
        <w:t xml:space="preserve"> kwota </w:t>
      </w:r>
      <w:r w:rsidR="00C95BDE" w:rsidRPr="00C95BDE">
        <w:rPr>
          <w:rFonts w:asciiTheme="minorHAnsi" w:hAnsiTheme="minorHAnsi" w:cstheme="minorHAnsi"/>
        </w:rPr>
        <w:t>334.113,07</w:t>
      </w:r>
      <w:r w:rsidRPr="00C95BDE">
        <w:rPr>
          <w:rFonts w:asciiTheme="minorHAnsi" w:hAnsiTheme="minorHAnsi" w:cstheme="minorHAnsi"/>
        </w:rPr>
        <w:t xml:space="preserve"> zł na plan </w:t>
      </w:r>
      <w:r w:rsidR="00C95BDE" w:rsidRPr="00C95BDE">
        <w:rPr>
          <w:rFonts w:asciiTheme="minorHAnsi" w:hAnsiTheme="minorHAnsi" w:cstheme="minorHAnsi"/>
        </w:rPr>
        <w:t>337</w:t>
      </w:r>
      <w:r w:rsidR="0051266A" w:rsidRPr="00C95BDE">
        <w:rPr>
          <w:rFonts w:asciiTheme="minorHAnsi" w:hAnsiTheme="minorHAnsi" w:cstheme="minorHAnsi"/>
        </w:rPr>
        <w:t>.500,00</w:t>
      </w:r>
      <w:r w:rsidRPr="00C95BDE">
        <w:rPr>
          <w:rFonts w:asciiTheme="minorHAnsi" w:hAnsiTheme="minorHAnsi" w:cstheme="minorHAnsi"/>
        </w:rPr>
        <w:t xml:space="preserve"> zł, </w:t>
      </w:r>
    </w:p>
    <w:p w14:paraId="2A6C6C73" w14:textId="644C15EB" w:rsidR="00B8641A" w:rsidRPr="00C95BDE" w:rsidRDefault="00B8641A">
      <w:pPr>
        <w:pStyle w:val="NormalnyWeb"/>
        <w:numPr>
          <w:ilvl w:val="0"/>
          <w:numId w:val="33"/>
        </w:numPr>
        <w:spacing w:before="0" w:beforeAutospacing="0" w:after="0" w:line="360" w:lineRule="auto"/>
        <w:jc w:val="both"/>
        <w:rPr>
          <w:rFonts w:asciiTheme="minorHAnsi" w:hAnsiTheme="minorHAnsi" w:cstheme="minorHAnsi"/>
        </w:rPr>
      </w:pPr>
      <w:r w:rsidRPr="00C95BDE">
        <w:rPr>
          <w:rFonts w:asciiTheme="minorHAnsi" w:hAnsiTheme="minorHAnsi" w:cstheme="minorHAnsi"/>
        </w:rPr>
        <w:t xml:space="preserve">pochodne od wynagrodzeń (składki na ubezpieczenie społeczne i fundusz pracy), odpisy na zakładowy fundusz świadczeń socjalnych (przekazano </w:t>
      </w:r>
      <w:r w:rsidR="0033080F" w:rsidRPr="00C95BDE">
        <w:rPr>
          <w:rFonts w:asciiTheme="minorHAnsi" w:hAnsiTheme="minorHAnsi" w:cstheme="minorHAnsi"/>
        </w:rPr>
        <w:t>100</w:t>
      </w:r>
      <w:r w:rsidRPr="00C95BDE">
        <w:rPr>
          <w:rFonts w:asciiTheme="minorHAnsi" w:hAnsiTheme="minorHAnsi" w:cstheme="minorHAnsi"/>
        </w:rPr>
        <w:t xml:space="preserve">% naliczonego funduszu) wydatkowano kwotę </w:t>
      </w:r>
      <w:r w:rsidR="00C95BDE" w:rsidRPr="00C95BDE">
        <w:rPr>
          <w:rFonts w:asciiTheme="minorHAnsi" w:hAnsiTheme="minorHAnsi" w:cstheme="minorHAnsi"/>
        </w:rPr>
        <w:t>74.651,08</w:t>
      </w:r>
      <w:r w:rsidRPr="00C95BDE">
        <w:rPr>
          <w:rFonts w:asciiTheme="minorHAnsi" w:hAnsiTheme="minorHAnsi" w:cstheme="minorHAnsi"/>
        </w:rPr>
        <w:t xml:space="preserve"> zł na plan </w:t>
      </w:r>
      <w:r w:rsidR="00C95BDE" w:rsidRPr="00C95BDE">
        <w:rPr>
          <w:rFonts w:asciiTheme="minorHAnsi" w:hAnsiTheme="minorHAnsi" w:cstheme="minorHAnsi"/>
        </w:rPr>
        <w:t>78.161,20</w:t>
      </w:r>
      <w:r w:rsidRPr="00C95BDE">
        <w:rPr>
          <w:rFonts w:asciiTheme="minorHAnsi" w:hAnsiTheme="minorHAnsi" w:cstheme="minorHAnsi"/>
        </w:rPr>
        <w:t xml:space="preserve"> zł,</w:t>
      </w:r>
    </w:p>
    <w:p w14:paraId="1C89354C" w14:textId="3A5B2FB5" w:rsidR="00B8641A" w:rsidRPr="00C95BDE" w:rsidRDefault="00B8641A">
      <w:pPr>
        <w:pStyle w:val="NormalnyWeb"/>
        <w:numPr>
          <w:ilvl w:val="0"/>
          <w:numId w:val="33"/>
        </w:numPr>
        <w:spacing w:before="0" w:beforeAutospacing="0" w:after="0" w:line="360" w:lineRule="auto"/>
        <w:jc w:val="both"/>
        <w:rPr>
          <w:rFonts w:asciiTheme="minorHAnsi" w:hAnsiTheme="minorHAnsi" w:cstheme="minorHAnsi"/>
        </w:rPr>
      </w:pPr>
      <w:r w:rsidRPr="00C95BDE">
        <w:rPr>
          <w:rFonts w:asciiTheme="minorHAnsi" w:hAnsiTheme="minorHAnsi" w:cstheme="minorHAnsi"/>
        </w:rPr>
        <w:t xml:space="preserve">zakup </w:t>
      </w:r>
      <w:r w:rsidR="0051266A" w:rsidRPr="00C95BDE">
        <w:rPr>
          <w:rFonts w:asciiTheme="minorHAnsi" w:hAnsiTheme="minorHAnsi" w:cstheme="minorHAnsi"/>
        </w:rPr>
        <w:t xml:space="preserve">wyposażenia, </w:t>
      </w:r>
      <w:r w:rsidR="00C95BDE" w:rsidRPr="00C95BDE">
        <w:rPr>
          <w:rFonts w:asciiTheme="minorHAnsi" w:hAnsiTheme="minorHAnsi" w:cstheme="minorHAnsi"/>
        </w:rPr>
        <w:t>artykułów biurowych,</w:t>
      </w:r>
      <w:r w:rsidR="0051266A" w:rsidRPr="00C95BDE">
        <w:rPr>
          <w:rFonts w:asciiTheme="minorHAnsi" w:hAnsiTheme="minorHAnsi" w:cstheme="minorHAnsi"/>
        </w:rPr>
        <w:t xml:space="preserve"> środków czystości,</w:t>
      </w:r>
      <w:r w:rsidR="0033080F" w:rsidRPr="00C95BDE">
        <w:rPr>
          <w:rFonts w:asciiTheme="minorHAnsi" w:hAnsiTheme="minorHAnsi" w:cstheme="minorHAnsi"/>
        </w:rPr>
        <w:t xml:space="preserve"> oleju opałowego</w:t>
      </w:r>
      <w:r w:rsidRPr="00C95BDE">
        <w:rPr>
          <w:rFonts w:asciiTheme="minorHAnsi" w:hAnsiTheme="minorHAnsi" w:cstheme="minorHAnsi"/>
        </w:rPr>
        <w:t xml:space="preserve"> kwota </w:t>
      </w:r>
      <w:r w:rsidR="00C95BDE" w:rsidRPr="00C95BDE">
        <w:rPr>
          <w:rFonts w:asciiTheme="minorHAnsi" w:hAnsiTheme="minorHAnsi" w:cstheme="minorHAnsi"/>
        </w:rPr>
        <w:t>9.659,43</w:t>
      </w:r>
      <w:r w:rsidRPr="00C95BDE">
        <w:rPr>
          <w:rFonts w:asciiTheme="minorHAnsi" w:hAnsiTheme="minorHAnsi" w:cstheme="minorHAnsi"/>
        </w:rPr>
        <w:t xml:space="preserve"> zł,</w:t>
      </w:r>
    </w:p>
    <w:p w14:paraId="55AED11E" w14:textId="4AD644A5" w:rsidR="0033080F" w:rsidRPr="00C95BDE" w:rsidRDefault="0033080F">
      <w:pPr>
        <w:pStyle w:val="NormalnyWeb"/>
        <w:numPr>
          <w:ilvl w:val="0"/>
          <w:numId w:val="33"/>
        </w:numPr>
        <w:spacing w:before="0" w:beforeAutospacing="0" w:after="0" w:line="360" w:lineRule="auto"/>
        <w:jc w:val="both"/>
        <w:rPr>
          <w:rFonts w:asciiTheme="minorHAnsi" w:hAnsiTheme="minorHAnsi" w:cstheme="minorHAnsi"/>
        </w:rPr>
      </w:pPr>
      <w:r w:rsidRPr="00C95BDE">
        <w:rPr>
          <w:rFonts w:asciiTheme="minorHAnsi" w:hAnsiTheme="minorHAnsi" w:cstheme="minorHAnsi"/>
        </w:rPr>
        <w:t xml:space="preserve">zakup energii elektrycznej kwota </w:t>
      </w:r>
      <w:r w:rsidR="00C95BDE" w:rsidRPr="00C95BDE">
        <w:rPr>
          <w:rFonts w:asciiTheme="minorHAnsi" w:hAnsiTheme="minorHAnsi" w:cstheme="minorHAnsi"/>
        </w:rPr>
        <w:t>4.632,19</w:t>
      </w:r>
      <w:r w:rsidRPr="00C95BDE">
        <w:rPr>
          <w:rFonts w:asciiTheme="minorHAnsi" w:hAnsiTheme="minorHAnsi" w:cstheme="minorHAnsi"/>
        </w:rPr>
        <w:t xml:space="preserve"> zł,</w:t>
      </w:r>
    </w:p>
    <w:p w14:paraId="45D0ED42" w14:textId="60B6BA9C" w:rsidR="00B8641A" w:rsidRPr="00C95BDE" w:rsidRDefault="001F2E3B">
      <w:pPr>
        <w:pStyle w:val="NormalnyWeb"/>
        <w:numPr>
          <w:ilvl w:val="0"/>
          <w:numId w:val="33"/>
        </w:numPr>
        <w:spacing w:before="0" w:beforeAutospacing="0" w:after="0" w:line="360" w:lineRule="auto"/>
        <w:jc w:val="both"/>
        <w:rPr>
          <w:rFonts w:asciiTheme="minorHAnsi" w:hAnsiTheme="minorHAnsi" w:cstheme="minorHAnsi"/>
        </w:rPr>
      </w:pPr>
      <w:r w:rsidRPr="00C95BDE">
        <w:rPr>
          <w:rFonts w:asciiTheme="minorHAnsi" w:hAnsiTheme="minorHAnsi" w:cstheme="minorHAnsi"/>
        </w:rPr>
        <w:t xml:space="preserve">wyżywienie dzieci, </w:t>
      </w:r>
      <w:r w:rsidR="00B8641A" w:rsidRPr="00C95BDE">
        <w:rPr>
          <w:rFonts w:asciiTheme="minorHAnsi" w:hAnsiTheme="minorHAnsi" w:cstheme="minorHAnsi"/>
        </w:rPr>
        <w:t xml:space="preserve">szkolenie </w:t>
      </w:r>
      <w:r w:rsidR="00C95BDE" w:rsidRPr="00C95BDE">
        <w:rPr>
          <w:rFonts w:asciiTheme="minorHAnsi" w:hAnsiTheme="minorHAnsi" w:cstheme="minorHAnsi"/>
        </w:rPr>
        <w:t>ppoż. I BHP,</w:t>
      </w:r>
      <w:r w:rsidRPr="00C95BDE">
        <w:rPr>
          <w:rFonts w:asciiTheme="minorHAnsi" w:hAnsiTheme="minorHAnsi" w:cstheme="minorHAnsi"/>
        </w:rPr>
        <w:t xml:space="preserve"> usługi pocztowe, </w:t>
      </w:r>
      <w:r w:rsidR="00B8641A" w:rsidRPr="00C95BDE">
        <w:rPr>
          <w:rFonts w:asciiTheme="minorHAnsi" w:hAnsiTheme="minorHAnsi" w:cstheme="minorHAnsi"/>
        </w:rPr>
        <w:t xml:space="preserve"> wywóz odpadów, usługa IOD, abonament</w:t>
      </w:r>
      <w:r w:rsidRPr="00C95BDE">
        <w:rPr>
          <w:rFonts w:asciiTheme="minorHAnsi" w:hAnsiTheme="minorHAnsi" w:cstheme="minorHAnsi"/>
        </w:rPr>
        <w:t>y</w:t>
      </w:r>
      <w:r w:rsidR="00B8641A" w:rsidRPr="00C95BDE">
        <w:rPr>
          <w:rFonts w:asciiTheme="minorHAnsi" w:hAnsiTheme="minorHAnsi" w:cstheme="minorHAnsi"/>
        </w:rPr>
        <w:t xml:space="preserve">, </w:t>
      </w:r>
      <w:r w:rsidR="0033080F" w:rsidRPr="00C95BDE">
        <w:rPr>
          <w:rFonts w:asciiTheme="minorHAnsi" w:hAnsiTheme="minorHAnsi" w:cstheme="minorHAnsi"/>
        </w:rPr>
        <w:t>konserwacja kotłowni olejowej i systemu oddymiania,</w:t>
      </w:r>
      <w:r w:rsidRPr="00C95BDE">
        <w:rPr>
          <w:rFonts w:asciiTheme="minorHAnsi" w:hAnsiTheme="minorHAnsi" w:cstheme="minorHAnsi"/>
        </w:rPr>
        <w:t xml:space="preserve"> </w:t>
      </w:r>
      <w:r w:rsidR="0033080F" w:rsidRPr="00C95BDE">
        <w:rPr>
          <w:rFonts w:asciiTheme="minorHAnsi" w:hAnsiTheme="minorHAnsi" w:cstheme="minorHAnsi"/>
        </w:rPr>
        <w:t>przegląd kominiarski, przegląd budynku</w:t>
      </w:r>
      <w:r w:rsidRPr="00C95BDE">
        <w:rPr>
          <w:rFonts w:asciiTheme="minorHAnsi" w:hAnsiTheme="minorHAnsi" w:cstheme="minorHAnsi"/>
        </w:rPr>
        <w:t xml:space="preserve"> i placu zabaw</w:t>
      </w:r>
      <w:r w:rsidR="0033080F" w:rsidRPr="00C95BDE">
        <w:rPr>
          <w:rFonts w:asciiTheme="minorHAnsi" w:hAnsiTheme="minorHAnsi" w:cstheme="minorHAnsi"/>
        </w:rPr>
        <w:t xml:space="preserve">, </w:t>
      </w:r>
      <w:r w:rsidR="008F5DE7" w:rsidRPr="00C95BDE">
        <w:rPr>
          <w:rFonts w:asciiTheme="minorHAnsi" w:hAnsiTheme="minorHAnsi" w:cstheme="minorHAnsi"/>
        </w:rPr>
        <w:t xml:space="preserve">podróże służbowe, </w:t>
      </w:r>
      <w:r w:rsidR="00C95BDE" w:rsidRPr="00C95BDE">
        <w:rPr>
          <w:rFonts w:asciiTheme="minorHAnsi" w:hAnsiTheme="minorHAnsi" w:cstheme="minorHAnsi"/>
        </w:rPr>
        <w:t>ubezpieczenie mienia,</w:t>
      </w:r>
      <w:r w:rsidR="008F5DE7" w:rsidRPr="00C95BDE">
        <w:rPr>
          <w:rFonts w:asciiTheme="minorHAnsi" w:hAnsiTheme="minorHAnsi" w:cstheme="minorHAnsi"/>
        </w:rPr>
        <w:t xml:space="preserve"> </w:t>
      </w:r>
      <w:r w:rsidR="00B8641A" w:rsidRPr="00C95BDE">
        <w:rPr>
          <w:rFonts w:asciiTheme="minorHAnsi" w:hAnsiTheme="minorHAnsi" w:cstheme="minorHAnsi"/>
        </w:rPr>
        <w:t>usługi telekomunikacyjne</w:t>
      </w:r>
      <w:r w:rsidR="00C95BDE" w:rsidRPr="00C95BDE">
        <w:rPr>
          <w:rFonts w:asciiTheme="minorHAnsi" w:hAnsiTheme="minorHAnsi" w:cstheme="minorHAnsi"/>
        </w:rPr>
        <w:t xml:space="preserve"> </w:t>
      </w:r>
      <w:r w:rsidR="00B8641A" w:rsidRPr="00C95BDE">
        <w:rPr>
          <w:rFonts w:asciiTheme="minorHAnsi" w:hAnsiTheme="minorHAnsi" w:cstheme="minorHAnsi"/>
        </w:rPr>
        <w:t xml:space="preserve">kwota </w:t>
      </w:r>
      <w:r w:rsidR="00C95BDE" w:rsidRPr="00C95BDE">
        <w:rPr>
          <w:rFonts w:asciiTheme="minorHAnsi" w:hAnsiTheme="minorHAnsi" w:cstheme="minorHAnsi"/>
        </w:rPr>
        <w:t>30.978,78</w:t>
      </w:r>
      <w:r w:rsidR="00B8641A" w:rsidRPr="00C95BDE">
        <w:rPr>
          <w:rFonts w:asciiTheme="minorHAnsi" w:hAnsiTheme="minorHAnsi" w:cstheme="minorHAnsi"/>
        </w:rPr>
        <w:t xml:space="preserve"> zł.</w:t>
      </w:r>
    </w:p>
    <w:p w14:paraId="7B2AD709"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35888136" w14:textId="77777777" w:rsidR="00B8641A" w:rsidRPr="00C95BDE" w:rsidRDefault="00B8641A" w:rsidP="00B8641A">
      <w:pPr>
        <w:pStyle w:val="NormalnyWeb"/>
        <w:spacing w:before="0" w:beforeAutospacing="0" w:after="0" w:line="360" w:lineRule="auto"/>
        <w:jc w:val="both"/>
        <w:rPr>
          <w:rFonts w:asciiTheme="minorHAnsi" w:hAnsiTheme="minorHAnsi" w:cstheme="minorHAnsi"/>
          <w:i/>
          <w:iCs/>
          <w:u w:val="single"/>
        </w:rPr>
      </w:pPr>
      <w:r w:rsidRPr="00C95BDE">
        <w:rPr>
          <w:rFonts w:asciiTheme="minorHAnsi" w:hAnsiTheme="minorHAnsi" w:cstheme="minorHAnsi"/>
          <w:i/>
          <w:iCs/>
          <w:u w:val="single"/>
        </w:rPr>
        <w:t>Pozostała działalność</w:t>
      </w:r>
    </w:p>
    <w:p w14:paraId="50D1C1B8" w14:textId="2EE62B6E" w:rsidR="00B8641A" w:rsidRPr="00C95BDE" w:rsidRDefault="00B8641A" w:rsidP="00A6272C">
      <w:pPr>
        <w:pStyle w:val="NormalnyWeb"/>
        <w:spacing w:before="0" w:beforeAutospacing="0" w:after="0" w:line="360" w:lineRule="auto"/>
        <w:ind w:firstLine="708"/>
        <w:jc w:val="both"/>
        <w:rPr>
          <w:rFonts w:asciiTheme="minorHAnsi" w:hAnsiTheme="minorHAnsi" w:cstheme="minorHAnsi"/>
        </w:rPr>
      </w:pPr>
      <w:r w:rsidRPr="00C95BDE">
        <w:rPr>
          <w:rFonts w:asciiTheme="minorHAnsi" w:hAnsiTheme="minorHAnsi" w:cstheme="minorHAnsi"/>
        </w:rPr>
        <w:t xml:space="preserve">Planowane </w:t>
      </w:r>
      <w:r w:rsidR="00A6272C" w:rsidRPr="00C95BDE">
        <w:rPr>
          <w:rFonts w:asciiTheme="minorHAnsi" w:hAnsiTheme="minorHAnsi" w:cstheme="minorHAnsi"/>
        </w:rPr>
        <w:t xml:space="preserve">i wykonane </w:t>
      </w:r>
      <w:r w:rsidRPr="00C95BDE">
        <w:rPr>
          <w:rFonts w:asciiTheme="minorHAnsi" w:hAnsiTheme="minorHAnsi" w:cstheme="minorHAnsi"/>
        </w:rPr>
        <w:t xml:space="preserve">wydatki w kwocie </w:t>
      </w:r>
      <w:r w:rsidR="00C95BDE" w:rsidRPr="00C95BDE">
        <w:rPr>
          <w:rFonts w:asciiTheme="minorHAnsi" w:hAnsiTheme="minorHAnsi" w:cstheme="minorHAnsi"/>
        </w:rPr>
        <w:t>8.680,00</w:t>
      </w:r>
      <w:r w:rsidR="008F5DE7" w:rsidRPr="00C95BDE">
        <w:rPr>
          <w:rFonts w:asciiTheme="minorHAnsi" w:hAnsiTheme="minorHAnsi" w:cstheme="minorHAnsi"/>
        </w:rPr>
        <w:t xml:space="preserve"> </w:t>
      </w:r>
      <w:r w:rsidRPr="00C95BDE">
        <w:rPr>
          <w:rFonts w:asciiTheme="minorHAnsi" w:hAnsiTheme="minorHAnsi" w:cstheme="minorHAnsi"/>
        </w:rPr>
        <w:t xml:space="preserve">zł ze środki z Funduszu Pomocy w związku z konfliktem zbrojnym na Ukrainie, zostały poniesione na świadczenia </w:t>
      </w:r>
      <w:r w:rsidR="00A6272C" w:rsidRPr="00C95BDE">
        <w:rPr>
          <w:rFonts w:asciiTheme="minorHAnsi" w:hAnsiTheme="minorHAnsi" w:cstheme="minorHAnsi"/>
        </w:rPr>
        <w:t xml:space="preserve">rodzinne </w:t>
      </w:r>
      <w:r w:rsidRPr="00C95BDE">
        <w:rPr>
          <w:rFonts w:asciiTheme="minorHAnsi" w:hAnsiTheme="minorHAnsi" w:cstheme="minorHAnsi"/>
        </w:rPr>
        <w:t xml:space="preserve">dla </w:t>
      </w:r>
      <w:r w:rsidR="00A6272C" w:rsidRPr="00C95BDE">
        <w:rPr>
          <w:rFonts w:asciiTheme="minorHAnsi" w:hAnsiTheme="minorHAnsi" w:cstheme="minorHAnsi"/>
        </w:rPr>
        <w:t>obywateli</w:t>
      </w:r>
      <w:r w:rsidRPr="00C95BDE">
        <w:rPr>
          <w:rFonts w:asciiTheme="minorHAnsi" w:hAnsiTheme="minorHAnsi" w:cstheme="minorHAnsi"/>
        </w:rPr>
        <w:t xml:space="preserve"> z Ukrainy.</w:t>
      </w:r>
    </w:p>
    <w:p w14:paraId="1A01862A" w14:textId="77777777" w:rsidR="00B8641A" w:rsidRPr="008C7EB6" w:rsidRDefault="00B8641A" w:rsidP="00B8641A">
      <w:pPr>
        <w:pStyle w:val="NormalnyWeb"/>
        <w:spacing w:before="0" w:beforeAutospacing="0" w:after="0" w:line="360" w:lineRule="auto"/>
        <w:jc w:val="both"/>
        <w:rPr>
          <w:rFonts w:asciiTheme="minorHAnsi" w:hAnsiTheme="minorHAnsi" w:cstheme="minorHAnsi"/>
          <w:i/>
          <w:iCs/>
          <w:color w:val="FF0000"/>
          <w:u w:val="single"/>
        </w:rPr>
      </w:pPr>
    </w:p>
    <w:p w14:paraId="4784B653" w14:textId="77777777" w:rsidR="00B8641A" w:rsidRPr="00706B99" w:rsidRDefault="00B8641A" w:rsidP="00B8641A">
      <w:pPr>
        <w:pStyle w:val="NormalnyWeb"/>
        <w:keepNext/>
        <w:spacing w:before="0" w:beforeAutospacing="0" w:after="0" w:line="360" w:lineRule="auto"/>
        <w:jc w:val="both"/>
        <w:rPr>
          <w:rFonts w:asciiTheme="minorHAnsi" w:hAnsiTheme="minorHAnsi" w:cstheme="minorHAnsi"/>
        </w:rPr>
      </w:pPr>
      <w:r w:rsidRPr="00706B99">
        <w:rPr>
          <w:rFonts w:asciiTheme="minorHAnsi" w:hAnsiTheme="minorHAnsi" w:cstheme="minorHAnsi"/>
          <w:b/>
          <w:bCs/>
          <w:u w:val="single"/>
        </w:rPr>
        <w:t>Dział 900 – Gospodarka komunalna i ochrona środowiska</w:t>
      </w:r>
    </w:p>
    <w:p w14:paraId="4953696A" w14:textId="5F8A041A" w:rsidR="00B8641A" w:rsidRPr="00706B99" w:rsidRDefault="00B8641A" w:rsidP="00B8641A">
      <w:pPr>
        <w:pStyle w:val="NormalnyWeb"/>
        <w:spacing w:before="0" w:beforeAutospacing="0" w:after="0" w:line="360" w:lineRule="auto"/>
        <w:ind w:firstLine="708"/>
        <w:jc w:val="both"/>
        <w:rPr>
          <w:rFonts w:asciiTheme="minorHAnsi" w:hAnsiTheme="minorHAnsi" w:cstheme="minorHAnsi"/>
        </w:rPr>
      </w:pPr>
      <w:r w:rsidRPr="00706B99">
        <w:rPr>
          <w:rFonts w:asciiTheme="minorHAnsi" w:hAnsiTheme="minorHAnsi" w:cstheme="minorHAnsi"/>
        </w:rPr>
        <w:t xml:space="preserve">Wydatki w tym dziale zaplanowane zostały na kwotę </w:t>
      </w:r>
      <w:r w:rsidR="0064536C" w:rsidRPr="00706B99">
        <w:rPr>
          <w:rFonts w:asciiTheme="minorHAnsi" w:hAnsiTheme="minorHAnsi" w:cstheme="minorHAnsi"/>
        </w:rPr>
        <w:t>6.276.357,21</w:t>
      </w:r>
      <w:r w:rsidRPr="00706B99">
        <w:rPr>
          <w:rFonts w:asciiTheme="minorHAnsi" w:hAnsiTheme="minorHAnsi" w:cstheme="minorHAnsi"/>
        </w:rPr>
        <w:t xml:space="preserve"> zł, a wydatkowano </w:t>
      </w:r>
      <w:r w:rsidR="0064536C" w:rsidRPr="00706B99">
        <w:rPr>
          <w:rFonts w:asciiTheme="minorHAnsi" w:hAnsiTheme="minorHAnsi" w:cstheme="minorHAnsi"/>
        </w:rPr>
        <w:t>5.567.724,40</w:t>
      </w:r>
      <w:r w:rsidRPr="00706B99">
        <w:rPr>
          <w:rFonts w:asciiTheme="minorHAnsi" w:hAnsiTheme="minorHAnsi" w:cstheme="minorHAnsi"/>
        </w:rPr>
        <w:t xml:space="preserve"> zł tj. </w:t>
      </w:r>
      <w:r w:rsidR="0064536C" w:rsidRPr="00706B99">
        <w:rPr>
          <w:rFonts w:asciiTheme="minorHAnsi" w:hAnsiTheme="minorHAnsi" w:cstheme="minorHAnsi"/>
        </w:rPr>
        <w:t>88,71</w:t>
      </w:r>
      <w:r w:rsidRPr="00706B99">
        <w:rPr>
          <w:rFonts w:asciiTheme="minorHAnsi" w:hAnsiTheme="minorHAnsi" w:cstheme="minorHAnsi"/>
        </w:rPr>
        <w:t xml:space="preserve"> % planu rocznego.</w:t>
      </w:r>
    </w:p>
    <w:p w14:paraId="545E3F2E" w14:textId="18676803" w:rsidR="002C5418" w:rsidRPr="00706B99" w:rsidRDefault="00B8641A" w:rsidP="00B8641A">
      <w:pPr>
        <w:pStyle w:val="NormalnyWeb"/>
        <w:spacing w:before="0" w:beforeAutospacing="0" w:after="0" w:line="360" w:lineRule="auto"/>
        <w:jc w:val="both"/>
        <w:rPr>
          <w:rFonts w:asciiTheme="minorHAnsi" w:hAnsiTheme="minorHAnsi" w:cstheme="minorHAnsi"/>
        </w:rPr>
      </w:pPr>
      <w:r w:rsidRPr="00706B99">
        <w:rPr>
          <w:rFonts w:asciiTheme="minorHAnsi" w:hAnsiTheme="minorHAnsi" w:cstheme="minorHAnsi"/>
        </w:rPr>
        <w:t>Realizacja wydatków w poszczególnych rozdziałach:</w:t>
      </w:r>
    </w:p>
    <w:p w14:paraId="4B10A76A" w14:textId="77777777" w:rsidR="00B8641A" w:rsidRPr="00706B99" w:rsidRDefault="00B8641A" w:rsidP="00B8641A">
      <w:pPr>
        <w:pStyle w:val="NormalnyWeb"/>
        <w:spacing w:before="0" w:beforeAutospacing="0" w:after="0" w:line="360" w:lineRule="auto"/>
        <w:jc w:val="both"/>
        <w:rPr>
          <w:rFonts w:asciiTheme="minorHAnsi" w:hAnsiTheme="minorHAnsi" w:cstheme="minorHAnsi"/>
        </w:rPr>
      </w:pPr>
      <w:r w:rsidRPr="00706B99">
        <w:rPr>
          <w:rFonts w:asciiTheme="minorHAnsi" w:hAnsiTheme="minorHAnsi" w:cstheme="minorHAnsi"/>
          <w:bCs/>
          <w:i/>
          <w:iCs/>
          <w:u w:val="single"/>
        </w:rPr>
        <w:lastRenderedPageBreak/>
        <w:t>Gospodarka odpadami komunalnymi</w:t>
      </w:r>
    </w:p>
    <w:p w14:paraId="58F36313" w14:textId="7CA913B2" w:rsidR="00B8641A" w:rsidRPr="00B4461C" w:rsidRDefault="00B8641A" w:rsidP="00B8641A">
      <w:pPr>
        <w:pStyle w:val="NormalnyWeb"/>
        <w:spacing w:before="0" w:beforeAutospacing="0" w:after="0" w:line="360" w:lineRule="auto"/>
        <w:ind w:firstLine="360"/>
        <w:jc w:val="both"/>
        <w:rPr>
          <w:rFonts w:asciiTheme="minorHAnsi" w:hAnsiTheme="minorHAnsi" w:cstheme="minorHAnsi"/>
        </w:rPr>
      </w:pPr>
      <w:r w:rsidRPr="00706B99">
        <w:rPr>
          <w:rFonts w:asciiTheme="minorHAnsi" w:hAnsiTheme="minorHAnsi" w:cstheme="minorHAnsi"/>
        </w:rPr>
        <w:t>Z ogólnej kwoty w wysokości 1.</w:t>
      </w:r>
      <w:r w:rsidR="00706B99" w:rsidRPr="00706B99">
        <w:rPr>
          <w:rFonts w:asciiTheme="minorHAnsi" w:hAnsiTheme="minorHAnsi" w:cstheme="minorHAnsi"/>
        </w:rPr>
        <w:t>290.408,00</w:t>
      </w:r>
      <w:r w:rsidRPr="00706B99">
        <w:rPr>
          <w:rFonts w:asciiTheme="minorHAnsi" w:hAnsiTheme="minorHAnsi" w:cstheme="minorHAnsi"/>
        </w:rPr>
        <w:t xml:space="preserve"> zł zaplanowanej na wydatki w rozdziale gospodarka </w:t>
      </w:r>
      <w:r w:rsidRPr="00B4461C">
        <w:rPr>
          <w:rFonts w:asciiTheme="minorHAnsi" w:hAnsiTheme="minorHAnsi" w:cstheme="minorHAnsi"/>
        </w:rPr>
        <w:t xml:space="preserve">odpadami wydatkowano </w:t>
      </w:r>
      <w:r w:rsidR="007F2E65" w:rsidRPr="00B4461C">
        <w:rPr>
          <w:rFonts w:asciiTheme="minorHAnsi" w:hAnsiTheme="minorHAnsi" w:cstheme="minorHAnsi"/>
        </w:rPr>
        <w:t>1.</w:t>
      </w:r>
      <w:r w:rsidR="00706B99" w:rsidRPr="00B4461C">
        <w:rPr>
          <w:rFonts w:asciiTheme="minorHAnsi" w:hAnsiTheme="minorHAnsi" w:cstheme="minorHAnsi"/>
        </w:rPr>
        <w:t>278.</w:t>
      </w:r>
      <w:r w:rsidR="00B4461C" w:rsidRPr="00B4461C">
        <w:rPr>
          <w:rFonts w:asciiTheme="minorHAnsi" w:hAnsiTheme="minorHAnsi" w:cstheme="minorHAnsi"/>
        </w:rPr>
        <w:t>530</w:t>
      </w:r>
      <w:r w:rsidR="00706B99" w:rsidRPr="00B4461C">
        <w:rPr>
          <w:rFonts w:asciiTheme="minorHAnsi" w:hAnsiTheme="minorHAnsi" w:cstheme="minorHAnsi"/>
        </w:rPr>
        <w:t>,04</w:t>
      </w:r>
      <w:r w:rsidRPr="00B4461C">
        <w:rPr>
          <w:rFonts w:asciiTheme="minorHAnsi" w:hAnsiTheme="minorHAnsi" w:cstheme="minorHAnsi"/>
        </w:rPr>
        <w:t xml:space="preserve"> zł.</w:t>
      </w:r>
    </w:p>
    <w:p w14:paraId="7BF54D95" w14:textId="1F3751E5" w:rsidR="00967FE0" w:rsidRPr="00B4461C" w:rsidRDefault="00967FE0" w:rsidP="00967FE0">
      <w:pPr>
        <w:pStyle w:val="NormalnyWeb"/>
        <w:spacing w:before="0" w:beforeAutospacing="0" w:after="0" w:line="360" w:lineRule="auto"/>
        <w:ind w:firstLine="360"/>
        <w:jc w:val="both"/>
        <w:rPr>
          <w:rFonts w:asciiTheme="minorHAnsi" w:hAnsiTheme="minorHAnsi" w:cstheme="minorHAnsi"/>
        </w:rPr>
      </w:pPr>
      <w:r w:rsidRPr="00B4461C">
        <w:rPr>
          <w:rFonts w:asciiTheme="minorHAnsi" w:hAnsiTheme="minorHAnsi" w:cstheme="minorHAnsi"/>
        </w:rPr>
        <w:t>Środki z opłat za gospodarowanie odpadami komunalnymi w 202</w:t>
      </w:r>
      <w:r w:rsidR="00706B99" w:rsidRPr="00B4461C">
        <w:rPr>
          <w:rFonts w:asciiTheme="minorHAnsi" w:hAnsiTheme="minorHAnsi" w:cstheme="minorHAnsi"/>
        </w:rPr>
        <w:t>4</w:t>
      </w:r>
      <w:r w:rsidRPr="00B4461C">
        <w:rPr>
          <w:rFonts w:asciiTheme="minorHAnsi" w:hAnsiTheme="minorHAnsi" w:cstheme="minorHAnsi"/>
        </w:rPr>
        <w:t xml:space="preserve"> roku zrealizowane w kwocie 1.</w:t>
      </w:r>
      <w:r w:rsidR="00706B99" w:rsidRPr="00B4461C">
        <w:rPr>
          <w:rFonts w:asciiTheme="minorHAnsi" w:hAnsiTheme="minorHAnsi" w:cstheme="minorHAnsi"/>
        </w:rPr>
        <w:t>101.105,76</w:t>
      </w:r>
      <w:r w:rsidRPr="00B4461C">
        <w:rPr>
          <w:rFonts w:asciiTheme="minorHAnsi" w:hAnsiTheme="minorHAnsi" w:cstheme="minorHAnsi"/>
        </w:rPr>
        <w:t xml:space="preserve"> zł</w:t>
      </w:r>
      <w:r w:rsidR="009E5CA5" w:rsidRPr="00B4461C">
        <w:rPr>
          <w:rFonts w:asciiTheme="minorHAnsi" w:hAnsiTheme="minorHAnsi" w:cstheme="minorHAnsi"/>
        </w:rPr>
        <w:t xml:space="preserve">. </w:t>
      </w:r>
      <w:r w:rsidRPr="00B4461C">
        <w:rPr>
          <w:rFonts w:asciiTheme="minorHAnsi" w:hAnsiTheme="minorHAnsi" w:cstheme="minorHAnsi"/>
        </w:rPr>
        <w:t xml:space="preserve">w całości zostały przeznaczone na pokrycie kosztów funkcjonowania systemu gospodarowania odpadami komunalnymi. W/w system Gmina Jednorożec dofinansowała ze środków własnych w kwocie </w:t>
      </w:r>
      <w:r w:rsidR="00B4461C" w:rsidRPr="00B4461C">
        <w:rPr>
          <w:rFonts w:asciiTheme="minorHAnsi" w:hAnsiTheme="minorHAnsi" w:cstheme="minorHAnsi"/>
        </w:rPr>
        <w:t>177.424,28</w:t>
      </w:r>
      <w:r w:rsidRPr="00B4461C">
        <w:rPr>
          <w:rFonts w:asciiTheme="minorHAnsi" w:hAnsiTheme="minorHAnsi" w:cstheme="minorHAnsi"/>
        </w:rPr>
        <w:t xml:space="preserve"> zł. Wydatki całego systemu gospodarowania odpadami komunalnymi poniesione zostały na:</w:t>
      </w:r>
    </w:p>
    <w:p w14:paraId="2AF6D2FD" w14:textId="77777777" w:rsidR="00B8641A" w:rsidRPr="00E8680B" w:rsidRDefault="00B8641A" w:rsidP="00B8641A">
      <w:pPr>
        <w:pStyle w:val="NormalnyWeb"/>
        <w:spacing w:before="0" w:beforeAutospacing="0" w:after="0" w:line="360" w:lineRule="auto"/>
        <w:jc w:val="both"/>
        <w:rPr>
          <w:rFonts w:asciiTheme="minorHAnsi" w:hAnsiTheme="minorHAnsi" w:cstheme="minorHAnsi"/>
        </w:rPr>
      </w:pPr>
      <w:r w:rsidRPr="00B4461C">
        <w:rPr>
          <w:rFonts w:asciiTheme="minorHAnsi" w:hAnsiTheme="minorHAnsi" w:cstheme="minorHAnsi"/>
        </w:rPr>
        <w:t xml:space="preserve">Wydatki całego systemu gospodarowania odpadami komunalnymi poniesione </w:t>
      </w:r>
      <w:r w:rsidRPr="00E8680B">
        <w:rPr>
          <w:rFonts w:asciiTheme="minorHAnsi" w:hAnsiTheme="minorHAnsi" w:cstheme="minorHAnsi"/>
        </w:rPr>
        <w:t>zostały na:</w:t>
      </w:r>
    </w:p>
    <w:p w14:paraId="5A08ECC8" w14:textId="7A2ABF0E" w:rsidR="00B8641A" w:rsidRPr="009A642E" w:rsidRDefault="00B8641A">
      <w:pPr>
        <w:pStyle w:val="NormalnyWeb"/>
        <w:numPr>
          <w:ilvl w:val="0"/>
          <w:numId w:val="34"/>
        </w:numPr>
        <w:spacing w:before="0" w:beforeAutospacing="0" w:after="0" w:line="360" w:lineRule="auto"/>
        <w:jc w:val="both"/>
        <w:rPr>
          <w:rFonts w:asciiTheme="minorHAnsi" w:hAnsiTheme="minorHAnsi" w:cstheme="minorHAnsi"/>
        </w:rPr>
      </w:pPr>
      <w:r w:rsidRPr="00E8680B">
        <w:rPr>
          <w:rFonts w:asciiTheme="minorHAnsi" w:hAnsiTheme="minorHAnsi" w:cstheme="minorHAnsi"/>
        </w:rPr>
        <w:t xml:space="preserve">koszty obsługi administracyjnej systemu gospodarowania odpadami komunalnymi </w:t>
      </w:r>
      <w:r w:rsidR="00706B99" w:rsidRPr="00E8680B">
        <w:rPr>
          <w:rFonts w:asciiTheme="minorHAnsi" w:hAnsiTheme="minorHAnsi" w:cstheme="minorHAnsi"/>
        </w:rPr>
        <w:t xml:space="preserve">                            </w:t>
      </w:r>
      <w:r w:rsidRPr="00E8680B">
        <w:rPr>
          <w:rFonts w:asciiTheme="minorHAnsi" w:hAnsiTheme="minorHAnsi" w:cstheme="minorHAnsi"/>
        </w:rPr>
        <w:t xml:space="preserve">tj. wynagrodzenia osobowe pracowników, dodatkowe wynagrodzenie roczne wraz </w:t>
      </w:r>
      <w:r w:rsidR="00706B99" w:rsidRPr="00E8680B">
        <w:rPr>
          <w:rFonts w:asciiTheme="minorHAnsi" w:hAnsiTheme="minorHAnsi" w:cstheme="minorHAnsi"/>
        </w:rPr>
        <w:t xml:space="preserve">                              </w:t>
      </w:r>
      <w:r w:rsidRPr="00E8680B">
        <w:rPr>
          <w:rFonts w:asciiTheme="minorHAnsi" w:hAnsiTheme="minorHAnsi" w:cstheme="minorHAnsi"/>
        </w:rPr>
        <w:t xml:space="preserve">z pochodnymi dla pracowników zajmujących się gospodarka odpadową, odpisy na ZFŚS, (przekazano 100 % naliczonego funduszu), inkaso dla sołtysów, </w:t>
      </w:r>
      <w:r w:rsidR="003A457C" w:rsidRPr="00E8680B">
        <w:rPr>
          <w:rFonts w:asciiTheme="minorHAnsi" w:hAnsiTheme="minorHAnsi" w:cstheme="minorHAnsi"/>
        </w:rPr>
        <w:t>aktualiz</w:t>
      </w:r>
      <w:r w:rsidR="009E5CA5" w:rsidRPr="00E8680B">
        <w:rPr>
          <w:rFonts w:asciiTheme="minorHAnsi" w:hAnsiTheme="minorHAnsi" w:cstheme="minorHAnsi"/>
        </w:rPr>
        <w:t>acja</w:t>
      </w:r>
      <w:r w:rsidR="003A457C" w:rsidRPr="00E8680B">
        <w:rPr>
          <w:rFonts w:asciiTheme="minorHAnsi" w:hAnsiTheme="minorHAnsi" w:cstheme="minorHAnsi"/>
        </w:rPr>
        <w:t xml:space="preserve"> </w:t>
      </w:r>
      <w:r w:rsidRPr="009A642E">
        <w:rPr>
          <w:rFonts w:asciiTheme="minorHAnsi" w:hAnsiTheme="minorHAnsi" w:cstheme="minorHAnsi"/>
        </w:rPr>
        <w:t>oprogramowania</w:t>
      </w:r>
      <w:r w:rsidR="009E5CA5" w:rsidRPr="009A642E">
        <w:rPr>
          <w:rFonts w:asciiTheme="minorHAnsi" w:hAnsiTheme="minorHAnsi" w:cstheme="minorHAnsi"/>
        </w:rPr>
        <w:t xml:space="preserve"> </w:t>
      </w:r>
      <w:r w:rsidRPr="009A642E">
        <w:rPr>
          <w:rFonts w:asciiTheme="minorHAnsi" w:hAnsiTheme="minorHAnsi" w:cstheme="minorHAnsi"/>
        </w:rPr>
        <w:t xml:space="preserve">wydatkowano </w:t>
      </w:r>
      <w:r w:rsidR="00E8680B" w:rsidRPr="009A642E">
        <w:rPr>
          <w:rFonts w:asciiTheme="minorHAnsi" w:hAnsiTheme="minorHAnsi" w:cstheme="minorHAnsi"/>
        </w:rPr>
        <w:t>185.533,78</w:t>
      </w:r>
      <w:r w:rsidRPr="009A642E">
        <w:rPr>
          <w:rFonts w:asciiTheme="minorHAnsi" w:hAnsiTheme="minorHAnsi" w:cstheme="minorHAnsi"/>
        </w:rPr>
        <w:t xml:space="preserve"> zł,</w:t>
      </w:r>
    </w:p>
    <w:p w14:paraId="23708954" w14:textId="393D18BC" w:rsidR="00B8641A" w:rsidRPr="009A642E" w:rsidRDefault="00706B99">
      <w:pPr>
        <w:pStyle w:val="NormalnyWeb"/>
        <w:numPr>
          <w:ilvl w:val="0"/>
          <w:numId w:val="34"/>
        </w:numPr>
        <w:spacing w:before="0" w:beforeAutospacing="0" w:after="0" w:line="360" w:lineRule="auto"/>
        <w:jc w:val="both"/>
        <w:rPr>
          <w:rFonts w:asciiTheme="minorHAnsi" w:hAnsiTheme="minorHAnsi" w:cstheme="minorHAnsi"/>
        </w:rPr>
      </w:pPr>
      <w:r w:rsidRPr="009A642E">
        <w:rPr>
          <w:rFonts w:asciiTheme="minorHAnsi" w:hAnsiTheme="minorHAnsi" w:cstheme="minorHAnsi"/>
        </w:rPr>
        <w:t xml:space="preserve">na </w:t>
      </w:r>
      <w:r w:rsidR="00B8641A" w:rsidRPr="009A642E">
        <w:rPr>
          <w:rFonts w:asciiTheme="minorHAnsi" w:hAnsiTheme="minorHAnsi" w:cstheme="minorHAnsi"/>
        </w:rPr>
        <w:t>koszty tworzenia i ut</w:t>
      </w:r>
      <w:r w:rsidR="005B0942" w:rsidRPr="009A642E">
        <w:rPr>
          <w:rFonts w:asciiTheme="minorHAnsi" w:hAnsiTheme="minorHAnsi" w:cstheme="minorHAnsi"/>
        </w:rPr>
        <w:t>rzymania</w:t>
      </w:r>
      <w:r w:rsidR="00B8641A" w:rsidRPr="009A642E">
        <w:rPr>
          <w:rFonts w:asciiTheme="minorHAnsi" w:hAnsiTheme="minorHAnsi" w:cstheme="minorHAnsi"/>
        </w:rPr>
        <w:t xml:space="preserve"> punktów selektywnego zbierania odpadów </w:t>
      </w:r>
      <w:r w:rsidRPr="009A642E">
        <w:rPr>
          <w:rFonts w:asciiTheme="minorHAnsi" w:hAnsiTheme="minorHAnsi" w:cstheme="minorHAnsi"/>
        </w:rPr>
        <w:t>nie poniesiono wydatków,</w:t>
      </w:r>
    </w:p>
    <w:p w14:paraId="2F5118BC" w14:textId="3EE1F1B2" w:rsidR="00B8641A" w:rsidRPr="009A642E" w:rsidRDefault="00B8641A">
      <w:pPr>
        <w:pStyle w:val="NormalnyWeb"/>
        <w:numPr>
          <w:ilvl w:val="0"/>
          <w:numId w:val="34"/>
        </w:numPr>
        <w:spacing w:before="0" w:beforeAutospacing="0" w:after="0" w:line="360" w:lineRule="auto"/>
        <w:jc w:val="both"/>
        <w:rPr>
          <w:rFonts w:asciiTheme="minorHAnsi" w:hAnsiTheme="minorHAnsi" w:cstheme="minorHAnsi"/>
        </w:rPr>
      </w:pPr>
      <w:r w:rsidRPr="009A642E">
        <w:rPr>
          <w:rFonts w:asciiTheme="minorHAnsi" w:hAnsiTheme="minorHAnsi" w:cstheme="minorHAnsi"/>
        </w:rPr>
        <w:t xml:space="preserve">koszty odbierania, transportu, zbierania, odzysku i unieszkodliwiania odpadów komunalnych (odbiór i zagospodarowanie odpadów, koszty paliwa, ważenie samochodu do transportu odpadów, ubezpieczenie, zakup części zamiennych do śmieciarki, </w:t>
      </w:r>
      <w:r w:rsidR="009E5CA5" w:rsidRPr="009A642E">
        <w:rPr>
          <w:rFonts w:asciiTheme="minorHAnsi" w:hAnsiTheme="minorHAnsi" w:cstheme="minorHAnsi"/>
        </w:rPr>
        <w:t xml:space="preserve">badania techniczne samochodu </w:t>
      </w:r>
      <w:r w:rsidRPr="009A642E">
        <w:rPr>
          <w:rFonts w:asciiTheme="minorHAnsi" w:hAnsiTheme="minorHAnsi" w:cstheme="minorHAnsi"/>
        </w:rPr>
        <w:t xml:space="preserve">) kwota </w:t>
      </w:r>
      <w:r w:rsidR="003A457C" w:rsidRPr="009A642E">
        <w:rPr>
          <w:rFonts w:asciiTheme="minorHAnsi" w:hAnsiTheme="minorHAnsi" w:cstheme="minorHAnsi"/>
        </w:rPr>
        <w:t>1.</w:t>
      </w:r>
      <w:r w:rsidR="005C1009" w:rsidRPr="009A642E">
        <w:rPr>
          <w:rFonts w:asciiTheme="minorHAnsi" w:hAnsiTheme="minorHAnsi" w:cstheme="minorHAnsi"/>
        </w:rPr>
        <w:t>081.790,96</w:t>
      </w:r>
      <w:r w:rsidRPr="009A642E">
        <w:rPr>
          <w:rFonts w:asciiTheme="minorHAnsi" w:hAnsiTheme="minorHAnsi" w:cstheme="minorHAnsi"/>
        </w:rPr>
        <w:t xml:space="preserve"> zł,</w:t>
      </w:r>
    </w:p>
    <w:p w14:paraId="552EA722" w14:textId="10799E7E" w:rsidR="00B8641A" w:rsidRPr="009A642E" w:rsidRDefault="00B8641A">
      <w:pPr>
        <w:pStyle w:val="NormalnyWeb"/>
        <w:numPr>
          <w:ilvl w:val="0"/>
          <w:numId w:val="34"/>
        </w:numPr>
        <w:spacing w:before="0" w:beforeAutospacing="0" w:after="0" w:line="360" w:lineRule="auto"/>
        <w:jc w:val="both"/>
        <w:rPr>
          <w:rFonts w:asciiTheme="minorHAnsi" w:hAnsiTheme="minorHAnsi" w:cstheme="minorHAnsi"/>
        </w:rPr>
      </w:pPr>
      <w:r w:rsidRPr="009A642E">
        <w:rPr>
          <w:rFonts w:asciiTheme="minorHAnsi" w:hAnsiTheme="minorHAnsi" w:cstheme="minorHAnsi"/>
        </w:rPr>
        <w:t>koszty edukacji w zakresie prawidłowego postępowania z odpadami komunalnymi (</w:t>
      </w:r>
      <w:proofErr w:type="spellStart"/>
      <w:r w:rsidRPr="009A642E">
        <w:rPr>
          <w:rFonts w:asciiTheme="minorHAnsi" w:hAnsiTheme="minorHAnsi" w:cstheme="minorHAnsi"/>
        </w:rPr>
        <w:t>ekoharmonogram</w:t>
      </w:r>
      <w:proofErr w:type="spellEnd"/>
      <w:r w:rsidRPr="009A642E">
        <w:rPr>
          <w:rFonts w:asciiTheme="minorHAnsi" w:hAnsiTheme="minorHAnsi" w:cstheme="minorHAnsi"/>
        </w:rPr>
        <w:t xml:space="preserve">) kwota </w:t>
      </w:r>
      <w:r w:rsidR="00706B99" w:rsidRPr="009A642E">
        <w:rPr>
          <w:rFonts w:asciiTheme="minorHAnsi" w:hAnsiTheme="minorHAnsi" w:cstheme="minorHAnsi"/>
        </w:rPr>
        <w:t xml:space="preserve">3.075,00 </w:t>
      </w:r>
      <w:r w:rsidRPr="009A642E">
        <w:rPr>
          <w:rFonts w:asciiTheme="minorHAnsi" w:hAnsiTheme="minorHAnsi" w:cstheme="minorHAnsi"/>
        </w:rPr>
        <w:t>zł,</w:t>
      </w:r>
    </w:p>
    <w:p w14:paraId="79CE9E16" w14:textId="7D1F14AA" w:rsidR="00B8641A" w:rsidRPr="00E8680B" w:rsidRDefault="00B8641A">
      <w:pPr>
        <w:pStyle w:val="NormalnyWeb"/>
        <w:numPr>
          <w:ilvl w:val="0"/>
          <w:numId w:val="34"/>
        </w:numPr>
        <w:spacing w:before="0" w:beforeAutospacing="0" w:after="0" w:line="360" w:lineRule="auto"/>
        <w:jc w:val="both"/>
        <w:rPr>
          <w:rFonts w:asciiTheme="minorHAnsi" w:hAnsiTheme="minorHAnsi" w:cstheme="minorHAnsi"/>
        </w:rPr>
      </w:pPr>
      <w:r w:rsidRPr="009A642E">
        <w:rPr>
          <w:rFonts w:asciiTheme="minorHAnsi" w:hAnsiTheme="minorHAnsi" w:cstheme="minorHAnsi"/>
        </w:rPr>
        <w:t xml:space="preserve">koszty wyposażenia nieruchomości w pojemniki lub worki do zbierania odpadów </w:t>
      </w:r>
      <w:r w:rsidRPr="00E8680B">
        <w:rPr>
          <w:rFonts w:asciiTheme="minorHAnsi" w:hAnsiTheme="minorHAnsi" w:cstheme="minorHAnsi"/>
        </w:rPr>
        <w:t xml:space="preserve">komunalnych oraz koszty utrzymania pojemników w odpowiednim stanie sanitarnym, porządkowym i technicznym (zakup worków) kwota </w:t>
      </w:r>
      <w:r w:rsidR="00706B99" w:rsidRPr="00E8680B">
        <w:rPr>
          <w:rFonts w:asciiTheme="minorHAnsi" w:hAnsiTheme="minorHAnsi" w:cstheme="minorHAnsi"/>
        </w:rPr>
        <w:t>8.130,30</w:t>
      </w:r>
      <w:r w:rsidRPr="00E8680B">
        <w:rPr>
          <w:rFonts w:asciiTheme="minorHAnsi" w:hAnsiTheme="minorHAnsi" w:cstheme="minorHAnsi"/>
        </w:rPr>
        <w:t xml:space="preserve"> zł</w:t>
      </w:r>
      <w:r w:rsidR="00706B99" w:rsidRPr="00E8680B">
        <w:rPr>
          <w:rFonts w:asciiTheme="minorHAnsi" w:hAnsiTheme="minorHAnsi" w:cstheme="minorHAnsi"/>
        </w:rPr>
        <w:t>,</w:t>
      </w:r>
    </w:p>
    <w:p w14:paraId="0693B0ED" w14:textId="77777777" w:rsidR="00B8641A" w:rsidRPr="00E8680B" w:rsidRDefault="00B8641A">
      <w:pPr>
        <w:pStyle w:val="NormalnyWeb"/>
        <w:numPr>
          <w:ilvl w:val="0"/>
          <w:numId w:val="34"/>
        </w:numPr>
        <w:spacing w:before="0" w:beforeAutospacing="0" w:after="0" w:line="360" w:lineRule="auto"/>
        <w:jc w:val="both"/>
        <w:rPr>
          <w:rFonts w:asciiTheme="minorHAnsi" w:hAnsiTheme="minorHAnsi" w:cstheme="minorHAnsi"/>
        </w:rPr>
      </w:pPr>
      <w:r w:rsidRPr="00E8680B">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6210B24A" w14:textId="77777777" w:rsidR="003C2AE3" w:rsidRDefault="003C2AE3" w:rsidP="00B8641A">
      <w:pPr>
        <w:pStyle w:val="NormalnyWeb"/>
        <w:spacing w:before="0" w:beforeAutospacing="0" w:after="0" w:line="360" w:lineRule="auto"/>
        <w:jc w:val="both"/>
        <w:rPr>
          <w:rFonts w:asciiTheme="minorHAnsi" w:hAnsiTheme="minorHAnsi" w:cstheme="minorHAnsi"/>
          <w:bCs/>
          <w:i/>
          <w:iCs/>
          <w:u w:val="single"/>
        </w:rPr>
      </w:pPr>
    </w:p>
    <w:p w14:paraId="250117BC" w14:textId="5DE2D4F5" w:rsidR="00B8641A" w:rsidRPr="008F767A" w:rsidRDefault="00B8641A" w:rsidP="00B8641A">
      <w:pPr>
        <w:pStyle w:val="NormalnyWeb"/>
        <w:spacing w:before="0" w:beforeAutospacing="0" w:after="0" w:line="360" w:lineRule="auto"/>
        <w:jc w:val="both"/>
        <w:rPr>
          <w:rFonts w:asciiTheme="minorHAnsi" w:hAnsiTheme="minorHAnsi" w:cstheme="minorHAnsi"/>
        </w:rPr>
      </w:pPr>
      <w:r w:rsidRPr="008F767A">
        <w:rPr>
          <w:rFonts w:asciiTheme="minorHAnsi" w:hAnsiTheme="minorHAnsi" w:cstheme="minorHAnsi"/>
          <w:bCs/>
          <w:i/>
          <w:iCs/>
          <w:u w:val="single"/>
        </w:rPr>
        <w:t>Oczyszczanie miast i wsi</w:t>
      </w:r>
    </w:p>
    <w:p w14:paraId="7C18A36A" w14:textId="53D9A3CC" w:rsidR="008F767A" w:rsidRPr="009A642E" w:rsidRDefault="00B8641A" w:rsidP="009A642E">
      <w:pPr>
        <w:pStyle w:val="NormalnyWeb"/>
        <w:spacing w:before="0" w:beforeAutospacing="0" w:after="0" w:line="360" w:lineRule="auto"/>
        <w:ind w:firstLine="708"/>
        <w:jc w:val="both"/>
        <w:rPr>
          <w:rFonts w:asciiTheme="minorHAnsi" w:hAnsiTheme="minorHAnsi" w:cstheme="minorHAnsi"/>
        </w:rPr>
      </w:pPr>
      <w:r w:rsidRPr="008F767A">
        <w:rPr>
          <w:rFonts w:asciiTheme="minorHAnsi" w:hAnsiTheme="minorHAnsi" w:cstheme="minorHAnsi"/>
        </w:rPr>
        <w:t xml:space="preserve">Z planowanej kwoty w wysokości </w:t>
      </w:r>
      <w:r w:rsidR="008F767A" w:rsidRPr="008F767A">
        <w:rPr>
          <w:rFonts w:asciiTheme="minorHAnsi" w:hAnsiTheme="minorHAnsi" w:cstheme="minorHAnsi"/>
        </w:rPr>
        <w:t>6.050,00</w:t>
      </w:r>
      <w:r w:rsidRPr="008F767A">
        <w:rPr>
          <w:rFonts w:asciiTheme="minorHAnsi" w:hAnsiTheme="minorHAnsi" w:cstheme="minorHAnsi"/>
        </w:rPr>
        <w:t xml:space="preserve"> zł na oczyszczanie miast i wsi w 202</w:t>
      </w:r>
      <w:r w:rsidR="008F767A" w:rsidRPr="008F767A">
        <w:rPr>
          <w:rFonts w:asciiTheme="minorHAnsi" w:hAnsiTheme="minorHAnsi" w:cstheme="minorHAnsi"/>
        </w:rPr>
        <w:t>4</w:t>
      </w:r>
      <w:r w:rsidRPr="008F767A">
        <w:rPr>
          <w:rFonts w:asciiTheme="minorHAnsi" w:hAnsiTheme="minorHAnsi" w:cstheme="minorHAnsi"/>
        </w:rPr>
        <w:t xml:space="preserve"> roku wydatkowano </w:t>
      </w:r>
      <w:r w:rsidR="008F767A" w:rsidRPr="008F767A">
        <w:rPr>
          <w:rFonts w:asciiTheme="minorHAnsi" w:hAnsiTheme="minorHAnsi" w:cstheme="minorHAnsi"/>
        </w:rPr>
        <w:t>518,60</w:t>
      </w:r>
      <w:r w:rsidRPr="008F767A">
        <w:rPr>
          <w:rFonts w:asciiTheme="minorHAnsi" w:hAnsiTheme="minorHAnsi" w:cstheme="minorHAnsi"/>
        </w:rPr>
        <w:t xml:space="preserve"> zł na zakup materiałów</w:t>
      </w:r>
      <w:r w:rsidR="008F767A" w:rsidRPr="008F767A">
        <w:rPr>
          <w:rFonts w:asciiTheme="minorHAnsi" w:hAnsiTheme="minorHAnsi" w:cstheme="minorHAnsi"/>
        </w:rPr>
        <w:t>.</w:t>
      </w:r>
    </w:p>
    <w:p w14:paraId="55F4B667" w14:textId="77777777" w:rsidR="00B8641A" w:rsidRPr="008F767A" w:rsidRDefault="00B8641A" w:rsidP="00B8641A">
      <w:pPr>
        <w:pStyle w:val="NormalnyWeb"/>
        <w:spacing w:before="0" w:beforeAutospacing="0" w:after="0" w:line="360" w:lineRule="auto"/>
        <w:jc w:val="both"/>
        <w:rPr>
          <w:rFonts w:asciiTheme="minorHAnsi" w:hAnsiTheme="minorHAnsi" w:cstheme="minorHAnsi"/>
        </w:rPr>
      </w:pPr>
      <w:r w:rsidRPr="008F767A">
        <w:rPr>
          <w:rFonts w:asciiTheme="minorHAnsi" w:hAnsiTheme="minorHAnsi" w:cstheme="minorHAnsi"/>
          <w:bCs/>
          <w:i/>
          <w:iCs/>
          <w:u w:val="single"/>
        </w:rPr>
        <w:lastRenderedPageBreak/>
        <w:t>Utrzymanie zieleni w miastach i gminach</w:t>
      </w:r>
    </w:p>
    <w:p w14:paraId="280672B9" w14:textId="4DF2B663" w:rsidR="00B8641A" w:rsidRPr="008C7EB6" w:rsidRDefault="00B8641A" w:rsidP="00B8641A">
      <w:pPr>
        <w:pStyle w:val="NormalnyWeb"/>
        <w:spacing w:before="0" w:beforeAutospacing="0" w:after="0" w:line="360" w:lineRule="auto"/>
        <w:ind w:firstLine="708"/>
        <w:jc w:val="both"/>
        <w:rPr>
          <w:rFonts w:asciiTheme="minorHAnsi" w:hAnsiTheme="minorHAnsi" w:cstheme="minorHAnsi"/>
          <w:color w:val="FF0000"/>
        </w:rPr>
      </w:pPr>
      <w:r w:rsidRPr="008F767A">
        <w:rPr>
          <w:rFonts w:asciiTheme="minorHAnsi" w:hAnsiTheme="minorHAnsi" w:cstheme="minorHAnsi"/>
        </w:rPr>
        <w:t xml:space="preserve">Na utrzymanie zieleni na terenie gminy z planowanej kwoty </w:t>
      </w:r>
      <w:r w:rsidR="008F767A" w:rsidRPr="008F767A">
        <w:rPr>
          <w:rFonts w:asciiTheme="minorHAnsi" w:hAnsiTheme="minorHAnsi" w:cstheme="minorHAnsi"/>
        </w:rPr>
        <w:t>39.820,54</w:t>
      </w:r>
      <w:r w:rsidRPr="008F767A">
        <w:rPr>
          <w:rFonts w:asciiTheme="minorHAnsi" w:hAnsiTheme="minorHAnsi" w:cstheme="minorHAnsi"/>
        </w:rPr>
        <w:t xml:space="preserve"> zł wydatkowano kwotę </w:t>
      </w:r>
      <w:r w:rsidR="008F767A" w:rsidRPr="008F767A">
        <w:rPr>
          <w:rFonts w:asciiTheme="minorHAnsi" w:hAnsiTheme="minorHAnsi" w:cstheme="minorHAnsi"/>
        </w:rPr>
        <w:t>38.553,34</w:t>
      </w:r>
      <w:r w:rsidRPr="008F767A">
        <w:rPr>
          <w:rFonts w:asciiTheme="minorHAnsi" w:hAnsiTheme="minorHAnsi" w:cstheme="minorHAnsi"/>
        </w:rPr>
        <w:t xml:space="preserve"> zł</w:t>
      </w:r>
      <w:r w:rsidR="008F767A" w:rsidRPr="008F767A">
        <w:rPr>
          <w:rFonts w:asciiTheme="minorHAnsi" w:hAnsiTheme="minorHAnsi" w:cstheme="minorHAnsi"/>
        </w:rPr>
        <w:t>, w tym z funduszu sołeckiego 16.689,00 zł.tj.</w:t>
      </w:r>
      <w:r w:rsidRPr="008F767A">
        <w:rPr>
          <w:rFonts w:asciiTheme="minorHAnsi" w:hAnsiTheme="minorHAnsi" w:cstheme="minorHAnsi"/>
        </w:rPr>
        <w:t xml:space="preserve"> na zakup kwiatów na rabaty, drzewek, materiałów do pielęgnacji i utrzymania zieleni</w:t>
      </w:r>
      <w:r w:rsidR="008F767A" w:rsidRPr="008F767A">
        <w:rPr>
          <w:rFonts w:asciiTheme="minorHAnsi" w:hAnsiTheme="minorHAnsi" w:cstheme="minorHAnsi"/>
        </w:rPr>
        <w:t>, paliwa, opryskiwacza,</w:t>
      </w:r>
      <w:r w:rsidR="00967FE0" w:rsidRPr="008F767A">
        <w:rPr>
          <w:rFonts w:asciiTheme="minorHAnsi" w:hAnsiTheme="minorHAnsi" w:cstheme="minorHAnsi"/>
        </w:rPr>
        <w:t xml:space="preserve"> </w:t>
      </w:r>
      <w:r w:rsidR="00402861" w:rsidRPr="008F767A">
        <w:rPr>
          <w:rFonts w:asciiTheme="minorHAnsi" w:hAnsiTheme="minorHAnsi" w:cstheme="minorHAnsi"/>
        </w:rPr>
        <w:t>zakup kos</w:t>
      </w:r>
      <w:r w:rsidR="008F767A" w:rsidRPr="008F767A">
        <w:rPr>
          <w:rFonts w:asciiTheme="minorHAnsi" w:hAnsiTheme="minorHAnsi" w:cstheme="minorHAnsi"/>
        </w:rPr>
        <w:t>y</w:t>
      </w:r>
      <w:r w:rsidR="00402861" w:rsidRPr="008F767A">
        <w:rPr>
          <w:rFonts w:asciiTheme="minorHAnsi" w:hAnsiTheme="minorHAnsi" w:cstheme="minorHAnsi"/>
        </w:rPr>
        <w:t xml:space="preserve"> spalinowej </w:t>
      </w:r>
      <w:r w:rsidR="008F767A" w:rsidRPr="008F767A">
        <w:rPr>
          <w:rFonts w:asciiTheme="minorHAnsi" w:hAnsiTheme="minorHAnsi" w:cstheme="minorHAnsi"/>
        </w:rPr>
        <w:t>oraz usługa pielęgnacji roślin.</w:t>
      </w:r>
    </w:p>
    <w:p w14:paraId="518471CF" w14:textId="77777777" w:rsidR="003909DA" w:rsidRPr="008C7EB6" w:rsidRDefault="003909DA" w:rsidP="00B8641A">
      <w:pPr>
        <w:pStyle w:val="NormalnyWeb"/>
        <w:spacing w:before="0" w:beforeAutospacing="0" w:after="0" w:line="360" w:lineRule="auto"/>
        <w:ind w:firstLine="708"/>
        <w:jc w:val="both"/>
        <w:rPr>
          <w:rFonts w:asciiTheme="minorHAnsi" w:hAnsiTheme="minorHAnsi" w:cstheme="minorHAnsi"/>
          <w:color w:val="FF0000"/>
        </w:rPr>
      </w:pPr>
    </w:p>
    <w:p w14:paraId="396AA2F7" w14:textId="77777777" w:rsidR="00B8641A" w:rsidRPr="00DF1C9F" w:rsidRDefault="00B8641A" w:rsidP="00B8641A">
      <w:pPr>
        <w:pStyle w:val="NormalnyWeb"/>
        <w:spacing w:before="0" w:beforeAutospacing="0" w:after="0" w:line="360" w:lineRule="auto"/>
        <w:jc w:val="both"/>
        <w:rPr>
          <w:rFonts w:asciiTheme="minorHAnsi" w:hAnsiTheme="minorHAnsi" w:cstheme="minorHAnsi"/>
          <w:i/>
          <w:iCs/>
          <w:u w:val="single"/>
        </w:rPr>
      </w:pPr>
      <w:r w:rsidRPr="00DF1C9F">
        <w:rPr>
          <w:rFonts w:asciiTheme="minorHAnsi" w:hAnsiTheme="minorHAnsi" w:cstheme="minorHAnsi"/>
          <w:i/>
          <w:iCs/>
          <w:u w:val="single"/>
        </w:rPr>
        <w:t>Ochrona powietrza atmosferycznego i klimatu</w:t>
      </w:r>
    </w:p>
    <w:p w14:paraId="4D1F6483" w14:textId="741C1428" w:rsidR="00402861" w:rsidRPr="00DF1C9F" w:rsidRDefault="00B8641A" w:rsidP="006E69FF">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Planowane wydatki w</w:t>
      </w:r>
      <w:r w:rsidR="00402861" w:rsidRPr="00DF1C9F">
        <w:rPr>
          <w:rFonts w:asciiTheme="minorHAnsi" w:hAnsiTheme="minorHAnsi" w:cstheme="minorHAnsi"/>
        </w:rPr>
        <w:t xml:space="preserve"> rozdziale</w:t>
      </w:r>
      <w:r w:rsidRPr="00DF1C9F">
        <w:rPr>
          <w:rFonts w:asciiTheme="minorHAnsi" w:hAnsiTheme="minorHAnsi" w:cstheme="minorHAnsi"/>
        </w:rPr>
        <w:t xml:space="preserve"> kwocie </w:t>
      </w:r>
      <w:r w:rsidR="00DF319B" w:rsidRPr="00DF1C9F">
        <w:rPr>
          <w:rFonts w:asciiTheme="minorHAnsi" w:hAnsiTheme="minorHAnsi" w:cstheme="minorHAnsi"/>
        </w:rPr>
        <w:t>598.484,92</w:t>
      </w:r>
      <w:r w:rsidRPr="00DF1C9F">
        <w:rPr>
          <w:rFonts w:asciiTheme="minorHAnsi" w:hAnsiTheme="minorHAnsi" w:cstheme="minorHAnsi"/>
        </w:rPr>
        <w:t xml:space="preserve"> zł w 202</w:t>
      </w:r>
      <w:r w:rsidR="00DF319B" w:rsidRPr="00DF1C9F">
        <w:rPr>
          <w:rFonts w:asciiTheme="minorHAnsi" w:hAnsiTheme="minorHAnsi" w:cstheme="minorHAnsi"/>
        </w:rPr>
        <w:t>4</w:t>
      </w:r>
      <w:r w:rsidRPr="00DF1C9F">
        <w:rPr>
          <w:rFonts w:asciiTheme="minorHAnsi" w:hAnsiTheme="minorHAnsi" w:cstheme="minorHAnsi"/>
        </w:rPr>
        <w:t xml:space="preserve"> roku zostały poniesione w kwocie </w:t>
      </w:r>
      <w:r w:rsidR="00DF319B" w:rsidRPr="00DF1C9F">
        <w:rPr>
          <w:rFonts w:asciiTheme="minorHAnsi" w:hAnsiTheme="minorHAnsi" w:cstheme="minorHAnsi"/>
        </w:rPr>
        <w:t>340.564,98</w:t>
      </w:r>
      <w:r w:rsidRPr="00DF1C9F">
        <w:rPr>
          <w:rFonts w:asciiTheme="minorHAnsi" w:hAnsiTheme="minorHAnsi" w:cstheme="minorHAnsi"/>
        </w:rPr>
        <w:t xml:space="preserve"> zł. </w:t>
      </w:r>
    </w:p>
    <w:p w14:paraId="1B9521E4" w14:textId="1E7809E2" w:rsidR="00673DE5" w:rsidRPr="00DF1C9F" w:rsidRDefault="00B8641A" w:rsidP="006E69FF">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 xml:space="preserve">Wydatki </w:t>
      </w:r>
      <w:r w:rsidR="00402861" w:rsidRPr="00DF1C9F">
        <w:rPr>
          <w:rFonts w:asciiTheme="minorHAnsi" w:hAnsiTheme="minorHAnsi" w:cstheme="minorHAnsi"/>
        </w:rPr>
        <w:t xml:space="preserve">bieżące </w:t>
      </w:r>
      <w:r w:rsidR="006E69FF" w:rsidRPr="00DF1C9F">
        <w:rPr>
          <w:rFonts w:asciiTheme="minorHAnsi" w:hAnsiTheme="minorHAnsi" w:cstheme="minorHAnsi"/>
        </w:rPr>
        <w:t xml:space="preserve">w ramach </w:t>
      </w:r>
      <w:r w:rsidRPr="00DF1C9F">
        <w:rPr>
          <w:rFonts w:asciiTheme="minorHAnsi" w:hAnsiTheme="minorHAnsi" w:cstheme="minorHAnsi"/>
        </w:rPr>
        <w:t xml:space="preserve">Programu „Czyste Powietrze” na który zostało przyznane dofinansowanie z </w:t>
      </w:r>
      <w:proofErr w:type="spellStart"/>
      <w:r w:rsidRPr="00DF1C9F">
        <w:rPr>
          <w:rFonts w:asciiTheme="minorHAnsi" w:hAnsiTheme="minorHAnsi" w:cstheme="minorHAnsi"/>
        </w:rPr>
        <w:t>WFOŚiGW</w:t>
      </w:r>
      <w:proofErr w:type="spellEnd"/>
      <w:r w:rsidRPr="00DF1C9F">
        <w:rPr>
          <w:rFonts w:asciiTheme="minorHAnsi" w:hAnsiTheme="minorHAnsi" w:cstheme="minorHAnsi"/>
        </w:rPr>
        <w:t xml:space="preserve"> w Warszawie</w:t>
      </w:r>
      <w:r w:rsidR="006E69FF" w:rsidRPr="00DF1C9F">
        <w:rPr>
          <w:rFonts w:asciiTheme="minorHAnsi" w:hAnsiTheme="minorHAnsi" w:cstheme="minorHAnsi"/>
        </w:rPr>
        <w:t xml:space="preserve"> zostały poniesione </w:t>
      </w:r>
      <w:r w:rsidR="00402861" w:rsidRPr="00DF1C9F">
        <w:rPr>
          <w:rFonts w:asciiTheme="minorHAnsi" w:hAnsiTheme="minorHAnsi" w:cstheme="minorHAnsi"/>
        </w:rPr>
        <w:t xml:space="preserve">w kwocie </w:t>
      </w:r>
      <w:r w:rsidR="0081083A" w:rsidRPr="00DF1C9F">
        <w:rPr>
          <w:rFonts w:asciiTheme="minorHAnsi" w:hAnsiTheme="minorHAnsi" w:cstheme="minorHAnsi"/>
        </w:rPr>
        <w:t>10.750,91</w:t>
      </w:r>
      <w:r w:rsidR="00402861" w:rsidRPr="00DF1C9F">
        <w:rPr>
          <w:rFonts w:asciiTheme="minorHAnsi" w:hAnsiTheme="minorHAnsi" w:cstheme="minorHAnsi"/>
        </w:rPr>
        <w:t xml:space="preserve"> zł </w:t>
      </w:r>
      <w:r w:rsidRPr="00DF1C9F">
        <w:rPr>
          <w:rFonts w:asciiTheme="minorHAnsi" w:hAnsiTheme="minorHAnsi" w:cstheme="minorHAnsi"/>
        </w:rPr>
        <w:t>na wynagrodzenia wraz z pochodnymi</w:t>
      </w:r>
      <w:r w:rsidR="0081083A" w:rsidRPr="00DF1C9F">
        <w:rPr>
          <w:rFonts w:asciiTheme="minorHAnsi" w:hAnsiTheme="minorHAnsi" w:cstheme="minorHAnsi"/>
        </w:rPr>
        <w:t xml:space="preserve"> dla pracownika zajmującego się w/w zadaniem.</w:t>
      </w:r>
    </w:p>
    <w:p w14:paraId="551801CA" w14:textId="6B06758A" w:rsidR="00B8641A" w:rsidRPr="00DF1C9F" w:rsidRDefault="0081083A" w:rsidP="0081083A">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 xml:space="preserve">Wydatki dla pracownika Ośrodka Pomocy Społecznej na wynagrodzenia wraz z pochodnymi zajmującego się wydawaniem zaświadczeń do programu „Czyste Powietrze” zostały poniesione w kwocie 3.374,69 zł. </w:t>
      </w:r>
      <w:r w:rsidR="006E69FF" w:rsidRPr="00DF1C9F">
        <w:rPr>
          <w:rFonts w:asciiTheme="minorHAnsi" w:hAnsiTheme="minorHAnsi" w:cstheme="minorHAnsi"/>
        </w:rPr>
        <w:t xml:space="preserve">Wydatki w kwocie </w:t>
      </w:r>
      <w:r w:rsidRPr="00DF1C9F">
        <w:rPr>
          <w:rFonts w:asciiTheme="minorHAnsi" w:hAnsiTheme="minorHAnsi" w:cstheme="minorHAnsi"/>
        </w:rPr>
        <w:t>367,00</w:t>
      </w:r>
      <w:r w:rsidR="006E69FF" w:rsidRPr="00DF1C9F">
        <w:rPr>
          <w:rFonts w:asciiTheme="minorHAnsi" w:hAnsiTheme="minorHAnsi" w:cstheme="minorHAnsi"/>
        </w:rPr>
        <w:t xml:space="preserve"> zł zostały poniesione </w:t>
      </w:r>
      <w:r w:rsidR="00673DE5" w:rsidRPr="00DF1C9F">
        <w:rPr>
          <w:rFonts w:asciiTheme="minorHAnsi" w:hAnsiTheme="minorHAnsi" w:cstheme="minorHAnsi"/>
        </w:rPr>
        <w:t xml:space="preserve">ze środków własnych </w:t>
      </w:r>
      <w:r w:rsidR="006E69FF" w:rsidRPr="00DF1C9F">
        <w:rPr>
          <w:rFonts w:asciiTheme="minorHAnsi" w:hAnsiTheme="minorHAnsi" w:cstheme="minorHAnsi"/>
        </w:rPr>
        <w:t xml:space="preserve">na </w:t>
      </w:r>
      <w:r w:rsidR="00B8641A" w:rsidRPr="00DF1C9F">
        <w:rPr>
          <w:rFonts w:asciiTheme="minorHAnsi" w:hAnsiTheme="minorHAnsi" w:cstheme="minorHAnsi"/>
        </w:rPr>
        <w:t>licencj</w:t>
      </w:r>
      <w:r w:rsidR="00402861" w:rsidRPr="00DF1C9F">
        <w:rPr>
          <w:rFonts w:asciiTheme="minorHAnsi" w:hAnsiTheme="minorHAnsi" w:cstheme="minorHAnsi"/>
        </w:rPr>
        <w:t>ę</w:t>
      </w:r>
      <w:r w:rsidR="00B8641A" w:rsidRPr="00DF1C9F">
        <w:rPr>
          <w:rFonts w:asciiTheme="minorHAnsi" w:hAnsiTheme="minorHAnsi" w:cstheme="minorHAnsi"/>
        </w:rPr>
        <w:t xml:space="preserve"> programu komputerowego</w:t>
      </w:r>
      <w:r w:rsidR="006E69FF" w:rsidRPr="00DF1C9F">
        <w:rPr>
          <w:rFonts w:asciiTheme="minorHAnsi" w:hAnsiTheme="minorHAnsi" w:cstheme="minorHAnsi"/>
        </w:rPr>
        <w:t xml:space="preserve"> </w:t>
      </w:r>
      <w:r w:rsidR="00673DE5" w:rsidRPr="00DF1C9F">
        <w:rPr>
          <w:rFonts w:asciiTheme="minorHAnsi" w:hAnsiTheme="minorHAnsi" w:cstheme="minorHAnsi"/>
        </w:rPr>
        <w:t>w</w:t>
      </w:r>
      <w:r w:rsidR="006E69FF" w:rsidRPr="00DF1C9F">
        <w:rPr>
          <w:rFonts w:asciiTheme="minorHAnsi" w:hAnsiTheme="minorHAnsi" w:cstheme="minorHAnsi"/>
        </w:rPr>
        <w:t xml:space="preserve"> celu wydawania zaświadczeń</w:t>
      </w:r>
      <w:r w:rsidRPr="00DF1C9F">
        <w:rPr>
          <w:rFonts w:asciiTheme="minorHAnsi" w:hAnsiTheme="minorHAnsi" w:cstheme="minorHAnsi"/>
        </w:rPr>
        <w:t xml:space="preserve"> do programu „Czyste Powietrze”.</w:t>
      </w:r>
    </w:p>
    <w:p w14:paraId="0C8314AB" w14:textId="54379534" w:rsidR="0081083A" w:rsidRPr="00DF1C9F" w:rsidRDefault="0081083A" w:rsidP="0081083A">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Na realizację projektu „Mazowsze bez smogu” zaplanowano kwotę 203.550,00 zł, wydatkowano kwotę 54.978,98 zł na wynagrodzenia wraz z pochodnymi</w:t>
      </w:r>
      <w:r w:rsidR="00C26558" w:rsidRPr="00DF1C9F">
        <w:rPr>
          <w:rFonts w:asciiTheme="minorHAnsi" w:hAnsiTheme="minorHAnsi" w:cstheme="minorHAnsi"/>
        </w:rPr>
        <w:t>, ZFŚS</w:t>
      </w:r>
      <w:r w:rsidRPr="00DF1C9F">
        <w:rPr>
          <w:rFonts w:asciiTheme="minorHAnsi" w:hAnsiTheme="minorHAnsi" w:cstheme="minorHAnsi"/>
        </w:rPr>
        <w:t xml:space="preserve"> </w:t>
      </w:r>
      <w:r w:rsidR="00C26558" w:rsidRPr="00DF1C9F">
        <w:rPr>
          <w:rFonts w:asciiTheme="minorHAnsi" w:hAnsiTheme="minorHAnsi" w:cstheme="minorHAnsi"/>
        </w:rPr>
        <w:t xml:space="preserve">oraz wyposażenie stanowiska pracy dla </w:t>
      </w:r>
      <w:proofErr w:type="spellStart"/>
      <w:r w:rsidR="00C26558" w:rsidRPr="00DF1C9F">
        <w:rPr>
          <w:rFonts w:asciiTheme="minorHAnsi" w:hAnsiTheme="minorHAnsi" w:cstheme="minorHAnsi"/>
        </w:rPr>
        <w:t>ekodoradcy</w:t>
      </w:r>
      <w:proofErr w:type="spellEnd"/>
      <w:r w:rsidR="00C26558" w:rsidRPr="00DF1C9F">
        <w:rPr>
          <w:rFonts w:asciiTheme="minorHAnsi" w:hAnsiTheme="minorHAnsi" w:cstheme="minorHAnsi"/>
        </w:rPr>
        <w:t xml:space="preserve"> (meble, komputer, drukarka, telefon, fotel). Wydatki na zakupy inwestycyjne nie zostały poniesione. Zadanie dofinansowane ze środków Funduszy Europejskich dla Mazowsza 2021-2027 w kwocie 46.732,15 zł.</w:t>
      </w:r>
    </w:p>
    <w:p w14:paraId="640946C8" w14:textId="4D182269" w:rsidR="0081083A" w:rsidRPr="00DF1C9F" w:rsidRDefault="0081083A" w:rsidP="00402861">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 xml:space="preserve">Wydatki na podróże służbowe dla </w:t>
      </w:r>
      <w:proofErr w:type="spellStart"/>
      <w:r w:rsidRPr="00DF1C9F">
        <w:rPr>
          <w:rFonts w:asciiTheme="minorHAnsi" w:hAnsiTheme="minorHAnsi" w:cstheme="minorHAnsi"/>
        </w:rPr>
        <w:t>ekodoradcy</w:t>
      </w:r>
      <w:proofErr w:type="spellEnd"/>
      <w:r w:rsidRPr="00DF1C9F">
        <w:rPr>
          <w:rFonts w:asciiTheme="minorHAnsi" w:hAnsiTheme="minorHAnsi" w:cstheme="minorHAnsi"/>
        </w:rPr>
        <w:t xml:space="preserve"> zostały poniesione w kwocie 293,90 zł (niekwalifikowane w ramach projektu).</w:t>
      </w:r>
    </w:p>
    <w:p w14:paraId="33361B7F" w14:textId="254A3E2A" w:rsidR="00DF1C9F" w:rsidRPr="00DF1C9F" w:rsidRDefault="00DF1C9F" w:rsidP="00402861">
      <w:pPr>
        <w:pStyle w:val="NormalnyWeb"/>
        <w:spacing w:before="0" w:beforeAutospacing="0" w:after="0" w:line="360" w:lineRule="auto"/>
        <w:ind w:firstLine="708"/>
        <w:jc w:val="both"/>
        <w:rPr>
          <w:rFonts w:asciiTheme="minorHAnsi" w:hAnsiTheme="minorHAnsi" w:cstheme="minorHAnsi"/>
        </w:rPr>
      </w:pPr>
      <w:r w:rsidRPr="00DF1C9F">
        <w:rPr>
          <w:rFonts w:asciiTheme="minorHAnsi" w:hAnsiTheme="minorHAnsi" w:cstheme="minorHAnsi"/>
        </w:rPr>
        <w:t>Wydatki inwestycyjne w formie dotacji dla mieszkańców na zadanie pn. „Wymiana źródeł ciepła w gospodarstwach domowych na terenie Gminy Jednorożec” zostały zaplanowane w kwocie 375.000,00 zł., wydatkowano kwotę 270.000,00 zł. (z dotacji Urzędu Marszałkowskiego 216.000,00 zł.) Wydatki na zakup tablicy na w/w zadanie zostały poniesione w kwocie 799,50 zł.</w:t>
      </w:r>
    </w:p>
    <w:p w14:paraId="2FD774BE" w14:textId="77777777" w:rsidR="00271D6C" w:rsidRPr="00946D43" w:rsidRDefault="00271D6C" w:rsidP="00271D6C">
      <w:pPr>
        <w:pStyle w:val="NormalnyWeb"/>
        <w:spacing w:before="0" w:beforeAutospacing="0" w:after="0" w:line="360" w:lineRule="auto"/>
        <w:ind w:firstLine="708"/>
        <w:jc w:val="both"/>
        <w:rPr>
          <w:rFonts w:asciiTheme="minorHAnsi" w:hAnsiTheme="minorHAnsi" w:cstheme="minorHAnsi"/>
        </w:rPr>
      </w:pPr>
    </w:p>
    <w:p w14:paraId="15099553" w14:textId="77777777" w:rsidR="00B8641A" w:rsidRPr="00946D43" w:rsidRDefault="00B8641A" w:rsidP="00B8641A">
      <w:pPr>
        <w:pStyle w:val="NormalnyWeb"/>
        <w:spacing w:before="0" w:beforeAutospacing="0" w:after="0" w:line="360" w:lineRule="auto"/>
        <w:ind w:left="17"/>
        <w:jc w:val="both"/>
        <w:rPr>
          <w:rFonts w:asciiTheme="minorHAnsi" w:hAnsiTheme="minorHAnsi" w:cstheme="minorHAnsi"/>
          <w:i/>
          <w:iCs/>
          <w:u w:val="single"/>
        </w:rPr>
      </w:pPr>
      <w:r w:rsidRPr="00946D43">
        <w:rPr>
          <w:rFonts w:asciiTheme="minorHAnsi" w:hAnsiTheme="minorHAnsi" w:cstheme="minorHAnsi"/>
          <w:i/>
          <w:iCs/>
          <w:u w:val="single"/>
        </w:rPr>
        <w:t>Schroniska dla zwierząt</w:t>
      </w:r>
    </w:p>
    <w:p w14:paraId="2BB25D0E" w14:textId="72DCDEB9" w:rsidR="00B8641A" w:rsidRPr="00946D43" w:rsidRDefault="00B8641A" w:rsidP="00B8641A">
      <w:pPr>
        <w:pStyle w:val="NormalnyWeb"/>
        <w:spacing w:before="0" w:beforeAutospacing="0" w:after="0" w:line="360" w:lineRule="auto"/>
        <w:ind w:firstLine="708"/>
        <w:jc w:val="both"/>
        <w:rPr>
          <w:rFonts w:asciiTheme="minorHAnsi" w:hAnsiTheme="minorHAnsi" w:cstheme="minorHAnsi"/>
        </w:rPr>
      </w:pPr>
      <w:r w:rsidRPr="00946D43">
        <w:rPr>
          <w:rFonts w:asciiTheme="minorHAnsi" w:hAnsiTheme="minorHAnsi" w:cstheme="minorHAnsi"/>
        </w:rPr>
        <w:t xml:space="preserve">Planowane wydatki w kwocie </w:t>
      </w:r>
      <w:r w:rsidR="006B6060" w:rsidRPr="00946D43">
        <w:rPr>
          <w:rFonts w:asciiTheme="minorHAnsi" w:hAnsiTheme="minorHAnsi" w:cstheme="minorHAnsi"/>
        </w:rPr>
        <w:t>70</w:t>
      </w:r>
      <w:r w:rsidRPr="00946D43">
        <w:rPr>
          <w:rFonts w:asciiTheme="minorHAnsi" w:hAnsiTheme="minorHAnsi" w:cstheme="minorHAnsi"/>
        </w:rPr>
        <w:t xml:space="preserve">.000,00 zł zostały poniesione w kwocie </w:t>
      </w:r>
      <w:r w:rsidR="006B6060" w:rsidRPr="00946D43">
        <w:rPr>
          <w:rFonts w:asciiTheme="minorHAnsi" w:hAnsiTheme="minorHAnsi" w:cstheme="minorHAnsi"/>
        </w:rPr>
        <w:t>61.623,00</w:t>
      </w:r>
      <w:r w:rsidRPr="00946D43">
        <w:rPr>
          <w:rFonts w:asciiTheme="minorHAnsi" w:hAnsiTheme="minorHAnsi" w:cstheme="minorHAnsi"/>
        </w:rPr>
        <w:t xml:space="preserve"> zł jako ryczałt za gotowość i realizację świadczenia usług oraz odłowienie i przyjęcie ps</w:t>
      </w:r>
      <w:r w:rsidR="00271D6C" w:rsidRPr="00946D43">
        <w:rPr>
          <w:rFonts w:asciiTheme="minorHAnsi" w:hAnsiTheme="minorHAnsi" w:cstheme="minorHAnsi"/>
        </w:rPr>
        <w:t>ów do schroniska.</w:t>
      </w:r>
    </w:p>
    <w:p w14:paraId="74A8BBFF" w14:textId="77777777" w:rsidR="00B8641A" w:rsidRPr="008C7EB6"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084124A5" w14:textId="77777777" w:rsidR="00B8641A" w:rsidRPr="00A94E46" w:rsidRDefault="00B8641A" w:rsidP="00B8641A">
      <w:pPr>
        <w:pStyle w:val="NormalnyWeb"/>
        <w:spacing w:before="0" w:beforeAutospacing="0" w:after="0" w:line="360" w:lineRule="auto"/>
        <w:jc w:val="both"/>
        <w:rPr>
          <w:rFonts w:asciiTheme="minorHAnsi" w:hAnsiTheme="minorHAnsi" w:cstheme="minorHAnsi"/>
        </w:rPr>
      </w:pPr>
      <w:r w:rsidRPr="00A94E46">
        <w:rPr>
          <w:rFonts w:asciiTheme="minorHAnsi" w:hAnsiTheme="minorHAnsi" w:cstheme="minorHAnsi"/>
          <w:bCs/>
          <w:i/>
          <w:iCs/>
          <w:u w:val="single"/>
        </w:rPr>
        <w:lastRenderedPageBreak/>
        <w:t>Oświetlenie ulic, placów i dróg</w:t>
      </w:r>
    </w:p>
    <w:p w14:paraId="46277CEC" w14:textId="068ADFA6" w:rsidR="00B8641A" w:rsidRPr="00A94E46" w:rsidRDefault="00B8641A" w:rsidP="00B8641A">
      <w:pPr>
        <w:pStyle w:val="NormalnyWeb"/>
        <w:spacing w:before="0" w:beforeAutospacing="0" w:after="0" w:line="360" w:lineRule="auto"/>
        <w:ind w:firstLine="360"/>
        <w:jc w:val="both"/>
        <w:rPr>
          <w:rFonts w:asciiTheme="minorHAnsi" w:hAnsiTheme="minorHAnsi" w:cstheme="minorHAnsi"/>
        </w:rPr>
      </w:pPr>
      <w:r w:rsidRPr="00A94E46">
        <w:rPr>
          <w:rFonts w:asciiTheme="minorHAnsi" w:hAnsiTheme="minorHAnsi" w:cstheme="minorHAnsi"/>
        </w:rPr>
        <w:t xml:space="preserve">Na oświetlenie ulic zaplanowano kwotę </w:t>
      </w:r>
      <w:r w:rsidR="00946D43" w:rsidRPr="00A94E46">
        <w:rPr>
          <w:rFonts w:asciiTheme="minorHAnsi" w:hAnsiTheme="minorHAnsi" w:cstheme="minorHAnsi"/>
        </w:rPr>
        <w:t>796.186,97</w:t>
      </w:r>
      <w:r w:rsidRPr="00A94E46">
        <w:rPr>
          <w:rFonts w:asciiTheme="minorHAnsi" w:hAnsiTheme="minorHAnsi" w:cstheme="minorHAnsi"/>
        </w:rPr>
        <w:t xml:space="preserve"> zł, wydatkowano kwotę </w:t>
      </w:r>
      <w:r w:rsidR="00946D43" w:rsidRPr="00A94E46">
        <w:rPr>
          <w:rFonts w:asciiTheme="minorHAnsi" w:hAnsiTheme="minorHAnsi" w:cstheme="minorHAnsi"/>
        </w:rPr>
        <w:t>600.724,29</w:t>
      </w:r>
      <w:r w:rsidRPr="00A94E46">
        <w:rPr>
          <w:rFonts w:asciiTheme="minorHAnsi" w:hAnsiTheme="minorHAnsi" w:cstheme="minorHAnsi"/>
        </w:rPr>
        <w:t xml:space="preserve"> zł w tym:</w:t>
      </w:r>
    </w:p>
    <w:p w14:paraId="458AC3DD" w14:textId="1CD2A05F" w:rsidR="001E5041" w:rsidRPr="00A94E46" w:rsidRDefault="001E5041">
      <w:pPr>
        <w:pStyle w:val="NormalnyWeb"/>
        <w:numPr>
          <w:ilvl w:val="0"/>
          <w:numId w:val="35"/>
        </w:numPr>
        <w:spacing w:before="0" w:beforeAutospacing="0" w:after="0" w:line="360" w:lineRule="auto"/>
        <w:jc w:val="both"/>
        <w:rPr>
          <w:rFonts w:asciiTheme="minorHAnsi" w:hAnsiTheme="minorHAnsi" w:cstheme="minorHAnsi"/>
        </w:rPr>
      </w:pPr>
      <w:r w:rsidRPr="00A94E46">
        <w:rPr>
          <w:rFonts w:asciiTheme="minorHAnsi" w:hAnsiTheme="minorHAnsi" w:cstheme="minorHAnsi"/>
        </w:rPr>
        <w:t xml:space="preserve">na zakup lamp solarnych </w:t>
      </w:r>
      <w:r w:rsidR="00751C35" w:rsidRPr="00A94E46">
        <w:rPr>
          <w:rFonts w:asciiTheme="minorHAnsi" w:hAnsiTheme="minorHAnsi" w:cstheme="minorHAnsi"/>
        </w:rPr>
        <w:t xml:space="preserve">kwota </w:t>
      </w:r>
      <w:r w:rsidR="00946D43" w:rsidRPr="00A94E46">
        <w:rPr>
          <w:rFonts w:asciiTheme="minorHAnsi" w:hAnsiTheme="minorHAnsi" w:cstheme="minorHAnsi"/>
        </w:rPr>
        <w:t>15.787,72</w:t>
      </w:r>
      <w:r w:rsidR="00751C35" w:rsidRPr="00A94E46">
        <w:rPr>
          <w:rFonts w:asciiTheme="minorHAnsi" w:hAnsiTheme="minorHAnsi" w:cstheme="minorHAnsi"/>
        </w:rPr>
        <w:t xml:space="preserve"> zł,</w:t>
      </w:r>
    </w:p>
    <w:p w14:paraId="73F03F4D" w14:textId="623C49E6" w:rsidR="00B8641A" w:rsidRPr="00A94E46" w:rsidRDefault="00B8641A">
      <w:pPr>
        <w:pStyle w:val="NormalnyWeb"/>
        <w:numPr>
          <w:ilvl w:val="0"/>
          <w:numId w:val="35"/>
        </w:numPr>
        <w:spacing w:before="0" w:beforeAutospacing="0" w:after="0" w:line="360" w:lineRule="auto"/>
        <w:jc w:val="both"/>
        <w:rPr>
          <w:rFonts w:asciiTheme="minorHAnsi" w:hAnsiTheme="minorHAnsi" w:cstheme="minorHAnsi"/>
        </w:rPr>
      </w:pPr>
      <w:r w:rsidRPr="00A94E46">
        <w:rPr>
          <w:rFonts w:asciiTheme="minorHAnsi" w:hAnsiTheme="minorHAnsi" w:cstheme="minorHAnsi"/>
        </w:rPr>
        <w:t xml:space="preserve">za energię elektryczną na oświetlenie ulic wydano kwotę </w:t>
      </w:r>
      <w:r w:rsidR="00946D43" w:rsidRPr="00A94E46">
        <w:rPr>
          <w:rFonts w:asciiTheme="minorHAnsi" w:hAnsiTheme="minorHAnsi" w:cstheme="minorHAnsi"/>
        </w:rPr>
        <w:t>174.510,82</w:t>
      </w:r>
      <w:r w:rsidRPr="00A94E46">
        <w:rPr>
          <w:rFonts w:asciiTheme="minorHAnsi" w:hAnsiTheme="minorHAnsi" w:cstheme="minorHAnsi"/>
        </w:rPr>
        <w:t xml:space="preserve"> zł, na plan </w:t>
      </w:r>
      <w:r w:rsidR="00946D43" w:rsidRPr="00A94E46">
        <w:rPr>
          <w:rFonts w:asciiTheme="minorHAnsi" w:hAnsiTheme="minorHAnsi" w:cstheme="minorHAnsi"/>
        </w:rPr>
        <w:t>30</w:t>
      </w:r>
      <w:r w:rsidRPr="00A94E46">
        <w:rPr>
          <w:rFonts w:asciiTheme="minorHAnsi" w:hAnsiTheme="minorHAnsi" w:cstheme="minorHAnsi"/>
        </w:rPr>
        <w:t>0.000,00 zł,</w:t>
      </w:r>
    </w:p>
    <w:p w14:paraId="62B95772" w14:textId="36C33189" w:rsidR="00B8641A" w:rsidRPr="00A94E46" w:rsidRDefault="00B8641A">
      <w:pPr>
        <w:pStyle w:val="NormalnyWeb"/>
        <w:numPr>
          <w:ilvl w:val="0"/>
          <w:numId w:val="35"/>
        </w:numPr>
        <w:spacing w:before="0" w:beforeAutospacing="0" w:after="0" w:line="360" w:lineRule="auto"/>
        <w:jc w:val="both"/>
        <w:rPr>
          <w:rFonts w:asciiTheme="minorHAnsi" w:hAnsiTheme="minorHAnsi" w:cstheme="minorHAnsi"/>
        </w:rPr>
      </w:pPr>
      <w:r w:rsidRPr="00A94E46">
        <w:rPr>
          <w:rFonts w:asciiTheme="minorHAnsi" w:hAnsiTheme="minorHAnsi" w:cstheme="minorHAnsi"/>
        </w:rPr>
        <w:t xml:space="preserve">konserwacja oświetlenia ulicznego kwota </w:t>
      </w:r>
      <w:r w:rsidR="00946D43" w:rsidRPr="00A94E46">
        <w:rPr>
          <w:rFonts w:asciiTheme="minorHAnsi" w:hAnsiTheme="minorHAnsi" w:cstheme="minorHAnsi"/>
        </w:rPr>
        <w:t>72.869,16</w:t>
      </w:r>
      <w:r w:rsidRPr="00A94E46">
        <w:rPr>
          <w:rFonts w:asciiTheme="minorHAnsi" w:hAnsiTheme="minorHAnsi" w:cstheme="minorHAnsi"/>
        </w:rPr>
        <w:t xml:space="preserve"> zł,</w:t>
      </w:r>
    </w:p>
    <w:p w14:paraId="7B5C8E98" w14:textId="7CE717D7" w:rsidR="00B8641A" w:rsidRPr="00A94E46" w:rsidRDefault="00751C35">
      <w:pPr>
        <w:pStyle w:val="NormalnyWeb"/>
        <w:numPr>
          <w:ilvl w:val="0"/>
          <w:numId w:val="35"/>
        </w:numPr>
        <w:spacing w:before="0" w:beforeAutospacing="0" w:after="0" w:line="360" w:lineRule="auto"/>
        <w:jc w:val="both"/>
        <w:rPr>
          <w:rFonts w:asciiTheme="minorHAnsi" w:hAnsiTheme="minorHAnsi" w:cstheme="minorHAnsi"/>
        </w:rPr>
      </w:pPr>
      <w:r w:rsidRPr="00A94E46">
        <w:rPr>
          <w:rFonts w:asciiTheme="minorHAnsi" w:hAnsiTheme="minorHAnsi" w:cstheme="minorHAnsi"/>
        </w:rPr>
        <w:t>opłata za udostępnienie słupów napowietrznych</w:t>
      </w:r>
      <w:r w:rsidR="00B8641A" w:rsidRPr="00A94E46">
        <w:rPr>
          <w:rFonts w:asciiTheme="minorHAnsi" w:hAnsiTheme="minorHAnsi" w:cstheme="minorHAnsi"/>
        </w:rPr>
        <w:t xml:space="preserve"> w kwocie </w:t>
      </w:r>
      <w:r w:rsidRPr="00A94E46">
        <w:rPr>
          <w:rFonts w:asciiTheme="minorHAnsi" w:hAnsiTheme="minorHAnsi" w:cstheme="minorHAnsi"/>
        </w:rPr>
        <w:t>7.</w:t>
      </w:r>
      <w:r w:rsidR="00946D43" w:rsidRPr="00A94E46">
        <w:rPr>
          <w:rFonts w:asciiTheme="minorHAnsi" w:hAnsiTheme="minorHAnsi" w:cstheme="minorHAnsi"/>
        </w:rPr>
        <w:t>913,12</w:t>
      </w:r>
      <w:r w:rsidR="00B8641A" w:rsidRPr="00A94E46">
        <w:rPr>
          <w:rFonts w:asciiTheme="minorHAnsi" w:hAnsiTheme="minorHAnsi" w:cstheme="minorHAnsi"/>
        </w:rPr>
        <w:t xml:space="preserve"> zł.</w:t>
      </w:r>
    </w:p>
    <w:p w14:paraId="36A4E620" w14:textId="77777777" w:rsidR="002C5418" w:rsidRPr="00A94E46" w:rsidRDefault="002C5418" w:rsidP="009A642E">
      <w:pPr>
        <w:pStyle w:val="NormalnyWeb"/>
        <w:spacing w:before="0" w:beforeAutospacing="0" w:after="0" w:line="360" w:lineRule="auto"/>
        <w:jc w:val="both"/>
        <w:rPr>
          <w:rFonts w:asciiTheme="minorHAnsi" w:hAnsiTheme="minorHAnsi" w:cstheme="minorHAnsi"/>
        </w:rPr>
      </w:pPr>
    </w:p>
    <w:p w14:paraId="6B021491" w14:textId="2F3961EB" w:rsidR="00B8641A" w:rsidRPr="00A94E46" w:rsidRDefault="00B8641A" w:rsidP="00B8641A">
      <w:pPr>
        <w:pStyle w:val="NormalnyWeb"/>
        <w:spacing w:before="0" w:beforeAutospacing="0" w:after="0" w:line="360" w:lineRule="auto"/>
        <w:jc w:val="both"/>
        <w:rPr>
          <w:rFonts w:asciiTheme="minorHAnsi" w:hAnsiTheme="minorHAnsi" w:cstheme="minorHAnsi"/>
          <w:b/>
          <w:bCs/>
          <w:i/>
          <w:iCs/>
        </w:rPr>
      </w:pPr>
      <w:r w:rsidRPr="00A94E46">
        <w:rPr>
          <w:rFonts w:asciiTheme="minorHAnsi" w:hAnsiTheme="minorHAnsi" w:cstheme="minorHAnsi"/>
          <w:b/>
          <w:bCs/>
          <w:i/>
          <w:iCs/>
        </w:rPr>
        <w:t>wydatki</w:t>
      </w:r>
      <w:r w:rsidR="00946D43" w:rsidRPr="00A94E46">
        <w:rPr>
          <w:rFonts w:asciiTheme="minorHAnsi" w:hAnsiTheme="minorHAnsi" w:cstheme="minorHAnsi"/>
          <w:b/>
          <w:bCs/>
          <w:i/>
          <w:iCs/>
        </w:rPr>
        <w:t xml:space="preserve"> i zakupy</w:t>
      </w:r>
      <w:r w:rsidR="00271D6C" w:rsidRPr="00A94E46">
        <w:rPr>
          <w:rFonts w:asciiTheme="minorHAnsi" w:hAnsiTheme="minorHAnsi" w:cstheme="minorHAnsi"/>
          <w:b/>
          <w:bCs/>
          <w:i/>
          <w:iCs/>
        </w:rPr>
        <w:t xml:space="preserve"> </w:t>
      </w:r>
      <w:r w:rsidRPr="00A94E46">
        <w:rPr>
          <w:rFonts w:asciiTheme="minorHAnsi" w:hAnsiTheme="minorHAnsi" w:cstheme="minorHAnsi"/>
          <w:b/>
          <w:bCs/>
          <w:i/>
          <w:iCs/>
        </w:rPr>
        <w:t xml:space="preserve">inwestycyjne w tym rozdziale zaplanowane w kwocie </w:t>
      </w:r>
      <w:r w:rsidR="00946D43" w:rsidRPr="00A94E46">
        <w:rPr>
          <w:rFonts w:asciiTheme="minorHAnsi" w:hAnsiTheme="minorHAnsi" w:cstheme="minorHAnsi"/>
          <w:b/>
          <w:bCs/>
          <w:i/>
          <w:iCs/>
        </w:rPr>
        <w:t>394.458,97</w:t>
      </w:r>
      <w:r w:rsidRPr="00A94E46">
        <w:rPr>
          <w:rFonts w:asciiTheme="minorHAnsi" w:hAnsiTheme="minorHAnsi" w:cstheme="minorHAnsi"/>
          <w:b/>
          <w:bCs/>
          <w:i/>
          <w:iCs/>
        </w:rPr>
        <w:t xml:space="preserve"> zł</w:t>
      </w:r>
      <w:r w:rsidR="00751C35" w:rsidRPr="00A94E46">
        <w:rPr>
          <w:rFonts w:asciiTheme="minorHAnsi" w:hAnsiTheme="minorHAnsi" w:cstheme="minorHAnsi"/>
          <w:b/>
          <w:bCs/>
          <w:i/>
          <w:iCs/>
        </w:rPr>
        <w:t>,</w:t>
      </w:r>
      <w:r w:rsidRPr="00A94E46">
        <w:rPr>
          <w:rFonts w:asciiTheme="minorHAnsi" w:hAnsiTheme="minorHAnsi" w:cstheme="minorHAnsi"/>
          <w:b/>
          <w:bCs/>
          <w:i/>
          <w:iCs/>
        </w:rPr>
        <w:t xml:space="preserve"> w 202</w:t>
      </w:r>
      <w:r w:rsidR="00946D43" w:rsidRPr="00A94E46">
        <w:rPr>
          <w:rFonts w:asciiTheme="minorHAnsi" w:hAnsiTheme="minorHAnsi" w:cstheme="minorHAnsi"/>
          <w:b/>
          <w:bCs/>
          <w:i/>
          <w:iCs/>
        </w:rPr>
        <w:t>4</w:t>
      </w:r>
      <w:r w:rsidRPr="00A94E46">
        <w:rPr>
          <w:rFonts w:asciiTheme="minorHAnsi" w:hAnsiTheme="minorHAnsi" w:cstheme="minorHAnsi"/>
          <w:b/>
          <w:bCs/>
          <w:i/>
          <w:iCs/>
        </w:rPr>
        <w:t xml:space="preserve"> roku zostały poniesione </w:t>
      </w:r>
      <w:r w:rsidR="00271D6C" w:rsidRPr="00A94E46">
        <w:rPr>
          <w:rFonts w:asciiTheme="minorHAnsi" w:hAnsiTheme="minorHAnsi" w:cstheme="minorHAnsi"/>
          <w:b/>
          <w:bCs/>
          <w:i/>
          <w:iCs/>
        </w:rPr>
        <w:t xml:space="preserve">w kwocie </w:t>
      </w:r>
      <w:r w:rsidR="00946D43" w:rsidRPr="00A94E46">
        <w:rPr>
          <w:rFonts w:asciiTheme="minorHAnsi" w:hAnsiTheme="minorHAnsi" w:cstheme="minorHAnsi"/>
          <w:b/>
          <w:bCs/>
          <w:i/>
          <w:iCs/>
        </w:rPr>
        <w:t>329.643,47</w:t>
      </w:r>
      <w:r w:rsidR="00271D6C" w:rsidRPr="00A94E46">
        <w:rPr>
          <w:rFonts w:asciiTheme="minorHAnsi" w:hAnsiTheme="minorHAnsi" w:cstheme="minorHAnsi"/>
          <w:b/>
          <w:bCs/>
          <w:i/>
          <w:iCs/>
        </w:rPr>
        <w:t xml:space="preserve"> zł </w:t>
      </w:r>
      <w:r w:rsidRPr="00A94E46">
        <w:rPr>
          <w:rFonts w:asciiTheme="minorHAnsi" w:hAnsiTheme="minorHAnsi" w:cstheme="minorHAnsi"/>
          <w:b/>
          <w:bCs/>
          <w:i/>
          <w:iCs/>
        </w:rPr>
        <w:t>tj. na zadania pn.:</w:t>
      </w:r>
    </w:p>
    <w:p w14:paraId="49DBE2A1" w14:textId="4EA424C0" w:rsidR="00B8641A" w:rsidRPr="00A94E46" w:rsidRDefault="00B8641A" w:rsidP="00B8641A">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xml:space="preserve">- </w:t>
      </w:r>
      <w:r w:rsidRPr="00A94E46">
        <w:rPr>
          <w:rFonts w:asciiTheme="minorHAnsi" w:hAnsiTheme="minorHAnsi" w:cstheme="minorHAnsi"/>
        </w:rPr>
        <w:t>„</w:t>
      </w:r>
      <w:r w:rsidR="00751C35" w:rsidRPr="00A94E46">
        <w:rPr>
          <w:rFonts w:asciiTheme="minorHAnsi" w:hAnsiTheme="minorHAnsi" w:cstheme="minorHAnsi"/>
        </w:rPr>
        <w:t xml:space="preserve">Wymiana </w:t>
      </w:r>
      <w:r w:rsidRPr="00A94E46">
        <w:rPr>
          <w:rFonts w:asciiTheme="minorHAnsi" w:hAnsiTheme="minorHAnsi" w:cstheme="minorHAnsi"/>
        </w:rPr>
        <w:t xml:space="preserve">oświetlenia ulicznego na terenie </w:t>
      </w:r>
      <w:r w:rsidR="00946D43" w:rsidRPr="00A94E46">
        <w:rPr>
          <w:rFonts w:asciiTheme="minorHAnsi" w:hAnsiTheme="minorHAnsi" w:cstheme="minorHAnsi"/>
        </w:rPr>
        <w:t>g</w:t>
      </w:r>
      <w:r w:rsidRPr="00A94E46">
        <w:rPr>
          <w:rFonts w:asciiTheme="minorHAnsi" w:hAnsiTheme="minorHAnsi" w:cstheme="minorHAnsi"/>
        </w:rPr>
        <w:t>miny Jednorożec</w:t>
      </w:r>
      <w:r w:rsidR="00946D43" w:rsidRPr="00A94E46">
        <w:rPr>
          <w:rFonts w:asciiTheme="minorHAnsi" w:hAnsiTheme="minorHAnsi" w:cstheme="minorHAnsi"/>
        </w:rPr>
        <w:t xml:space="preserve"> w 2024 roku</w:t>
      </w:r>
      <w:r w:rsidRPr="00A94E46">
        <w:rPr>
          <w:rFonts w:asciiTheme="minorHAnsi" w:hAnsiTheme="minorHAnsi" w:cstheme="minorHAnsi"/>
        </w:rPr>
        <w:t xml:space="preserve">” - </w:t>
      </w:r>
      <w:r w:rsidRPr="00A94E46">
        <w:rPr>
          <w:rFonts w:asciiTheme="minorHAnsi" w:hAnsiTheme="minorHAnsi" w:cstheme="minorHAnsi"/>
          <w:bCs/>
          <w:iCs/>
        </w:rPr>
        <w:t xml:space="preserve"> </w:t>
      </w:r>
      <w:r w:rsidR="00271D6C" w:rsidRPr="00A94E46">
        <w:rPr>
          <w:rFonts w:asciiTheme="minorHAnsi" w:hAnsiTheme="minorHAnsi" w:cstheme="minorHAnsi"/>
          <w:bCs/>
          <w:iCs/>
        </w:rPr>
        <w:t xml:space="preserve">z planowanej kwoty </w:t>
      </w:r>
      <w:r w:rsidR="00946D43" w:rsidRPr="00A94E46">
        <w:rPr>
          <w:rFonts w:asciiTheme="minorHAnsi" w:hAnsiTheme="minorHAnsi" w:cstheme="minorHAnsi"/>
          <w:bCs/>
          <w:iCs/>
        </w:rPr>
        <w:t>265.150,00</w:t>
      </w:r>
      <w:r w:rsidRPr="00A94E46">
        <w:rPr>
          <w:rFonts w:asciiTheme="minorHAnsi" w:hAnsiTheme="minorHAnsi" w:cstheme="minorHAnsi"/>
          <w:bCs/>
          <w:iCs/>
        </w:rPr>
        <w:t xml:space="preserve"> zł.</w:t>
      </w:r>
      <w:r w:rsidR="00B60F7C" w:rsidRPr="00A94E46">
        <w:rPr>
          <w:rFonts w:asciiTheme="minorHAnsi" w:hAnsiTheme="minorHAnsi" w:cstheme="minorHAnsi"/>
          <w:bCs/>
          <w:iCs/>
        </w:rPr>
        <w:t>,</w:t>
      </w:r>
      <w:r w:rsidR="009E22D3" w:rsidRPr="00A94E46">
        <w:rPr>
          <w:rFonts w:asciiTheme="minorHAnsi" w:hAnsiTheme="minorHAnsi" w:cstheme="minorHAnsi"/>
          <w:bCs/>
          <w:iCs/>
        </w:rPr>
        <w:t xml:space="preserve"> wydatkowano kwotę</w:t>
      </w:r>
      <w:r w:rsidR="00B60F7C" w:rsidRPr="00A94E46">
        <w:rPr>
          <w:rFonts w:asciiTheme="minorHAnsi" w:hAnsiTheme="minorHAnsi" w:cstheme="minorHAnsi"/>
          <w:bCs/>
          <w:iCs/>
        </w:rPr>
        <w:t xml:space="preserve"> </w:t>
      </w:r>
      <w:r w:rsidR="00946D43" w:rsidRPr="00A94E46">
        <w:rPr>
          <w:rFonts w:asciiTheme="minorHAnsi" w:hAnsiTheme="minorHAnsi" w:cstheme="minorHAnsi"/>
          <w:bCs/>
          <w:iCs/>
        </w:rPr>
        <w:t>200.334,50</w:t>
      </w:r>
      <w:r w:rsidR="00B60F7C" w:rsidRPr="00A94E46">
        <w:rPr>
          <w:rFonts w:asciiTheme="minorHAnsi" w:hAnsiTheme="minorHAnsi" w:cstheme="minorHAnsi"/>
          <w:bCs/>
          <w:iCs/>
        </w:rPr>
        <w:t xml:space="preserve"> zł na </w:t>
      </w:r>
      <w:r w:rsidR="009E22D3" w:rsidRPr="00A94E46">
        <w:rPr>
          <w:rFonts w:asciiTheme="minorHAnsi" w:hAnsiTheme="minorHAnsi" w:cstheme="minorHAnsi"/>
          <w:bCs/>
          <w:iCs/>
        </w:rPr>
        <w:t>roboty budowlane, nadzór inwestorski oraz zakup tablicy informacyjnej.</w:t>
      </w:r>
      <w:r w:rsidR="0031394A" w:rsidRPr="00A94E46">
        <w:rPr>
          <w:rFonts w:asciiTheme="minorHAnsi" w:hAnsiTheme="minorHAnsi" w:cstheme="minorHAnsi"/>
          <w:bCs/>
          <w:iCs/>
        </w:rPr>
        <w:t xml:space="preserve"> </w:t>
      </w:r>
      <w:r w:rsidR="009D3F18" w:rsidRPr="00A94E46">
        <w:rPr>
          <w:rFonts w:asciiTheme="minorHAnsi" w:hAnsiTheme="minorHAnsi" w:cstheme="minorHAnsi"/>
          <w:bCs/>
          <w:iCs/>
        </w:rPr>
        <w:t xml:space="preserve">Zadanie dofinansowane </w:t>
      </w:r>
      <w:r w:rsidR="009E22D3" w:rsidRPr="00A94E46">
        <w:rPr>
          <w:rFonts w:asciiTheme="minorHAnsi" w:hAnsiTheme="minorHAnsi" w:cstheme="minorHAnsi"/>
          <w:bCs/>
          <w:iCs/>
        </w:rPr>
        <w:t>dotacją z Urzędu Marszałkowskiego</w:t>
      </w:r>
      <w:r w:rsidR="009D3F18" w:rsidRPr="00A94E46">
        <w:rPr>
          <w:rFonts w:asciiTheme="minorHAnsi" w:hAnsiTheme="minorHAnsi" w:cstheme="minorHAnsi"/>
          <w:bCs/>
          <w:iCs/>
        </w:rPr>
        <w:t xml:space="preserve"> Warszawie w kwocie </w:t>
      </w:r>
      <w:r w:rsidR="009E22D3" w:rsidRPr="00A94E46">
        <w:rPr>
          <w:rFonts w:asciiTheme="minorHAnsi" w:hAnsiTheme="minorHAnsi" w:cstheme="minorHAnsi"/>
          <w:bCs/>
          <w:iCs/>
        </w:rPr>
        <w:t>136.524,00</w:t>
      </w:r>
      <w:r w:rsidR="009D3F18" w:rsidRPr="00A94E46">
        <w:rPr>
          <w:rFonts w:asciiTheme="minorHAnsi" w:hAnsiTheme="minorHAnsi" w:cstheme="minorHAnsi"/>
          <w:bCs/>
          <w:iCs/>
        </w:rPr>
        <w:t xml:space="preserve"> zł,</w:t>
      </w:r>
    </w:p>
    <w:p w14:paraId="13922052" w14:textId="43F5F3A2" w:rsidR="00B8641A" w:rsidRPr="00A94E46" w:rsidRDefault="00B8641A" w:rsidP="00B8641A">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w:t>
      </w:r>
      <w:r w:rsidR="009E22D3" w:rsidRPr="00A94E46">
        <w:rPr>
          <w:rFonts w:asciiTheme="minorHAnsi" w:hAnsiTheme="minorHAnsi" w:cstheme="minorHAnsi"/>
          <w:bCs/>
          <w:iCs/>
        </w:rPr>
        <w:t>Doświetlenie przejść dla pieszych na terenie Gminy Jednorożec z wykorzystaniem OZE</w:t>
      </w:r>
      <w:r w:rsidRPr="00A94E46">
        <w:rPr>
          <w:rFonts w:asciiTheme="minorHAnsi" w:hAnsiTheme="minorHAnsi" w:cstheme="minorHAnsi"/>
          <w:bCs/>
          <w:iCs/>
        </w:rPr>
        <w:t xml:space="preserve">” </w:t>
      </w:r>
      <w:r w:rsidR="00B60F7C" w:rsidRPr="00A94E46">
        <w:rPr>
          <w:rFonts w:asciiTheme="minorHAnsi" w:hAnsiTheme="minorHAnsi" w:cstheme="minorHAnsi"/>
          <w:bCs/>
          <w:iCs/>
        </w:rPr>
        <w:t>–</w:t>
      </w:r>
      <w:r w:rsidRPr="00A94E46">
        <w:rPr>
          <w:rFonts w:asciiTheme="minorHAnsi" w:hAnsiTheme="minorHAnsi" w:cstheme="minorHAnsi"/>
          <w:bCs/>
          <w:iCs/>
        </w:rPr>
        <w:t xml:space="preserve"> </w:t>
      </w:r>
      <w:r w:rsidR="00B60F7C" w:rsidRPr="00A94E46">
        <w:rPr>
          <w:rFonts w:asciiTheme="minorHAnsi" w:hAnsiTheme="minorHAnsi" w:cstheme="minorHAnsi"/>
          <w:bCs/>
          <w:iCs/>
        </w:rPr>
        <w:t xml:space="preserve">z planowanej kwoty </w:t>
      </w:r>
      <w:r w:rsidR="009E22D3" w:rsidRPr="00A94E46">
        <w:rPr>
          <w:rFonts w:asciiTheme="minorHAnsi" w:hAnsiTheme="minorHAnsi" w:cstheme="minorHAnsi"/>
          <w:bCs/>
          <w:iCs/>
        </w:rPr>
        <w:t>51.860,00</w:t>
      </w:r>
      <w:r w:rsidR="00B60F7C" w:rsidRPr="00A94E46">
        <w:rPr>
          <w:rFonts w:asciiTheme="minorHAnsi" w:hAnsiTheme="minorHAnsi" w:cstheme="minorHAnsi"/>
          <w:bCs/>
          <w:iCs/>
        </w:rPr>
        <w:t xml:space="preserve"> zł wydatkowano </w:t>
      </w:r>
      <w:r w:rsidR="009E22D3" w:rsidRPr="00A94E46">
        <w:rPr>
          <w:rFonts w:asciiTheme="minorHAnsi" w:hAnsiTheme="minorHAnsi" w:cstheme="minorHAnsi"/>
          <w:bCs/>
          <w:iCs/>
        </w:rPr>
        <w:t>51.860,00</w:t>
      </w:r>
      <w:r w:rsidR="00B60F7C" w:rsidRPr="00A94E46">
        <w:rPr>
          <w:rFonts w:asciiTheme="minorHAnsi" w:hAnsiTheme="minorHAnsi" w:cstheme="minorHAnsi"/>
          <w:bCs/>
          <w:iCs/>
        </w:rPr>
        <w:t xml:space="preserve"> zł na </w:t>
      </w:r>
      <w:r w:rsidR="0031394A" w:rsidRPr="00A94E46">
        <w:rPr>
          <w:rFonts w:asciiTheme="minorHAnsi" w:hAnsiTheme="minorHAnsi" w:cstheme="minorHAnsi"/>
          <w:bCs/>
          <w:iCs/>
        </w:rPr>
        <w:t>opracowanie dokumentacji oraz roboty budowlane</w:t>
      </w:r>
      <w:r w:rsidR="009E22D3" w:rsidRPr="00A94E46">
        <w:rPr>
          <w:rFonts w:asciiTheme="minorHAnsi" w:hAnsiTheme="minorHAnsi" w:cstheme="minorHAnsi"/>
          <w:bCs/>
          <w:iCs/>
        </w:rPr>
        <w:t>,</w:t>
      </w:r>
    </w:p>
    <w:p w14:paraId="10932C99" w14:textId="43A78F50" w:rsidR="009E22D3" w:rsidRPr="00A94E46" w:rsidRDefault="009E22D3" w:rsidP="009E22D3">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„Rozbudowa oświetlenia drogowego w Jednorożcu ul. Mazowiecka i Ogrodowa” – z planowanej kwoty 34.000,00 zł wydatkowano 34.000,00 zł na opracowanie dokumentacji oraz roboty budowlane,</w:t>
      </w:r>
    </w:p>
    <w:p w14:paraId="3A0EAA25" w14:textId="392E08BF" w:rsidR="009E22D3" w:rsidRPr="00A94E46" w:rsidRDefault="009E22D3" w:rsidP="00B8641A">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„Zakup lamp solarnych dla wsi Połoń” – planowane wydatki w ramach funduszu sołeckiego w kwocie 18.048,97 zł zostały poniesione w kwocie 18.048,97 zł. na zakup 4 szt. lamp oraz słupów stalowych,</w:t>
      </w:r>
    </w:p>
    <w:p w14:paraId="5EAE5E57" w14:textId="4BB1D160" w:rsidR="009E22D3" w:rsidRPr="00A94E46" w:rsidRDefault="009E22D3" w:rsidP="009E22D3">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„Zakup lampy solarnej na kolonii Kurczy Lasek w Żelaznej Rządowej” – planowane wydatki w ramach funduszu sołeckiego w kwocie 15.000,00 zł zostały poniesione w kwocie 15.000,00 zł.,</w:t>
      </w:r>
    </w:p>
    <w:p w14:paraId="22A01182" w14:textId="628E40E2" w:rsidR="009E22D3" w:rsidRPr="00A94E46" w:rsidRDefault="009E22D3" w:rsidP="009E22D3">
      <w:pPr>
        <w:pStyle w:val="NormalnyWeb"/>
        <w:spacing w:before="0" w:beforeAutospacing="0" w:after="0" w:line="360" w:lineRule="auto"/>
        <w:jc w:val="both"/>
        <w:rPr>
          <w:rFonts w:asciiTheme="minorHAnsi" w:hAnsiTheme="minorHAnsi" w:cstheme="minorHAnsi"/>
          <w:bCs/>
          <w:iCs/>
        </w:rPr>
      </w:pPr>
      <w:r w:rsidRPr="00A94E46">
        <w:rPr>
          <w:rFonts w:asciiTheme="minorHAnsi" w:hAnsiTheme="minorHAnsi" w:cstheme="minorHAnsi"/>
          <w:bCs/>
          <w:iCs/>
        </w:rPr>
        <w:t>- „Zakup lampy z montażem na teren wsi Drążdżewo Nowe” – planowane wydatki w ramach funduszu sołeckiego w kwocie 10.400,00 zł zostały poniesione w kwocie 10.400,00 zł.</w:t>
      </w:r>
    </w:p>
    <w:p w14:paraId="18D761B0" w14:textId="77777777" w:rsidR="00B8641A" w:rsidRDefault="00B8641A" w:rsidP="00687651">
      <w:pPr>
        <w:pStyle w:val="NormalnyWeb"/>
        <w:spacing w:before="0" w:beforeAutospacing="0" w:after="0" w:line="360" w:lineRule="auto"/>
        <w:jc w:val="both"/>
        <w:rPr>
          <w:rFonts w:asciiTheme="minorHAnsi" w:hAnsiTheme="minorHAnsi" w:cstheme="minorHAnsi"/>
          <w:color w:val="FF0000"/>
        </w:rPr>
      </w:pPr>
    </w:p>
    <w:p w14:paraId="0BEBB7A2" w14:textId="77777777" w:rsidR="009A642E" w:rsidRDefault="009A642E" w:rsidP="00687651">
      <w:pPr>
        <w:pStyle w:val="NormalnyWeb"/>
        <w:spacing w:before="0" w:beforeAutospacing="0" w:after="0" w:line="360" w:lineRule="auto"/>
        <w:jc w:val="both"/>
        <w:rPr>
          <w:rFonts w:asciiTheme="minorHAnsi" w:hAnsiTheme="minorHAnsi" w:cstheme="minorHAnsi"/>
          <w:color w:val="FF0000"/>
        </w:rPr>
      </w:pPr>
    </w:p>
    <w:p w14:paraId="62082FB5" w14:textId="77777777" w:rsidR="009A642E" w:rsidRDefault="009A642E" w:rsidP="00687651">
      <w:pPr>
        <w:pStyle w:val="NormalnyWeb"/>
        <w:spacing w:before="0" w:beforeAutospacing="0" w:after="0" w:line="360" w:lineRule="auto"/>
        <w:jc w:val="both"/>
        <w:rPr>
          <w:rFonts w:asciiTheme="minorHAnsi" w:hAnsiTheme="minorHAnsi" w:cstheme="minorHAnsi"/>
          <w:color w:val="FF0000"/>
        </w:rPr>
      </w:pPr>
    </w:p>
    <w:p w14:paraId="0081BE10" w14:textId="77777777" w:rsidR="009A642E" w:rsidRPr="008C7EB6" w:rsidRDefault="009A642E" w:rsidP="00687651">
      <w:pPr>
        <w:pStyle w:val="NormalnyWeb"/>
        <w:spacing w:before="0" w:beforeAutospacing="0" w:after="0" w:line="360" w:lineRule="auto"/>
        <w:jc w:val="both"/>
        <w:rPr>
          <w:rFonts w:asciiTheme="minorHAnsi" w:hAnsiTheme="minorHAnsi" w:cstheme="minorHAnsi"/>
          <w:color w:val="FF0000"/>
        </w:rPr>
      </w:pPr>
    </w:p>
    <w:p w14:paraId="19CB4E51" w14:textId="77777777" w:rsidR="00B8641A" w:rsidRPr="00687651" w:rsidRDefault="00B8641A" w:rsidP="00B8641A">
      <w:pPr>
        <w:pStyle w:val="NormalnyWeb"/>
        <w:spacing w:before="0" w:beforeAutospacing="0" w:after="0" w:line="360" w:lineRule="auto"/>
        <w:ind w:left="17"/>
        <w:jc w:val="both"/>
        <w:rPr>
          <w:rFonts w:asciiTheme="minorHAnsi" w:hAnsiTheme="minorHAnsi" w:cstheme="minorHAnsi"/>
          <w:i/>
          <w:u w:val="single"/>
        </w:rPr>
      </w:pPr>
      <w:r w:rsidRPr="00687651">
        <w:rPr>
          <w:rFonts w:asciiTheme="minorHAnsi" w:hAnsiTheme="minorHAnsi" w:cstheme="minorHAnsi"/>
          <w:i/>
          <w:u w:val="single"/>
        </w:rPr>
        <w:lastRenderedPageBreak/>
        <w:t>Pozostałe działania związane z gospodarką odpadami</w:t>
      </w:r>
    </w:p>
    <w:p w14:paraId="2C1FF50B" w14:textId="09A3A7C6" w:rsidR="000C131B" w:rsidRPr="00687651" w:rsidRDefault="00B8641A" w:rsidP="00B8641A">
      <w:pPr>
        <w:pStyle w:val="NormalnyWeb"/>
        <w:spacing w:before="0" w:beforeAutospacing="0" w:after="0" w:line="360" w:lineRule="auto"/>
        <w:ind w:left="17" w:firstLine="691"/>
        <w:jc w:val="both"/>
        <w:rPr>
          <w:rFonts w:asciiTheme="minorHAnsi" w:hAnsiTheme="minorHAnsi" w:cstheme="minorHAnsi"/>
        </w:rPr>
      </w:pPr>
      <w:r w:rsidRPr="00687651">
        <w:rPr>
          <w:rFonts w:asciiTheme="minorHAnsi" w:hAnsiTheme="minorHAnsi" w:cstheme="minorHAnsi"/>
        </w:rPr>
        <w:t xml:space="preserve">Planowane wydatki w kwocie </w:t>
      </w:r>
      <w:r w:rsidR="00687651" w:rsidRPr="00687651">
        <w:rPr>
          <w:rFonts w:asciiTheme="minorHAnsi" w:hAnsiTheme="minorHAnsi" w:cstheme="minorHAnsi"/>
        </w:rPr>
        <w:t>48.200,00</w:t>
      </w:r>
      <w:r w:rsidRPr="00687651">
        <w:rPr>
          <w:rFonts w:asciiTheme="minorHAnsi" w:hAnsiTheme="minorHAnsi" w:cstheme="minorHAnsi"/>
        </w:rPr>
        <w:t xml:space="preserve"> zł zostały poniesione w kwocie</w:t>
      </w:r>
      <w:r w:rsidR="000C131B" w:rsidRPr="00687651">
        <w:rPr>
          <w:rFonts w:asciiTheme="minorHAnsi" w:hAnsiTheme="minorHAnsi" w:cstheme="minorHAnsi"/>
        </w:rPr>
        <w:t xml:space="preserve"> </w:t>
      </w:r>
      <w:r w:rsidR="00687651" w:rsidRPr="00687651">
        <w:rPr>
          <w:rFonts w:asciiTheme="minorHAnsi" w:hAnsiTheme="minorHAnsi" w:cstheme="minorHAnsi"/>
        </w:rPr>
        <w:t>37.671,46</w:t>
      </w:r>
      <w:r w:rsidR="000C131B" w:rsidRPr="00687651">
        <w:rPr>
          <w:rFonts w:asciiTheme="minorHAnsi" w:hAnsiTheme="minorHAnsi" w:cstheme="minorHAnsi"/>
        </w:rPr>
        <w:t xml:space="preserve"> zł tj.:</w:t>
      </w:r>
    </w:p>
    <w:p w14:paraId="55EEDE95" w14:textId="08CA0246" w:rsidR="00BF3671" w:rsidRPr="00687651" w:rsidRDefault="00BF3671" w:rsidP="00BF3671">
      <w:pPr>
        <w:pStyle w:val="NormalnyWeb"/>
        <w:spacing w:before="0" w:beforeAutospacing="0" w:after="0" w:line="360" w:lineRule="auto"/>
        <w:jc w:val="both"/>
        <w:rPr>
          <w:rFonts w:asciiTheme="minorHAnsi" w:hAnsiTheme="minorHAnsi" w:cstheme="minorHAnsi"/>
        </w:rPr>
      </w:pPr>
      <w:r w:rsidRPr="00687651">
        <w:rPr>
          <w:rFonts w:asciiTheme="minorHAnsi" w:hAnsiTheme="minorHAnsi" w:cstheme="minorHAnsi"/>
        </w:rPr>
        <w:t xml:space="preserve">- </w:t>
      </w:r>
      <w:r w:rsidR="00524935" w:rsidRPr="00687651">
        <w:rPr>
          <w:rFonts w:asciiTheme="minorHAnsi" w:hAnsiTheme="minorHAnsi" w:cstheme="minorHAnsi"/>
        </w:rPr>
        <w:t>4.</w:t>
      </w:r>
      <w:r w:rsidR="00687651" w:rsidRPr="00687651">
        <w:rPr>
          <w:rFonts w:asciiTheme="minorHAnsi" w:hAnsiTheme="minorHAnsi" w:cstheme="minorHAnsi"/>
        </w:rPr>
        <w:t>474,74</w:t>
      </w:r>
      <w:r w:rsidRPr="00687651">
        <w:rPr>
          <w:rFonts w:asciiTheme="minorHAnsi" w:hAnsiTheme="minorHAnsi" w:cstheme="minorHAnsi"/>
        </w:rPr>
        <w:t xml:space="preserve"> zł na badania laboratoryjne</w:t>
      </w:r>
      <w:r w:rsidR="00524935" w:rsidRPr="00687651">
        <w:rPr>
          <w:rFonts w:asciiTheme="minorHAnsi" w:hAnsiTheme="minorHAnsi" w:cstheme="minorHAnsi"/>
        </w:rPr>
        <w:t xml:space="preserve">, </w:t>
      </w:r>
      <w:r w:rsidRPr="00687651">
        <w:rPr>
          <w:rFonts w:asciiTheme="minorHAnsi" w:hAnsiTheme="minorHAnsi" w:cstheme="minorHAnsi"/>
        </w:rPr>
        <w:t>raport roczny nieczynnego składowiska odpadów,</w:t>
      </w:r>
      <w:r w:rsidR="00524935" w:rsidRPr="00687651">
        <w:rPr>
          <w:rFonts w:asciiTheme="minorHAnsi" w:hAnsiTheme="minorHAnsi" w:cstheme="minorHAnsi"/>
        </w:rPr>
        <w:t xml:space="preserve"> monitoring nieczynnego składowiska w zakresie osiadania i stateczności, wykonanie tablic informacyjnych,</w:t>
      </w:r>
    </w:p>
    <w:p w14:paraId="278847CD" w14:textId="6DC452C7" w:rsidR="00B8641A" w:rsidRPr="00687651" w:rsidRDefault="000C131B" w:rsidP="00687651">
      <w:pPr>
        <w:pStyle w:val="NormalnyWeb"/>
        <w:spacing w:before="0" w:beforeAutospacing="0" w:after="0" w:line="360" w:lineRule="auto"/>
        <w:ind w:left="17"/>
        <w:jc w:val="both"/>
        <w:rPr>
          <w:rFonts w:asciiTheme="minorHAnsi" w:hAnsiTheme="minorHAnsi" w:cstheme="minorHAnsi"/>
        </w:rPr>
      </w:pPr>
      <w:r w:rsidRPr="00687651">
        <w:rPr>
          <w:rFonts w:asciiTheme="minorHAnsi" w:hAnsiTheme="minorHAnsi" w:cstheme="minorHAnsi"/>
        </w:rPr>
        <w:t xml:space="preserve">- </w:t>
      </w:r>
      <w:r w:rsidR="00687651" w:rsidRPr="00687651">
        <w:rPr>
          <w:rFonts w:asciiTheme="minorHAnsi" w:hAnsiTheme="minorHAnsi" w:cstheme="minorHAnsi"/>
        </w:rPr>
        <w:t>33.196,72</w:t>
      </w:r>
      <w:r w:rsidRPr="00687651">
        <w:rPr>
          <w:rFonts w:asciiTheme="minorHAnsi" w:hAnsiTheme="minorHAnsi" w:cstheme="minorHAnsi"/>
        </w:rPr>
        <w:t xml:space="preserve"> zł na transport i utylizację wyrobów zawierających azbest</w:t>
      </w:r>
      <w:r w:rsidR="00687651" w:rsidRPr="00687651">
        <w:rPr>
          <w:rFonts w:asciiTheme="minorHAnsi" w:hAnsiTheme="minorHAnsi" w:cstheme="minorHAnsi"/>
        </w:rPr>
        <w:t xml:space="preserve">, w całości </w:t>
      </w:r>
      <w:r w:rsidR="00B8641A" w:rsidRPr="00687651">
        <w:rPr>
          <w:rFonts w:asciiTheme="minorHAnsi" w:hAnsiTheme="minorHAnsi" w:cstheme="minorHAnsi"/>
        </w:rPr>
        <w:t xml:space="preserve">sfinansowane ze środków </w:t>
      </w:r>
      <w:proofErr w:type="spellStart"/>
      <w:r w:rsidR="00B8641A" w:rsidRPr="00687651">
        <w:rPr>
          <w:rFonts w:asciiTheme="minorHAnsi" w:hAnsiTheme="minorHAnsi" w:cstheme="minorHAnsi"/>
        </w:rPr>
        <w:t>WFOŚiGW</w:t>
      </w:r>
      <w:proofErr w:type="spellEnd"/>
      <w:r w:rsidR="00B8641A" w:rsidRPr="00687651">
        <w:rPr>
          <w:rFonts w:asciiTheme="minorHAnsi" w:hAnsiTheme="minorHAnsi" w:cstheme="minorHAnsi"/>
        </w:rPr>
        <w:t xml:space="preserve"> w Warszawie</w:t>
      </w:r>
      <w:r w:rsidR="00687651" w:rsidRPr="00687651">
        <w:rPr>
          <w:rFonts w:asciiTheme="minorHAnsi" w:hAnsiTheme="minorHAnsi" w:cstheme="minorHAnsi"/>
        </w:rPr>
        <w:t>.</w:t>
      </w:r>
    </w:p>
    <w:p w14:paraId="214CDFCF" w14:textId="77777777" w:rsidR="00687651" w:rsidRPr="008C7EB6" w:rsidRDefault="00687651" w:rsidP="00BF3671">
      <w:pPr>
        <w:pStyle w:val="NormalnyWeb"/>
        <w:spacing w:before="0" w:beforeAutospacing="0" w:after="0" w:line="360" w:lineRule="auto"/>
        <w:jc w:val="both"/>
        <w:rPr>
          <w:rFonts w:asciiTheme="minorHAnsi" w:hAnsiTheme="minorHAnsi" w:cstheme="minorHAnsi"/>
          <w:color w:val="FF0000"/>
        </w:rPr>
      </w:pPr>
    </w:p>
    <w:p w14:paraId="2AD0FE6C" w14:textId="77777777" w:rsidR="00B8641A" w:rsidRPr="00146B0C" w:rsidRDefault="00B8641A" w:rsidP="00B8641A">
      <w:pPr>
        <w:pStyle w:val="NormalnyWeb"/>
        <w:spacing w:before="0" w:beforeAutospacing="0" w:after="0" w:line="360" w:lineRule="auto"/>
        <w:ind w:left="17"/>
        <w:jc w:val="both"/>
        <w:rPr>
          <w:rFonts w:asciiTheme="minorHAnsi" w:hAnsiTheme="minorHAnsi" w:cstheme="minorHAnsi"/>
        </w:rPr>
      </w:pPr>
      <w:r w:rsidRPr="00146B0C">
        <w:rPr>
          <w:rFonts w:asciiTheme="minorHAnsi" w:hAnsiTheme="minorHAnsi" w:cstheme="minorHAnsi"/>
          <w:bCs/>
          <w:i/>
          <w:iCs/>
          <w:u w:val="single"/>
        </w:rPr>
        <w:t>Pozostała działalność</w:t>
      </w:r>
    </w:p>
    <w:p w14:paraId="2EBD51FF" w14:textId="29FBA8B9" w:rsidR="00B8641A" w:rsidRPr="00626A32" w:rsidRDefault="00B8641A" w:rsidP="00B8641A">
      <w:pPr>
        <w:pStyle w:val="Nagwek2"/>
        <w:spacing w:before="0" w:beforeAutospacing="0" w:after="0" w:afterAutospacing="0" w:line="360" w:lineRule="auto"/>
        <w:ind w:firstLine="360"/>
        <w:jc w:val="both"/>
        <w:rPr>
          <w:rFonts w:asciiTheme="minorHAnsi" w:hAnsiTheme="minorHAnsi" w:cstheme="minorHAnsi"/>
          <w:b w:val="0"/>
          <w:sz w:val="24"/>
          <w:szCs w:val="24"/>
        </w:rPr>
      </w:pPr>
      <w:r w:rsidRPr="00146B0C">
        <w:rPr>
          <w:rFonts w:asciiTheme="minorHAnsi" w:hAnsiTheme="minorHAnsi" w:cstheme="minorHAnsi"/>
          <w:b w:val="0"/>
          <w:sz w:val="24"/>
          <w:szCs w:val="24"/>
        </w:rPr>
        <w:t>W ramach pozostałej działalności komunalnej ogółem wydatkowano w 202</w:t>
      </w:r>
      <w:r w:rsidR="00626A32" w:rsidRPr="00146B0C">
        <w:rPr>
          <w:rFonts w:asciiTheme="minorHAnsi" w:hAnsiTheme="minorHAnsi" w:cstheme="minorHAnsi"/>
          <w:b w:val="0"/>
          <w:sz w:val="24"/>
          <w:szCs w:val="24"/>
        </w:rPr>
        <w:t>4</w:t>
      </w:r>
      <w:r w:rsidRPr="00146B0C">
        <w:rPr>
          <w:rFonts w:asciiTheme="minorHAnsi" w:hAnsiTheme="minorHAnsi" w:cstheme="minorHAnsi"/>
          <w:b w:val="0"/>
          <w:sz w:val="24"/>
          <w:szCs w:val="24"/>
        </w:rPr>
        <w:t xml:space="preserve"> </w:t>
      </w:r>
      <w:r w:rsidRPr="003C2AE3">
        <w:rPr>
          <w:rFonts w:asciiTheme="minorHAnsi" w:hAnsiTheme="minorHAnsi" w:cstheme="minorHAnsi"/>
          <w:b w:val="0"/>
          <w:sz w:val="24"/>
          <w:szCs w:val="24"/>
        </w:rPr>
        <w:t xml:space="preserve">roku </w:t>
      </w:r>
      <w:r w:rsidR="00626A32" w:rsidRPr="003C2AE3">
        <w:rPr>
          <w:rFonts w:asciiTheme="minorHAnsi" w:hAnsiTheme="minorHAnsi" w:cstheme="minorHAnsi"/>
          <w:b w:val="0"/>
          <w:sz w:val="24"/>
          <w:szCs w:val="24"/>
        </w:rPr>
        <w:t>3.209.538,69</w:t>
      </w:r>
      <w:r w:rsidRPr="003C2AE3">
        <w:rPr>
          <w:rFonts w:asciiTheme="minorHAnsi" w:hAnsiTheme="minorHAnsi" w:cstheme="minorHAnsi"/>
          <w:b w:val="0"/>
          <w:sz w:val="24"/>
          <w:szCs w:val="24"/>
        </w:rPr>
        <w:t xml:space="preserve"> </w:t>
      </w:r>
      <w:r w:rsidRPr="00626A32">
        <w:rPr>
          <w:rFonts w:asciiTheme="minorHAnsi" w:hAnsiTheme="minorHAnsi" w:cstheme="minorHAnsi"/>
          <w:b w:val="0"/>
          <w:sz w:val="24"/>
          <w:szCs w:val="24"/>
        </w:rPr>
        <w:t xml:space="preserve">zł na plan </w:t>
      </w:r>
      <w:r w:rsidR="00626A32" w:rsidRPr="00626A32">
        <w:rPr>
          <w:rFonts w:asciiTheme="minorHAnsi" w:hAnsiTheme="minorHAnsi" w:cstheme="minorHAnsi"/>
          <w:b w:val="0"/>
          <w:sz w:val="24"/>
          <w:szCs w:val="24"/>
        </w:rPr>
        <w:t>3.427.206,78</w:t>
      </w:r>
      <w:r w:rsidRPr="00626A32">
        <w:rPr>
          <w:rFonts w:asciiTheme="minorHAnsi" w:hAnsiTheme="minorHAnsi" w:cstheme="minorHAnsi"/>
          <w:b w:val="0"/>
          <w:sz w:val="24"/>
          <w:szCs w:val="24"/>
        </w:rPr>
        <w:t xml:space="preserve"> zł</w:t>
      </w:r>
      <w:r w:rsidR="00524935" w:rsidRPr="00626A32">
        <w:rPr>
          <w:rFonts w:asciiTheme="minorHAnsi" w:hAnsiTheme="minorHAnsi" w:cstheme="minorHAnsi"/>
          <w:b w:val="0"/>
          <w:sz w:val="24"/>
          <w:szCs w:val="24"/>
        </w:rPr>
        <w:t xml:space="preserve">. </w:t>
      </w:r>
      <w:r w:rsidRPr="00626A32">
        <w:rPr>
          <w:rFonts w:asciiTheme="minorHAnsi" w:hAnsiTheme="minorHAnsi" w:cstheme="minorHAnsi"/>
          <w:b w:val="0"/>
          <w:sz w:val="24"/>
          <w:szCs w:val="24"/>
        </w:rPr>
        <w:t>Wydatki został poniesione na:</w:t>
      </w:r>
    </w:p>
    <w:p w14:paraId="2FFF7888" w14:textId="13DA49D2" w:rsidR="00B8641A" w:rsidRPr="00626A32" w:rsidRDefault="00B8641A">
      <w:pPr>
        <w:pStyle w:val="NormalnyWeb"/>
        <w:numPr>
          <w:ilvl w:val="0"/>
          <w:numId w:val="36"/>
        </w:numPr>
        <w:spacing w:before="0" w:beforeAutospacing="0" w:after="0" w:line="360" w:lineRule="auto"/>
        <w:jc w:val="both"/>
        <w:rPr>
          <w:rFonts w:asciiTheme="minorHAnsi" w:hAnsiTheme="minorHAnsi" w:cstheme="minorHAnsi"/>
        </w:rPr>
      </w:pPr>
      <w:r w:rsidRPr="00626A32">
        <w:rPr>
          <w:rFonts w:asciiTheme="minorHAnsi" w:hAnsiTheme="minorHAnsi" w:cstheme="minorHAnsi"/>
        </w:rPr>
        <w:t xml:space="preserve">na wynagrodzenia osobowe, </w:t>
      </w:r>
      <w:r w:rsidR="00BF3671" w:rsidRPr="00626A32">
        <w:rPr>
          <w:rFonts w:asciiTheme="minorHAnsi" w:hAnsiTheme="minorHAnsi" w:cstheme="minorHAnsi"/>
        </w:rPr>
        <w:t xml:space="preserve">bezosobowe, </w:t>
      </w:r>
      <w:r w:rsidRPr="00626A32">
        <w:rPr>
          <w:rFonts w:asciiTheme="minorHAnsi" w:hAnsiTheme="minorHAnsi" w:cstheme="minorHAnsi"/>
        </w:rPr>
        <w:t xml:space="preserve">dodatkowe wynagrodzenia roczne, wydatki osobowe niezaliczane do wynagrodzeń dla pracowników gospodarczych i administracyjnych wydatkowano kwotę </w:t>
      </w:r>
      <w:r w:rsidR="00626A32" w:rsidRPr="00626A32">
        <w:rPr>
          <w:rFonts w:asciiTheme="minorHAnsi" w:hAnsiTheme="minorHAnsi" w:cstheme="minorHAnsi"/>
        </w:rPr>
        <w:t>2.042.614,09</w:t>
      </w:r>
      <w:r w:rsidRPr="00626A32">
        <w:rPr>
          <w:rFonts w:asciiTheme="minorHAnsi" w:hAnsiTheme="minorHAnsi" w:cstheme="minorHAnsi"/>
        </w:rPr>
        <w:t xml:space="preserve"> zł na plan </w:t>
      </w:r>
      <w:r w:rsidR="00524935" w:rsidRPr="00626A32">
        <w:rPr>
          <w:rFonts w:asciiTheme="minorHAnsi" w:hAnsiTheme="minorHAnsi" w:cstheme="minorHAnsi"/>
        </w:rPr>
        <w:t>2.</w:t>
      </w:r>
      <w:r w:rsidR="00626A32" w:rsidRPr="00626A32">
        <w:rPr>
          <w:rFonts w:asciiTheme="minorHAnsi" w:hAnsiTheme="minorHAnsi" w:cstheme="minorHAnsi"/>
        </w:rPr>
        <w:t>126.669,09</w:t>
      </w:r>
      <w:r w:rsidRPr="00626A32">
        <w:rPr>
          <w:rFonts w:asciiTheme="minorHAnsi" w:hAnsiTheme="minorHAnsi" w:cstheme="minorHAnsi"/>
        </w:rPr>
        <w:t xml:space="preserve"> zł tj. </w:t>
      </w:r>
      <w:r w:rsidR="00626A32" w:rsidRPr="00626A32">
        <w:rPr>
          <w:rFonts w:asciiTheme="minorHAnsi" w:hAnsiTheme="minorHAnsi" w:cstheme="minorHAnsi"/>
        </w:rPr>
        <w:t>96,05</w:t>
      </w:r>
      <w:r w:rsidR="00524935" w:rsidRPr="00626A32">
        <w:rPr>
          <w:rFonts w:asciiTheme="minorHAnsi" w:hAnsiTheme="minorHAnsi" w:cstheme="minorHAnsi"/>
        </w:rPr>
        <w:t xml:space="preserve"> </w:t>
      </w:r>
      <w:r w:rsidRPr="00626A32">
        <w:rPr>
          <w:rFonts w:asciiTheme="minorHAnsi" w:hAnsiTheme="minorHAnsi" w:cstheme="minorHAnsi"/>
        </w:rPr>
        <w:t>% planu rocznego;</w:t>
      </w:r>
    </w:p>
    <w:p w14:paraId="76BFCB86" w14:textId="62479B63" w:rsidR="00B8641A" w:rsidRPr="00626A32" w:rsidRDefault="00B8641A">
      <w:pPr>
        <w:pStyle w:val="NormalnyWeb"/>
        <w:numPr>
          <w:ilvl w:val="0"/>
          <w:numId w:val="36"/>
        </w:numPr>
        <w:spacing w:before="0" w:beforeAutospacing="0" w:after="0" w:line="360" w:lineRule="auto"/>
        <w:jc w:val="both"/>
        <w:rPr>
          <w:rFonts w:asciiTheme="minorHAnsi" w:hAnsiTheme="minorHAnsi" w:cstheme="minorHAnsi"/>
        </w:rPr>
      </w:pPr>
      <w:r w:rsidRPr="00626A32">
        <w:rPr>
          <w:rFonts w:asciiTheme="minorHAnsi" w:hAnsiTheme="minorHAnsi" w:cstheme="minorHAnsi"/>
        </w:rPr>
        <w:t xml:space="preserve">pochodne od wynagrodzeń (składki na ubezpieczenia społeczne i fundusz pracy, PPK) oraz odpisy na zakładowy fundusz świadczeń socjalnych (przekazano 100 % naliczenia funduszu) wydatkowano kwotę </w:t>
      </w:r>
      <w:r w:rsidR="00626A32" w:rsidRPr="00626A32">
        <w:rPr>
          <w:rFonts w:asciiTheme="minorHAnsi" w:hAnsiTheme="minorHAnsi" w:cstheme="minorHAnsi"/>
        </w:rPr>
        <w:t>443.512,45</w:t>
      </w:r>
      <w:r w:rsidRPr="00626A32">
        <w:rPr>
          <w:rFonts w:asciiTheme="minorHAnsi" w:hAnsiTheme="minorHAnsi" w:cstheme="minorHAnsi"/>
        </w:rPr>
        <w:t xml:space="preserve"> zł, na plan </w:t>
      </w:r>
      <w:r w:rsidR="00626A32" w:rsidRPr="00626A32">
        <w:rPr>
          <w:rFonts w:asciiTheme="minorHAnsi" w:hAnsiTheme="minorHAnsi" w:cstheme="minorHAnsi"/>
        </w:rPr>
        <w:t>468.305,00</w:t>
      </w:r>
      <w:r w:rsidRPr="00626A32">
        <w:rPr>
          <w:rFonts w:asciiTheme="minorHAnsi" w:hAnsiTheme="minorHAnsi" w:cstheme="minorHAnsi"/>
        </w:rPr>
        <w:t xml:space="preserve"> zł,</w:t>
      </w:r>
    </w:p>
    <w:p w14:paraId="2A1351AD" w14:textId="35A89ABE" w:rsidR="00B8641A" w:rsidRPr="00657A1A" w:rsidRDefault="00B8641A">
      <w:pPr>
        <w:pStyle w:val="NormalnyWeb"/>
        <w:numPr>
          <w:ilvl w:val="0"/>
          <w:numId w:val="36"/>
        </w:numPr>
        <w:spacing w:before="0" w:beforeAutospacing="0" w:after="0" w:line="360" w:lineRule="auto"/>
        <w:jc w:val="both"/>
        <w:rPr>
          <w:rFonts w:asciiTheme="minorHAnsi" w:hAnsiTheme="minorHAnsi" w:cstheme="minorHAnsi"/>
        </w:rPr>
      </w:pPr>
      <w:r w:rsidRPr="00657A1A">
        <w:rPr>
          <w:rFonts w:asciiTheme="minorHAnsi" w:hAnsiTheme="minorHAnsi" w:cstheme="minorHAnsi"/>
        </w:rPr>
        <w:t>wynagrodzenie z tytułu poboru opłaty targowej w kwocie</w:t>
      </w:r>
      <w:r w:rsidR="00BD20B5" w:rsidRPr="00657A1A">
        <w:rPr>
          <w:rFonts w:asciiTheme="minorHAnsi" w:hAnsiTheme="minorHAnsi" w:cstheme="minorHAnsi"/>
        </w:rPr>
        <w:t xml:space="preserve"> </w:t>
      </w:r>
      <w:r w:rsidR="00626A32" w:rsidRPr="00657A1A">
        <w:rPr>
          <w:rFonts w:asciiTheme="minorHAnsi" w:hAnsiTheme="minorHAnsi" w:cstheme="minorHAnsi"/>
        </w:rPr>
        <w:t>3.271,00</w:t>
      </w:r>
      <w:r w:rsidR="00BD20B5" w:rsidRPr="00657A1A">
        <w:rPr>
          <w:rFonts w:asciiTheme="minorHAnsi" w:hAnsiTheme="minorHAnsi" w:cstheme="minorHAnsi"/>
        </w:rPr>
        <w:t xml:space="preserve"> </w:t>
      </w:r>
      <w:r w:rsidRPr="00657A1A">
        <w:rPr>
          <w:rFonts w:asciiTheme="minorHAnsi" w:hAnsiTheme="minorHAnsi" w:cstheme="minorHAnsi"/>
        </w:rPr>
        <w:t>zł,</w:t>
      </w:r>
    </w:p>
    <w:p w14:paraId="5A07DD82" w14:textId="0C99C8D4" w:rsidR="00BD20B5" w:rsidRPr="00657A1A" w:rsidRDefault="00BD20B5">
      <w:pPr>
        <w:pStyle w:val="NormalnyWeb"/>
        <w:numPr>
          <w:ilvl w:val="0"/>
          <w:numId w:val="36"/>
        </w:numPr>
        <w:spacing w:before="0" w:beforeAutospacing="0" w:after="0" w:line="360" w:lineRule="auto"/>
        <w:jc w:val="both"/>
        <w:rPr>
          <w:rFonts w:asciiTheme="minorHAnsi" w:hAnsiTheme="minorHAnsi" w:cstheme="minorHAnsi"/>
        </w:rPr>
      </w:pPr>
      <w:r w:rsidRPr="00657A1A">
        <w:rPr>
          <w:rFonts w:asciiTheme="minorHAnsi" w:hAnsiTheme="minorHAnsi" w:cstheme="minorHAnsi"/>
        </w:rPr>
        <w:t>zakup nagrody w ramach konkursu bezpiecznie na wsi w kwocie 400,00 zł,</w:t>
      </w:r>
    </w:p>
    <w:p w14:paraId="42312ED1" w14:textId="2DC634C0" w:rsidR="00B8641A" w:rsidRPr="00657A1A" w:rsidRDefault="00B8641A">
      <w:pPr>
        <w:pStyle w:val="NormalnyWeb"/>
        <w:numPr>
          <w:ilvl w:val="0"/>
          <w:numId w:val="36"/>
        </w:numPr>
        <w:spacing w:before="0" w:beforeAutospacing="0" w:after="0" w:line="360" w:lineRule="auto"/>
        <w:jc w:val="both"/>
        <w:rPr>
          <w:rFonts w:asciiTheme="minorHAnsi" w:hAnsiTheme="minorHAnsi" w:cstheme="minorHAnsi"/>
        </w:rPr>
      </w:pPr>
      <w:r w:rsidRPr="00657A1A">
        <w:rPr>
          <w:rFonts w:asciiTheme="minorHAnsi" w:hAnsiTheme="minorHAnsi" w:cstheme="minorHAnsi"/>
        </w:rPr>
        <w:t xml:space="preserve">na zakup oleju napędowego, materiałów, części zamiennych, wyposażenia, </w:t>
      </w:r>
      <w:r w:rsidR="00BD20B5" w:rsidRPr="00657A1A">
        <w:rPr>
          <w:rFonts w:asciiTheme="minorHAnsi" w:hAnsiTheme="minorHAnsi" w:cstheme="minorHAnsi"/>
        </w:rPr>
        <w:t>opon do</w:t>
      </w:r>
      <w:r w:rsidRPr="00657A1A">
        <w:rPr>
          <w:rFonts w:asciiTheme="minorHAnsi" w:hAnsiTheme="minorHAnsi" w:cstheme="minorHAnsi"/>
        </w:rPr>
        <w:t xml:space="preserve"> </w:t>
      </w:r>
      <w:r w:rsidR="00382CB4" w:rsidRPr="00657A1A">
        <w:rPr>
          <w:rFonts w:asciiTheme="minorHAnsi" w:hAnsiTheme="minorHAnsi" w:cstheme="minorHAnsi"/>
        </w:rPr>
        <w:t>pojazdów</w:t>
      </w:r>
      <w:r w:rsidRPr="00657A1A">
        <w:rPr>
          <w:rFonts w:asciiTheme="minorHAnsi" w:hAnsiTheme="minorHAnsi" w:cstheme="minorHAnsi"/>
        </w:rPr>
        <w:t>,</w:t>
      </w:r>
      <w:r w:rsidR="00BF3671" w:rsidRPr="00657A1A">
        <w:rPr>
          <w:rFonts w:asciiTheme="minorHAnsi" w:hAnsiTheme="minorHAnsi" w:cstheme="minorHAnsi"/>
        </w:rPr>
        <w:t xml:space="preserve"> </w:t>
      </w:r>
      <w:r w:rsidR="00382CB4" w:rsidRPr="00657A1A">
        <w:rPr>
          <w:rFonts w:asciiTheme="minorHAnsi" w:hAnsiTheme="minorHAnsi" w:cstheme="minorHAnsi"/>
        </w:rPr>
        <w:t xml:space="preserve">rękawic roboczych, materiałów do naprawy maszyn i urządzeń, drewna do naprawy wiat,  </w:t>
      </w:r>
      <w:r w:rsidR="00657A1A" w:rsidRPr="00657A1A">
        <w:rPr>
          <w:rFonts w:asciiTheme="minorHAnsi" w:hAnsiTheme="minorHAnsi" w:cstheme="minorHAnsi"/>
        </w:rPr>
        <w:t xml:space="preserve">przenośnej toalety, bramy </w:t>
      </w:r>
      <w:r w:rsidRPr="00657A1A">
        <w:rPr>
          <w:rFonts w:asciiTheme="minorHAnsi" w:hAnsiTheme="minorHAnsi" w:cstheme="minorHAnsi"/>
        </w:rPr>
        <w:t xml:space="preserve">kwota </w:t>
      </w:r>
      <w:r w:rsidR="00626A32" w:rsidRPr="00657A1A">
        <w:rPr>
          <w:rFonts w:asciiTheme="minorHAnsi" w:hAnsiTheme="minorHAnsi" w:cstheme="minorHAnsi"/>
        </w:rPr>
        <w:t>267.851,49</w:t>
      </w:r>
      <w:r w:rsidRPr="00657A1A">
        <w:rPr>
          <w:rFonts w:asciiTheme="minorHAnsi" w:hAnsiTheme="minorHAnsi" w:cstheme="minorHAnsi"/>
        </w:rPr>
        <w:t xml:space="preserve"> zł;</w:t>
      </w:r>
    </w:p>
    <w:p w14:paraId="73DDE103" w14:textId="31F2FC28" w:rsidR="00B8641A" w:rsidRPr="00657A1A" w:rsidRDefault="00B8641A">
      <w:pPr>
        <w:pStyle w:val="NormalnyWeb"/>
        <w:numPr>
          <w:ilvl w:val="0"/>
          <w:numId w:val="36"/>
        </w:numPr>
        <w:spacing w:before="0" w:beforeAutospacing="0" w:after="0" w:line="360" w:lineRule="auto"/>
        <w:jc w:val="both"/>
        <w:rPr>
          <w:rFonts w:asciiTheme="minorHAnsi" w:hAnsiTheme="minorHAnsi" w:cstheme="minorHAnsi"/>
        </w:rPr>
      </w:pPr>
      <w:r w:rsidRPr="00657A1A">
        <w:rPr>
          <w:rFonts w:asciiTheme="minorHAnsi" w:hAnsiTheme="minorHAnsi" w:cstheme="minorHAnsi"/>
        </w:rPr>
        <w:t xml:space="preserve">zakup energii elektrycznej kwota </w:t>
      </w:r>
      <w:r w:rsidR="00657A1A" w:rsidRPr="00657A1A">
        <w:rPr>
          <w:rFonts w:asciiTheme="minorHAnsi" w:hAnsiTheme="minorHAnsi" w:cstheme="minorHAnsi"/>
        </w:rPr>
        <w:t xml:space="preserve">18.007,30 </w:t>
      </w:r>
      <w:r w:rsidRPr="00657A1A">
        <w:rPr>
          <w:rFonts w:asciiTheme="minorHAnsi" w:hAnsiTheme="minorHAnsi" w:cstheme="minorHAnsi"/>
        </w:rPr>
        <w:t>zł;</w:t>
      </w:r>
    </w:p>
    <w:p w14:paraId="220E2F2C" w14:textId="2B618EA8" w:rsidR="00B8641A" w:rsidRPr="00146B0C" w:rsidRDefault="00B8641A">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t>badania lekarskie, naprawa samochodu</w:t>
      </w:r>
      <w:r w:rsidR="00A40AA6" w:rsidRPr="00146B0C">
        <w:rPr>
          <w:rFonts w:asciiTheme="minorHAnsi" w:hAnsiTheme="minorHAnsi" w:cstheme="minorHAnsi"/>
        </w:rPr>
        <w:t xml:space="preserve">, </w:t>
      </w:r>
      <w:r w:rsidR="0083263D" w:rsidRPr="00146B0C">
        <w:rPr>
          <w:rFonts w:asciiTheme="minorHAnsi" w:hAnsiTheme="minorHAnsi" w:cstheme="minorHAnsi"/>
        </w:rPr>
        <w:t xml:space="preserve">remont </w:t>
      </w:r>
      <w:r w:rsidR="00A40AA6" w:rsidRPr="00146B0C">
        <w:rPr>
          <w:rFonts w:asciiTheme="minorHAnsi" w:hAnsiTheme="minorHAnsi" w:cstheme="minorHAnsi"/>
        </w:rPr>
        <w:t xml:space="preserve">ciągnika i </w:t>
      </w:r>
      <w:r w:rsidRPr="00146B0C">
        <w:rPr>
          <w:rFonts w:asciiTheme="minorHAnsi" w:hAnsiTheme="minorHAnsi" w:cstheme="minorHAnsi"/>
        </w:rPr>
        <w:t>koparki,</w:t>
      </w:r>
      <w:r w:rsidR="0083263D" w:rsidRPr="00146B0C">
        <w:rPr>
          <w:rFonts w:asciiTheme="minorHAnsi" w:hAnsiTheme="minorHAnsi" w:cstheme="minorHAnsi"/>
        </w:rPr>
        <w:t xml:space="preserve"> kalibracja tachografu,</w:t>
      </w:r>
      <w:r w:rsidRPr="00146B0C">
        <w:rPr>
          <w:rFonts w:asciiTheme="minorHAnsi" w:hAnsiTheme="minorHAnsi" w:cstheme="minorHAnsi"/>
        </w:rPr>
        <w:t xml:space="preserve"> </w:t>
      </w:r>
      <w:r w:rsidR="0083263D" w:rsidRPr="00146B0C">
        <w:rPr>
          <w:rFonts w:asciiTheme="minorHAnsi" w:hAnsiTheme="minorHAnsi" w:cstheme="minorHAnsi"/>
        </w:rPr>
        <w:t xml:space="preserve">wymiana opon, opracowanie programu ochrony środowiska, roczne przeglądy małej architektury, </w:t>
      </w:r>
      <w:r w:rsidRPr="00146B0C">
        <w:rPr>
          <w:rFonts w:asciiTheme="minorHAnsi" w:hAnsiTheme="minorHAnsi" w:cstheme="minorHAnsi"/>
        </w:rPr>
        <w:t>usługa weterynaryjna,</w:t>
      </w:r>
      <w:r w:rsidR="0083263D" w:rsidRPr="00146B0C">
        <w:rPr>
          <w:rFonts w:asciiTheme="minorHAnsi" w:hAnsiTheme="minorHAnsi" w:cstheme="minorHAnsi"/>
        </w:rPr>
        <w:t xml:space="preserve"> usługi transportowe,</w:t>
      </w:r>
      <w:r w:rsidRPr="00146B0C">
        <w:rPr>
          <w:rFonts w:asciiTheme="minorHAnsi" w:hAnsiTheme="minorHAnsi" w:cstheme="minorHAnsi"/>
        </w:rPr>
        <w:t xml:space="preserve"> naprawa kół, </w:t>
      </w:r>
      <w:r w:rsidR="00A40AA6" w:rsidRPr="00146B0C">
        <w:rPr>
          <w:rFonts w:asciiTheme="minorHAnsi" w:hAnsiTheme="minorHAnsi" w:cstheme="minorHAnsi"/>
        </w:rPr>
        <w:t xml:space="preserve">przegląd i czyszczenie przewodów kominowych, </w:t>
      </w:r>
      <w:r w:rsidRPr="00146B0C">
        <w:rPr>
          <w:rFonts w:asciiTheme="minorHAnsi" w:hAnsiTheme="minorHAnsi" w:cstheme="minorHAnsi"/>
        </w:rPr>
        <w:t>monitorowanie obiektu GZUK,  badania okresowe pojazdów, abonament GPS, dzierżawa zbiornika na olej napędowy</w:t>
      </w:r>
      <w:r w:rsidR="009A7735" w:rsidRPr="00146B0C">
        <w:rPr>
          <w:rFonts w:asciiTheme="minorHAnsi" w:hAnsiTheme="minorHAnsi" w:cstheme="minorHAnsi"/>
        </w:rPr>
        <w:t>,</w:t>
      </w:r>
      <w:r w:rsidR="00A40AA6" w:rsidRPr="00146B0C">
        <w:rPr>
          <w:rFonts w:asciiTheme="minorHAnsi" w:hAnsiTheme="minorHAnsi" w:cstheme="minorHAnsi"/>
        </w:rPr>
        <w:t xml:space="preserve"> usługa tartaczna, odbiór padłych zwierząt,</w:t>
      </w:r>
      <w:r w:rsidR="003229CA" w:rsidRPr="00146B0C">
        <w:rPr>
          <w:rFonts w:asciiTheme="minorHAnsi" w:hAnsiTheme="minorHAnsi" w:cstheme="minorHAnsi"/>
        </w:rPr>
        <w:t xml:space="preserve"> </w:t>
      </w:r>
      <w:r w:rsidR="00146B0C" w:rsidRPr="00146B0C">
        <w:rPr>
          <w:rFonts w:asciiTheme="minorHAnsi" w:hAnsiTheme="minorHAnsi" w:cstheme="minorHAnsi"/>
        </w:rPr>
        <w:t xml:space="preserve">ocieplenie sufitu i malowanie budynku gospodarczego w Kobylakach - </w:t>
      </w:r>
      <w:proofErr w:type="spellStart"/>
      <w:r w:rsidR="00146B0C" w:rsidRPr="00146B0C">
        <w:rPr>
          <w:rFonts w:asciiTheme="minorHAnsi" w:hAnsiTheme="minorHAnsi" w:cstheme="minorHAnsi"/>
        </w:rPr>
        <w:t>Koryszach</w:t>
      </w:r>
      <w:proofErr w:type="spellEnd"/>
      <w:r w:rsidRPr="00146B0C">
        <w:rPr>
          <w:rFonts w:asciiTheme="minorHAnsi" w:hAnsiTheme="minorHAnsi" w:cstheme="minorHAnsi"/>
        </w:rPr>
        <w:t xml:space="preserve"> w kwocie </w:t>
      </w:r>
      <w:r w:rsidR="00146B0C" w:rsidRPr="00146B0C">
        <w:rPr>
          <w:rFonts w:asciiTheme="minorHAnsi" w:hAnsiTheme="minorHAnsi" w:cstheme="minorHAnsi"/>
        </w:rPr>
        <w:t>84.878,54</w:t>
      </w:r>
      <w:r w:rsidRPr="00146B0C">
        <w:rPr>
          <w:rFonts w:asciiTheme="minorHAnsi" w:hAnsiTheme="minorHAnsi" w:cstheme="minorHAnsi"/>
        </w:rPr>
        <w:t xml:space="preserve"> zł,</w:t>
      </w:r>
    </w:p>
    <w:p w14:paraId="1214DB2F" w14:textId="27078BF2" w:rsidR="003229CA" w:rsidRPr="00146B0C" w:rsidRDefault="003229CA">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lastRenderedPageBreak/>
        <w:t xml:space="preserve">usługa weterynaryjna dotycząca zapobiegania bezdomności zwierząt kwota </w:t>
      </w:r>
      <w:r w:rsidR="00146B0C" w:rsidRPr="00146B0C">
        <w:rPr>
          <w:rFonts w:asciiTheme="minorHAnsi" w:hAnsiTheme="minorHAnsi" w:cstheme="minorHAnsi"/>
        </w:rPr>
        <w:t>19.750,00</w:t>
      </w:r>
      <w:r w:rsidRPr="00146B0C">
        <w:rPr>
          <w:rFonts w:asciiTheme="minorHAnsi" w:hAnsiTheme="minorHAnsi" w:cstheme="minorHAnsi"/>
        </w:rPr>
        <w:t xml:space="preserve"> zł, w tym </w:t>
      </w:r>
      <w:r w:rsidR="00146B0C" w:rsidRPr="00146B0C">
        <w:rPr>
          <w:rFonts w:asciiTheme="minorHAnsi" w:hAnsiTheme="minorHAnsi" w:cstheme="minorHAnsi"/>
        </w:rPr>
        <w:t>9.875,00</w:t>
      </w:r>
      <w:r w:rsidRPr="00146B0C">
        <w:rPr>
          <w:rFonts w:asciiTheme="minorHAnsi" w:hAnsiTheme="minorHAnsi" w:cstheme="minorHAnsi"/>
        </w:rPr>
        <w:t xml:space="preserve"> zł z dotacji Urzędu Marszałkowskiego w Warszawie,</w:t>
      </w:r>
    </w:p>
    <w:p w14:paraId="153460DC" w14:textId="05D51B0A" w:rsidR="00B8641A" w:rsidRPr="00146B0C" w:rsidRDefault="00B8641A">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t xml:space="preserve">zakup usług telefonicznych w kwocie </w:t>
      </w:r>
      <w:r w:rsidR="00146B0C" w:rsidRPr="00146B0C">
        <w:rPr>
          <w:rFonts w:asciiTheme="minorHAnsi" w:hAnsiTheme="minorHAnsi" w:cstheme="minorHAnsi"/>
        </w:rPr>
        <w:t xml:space="preserve">3.771,64 </w:t>
      </w:r>
      <w:r w:rsidRPr="00146B0C">
        <w:rPr>
          <w:rFonts w:asciiTheme="minorHAnsi" w:hAnsiTheme="minorHAnsi" w:cstheme="minorHAnsi"/>
        </w:rPr>
        <w:t>zł,</w:t>
      </w:r>
    </w:p>
    <w:p w14:paraId="1574A267" w14:textId="15A72EA0" w:rsidR="00B8641A" w:rsidRPr="00146B0C" w:rsidRDefault="00B8641A">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t xml:space="preserve">na podróże służbowe i ryczałty kwota </w:t>
      </w:r>
      <w:r w:rsidR="003229CA" w:rsidRPr="00146B0C">
        <w:rPr>
          <w:rFonts w:asciiTheme="minorHAnsi" w:hAnsiTheme="minorHAnsi" w:cstheme="minorHAnsi"/>
        </w:rPr>
        <w:t>17.</w:t>
      </w:r>
      <w:r w:rsidR="00146B0C" w:rsidRPr="00146B0C">
        <w:rPr>
          <w:rFonts w:asciiTheme="minorHAnsi" w:hAnsiTheme="minorHAnsi" w:cstheme="minorHAnsi"/>
        </w:rPr>
        <w:t>447,64</w:t>
      </w:r>
      <w:r w:rsidRPr="00146B0C">
        <w:rPr>
          <w:rFonts w:asciiTheme="minorHAnsi" w:hAnsiTheme="minorHAnsi" w:cstheme="minorHAnsi"/>
        </w:rPr>
        <w:t xml:space="preserve"> zł,</w:t>
      </w:r>
    </w:p>
    <w:p w14:paraId="36871206" w14:textId="25AA832F" w:rsidR="00B8641A" w:rsidRPr="00146B0C" w:rsidRDefault="00B8641A">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t>ubezpieczenie mienia, opłata za korzystanie ze środowiska</w:t>
      </w:r>
      <w:r w:rsidR="003229CA" w:rsidRPr="00146B0C">
        <w:rPr>
          <w:rFonts w:asciiTheme="minorHAnsi" w:hAnsiTheme="minorHAnsi" w:cstheme="minorHAnsi"/>
        </w:rPr>
        <w:t xml:space="preserve"> </w:t>
      </w:r>
      <w:r w:rsidRPr="00146B0C">
        <w:rPr>
          <w:rFonts w:asciiTheme="minorHAnsi" w:hAnsiTheme="minorHAnsi" w:cstheme="minorHAnsi"/>
        </w:rPr>
        <w:t xml:space="preserve"> w kwocie </w:t>
      </w:r>
      <w:r w:rsidR="00146B0C" w:rsidRPr="00146B0C">
        <w:rPr>
          <w:rFonts w:asciiTheme="minorHAnsi" w:hAnsiTheme="minorHAnsi" w:cstheme="minorHAnsi"/>
        </w:rPr>
        <w:t>11.592,18</w:t>
      </w:r>
      <w:r w:rsidRPr="00146B0C">
        <w:rPr>
          <w:rFonts w:asciiTheme="minorHAnsi" w:hAnsiTheme="minorHAnsi" w:cstheme="minorHAnsi"/>
        </w:rPr>
        <w:t xml:space="preserve"> zł,</w:t>
      </w:r>
    </w:p>
    <w:p w14:paraId="14B1ED07" w14:textId="33BBC41F" w:rsidR="00146B0C" w:rsidRPr="00146B0C" w:rsidRDefault="00146B0C">
      <w:pPr>
        <w:pStyle w:val="NormalnyWeb"/>
        <w:numPr>
          <w:ilvl w:val="0"/>
          <w:numId w:val="36"/>
        </w:numPr>
        <w:spacing w:before="0" w:beforeAutospacing="0" w:after="0" w:line="360" w:lineRule="auto"/>
        <w:jc w:val="both"/>
        <w:rPr>
          <w:rFonts w:asciiTheme="minorHAnsi" w:hAnsiTheme="minorHAnsi" w:cstheme="minorHAnsi"/>
        </w:rPr>
      </w:pPr>
      <w:r w:rsidRPr="00146B0C">
        <w:rPr>
          <w:rFonts w:asciiTheme="minorHAnsi" w:hAnsiTheme="minorHAnsi" w:cstheme="minorHAnsi"/>
        </w:rPr>
        <w:t>szkolenia pracowników w kwocie 3.816,50 zł,</w:t>
      </w:r>
    </w:p>
    <w:p w14:paraId="76CB4A64"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489906A8" w14:textId="2C3E0BC6" w:rsidR="00B8641A" w:rsidRPr="00BE4EB6" w:rsidRDefault="00146B0C" w:rsidP="0032310D">
      <w:pPr>
        <w:pStyle w:val="NormalnyWeb"/>
        <w:spacing w:before="0" w:beforeAutospacing="0" w:after="0" w:line="360" w:lineRule="auto"/>
        <w:ind w:left="360"/>
        <w:jc w:val="both"/>
        <w:rPr>
          <w:rFonts w:asciiTheme="minorHAnsi" w:hAnsiTheme="minorHAnsi" w:cstheme="minorHAnsi"/>
          <w:bCs/>
          <w:iCs/>
        </w:rPr>
      </w:pPr>
      <w:r w:rsidRPr="00BE4EB6">
        <w:rPr>
          <w:rFonts w:asciiTheme="minorHAnsi" w:hAnsiTheme="minorHAnsi" w:cstheme="minorHAnsi"/>
          <w:b/>
          <w:bCs/>
          <w:i/>
          <w:iCs/>
        </w:rPr>
        <w:t>W</w:t>
      </w:r>
      <w:r w:rsidR="00B8641A" w:rsidRPr="00BE4EB6">
        <w:rPr>
          <w:rFonts w:asciiTheme="minorHAnsi" w:hAnsiTheme="minorHAnsi" w:cstheme="minorHAnsi"/>
          <w:b/>
          <w:bCs/>
          <w:i/>
          <w:iCs/>
        </w:rPr>
        <w:t>ydatki</w:t>
      </w:r>
      <w:r w:rsidRPr="00BE4EB6">
        <w:rPr>
          <w:rFonts w:asciiTheme="minorHAnsi" w:hAnsiTheme="minorHAnsi" w:cstheme="minorHAnsi"/>
          <w:b/>
          <w:bCs/>
          <w:i/>
          <w:iCs/>
        </w:rPr>
        <w:t xml:space="preserve"> i zakupy</w:t>
      </w:r>
      <w:r w:rsidR="00B8641A" w:rsidRPr="00BE4EB6">
        <w:rPr>
          <w:rFonts w:asciiTheme="minorHAnsi" w:hAnsiTheme="minorHAnsi" w:cstheme="minorHAnsi"/>
          <w:b/>
          <w:bCs/>
          <w:i/>
          <w:iCs/>
        </w:rPr>
        <w:t xml:space="preserve"> inwestycyjne </w:t>
      </w:r>
      <w:r w:rsidRPr="00BE4EB6">
        <w:rPr>
          <w:rFonts w:asciiTheme="minorHAnsi" w:hAnsiTheme="minorHAnsi" w:cstheme="minorHAnsi"/>
        </w:rPr>
        <w:t xml:space="preserve">w tym rozdziale </w:t>
      </w:r>
      <w:r w:rsidR="00B8641A" w:rsidRPr="00BE4EB6">
        <w:rPr>
          <w:rFonts w:asciiTheme="minorHAnsi" w:hAnsiTheme="minorHAnsi" w:cstheme="minorHAnsi"/>
        </w:rPr>
        <w:t>zaplanowane</w:t>
      </w:r>
      <w:r w:rsidRPr="00BE4EB6">
        <w:rPr>
          <w:rFonts w:asciiTheme="minorHAnsi" w:hAnsiTheme="minorHAnsi" w:cstheme="minorHAnsi"/>
          <w:bCs/>
          <w:iCs/>
        </w:rPr>
        <w:t xml:space="preserve"> zostały w kwocie 308.298,84 zł.,</w:t>
      </w:r>
      <w:r w:rsidR="009A7735" w:rsidRPr="00BE4EB6">
        <w:rPr>
          <w:rFonts w:asciiTheme="minorHAnsi" w:hAnsiTheme="minorHAnsi" w:cstheme="minorHAnsi"/>
          <w:bCs/>
          <w:iCs/>
        </w:rPr>
        <w:t xml:space="preserve"> </w:t>
      </w:r>
      <w:r w:rsidR="0032310D" w:rsidRPr="00BE4EB6">
        <w:rPr>
          <w:rFonts w:asciiTheme="minorHAnsi" w:hAnsiTheme="minorHAnsi" w:cstheme="minorHAnsi"/>
          <w:bCs/>
          <w:iCs/>
        </w:rPr>
        <w:t xml:space="preserve">wydatkowane w kwocie </w:t>
      </w:r>
      <w:r w:rsidRPr="00BE4EB6">
        <w:rPr>
          <w:rFonts w:asciiTheme="minorHAnsi" w:hAnsiTheme="minorHAnsi" w:cstheme="minorHAnsi"/>
          <w:bCs/>
          <w:iCs/>
        </w:rPr>
        <w:t xml:space="preserve">292.625,86 </w:t>
      </w:r>
      <w:r w:rsidR="0032310D" w:rsidRPr="00BE4EB6">
        <w:rPr>
          <w:rFonts w:asciiTheme="minorHAnsi" w:hAnsiTheme="minorHAnsi" w:cstheme="minorHAnsi"/>
          <w:bCs/>
          <w:iCs/>
        </w:rPr>
        <w:t>zł</w:t>
      </w:r>
      <w:r w:rsidRPr="00BE4EB6">
        <w:rPr>
          <w:rFonts w:asciiTheme="minorHAnsi" w:hAnsiTheme="minorHAnsi" w:cstheme="minorHAnsi"/>
          <w:bCs/>
          <w:iCs/>
        </w:rPr>
        <w:t>., w tym w ramach funduszu sołeckiego w kwocie 189.011,68 zł. tj.:</w:t>
      </w:r>
    </w:p>
    <w:p w14:paraId="06C6470C" w14:textId="7099D1BD" w:rsidR="00146B0C" w:rsidRPr="00BE4EB6" w:rsidRDefault="00146B0C" w:rsidP="0032310D">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xml:space="preserve">- </w:t>
      </w:r>
      <w:r w:rsidR="00357212" w:rsidRPr="00BE4EB6">
        <w:rPr>
          <w:rFonts w:asciiTheme="minorHAnsi" w:hAnsiTheme="minorHAnsi" w:cstheme="minorHAnsi"/>
        </w:rPr>
        <w:t>„Budowa wiaty rekreacyjno-wypoczynkowej dla Sołectwa Budy Rządowe w gminie Jednorożec” – planowane wydatki w kwocie 31.282,00 zł. zostały poniesione w kwocie 29.799,50 zł. na roboty budowlane, opracowanie dokumentacji oraz zakup tablicy informacyjnej. Zadanie dofinansowane z dotacji Urzędu Marszałkowskiego w Warszawie w kwocie 12.500,00 zł. oraz ze środków funduszu sołeckiego w kwocie 16.500,00 zł.;</w:t>
      </w:r>
    </w:p>
    <w:p w14:paraId="4DFD790B" w14:textId="6A2F0F03" w:rsidR="00357212" w:rsidRPr="00BE4EB6" w:rsidRDefault="00357212" w:rsidP="00357212">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„Budowa wiaty rekreacyjno-wypoczynkowej dla Sołectwa Dynak w gminie Jednorożec” – planowane wydatki w kwocie 36.777,63 zł. zostały poniesione w kwocie 36.291,24 zł. na zakup materiałów, roboty budowlane, opracowanie dokumentacji oraz zakup tablicy informacyjnej. Zadanie dofinansowane z dotacji Urzędu Marszałkowskiego w Warszawie w kwocie 12.500,00 zł. oraz ze środków funduszu sołeckiego w kwocie 22.991,74 zł.;</w:t>
      </w:r>
    </w:p>
    <w:p w14:paraId="2A5FD762" w14:textId="38C251CA" w:rsidR="00357212" w:rsidRPr="00BE4EB6" w:rsidRDefault="00357212" w:rsidP="00357212">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„Budowa wiaty rekreacyjno-wypoczynkowej dla Sołectwa Jednorożec w gminie Jednorożec” – planowane wydatki w kwocie 33.350,00 zł. zostały poniesione w kwocie 33.296,12 zł. na</w:t>
      </w:r>
      <w:r w:rsidR="00635714" w:rsidRPr="00BE4EB6">
        <w:rPr>
          <w:rFonts w:asciiTheme="minorHAnsi" w:hAnsiTheme="minorHAnsi" w:cstheme="minorHAnsi"/>
        </w:rPr>
        <w:t xml:space="preserve"> zakup materiałów,</w:t>
      </w:r>
      <w:r w:rsidRPr="00BE4EB6">
        <w:rPr>
          <w:rFonts w:asciiTheme="minorHAnsi" w:hAnsiTheme="minorHAnsi" w:cstheme="minorHAnsi"/>
        </w:rPr>
        <w:t xml:space="preserve"> roboty budowlane, opracowanie dokumentacji oraz zakup tablicy informacyjnej. Zadanie dofinansowane z dotacji Urzędu Marszałkowskiego w Warszawie w kwocie 12.500,00 zł. oraz ze środków funduszu sołeckiego </w:t>
      </w:r>
      <w:r w:rsidR="00635714" w:rsidRPr="00BE4EB6">
        <w:rPr>
          <w:rFonts w:asciiTheme="minorHAnsi" w:hAnsiTheme="minorHAnsi" w:cstheme="minorHAnsi"/>
        </w:rPr>
        <w:t xml:space="preserve">Sołectwa Jednorożec </w:t>
      </w:r>
      <w:r w:rsidRPr="00BE4EB6">
        <w:rPr>
          <w:rFonts w:asciiTheme="minorHAnsi" w:hAnsiTheme="minorHAnsi" w:cstheme="minorHAnsi"/>
        </w:rPr>
        <w:t xml:space="preserve">w kwocie </w:t>
      </w:r>
      <w:r w:rsidR="00635714" w:rsidRPr="00BE4EB6">
        <w:rPr>
          <w:rFonts w:asciiTheme="minorHAnsi" w:hAnsiTheme="minorHAnsi" w:cstheme="minorHAnsi"/>
        </w:rPr>
        <w:t>10.000,00</w:t>
      </w:r>
      <w:r w:rsidRPr="00BE4EB6">
        <w:rPr>
          <w:rFonts w:asciiTheme="minorHAnsi" w:hAnsiTheme="minorHAnsi" w:cstheme="minorHAnsi"/>
        </w:rPr>
        <w:t xml:space="preserve"> zł.</w:t>
      </w:r>
      <w:r w:rsidR="00635714" w:rsidRPr="00BE4EB6">
        <w:rPr>
          <w:rFonts w:asciiTheme="minorHAnsi" w:hAnsiTheme="minorHAnsi" w:cstheme="minorHAnsi"/>
        </w:rPr>
        <w:t xml:space="preserve"> oraz Sołectwa Stegna w kwocie 9.996,62 zł.</w:t>
      </w:r>
      <w:r w:rsidRPr="00BE4EB6">
        <w:rPr>
          <w:rFonts w:asciiTheme="minorHAnsi" w:hAnsiTheme="minorHAnsi" w:cstheme="minorHAnsi"/>
        </w:rPr>
        <w:t>;</w:t>
      </w:r>
    </w:p>
    <w:p w14:paraId="2CCC01FF" w14:textId="2F4FEBCA" w:rsidR="00DB2467" w:rsidRPr="00BE4EB6" w:rsidRDefault="00DB2467" w:rsidP="00DB2467">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xml:space="preserve">- „Zagospodarowanie działki wiejskiej w Sołectwie Olszewka w gminie Jednorożec” – planowane wydatki w kwocie </w:t>
      </w:r>
      <w:r w:rsidR="006D729B" w:rsidRPr="00BE4EB6">
        <w:rPr>
          <w:rFonts w:asciiTheme="minorHAnsi" w:hAnsiTheme="minorHAnsi" w:cstheme="minorHAnsi"/>
        </w:rPr>
        <w:t>42.300,00</w:t>
      </w:r>
      <w:r w:rsidRPr="00BE4EB6">
        <w:rPr>
          <w:rFonts w:asciiTheme="minorHAnsi" w:hAnsiTheme="minorHAnsi" w:cstheme="minorHAnsi"/>
        </w:rPr>
        <w:t xml:space="preserve"> zł. zostały poniesione w kwocie </w:t>
      </w:r>
      <w:r w:rsidR="006D729B" w:rsidRPr="00BE4EB6">
        <w:rPr>
          <w:rFonts w:asciiTheme="minorHAnsi" w:hAnsiTheme="minorHAnsi" w:cstheme="minorHAnsi"/>
        </w:rPr>
        <w:t>35.792,66</w:t>
      </w:r>
      <w:r w:rsidRPr="00BE4EB6">
        <w:rPr>
          <w:rFonts w:asciiTheme="minorHAnsi" w:hAnsiTheme="minorHAnsi" w:cstheme="minorHAnsi"/>
        </w:rPr>
        <w:t xml:space="preserve"> zł. na</w:t>
      </w:r>
      <w:r w:rsidR="006D729B" w:rsidRPr="00BE4EB6">
        <w:rPr>
          <w:rFonts w:asciiTheme="minorHAnsi" w:hAnsiTheme="minorHAnsi" w:cstheme="minorHAnsi"/>
        </w:rPr>
        <w:t xml:space="preserve"> zakup materiałów,</w:t>
      </w:r>
      <w:r w:rsidRPr="00BE4EB6">
        <w:rPr>
          <w:rFonts w:asciiTheme="minorHAnsi" w:hAnsiTheme="minorHAnsi" w:cstheme="minorHAnsi"/>
        </w:rPr>
        <w:t xml:space="preserve"> roboty budowlane, opracowanie dokumentacji oraz zakup tablicy informacyjnej. Zadanie dofinansowane z dotacji Urzędu Marszałkowskiego w Warszawie w kwocie </w:t>
      </w:r>
      <w:r w:rsidR="006D729B" w:rsidRPr="00BE4EB6">
        <w:rPr>
          <w:rFonts w:asciiTheme="minorHAnsi" w:hAnsiTheme="minorHAnsi" w:cstheme="minorHAnsi"/>
        </w:rPr>
        <w:t>15.000,00</w:t>
      </w:r>
      <w:r w:rsidRPr="00BE4EB6">
        <w:rPr>
          <w:rFonts w:asciiTheme="minorHAnsi" w:hAnsiTheme="minorHAnsi" w:cstheme="minorHAnsi"/>
        </w:rPr>
        <w:t xml:space="preserve"> zł. oraz ze środków funduszu sołeckiego w kwocie </w:t>
      </w:r>
      <w:r w:rsidR="006D729B" w:rsidRPr="00BE4EB6">
        <w:rPr>
          <w:rFonts w:asciiTheme="minorHAnsi" w:hAnsiTheme="minorHAnsi" w:cstheme="minorHAnsi"/>
        </w:rPr>
        <w:t>19.993,16</w:t>
      </w:r>
      <w:r w:rsidRPr="00BE4EB6">
        <w:rPr>
          <w:rFonts w:asciiTheme="minorHAnsi" w:hAnsiTheme="minorHAnsi" w:cstheme="minorHAnsi"/>
        </w:rPr>
        <w:t xml:space="preserve"> zł.;</w:t>
      </w:r>
    </w:p>
    <w:p w14:paraId="59F47542" w14:textId="24F9016E" w:rsidR="006D729B" w:rsidRPr="00BE4EB6" w:rsidRDefault="006D729B" w:rsidP="006D729B">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lastRenderedPageBreak/>
        <w:t>- „Zagospodarowanie działki wiejskiej w Sołectwie Parciaki w gminie Jednorożec” – planowane wydatki w kwocie 48.600,83 zł. zostały poniesione w kwocie 42.470,33 zł. na zakup materiałów, stołów i ławek, roboty budowlane, opracowanie dokumentacji oraz zakup tablicy informacyjnej. Zadanie dofinansowane z dotacji Urzędu Marszałkowskiego w Warszawie w kwocie 17.908,00 zł. oraz ze środków funduszu sołeckiego w kwocie 21.762,83 zł.;</w:t>
      </w:r>
    </w:p>
    <w:p w14:paraId="23ADA661" w14:textId="74AC7CA2" w:rsidR="006075C8" w:rsidRPr="00BE4EB6" w:rsidRDefault="006075C8" w:rsidP="006075C8">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„Zagospodarowanie działki wiejskiej w Sołectwie Ulatowo – Słabogóra w gminie Jednorożec” – planowane wydatki w kwocie 28.062,00 zł. zostały poniesione w kwocie 27.921,47 zł. na zakup materiałów, roboty budowlane, opracowanie dokumentacji oraz zakup tablicy informacyjnej. Zadanie dofinansowane z dotacji Urzędu Marszałkowskiego w Warszawie w kwocie 11.762,00 zł. oraz ze środków funduszu sołeckiego w kwocie 15.359,97 zł.;</w:t>
      </w:r>
    </w:p>
    <w:p w14:paraId="648A919D" w14:textId="4ED40E6A" w:rsidR="006075C8" w:rsidRPr="00BE4EB6" w:rsidRDefault="006075C8" w:rsidP="006075C8">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xml:space="preserve">- „Zagospodarowanie placu wiejskiego wraz z posadowieniem altany </w:t>
      </w:r>
      <w:proofErr w:type="spellStart"/>
      <w:r w:rsidRPr="00BE4EB6">
        <w:rPr>
          <w:rFonts w:asciiTheme="minorHAnsi" w:hAnsiTheme="minorHAnsi" w:cstheme="minorHAnsi"/>
        </w:rPr>
        <w:t>rekreacyjno</w:t>
      </w:r>
      <w:proofErr w:type="spellEnd"/>
      <w:r w:rsidRPr="00BE4EB6">
        <w:rPr>
          <w:rFonts w:asciiTheme="minorHAnsi" w:hAnsiTheme="minorHAnsi" w:cstheme="minorHAnsi"/>
        </w:rPr>
        <w:t xml:space="preserve"> – wypoczynkowej na potrzeby Sołectwa Jednorożec” – planowane wydatki w ramach funduszu sołeckiego w kwocie 58.423,04 zł. zostały poniesione w kwocie 42.470,33 zł. na zakup materiałów, roboty budowlane, opracowanie dokumentacji</w:t>
      </w:r>
      <w:r w:rsidR="00BE4EB6" w:rsidRPr="00BE4EB6">
        <w:rPr>
          <w:rFonts w:asciiTheme="minorHAnsi" w:hAnsiTheme="minorHAnsi" w:cstheme="minorHAnsi"/>
        </w:rPr>
        <w:t>;</w:t>
      </w:r>
    </w:p>
    <w:p w14:paraId="7C907647" w14:textId="77C3C2B3" w:rsidR="00BE4EB6" w:rsidRPr="00BE4EB6" w:rsidRDefault="00BE4EB6" w:rsidP="00BE4EB6">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„Budowa placu zabaw na terenie sołectwa Parciaki” – planowane wydatki w kwocie 18.003,34 zł. zostały poniesione w kwocie 17.282,50 zł. na zakup zabawek</w:t>
      </w:r>
      <w:r w:rsidR="00DE0A76">
        <w:rPr>
          <w:rFonts w:asciiTheme="minorHAnsi" w:hAnsiTheme="minorHAnsi" w:cstheme="minorHAnsi"/>
        </w:rPr>
        <w:t xml:space="preserve">, w tym </w:t>
      </w:r>
      <w:r w:rsidR="00DE0A76" w:rsidRPr="00BE4EB6">
        <w:rPr>
          <w:rFonts w:asciiTheme="minorHAnsi" w:hAnsiTheme="minorHAnsi" w:cstheme="minorHAnsi"/>
        </w:rPr>
        <w:t>w ramach funduszu sołeckiego</w:t>
      </w:r>
      <w:r w:rsidR="00DE0A76">
        <w:rPr>
          <w:rFonts w:asciiTheme="minorHAnsi" w:hAnsiTheme="minorHAnsi" w:cstheme="minorHAnsi"/>
        </w:rPr>
        <w:t xml:space="preserve"> w kwocie 14.003,34 zł</w:t>
      </w:r>
      <w:r w:rsidRPr="00BE4EB6">
        <w:rPr>
          <w:rFonts w:asciiTheme="minorHAnsi" w:hAnsiTheme="minorHAnsi" w:cstheme="minorHAnsi"/>
        </w:rPr>
        <w:t>;</w:t>
      </w:r>
    </w:p>
    <w:p w14:paraId="67B4B393" w14:textId="06F0D168" w:rsidR="00BE4EB6" w:rsidRPr="00BE4EB6" w:rsidRDefault="00BE4EB6" w:rsidP="00BE4EB6">
      <w:pPr>
        <w:pStyle w:val="NormalnyWeb"/>
        <w:spacing w:before="0" w:beforeAutospacing="0" w:after="0" w:line="360" w:lineRule="auto"/>
        <w:ind w:left="360"/>
        <w:jc w:val="both"/>
        <w:rPr>
          <w:rFonts w:asciiTheme="minorHAnsi" w:hAnsiTheme="minorHAnsi" w:cstheme="minorHAnsi"/>
        </w:rPr>
      </w:pPr>
      <w:r w:rsidRPr="00BE4EB6">
        <w:rPr>
          <w:rFonts w:asciiTheme="minorHAnsi" w:hAnsiTheme="minorHAnsi" w:cstheme="minorHAnsi"/>
        </w:rPr>
        <w:t>- „Zakup myjki ciśnieniowej” - planowane wydatki w kwocie 11.500,00 zł. zostały poniesione w kwocie 11.368,02 zł.</w:t>
      </w:r>
    </w:p>
    <w:p w14:paraId="4FC6C7EC" w14:textId="77777777" w:rsidR="008A3BC4" w:rsidRPr="008C7EB6" w:rsidRDefault="008A3BC4" w:rsidP="0032310D">
      <w:pPr>
        <w:pStyle w:val="NormalnyWeb"/>
        <w:spacing w:before="0" w:beforeAutospacing="0" w:after="0" w:line="360" w:lineRule="auto"/>
        <w:ind w:left="360"/>
        <w:jc w:val="both"/>
        <w:rPr>
          <w:rFonts w:asciiTheme="minorHAnsi" w:hAnsiTheme="minorHAnsi" w:cstheme="minorHAnsi"/>
          <w:bCs/>
          <w:iCs/>
          <w:color w:val="FF0000"/>
        </w:rPr>
      </w:pPr>
    </w:p>
    <w:p w14:paraId="31A13E63" w14:textId="77777777" w:rsidR="00B8641A" w:rsidRPr="00E37E54" w:rsidRDefault="00B8641A" w:rsidP="00B8641A">
      <w:pPr>
        <w:pStyle w:val="NormalnyWeb"/>
        <w:keepNext/>
        <w:spacing w:before="0" w:beforeAutospacing="0" w:after="0" w:line="360" w:lineRule="auto"/>
        <w:jc w:val="both"/>
        <w:rPr>
          <w:rFonts w:asciiTheme="minorHAnsi" w:hAnsiTheme="minorHAnsi" w:cstheme="minorHAnsi"/>
        </w:rPr>
      </w:pPr>
      <w:r w:rsidRPr="00E37E54">
        <w:rPr>
          <w:rFonts w:asciiTheme="minorHAnsi" w:hAnsiTheme="minorHAnsi" w:cstheme="minorHAnsi"/>
          <w:b/>
          <w:bCs/>
          <w:u w:val="single"/>
        </w:rPr>
        <w:t>Dział 921 – Kultura i ochrona dziedzictwa narodowego</w:t>
      </w:r>
    </w:p>
    <w:p w14:paraId="11E33043" w14:textId="009D221B" w:rsidR="00B8641A" w:rsidRPr="00E37E54" w:rsidRDefault="00B8641A" w:rsidP="00B8641A">
      <w:pPr>
        <w:pStyle w:val="NormalnyWeb"/>
        <w:spacing w:before="0" w:beforeAutospacing="0" w:after="0" w:line="360" w:lineRule="auto"/>
        <w:ind w:firstLine="708"/>
        <w:jc w:val="both"/>
        <w:rPr>
          <w:rFonts w:asciiTheme="minorHAnsi" w:hAnsiTheme="minorHAnsi" w:cstheme="minorHAnsi"/>
        </w:rPr>
      </w:pPr>
      <w:r w:rsidRPr="00E37E54">
        <w:rPr>
          <w:rFonts w:asciiTheme="minorHAnsi" w:hAnsiTheme="minorHAnsi" w:cstheme="minorHAnsi"/>
        </w:rPr>
        <w:t>Planowane wydatki w tym dziale ustalone zostały na kwotę 1.</w:t>
      </w:r>
      <w:r w:rsidR="00E37E54" w:rsidRPr="00E37E54">
        <w:rPr>
          <w:rFonts w:asciiTheme="minorHAnsi" w:hAnsiTheme="minorHAnsi" w:cstheme="minorHAnsi"/>
        </w:rPr>
        <w:t>064.119,00</w:t>
      </w:r>
      <w:r w:rsidRPr="00E37E54">
        <w:rPr>
          <w:rFonts w:asciiTheme="minorHAnsi" w:hAnsiTheme="minorHAnsi" w:cstheme="minorHAnsi"/>
        </w:rPr>
        <w:t xml:space="preserve"> zł, a wydatkowano </w:t>
      </w:r>
      <w:r w:rsidR="00E37E54" w:rsidRPr="00E37E54">
        <w:rPr>
          <w:rFonts w:asciiTheme="minorHAnsi" w:hAnsiTheme="minorHAnsi" w:cstheme="minorHAnsi"/>
        </w:rPr>
        <w:t>930.638,92</w:t>
      </w:r>
      <w:r w:rsidRPr="00E37E54">
        <w:rPr>
          <w:rFonts w:asciiTheme="minorHAnsi" w:hAnsiTheme="minorHAnsi" w:cstheme="minorHAnsi"/>
        </w:rPr>
        <w:t xml:space="preserve"> zł, tj. </w:t>
      </w:r>
      <w:r w:rsidR="00E37E54" w:rsidRPr="00E37E54">
        <w:rPr>
          <w:rFonts w:asciiTheme="minorHAnsi" w:hAnsiTheme="minorHAnsi" w:cstheme="minorHAnsi"/>
        </w:rPr>
        <w:t>87,46</w:t>
      </w:r>
      <w:r w:rsidRPr="00E37E54">
        <w:rPr>
          <w:rFonts w:asciiTheme="minorHAnsi" w:hAnsiTheme="minorHAnsi" w:cstheme="minorHAnsi"/>
        </w:rPr>
        <w:t xml:space="preserve"> % planu rocznego.</w:t>
      </w:r>
    </w:p>
    <w:p w14:paraId="53BF3B14" w14:textId="77777777" w:rsidR="00B8641A" w:rsidRPr="00E37E54" w:rsidRDefault="00B8641A" w:rsidP="00B8641A">
      <w:pPr>
        <w:pStyle w:val="NormalnyWeb"/>
        <w:spacing w:before="0" w:beforeAutospacing="0" w:after="0" w:line="360" w:lineRule="auto"/>
        <w:ind w:firstLine="708"/>
        <w:jc w:val="both"/>
        <w:rPr>
          <w:rFonts w:asciiTheme="minorHAnsi" w:hAnsiTheme="minorHAnsi" w:cstheme="minorHAnsi"/>
        </w:rPr>
      </w:pPr>
    </w:p>
    <w:p w14:paraId="6A4A45B4" w14:textId="77777777" w:rsidR="00B8641A" w:rsidRPr="00E37E54" w:rsidRDefault="00B8641A" w:rsidP="00B8641A">
      <w:pPr>
        <w:pStyle w:val="NormalnyWeb"/>
        <w:spacing w:before="0" w:beforeAutospacing="0" w:after="0" w:line="360" w:lineRule="auto"/>
        <w:jc w:val="both"/>
        <w:rPr>
          <w:rFonts w:asciiTheme="minorHAnsi" w:hAnsiTheme="minorHAnsi" w:cstheme="minorHAnsi"/>
        </w:rPr>
      </w:pPr>
      <w:r w:rsidRPr="00E37E54">
        <w:rPr>
          <w:rFonts w:asciiTheme="minorHAnsi" w:hAnsiTheme="minorHAnsi" w:cstheme="minorHAnsi"/>
          <w:bCs/>
          <w:i/>
          <w:iCs/>
          <w:u w:val="single"/>
        </w:rPr>
        <w:t>Biblioteki</w:t>
      </w:r>
    </w:p>
    <w:p w14:paraId="3E61099F" w14:textId="06469559" w:rsidR="00B8641A" w:rsidRPr="00E37E54" w:rsidRDefault="00B8641A" w:rsidP="00B8641A">
      <w:pPr>
        <w:pStyle w:val="NormalnyWeb"/>
        <w:spacing w:before="0" w:beforeAutospacing="0" w:after="0" w:line="360" w:lineRule="auto"/>
        <w:ind w:firstLine="708"/>
        <w:jc w:val="both"/>
        <w:rPr>
          <w:rFonts w:asciiTheme="minorHAnsi" w:hAnsiTheme="minorHAnsi" w:cstheme="minorHAnsi"/>
        </w:rPr>
      </w:pPr>
      <w:r w:rsidRPr="00E37E54">
        <w:rPr>
          <w:rFonts w:asciiTheme="minorHAnsi" w:hAnsiTheme="minorHAnsi" w:cstheme="minorHAnsi"/>
        </w:rPr>
        <w:t xml:space="preserve">Dotacja podmiotowa dla Publicznej Biblioteki w Jednorożcu zaplanowana w wysokości </w:t>
      </w:r>
      <w:r w:rsidR="00C554D6" w:rsidRPr="00E37E54">
        <w:rPr>
          <w:rFonts w:asciiTheme="minorHAnsi" w:hAnsiTheme="minorHAnsi" w:cstheme="minorHAnsi"/>
        </w:rPr>
        <w:t>6</w:t>
      </w:r>
      <w:r w:rsidR="00E37E54" w:rsidRPr="00E37E54">
        <w:rPr>
          <w:rFonts w:asciiTheme="minorHAnsi" w:hAnsiTheme="minorHAnsi" w:cstheme="minorHAnsi"/>
        </w:rPr>
        <w:t>5</w:t>
      </w:r>
      <w:r w:rsidRPr="00E37E54">
        <w:rPr>
          <w:rFonts w:asciiTheme="minorHAnsi" w:hAnsiTheme="minorHAnsi" w:cstheme="minorHAnsi"/>
        </w:rPr>
        <w:t xml:space="preserve">0.000,00 zł, przekazano </w:t>
      </w:r>
      <w:r w:rsidR="00E37E54" w:rsidRPr="00E37E54">
        <w:rPr>
          <w:rFonts w:asciiTheme="minorHAnsi" w:hAnsiTheme="minorHAnsi" w:cstheme="minorHAnsi"/>
        </w:rPr>
        <w:t>594.025,71</w:t>
      </w:r>
      <w:r w:rsidRPr="00E37E54">
        <w:rPr>
          <w:rFonts w:asciiTheme="minorHAnsi" w:hAnsiTheme="minorHAnsi" w:cstheme="minorHAnsi"/>
        </w:rPr>
        <w:t xml:space="preserve"> zł tj. </w:t>
      </w:r>
      <w:r w:rsidR="00E37E54" w:rsidRPr="00E37E54">
        <w:rPr>
          <w:rFonts w:asciiTheme="minorHAnsi" w:hAnsiTheme="minorHAnsi" w:cstheme="minorHAnsi"/>
        </w:rPr>
        <w:t>91,39</w:t>
      </w:r>
      <w:r w:rsidRPr="00E37E54">
        <w:rPr>
          <w:rFonts w:asciiTheme="minorHAnsi" w:hAnsiTheme="minorHAnsi" w:cstheme="minorHAnsi"/>
        </w:rPr>
        <w:t xml:space="preserve"> % planu. Dotacja przeznaczona jest na bieżącą działalność bibliotek na terenie gminy.</w:t>
      </w:r>
    </w:p>
    <w:p w14:paraId="659C62BF" w14:textId="77777777" w:rsidR="003C2AE3" w:rsidRDefault="003C2AE3" w:rsidP="00B8641A">
      <w:pPr>
        <w:pStyle w:val="NormalnyWeb"/>
        <w:spacing w:before="0" w:beforeAutospacing="0" w:after="0" w:line="360" w:lineRule="auto"/>
        <w:jc w:val="both"/>
        <w:rPr>
          <w:rFonts w:asciiTheme="minorHAnsi" w:hAnsiTheme="minorHAnsi" w:cstheme="minorHAnsi"/>
          <w:bCs/>
          <w:i/>
          <w:iCs/>
          <w:u w:val="single"/>
        </w:rPr>
      </w:pPr>
    </w:p>
    <w:p w14:paraId="0EC11DF0" w14:textId="63E50FCF" w:rsidR="00B8641A" w:rsidRPr="00E37E54" w:rsidRDefault="00B8641A" w:rsidP="00B8641A">
      <w:pPr>
        <w:pStyle w:val="NormalnyWeb"/>
        <w:spacing w:before="0" w:beforeAutospacing="0" w:after="0" w:line="360" w:lineRule="auto"/>
        <w:jc w:val="both"/>
        <w:rPr>
          <w:rFonts w:asciiTheme="minorHAnsi" w:hAnsiTheme="minorHAnsi" w:cstheme="minorHAnsi"/>
        </w:rPr>
      </w:pPr>
      <w:r w:rsidRPr="00E37E54">
        <w:rPr>
          <w:rFonts w:asciiTheme="minorHAnsi" w:hAnsiTheme="minorHAnsi" w:cstheme="minorHAnsi"/>
          <w:bCs/>
          <w:i/>
          <w:iCs/>
          <w:u w:val="single"/>
        </w:rPr>
        <w:t>Pozostała działalność</w:t>
      </w:r>
    </w:p>
    <w:p w14:paraId="21A62CFF" w14:textId="732D9215" w:rsidR="00B8641A" w:rsidRPr="00E37E54" w:rsidRDefault="00B8641A" w:rsidP="00B8641A">
      <w:pPr>
        <w:pStyle w:val="NormalnyWeb"/>
        <w:spacing w:before="0" w:beforeAutospacing="0" w:after="0" w:line="360" w:lineRule="auto"/>
        <w:ind w:firstLine="708"/>
        <w:jc w:val="both"/>
        <w:rPr>
          <w:rFonts w:asciiTheme="minorHAnsi" w:hAnsiTheme="minorHAnsi" w:cstheme="minorHAnsi"/>
        </w:rPr>
      </w:pPr>
      <w:r w:rsidRPr="00E37E54">
        <w:rPr>
          <w:rFonts w:asciiTheme="minorHAnsi" w:hAnsiTheme="minorHAnsi" w:cstheme="minorHAnsi"/>
        </w:rPr>
        <w:t xml:space="preserve">Z planowanej kwoty wydatków w tym rozdziale w wysokości </w:t>
      </w:r>
      <w:r w:rsidR="00E37E54" w:rsidRPr="00E37E54">
        <w:rPr>
          <w:rFonts w:asciiTheme="minorHAnsi" w:hAnsiTheme="minorHAnsi" w:cstheme="minorHAnsi"/>
        </w:rPr>
        <w:t xml:space="preserve">414.119,00 </w:t>
      </w:r>
      <w:r w:rsidRPr="00E37E54">
        <w:rPr>
          <w:rFonts w:asciiTheme="minorHAnsi" w:hAnsiTheme="minorHAnsi" w:cstheme="minorHAnsi"/>
        </w:rPr>
        <w:t xml:space="preserve">zł wydatkowano </w:t>
      </w:r>
      <w:r w:rsidR="00E37E54" w:rsidRPr="00E37E54">
        <w:rPr>
          <w:rFonts w:asciiTheme="minorHAnsi" w:hAnsiTheme="minorHAnsi" w:cstheme="minorHAnsi"/>
        </w:rPr>
        <w:t>336.613,21</w:t>
      </w:r>
      <w:r w:rsidRPr="00E37E54">
        <w:rPr>
          <w:rFonts w:asciiTheme="minorHAnsi" w:hAnsiTheme="minorHAnsi" w:cstheme="minorHAnsi"/>
        </w:rPr>
        <w:t xml:space="preserve">  zł tj. </w:t>
      </w:r>
      <w:r w:rsidR="00E37E54" w:rsidRPr="00E37E54">
        <w:rPr>
          <w:rFonts w:asciiTheme="minorHAnsi" w:hAnsiTheme="minorHAnsi" w:cstheme="minorHAnsi"/>
        </w:rPr>
        <w:t>81,28</w:t>
      </w:r>
      <w:r w:rsidRPr="00E37E54">
        <w:rPr>
          <w:rFonts w:asciiTheme="minorHAnsi" w:hAnsiTheme="minorHAnsi" w:cstheme="minorHAnsi"/>
        </w:rPr>
        <w:t xml:space="preserve"> % planu.</w:t>
      </w:r>
    </w:p>
    <w:p w14:paraId="7F18FDF0" w14:textId="1862C9F8" w:rsidR="00B8641A" w:rsidRPr="008C7EB6" w:rsidRDefault="00B8641A" w:rsidP="00B8641A">
      <w:pPr>
        <w:pStyle w:val="NormalnyWeb"/>
        <w:spacing w:before="0" w:beforeAutospacing="0" w:after="0" w:line="360" w:lineRule="auto"/>
        <w:ind w:firstLine="708"/>
        <w:jc w:val="both"/>
        <w:rPr>
          <w:rFonts w:asciiTheme="minorHAnsi" w:hAnsiTheme="minorHAnsi" w:cstheme="minorHAnsi"/>
          <w:color w:val="FF0000"/>
        </w:rPr>
      </w:pPr>
      <w:r w:rsidRPr="00E37E54">
        <w:rPr>
          <w:rFonts w:asciiTheme="minorHAnsi" w:hAnsiTheme="minorHAnsi" w:cstheme="minorHAnsi"/>
        </w:rPr>
        <w:lastRenderedPageBreak/>
        <w:t xml:space="preserve">Dotacja na finansowanie lub dofinansowanie zadań zleconych do realizacji stowarzyszeń zaplanowana </w:t>
      </w:r>
      <w:r w:rsidR="00C554D6" w:rsidRPr="00E37E54">
        <w:rPr>
          <w:rFonts w:asciiTheme="minorHAnsi" w:hAnsiTheme="minorHAnsi" w:cstheme="minorHAnsi"/>
        </w:rPr>
        <w:t>i przekazana w kwocie 34.000,00 zł</w:t>
      </w:r>
      <w:r w:rsidR="00C554D6" w:rsidRPr="008C7EB6">
        <w:rPr>
          <w:rFonts w:asciiTheme="minorHAnsi" w:hAnsiTheme="minorHAnsi" w:cstheme="minorHAnsi"/>
          <w:color w:val="FF0000"/>
        </w:rPr>
        <w:t>.</w:t>
      </w:r>
    </w:p>
    <w:p w14:paraId="03FC1E15" w14:textId="36BCE51F" w:rsidR="00C56EE9" w:rsidRPr="00815576" w:rsidRDefault="00B8641A" w:rsidP="00B8641A">
      <w:pPr>
        <w:pStyle w:val="NormalnyWeb"/>
        <w:spacing w:before="0" w:beforeAutospacing="0" w:after="0" w:line="360" w:lineRule="auto"/>
        <w:ind w:firstLine="708"/>
        <w:jc w:val="both"/>
        <w:rPr>
          <w:rFonts w:asciiTheme="minorHAnsi" w:hAnsiTheme="minorHAnsi" w:cstheme="minorHAnsi"/>
        </w:rPr>
      </w:pPr>
      <w:r w:rsidRPr="00815576">
        <w:rPr>
          <w:rFonts w:asciiTheme="minorHAnsi" w:hAnsiTheme="minorHAnsi" w:cstheme="minorHAnsi"/>
        </w:rPr>
        <w:t xml:space="preserve">Planowane wydatki </w:t>
      </w:r>
      <w:r w:rsidR="00042905" w:rsidRPr="00815576">
        <w:rPr>
          <w:rFonts w:asciiTheme="minorHAnsi" w:hAnsiTheme="minorHAnsi" w:cstheme="minorHAnsi"/>
        </w:rPr>
        <w:t xml:space="preserve">bieżące </w:t>
      </w:r>
      <w:r w:rsidRPr="00815576">
        <w:rPr>
          <w:rFonts w:asciiTheme="minorHAnsi" w:hAnsiTheme="minorHAnsi" w:cstheme="minorHAnsi"/>
        </w:rPr>
        <w:t xml:space="preserve">w kwocie </w:t>
      </w:r>
      <w:r w:rsidR="00E37E54" w:rsidRPr="00815576">
        <w:rPr>
          <w:rFonts w:asciiTheme="minorHAnsi" w:hAnsiTheme="minorHAnsi" w:cstheme="minorHAnsi"/>
        </w:rPr>
        <w:t>264.639,69</w:t>
      </w:r>
      <w:r w:rsidRPr="00815576">
        <w:rPr>
          <w:rFonts w:asciiTheme="minorHAnsi" w:hAnsiTheme="minorHAnsi" w:cstheme="minorHAnsi"/>
        </w:rPr>
        <w:t xml:space="preserve"> zł</w:t>
      </w:r>
      <w:r w:rsidR="00E37E54" w:rsidRPr="00815576">
        <w:rPr>
          <w:rFonts w:asciiTheme="minorHAnsi" w:hAnsiTheme="minorHAnsi" w:cstheme="minorHAnsi"/>
        </w:rPr>
        <w:t xml:space="preserve">. </w:t>
      </w:r>
      <w:r w:rsidRPr="00815576">
        <w:rPr>
          <w:rFonts w:asciiTheme="minorHAnsi" w:hAnsiTheme="minorHAnsi" w:cstheme="minorHAnsi"/>
        </w:rPr>
        <w:t xml:space="preserve">przeznaczone na świetlice wiejskie zostały poniesione w kwocie </w:t>
      </w:r>
      <w:r w:rsidR="00D1463D" w:rsidRPr="00815576">
        <w:rPr>
          <w:rFonts w:asciiTheme="minorHAnsi" w:hAnsiTheme="minorHAnsi" w:cstheme="minorHAnsi"/>
        </w:rPr>
        <w:t>211.282,90</w:t>
      </w:r>
      <w:r w:rsidR="00C554D6" w:rsidRPr="00815576">
        <w:rPr>
          <w:rFonts w:asciiTheme="minorHAnsi" w:hAnsiTheme="minorHAnsi" w:cstheme="minorHAnsi"/>
        </w:rPr>
        <w:t xml:space="preserve"> </w:t>
      </w:r>
      <w:r w:rsidRPr="00815576">
        <w:rPr>
          <w:rFonts w:asciiTheme="minorHAnsi" w:hAnsiTheme="minorHAnsi" w:cstheme="minorHAnsi"/>
        </w:rPr>
        <w:t>zł</w:t>
      </w:r>
      <w:r w:rsidR="00C56EE9" w:rsidRPr="00815576">
        <w:rPr>
          <w:rFonts w:asciiTheme="minorHAnsi" w:hAnsiTheme="minorHAnsi" w:cstheme="minorHAnsi"/>
        </w:rPr>
        <w:t>.</w:t>
      </w:r>
      <w:r w:rsidR="00E37E54" w:rsidRPr="00815576">
        <w:rPr>
          <w:rFonts w:asciiTheme="minorHAnsi" w:hAnsiTheme="minorHAnsi" w:cstheme="minorHAnsi"/>
        </w:rPr>
        <w:t xml:space="preserve">, w tym z funduszu sołeckiego w kwocie </w:t>
      </w:r>
      <w:r w:rsidR="00D1463D" w:rsidRPr="00815576">
        <w:rPr>
          <w:rFonts w:asciiTheme="minorHAnsi" w:hAnsiTheme="minorHAnsi" w:cstheme="minorHAnsi"/>
        </w:rPr>
        <w:t xml:space="preserve">95.891,37 </w:t>
      </w:r>
      <w:r w:rsidR="00E37E54" w:rsidRPr="00815576">
        <w:rPr>
          <w:rFonts w:asciiTheme="minorHAnsi" w:hAnsiTheme="minorHAnsi" w:cstheme="minorHAnsi"/>
        </w:rPr>
        <w:t xml:space="preserve">zł. </w:t>
      </w:r>
      <w:r w:rsidRPr="00815576">
        <w:rPr>
          <w:rFonts w:asciiTheme="minorHAnsi" w:hAnsiTheme="minorHAnsi" w:cstheme="minorHAnsi"/>
        </w:rPr>
        <w:t>tj.</w:t>
      </w:r>
      <w:r w:rsidR="00C56EE9" w:rsidRPr="00815576">
        <w:rPr>
          <w:rFonts w:asciiTheme="minorHAnsi" w:hAnsiTheme="minorHAnsi" w:cstheme="minorHAnsi"/>
        </w:rPr>
        <w:t>:</w:t>
      </w:r>
    </w:p>
    <w:p w14:paraId="0EB37C34" w14:textId="51674C12" w:rsidR="00C56EE9" w:rsidRPr="00DE006B" w:rsidRDefault="00B8641A" w:rsidP="00C56EE9">
      <w:pPr>
        <w:pStyle w:val="NormalnyWeb"/>
        <w:numPr>
          <w:ilvl w:val="0"/>
          <w:numId w:val="48"/>
        </w:numPr>
        <w:spacing w:before="0" w:beforeAutospacing="0" w:after="0" w:line="360" w:lineRule="auto"/>
        <w:jc w:val="both"/>
        <w:rPr>
          <w:rFonts w:asciiTheme="minorHAnsi" w:hAnsiTheme="minorHAnsi" w:cstheme="minorHAnsi"/>
        </w:rPr>
      </w:pPr>
      <w:r w:rsidRPr="00815576">
        <w:rPr>
          <w:rFonts w:asciiTheme="minorHAnsi" w:hAnsiTheme="minorHAnsi" w:cstheme="minorHAnsi"/>
        </w:rPr>
        <w:t xml:space="preserve">na zakup materiałów </w:t>
      </w:r>
      <w:r w:rsidR="00E37E54" w:rsidRPr="00815576">
        <w:rPr>
          <w:rFonts w:asciiTheme="minorHAnsi" w:hAnsiTheme="minorHAnsi" w:cstheme="minorHAnsi"/>
        </w:rPr>
        <w:t xml:space="preserve">i wyposażenia </w:t>
      </w:r>
      <w:r w:rsidRPr="00815576">
        <w:rPr>
          <w:rFonts w:asciiTheme="minorHAnsi" w:hAnsiTheme="minorHAnsi" w:cstheme="minorHAnsi"/>
        </w:rPr>
        <w:t xml:space="preserve">do świetlic wiejskich, oleju opałowego, </w:t>
      </w:r>
      <w:r w:rsidR="00C554D6" w:rsidRPr="00815576">
        <w:rPr>
          <w:rFonts w:asciiTheme="minorHAnsi" w:hAnsiTheme="minorHAnsi" w:cstheme="minorHAnsi"/>
        </w:rPr>
        <w:t>węgla kamiennego,</w:t>
      </w:r>
      <w:r w:rsidR="00E37E54" w:rsidRPr="00815576">
        <w:rPr>
          <w:rFonts w:asciiTheme="minorHAnsi" w:hAnsiTheme="minorHAnsi" w:cstheme="minorHAnsi"/>
        </w:rPr>
        <w:t xml:space="preserve"> gazu, energię elektryczną,</w:t>
      </w:r>
      <w:r w:rsidR="007A0EEC" w:rsidRPr="00815576">
        <w:rPr>
          <w:rFonts w:asciiTheme="minorHAnsi" w:hAnsiTheme="minorHAnsi" w:cstheme="minorHAnsi"/>
        </w:rPr>
        <w:t xml:space="preserve"> usługę serwisową, zwiększenie przydziału mocy elektrycznej,</w:t>
      </w:r>
      <w:r w:rsidR="00C554D6" w:rsidRPr="00815576">
        <w:rPr>
          <w:rFonts w:asciiTheme="minorHAnsi" w:hAnsiTheme="minorHAnsi" w:cstheme="minorHAnsi"/>
        </w:rPr>
        <w:t xml:space="preserve"> </w:t>
      </w:r>
      <w:r w:rsidR="007A0EEC" w:rsidRPr="00815576">
        <w:rPr>
          <w:rFonts w:asciiTheme="minorHAnsi" w:hAnsiTheme="minorHAnsi" w:cstheme="minorHAnsi"/>
        </w:rPr>
        <w:t>przegląd kotłów gazowych i olejowych,</w:t>
      </w:r>
      <w:r w:rsidR="00C554D6" w:rsidRPr="00815576">
        <w:rPr>
          <w:rFonts w:asciiTheme="minorHAnsi" w:hAnsiTheme="minorHAnsi" w:cstheme="minorHAnsi"/>
        </w:rPr>
        <w:t xml:space="preserve"> </w:t>
      </w:r>
      <w:r w:rsidR="007A0EEC" w:rsidRPr="00815576">
        <w:rPr>
          <w:rFonts w:asciiTheme="minorHAnsi" w:hAnsiTheme="minorHAnsi" w:cstheme="minorHAnsi"/>
        </w:rPr>
        <w:t xml:space="preserve">okresowy przegląd i czyszczenie </w:t>
      </w:r>
      <w:r w:rsidR="007A0EEC" w:rsidRPr="00DE006B">
        <w:rPr>
          <w:rFonts w:asciiTheme="minorHAnsi" w:hAnsiTheme="minorHAnsi" w:cstheme="minorHAnsi"/>
        </w:rPr>
        <w:t xml:space="preserve">przewodów kominowych, usługi telekomunikacyjne, ubezpieczenie mienia </w:t>
      </w:r>
      <w:r w:rsidR="00C56EE9" w:rsidRPr="00DE006B">
        <w:rPr>
          <w:rFonts w:asciiTheme="minorHAnsi" w:hAnsiTheme="minorHAnsi" w:cstheme="minorHAnsi"/>
        </w:rPr>
        <w:t>kwota</w:t>
      </w:r>
      <w:r w:rsidR="00EE6B99" w:rsidRPr="00DE006B">
        <w:rPr>
          <w:rFonts w:asciiTheme="minorHAnsi" w:hAnsiTheme="minorHAnsi" w:cstheme="minorHAnsi"/>
        </w:rPr>
        <w:t xml:space="preserve"> </w:t>
      </w:r>
      <w:r w:rsidR="00D1463D" w:rsidRPr="00DE006B">
        <w:rPr>
          <w:rFonts w:asciiTheme="minorHAnsi" w:hAnsiTheme="minorHAnsi" w:cstheme="minorHAnsi"/>
        </w:rPr>
        <w:t>115.391,53</w:t>
      </w:r>
      <w:r w:rsidR="00EE6B99" w:rsidRPr="00DE006B">
        <w:rPr>
          <w:rFonts w:asciiTheme="minorHAnsi" w:hAnsiTheme="minorHAnsi" w:cstheme="minorHAnsi"/>
        </w:rPr>
        <w:t xml:space="preserve"> zł,</w:t>
      </w:r>
    </w:p>
    <w:p w14:paraId="26CABB80" w14:textId="4847C9BE" w:rsidR="00C56EE9" w:rsidRPr="00DE006B" w:rsidRDefault="00C56EE9" w:rsidP="00C56EE9">
      <w:pPr>
        <w:pStyle w:val="NormalnyWeb"/>
        <w:numPr>
          <w:ilvl w:val="0"/>
          <w:numId w:val="48"/>
        </w:numPr>
        <w:spacing w:before="0" w:beforeAutospacing="0" w:after="0" w:line="360" w:lineRule="auto"/>
        <w:jc w:val="both"/>
        <w:rPr>
          <w:rFonts w:asciiTheme="minorHAnsi" w:hAnsiTheme="minorHAnsi" w:cstheme="minorHAnsi"/>
        </w:rPr>
      </w:pPr>
      <w:r w:rsidRPr="00DE006B">
        <w:rPr>
          <w:rFonts w:asciiTheme="minorHAnsi" w:hAnsiTheme="minorHAnsi" w:cstheme="minorHAnsi"/>
        </w:rPr>
        <w:t xml:space="preserve">w ramach funduszu sołeckiego na zakup </w:t>
      </w:r>
      <w:r w:rsidR="007A0EEC" w:rsidRPr="00DE006B">
        <w:rPr>
          <w:rFonts w:asciiTheme="minorHAnsi" w:hAnsiTheme="minorHAnsi" w:cstheme="minorHAnsi"/>
        </w:rPr>
        <w:t>materiałów, gabloty, tablicy informacyjnej, wyposażenia do świetlic, domku do narzędzi, artykułów żywnościowych i oprawy muzycznej na spotkania integracyjne, zajęcia sportowe, odnowienie świetlicy w Lipie</w:t>
      </w:r>
      <w:r w:rsidR="000A5E51" w:rsidRPr="00DE006B">
        <w:rPr>
          <w:rFonts w:asciiTheme="minorHAnsi" w:hAnsiTheme="minorHAnsi" w:cstheme="minorHAnsi"/>
        </w:rPr>
        <w:t xml:space="preserve"> </w:t>
      </w:r>
      <w:r w:rsidR="00EE6B99" w:rsidRPr="00DE006B">
        <w:rPr>
          <w:rFonts w:asciiTheme="minorHAnsi" w:hAnsiTheme="minorHAnsi" w:cstheme="minorHAnsi"/>
        </w:rPr>
        <w:t xml:space="preserve">kwota </w:t>
      </w:r>
      <w:r w:rsidR="007A0EEC" w:rsidRPr="00DE006B">
        <w:rPr>
          <w:rFonts w:asciiTheme="minorHAnsi" w:hAnsiTheme="minorHAnsi" w:cstheme="minorHAnsi"/>
        </w:rPr>
        <w:t>95.891,37</w:t>
      </w:r>
      <w:r w:rsidR="00EE6B99" w:rsidRPr="00DE006B">
        <w:rPr>
          <w:rFonts w:asciiTheme="minorHAnsi" w:hAnsiTheme="minorHAnsi" w:cstheme="minorHAnsi"/>
        </w:rPr>
        <w:t xml:space="preserve"> zł,</w:t>
      </w:r>
      <w:r w:rsidR="00042905" w:rsidRPr="00DE006B">
        <w:rPr>
          <w:rFonts w:asciiTheme="minorHAnsi" w:hAnsiTheme="minorHAnsi" w:cstheme="minorHAnsi"/>
        </w:rPr>
        <w:t xml:space="preserve"> </w:t>
      </w:r>
    </w:p>
    <w:p w14:paraId="667B8E12" w14:textId="77777777" w:rsidR="007557F9" w:rsidRPr="00DE006B" w:rsidRDefault="007557F9" w:rsidP="00B8641A">
      <w:pPr>
        <w:pStyle w:val="NormalnyWeb"/>
        <w:spacing w:before="0" w:beforeAutospacing="0" w:after="0" w:line="360" w:lineRule="auto"/>
        <w:jc w:val="both"/>
        <w:rPr>
          <w:rFonts w:asciiTheme="minorHAnsi" w:hAnsiTheme="minorHAnsi" w:cstheme="minorHAnsi"/>
        </w:rPr>
      </w:pPr>
    </w:p>
    <w:p w14:paraId="642302B8" w14:textId="77777777" w:rsidR="00B8641A" w:rsidRPr="00DE006B" w:rsidRDefault="00B8641A" w:rsidP="00B8641A">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b/>
          <w:bCs/>
          <w:i/>
          <w:iCs/>
        </w:rPr>
        <w:t>Wydatki inwestycyjne</w:t>
      </w:r>
    </w:p>
    <w:p w14:paraId="2E2C3E96" w14:textId="21E1F6A8" w:rsidR="00B8641A" w:rsidRPr="00DE006B" w:rsidRDefault="00B8641A" w:rsidP="00B8641A">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xml:space="preserve">Wydatki w tym rozdziale zostały zaplanowane w kwocie </w:t>
      </w:r>
      <w:r w:rsidR="00815576" w:rsidRPr="00DE006B">
        <w:rPr>
          <w:rFonts w:asciiTheme="minorHAnsi" w:hAnsiTheme="minorHAnsi" w:cstheme="minorHAnsi"/>
        </w:rPr>
        <w:t>115.479,31</w:t>
      </w:r>
      <w:r w:rsidRPr="00DE006B">
        <w:rPr>
          <w:rFonts w:asciiTheme="minorHAnsi" w:hAnsiTheme="minorHAnsi" w:cstheme="minorHAnsi"/>
        </w:rPr>
        <w:t xml:space="preserve"> zł., wydatkowano kwotę </w:t>
      </w:r>
      <w:r w:rsidR="00815576" w:rsidRPr="00DE006B">
        <w:rPr>
          <w:rFonts w:asciiTheme="minorHAnsi" w:hAnsiTheme="minorHAnsi" w:cstheme="minorHAnsi"/>
        </w:rPr>
        <w:t>91.330,31</w:t>
      </w:r>
      <w:r w:rsidRPr="00DE006B">
        <w:rPr>
          <w:rFonts w:asciiTheme="minorHAnsi" w:hAnsiTheme="minorHAnsi" w:cstheme="minorHAnsi"/>
        </w:rPr>
        <w:t xml:space="preserve"> zł na zadania inwestycyjne pn.:</w:t>
      </w:r>
    </w:p>
    <w:p w14:paraId="16877030" w14:textId="7B8AF65A" w:rsidR="00815576" w:rsidRPr="00DE006B" w:rsidRDefault="00815576" w:rsidP="00815576">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„Położenie kostki brukowej przy świetlicy wiejskiej w Drążdżewie Nowym” – planowane wydatki w ramach funduszu sołeckiego w kwocie 17.500,00 zł, zostały poniesione w kwocie 15.432,17 zł na zakup materiałów budowlanych;</w:t>
      </w:r>
    </w:p>
    <w:p w14:paraId="05E9648B" w14:textId="70D1B8F1" w:rsidR="00815576" w:rsidRPr="00DE006B" w:rsidRDefault="00815576" w:rsidP="00815576">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„Remont budynku świetlicy wiejskiej w miejscowości Kobylaki-Korysze” – planowane wydatki w ramach funduszu soleckiego kwocie 7.721,41 zł., zostały poniesione w kwocie 7.721,41 zł na zakup materiałów budowlanych, montaż klimatyzatora oraz malowanie ścian;</w:t>
      </w:r>
    </w:p>
    <w:p w14:paraId="3A7430F8" w14:textId="2D50AF4A" w:rsidR="00815576" w:rsidRPr="00DE006B" w:rsidRDefault="00815576" w:rsidP="00B8641A">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w:t>
      </w:r>
      <w:r w:rsidR="00DE006B" w:rsidRPr="00DE006B">
        <w:rPr>
          <w:rFonts w:asciiTheme="minorHAnsi" w:hAnsiTheme="minorHAnsi" w:cstheme="minorHAnsi"/>
        </w:rPr>
        <w:t>Remont</w:t>
      </w:r>
      <w:r w:rsidRPr="00DE006B">
        <w:rPr>
          <w:rFonts w:asciiTheme="minorHAnsi" w:hAnsiTheme="minorHAnsi" w:cstheme="minorHAnsi"/>
        </w:rPr>
        <w:t xml:space="preserve"> świetlicy wiejskiej w Obórkach” – planowane wydatki w ramach funduszu sołeckiego w kwocie 19.</w:t>
      </w:r>
      <w:r w:rsidR="00DE006B" w:rsidRPr="00DE006B">
        <w:rPr>
          <w:rFonts w:asciiTheme="minorHAnsi" w:hAnsiTheme="minorHAnsi" w:cstheme="minorHAnsi"/>
        </w:rPr>
        <w:t xml:space="preserve">633,05 </w:t>
      </w:r>
      <w:r w:rsidRPr="00DE006B">
        <w:rPr>
          <w:rFonts w:asciiTheme="minorHAnsi" w:hAnsiTheme="minorHAnsi" w:cstheme="minorHAnsi"/>
        </w:rPr>
        <w:t>zł, w 202</w:t>
      </w:r>
      <w:r w:rsidR="00DE006B" w:rsidRPr="00DE006B">
        <w:rPr>
          <w:rFonts w:asciiTheme="minorHAnsi" w:hAnsiTheme="minorHAnsi" w:cstheme="minorHAnsi"/>
        </w:rPr>
        <w:t>4</w:t>
      </w:r>
      <w:r w:rsidRPr="00DE006B">
        <w:rPr>
          <w:rFonts w:asciiTheme="minorHAnsi" w:hAnsiTheme="minorHAnsi" w:cstheme="minorHAnsi"/>
        </w:rPr>
        <w:t xml:space="preserve"> roku zostały poniesione w kwocie </w:t>
      </w:r>
      <w:r w:rsidR="00DE006B" w:rsidRPr="00DE006B">
        <w:rPr>
          <w:rFonts w:asciiTheme="minorHAnsi" w:hAnsiTheme="minorHAnsi" w:cstheme="minorHAnsi"/>
        </w:rPr>
        <w:t>17.187,66</w:t>
      </w:r>
      <w:r w:rsidRPr="00DE006B">
        <w:rPr>
          <w:rFonts w:asciiTheme="minorHAnsi" w:hAnsiTheme="minorHAnsi" w:cstheme="minorHAnsi"/>
        </w:rPr>
        <w:t xml:space="preserve"> zł na </w:t>
      </w:r>
      <w:r w:rsidR="00DE006B" w:rsidRPr="00DE006B">
        <w:rPr>
          <w:rFonts w:asciiTheme="minorHAnsi" w:hAnsiTheme="minorHAnsi" w:cstheme="minorHAnsi"/>
        </w:rPr>
        <w:t>zakup materiałów budowlanych;</w:t>
      </w:r>
    </w:p>
    <w:p w14:paraId="5999071A" w14:textId="06877B2A" w:rsidR="001C4552" w:rsidRPr="00DE006B" w:rsidRDefault="001C4552" w:rsidP="001C4552">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„Remont świetlicy wiejskiej w Ulatowie-</w:t>
      </w:r>
      <w:proofErr w:type="spellStart"/>
      <w:r w:rsidRPr="00DE006B">
        <w:rPr>
          <w:rFonts w:asciiTheme="minorHAnsi" w:hAnsiTheme="minorHAnsi" w:cstheme="minorHAnsi"/>
        </w:rPr>
        <w:t>Słabogórze</w:t>
      </w:r>
      <w:proofErr w:type="spellEnd"/>
      <w:r w:rsidRPr="00DE006B">
        <w:rPr>
          <w:rFonts w:asciiTheme="minorHAnsi" w:hAnsiTheme="minorHAnsi" w:cstheme="minorHAnsi"/>
        </w:rPr>
        <w:t xml:space="preserve">” – planowane wydatki w kwocie </w:t>
      </w:r>
      <w:r w:rsidR="00DE006B" w:rsidRPr="00DE006B">
        <w:rPr>
          <w:rFonts w:asciiTheme="minorHAnsi" w:hAnsiTheme="minorHAnsi" w:cstheme="minorHAnsi"/>
        </w:rPr>
        <w:t>12.924,64</w:t>
      </w:r>
      <w:r w:rsidRPr="00DE006B">
        <w:rPr>
          <w:rFonts w:asciiTheme="minorHAnsi" w:hAnsiTheme="minorHAnsi" w:cstheme="minorHAnsi"/>
        </w:rPr>
        <w:t xml:space="preserve"> zł, </w:t>
      </w:r>
      <w:r w:rsidR="00DE006B" w:rsidRPr="00DE006B">
        <w:rPr>
          <w:rFonts w:asciiTheme="minorHAnsi" w:hAnsiTheme="minorHAnsi" w:cstheme="minorHAnsi"/>
        </w:rPr>
        <w:t xml:space="preserve">w tym w ramach funduszu sołeckiego w kwocie 2.924,64 zł. </w:t>
      </w:r>
      <w:r w:rsidRPr="00DE006B">
        <w:rPr>
          <w:rFonts w:asciiTheme="minorHAnsi" w:hAnsiTheme="minorHAnsi" w:cstheme="minorHAnsi"/>
        </w:rPr>
        <w:t xml:space="preserve">zostały poniesione w kwocie </w:t>
      </w:r>
      <w:r w:rsidR="00DE006B" w:rsidRPr="00DE006B">
        <w:rPr>
          <w:rFonts w:asciiTheme="minorHAnsi" w:hAnsiTheme="minorHAnsi" w:cstheme="minorHAnsi"/>
        </w:rPr>
        <w:t>10.318,58</w:t>
      </w:r>
      <w:r w:rsidRPr="00DE006B">
        <w:rPr>
          <w:rFonts w:asciiTheme="minorHAnsi" w:hAnsiTheme="minorHAnsi" w:cstheme="minorHAnsi"/>
        </w:rPr>
        <w:t xml:space="preserve"> zł na zakup materiałów budowlanych</w:t>
      </w:r>
      <w:r w:rsidR="00DE006B" w:rsidRPr="00DE006B">
        <w:rPr>
          <w:rFonts w:asciiTheme="minorHAnsi" w:hAnsiTheme="minorHAnsi" w:cstheme="minorHAnsi"/>
        </w:rPr>
        <w:t xml:space="preserve"> i zbiornika do szamba;</w:t>
      </w:r>
    </w:p>
    <w:p w14:paraId="795D306C" w14:textId="0C650A03" w:rsidR="00B8641A" w:rsidRPr="009A642E" w:rsidRDefault="00B8641A" w:rsidP="00DE006B">
      <w:pPr>
        <w:pStyle w:val="NormalnyWeb"/>
        <w:spacing w:before="0" w:beforeAutospacing="0" w:after="0" w:line="360" w:lineRule="auto"/>
        <w:jc w:val="both"/>
        <w:rPr>
          <w:rFonts w:asciiTheme="minorHAnsi" w:hAnsiTheme="minorHAnsi" w:cstheme="minorHAnsi"/>
        </w:rPr>
      </w:pPr>
      <w:r w:rsidRPr="00DE006B">
        <w:rPr>
          <w:rFonts w:asciiTheme="minorHAnsi" w:hAnsiTheme="minorHAnsi" w:cstheme="minorHAnsi"/>
        </w:rPr>
        <w:t xml:space="preserve">- „Zagospodarowanie placu </w:t>
      </w:r>
      <w:r w:rsidR="001C4552" w:rsidRPr="00DE006B">
        <w:rPr>
          <w:rFonts w:asciiTheme="minorHAnsi" w:hAnsiTheme="minorHAnsi" w:cstheme="minorHAnsi"/>
        </w:rPr>
        <w:t xml:space="preserve">wokół remizy w </w:t>
      </w:r>
      <w:proofErr w:type="spellStart"/>
      <w:r w:rsidR="001C4552" w:rsidRPr="00DE006B">
        <w:rPr>
          <w:rFonts w:asciiTheme="minorHAnsi" w:hAnsiTheme="minorHAnsi" w:cstheme="minorHAnsi"/>
        </w:rPr>
        <w:t>Małowidzu</w:t>
      </w:r>
      <w:proofErr w:type="spellEnd"/>
      <w:r w:rsidRPr="00DE006B">
        <w:rPr>
          <w:rFonts w:asciiTheme="minorHAnsi" w:hAnsiTheme="minorHAnsi" w:cstheme="minorHAnsi"/>
        </w:rPr>
        <w:t xml:space="preserve">” – </w:t>
      </w:r>
      <w:r w:rsidR="00DE006B" w:rsidRPr="00DE006B">
        <w:rPr>
          <w:rFonts w:asciiTheme="minorHAnsi" w:hAnsiTheme="minorHAnsi" w:cstheme="minorHAnsi"/>
        </w:rPr>
        <w:t>planowane wydatki w kwocie 57.700,21 zł, w tym w ramach funduszu sołeckiego w kwocie 32.700,21 zł. zostały poniesione w kwocie 40</w:t>
      </w:r>
      <w:r w:rsidR="00DE006B" w:rsidRPr="006D51B1">
        <w:rPr>
          <w:rFonts w:asciiTheme="minorHAnsi" w:hAnsiTheme="minorHAnsi" w:cstheme="minorHAnsi"/>
        </w:rPr>
        <w:t>.670,49 zł na zakup materiałów budowlanych.</w:t>
      </w:r>
    </w:p>
    <w:p w14:paraId="2AE2B7D6" w14:textId="527C3054" w:rsidR="00D0361D" w:rsidRPr="006D51B1" w:rsidRDefault="00D0361D" w:rsidP="00DE006B">
      <w:pPr>
        <w:pStyle w:val="NormalnyWeb"/>
        <w:spacing w:before="0" w:beforeAutospacing="0" w:after="0" w:line="360" w:lineRule="auto"/>
        <w:jc w:val="both"/>
        <w:rPr>
          <w:rFonts w:asciiTheme="minorHAnsi" w:hAnsiTheme="minorHAnsi" w:cstheme="minorHAnsi"/>
          <w:b/>
          <w:bCs/>
          <w:u w:val="single"/>
        </w:rPr>
      </w:pPr>
      <w:r w:rsidRPr="006D51B1">
        <w:rPr>
          <w:rFonts w:asciiTheme="minorHAnsi" w:hAnsiTheme="minorHAnsi" w:cstheme="minorHAnsi"/>
          <w:b/>
          <w:bCs/>
          <w:u w:val="single"/>
        </w:rPr>
        <w:lastRenderedPageBreak/>
        <w:t>Dział 925 – Ogrody botaniczne i zoologiczne oraz naturalne obszary i obiekty chronionej przyrody</w:t>
      </w:r>
    </w:p>
    <w:p w14:paraId="00C3C860" w14:textId="77777777" w:rsidR="00D0361D" w:rsidRPr="006D51B1" w:rsidRDefault="00D0361D" w:rsidP="00DE006B">
      <w:pPr>
        <w:pStyle w:val="NormalnyWeb"/>
        <w:spacing w:before="0" w:beforeAutospacing="0" w:after="0" w:line="360" w:lineRule="auto"/>
        <w:jc w:val="both"/>
        <w:rPr>
          <w:rFonts w:asciiTheme="minorHAnsi" w:hAnsiTheme="minorHAnsi" w:cstheme="minorHAnsi"/>
          <w:b/>
          <w:bCs/>
          <w:u w:val="single"/>
        </w:rPr>
      </w:pPr>
    </w:p>
    <w:p w14:paraId="5667366D" w14:textId="107D8C1E" w:rsidR="00D0361D" w:rsidRPr="006D51B1" w:rsidRDefault="00D0361D" w:rsidP="00DE006B">
      <w:pPr>
        <w:pStyle w:val="NormalnyWeb"/>
        <w:spacing w:before="0" w:beforeAutospacing="0" w:after="0" w:line="360" w:lineRule="auto"/>
        <w:jc w:val="both"/>
        <w:rPr>
          <w:rFonts w:asciiTheme="minorHAnsi" w:hAnsiTheme="minorHAnsi" w:cstheme="minorHAnsi"/>
          <w:i/>
          <w:iCs/>
          <w:u w:val="single"/>
        </w:rPr>
      </w:pPr>
      <w:r w:rsidRPr="006D51B1">
        <w:rPr>
          <w:rFonts w:asciiTheme="minorHAnsi" w:hAnsiTheme="minorHAnsi" w:cstheme="minorHAnsi"/>
          <w:i/>
          <w:iCs/>
          <w:u w:val="single"/>
        </w:rPr>
        <w:t>Rezerwaty i pomniki przyrody</w:t>
      </w:r>
    </w:p>
    <w:p w14:paraId="14311080" w14:textId="4C1FC4B2" w:rsidR="00D0361D" w:rsidRPr="006D51B1" w:rsidRDefault="00D0361D" w:rsidP="00DE006B">
      <w:pPr>
        <w:pStyle w:val="NormalnyWeb"/>
        <w:spacing w:before="0" w:beforeAutospacing="0" w:after="0" w:line="360" w:lineRule="auto"/>
        <w:jc w:val="both"/>
        <w:rPr>
          <w:rFonts w:asciiTheme="minorHAnsi" w:hAnsiTheme="minorHAnsi" w:cstheme="minorHAnsi"/>
        </w:rPr>
      </w:pPr>
      <w:r w:rsidRPr="006D51B1">
        <w:rPr>
          <w:rFonts w:asciiTheme="minorHAnsi" w:hAnsiTheme="minorHAnsi" w:cstheme="minorHAnsi"/>
        </w:rPr>
        <w:tab/>
        <w:t xml:space="preserve">Planowane i wykonane wydatki w kwocie 78,00 zł. zostały poniesione na zakup tabliczek </w:t>
      </w:r>
      <w:r w:rsidR="006D51B1" w:rsidRPr="006D51B1">
        <w:rPr>
          <w:rFonts w:asciiTheme="minorHAnsi" w:hAnsiTheme="minorHAnsi" w:cstheme="minorHAnsi"/>
        </w:rPr>
        <w:t>informacyjnych „Pomnik przyrody” oraz koszty dostawy.</w:t>
      </w:r>
    </w:p>
    <w:p w14:paraId="4A30021B" w14:textId="77777777" w:rsidR="006D51B1" w:rsidRPr="00D0361D" w:rsidRDefault="006D51B1" w:rsidP="00DE006B">
      <w:pPr>
        <w:pStyle w:val="NormalnyWeb"/>
        <w:spacing w:before="0" w:beforeAutospacing="0" w:after="0" w:line="360" w:lineRule="auto"/>
        <w:jc w:val="both"/>
        <w:rPr>
          <w:rFonts w:asciiTheme="minorHAnsi" w:hAnsiTheme="minorHAnsi" w:cstheme="minorHAnsi"/>
          <w:color w:val="FF0000"/>
        </w:rPr>
      </w:pPr>
    </w:p>
    <w:p w14:paraId="071788F6" w14:textId="77777777" w:rsidR="00B8641A" w:rsidRPr="006D51B1" w:rsidRDefault="00B8641A" w:rsidP="00B8641A">
      <w:pPr>
        <w:pStyle w:val="NormalnyWeb"/>
        <w:keepNext/>
        <w:spacing w:before="0" w:beforeAutospacing="0" w:after="0" w:line="360" w:lineRule="auto"/>
        <w:jc w:val="both"/>
        <w:rPr>
          <w:rFonts w:asciiTheme="minorHAnsi" w:hAnsiTheme="minorHAnsi" w:cstheme="minorHAnsi"/>
        </w:rPr>
      </w:pPr>
      <w:r w:rsidRPr="006D51B1">
        <w:rPr>
          <w:rFonts w:asciiTheme="minorHAnsi" w:hAnsiTheme="minorHAnsi" w:cstheme="minorHAnsi"/>
          <w:b/>
          <w:bCs/>
          <w:u w:val="single"/>
        </w:rPr>
        <w:t xml:space="preserve">Dział 926 –Kultura fizyczna </w:t>
      </w:r>
    </w:p>
    <w:p w14:paraId="2CEE043C" w14:textId="04358B3A" w:rsidR="00B8641A" w:rsidRPr="006D51B1" w:rsidRDefault="00B8641A" w:rsidP="00B8641A">
      <w:pPr>
        <w:pStyle w:val="NormalnyWeb"/>
        <w:spacing w:before="0" w:beforeAutospacing="0" w:after="0" w:line="360" w:lineRule="auto"/>
        <w:ind w:firstLine="708"/>
        <w:jc w:val="both"/>
        <w:rPr>
          <w:rFonts w:asciiTheme="minorHAnsi" w:hAnsiTheme="minorHAnsi" w:cstheme="minorHAnsi"/>
        </w:rPr>
      </w:pPr>
      <w:r w:rsidRPr="006D51B1">
        <w:rPr>
          <w:rFonts w:asciiTheme="minorHAnsi" w:hAnsiTheme="minorHAnsi" w:cstheme="minorHAnsi"/>
        </w:rPr>
        <w:t xml:space="preserve">Wydatki w tym dziale na utrzymanie stadionu, hali sportowej  i kulturę fizyczną zaplanowano w kwocie </w:t>
      </w:r>
      <w:r w:rsidR="00DF1A1F" w:rsidRPr="006D51B1">
        <w:rPr>
          <w:rFonts w:asciiTheme="minorHAnsi" w:hAnsiTheme="minorHAnsi" w:cstheme="minorHAnsi"/>
        </w:rPr>
        <w:t>1.</w:t>
      </w:r>
      <w:r w:rsidR="006D51B1" w:rsidRPr="006D51B1">
        <w:rPr>
          <w:rFonts w:asciiTheme="minorHAnsi" w:hAnsiTheme="minorHAnsi" w:cstheme="minorHAnsi"/>
        </w:rPr>
        <w:t>166.620,00</w:t>
      </w:r>
      <w:r w:rsidR="00DF1A1F" w:rsidRPr="006D51B1">
        <w:rPr>
          <w:rFonts w:asciiTheme="minorHAnsi" w:hAnsiTheme="minorHAnsi" w:cstheme="minorHAnsi"/>
        </w:rPr>
        <w:t xml:space="preserve"> zł</w:t>
      </w:r>
      <w:r w:rsidRPr="006D51B1">
        <w:rPr>
          <w:rFonts w:asciiTheme="minorHAnsi" w:hAnsiTheme="minorHAnsi" w:cstheme="minorHAnsi"/>
        </w:rPr>
        <w:t xml:space="preserve">, a wydatkowano kwotę </w:t>
      </w:r>
      <w:r w:rsidR="00DF1A1F" w:rsidRPr="006D51B1">
        <w:rPr>
          <w:rFonts w:asciiTheme="minorHAnsi" w:hAnsiTheme="minorHAnsi" w:cstheme="minorHAnsi"/>
        </w:rPr>
        <w:t>1.</w:t>
      </w:r>
      <w:r w:rsidR="006D51B1" w:rsidRPr="006D51B1">
        <w:rPr>
          <w:rFonts w:asciiTheme="minorHAnsi" w:hAnsiTheme="minorHAnsi" w:cstheme="minorHAnsi"/>
        </w:rPr>
        <w:t>151.661,75</w:t>
      </w:r>
      <w:r w:rsidRPr="006D51B1">
        <w:rPr>
          <w:rFonts w:asciiTheme="minorHAnsi" w:hAnsiTheme="minorHAnsi" w:cstheme="minorHAnsi"/>
        </w:rPr>
        <w:t xml:space="preserve"> zł, tj. </w:t>
      </w:r>
      <w:r w:rsidR="00CF4B1D" w:rsidRPr="006D51B1">
        <w:rPr>
          <w:rFonts w:asciiTheme="minorHAnsi" w:hAnsiTheme="minorHAnsi" w:cstheme="minorHAnsi"/>
        </w:rPr>
        <w:t>9</w:t>
      </w:r>
      <w:r w:rsidR="00DF1A1F" w:rsidRPr="006D51B1">
        <w:rPr>
          <w:rFonts w:asciiTheme="minorHAnsi" w:hAnsiTheme="minorHAnsi" w:cstheme="minorHAnsi"/>
        </w:rPr>
        <w:t>8,</w:t>
      </w:r>
      <w:r w:rsidR="006D51B1" w:rsidRPr="006D51B1">
        <w:rPr>
          <w:rFonts w:asciiTheme="minorHAnsi" w:hAnsiTheme="minorHAnsi" w:cstheme="minorHAnsi"/>
        </w:rPr>
        <w:t>72</w:t>
      </w:r>
      <w:r w:rsidRPr="006D51B1">
        <w:rPr>
          <w:rFonts w:asciiTheme="minorHAnsi" w:hAnsiTheme="minorHAnsi" w:cstheme="minorHAnsi"/>
        </w:rPr>
        <w:t xml:space="preserve"> % planu rocznego.</w:t>
      </w:r>
    </w:p>
    <w:p w14:paraId="4225347C" w14:textId="77777777" w:rsidR="00B8641A" w:rsidRPr="008C7EB6"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285B45DA" w14:textId="77777777" w:rsidR="00B8641A" w:rsidRPr="00BB3070" w:rsidRDefault="00B8641A" w:rsidP="00B8641A">
      <w:pPr>
        <w:pStyle w:val="NormalnyWeb"/>
        <w:spacing w:before="0" w:beforeAutospacing="0" w:after="0" w:line="360" w:lineRule="auto"/>
        <w:jc w:val="both"/>
        <w:rPr>
          <w:rFonts w:asciiTheme="minorHAnsi" w:hAnsiTheme="minorHAnsi" w:cstheme="minorHAnsi"/>
          <w:bCs/>
          <w:i/>
          <w:iCs/>
          <w:u w:val="single"/>
        </w:rPr>
      </w:pPr>
      <w:r w:rsidRPr="00BB3070">
        <w:rPr>
          <w:rFonts w:asciiTheme="minorHAnsi" w:hAnsiTheme="minorHAnsi" w:cstheme="minorHAnsi"/>
          <w:bCs/>
          <w:i/>
          <w:iCs/>
          <w:u w:val="single"/>
        </w:rPr>
        <w:t>Obiekty sportowe</w:t>
      </w:r>
    </w:p>
    <w:p w14:paraId="509376A4" w14:textId="7788423F" w:rsidR="00B8641A" w:rsidRPr="00BB3070" w:rsidRDefault="00B8641A" w:rsidP="00B8641A">
      <w:pPr>
        <w:pStyle w:val="NormalnyWeb"/>
        <w:spacing w:before="0" w:beforeAutospacing="0" w:after="0" w:line="360" w:lineRule="auto"/>
        <w:ind w:firstLine="360"/>
        <w:jc w:val="both"/>
        <w:rPr>
          <w:rFonts w:asciiTheme="minorHAnsi" w:hAnsiTheme="minorHAnsi" w:cstheme="minorHAnsi"/>
          <w:bCs/>
          <w:iCs/>
        </w:rPr>
      </w:pPr>
      <w:r w:rsidRPr="00BB3070">
        <w:rPr>
          <w:rFonts w:asciiTheme="minorHAnsi" w:hAnsiTheme="minorHAnsi" w:cstheme="minorHAnsi"/>
          <w:bCs/>
          <w:iCs/>
        </w:rPr>
        <w:t xml:space="preserve">Na utrzymanie </w:t>
      </w:r>
      <w:r w:rsidR="00CF4B1D" w:rsidRPr="00BB3070">
        <w:rPr>
          <w:rFonts w:asciiTheme="minorHAnsi" w:hAnsiTheme="minorHAnsi" w:cstheme="minorHAnsi"/>
          <w:bCs/>
          <w:iCs/>
        </w:rPr>
        <w:t>stadionu sportowego</w:t>
      </w:r>
      <w:r w:rsidR="00BB3070" w:rsidRPr="00BB3070">
        <w:rPr>
          <w:rFonts w:asciiTheme="minorHAnsi" w:hAnsiTheme="minorHAnsi" w:cstheme="minorHAnsi"/>
          <w:bCs/>
          <w:iCs/>
        </w:rPr>
        <w:t xml:space="preserve"> oraz</w:t>
      </w:r>
      <w:r w:rsidR="001229AC" w:rsidRPr="00BB3070">
        <w:rPr>
          <w:rFonts w:asciiTheme="minorHAnsi" w:hAnsiTheme="minorHAnsi" w:cstheme="minorHAnsi"/>
          <w:bCs/>
          <w:iCs/>
        </w:rPr>
        <w:t xml:space="preserve"> hali sportowej </w:t>
      </w:r>
      <w:r w:rsidRPr="00BB3070">
        <w:rPr>
          <w:rFonts w:asciiTheme="minorHAnsi" w:hAnsiTheme="minorHAnsi" w:cstheme="minorHAnsi"/>
          <w:bCs/>
          <w:iCs/>
        </w:rPr>
        <w:t xml:space="preserve">zaplanowano wydatki w kwocie </w:t>
      </w:r>
      <w:r w:rsidR="001229AC" w:rsidRPr="00BB3070">
        <w:rPr>
          <w:rFonts w:asciiTheme="minorHAnsi" w:hAnsiTheme="minorHAnsi" w:cstheme="minorHAnsi"/>
          <w:bCs/>
          <w:iCs/>
        </w:rPr>
        <w:t>1.</w:t>
      </w:r>
      <w:r w:rsidR="00BB3070" w:rsidRPr="00BB3070">
        <w:rPr>
          <w:rFonts w:asciiTheme="minorHAnsi" w:hAnsiTheme="minorHAnsi" w:cstheme="minorHAnsi"/>
          <w:bCs/>
          <w:iCs/>
        </w:rPr>
        <w:t>100.620,00</w:t>
      </w:r>
      <w:r w:rsidR="001229AC" w:rsidRPr="00BB3070">
        <w:rPr>
          <w:rFonts w:asciiTheme="minorHAnsi" w:hAnsiTheme="minorHAnsi" w:cstheme="minorHAnsi"/>
          <w:bCs/>
          <w:iCs/>
        </w:rPr>
        <w:t xml:space="preserve"> </w:t>
      </w:r>
      <w:r w:rsidRPr="00BB3070">
        <w:rPr>
          <w:rFonts w:asciiTheme="minorHAnsi" w:hAnsiTheme="minorHAnsi" w:cstheme="minorHAnsi"/>
          <w:bCs/>
          <w:iCs/>
        </w:rPr>
        <w:t xml:space="preserve">zł, wydatkowano kwotę </w:t>
      </w:r>
      <w:r w:rsidR="001229AC" w:rsidRPr="00BB3070">
        <w:rPr>
          <w:rFonts w:asciiTheme="minorHAnsi" w:hAnsiTheme="minorHAnsi" w:cstheme="minorHAnsi"/>
          <w:bCs/>
          <w:iCs/>
        </w:rPr>
        <w:t>1.</w:t>
      </w:r>
      <w:r w:rsidR="00BB3070" w:rsidRPr="00BB3070">
        <w:rPr>
          <w:rFonts w:asciiTheme="minorHAnsi" w:hAnsiTheme="minorHAnsi" w:cstheme="minorHAnsi"/>
          <w:bCs/>
          <w:iCs/>
        </w:rPr>
        <w:t>085.661,75</w:t>
      </w:r>
      <w:r w:rsidRPr="00BB3070">
        <w:rPr>
          <w:rFonts w:asciiTheme="minorHAnsi" w:hAnsiTheme="minorHAnsi" w:cstheme="minorHAnsi"/>
          <w:bCs/>
          <w:iCs/>
        </w:rPr>
        <w:t xml:space="preserve"> zł tj.:</w:t>
      </w:r>
    </w:p>
    <w:p w14:paraId="443B3F21" w14:textId="49F432DF"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na wynagrodzenia</w:t>
      </w:r>
      <w:r w:rsidR="00CF4B1D" w:rsidRPr="00BB3070">
        <w:rPr>
          <w:rFonts w:asciiTheme="minorHAnsi" w:hAnsiTheme="minorHAnsi" w:cstheme="minorHAnsi"/>
          <w:bCs/>
          <w:iCs/>
        </w:rPr>
        <w:t>, dodatkowe wynagrodzenia roczne</w:t>
      </w:r>
      <w:r w:rsidRPr="00BB3070">
        <w:rPr>
          <w:rFonts w:asciiTheme="minorHAnsi" w:hAnsiTheme="minorHAnsi" w:cstheme="minorHAnsi"/>
          <w:bCs/>
          <w:iCs/>
        </w:rPr>
        <w:t xml:space="preserve"> wraz z pochodnymi oraz ZFŚS (przekazano </w:t>
      </w:r>
      <w:r w:rsidR="00CF4B1D" w:rsidRPr="00BB3070">
        <w:rPr>
          <w:rFonts w:asciiTheme="minorHAnsi" w:hAnsiTheme="minorHAnsi" w:cstheme="minorHAnsi"/>
          <w:bCs/>
          <w:iCs/>
        </w:rPr>
        <w:t>100</w:t>
      </w:r>
      <w:r w:rsidRPr="00BB3070">
        <w:rPr>
          <w:rFonts w:asciiTheme="minorHAnsi" w:hAnsiTheme="minorHAnsi" w:cstheme="minorHAnsi"/>
          <w:bCs/>
          <w:iCs/>
        </w:rPr>
        <w:t xml:space="preserve">% naliczenia) wydatkowano kwotę </w:t>
      </w:r>
      <w:r w:rsidR="003C2AE3" w:rsidRPr="00BB3070">
        <w:rPr>
          <w:rFonts w:asciiTheme="minorHAnsi" w:hAnsiTheme="minorHAnsi" w:cstheme="minorHAnsi"/>
          <w:bCs/>
          <w:iCs/>
        </w:rPr>
        <w:t>137.946,92</w:t>
      </w:r>
      <w:r w:rsidRPr="00BB3070">
        <w:rPr>
          <w:rFonts w:asciiTheme="minorHAnsi" w:hAnsiTheme="minorHAnsi" w:cstheme="minorHAnsi"/>
          <w:bCs/>
          <w:iCs/>
        </w:rPr>
        <w:t xml:space="preserve"> zł,</w:t>
      </w:r>
    </w:p>
    <w:p w14:paraId="2FF1AEC1" w14:textId="23E6AB7A"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 xml:space="preserve">na </w:t>
      </w:r>
      <w:r w:rsidR="00CF4B1D" w:rsidRPr="00BB3070">
        <w:rPr>
          <w:rFonts w:asciiTheme="minorHAnsi" w:hAnsiTheme="minorHAnsi" w:cstheme="minorHAnsi"/>
          <w:bCs/>
          <w:iCs/>
        </w:rPr>
        <w:t xml:space="preserve">zakup </w:t>
      </w:r>
      <w:r w:rsidR="00BB3070" w:rsidRPr="00BB3070">
        <w:rPr>
          <w:rFonts w:asciiTheme="minorHAnsi" w:hAnsiTheme="minorHAnsi" w:cstheme="minorHAnsi"/>
          <w:bCs/>
          <w:iCs/>
        </w:rPr>
        <w:t>oleju napędowego i paliwa do kosiarki,</w:t>
      </w:r>
      <w:r w:rsidR="00CF4B1D" w:rsidRPr="00BB3070">
        <w:rPr>
          <w:rFonts w:asciiTheme="minorHAnsi" w:hAnsiTheme="minorHAnsi" w:cstheme="minorHAnsi"/>
          <w:bCs/>
          <w:iCs/>
        </w:rPr>
        <w:t xml:space="preserve"> artykułów remontowych, chemicznych</w:t>
      </w:r>
      <w:r w:rsidR="00BB3070" w:rsidRPr="00BB3070">
        <w:rPr>
          <w:rFonts w:asciiTheme="minorHAnsi" w:hAnsiTheme="minorHAnsi" w:cstheme="minorHAnsi"/>
          <w:bCs/>
          <w:iCs/>
        </w:rPr>
        <w:t xml:space="preserve">, przemysłowych, </w:t>
      </w:r>
      <w:r w:rsidR="00CF4B1D" w:rsidRPr="00BB3070">
        <w:rPr>
          <w:rFonts w:asciiTheme="minorHAnsi" w:hAnsiTheme="minorHAnsi" w:cstheme="minorHAnsi"/>
          <w:bCs/>
          <w:iCs/>
        </w:rPr>
        <w:t xml:space="preserve"> </w:t>
      </w:r>
      <w:r w:rsidRPr="00BB3070">
        <w:rPr>
          <w:rFonts w:asciiTheme="minorHAnsi" w:hAnsiTheme="minorHAnsi" w:cstheme="minorHAnsi"/>
          <w:bCs/>
          <w:iCs/>
        </w:rPr>
        <w:t xml:space="preserve">wydatkowano </w:t>
      </w:r>
      <w:r w:rsidR="003C2AE3" w:rsidRPr="00BB3070">
        <w:rPr>
          <w:rFonts w:asciiTheme="minorHAnsi" w:hAnsiTheme="minorHAnsi" w:cstheme="minorHAnsi"/>
          <w:bCs/>
          <w:iCs/>
        </w:rPr>
        <w:t>13.259,00</w:t>
      </w:r>
      <w:r w:rsidRPr="00BB3070">
        <w:rPr>
          <w:rFonts w:asciiTheme="minorHAnsi" w:hAnsiTheme="minorHAnsi" w:cstheme="minorHAnsi"/>
          <w:bCs/>
          <w:iCs/>
        </w:rPr>
        <w:t xml:space="preserve"> zł,</w:t>
      </w:r>
    </w:p>
    <w:p w14:paraId="65C9ECD1" w14:textId="1FBAC7F1"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 xml:space="preserve">zakup energii elektrycznej </w:t>
      </w:r>
      <w:r w:rsidR="00CF4B1D" w:rsidRPr="00BB3070">
        <w:rPr>
          <w:rFonts w:asciiTheme="minorHAnsi" w:hAnsiTheme="minorHAnsi" w:cstheme="minorHAnsi"/>
          <w:bCs/>
          <w:iCs/>
        </w:rPr>
        <w:t xml:space="preserve">zużywanej na hali i stadionie sportowym </w:t>
      </w:r>
      <w:r w:rsidRPr="00BB3070">
        <w:rPr>
          <w:rFonts w:asciiTheme="minorHAnsi" w:hAnsiTheme="minorHAnsi" w:cstheme="minorHAnsi"/>
          <w:bCs/>
          <w:iCs/>
        </w:rPr>
        <w:t xml:space="preserve">wydatkowano </w:t>
      </w:r>
      <w:r w:rsidR="00BB3070" w:rsidRPr="00BB3070">
        <w:rPr>
          <w:rFonts w:asciiTheme="minorHAnsi" w:hAnsiTheme="minorHAnsi" w:cstheme="minorHAnsi"/>
          <w:bCs/>
          <w:iCs/>
        </w:rPr>
        <w:t>88.358,30</w:t>
      </w:r>
      <w:r w:rsidRPr="00BB3070">
        <w:rPr>
          <w:rFonts w:asciiTheme="minorHAnsi" w:hAnsiTheme="minorHAnsi" w:cstheme="minorHAnsi"/>
          <w:bCs/>
          <w:iCs/>
        </w:rPr>
        <w:t xml:space="preserve"> zł,</w:t>
      </w:r>
    </w:p>
    <w:p w14:paraId="0E8EEB71" w14:textId="26AA383D"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 xml:space="preserve">zakup gazu do ogrzewania wydatkowano </w:t>
      </w:r>
      <w:r w:rsidR="00BB3070" w:rsidRPr="00BB3070">
        <w:rPr>
          <w:rFonts w:asciiTheme="minorHAnsi" w:hAnsiTheme="minorHAnsi" w:cstheme="minorHAnsi"/>
          <w:bCs/>
          <w:iCs/>
        </w:rPr>
        <w:t>39.730,15</w:t>
      </w:r>
      <w:r w:rsidRPr="00BB3070">
        <w:rPr>
          <w:rFonts w:asciiTheme="minorHAnsi" w:hAnsiTheme="minorHAnsi" w:cstheme="minorHAnsi"/>
          <w:bCs/>
          <w:iCs/>
        </w:rPr>
        <w:t xml:space="preserve"> zł</w:t>
      </w:r>
    </w:p>
    <w:p w14:paraId="1BEAF58A" w14:textId="39AB7862"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na konserwacj</w:t>
      </w:r>
      <w:r w:rsidR="007D12A9" w:rsidRPr="00BB3070">
        <w:rPr>
          <w:rFonts w:asciiTheme="minorHAnsi" w:hAnsiTheme="minorHAnsi" w:cstheme="minorHAnsi"/>
          <w:bCs/>
          <w:iCs/>
        </w:rPr>
        <w:t>ę</w:t>
      </w:r>
      <w:r w:rsidRPr="00BB3070">
        <w:rPr>
          <w:rFonts w:asciiTheme="minorHAnsi" w:hAnsiTheme="minorHAnsi" w:cstheme="minorHAnsi"/>
          <w:bCs/>
          <w:iCs/>
        </w:rPr>
        <w:t xml:space="preserve"> CO, usługa </w:t>
      </w:r>
      <w:proofErr w:type="spellStart"/>
      <w:r w:rsidRPr="00BB3070">
        <w:rPr>
          <w:rFonts w:asciiTheme="minorHAnsi" w:hAnsiTheme="minorHAnsi" w:cstheme="minorHAnsi"/>
          <w:bCs/>
          <w:iCs/>
        </w:rPr>
        <w:t>ppoż</w:t>
      </w:r>
      <w:proofErr w:type="spellEnd"/>
      <w:r w:rsidRPr="00BB3070">
        <w:rPr>
          <w:rFonts w:asciiTheme="minorHAnsi" w:hAnsiTheme="minorHAnsi" w:cstheme="minorHAnsi"/>
          <w:bCs/>
          <w:iCs/>
        </w:rPr>
        <w:t xml:space="preserve">, </w:t>
      </w:r>
      <w:r w:rsidR="00BB3070" w:rsidRPr="00BB3070">
        <w:rPr>
          <w:rFonts w:asciiTheme="minorHAnsi" w:hAnsiTheme="minorHAnsi" w:cstheme="minorHAnsi"/>
          <w:bCs/>
          <w:iCs/>
        </w:rPr>
        <w:t>usługa elektryczna, hydrauliczna,</w:t>
      </w:r>
      <w:r w:rsidRPr="00BB3070">
        <w:rPr>
          <w:rFonts w:asciiTheme="minorHAnsi" w:hAnsiTheme="minorHAnsi" w:cstheme="minorHAnsi"/>
          <w:bCs/>
          <w:iCs/>
        </w:rPr>
        <w:t xml:space="preserve"> przegląd budynku</w:t>
      </w:r>
      <w:r w:rsidR="007D12A9" w:rsidRPr="00BB3070">
        <w:rPr>
          <w:rFonts w:asciiTheme="minorHAnsi" w:hAnsiTheme="minorHAnsi" w:cstheme="minorHAnsi"/>
          <w:bCs/>
          <w:iCs/>
        </w:rPr>
        <w:t xml:space="preserve">, </w:t>
      </w:r>
      <w:r w:rsidR="00BB3070" w:rsidRPr="00BB3070">
        <w:rPr>
          <w:rFonts w:asciiTheme="minorHAnsi" w:hAnsiTheme="minorHAnsi" w:cstheme="minorHAnsi"/>
          <w:bCs/>
          <w:iCs/>
        </w:rPr>
        <w:t xml:space="preserve">naprawa kotar, </w:t>
      </w:r>
      <w:r w:rsidR="007D12A9" w:rsidRPr="00BB3070">
        <w:rPr>
          <w:rFonts w:asciiTheme="minorHAnsi" w:hAnsiTheme="minorHAnsi" w:cstheme="minorHAnsi"/>
          <w:bCs/>
          <w:iCs/>
        </w:rPr>
        <w:t>monitoring, pielęgnacja nawierzchni murawy boiska piłkarskiego</w:t>
      </w:r>
      <w:r w:rsidRPr="00BB3070">
        <w:rPr>
          <w:rFonts w:asciiTheme="minorHAnsi" w:hAnsiTheme="minorHAnsi" w:cstheme="minorHAnsi"/>
          <w:bCs/>
          <w:iCs/>
        </w:rPr>
        <w:t xml:space="preserve"> wydatkowano </w:t>
      </w:r>
      <w:r w:rsidR="00BB3070" w:rsidRPr="00BB3070">
        <w:rPr>
          <w:rFonts w:asciiTheme="minorHAnsi" w:hAnsiTheme="minorHAnsi" w:cstheme="minorHAnsi"/>
          <w:bCs/>
          <w:iCs/>
        </w:rPr>
        <w:t>55.596,09</w:t>
      </w:r>
      <w:r w:rsidRPr="00BB3070">
        <w:rPr>
          <w:rFonts w:asciiTheme="minorHAnsi" w:hAnsiTheme="minorHAnsi" w:cstheme="minorHAnsi"/>
          <w:bCs/>
          <w:iCs/>
        </w:rPr>
        <w:t xml:space="preserve"> zł,</w:t>
      </w:r>
    </w:p>
    <w:p w14:paraId="1FDA7E69" w14:textId="543656F9" w:rsidR="00B8641A" w:rsidRPr="00BB307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BB3070">
        <w:rPr>
          <w:rFonts w:asciiTheme="minorHAnsi" w:hAnsiTheme="minorHAnsi" w:cstheme="minorHAnsi"/>
          <w:bCs/>
          <w:iCs/>
        </w:rPr>
        <w:t>na ubezpieczenie majątku</w:t>
      </w:r>
      <w:r w:rsidR="007D12A9" w:rsidRPr="00BB3070">
        <w:rPr>
          <w:rFonts w:asciiTheme="minorHAnsi" w:hAnsiTheme="minorHAnsi" w:cstheme="minorHAnsi"/>
          <w:bCs/>
          <w:iCs/>
        </w:rPr>
        <w:t xml:space="preserve"> oraz opłatę za pobór wody</w:t>
      </w:r>
      <w:r w:rsidR="00BB3070" w:rsidRPr="00BB3070">
        <w:rPr>
          <w:rFonts w:asciiTheme="minorHAnsi" w:hAnsiTheme="minorHAnsi" w:cstheme="minorHAnsi"/>
          <w:bCs/>
          <w:iCs/>
        </w:rPr>
        <w:t xml:space="preserve"> wydatkowano 3</w:t>
      </w:r>
      <w:r w:rsidR="001229AC" w:rsidRPr="00BB3070">
        <w:rPr>
          <w:rFonts w:asciiTheme="minorHAnsi" w:hAnsiTheme="minorHAnsi" w:cstheme="minorHAnsi"/>
          <w:bCs/>
          <w:iCs/>
        </w:rPr>
        <w:t>.</w:t>
      </w:r>
      <w:r w:rsidR="00BB3070" w:rsidRPr="00BB3070">
        <w:rPr>
          <w:rFonts w:asciiTheme="minorHAnsi" w:hAnsiTheme="minorHAnsi" w:cstheme="minorHAnsi"/>
          <w:bCs/>
          <w:iCs/>
        </w:rPr>
        <w:t>024,63</w:t>
      </w:r>
      <w:r w:rsidRPr="00BB3070">
        <w:rPr>
          <w:rFonts w:asciiTheme="minorHAnsi" w:hAnsiTheme="minorHAnsi" w:cstheme="minorHAnsi"/>
          <w:bCs/>
          <w:iCs/>
        </w:rPr>
        <w:t xml:space="preserve"> zł.</w:t>
      </w:r>
    </w:p>
    <w:p w14:paraId="1C303C5E" w14:textId="77777777" w:rsidR="00B8641A" w:rsidRPr="00BB3070" w:rsidRDefault="00B8641A" w:rsidP="00B8641A">
      <w:pPr>
        <w:pStyle w:val="NormalnyWeb"/>
        <w:spacing w:before="0" w:beforeAutospacing="0" w:after="0" w:line="360" w:lineRule="auto"/>
        <w:ind w:left="360"/>
        <w:jc w:val="both"/>
        <w:rPr>
          <w:rFonts w:asciiTheme="minorHAnsi" w:hAnsiTheme="minorHAnsi" w:cstheme="minorHAnsi"/>
          <w:b/>
          <w:bCs/>
          <w:i/>
          <w:iCs/>
        </w:rPr>
      </w:pPr>
    </w:p>
    <w:p w14:paraId="70A743DF" w14:textId="62048530" w:rsidR="00B8641A" w:rsidRPr="006D51B1" w:rsidRDefault="00B8641A" w:rsidP="00B8641A">
      <w:pPr>
        <w:pStyle w:val="NormalnyWeb"/>
        <w:spacing w:before="0" w:beforeAutospacing="0" w:after="0" w:line="360" w:lineRule="auto"/>
        <w:jc w:val="both"/>
        <w:rPr>
          <w:rFonts w:asciiTheme="minorHAnsi" w:hAnsiTheme="minorHAnsi" w:cstheme="minorHAnsi"/>
        </w:rPr>
      </w:pPr>
      <w:r w:rsidRPr="006D51B1">
        <w:rPr>
          <w:rFonts w:asciiTheme="minorHAnsi" w:hAnsiTheme="minorHAnsi" w:cstheme="minorHAnsi"/>
          <w:b/>
          <w:bCs/>
          <w:i/>
          <w:iCs/>
        </w:rPr>
        <w:t>Wydatki inwestycyjne</w:t>
      </w:r>
      <w:r w:rsidR="001229AC" w:rsidRPr="006D51B1">
        <w:rPr>
          <w:rFonts w:asciiTheme="minorHAnsi" w:hAnsiTheme="minorHAnsi" w:cstheme="minorHAnsi"/>
        </w:rPr>
        <w:t xml:space="preserve"> </w:t>
      </w:r>
      <w:r w:rsidRPr="006D51B1">
        <w:rPr>
          <w:rFonts w:asciiTheme="minorHAnsi" w:hAnsiTheme="minorHAnsi" w:cstheme="minorHAnsi"/>
        </w:rPr>
        <w:t xml:space="preserve">w tym rozdziale zostały zaplanowane w kwocie </w:t>
      </w:r>
      <w:r w:rsidR="006D51B1" w:rsidRPr="006D51B1">
        <w:rPr>
          <w:rFonts w:asciiTheme="minorHAnsi" w:hAnsiTheme="minorHAnsi" w:cstheme="minorHAnsi"/>
        </w:rPr>
        <w:t>748.330,00</w:t>
      </w:r>
      <w:r w:rsidRPr="006D51B1">
        <w:rPr>
          <w:rFonts w:asciiTheme="minorHAnsi" w:hAnsiTheme="minorHAnsi" w:cstheme="minorHAnsi"/>
        </w:rPr>
        <w:t xml:space="preserve"> zł na zadani</w:t>
      </w:r>
      <w:r w:rsidR="001229AC" w:rsidRPr="006D51B1">
        <w:rPr>
          <w:rFonts w:asciiTheme="minorHAnsi" w:hAnsiTheme="minorHAnsi" w:cstheme="minorHAnsi"/>
        </w:rPr>
        <w:t>e</w:t>
      </w:r>
      <w:r w:rsidRPr="006D51B1">
        <w:rPr>
          <w:rFonts w:asciiTheme="minorHAnsi" w:hAnsiTheme="minorHAnsi" w:cstheme="minorHAnsi"/>
        </w:rPr>
        <w:t xml:space="preserve"> inwestycyjne pn.</w:t>
      </w:r>
      <w:r w:rsidR="001229AC" w:rsidRPr="006D51B1">
        <w:rPr>
          <w:rFonts w:asciiTheme="minorHAnsi" w:hAnsiTheme="minorHAnsi" w:cstheme="minorHAnsi"/>
        </w:rPr>
        <w:t xml:space="preserve"> „</w:t>
      </w:r>
      <w:r w:rsidR="006D51B1" w:rsidRPr="006D51B1">
        <w:rPr>
          <w:rFonts w:asciiTheme="minorHAnsi" w:hAnsiTheme="minorHAnsi" w:cstheme="minorHAnsi"/>
        </w:rPr>
        <w:t>Przebudowa boiska sportowego w miejscowości Lipa, gm. Jednorożec</w:t>
      </w:r>
      <w:r w:rsidR="001229AC" w:rsidRPr="006D51B1">
        <w:rPr>
          <w:rFonts w:asciiTheme="minorHAnsi" w:hAnsiTheme="minorHAnsi" w:cstheme="minorHAnsi"/>
        </w:rPr>
        <w:t xml:space="preserve">”, wydatkowano kwotę </w:t>
      </w:r>
      <w:r w:rsidR="006D51B1" w:rsidRPr="006D51B1">
        <w:rPr>
          <w:rFonts w:asciiTheme="minorHAnsi" w:hAnsiTheme="minorHAnsi" w:cstheme="minorHAnsi"/>
        </w:rPr>
        <w:t>747.746,66</w:t>
      </w:r>
      <w:r w:rsidR="001229AC" w:rsidRPr="006D51B1">
        <w:rPr>
          <w:rFonts w:asciiTheme="minorHAnsi" w:hAnsiTheme="minorHAnsi" w:cstheme="minorHAnsi"/>
        </w:rPr>
        <w:t xml:space="preserve"> zł na </w:t>
      </w:r>
      <w:r w:rsidR="00E7655A" w:rsidRPr="006D51B1">
        <w:rPr>
          <w:rFonts w:asciiTheme="minorHAnsi" w:hAnsiTheme="minorHAnsi" w:cstheme="minorHAnsi"/>
        </w:rPr>
        <w:t>roboty budowlane</w:t>
      </w:r>
      <w:r w:rsidR="006D51B1" w:rsidRPr="006D51B1">
        <w:rPr>
          <w:rFonts w:asciiTheme="minorHAnsi" w:hAnsiTheme="minorHAnsi" w:cstheme="minorHAnsi"/>
        </w:rPr>
        <w:t xml:space="preserve">, </w:t>
      </w:r>
      <w:r w:rsidR="00E7655A" w:rsidRPr="006D51B1">
        <w:rPr>
          <w:rFonts w:asciiTheme="minorHAnsi" w:hAnsiTheme="minorHAnsi" w:cstheme="minorHAnsi"/>
        </w:rPr>
        <w:t>nadzór inwestorski</w:t>
      </w:r>
      <w:r w:rsidR="006D51B1" w:rsidRPr="006D51B1">
        <w:rPr>
          <w:rFonts w:asciiTheme="minorHAnsi" w:hAnsiTheme="minorHAnsi" w:cstheme="minorHAnsi"/>
        </w:rPr>
        <w:t>, aktualizację kosztorysów oraz zakup tablicy informacyjnej.</w:t>
      </w:r>
      <w:r w:rsidR="00E7655A" w:rsidRPr="006D51B1">
        <w:rPr>
          <w:rFonts w:asciiTheme="minorHAnsi" w:hAnsiTheme="minorHAnsi" w:cstheme="minorHAnsi"/>
        </w:rPr>
        <w:t xml:space="preserve"> </w:t>
      </w:r>
      <w:r w:rsidR="006F25D8" w:rsidRPr="006D51B1">
        <w:rPr>
          <w:rFonts w:asciiTheme="minorHAnsi" w:hAnsiTheme="minorHAnsi" w:cstheme="minorHAnsi"/>
        </w:rPr>
        <w:t>Zadanie dofinansowane z</w:t>
      </w:r>
      <w:r w:rsidR="006D51B1" w:rsidRPr="006D51B1">
        <w:rPr>
          <w:rFonts w:asciiTheme="minorHAnsi" w:hAnsiTheme="minorHAnsi" w:cstheme="minorHAnsi"/>
        </w:rPr>
        <w:t xml:space="preserve"> dotacji Urzędu Marszałkowskiego w Warszawie w kwocie 226.730,00 zł.</w:t>
      </w:r>
    </w:p>
    <w:p w14:paraId="305BAEC1" w14:textId="77777777" w:rsidR="00B8641A" w:rsidRPr="008C7EB6" w:rsidRDefault="00B8641A" w:rsidP="00B8641A">
      <w:pPr>
        <w:pStyle w:val="NormalnyWeb"/>
        <w:spacing w:before="0" w:beforeAutospacing="0" w:after="0" w:line="360" w:lineRule="auto"/>
        <w:jc w:val="both"/>
        <w:rPr>
          <w:rFonts w:asciiTheme="minorHAnsi" w:hAnsiTheme="minorHAnsi" w:cstheme="minorHAnsi"/>
          <w:color w:val="FF0000"/>
        </w:rPr>
      </w:pPr>
    </w:p>
    <w:p w14:paraId="2D6C5288" w14:textId="77777777" w:rsidR="009A642E" w:rsidRDefault="009A642E" w:rsidP="00B8641A">
      <w:pPr>
        <w:pStyle w:val="NormalnyWeb"/>
        <w:spacing w:before="0" w:beforeAutospacing="0" w:after="0" w:line="360" w:lineRule="auto"/>
        <w:jc w:val="both"/>
        <w:rPr>
          <w:rFonts w:asciiTheme="minorHAnsi" w:hAnsiTheme="minorHAnsi" w:cstheme="minorHAnsi"/>
          <w:bCs/>
          <w:i/>
          <w:iCs/>
          <w:u w:val="single"/>
        </w:rPr>
      </w:pPr>
    </w:p>
    <w:p w14:paraId="484BFE0D" w14:textId="1B3DD049" w:rsidR="00B8641A" w:rsidRPr="006D51B1" w:rsidRDefault="00B8641A" w:rsidP="00B8641A">
      <w:pPr>
        <w:pStyle w:val="NormalnyWeb"/>
        <w:spacing w:before="0" w:beforeAutospacing="0" w:after="0" w:line="360" w:lineRule="auto"/>
        <w:jc w:val="both"/>
        <w:rPr>
          <w:rFonts w:asciiTheme="minorHAnsi" w:hAnsiTheme="minorHAnsi" w:cstheme="minorHAnsi"/>
        </w:rPr>
      </w:pPr>
      <w:r w:rsidRPr="006D51B1">
        <w:rPr>
          <w:rFonts w:asciiTheme="minorHAnsi" w:hAnsiTheme="minorHAnsi" w:cstheme="minorHAnsi"/>
          <w:bCs/>
          <w:i/>
          <w:iCs/>
          <w:u w:val="single"/>
        </w:rPr>
        <w:lastRenderedPageBreak/>
        <w:t>Pozostała działalność</w:t>
      </w:r>
    </w:p>
    <w:p w14:paraId="697BC1F8" w14:textId="6F1D1843" w:rsidR="008A3BC4" w:rsidRPr="006D51B1" w:rsidRDefault="00B8641A" w:rsidP="002C5418">
      <w:pPr>
        <w:pStyle w:val="NormalnyWeb"/>
        <w:spacing w:before="0" w:beforeAutospacing="0" w:after="0" w:line="360" w:lineRule="auto"/>
        <w:ind w:firstLine="708"/>
        <w:jc w:val="both"/>
        <w:rPr>
          <w:rFonts w:asciiTheme="minorHAnsi" w:hAnsiTheme="minorHAnsi" w:cstheme="minorHAnsi"/>
        </w:rPr>
      </w:pPr>
      <w:r w:rsidRPr="006D51B1">
        <w:rPr>
          <w:rFonts w:asciiTheme="minorHAnsi" w:hAnsiTheme="minorHAnsi" w:cstheme="minorHAnsi"/>
        </w:rPr>
        <w:t>Dotacja na finansowanie lub dofinansowanie zadań zleconych do realizacji stowarzyszeń zaplanowana</w:t>
      </w:r>
      <w:r w:rsidR="005C6EB0" w:rsidRPr="006D51B1">
        <w:rPr>
          <w:rFonts w:asciiTheme="minorHAnsi" w:hAnsiTheme="minorHAnsi" w:cstheme="minorHAnsi"/>
        </w:rPr>
        <w:t xml:space="preserve"> i przekazana</w:t>
      </w:r>
      <w:r w:rsidRPr="006D51B1">
        <w:rPr>
          <w:rFonts w:asciiTheme="minorHAnsi" w:hAnsiTheme="minorHAnsi" w:cstheme="minorHAnsi"/>
        </w:rPr>
        <w:t xml:space="preserve"> w kwocie </w:t>
      </w:r>
      <w:r w:rsidR="006F25D8" w:rsidRPr="006D51B1">
        <w:rPr>
          <w:rFonts w:asciiTheme="minorHAnsi" w:hAnsiTheme="minorHAnsi" w:cstheme="minorHAnsi"/>
        </w:rPr>
        <w:t>6</w:t>
      </w:r>
      <w:r w:rsidRPr="006D51B1">
        <w:rPr>
          <w:rFonts w:asciiTheme="minorHAnsi" w:hAnsiTheme="minorHAnsi" w:cstheme="minorHAnsi"/>
        </w:rPr>
        <w:t xml:space="preserve">6.000,00 zł, </w:t>
      </w:r>
      <w:r w:rsidR="005C6EB0" w:rsidRPr="006D51B1">
        <w:rPr>
          <w:rFonts w:asciiTheme="minorHAnsi" w:hAnsiTheme="minorHAnsi" w:cstheme="minorHAnsi"/>
        </w:rPr>
        <w:t xml:space="preserve">- </w:t>
      </w:r>
      <w:r w:rsidRPr="006D51B1">
        <w:rPr>
          <w:rFonts w:asciiTheme="minorHAnsi" w:hAnsiTheme="minorHAnsi" w:cstheme="minorHAnsi"/>
        </w:rPr>
        <w:t>jest to dotacja dla klubów stowarzyszeń prowadzących działalność sportową z terenu gminy Jednorożec</w:t>
      </w:r>
      <w:r w:rsidR="007557F9" w:rsidRPr="006D51B1">
        <w:rPr>
          <w:rFonts w:asciiTheme="minorHAnsi" w:hAnsiTheme="minorHAnsi" w:cstheme="minorHAnsi"/>
        </w:rPr>
        <w:t>.</w:t>
      </w:r>
    </w:p>
    <w:p w14:paraId="36E3AFE8" w14:textId="77777777" w:rsidR="006D51B1" w:rsidRPr="008C7EB6" w:rsidRDefault="006D51B1" w:rsidP="002C5418">
      <w:pPr>
        <w:pStyle w:val="NormalnyWeb"/>
        <w:spacing w:before="0" w:beforeAutospacing="0" w:after="0" w:line="360" w:lineRule="auto"/>
        <w:ind w:firstLine="708"/>
        <w:jc w:val="both"/>
        <w:rPr>
          <w:rFonts w:asciiTheme="minorHAnsi" w:hAnsiTheme="minorHAnsi" w:cstheme="minorHAnsi"/>
          <w:color w:val="FF0000"/>
        </w:rPr>
      </w:pPr>
    </w:p>
    <w:p w14:paraId="181C2858" w14:textId="77777777" w:rsidR="00B8641A" w:rsidRPr="00FB3A7B" w:rsidRDefault="00B8641A" w:rsidP="00B8641A">
      <w:pPr>
        <w:pStyle w:val="NormalnyWeb"/>
        <w:spacing w:before="0" w:beforeAutospacing="0" w:after="0" w:line="360" w:lineRule="auto"/>
        <w:jc w:val="both"/>
        <w:rPr>
          <w:rFonts w:asciiTheme="minorHAnsi" w:hAnsiTheme="minorHAnsi" w:cstheme="minorHAnsi"/>
        </w:rPr>
      </w:pPr>
      <w:r w:rsidRPr="00FB3A7B">
        <w:rPr>
          <w:rFonts w:asciiTheme="minorHAnsi" w:hAnsiTheme="minorHAnsi" w:cstheme="minorHAnsi"/>
          <w:b/>
          <w:bCs/>
          <w:i/>
          <w:iCs/>
          <w:u w:val="single"/>
        </w:rPr>
        <w:t>PRZYCHODY I ROZCHODY</w:t>
      </w:r>
    </w:p>
    <w:p w14:paraId="06DAD763" w14:textId="77777777" w:rsidR="00FB3A7B" w:rsidRPr="00565C8A" w:rsidRDefault="00FB3A7B" w:rsidP="00FB3A7B">
      <w:pPr>
        <w:pStyle w:val="NormalnyWeb"/>
        <w:spacing w:before="0" w:beforeAutospacing="0" w:after="0" w:line="360" w:lineRule="auto"/>
        <w:ind w:firstLine="360"/>
        <w:jc w:val="both"/>
        <w:rPr>
          <w:rFonts w:asciiTheme="minorHAnsi" w:hAnsiTheme="minorHAnsi" w:cstheme="minorHAnsi"/>
        </w:rPr>
      </w:pPr>
      <w:r w:rsidRPr="00FB3A7B">
        <w:rPr>
          <w:rFonts w:asciiTheme="minorHAnsi" w:hAnsiTheme="minorHAnsi" w:cstheme="minorHAnsi"/>
        </w:rPr>
        <w:t xml:space="preserve">Planowane </w:t>
      </w:r>
      <w:r w:rsidRPr="00565C8A">
        <w:rPr>
          <w:rFonts w:asciiTheme="minorHAnsi" w:hAnsiTheme="minorHAnsi" w:cstheme="minorHAnsi"/>
        </w:rPr>
        <w:t>przychody na dzień 31.12.2024 rok wynoszą 7.696.988,38 zł, wykonane w kwocie 7.190.919,44 zł tj.:</w:t>
      </w:r>
    </w:p>
    <w:p w14:paraId="1485AB69" w14:textId="77777777" w:rsidR="00FB3A7B" w:rsidRPr="00565C8A" w:rsidRDefault="00FB3A7B" w:rsidP="00FB3A7B">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planowana emisja obligacji komunalnych w kwocie 3.000.000,00 zł nie została uruchomiona,</w:t>
      </w:r>
    </w:p>
    <w:p w14:paraId="670DA8B1" w14:textId="77777777" w:rsidR="00FB3A7B" w:rsidRPr="00565C8A" w:rsidRDefault="00FB3A7B" w:rsidP="00FB3A7B">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pożyczka w Banku Gospodarstwa Krajowego w Warszawie na zadanie pn. „Przebudowa drogi gminnej nr 3203025W Ulatowo-Pogorzel – Ulatowo-Słabogóra – Ulatowo-Dąbrówka” zaplanowana i wykonana w kwocie 1.512.258,87 zł.,</w:t>
      </w:r>
    </w:p>
    <w:p w14:paraId="120D8E6E" w14:textId="77777777" w:rsidR="00FB3A7B" w:rsidRPr="00565C8A" w:rsidRDefault="00FB3A7B" w:rsidP="00FB3A7B">
      <w:pPr>
        <w:pStyle w:val="NormalnyWeb"/>
        <w:spacing w:before="0" w:beforeAutospacing="0" w:after="0" w:line="360" w:lineRule="auto"/>
        <w:jc w:val="both"/>
        <w:rPr>
          <w:rFonts w:asciiTheme="minorHAnsi" w:hAnsiTheme="minorHAnsi" w:cstheme="minorHAnsi"/>
        </w:rPr>
      </w:pPr>
      <w:r w:rsidRPr="00565C8A">
        <w:rPr>
          <w:rFonts w:asciiTheme="minorHAnsi" w:hAnsiTheme="minorHAnsi" w:cstheme="minorHAnsi"/>
        </w:rPr>
        <w:t>- pochodzące z wolnych środków, o których mowa w art. 217 ust. 2 pkt 6 ustawy wynoszą  4.738.165,00 zł, zostały uruchomione w kwocie 2.244.233,94 zł,</w:t>
      </w:r>
    </w:p>
    <w:p w14:paraId="2D1DDCAA" w14:textId="77777777" w:rsidR="00FB3A7B" w:rsidRPr="00565C8A" w:rsidRDefault="00FB3A7B" w:rsidP="00FB3A7B">
      <w:pPr>
        <w:pStyle w:val="NormalnyWeb"/>
        <w:spacing w:before="0" w:beforeAutospacing="0" w:after="0" w:line="360" w:lineRule="auto"/>
        <w:jc w:val="both"/>
        <w:rPr>
          <w:rFonts w:ascii="Calibri" w:hAnsi="Calibri" w:cs="Calibri"/>
        </w:rPr>
      </w:pPr>
      <w:r w:rsidRPr="00565C8A">
        <w:rPr>
          <w:rFonts w:asciiTheme="minorHAnsi" w:hAnsiTheme="minorHAnsi" w:cstheme="minorHAnsi"/>
        </w:rPr>
        <w:t>- przychody z tytułu rozliczenia dochodów i wydatków nimi finansowanych związanych ze szczególnymi zasadami wykonania budżetu określonymi w odrębnych ustawach planowane i wykonane w kwocie 940.495,57 zł (</w:t>
      </w:r>
      <w:r w:rsidRPr="00565C8A">
        <w:rPr>
          <w:rFonts w:ascii="Calibri" w:hAnsi="Calibri" w:cs="Calibri"/>
        </w:rPr>
        <w:t>uzupełniająca subwencja ogólna z przeznaczeniem na wsparcie finansowe inwestycji w zakresie kanalizacji</w:t>
      </w:r>
      <w:r w:rsidRPr="00565C8A">
        <w:rPr>
          <w:rFonts w:asciiTheme="minorHAnsi" w:hAnsiTheme="minorHAnsi" w:cstheme="minorHAnsi"/>
          <w:bCs/>
        </w:rPr>
        <w:t>)</w:t>
      </w:r>
      <w:r w:rsidRPr="00565C8A">
        <w:rPr>
          <w:rFonts w:asciiTheme="minorHAnsi" w:hAnsiTheme="minorHAnsi" w:cstheme="minorHAnsi"/>
        </w:rPr>
        <w:t>.</w:t>
      </w:r>
    </w:p>
    <w:p w14:paraId="6DA74344" w14:textId="77777777" w:rsidR="00FB3A7B" w:rsidRPr="00565C8A" w:rsidRDefault="00FB3A7B" w:rsidP="00FB3A7B">
      <w:pPr>
        <w:pStyle w:val="NormalnyWeb"/>
        <w:spacing w:before="0" w:beforeAutospacing="0" w:after="0" w:line="360" w:lineRule="auto"/>
        <w:jc w:val="both"/>
        <w:rPr>
          <w:rFonts w:asciiTheme="minorHAnsi" w:hAnsiTheme="minorHAnsi" w:cstheme="minorHAnsi"/>
        </w:rPr>
      </w:pPr>
      <w:r>
        <w:rPr>
          <w:rFonts w:asciiTheme="minorHAnsi" w:hAnsiTheme="minorHAnsi" w:cstheme="minorHAnsi"/>
          <w:bCs/>
          <w:color w:val="FF0000"/>
        </w:rPr>
        <w:tab/>
      </w:r>
      <w:r w:rsidRPr="001D5566">
        <w:rPr>
          <w:rFonts w:asciiTheme="minorHAnsi" w:hAnsiTheme="minorHAnsi" w:cstheme="minorHAnsi"/>
          <w:bCs/>
        </w:rPr>
        <w:t>W trakcie roku 2024 roku uruchomiona i spłacona została p</w:t>
      </w:r>
      <w:r w:rsidRPr="001D5566">
        <w:rPr>
          <w:rFonts w:asciiTheme="minorHAnsi" w:hAnsiTheme="minorHAnsi" w:cstheme="minorHAnsi"/>
        </w:rPr>
        <w:t xml:space="preserve">ożyczka krótkoterminowa na zadanie pn. „Przebudowa drogi gminnej nr 3203025W Ulatowo-Pogorzel – Ulatowo-Słabogóra – Ulatowo-Dąbrówka” zaplanowana i wykonana </w:t>
      </w:r>
      <w:r w:rsidRPr="00565C8A">
        <w:rPr>
          <w:rFonts w:asciiTheme="minorHAnsi" w:hAnsiTheme="minorHAnsi" w:cstheme="minorHAnsi"/>
        </w:rPr>
        <w:t>w kwocie 1.</w:t>
      </w:r>
      <w:r>
        <w:rPr>
          <w:rFonts w:asciiTheme="minorHAnsi" w:hAnsiTheme="minorHAnsi" w:cstheme="minorHAnsi"/>
        </w:rPr>
        <w:t>620.769,00</w:t>
      </w:r>
      <w:r w:rsidRPr="00565C8A">
        <w:rPr>
          <w:rFonts w:asciiTheme="minorHAnsi" w:hAnsiTheme="minorHAnsi" w:cstheme="minorHAnsi"/>
        </w:rPr>
        <w:t xml:space="preserve"> zł.</w:t>
      </w:r>
    </w:p>
    <w:p w14:paraId="71325C5B" w14:textId="5CA930B9" w:rsidR="00B8641A" w:rsidRPr="00027EB6" w:rsidRDefault="00B8641A" w:rsidP="00B8641A">
      <w:pPr>
        <w:pStyle w:val="NormalnyWeb"/>
        <w:spacing w:before="0" w:beforeAutospacing="0" w:after="0" w:line="360" w:lineRule="auto"/>
        <w:ind w:firstLine="708"/>
        <w:jc w:val="both"/>
        <w:rPr>
          <w:rFonts w:asciiTheme="minorHAnsi" w:hAnsiTheme="minorHAnsi" w:cstheme="minorHAnsi"/>
          <w:b/>
          <w:bCs/>
          <w:u w:val="single"/>
        </w:rPr>
      </w:pPr>
      <w:r w:rsidRPr="00027EB6">
        <w:rPr>
          <w:rFonts w:asciiTheme="minorHAnsi" w:hAnsiTheme="minorHAnsi" w:cstheme="minorHAnsi"/>
        </w:rPr>
        <w:t>W 202</w:t>
      </w:r>
      <w:r w:rsidR="00027EB6" w:rsidRPr="00027EB6">
        <w:rPr>
          <w:rFonts w:asciiTheme="minorHAnsi" w:hAnsiTheme="minorHAnsi" w:cstheme="minorHAnsi"/>
        </w:rPr>
        <w:t>4</w:t>
      </w:r>
      <w:r w:rsidRPr="00027EB6">
        <w:rPr>
          <w:rFonts w:asciiTheme="minorHAnsi" w:hAnsiTheme="minorHAnsi" w:cstheme="minorHAnsi"/>
        </w:rPr>
        <w:t xml:space="preserve"> roku dokonano wykupu obligacji komunalnych w kwocie 1.</w:t>
      </w:r>
      <w:r w:rsidR="00027EB6" w:rsidRPr="00027EB6">
        <w:rPr>
          <w:rFonts w:asciiTheme="minorHAnsi" w:hAnsiTheme="minorHAnsi" w:cstheme="minorHAnsi"/>
        </w:rPr>
        <w:t>2</w:t>
      </w:r>
      <w:r w:rsidRPr="00027EB6">
        <w:rPr>
          <w:rFonts w:asciiTheme="minorHAnsi" w:hAnsiTheme="minorHAnsi" w:cstheme="minorHAnsi"/>
        </w:rPr>
        <w:t>00.000,00 zł, zaplanowanych w kwocie 1.</w:t>
      </w:r>
      <w:r w:rsidR="00027EB6" w:rsidRPr="00027EB6">
        <w:rPr>
          <w:rFonts w:asciiTheme="minorHAnsi" w:hAnsiTheme="minorHAnsi" w:cstheme="minorHAnsi"/>
        </w:rPr>
        <w:t>2</w:t>
      </w:r>
      <w:r w:rsidRPr="00027EB6">
        <w:rPr>
          <w:rFonts w:asciiTheme="minorHAnsi" w:hAnsiTheme="minorHAnsi" w:cstheme="minorHAnsi"/>
        </w:rPr>
        <w:t xml:space="preserve">00.000,00 zł. </w:t>
      </w:r>
    </w:p>
    <w:p w14:paraId="1FDBA64A" w14:textId="77777777" w:rsidR="00377F63" w:rsidRPr="008C7EB6"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48872971" w14:textId="77777777" w:rsidR="00377F63" w:rsidRPr="008C7EB6"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044DB59D" w14:textId="77777777" w:rsidR="00377F63" w:rsidRPr="008C7EB6"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722C05EF" w14:textId="3AF712C1" w:rsidR="00377F63" w:rsidRPr="008C7EB6" w:rsidRDefault="00377F63" w:rsidP="00CD7728">
      <w:pPr>
        <w:pStyle w:val="NormalnyWeb"/>
        <w:spacing w:before="0" w:beforeAutospacing="0" w:after="0" w:line="360" w:lineRule="auto"/>
        <w:rPr>
          <w:b/>
          <w:bCs/>
          <w:color w:val="FF0000"/>
          <w:u w:val="single"/>
        </w:rPr>
      </w:pPr>
    </w:p>
    <w:p w14:paraId="622253BB" w14:textId="77777777" w:rsidR="008A3BC4" w:rsidRPr="00097137" w:rsidRDefault="008A3BC4" w:rsidP="00F46336">
      <w:pPr>
        <w:pStyle w:val="NormalnyWeb"/>
        <w:spacing w:before="0" w:beforeAutospacing="0" w:after="0" w:line="360" w:lineRule="auto"/>
        <w:rPr>
          <w:b/>
          <w:bCs/>
          <w:color w:val="FF0000"/>
          <w:u w:val="single"/>
        </w:rPr>
      </w:pPr>
    </w:p>
    <w:p w14:paraId="2AFEC9D9" w14:textId="77777777" w:rsidR="00CC66E4" w:rsidRDefault="00CC66E4" w:rsidP="00166ECE">
      <w:pPr>
        <w:pStyle w:val="NormalnyWeb"/>
        <w:spacing w:before="0" w:beforeAutospacing="0" w:after="0" w:line="360" w:lineRule="auto"/>
        <w:rPr>
          <w:b/>
          <w:bCs/>
          <w:color w:val="FF0000"/>
          <w:u w:val="single"/>
        </w:rPr>
      </w:pPr>
    </w:p>
    <w:p w14:paraId="31833189" w14:textId="77777777" w:rsidR="009A642E" w:rsidRDefault="009A642E" w:rsidP="00377F63">
      <w:pPr>
        <w:pStyle w:val="NormalnyWeb"/>
        <w:spacing w:before="0" w:beforeAutospacing="0" w:after="0" w:line="360" w:lineRule="auto"/>
        <w:ind w:left="1066"/>
        <w:jc w:val="center"/>
        <w:rPr>
          <w:rFonts w:asciiTheme="minorHAnsi" w:hAnsiTheme="minorHAnsi" w:cstheme="minorHAnsi"/>
          <w:b/>
          <w:bCs/>
          <w:u w:val="single"/>
        </w:rPr>
      </w:pPr>
    </w:p>
    <w:p w14:paraId="32FD2DC0" w14:textId="77777777" w:rsidR="009A642E" w:rsidRDefault="009A642E" w:rsidP="00377F63">
      <w:pPr>
        <w:pStyle w:val="NormalnyWeb"/>
        <w:spacing w:before="0" w:beforeAutospacing="0" w:after="0" w:line="360" w:lineRule="auto"/>
        <w:ind w:left="1066"/>
        <w:jc w:val="center"/>
        <w:rPr>
          <w:rFonts w:asciiTheme="minorHAnsi" w:hAnsiTheme="minorHAnsi" w:cstheme="minorHAnsi"/>
          <w:b/>
          <w:bCs/>
          <w:u w:val="single"/>
        </w:rPr>
      </w:pPr>
    </w:p>
    <w:p w14:paraId="28A62B17" w14:textId="77777777" w:rsidR="009A642E" w:rsidRDefault="009A642E" w:rsidP="00377F63">
      <w:pPr>
        <w:pStyle w:val="NormalnyWeb"/>
        <w:spacing w:before="0" w:beforeAutospacing="0" w:after="0" w:line="360" w:lineRule="auto"/>
        <w:ind w:left="1066"/>
        <w:jc w:val="center"/>
        <w:rPr>
          <w:rFonts w:asciiTheme="minorHAnsi" w:hAnsiTheme="minorHAnsi" w:cstheme="minorHAnsi"/>
          <w:b/>
          <w:bCs/>
          <w:u w:val="single"/>
        </w:rPr>
      </w:pPr>
    </w:p>
    <w:p w14:paraId="1B164C99" w14:textId="35D0DC74"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lastRenderedPageBreak/>
        <w:t>Wykonanie zadań inwestycyjnych i zakupów inwestycyjnych</w:t>
      </w:r>
    </w:p>
    <w:p w14:paraId="41855329" w14:textId="4F51EC09"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202</w:t>
      </w:r>
      <w:r w:rsidR="008C7EB6">
        <w:rPr>
          <w:rFonts w:asciiTheme="minorHAnsi" w:hAnsiTheme="minorHAnsi" w:cstheme="minorHAnsi"/>
          <w:b/>
          <w:bCs/>
          <w:u w:val="single"/>
        </w:rPr>
        <w:t>4</w:t>
      </w:r>
      <w:r w:rsidRPr="00C267B4">
        <w:rPr>
          <w:rFonts w:asciiTheme="minorHAnsi" w:hAnsiTheme="minorHAnsi" w:cstheme="minorHAnsi"/>
          <w:b/>
          <w:bCs/>
          <w:u w:val="single"/>
        </w:rPr>
        <w:t xml:space="preserve">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75"/>
        <w:gridCol w:w="828"/>
        <w:gridCol w:w="3945"/>
        <w:gridCol w:w="1642"/>
        <w:gridCol w:w="1642"/>
        <w:gridCol w:w="1090"/>
      </w:tblGrid>
      <w:tr w:rsidR="00377F63" w:rsidRPr="00C267B4" w14:paraId="60D415F5" w14:textId="77777777" w:rsidTr="00115CCC">
        <w:trPr>
          <w:trHeight w:val="780"/>
          <w:tblCellSpacing w:w="0" w:type="dxa"/>
        </w:trPr>
        <w:tc>
          <w:tcPr>
            <w:tcW w:w="240" w:type="pct"/>
            <w:tcBorders>
              <w:top w:val="outset" w:sz="6" w:space="0" w:color="000000"/>
              <w:left w:val="outset" w:sz="6" w:space="0" w:color="000000"/>
              <w:bottom w:val="outset" w:sz="6" w:space="0" w:color="000000"/>
              <w:right w:val="outset" w:sz="6" w:space="0" w:color="000000"/>
            </w:tcBorders>
            <w:hideMark/>
          </w:tcPr>
          <w:p w14:paraId="11DA9666" w14:textId="77777777" w:rsidR="00377F63" w:rsidRPr="00C267B4" w:rsidRDefault="00377F63">
            <w:pPr>
              <w:pStyle w:val="NormalnyWeb"/>
              <w:rPr>
                <w:rFonts w:asciiTheme="minorHAnsi" w:hAnsiTheme="minorHAnsi" w:cstheme="minorHAnsi"/>
                <w:b/>
              </w:rPr>
            </w:pPr>
            <w:r w:rsidRPr="00C267B4">
              <w:rPr>
                <w:rFonts w:asciiTheme="minorHAnsi" w:hAnsiTheme="minorHAnsi" w:cstheme="minorHAnsi"/>
                <w:b/>
              </w:rPr>
              <w:t>Lp.</w:t>
            </w:r>
          </w:p>
        </w:tc>
        <w:tc>
          <w:tcPr>
            <w:tcW w:w="418" w:type="pct"/>
            <w:tcBorders>
              <w:top w:val="outset" w:sz="6" w:space="0" w:color="000000"/>
              <w:left w:val="outset" w:sz="6" w:space="0" w:color="000000"/>
              <w:bottom w:val="outset" w:sz="6" w:space="0" w:color="000000"/>
              <w:right w:val="outset" w:sz="6" w:space="0" w:color="000000"/>
            </w:tcBorders>
            <w:hideMark/>
          </w:tcPr>
          <w:p w14:paraId="09C890B6"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Dział</w:t>
            </w:r>
          </w:p>
          <w:p w14:paraId="6E645ECC"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Rozdz.</w:t>
            </w:r>
          </w:p>
        </w:tc>
        <w:tc>
          <w:tcPr>
            <w:tcW w:w="2055" w:type="pct"/>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Nazwa zadania</w:t>
            </w:r>
          </w:p>
        </w:tc>
        <w:tc>
          <w:tcPr>
            <w:tcW w:w="858" w:type="pct"/>
            <w:tcBorders>
              <w:top w:val="outset" w:sz="6" w:space="0" w:color="000000"/>
              <w:left w:val="outset" w:sz="6" w:space="0" w:color="000000"/>
              <w:bottom w:val="outset" w:sz="6" w:space="0" w:color="000000"/>
              <w:right w:val="outset" w:sz="6" w:space="0" w:color="000000"/>
            </w:tcBorders>
            <w:hideMark/>
          </w:tcPr>
          <w:p w14:paraId="55269C59"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Plan</w:t>
            </w:r>
          </w:p>
          <w:p w14:paraId="4548F4D3" w14:textId="608DC006"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na 202</w:t>
            </w:r>
            <w:r w:rsidR="008C7EB6">
              <w:rPr>
                <w:rFonts w:asciiTheme="minorHAnsi" w:hAnsiTheme="minorHAnsi" w:cstheme="minorHAnsi"/>
                <w:b/>
              </w:rPr>
              <w:t>4</w:t>
            </w:r>
            <w:r w:rsidRPr="00C267B4">
              <w:rPr>
                <w:rFonts w:asciiTheme="minorHAnsi" w:hAnsiTheme="minorHAnsi" w:cstheme="minorHAnsi"/>
                <w:b/>
              </w:rPr>
              <w:t xml:space="preserve"> r.</w:t>
            </w:r>
          </w:p>
        </w:tc>
        <w:tc>
          <w:tcPr>
            <w:tcW w:w="858" w:type="pct"/>
            <w:tcBorders>
              <w:top w:val="outset" w:sz="6" w:space="0" w:color="000000"/>
              <w:left w:val="outset" w:sz="6" w:space="0" w:color="000000"/>
              <w:bottom w:val="outset" w:sz="6" w:space="0" w:color="000000"/>
              <w:right w:val="outset" w:sz="6" w:space="0" w:color="000000"/>
            </w:tcBorders>
            <w:hideMark/>
          </w:tcPr>
          <w:p w14:paraId="1AE50B1C"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Wykonanie</w:t>
            </w:r>
          </w:p>
          <w:p w14:paraId="5FE7FD72" w14:textId="332188C0"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za 202</w:t>
            </w:r>
            <w:r w:rsidR="008C7EB6">
              <w:rPr>
                <w:rFonts w:asciiTheme="minorHAnsi" w:hAnsiTheme="minorHAnsi" w:cstheme="minorHAnsi"/>
                <w:b/>
              </w:rPr>
              <w:t>4</w:t>
            </w:r>
            <w:r w:rsidRPr="00C267B4">
              <w:rPr>
                <w:rFonts w:asciiTheme="minorHAnsi" w:hAnsiTheme="minorHAnsi" w:cstheme="minorHAnsi"/>
                <w:b/>
              </w:rPr>
              <w:t xml:space="preserve"> r.</w:t>
            </w:r>
          </w:p>
        </w:tc>
        <w:tc>
          <w:tcPr>
            <w:tcW w:w="572" w:type="pct"/>
            <w:tcBorders>
              <w:top w:val="outset" w:sz="6" w:space="0" w:color="000000"/>
              <w:left w:val="outset" w:sz="6" w:space="0" w:color="000000"/>
              <w:bottom w:val="outset" w:sz="6" w:space="0" w:color="000000"/>
              <w:right w:val="outset" w:sz="6" w:space="0" w:color="000000"/>
            </w:tcBorders>
            <w:hideMark/>
          </w:tcPr>
          <w:p w14:paraId="61F2FB2B"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w:t>
            </w:r>
          </w:p>
          <w:p w14:paraId="419A8B0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realizacji</w:t>
            </w:r>
          </w:p>
        </w:tc>
      </w:tr>
      <w:tr w:rsidR="00BB2C79" w:rsidRPr="00C267B4" w14:paraId="6A889A6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268AC6C" w14:textId="750A9BA8" w:rsidR="00BB2C79" w:rsidRPr="00C267B4" w:rsidRDefault="00B66FA1" w:rsidP="00BB2C79">
            <w:pPr>
              <w:pStyle w:val="NormalnyWeb"/>
              <w:jc w:val="center"/>
              <w:rPr>
                <w:rFonts w:asciiTheme="minorHAnsi" w:hAnsiTheme="minorHAnsi" w:cstheme="minorHAnsi"/>
              </w:rPr>
            </w:pPr>
            <w:r>
              <w:rPr>
                <w:rFonts w:asciiTheme="minorHAnsi" w:hAnsiTheme="minorHAnsi" w:cstheme="minorHAnsi"/>
              </w:rPr>
              <w:t>1</w:t>
            </w:r>
          </w:p>
        </w:tc>
        <w:tc>
          <w:tcPr>
            <w:tcW w:w="418" w:type="pct"/>
            <w:tcBorders>
              <w:top w:val="outset" w:sz="6" w:space="0" w:color="000000"/>
              <w:left w:val="outset" w:sz="6" w:space="0" w:color="000000"/>
              <w:bottom w:val="outset" w:sz="6" w:space="0" w:color="000000"/>
              <w:right w:val="outset" w:sz="6" w:space="0" w:color="000000"/>
            </w:tcBorders>
            <w:hideMark/>
          </w:tcPr>
          <w:p w14:paraId="74AB6EAB"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w:t>
            </w:r>
          </w:p>
          <w:p w14:paraId="6FC1823D"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01042</w:t>
            </w:r>
          </w:p>
        </w:tc>
        <w:tc>
          <w:tcPr>
            <w:tcW w:w="2055" w:type="pct"/>
            <w:tcBorders>
              <w:top w:val="outset" w:sz="6" w:space="0" w:color="000000"/>
              <w:left w:val="outset" w:sz="6" w:space="0" w:color="000000"/>
              <w:bottom w:val="outset" w:sz="6" w:space="0" w:color="000000"/>
              <w:right w:val="outset" w:sz="6" w:space="0" w:color="000000"/>
            </w:tcBorders>
          </w:tcPr>
          <w:p w14:paraId="6DAE628E" w14:textId="2A6CCFC8" w:rsidR="00BB2C79" w:rsidRPr="00C267B4" w:rsidRDefault="004C5BF2" w:rsidP="00BB2C79">
            <w:pPr>
              <w:pStyle w:val="NormalnyWeb"/>
              <w:jc w:val="both"/>
              <w:rPr>
                <w:rFonts w:asciiTheme="minorHAnsi" w:hAnsiTheme="minorHAnsi" w:cstheme="minorHAnsi"/>
              </w:rPr>
            </w:pPr>
            <w:r>
              <w:rPr>
                <w:rFonts w:asciiTheme="minorHAnsi" w:hAnsiTheme="minorHAnsi" w:cstheme="minorHAnsi"/>
              </w:rPr>
              <w:t>Przebudowa drogi gminnej, dojazdowej do gruntów rolnych w miejscowości Ulatowo-Pogorzel</w:t>
            </w:r>
          </w:p>
        </w:tc>
        <w:tc>
          <w:tcPr>
            <w:tcW w:w="858" w:type="pct"/>
            <w:tcBorders>
              <w:top w:val="outset" w:sz="6" w:space="0" w:color="000000"/>
              <w:left w:val="outset" w:sz="6" w:space="0" w:color="000000"/>
              <w:bottom w:val="outset" w:sz="6" w:space="0" w:color="000000"/>
              <w:right w:val="outset" w:sz="6" w:space="0" w:color="000000"/>
            </w:tcBorders>
          </w:tcPr>
          <w:p w14:paraId="5607E04A" w14:textId="1B10CB1C" w:rsidR="00BB2C79" w:rsidRPr="00F0138F" w:rsidRDefault="004C5BF2" w:rsidP="00BB2C79">
            <w:pPr>
              <w:pStyle w:val="NormalnyWeb"/>
              <w:jc w:val="center"/>
              <w:rPr>
                <w:rFonts w:asciiTheme="minorHAnsi" w:hAnsiTheme="minorHAnsi" w:cstheme="minorHAnsi"/>
              </w:rPr>
            </w:pPr>
            <w:r>
              <w:rPr>
                <w:rFonts w:asciiTheme="minorHAnsi" w:hAnsiTheme="minorHAnsi" w:cstheme="minorHAnsi"/>
              </w:rPr>
              <w:t>500.500,00</w:t>
            </w:r>
          </w:p>
        </w:tc>
        <w:tc>
          <w:tcPr>
            <w:tcW w:w="858" w:type="pct"/>
            <w:tcBorders>
              <w:top w:val="outset" w:sz="6" w:space="0" w:color="000000"/>
              <w:left w:val="outset" w:sz="6" w:space="0" w:color="000000"/>
              <w:bottom w:val="outset" w:sz="6" w:space="0" w:color="000000"/>
              <w:right w:val="outset" w:sz="6" w:space="0" w:color="000000"/>
            </w:tcBorders>
          </w:tcPr>
          <w:p w14:paraId="073456B8" w14:textId="647AA165" w:rsidR="00BB2C79" w:rsidRPr="00F0138F" w:rsidRDefault="008A28BF" w:rsidP="00BB2C79">
            <w:pPr>
              <w:pStyle w:val="NormalnyWeb"/>
              <w:jc w:val="center"/>
              <w:rPr>
                <w:rFonts w:asciiTheme="minorHAnsi" w:hAnsiTheme="minorHAnsi" w:cstheme="minorHAnsi"/>
              </w:rPr>
            </w:pPr>
            <w:r>
              <w:rPr>
                <w:rFonts w:asciiTheme="minorHAnsi" w:hAnsiTheme="minorHAnsi" w:cstheme="minorHAnsi"/>
              </w:rPr>
              <w:t>500.492,83</w:t>
            </w:r>
          </w:p>
        </w:tc>
        <w:tc>
          <w:tcPr>
            <w:tcW w:w="572" w:type="pct"/>
            <w:tcBorders>
              <w:top w:val="outset" w:sz="6" w:space="0" w:color="000000"/>
              <w:left w:val="outset" w:sz="6" w:space="0" w:color="000000"/>
              <w:bottom w:val="outset" w:sz="6" w:space="0" w:color="000000"/>
              <w:right w:val="outset" w:sz="6" w:space="0" w:color="000000"/>
            </w:tcBorders>
          </w:tcPr>
          <w:p w14:paraId="7DEF9088" w14:textId="73C75CE8" w:rsidR="00BB2C79" w:rsidRPr="00F0138F" w:rsidRDefault="008A28BF" w:rsidP="00BB2C79">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295B8D66"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5976783" w14:textId="77777777" w:rsidR="008A28BF" w:rsidRPr="00C267B4"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6C6AD21F" w14:textId="77777777" w:rsidR="008A28BF" w:rsidRPr="00C267B4" w:rsidRDefault="008A28BF" w:rsidP="008A28BF">
            <w:pPr>
              <w:pStyle w:val="NormalnyWeb"/>
              <w:spacing w:after="0"/>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590BDEAE"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Razem rozdział 01042</w:t>
            </w:r>
          </w:p>
        </w:tc>
        <w:tc>
          <w:tcPr>
            <w:tcW w:w="858" w:type="pct"/>
            <w:tcBorders>
              <w:top w:val="outset" w:sz="6" w:space="0" w:color="000000"/>
              <w:left w:val="outset" w:sz="6" w:space="0" w:color="000000"/>
              <w:bottom w:val="outset" w:sz="6" w:space="0" w:color="000000"/>
              <w:right w:val="outset" w:sz="6" w:space="0" w:color="000000"/>
            </w:tcBorders>
          </w:tcPr>
          <w:p w14:paraId="376A96F2" w14:textId="02A49272" w:rsidR="008A28BF" w:rsidRPr="00166ECE"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500.500,00</w:t>
            </w:r>
          </w:p>
        </w:tc>
        <w:tc>
          <w:tcPr>
            <w:tcW w:w="858" w:type="pct"/>
            <w:tcBorders>
              <w:top w:val="outset" w:sz="6" w:space="0" w:color="000000"/>
              <w:left w:val="outset" w:sz="6" w:space="0" w:color="000000"/>
              <w:bottom w:val="outset" w:sz="6" w:space="0" w:color="000000"/>
              <w:right w:val="outset" w:sz="6" w:space="0" w:color="000000"/>
            </w:tcBorders>
          </w:tcPr>
          <w:p w14:paraId="0F2DA4AC" w14:textId="0C4FB00A" w:rsidR="008A28BF" w:rsidRPr="008A28BF" w:rsidRDefault="008A28BF" w:rsidP="008A28BF">
            <w:pPr>
              <w:pStyle w:val="NormalnyWeb"/>
              <w:jc w:val="center"/>
              <w:rPr>
                <w:rFonts w:asciiTheme="minorHAnsi" w:hAnsiTheme="minorHAnsi" w:cstheme="minorHAnsi"/>
                <w:b/>
                <w:bCs/>
                <w:i/>
                <w:iCs/>
              </w:rPr>
            </w:pPr>
            <w:r w:rsidRPr="008A28BF">
              <w:rPr>
                <w:rFonts w:asciiTheme="minorHAnsi" w:hAnsiTheme="minorHAnsi" w:cstheme="minorHAnsi"/>
                <w:b/>
                <w:bCs/>
                <w:i/>
                <w:iCs/>
              </w:rPr>
              <w:t>500.492,83</w:t>
            </w:r>
          </w:p>
        </w:tc>
        <w:tc>
          <w:tcPr>
            <w:tcW w:w="572" w:type="pct"/>
            <w:tcBorders>
              <w:top w:val="outset" w:sz="6" w:space="0" w:color="000000"/>
              <w:left w:val="outset" w:sz="6" w:space="0" w:color="000000"/>
              <w:bottom w:val="outset" w:sz="6" w:space="0" w:color="000000"/>
              <w:right w:val="outset" w:sz="6" w:space="0" w:color="000000"/>
            </w:tcBorders>
          </w:tcPr>
          <w:p w14:paraId="65131D65" w14:textId="68211804" w:rsidR="008A28BF" w:rsidRPr="008A28BF" w:rsidRDefault="008A28BF" w:rsidP="008A28BF">
            <w:pPr>
              <w:pStyle w:val="NormalnyWeb"/>
              <w:jc w:val="center"/>
              <w:rPr>
                <w:rFonts w:asciiTheme="minorHAnsi" w:hAnsiTheme="minorHAnsi" w:cstheme="minorHAnsi"/>
                <w:b/>
                <w:bCs/>
                <w:i/>
                <w:iCs/>
              </w:rPr>
            </w:pPr>
            <w:r w:rsidRPr="008A28BF">
              <w:rPr>
                <w:rFonts w:asciiTheme="minorHAnsi" w:hAnsiTheme="minorHAnsi" w:cstheme="minorHAnsi"/>
                <w:b/>
                <w:bCs/>
                <w:i/>
                <w:iCs/>
              </w:rPr>
              <w:t>100,00</w:t>
            </w:r>
          </w:p>
        </w:tc>
      </w:tr>
      <w:tr w:rsidR="008A28BF" w:rsidRPr="00C267B4" w14:paraId="2FD4B29B"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49AF406" w14:textId="77A27FCB" w:rsidR="008A28BF" w:rsidRDefault="008A28BF" w:rsidP="008A28BF">
            <w:pPr>
              <w:pStyle w:val="NormalnyWeb"/>
              <w:jc w:val="center"/>
              <w:rPr>
                <w:rFonts w:asciiTheme="minorHAnsi" w:hAnsiTheme="minorHAnsi" w:cstheme="minorHAnsi"/>
              </w:rPr>
            </w:pPr>
            <w:r>
              <w:rPr>
                <w:rFonts w:asciiTheme="minorHAnsi" w:hAnsiTheme="minorHAnsi" w:cstheme="minorHAnsi"/>
              </w:rPr>
              <w:t>3</w:t>
            </w:r>
          </w:p>
        </w:tc>
        <w:tc>
          <w:tcPr>
            <w:tcW w:w="418" w:type="pct"/>
            <w:tcBorders>
              <w:top w:val="outset" w:sz="6" w:space="0" w:color="000000"/>
              <w:left w:val="outset" w:sz="6" w:space="0" w:color="000000"/>
              <w:bottom w:val="outset" w:sz="6" w:space="0" w:color="000000"/>
              <w:right w:val="outset" w:sz="6" w:space="0" w:color="000000"/>
            </w:tcBorders>
          </w:tcPr>
          <w:p w14:paraId="5D6F2F19"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w:t>
            </w:r>
          </w:p>
          <w:p w14:paraId="179033FE" w14:textId="0D6EBB6F"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01043</w:t>
            </w:r>
          </w:p>
        </w:tc>
        <w:tc>
          <w:tcPr>
            <w:tcW w:w="2055" w:type="pct"/>
            <w:tcBorders>
              <w:top w:val="outset" w:sz="6" w:space="0" w:color="000000"/>
              <w:left w:val="outset" w:sz="6" w:space="0" w:color="000000"/>
              <w:bottom w:val="outset" w:sz="6" w:space="0" w:color="000000"/>
              <w:right w:val="outset" w:sz="6" w:space="0" w:color="000000"/>
            </w:tcBorders>
          </w:tcPr>
          <w:p w14:paraId="12275864" w14:textId="536AC1AF" w:rsidR="008A28BF" w:rsidRDefault="008A28BF" w:rsidP="008A28BF">
            <w:pPr>
              <w:pStyle w:val="NormalnyWeb"/>
              <w:rPr>
                <w:rFonts w:asciiTheme="minorHAnsi" w:hAnsiTheme="minorHAnsi" w:cstheme="minorHAnsi"/>
              </w:rPr>
            </w:pPr>
            <w:r>
              <w:rPr>
                <w:rFonts w:asciiTheme="minorHAnsi" w:hAnsiTheme="minorHAnsi" w:cstheme="minorHAnsi"/>
              </w:rPr>
              <w:t>Rozbudowa  i modernizacja stacji uzdatniania wody i ujęcia wody w miejscowości Małowidz, gmina Jednorożec</w:t>
            </w:r>
          </w:p>
        </w:tc>
        <w:tc>
          <w:tcPr>
            <w:tcW w:w="858" w:type="pct"/>
            <w:tcBorders>
              <w:top w:val="outset" w:sz="6" w:space="0" w:color="000000"/>
              <w:left w:val="outset" w:sz="6" w:space="0" w:color="000000"/>
              <w:bottom w:val="outset" w:sz="6" w:space="0" w:color="000000"/>
              <w:right w:val="outset" w:sz="6" w:space="0" w:color="000000"/>
            </w:tcBorders>
          </w:tcPr>
          <w:p w14:paraId="0A76A1E3" w14:textId="5F2571B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60.000,00</w:t>
            </w:r>
          </w:p>
        </w:tc>
        <w:tc>
          <w:tcPr>
            <w:tcW w:w="858" w:type="pct"/>
            <w:tcBorders>
              <w:top w:val="outset" w:sz="6" w:space="0" w:color="000000"/>
              <w:left w:val="outset" w:sz="6" w:space="0" w:color="000000"/>
              <w:bottom w:val="outset" w:sz="6" w:space="0" w:color="000000"/>
              <w:right w:val="outset" w:sz="6" w:space="0" w:color="000000"/>
            </w:tcBorders>
          </w:tcPr>
          <w:p w14:paraId="042D45BA" w14:textId="26E061D8"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49.200,00</w:t>
            </w:r>
          </w:p>
        </w:tc>
        <w:tc>
          <w:tcPr>
            <w:tcW w:w="572" w:type="pct"/>
            <w:tcBorders>
              <w:top w:val="outset" w:sz="6" w:space="0" w:color="000000"/>
              <w:left w:val="outset" w:sz="6" w:space="0" w:color="000000"/>
              <w:bottom w:val="outset" w:sz="6" w:space="0" w:color="000000"/>
              <w:right w:val="outset" w:sz="6" w:space="0" w:color="000000"/>
            </w:tcBorders>
          </w:tcPr>
          <w:p w14:paraId="57D8B641" w14:textId="451B366F"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82,00</w:t>
            </w:r>
          </w:p>
        </w:tc>
      </w:tr>
      <w:tr w:rsidR="008A28BF" w:rsidRPr="00C267B4" w14:paraId="755A0FA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385F0D5" w14:textId="300D86EF" w:rsidR="008A28BF" w:rsidRDefault="008A28BF" w:rsidP="008A28BF">
            <w:pPr>
              <w:pStyle w:val="NormalnyWeb"/>
              <w:jc w:val="center"/>
              <w:rPr>
                <w:rFonts w:asciiTheme="minorHAnsi" w:hAnsiTheme="minorHAnsi" w:cstheme="minorHAnsi"/>
              </w:rPr>
            </w:pPr>
            <w:r>
              <w:rPr>
                <w:rFonts w:asciiTheme="minorHAnsi" w:hAnsiTheme="minorHAnsi" w:cstheme="minorHAnsi"/>
              </w:rPr>
              <w:t>4</w:t>
            </w:r>
          </w:p>
        </w:tc>
        <w:tc>
          <w:tcPr>
            <w:tcW w:w="418" w:type="pct"/>
            <w:tcBorders>
              <w:top w:val="outset" w:sz="6" w:space="0" w:color="000000"/>
              <w:left w:val="outset" w:sz="6" w:space="0" w:color="000000"/>
              <w:bottom w:val="outset" w:sz="6" w:space="0" w:color="000000"/>
              <w:right w:val="outset" w:sz="6" w:space="0" w:color="000000"/>
            </w:tcBorders>
          </w:tcPr>
          <w:p w14:paraId="6C1953A2"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w:t>
            </w:r>
          </w:p>
          <w:p w14:paraId="4474C51D" w14:textId="22AA648A"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01043</w:t>
            </w:r>
          </w:p>
        </w:tc>
        <w:tc>
          <w:tcPr>
            <w:tcW w:w="2055" w:type="pct"/>
            <w:tcBorders>
              <w:top w:val="outset" w:sz="6" w:space="0" w:color="000000"/>
              <w:left w:val="outset" w:sz="6" w:space="0" w:color="000000"/>
              <w:bottom w:val="outset" w:sz="6" w:space="0" w:color="000000"/>
              <w:right w:val="outset" w:sz="6" w:space="0" w:color="000000"/>
            </w:tcBorders>
          </w:tcPr>
          <w:p w14:paraId="4EBACA0B" w14:textId="34A4E107" w:rsidR="008A28BF" w:rsidRDefault="008A28BF" w:rsidP="008A28BF">
            <w:pPr>
              <w:pStyle w:val="NormalnyWeb"/>
              <w:rPr>
                <w:rFonts w:asciiTheme="minorHAnsi" w:hAnsiTheme="minorHAnsi" w:cstheme="minorHAnsi"/>
              </w:rPr>
            </w:pPr>
            <w:r>
              <w:rPr>
                <w:rFonts w:asciiTheme="minorHAnsi" w:hAnsiTheme="minorHAnsi" w:cstheme="minorHAnsi"/>
              </w:rPr>
              <w:t>Rozbudowa sieci wodociągowej na terenie Gminy Jednorożec</w:t>
            </w:r>
          </w:p>
        </w:tc>
        <w:tc>
          <w:tcPr>
            <w:tcW w:w="858" w:type="pct"/>
            <w:tcBorders>
              <w:top w:val="outset" w:sz="6" w:space="0" w:color="000000"/>
              <w:left w:val="outset" w:sz="6" w:space="0" w:color="000000"/>
              <w:bottom w:val="outset" w:sz="6" w:space="0" w:color="000000"/>
              <w:right w:val="outset" w:sz="6" w:space="0" w:color="000000"/>
            </w:tcBorders>
          </w:tcPr>
          <w:p w14:paraId="6EE5E009" w14:textId="59BB274B" w:rsidR="008A28BF" w:rsidRDefault="008A28BF" w:rsidP="008A28BF">
            <w:pPr>
              <w:pStyle w:val="NormalnyWeb"/>
              <w:jc w:val="center"/>
              <w:rPr>
                <w:rFonts w:asciiTheme="minorHAnsi" w:hAnsiTheme="minorHAnsi" w:cstheme="minorHAnsi"/>
              </w:rPr>
            </w:pPr>
            <w:r>
              <w:rPr>
                <w:rFonts w:asciiTheme="minorHAnsi" w:hAnsiTheme="minorHAnsi" w:cstheme="minorHAnsi"/>
              </w:rPr>
              <w:t>33.000,00</w:t>
            </w:r>
          </w:p>
        </w:tc>
        <w:tc>
          <w:tcPr>
            <w:tcW w:w="858" w:type="pct"/>
            <w:tcBorders>
              <w:top w:val="outset" w:sz="6" w:space="0" w:color="000000"/>
              <w:left w:val="outset" w:sz="6" w:space="0" w:color="000000"/>
              <w:bottom w:val="outset" w:sz="6" w:space="0" w:color="000000"/>
              <w:right w:val="outset" w:sz="6" w:space="0" w:color="000000"/>
            </w:tcBorders>
          </w:tcPr>
          <w:p w14:paraId="03D0A386" w14:textId="3505B9F2"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c>
          <w:tcPr>
            <w:tcW w:w="572" w:type="pct"/>
            <w:tcBorders>
              <w:top w:val="outset" w:sz="6" w:space="0" w:color="000000"/>
              <w:left w:val="outset" w:sz="6" w:space="0" w:color="000000"/>
              <w:bottom w:val="outset" w:sz="6" w:space="0" w:color="000000"/>
              <w:right w:val="outset" w:sz="6" w:space="0" w:color="000000"/>
            </w:tcBorders>
          </w:tcPr>
          <w:p w14:paraId="761DEEAB" w14:textId="63889EF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r>
      <w:tr w:rsidR="008A28BF" w:rsidRPr="00C267B4" w14:paraId="305F3663"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5FD54E05" w14:textId="61E1EE5D"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5</w:t>
            </w:r>
          </w:p>
        </w:tc>
        <w:tc>
          <w:tcPr>
            <w:tcW w:w="418" w:type="pct"/>
            <w:tcBorders>
              <w:top w:val="outset" w:sz="6" w:space="0" w:color="000000"/>
              <w:left w:val="outset" w:sz="6" w:space="0" w:color="000000"/>
              <w:bottom w:val="outset" w:sz="6" w:space="0" w:color="000000"/>
              <w:right w:val="outset" w:sz="6" w:space="0" w:color="000000"/>
            </w:tcBorders>
          </w:tcPr>
          <w:p w14:paraId="43E3DDA0"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w:t>
            </w:r>
          </w:p>
          <w:p w14:paraId="151EF162" w14:textId="44520E85" w:rsidR="008A28BF" w:rsidRPr="00C267B4" w:rsidRDefault="008A28BF" w:rsidP="008A28BF">
            <w:pPr>
              <w:pStyle w:val="NormalnyWeb"/>
              <w:spacing w:after="0"/>
              <w:jc w:val="center"/>
              <w:rPr>
                <w:rFonts w:asciiTheme="minorHAnsi" w:hAnsiTheme="minorHAnsi" w:cstheme="minorHAnsi"/>
              </w:rPr>
            </w:pPr>
            <w:r>
              <w:rPr>
                <w:rFonts w:asciiTheme="minorHAnsi" w:hAnsiTheme="minorHAnsi" w:cstheme="minorHAnsi"/>
              </w:rPr>
              <w:t>01043</w:t>
            </w:r>
          </w:p>
        </w:tc>
        <w:tc>
          <w:tcPr>
            <w:tcW w:w="2055" w:type="pct"/>
            <w:tcBorders>
              <w:top w:val="outset" w:sz="6" w:space="0" w:color="000000"/>
              <w:left w:val="outset" w:sz="6" w:space="0" w:color="000000"/>
              <w:bottom w:val="outset" w:sz="6" w:space="0" w:color="000000"/>
              <w:right w:val="outset" w:sz="6" w:space="0" w:color="000000"/>
            </w:tcBorders>
          </w:tcPr>
          <w:p w14:paraId="5F1EEEBA" w14:textId="31A1B759" w:rsidR="008A28BF" w:rsidRPr="00C267B4" w:rsidRDefault="008A28BF" w:rsidP="008A28BF">
            <w:pPr>
              <w:pStyle w:val="NormalnyWeb"/>
              <w:rPr>
                <w:rFonts w:asciiTheme="minorHAnsi" w:hAnsiTheme="minorHAnsi" w:cstheme="minorHAnsi"/>
              </w:rPr>
            </w:pPr>
            <w:r>
              <w:rPr>
                <w:rFonts w:asciiTheme="minorHAnsi" w:hAnsiTheme="minorHAnsi" w:cstheme="minorHAnsi"/>
              </w:rPr>
              <w:t>Rozbudowa stacji uzdatniania wody i ujęcia wody w miejscowości Jednorożec, gm. Jednorożec</w:t>
            </w:r>
          </w:p>
        </w:tc>
        <w:tc>
          <w:tcPr>
            <w:tcW w:w="858" w:type="pct"/>
            <w:tcBorders>
              <w:top w:val="outset" w:sz="6" w:space="0" w:color="000000"/>
              <w:left w:val="outset" w:sz="6" w:space="0" w:color="000000"/>
              <w:bottom w:val="outset" w:sz="6" w:space="0" w:color="000000"/>
              <w:right w:val="outset" w:sz="6" w:space="0" w:color="000000"/>
            </w:tcBorders>
          </w:tcPr>
          <w:p w14:paraId="40B94344" w14:textId="75D5D3DB"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2.025.318,00</w:t>
            </w:r>
          </w:p>
        </w:tc>
        <w:tc>
          <w:tcPr>
            <w:tcW w:w="858" w:type="pct"/>
            <w:tcBorders>
              <w:top w:val="outset" w:sz="6" w:space="0" w:color="000000"/>
              <w:left w:val="outset" w:sz="6" w:space="0" w:color="000000"/>
              <w:bottom w:val="outset" w:sz="6" w:space="0" w:color="000000"/>
              <w:right w:val="outset" w:sz="6" w:space="0" w:color="000000"/>
            </w:tcBorders>
          </w:tcPr>
          <w:p w14:paraId="1E565E8C" w14:textId="6C6EC5FB"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2.025.318,00</w:t>
            </w:r>
          </w:p>
        </w:tc>
        <w:tc>
          <w:tcPr>
            <w:tcW w:w="572" w:type="pct"/>
            <w:tcBorders>
              <w:top w:val="outset" w:sz="6" w:space="0" w:color="000000"/>
              <w:left w:val="outset" w:sz="6" w:space="0" w:color="000000"/>
              <w:bottom w:val="outset" w:sz="6" w:space="0" w:color="000000"/>
              <w:right w:val="outset" w:sz="6" w:space="0" w:color="000000"/>
            </w:tcBorders>
          </w:tcPr>
          <w:p w14:paraId="7275E857" w14:textId="11AFE336"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5CFE3245"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7162601" w14:textId="77777777" w:rsidR="008A28BF" w:rsidRPr="00C267B4"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47BCA943" w14:textId="77777777" w:rsidR="008A28BF" w:rsidRPr="00C267B4" w:rsidRDefault="008A28BF" w:rsidP="008A28BF">
            <w:pPr>
              <w:pStyle w:val="NormalnyWeb"/>
              <w:spacing w:after="0"/>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2BB65252" w14:textId="0F34BA9A"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01043</w:t>
            </w:r>
          </w:p>
        </w:tc>
        <w:tc>
          <w:tcPr>
            <w:tcW w:w="858" w:type="pct"/>
            <w:tcBorders>
              <w:top w:val="outset" w:sz="6" w:space="0" w:color="000000"/>
              <w:left w:val="outset" w:sz="6" w:space="0" w:color="000000"/>
              <w:bottom w:val="outset" w:sz="6" w:space="0" w:color="000000"/>
              <w:right w:val="outset" w:sz="6" w:space="0" w:color="000000"/>
            </w:tcBorders>
          </w:tcPr>
          <w:p w14:paraId="0C80EB9C" w14:textId="0AA19B9C"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2.118.318,00</w:t>
            </w:r>
          </w:p>
        </w:tc>
        <w:tc>
          <w:tcPr>
            <w:tcW w:w="858" w:type="pct"/>
            <w:tcBorders>
              <w:top w:val="outset" w:sz="6" w:space="0" w:color="000000"/>
              <w:left w:val="outset" w:sz="6" w:space="0" w:color="000000"/>
              <w:bottom w:val="outset" w:sz="6" w:space="0" w:color="000000"/>
              <w:right w:val="outset" w:sz="6" w:space="0" w:color="000000"/>
            </w:tcBorders>
          </w:tcPr>
          <w:p w14:paraId="48DB6EA7" w14:textId="2BF016A4" w:rsidR="008A28BF" w:rsidRPr="00F0138F" w:rsidRDefault="00BE7E5F" w:rsidP="008A28BF">
            <w:pPr>
              <w:pStyle w:val="NormalnyWeb"/>
              <w:jc w:val="center"/>
              <w:rPr>
                <w:rFonts w:asciiTheme="minorHAnsi" w:hAnsiTheme="minorHAnsi" w:cstheme="minorHAnsi"/>
                <w:b/>
                <w:bCs/>
                <w:i/>
                <w:iCs/>
              </w:rPr>
            </w:pPr>
            <w:r>
              <w:rPr>
                <w:rFonts w:asciiTheme="minorHAnsi" w:hAnsiTheme="minorHAnsi" w:cstheme="minorHAnsi"/>
                <w:b/>
                <w:bCs/>
                <w:i/>
                <w:iCs/>
              </w:rPr>
              <w:t>2.074.518,00</w:t>
            </w:r>
          </w:p>
        </w:tc>
        <w:tc>
          <w:tcPr>
            <w:tcW w:w="572" w:type="pct"/>
            <w:tcBorders>
              <w:top w:val="outset" w:sz="6" w:space="0" w:color="000000"/>
              <w:left w:val="outset" w:sz="6" w:space="0" w:color="000000"/>
              <w:bottom w:val="outset" w:sz="6" w:space="0" w:color="000000"/>
              <w:right w:val="outset" w:sz="6" w:space="0" w:color="000000"/>
            </w:tcBorders>
          </w:tcPr>
          <w:p w14:paraId="2530D23D" w14:textId="645D380A" w:rsidR="008A28BF" w:rsidRPr="00F0138F" w:rsidRDefault="00BE7E5F" w:rsidP="008A28BF">
            <w:pPr>
              <w:pStyle w:val="NormalnyWeb"/>
              <w:jc w:val="center"/>
              <w:rPr>
                <w:rFonts w:asciiTheme="minorHAnsi" w:hAnsiTheme="minorHAnsi" w:cstheme="minorHAnsi"/>
                <w:b/>
                <w:bCs/>
                <w:i/>
                <w:iCs/>
              </w:rPr>
            </w:pPr>
            <w:r>
              <w:rPr>
                <w:rFonts w:asciiTheme="minorHAnsi" w:hAnsiTheme="minorHAnsi" w:cstheme="minorHAnsi"/>
                <w:b/>
                <w:bCs/>
                <w:i/>
                <w:iCs/>
              </w:rPr>
              <w:t>97,93</w:t>
            </w:r>
          </w:p>
        </w:tc>
      </w:tr>
      <w:tr w:rsidR="008A28BF" w:rsidRPr="00C267B4" w14:paraId="2260314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C68F749" w14:textId="07D5A6E2" w:rsidR="008A28BF" w:rsidRDefault="008A28BF" w:rsidP="008A28BF">
            <w:pPr>
              <w:pStyle w:val="NormalnyWeb"/>
              <w:jc w:val="center"/>
              <w:rPr>
                <w:rFonts w:asciiTheme="minorHAnsi" w:hAnsiTheme="minorHAnsi" w:cstheme="minorHAnsi"/>
              </w:rPr>
            </w:pPr>
            <w:r>
              <w:rPr>
                <w:rFonts w:asciiTheme="minorHAnsi" w:hAnsiTheme="minorHAnsi" w:cstheme="minorHAnsi"/>
              </w:rPr>
              <w:t>8</w:t>
            </w:r>
          </w:p>
        </w:tc>
        <w:tc>
          <w:tcPr>
            <w:tcW w:w="418" w:type="pct"/>
            <w:tcBorders>
              <w:top w:val="outset" w:sz="6" w:space="0" w:color="000000"/>
              <w:left w:val="outset" w:sz="6" w:space="0" w:color="000000"/>
              <w:bottom w:val="outset" w:sz="6" w:space="0" w:color="000000"/>
              <w:right w:val="outset" w:sz="6" w:space="0" w:color="000000"/>
            </w:tcBorders>
          </w:tcPr>
          <w:p w14:paraId="55AE4E2D"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w:t>
            </w:r>
          </w:p>
          <w:p w14:paraId="71E38308" w14:textId="1AF9EE6B" w:rsidR="008A28BF" w:rsidRPr="00C267B4" w:rsidRDefault="008A28BF" w:rsidP="008A28BF">
            <w:pPr>
              <w:pStyle w:val="NormalnyWeb"/>
              <w:spacing w:after="0"/>
              <w:jc w:val="center"/>
              <w:rPr>
                <w:rFonts w:asciiTheme="minorHAnsi" w:hAnsiTheme="minorHAnsi" w:cstheme="minorHAnsi"/>
              </w:rPr>
            </w:pPr>
            <w:r>
              <w:rPr>
                <w:rFonts w:asciiTheme="minorHAnsi" w:hAnsiTheme="minorHAnsi" w:cstheme="minorHAnsi"/>
              </w:rPr>
              <w:t>01044</w:t>
            </w:r>
          </w:p>
        </w:tc>
        <w:tc>
          <w:tcPr>
            <w:tcW w:w="2055" w:type="pct"/>
            <w:tcBorders>
              <w:top w:val="outset" w:sz="6" w:space="0" w:color="000000"/>
              <w:left w:val="outset" w:sz="6" w:space="0" w:color="000000"/>
              <w:bottom w:val="outset" w:sz="6" w:space="0" w:color="000000"/>
              <w:right w:val="outset" w:sz="6" w:space="0" w:color="000000"/>
            </w:tcBorders>
          </w:tcPr>
          <w:p w14:paraId="4026D01A" w14:textId="67FFD016" w:rsidR="008A28BF" w:rsidRPr="00C267B4" w:rsidRDefault="008A28BF" w:rsidP="008A28BF">
            <w:pPr>
              <w:pStyle w:val="NormalnyWeb"/>
              <w:rPr>
                <w:rFonts w:asciiTheme="minorHAnsi" w:hAnsiTheme="minorHAnsi" w:cstheme="minorHAnsi"/>
              </w:rPr>
            </w:pPr>
            <w:r>
              <w:rPr>
                <w:rFonts w:asciiTheme="minorHAnsi" w:hAnsiTheme="minorHAnsi" w:cstheme="minorHAnsi"/>
              </w:rPr>
              <w:t xml:space="preserve">Przebudowa i modernizacja oczyszczalni ścieków w miejscowości Jednorożec, gmina Jednorożec </w:t>
            </w:r>
          </w:p>
        </w:tc>
        <w:tc>
          <w:tcPr>
            <w:tcW w:w="858" w:type="pct"/>
            <w:tcBorders>
              <w:top w:val="outset" w:sz="6" w:space="0" w:color="000000"/>
              <w:left w:val="outset" w:sz="6" w:space="0" w:color="000000"/>
              <w:bottom w:val="outset" w:sz="6" w:space="0" w:color="000000"/>
              <w:right w:val="outset" w:sz="6" w:space="0" w:color="000000"/>
            </w:tcBorders>
          </w:tcPr>
          <w:p w14:paraId="2C0A5B93" w14:textId="13A82942"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1.614.995,57</w:t>
            </w:r>
          </w:p>
        </w:tc>
        <w:tc>
          <w:tcPr>
            <w:tcW w:w="858" w:type="pct"/>
            <w:tcBorders>
              <w:top w:val="outset" w:sz="6" w:space="0" w:color="000000"/>
              <w:left w:val="outset" w:sz="6" w:space="0" w:color="000000"/>
              <w:bottom w:val="outset" w:sz="6" w:space="0" w:color="000000"/>
              <w:right w:val="outset" w:sz="6" w:space="0" w:color="000000"/>
            </w:tcBorders>
          </w:tcPr>
          <w:p w14:paraId="2467DFFC" w14:textId="0D21E13E"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980.495,58</w:t>
            </w:r>
          </w:p>
        </w:tc>
        <w:tc>
          <w:tcPr>
            <w:tcW w:w="572" w:type="pct"/>
            <w:tcBorders>
              <w:top w:val="outset" w:sz="6" w:space="0" w:color="000000"/>
              <w:left w:val="outset" w:sz="6" w:space="0" w:color="000000"/>
              <w:bottom w:val="outset" w:sz="6" w:space="0" w:color="000000"/>
              <w:right w:val="outset" w:sz="6" w:space="0" w:color="000000"/>
            </w:tcBorders>
          </w:tcPr>
          <w:p w14:paraId="40088842" w14:textId="7D5B7415"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60,71</w:t>
            </w:r>
          </w:p>
        </w:tc>
      </w:tr>
      <w:tr w:rsidR="008A28BF" w:rsidRPr="00C267B4" w14:paraId="5AAEDE2E"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4E17DEF" w14:textId="23B561D9" w:rsidR="008A28BF" w:rsidRDefault="008A28BF" w:rsidP="008A28BF">
            <w:pPr>
              <w:pStyle w:val="NormalnyWeb"/>
              <w:jc w:val="center"/>
              <w:rPr>
                <w:rFonts w:asciiTheme="minorHAnsi" w:hAnsiTheme="minorHAnsi" w:cstheme="minorHAnsi"/>
              </w:rPr>
            </w:pPr>
            <w:r>
              <w:rPr>
                <w:rFonts w:asciiTheme="minorHAnsi" w:hAnsiTheme="minorHAnsi" w:cstheme="minorHAnsi"/>
              </w:rPr>
              <w:t>9</w:t>
            </w:r>
          </w:p>
        </w:tc>
        <w:tc>
          <w:tcPr>
            <w:tcW w:w="418" w:type="pct"/>
            <w:tcBorders>
              <w:top w:val="outset" w:sz="6" w:space="0" w:color="000000"/>
              <w:left w:val="outset" w:sz="6" w:space="0" w:color="000000"/>
              <w:bottom w:val="outset" w:sz="6" w:space="0" w:color="000000"/>
              <w:right w:val="outset" w:sz="6" w:space="0" w:color="000000"/>
            </w:tcBorders>
          </w:tcPr>
          <w:p w14:paraId="013C2FBA"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010</w:t>
            </w:r>
          </w:p>
          <w:p w14:paraId="49A90BA5" w14:textId="7CFFB687" w:rsidR="008A28BF" w:rsidRPr="00C267B4" w:rsidRDefault="008A28BF" w:rsidP="008A28BF">
            <w:pPr>
              <w:pStyle w:val="NormalnyWeb"/>
              <w:spacing w:after="0"/>
              <w:jc w:val="center"/>
              <w:rPr>
                <w:rFonts w:asciiTheme="minorHAnsi" w:hAnsiTheme="minorHAnsi" w:cstheme="minorHAnsi"/>
              </w:rPr>
            </w:pPr>
            <w:r>
              <w:rPr>
                <w:rFonts w:asciiTheme="minorHAnsi" w:hAnsiTheme="minorHAnsi" w:cstheme="minorHAnsi"/>
              </w:rPr>
              <w:t>01044</w:t>
            </w:r>
          </w:p>
        </w:tc>
        <w:tc>
          <w:tcPr>
            <w:tcW w:w="2055" w:type="pct"/>
            <w:tcBorders>
              <w:top w:val="outset" w:sz="6" w:space="0" w:color="000000"/>
              <w:left w:val="outset" w:sz="6" w:space="0" w:color="000000"/>
              <w:bottom w:val="outset" w:sz="6" w:space="0" w:color="000000"/>
              <w:right w:val="outset" w:sz="6" w:space="0" w:color="000000"/>
            </w:tcBorders>
          </w:tcPr>
          <w:p w14:paraId="7530A044" w14:textId="1CCAE487" w:rsidR="008A28BF" w:rsidRPr="00C267B4" w:rsidRDefault="008A28BF" w:rsidP="008A28BF">
            <w:pPr>
              <w:pStyle w:val="NormalnyWeb"/>
              <w:rPr>
                <w:rFonts w:asciiTheme="minorHAnsi" w:hAnsiTheme="minorHAnsi" w:cstheme="minorHAnsi"/>
              </w:rPr>
            </w:pPr>
            <w:r>
              <w:rPr>
                <w:rFonts w:asciiTheme="minorHAnsi" w:hAnsiTheme="minorHAnsi" w:cstheme="minorHAnsi"/>
              </w:rPr>
              <w:t>Rozbudowa sieci kanalizacyjnej na terenie Gminy Jednorożec</w:t>
            </w:r>
          </w:p>
        </w:tc>
        <w:tc>
          <w:tcPr>
            <w:tcW w:w="858" w:type="pct"/>
            <w:tcBorders>
              <w:top w:val="outset" w:sz="6" w:space="0" w:color="000000"/>
              <w:left w:val="outset" w:sz="6" w:space="0" w:color="000000"/>
              <w:bottom w:val="outset" w:sz="6" w:space="0" w:color="000000"/>
              <w:right w:val="outset" w:sz="6" w:space="0" w:color="000000"/>
            </w:tcBorders>
          </w:tcPr>
          <w:p w14:paraId="65813D0C" w14:textId="761861D8"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33.000,00</w:t>
            </w:r>
          </w:p>
        </w:tc>
        <w:tc>
          <w:tcPr>
            <w:tcW w:w="858" w:type="pct"/>
            <w:tcBorders>
              <w:top w:val="outset" w:sz="6" w:space="0" w:color="000000"/>
              <w:left w:val="outset" w:sz="6" w:space="0" w:color="000000"/>
              <w:bottom w:val="outset" w:sz="6" w:space="0" w:color="000000"/>
              <w:right w:val="outset" w:sz="6" w:space="0" w:color="000000"/>
            </w:tcBorders>
          </w:tcPr>
          <w:p w14:paraId="2A0FE860" w14:textId="26649B79"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c>
          <w:tcPr>
            <w:tcW w:w="572" w:type="pct"/>
            <w:tcBorders>
              <w:top w:val="outset" w:sz="6" w:space="0" w:color="000000"/>
              <w:left w:val="outset" w:sz="6" w:space="0" w:color="000000"/>
              <w:bottom w:val="outset" w:sz="6" w:space="0" w:color="000000"/>
              <w:right w:val="outset" w:sz="6" w:space="0" w:color="000000"/>
            </w:tcBorders>
          </w:tcPr>
          <w:p w14:paraId="3F527DBF" w14:textId="77E83B2B"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r>
      <w:tr w:rsidR="008A28BF" w:rsidRPr="00C267B4" w14:paraId="5CAAC79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F423E56" w14:textId="77777777" w:rsidR="008A28BF"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B5E348B" w14:textId="77777777" w:rsidR="008A28BF" w:rsidRPr="00C267B4" w:rsidRDefault="008A28BF" w:rsidP="008A28BF">
            <w:pPr>
              <w:pStyle w:val="NormalnyWeb"/>
              <w:spacing w:after="0"/>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6812A763" w14:textId="64C3A30E"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01044</w:t>
            </w:r>
          </w:p>
        </w:tc>
        <w:tc>
          <w:tcPr>
            <w:tcW w:w="858" w:type="pct"/>
            <w:tcBorders>
              <w:top w:val="outset" w:sz="6" w:space="0" w:color="000000"/>
              <w:left w:val="outset" w:sz="6" w:space="0" w:color="000000"/>
              <w:bottom w:val="outset" w:sz="6" w:space="0" w:color="000000"/>
              <w:right w:val="outset" w:sz="6" w:space="0" w:color="000000"/>
            </w:tcBorders>
          </w:tcPr>
          <w:p w14:paraId="2EAC7A93" w14:textId="30218F57"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1.647.995,57</w:t>
            </w:r>
          </w:p>
        </w:tc>
        <w:tc>
          <w:tcPr>
            <w:tcW w:w="858" w:type="pct"/>
            <w:tcBorders>
              <w:top w:val="outset" w:sz="6" w:space="0" w:color="000000"/>
              <w:left w:val="outset" w:sz="6" w:space="0" w:color="000000"/>
              <w:bottom w:val="outset" w:sz="6" w:space="0" w:color="000000"/>
              <w:right w:val="outset" w:sz="6" w:space="0" w:color="000000"/>
            </w:tcBorders>
          </w:tcPr>
          <w:p w14:paraId="29E72BAD" w14:textId="51F102D6" w:rsidR="008A28BF" w:rsidRPr="00F0138F" w:rsidRDefault="00BE7E5F" w:rsidP="008A28BF">
            <w:pPr>
              <w:pStyle w:val="NormalnyWeb"/>
              <w:jc w:val="center"/>
              <w:rPr>
                <w:rFonts w:asciiTheme="minorHAnsi" w:hAnsiTheme="minorHAnsi" w:cstheme="minorHAnsi"/>
                <w:b/>
                <w:bCs/>
                <w:i/>
                <w:iCs/>
              </w:rPr>
            </w:pPr>
            <w:r>
              <w:rPr>
                <w:rFonts w:asciiTheme="minorHAnsi" w:hAnsiTheme="minorHAnsi" w:cstheme="minorHAnsi"/>
                <w:b/>
                <w:bCs/>
                <w:i/>
                <w:iCs/>
              </w:rPr>
              <w:t>980.495,58</w:t>
            </w:r>
          </w:p>
        </w:tc>
        <w:tc>
          <w:tcPr>
            <w:tcW w:w="572" w:type="pct"/>
            <w:tcBorders>
              <w:top w:val="outset" w:sz="6" w:space="0" w:color="000000"/>
              <w:left w:val="outset" w:sz="6" w:space="0" w:color="000000"/>
              <w:bottom w:val="outset" w:sz="6" w:space="0" w:color="000000"/>
              <w:right w:val="outset" w:sz="6" w:space="0" w:color="000000"/>
            </w:tcBorders>
          </w:tcPr>
          <w:p w14:paraId="24835042" w14:textId="3A7F810A" w:rsidR="008A28BF" w:rsidRPr="00F0138F" w:rsidRDefault="00BE7E5F" w:rsidP="008A28BF">
            <w:pPr>
              <w:pStyle w:val="NormalnyWeb"/>
              <w:jc w:val="center"/>
              <w:rPr>
                <w:rFonts w:asciiTheme="minorHAnsi" w:hAnsiTheme="minorHAnsi" w:cstheme="minorHAnsi"/>
                <w:b/>
                <w:bCs/>
                <w:i/>
                <w:iCs/>
              </w:rPr>
            </w:pPr>
            <w:r>
              <w:rPr>
                <w:rFonts w:asciiTheme="minorHAnsi" w:hAnsiTheme="minorHAnsi" w:cstheme="minorHAnsi"/>
                <w:b/>
                <w:bCs/>
                <w:i/>
                <w:iCs/>
              </w:rPr>
              <w:t>59,50</w:t>
            </w:r>
          </w:p>
        </w:tc>
      </w:tr>
      <w:tr w:rsidR="008A28BF" w:rsidRPr="00C267B4" w14:paraId="667B620C"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7010262" w14:textId="07232C97" w:rsidR="008A28BF" w:rsidRDefault="008A28BF" w:rsidP="008A28BF">
            <w:pPr>
              <w:pStyle w:val="NormalnyWeb"/>
              <w:jc w:val="center"/>
              <w:rPr>
                <w:rFonts w:asciiTheme="minorHAnsi" w:hAnsiTheme="minorHAnsi" w:cstheme="minorHAnsi"/>
              </w:rPr>
            </w:pPr>
            <w:r>
              <w:rPr>
                <w:rFonts w:asciiTheme="minorHAnsi" w:hAnsiTheme="minorHAnsi" w:cstheme="minorHAnsi"/>
              </w:rPr>
              <w:t>10</w:t>
            </w:r>
          </w:p>
        </w:tc>
        <w:tc>
          <w:tcPr>
            <w:tcW w:w="418" w:type="pct"/>
            <w:tcBorders>
              <w:top w:val="outset" w:sz="6" w:space="0" w:color="000000"/>
              <w:left w:val="outset" w:sz="6" w:space="0" w:color="000000"/>
              <w:bottom w:val="outset" w:sz="6" w:space="0" w:color="000000"/>
              <w:right w:val="outset" w:sz="6" w:space="0" w:color="000000"/>
            </w:tcBorders>
          </w:tcPr>
          <w:p w14:paraId="2ED9E593"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600</w:t>
            </w:r>
          </w:p>
          <w:p w14:paraId="4CC513A3" w14:textId="0E303E32" w:rsidR="008A28BF" w:rsidRPr="00C267B4" w:rsidRDefault="008A28BF" w:rsidP="008A28BF">
            <w:pPr>
              <w:pStyle w:val="NormalnyWeb"/>
              <w:spacing w:after="0"/>
              <w:jc w:val="center"/>
              <w:rPr>
                <w:rFonts w:asciiTheme="minorHAnsi" w:hAnsiTheme="minorHAnsi" w:cstheme="minorHAnsi"/>
              </w:rPr>
            </w:pPr>
            <w:r>
              <w:rPr>
                <w:rFonts w:asciiTheme="minorHAnsi" w:hAnsiTheme="minorHAnsi" w:cstheme="minorHAnsi"/>
              </w:rPr>
              <w:t>60014</w:t>
            </w:r>
          </w:p>
        </w:tc>
        <w:tc>
          <w:tcPr>
            <w:tcW w:w="2055" w:type="pct"/>
            <w:tcBorders>
              <w:top w:val="outset" w:sz="6" w:space="0" w:color="000000"/>
              <w:left w:val="outset" w:sz="6" w:space="0" w:color="000000"/>
              <w:bottom w:val="outset" w:sz="6" w:space="0" w:color="000000"/>
              <w:right w:val="outset" w:sz="6" w:space="0" w:color="000000"/>
            </w:tcBorders>
          </w:tcPr>
          <w:p w14:paraId="3F8F2A3C" w14:textId="5E4AD184" w:rsidR="008A28BF" w:rsidRPr="00C267B4" w:rsidRDefault="008A28BF" w:rsidP="008A28BF">
            <w:pPr>
              <w:pStyle w:val="NormalnyWeb"/>
              <w:rPr>
                <w:rFonts w:asciiTheme="minorHAnsi" w:hAnsiTheme="minorHAnsi" w:cstheme="minorHAnsi"/>
              </w:rPr>
            </w:pPr>
            <w:r>
              <w:rPr>
                <w:rFonts w:asciiTheme="minorHAnsi" w:hAnsiTheme="minorHAnsi" w:cstheme="minorHAnsi"/>
              </w:rPr>
              <w:t>Przebudowa drogi powiatowej nr 2514W Myszyniec-Zdunek-Bartniki w km od 22-877,47 do km 25+079,47</w:t>
            </w:r>
          </w:p>
        </w:tc>
        <w:tc>
          <w:tcPr>
            <w:tcW w:w="858" w:type="pct"/>
            <w:tcBorders>
              <w:top w:val="outset" w:sz="6" w:space="0" w:color="000000"/>
              <w:left w:val="outset" w:sz="6" w:space="0" w:color="000000"/>
              <w:bottom w:val="outset" w:sz="6" w:space="0" w:color="000000"/>
              <w:right w:val="outset" w:sz="6" w:space="0" w:color="000000"/>
            </w:tcBorders>
          </w:tcPr>
          <w:p w14:paraId="7254075A" w14:textId="70081FBB"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100.000,00</w:t>
            </w:r>
          </w:p>
        </w:tc>
        <w:tc>
          <w:tcPr>
            <w:tcW w:w="858" w:type="pct"/>
            <w:tcBorders>
              <w:top w:val="outset" w:sz="6" w:space="0" w:color="000000"/>
              <w:left w:val="outset" w:sz="6" w:space="0" w:color="000000"/>
              <w:bottom w:val="outset" w:sz="6" w:space="0" w:color="000000"/>
              <w:right w:val="outset" w:sz="6" w:space="0" w:color="000000"/>
            </w:tcBorders>
          </w:tcPr>
          <w:p w14:paraId="1CAAF372" w14:textId="247A4A3F"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100.000,00</w:t>
            </w:r>
          </w:p>
        </w:tc>
        <w:tc>
          <w:tcPr>
            <w:tcW w:w="572" w:type="pct"/>
            <w:tcBorders>
              <w:top w:val="outset" w:sz="6" w:space="0" w:color="000000"/>
              <w:left w:val="outset" w:sz="6" w:space="0" w:color="000000"/>
              <w:bottom w:val="outset" w:sz="6" w:space="0" w:color="000000"/>
              <w:right w:val="outset" w:sz="6" w:space="0" w:color="000000"/>
            </w:tcBorders>
          </w:tcPr>
          <w:p w14:paraId="654A17AE" w14:textId="4F61FD8F"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60EF612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C05D283" w14:textId="77777777" w:rsidR="008A28BF"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653401DD"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600</w:t>
            </w:r>
          </w:p>
          <w:p w14:paraId="56699E3E" w14:textId="17386A8E"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60014</w:t>
            </w:r>
          </w:p>
        </w:tc>
        <w:tc>
          <w:tcPr>
            <w:tcW w:w="2055" w:type="pct"/>
            <w:tcBorders>
              <w:top w:val="outset" w:sz="6" w:space="0" w:color="000000"/>
              <w:left w:val="outset" w:sz="6" w:space="0" w:color="000000"/>
              <w:bottom w:val="outset" w:sz="6" w:space="0" w:color="000000"/>
              <w:right w:val="outset" w:sz="6" w:space="0" w:color="000000"/>
            </w:tcBorders>
          </w:tcPr>
          <w:p w14:paraId="2CE89944" w14:textId="7053F85F" w:rsidR="008A28BF" w:rsidRDefault="008A28BF" w:rsidP="008A28BF">
            <w:pPr>
              <w:pStyle w:val="NormalnyWeb"/>
              <w:rPr>
                <w:rFonts w:asciiTheme="minorHAnsi" w:hAnsiTheme="minorHAnsi" w:cstheme="minorHAnsi"/>
              </w:rPr>
            </w:pPr>
            <w:r>
              <w:rPr>
                <w:rFonts w:asciiTheme="minorHAnsi" w:hAnsiTheme="minorHAnsi" w:cstheme="minorHAnsi"/>
              </w:rPr>
              <w:t>Zakup tablicy świetlnej z radarem umieszczonej przy drodze powiatowej na terenie Gminy Jednorożec</w:t>
            </w:r>
          </w:p>
        </w:tc>
        <w:tc>
          <w:tcPr>
            <w:tcW w:w="858" w:type="pct"/>
            <w:tcBorders>
              <w:top w:val="outset" w:sz="6" w:space="0" w:color="000000"/>
              <w:left w:val="outset" w:sz="6" w:space="0" w:color="000000"/>
              <w:bottom w:val="outset" w:sz="6" w:space="0" w:color="000000"/>
              <w:right w:val="outset" w:sz="6" w:space="0" w:color="000000"/>
            </w:tcBorders>
          </w:tcPr>
          <w:p w14:paraId="724C8DB5" w14:textId="057093D1" w:rsidR="008A28BF" w:rsidRDefault="008A28BF" w:rsidP="008A28BF">
            <w:pPr>
              <w:pStyle w:val="NormalnyWeb"/>
              <w:jc w:val="center"/>
              <w:rPr>
                <w:rFonts w:asciiTheme="minorHAnsi" w:hAnsiTheme="minorHAnsi" w:cstheme="minorHAnsi"/>
              </w:rPr>
            </w:pPr>
            <w:r>
              <w:rPr>
                <w:rFonts w:asciiTheme="minorHAnsi" w:hAnsiTheme="minorHAnsi" w:cstheme="minorHAnsi"/>
              </w:rPr>
              <w:t>10.000,00</w:t>
            </w:r>
          </w:p>
        </w:tc>
        <w:tc>
          <w:tcPr>
            <w:tcW w:w="858" w:type="pct"/>
            <w:tcBorders>
              <w:top w:val="outset" w:sz="6" w:space="0" w:color="000000"/>
              <w:left w:val="outset" w:sz="6" w:space="0" w:color="000000"/>
              <w:bottom w:val="outset" w:sz="6" w:space="0" w:color="000000"/>
              <w:right w:val="outset" w:sz="6" w:space="0" w:color="000000"/>
            </w:tcBorders>
          </w:tcPr>
          <w:p w14:paraId="7DE547F2" w14:textId="027F283C"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10.000,00</w:t>
            </w:r>
          </w:p>
        </w:tc>
        <w:tc>
          <w:tcPr>
            <w:tcW w:w="572" w:type="pct"/>
            <w:tcBorders>
              <w:top w:val="outset" w:sz="6" w:space="0" w:color="000000"/>
              <w:left w:val="outset" w:sz="6" w:space="0" w:color="000000"/>
              <w:bottom w:val="outset" w:sz="6" w:space="0" w:color="000000"/>
              <w:right w:val="outset" w:sz="6" w:space="0" w:color="000000"/>
            </w:tcBorders>
          </w:tcPr>
          <w:p w14:paraId="6005FE08" w14:textId="719794B5"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254F7A4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8414F86" w14:textId="77777777" w:rsidR="008A28BF"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2C94AA36" w14:textId="77777777" w:rsidR="008A28BF" w:rsidRPr="00C267B4" w:rsidRDefault="008A28BF" w:rsidP="008A28BF">
            <w:pPr>
              <w:pStyle w:val="NormalnyWeb"/>
              <w:spacing w:after="0"/>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5E52ADFC" w14:textId="51985E3E"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60014</w:t>
            </w:r>
          </w:p>
        </w:tc>
        <w:tc>
          <w:tcPr>
            <w:tcW w:w="858" w:type="pct"/>
            <w:tcBorders>
              <w:top w:val="outset" w:sz="6" w:space="0" w:color="000000"/>
              <w:left w:val="outset" w:sz="6" w:space="0" w:color="000000"/>
              <w:bottom w:val="outset" w:sz="6" w:space="0" w:color="000000"/>
              <w:right w:val="outset" w:sz="6" w:space="0" w:color="000000"/>
            </w:tcBorders>
          </w:tcPr>
          <w:p w14:paraId="24E98A9E" w14:textId="5FF6613B" w:rsidR="008A28BF" w:rsidRPr="00433AF5"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110.000,00</w:t>
            </w:r>
          </w:p>
        </w:tc>
        <w:tc>
          <w:tcPr>
            <w:tcW w:w="858" w:type="pct"/>
            <w:tcBorders>
              <w:top w:val="outset" w:sz="6" w:space="0" w:color="000000"/>
              <w:left w:val="outset" w:sz="6" w:space="0" w:color="000000"/>
              <w:bottom w:val="outset" w:sz="6" w:space="0" w:color="000000"/>
              <w:right w:val="outset" w:sz="6" w:space="0" w:color="000000"/>
            </w:tcBorders>
          </w:tcPr>
          <w:p w14:paraId="2E77A2B8" w14:textId="63373500" w:rsidR="008A28BF" w:rsidRPr="00433AF5"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110.000,00</w:t>
            </w:r>
          </w:p>
        </w:tc>
        <w:tc>
          <w:tcPr>
            <w:tcW w:w="572" w:type="pct"/>
            <w:tcBorders>
              <w:top w:val="outset" w:sz="6" w:space="0" w:color="000000"/>
              <w:left w:val="outset" w:sz="6" w:space="0" w:color="000000"/>
              <w:bottom w:val="outset" w:sz="6" w:space="0" w:color="000000"/>
              <w:right w:val="outset" w:sz="6" w:space="0" w:color="000000"/>
            </w:tcBorders>
          </w:tcPr>
          <w:p w14:paraId="3EAA4615" w14:textId="3290D056" w:rsidR="008A28BF" w:rsidRPr="00433AF5"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8A28BF" w:rsidRPr="00C267B4" w14:paraId="68C60B4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EDB5F2E" w14:textId="787280CE"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11</w:t>
            </w:r>
          </w:p>
        </w:tc>
        <w:tc>
          <w:tcPr>
            <w:tcW w:w="418" w:type="pct"/>
            <w:tcBorders>
              <w:top w:val="outset" w:sz="6" w:space="0" w:color="000000"/>
              <w:left w:val="outset" w:sz="6" w:space="0" w:color="000000"/>
              <w:bottom w:val="outset" w:sz="6" w:space="0" w:color="000000"/>
              <w:right w:val="outset" w:sz="6" w:space="0" w:color="000000"/>
            </w:tcBorders>
            <w:hideMark/>
          </w:tcPr>
          <w:p w14:paraId="60DF2094"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6AF1C8CC"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58B11DB0" w14:textId="47ECFDC4" w:rsidR="008A28BF" w:rsidRPr="00C267B4" w:rsidRDefault="008A28BF" w:rsidP="008A28BF">
            <w:pPr>
              <w:pStyle w:val="NormalnyWeb"/>
              <w:rPr>
                <w:rFonts w:asciiTheme="minorHAnsi" w:hAnsiTheme="minorHAnsi" w:cstheme="minorHAnsi"/>
              </w:rPr>
            </w:pPr>
            <w:r>
              <w:rPr>
                <w:rFonts w:asciiTheme="minorHAnsi" w:hAnsiTheme="minorHAnsi" w:cstheme="minorHAnsi"/>
              </w:rPr>
              <w:t>Przeb</w:t>
            </w:r>
            <w:r w:rsidRPr="00C267B4">
              <w:rPr>
                <w:rFonts w:asciiTheme="minorHAnsi" w:hAnsiTheme="minorHAnsi" w:cstheme="minorHAnsi"/>
              </w:rPr>
              <w:t xml:space="preserve">udowa </w:t>
            </w:r>
            <w:r>
              <w:rPr>
                <w:rFonts w:asciiTheme="minorHAnsi" w:hAnsiTheme="minorHAnsi" w:cstheme="minorHAnsi"/>
              </w:rPr>
              <w:t xml:space="preserve">drogi gminnej (nr działki 15/8) w miejscowości Żelazna Rządowa - </w:t>
            </w:r>
            <w:proofErr w:type="spellStart"/>
            <w:r>
              <w:rPr>
                <w:rFonts w:asciiTheme="minorHAnsi" w:hAnsiTheme="minorHAnsi" w:cstheme="minorHAnsi"/>
              </w:rPr>
              <w:t>Gutocha</w:t>
            </w:r>
            <w:proofErr w:type="spellEnd"/>
          </w:p>
        </w:tc>
        <w:tc>
          <w:tcPr>
            <w:tcW w:w="858" w:type="pct"/>
            <w:tcBorders>
              <w:top w:val="outset" w:sz="6" w:space="0" w:color="000000"/>
              <w:left w:val="outset" w:sz="6" w:space="0" w:color="000000"/>
              <w:bottom w:val="outset" w:sz="6" w:space="0" w:color="000000"/>
              <w:right w:val="outset" w:sz="6" w:space="0" w:color="000000"/>
            </w:tcBorders>
          </w:tcPr>
          <w:p w14:paraId="1DCCD237" w14:textId="0A0A3263"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256.891,86</w:t>
            </w:r>
          </w:p>
        </w:tc>
        <w:tc>
          <w:tcPr>
            <w:tcW w:w="858" w:type="pct"/>
            <w:tcBorders>
              <w:top w:val="outset" w:sz="6" w:space="0" w:color="000000"/>
              <w:left w:val="outset" w:sz="6" w:space="0" w:color="000000"/>
              <w:bottom w:val="outset" w:sz="6" w:space="0" w:color="000000"/>
              <w:right w:val="outset" w:sz="6" w:space="0" w:color="000000"/>
            </w:tcBorders>
          </w:tcPr>
          <w:p w14:paraId="55A94353" w14:textId="058008DB"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256.837,25</w:t>
            </w:r>
          </w:p>
        </w:tc>
        <w:tc>
          <w:tcPr>
            <w:tcW w:w="572" w:type="pct"/>
            <w:tcBorders>
              <w:top w:val="outset" w:sz="6" w:space="0" w:color="000000"/>
              <w:left w:val="outset" w:sz="6" w:space="0" w:color="000000"/>
              <w:bottom w:val="outset" w:sz="6" w:space="0" w:color="000000"/>
              <w:right w:val="outset" w:sz="6" w:space="0" w:color="000000"/>
            </w:tcBorders>
          </w:tcPr>
          <w:p w14:paraId="59889B98" w14:textId="352D98CE"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99,98</w:t>
            </w:r>
          </w:p>
        </w:tc>
      </w:tr>
      <w:tr w:rsidR="008A28BF" w:rsidRPr="00C267B4" w14:paraId="2DA515D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0AAB22E" w14:textId="1656C1A1"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12</w:t>
            </w:r>
          </w:p>
        </w:tc>
        <w:tc>
          <w:tcPr>
            <w:tcW w:w="418" w:type="pct"/>
            <w:tcBorders>
              <w:top w:val="outset" w:sz="6" w:space="0" w:color="000000"/>
              <w:left w:val="outset" w:sz="6" w:space="0" w:color="000000"/>
              <w:bottom w:val="outset" w:sz="6" w:space="0" w:color="000000"/>
              <w:right w:val="outset" w:sz="6" w:space="0" w:color="000000"/>
            </w:tcBorders>
            <w:hideMark/>
          </w:tcPr>
          <w:p w14:paraId="7F8241F5"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43295D7F"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24F4B6F7" w14:textId="1C8BE805" w:rsidR="008A28BF" w:rsidRPr="00C267B4" w:rsidRDefault="008A28BF" w:rsidP="008A28BF">
            <w:pPr>
              <w:pStyle w:val="NormalnyWeb"/>
              <w:rPr>
                <w:rFonts w:asciiTheme="minorHAnsi" w:hAnsiTheme="minorHAnsi" w:cstheme="minorHAnsi"/>
              </w:rPr>
            </w:pPr>
            <w:r>
              <w:rPr>
                <w:rFonts w:asciiTheme="minorHAnsi" w:hAnsiTheme="minorHAnsi" w:cstheme="minorHAnsi"/>
              </w:rPr>
              <w:t>Przebudowa drogi gminnej w Jednorożcu (nr działki 572)</w:t>
            </w:r>
          </w:p>
        </w:tc>
        <w:tc>
          <w:tcPr>
            <w:tcW w:w="858" w:type="pct"/>
            <w:tcBorders>
              <w:top w:val="outset" w:sz="6" w:space="0" w:color="000000"/>
              <w:left w:val="outset" w:sz="6" w:space="0" w:color="000000"/>
              <w:bottom w:val="outset" w:sz="6" w:space="0" w:color="000000"/>
              <w:right w:val="outset" w:sz="6" w:space="0" w:color="000000"/>
            </w:tcBorders>
          </w:tcPr>
          <w:p w14:paraId="5B1BF5CC" w14:textId="12A06EC2"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36.000,00</w:t>
            </w:r>
          </w:p>
        </w:tc>
        <w:tc>
          <w:tcPr>
            <w:tcW w:w="858" w:type="pct"/>
            <w:tcBorders>
              <w:top w:val="outset" w:sz="6" w:space="0" w:color="000000"/>
              <w:left w:val="outset" w:sz="6" w:space="0" w:color="000000"/>
              <w:bottom w:val="outset" w:sz="6" w:space="0" w:color="000000"/>
              <w:right w:val="outset" w:sz="6" w:space="0" w:color="000000"/>
            </w:tcBorders>
          </w:tcPr>
          <w:p w14:paraId="5AB18BAB" w14:textId="0AC87F2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24.314,15</w:t>
            </w:r>
          </w:p>
        </w:tc>
        <w:tc>
          <w:tcPr>
            <w:tcW w:w="572" w:type="pct"/>
            <w:tcBorders>
              <w:top w:val="outset" w:sz="6" w:space="0" w:color="000000"/>
              <w:left w:val="outset" w:sz="6" w:space="0" w:color="000000"/>
              <w:bottom w:val="outset" w:sz="6" w:space="0" w:color="000000"/>
              <w:right w:val="outset" w:sz="6" w:space="0" w:color="000000"/>
            </w:tcBorders>
          </w:tcPr>
          <w:p w14:paraId="684802EC" w14:textId="1116749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67,54</w:t>
            </w:r>
          </w:p>
        </w:tc>
      </w:tr>
      <w:tr w:rsidR="008A28BF" w:rsidRPr="00C267B4" w14:paraId="27583006"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143A77B" w14:textId="04CCA1EA"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13</w:t>
            </w:r>
          </w:p>
        </w:tc>
        <w:tc>
          <w:tcPr>
            <w:tcW w:w="418" w:type="pct"/>
            <w:tcBorders>
              <w:top w:val="outset" w:sz="6" w:space="0" w:color="000000"/>
              <w:left w:val="outset" w:sz="6" w:space="0" w:color="000000"/>
              <w:bottom w:val="outset" w:sz="6" w:space="0" w:color="000000"/>
              <w:right w:val="outset" w:sz="6" w:space="0" w:color="000000"/>
            </w:tcBorders>
            <w:hideMark/>
          </w:tcPr>
          <w:p w14:paraId="0B7CF360"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53916D9C"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0D26DB4F" w14:textId="17455629" w:rsidR="008A28BF" w:rsidRPr="00C267B4" w:rsidRDefault="008A28BF" w:rsidP="008A28BF">
            <w:pPr>
              <w:pStyle w:val="NormalnyWeb"/>
              <w:rPr>
                <w:rFonts w:asciiTheme="minorHAnsi" w:hAnsiTheme="minorHAnsi" w:cstheme="minorHAnsi"/>
              </w:rPr>
            </w:pPr>
            <w:r>
              <w:rPr>
                <w:rFonts w:asciiTheme="minorHAnsi" w:hAnsiTheme="minorHAnsi" w:cstheme="minorHAnsi"/>
              </w:rPr>
              <w:t>Budowa dróg gminnych w miejscowości Stegna, gm. Jednorożec</w:t>
            </w:r>
          </w:p>
        </w:tc>
        <w:tc>
          <w:tcPr>
            <w:tcW w:w="858" w:type="pct"/>
            <w:tcBorders>
              <w:top w:val="outset" w:sz="6" w:space="0" w:color="000000"/>
              <w:left w:val="outset" w:sz="6" w:space="0" w:color="000000"/>
              <w:bottom w:val="outset" w:sz="6" w:space="0" w:color="000000"/>
              <w:right w:val="outset" w:sz="6" w:space="0" w:color="000000"/>
            </w:tcBorders>
          </w:tcPr>
          <w:p w14:paraId="26B80CD0" w14:textId="50444A29"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4.376.500,00</w:t>
            </w:r>
          </w:p>
        </w:tc>
        <w:tc>
          <w:tcPr>
            <w:tcW w:w="858" w:type="pct"/>
            <w:tcBorders>
              <w:top w:val="outset" w:sz="6" w:space="0" w:color="000000"/>
              <w:left w:val="outset" w:sz="6" w:space="0" w:color="000000"/>
              <w:bottom w:val="outset" w:sz="6" w:space="0" w:color="000000"/>
              <w:right w:val="outset" w:sz="6" w:space="0" w:color="000000"/>
            </w:tcBorders>
          </w:tcPr>
          <w:p w14:paraId="7DD05A5B" w14:textId="71F07B6B"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4.365.445,12</w:t>
            </w:r>
          </w:p>
        </w:tc>
        <w:tc>
          <w:tcPr>
            <w:tcW w:w="572" w:type="pct"/>
            <w:tcBorders>
              <w:top w:val="outset" w:sz="6" w:space="0" w:color="000000"/>
              <w:left w:val="outset" w:sz="6" w:space="0" w:color="000000"/>
              <w:bottom w:val="outset" w:sz="6" w:space="0" w:color="000000"/>
              <w:right w:val="outset" w:sz="6" w:space="0" w:color="000000"/>
            </w:tcBorders>
          </w:tcPr>
          <w:p w14:paraId="3D274A3F" w14:textId="1FA9232D"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99,75</w:t>
            </w:r>
          </w:p>
        </w:tc>
      </w:tr>
      <w:tr w:rsidR="008A28BF" w:rsidRPr="00C267B4" w14:paraId="1D43976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D37278C" w14:textId="099A5DE7"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14</w:t>
            </w:r>
          </w:p>
        </w:tc>
        <w:tc>
          <w:tcPr>
            <w:tcW w:w="418" w:type="pct"/>
            <w:tcBorders>
              <w:top w:val="outset" w:sz="6" w:space="0" w:color="000000"/>
              <w:left w:val="outset" w:sz="6" w:space="0" w:color="000000"/>
              <w:bottom w:val="outset" w:sz="6" w:space="0" w:color="000000"/>
              <w:right w:val="outset" w:sz="6" w:space="0" w:color="000000"/>
            </w:tcBorders>
            <w:hideMark/>
          </w:tcPr>
          <w:p w14:paraId="47F5301A"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2443343B"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41378CA8" w14:textId="1760789C"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 xml:space="preserve">Przebudowa drogi gminnej </w:t>
            </w:r>
            <w:r>
              <w:rPr>
                <w:rFonts w:asciiTheme="minorHAnsi" w:hAnsiTheme="minorHAnsi" w:cstheme="minorHAnsi"/>
              </w:rPr>
              <w:t xml:space="preserve">nr 320318W w miejscowości Olszewka </w:t>
            </w:r>
          </w:p>
        </w:tc>
        <w:tc>
          <w:tcPr>
            <w:tcW w:w="858" w:type="pct"/>
            <w:tcBorders>
              <w:top w:val="outset" w:sz="6" w:space="0" w:color="000000"/>
              <w:left w:val="outset" w:sz="6" w:space="0" w:color="000000"/>
              <w:bottom w:val="outset" w:sz="6" w:space="0" w:color="000000"/>
              <w:right w:val="outset" w:sz="6" w:space="0" w:color="000000"/>
            </w:tcBorders>
          </w:tcPr>
          <w:p w14:paraId="0B1BDEFA" w14:textId="07C03F0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2.005.311,27</w:t>
            </w:r>
          </w:p>
        </w:tc>
        <w:tc>
          <w:tcPr>
            <w:tcW w:w="858" w:type="pct"/>
            <w:tcBorders>
              <w:top w:val="outset" w:sz="6" w:space="0" w:color="000000"/>
              <w:left w:val="outset" w:sz="6" w:space="0" w:color="000000"/>
              <w:bottom w:val="outset" w:sz="6" w:space="0" w:color="000000"/>
              <w:right w:val="outset" w:sz="6" w:space="0" w:color="000000"/>
            </w:tcBorders>
          </w:tcPr>
          <w:p w14:paraId="4745DD69" w14:textId="164C6877"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2.005.278,81</w:t>
            </w:r>
          </w:p>
        </w:tc>
        <w:tc>
          <w:tcPr>
            <w:tcW w:w="572" w:type="pct"/>
            <w:tcBorders>
              <w:top w:val="outset" w:sz="6" w:space="0" w:color="000000"/>
              <w:left w:val="outset" w:sz="6" w:space="0" w:color="000000"/>
              <w:bottom w:val="outset" w:sz="6" w:space="0" w:color="000000"/>
              <w:right w:val="outset" w:sz="6" w:space="0" w:color="000000"/>
            </w:tcBorders>
          </w:tcPr>
          <w:p w14:paraId="5E4BCEA6" w14:textId="07410949"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2A37B629"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5148092" w14:textId="66117C25"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15</w:t>
            </w:r>
          </w:p>
        </w:tc>
        <w:tc>
          <w:tcPr>
            <w:tcW w:w="418" w:type="pct"/>
            <w:tcBorders>
              <w:top w:val="outset" w:sz="6" w:space="0" w:color="000000"/>
              <w:left w:val="outset" w:sz="6" w:space="0" w:color="000000"/>
              <w:bottom w:val="outset" w:sz="6" w:space="0" w:color="000000"/>
              <w:right w:val="outset" w:sz="6" w:space="0" w:color="000000"/>
            </w:tcBorders>
            <w:hideMark/>
          </w:tcPr>
          <w:p w14:paraId="3E952A52"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7B8557FD"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458D7AB3" w14:textId="06E10968"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 xml:space="preserve">Przebudowa </w:t>
            </w:r>
            <w:r>
              <w:rPr>
                <w:rFonts w:asciiTheme="minorHAnsi" w:hAnsiTheme="minorHAnsi" w:cstheme="minorHAnsi"/>
              </w:rPr>
              <w:t>drogi gminnej nr 3203025W Ulatowo-Pogorzel – Ulatowo-Słabogóra – Ulatowo-Dąbrówka</w:t>
            </w:r>
          </w:p>
        </w:tc>
        <w:tc>
          <w:tcPr>
            <w:tcW w:w="858" w:type="pct"/>
            <w:tcBorders>
              <w:top w:val="outset" w:sz="6" w:space="0" w:color="000000"/>
              <w:left w:val="outset" w:sz="6" w:space="0" w:color="000000"/>
              <w:bottom w:val="outset" w:sz="6" w:space="0" w:color="000000"/>
              <w:right w:val="outset" w:sz="6" w:space="0" w:color="000000"/>
            </w:tcBorders>
          </w:tcPr>
          <w:p w14:paraId="5FA8ED2F" w14:textId="3EBB2F5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6.038.440,00</w:t>
            </w:r>
          </w:p>
        </w:tc>
        <w:tc>
          <w:tcPr>
            <w:tcW w:w="858" w:type="pct"/>
            <w:tcBorders>
              <w:top w:val="outset" w:sz="6" w:space="0" w:color="000000"/>
              <w:left w:val="outset" w:sz="6" w:space="0" w:color="000000"/>
              <w:bottom w:val="outset" w:sz="6" w:space="0" w:color="000000"/>
              <w:right w:val="outset" w:sz="6" w:space="0" w:color="000000"/>
            </w:tcBorders>
          </w:tcPr>
          <w:p w14:paraId="6E9FFAD7" w14:textId="6183EFA4"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6.038.399,02</w:t>
            </w:r>
          </w:p>
        </w:tc>
        <w:tc>
          <w:tcPr>
            <w:tcW w:w="572" w:type="pct"/>
            <w:tcBorders>
              <w:top w:val="outset" w:sz="6" w:space="0" w:color="000000"/>
              <w:left w:val="outset" w:sz="6" w:space="0" w:color="000000"/>
              <w:bottom w:val="outset" w:sz="6" w:space="0" w:color="000000"/>
              <w:right w:val="outset" w:sz="6" w:space="0" w:color="000000"/>
            </w:tcBorders>
          </w:tcPr>
          <w:p w14:paraId="0A66F0FC" w14:textId="56E885FD" w:rsidR="008A28BF" w:rsidRPr="00F0138F" w:rsidRDefault="00BE7E5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745E123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65408BB" w14:textId="3EED7E98"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16</w:t>
            </w:r>
          </w:p>
        </w:tc>
        <w:tc>
          <w:tcPr>
            <w:tcW w:w="418" w:type="pct"/>
            <w:tcBorders>
              <w:top w:val="outset" w:sz="6" w:space="0" w:color="000000"/>
              <w:left w:val="outset" w:sz="6" w:space="0" w:color="000000"/>
              <w:bottom w:val="outset" w:sz="6" w:space="0" w:color="000000"/>
              <w:right w:val="outset" w:sz="6" w:space="0" w:color="000000"/>
            </w:tcBorders>
            <w:hideMark/>
          </w:tcPr>
          <w:p w14:paraId="50DFAC7F"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2FE977AD"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2AA10523" w14:textId="2F71E2BB"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 xml:space="preserve">Przebudowa </w:t>
            </w:r>
            <w:r>
              <w:rPr>
                <w:rFonts w:asciiTheme="minorHAnsi" w:hAnsiTheme="minorHAnsi" w:cstheme="minorHAnsi"/>
              </w:rPr>
              <w:t>drogi gminnej nr 320341W w miejscowości Ulatowo-Pogorzel</w:t>
            </w:r>
          </w:p>
        </w:tc>
        <w:tc>
          <w:tcPr>
            <w:tcW w:w="858" w:type="pct"/>
            <w:tcBorders>
              <w:top w:val="outset" w:sz="6" w:space="0" w:color="000000"/>
              <w:left w:val="outset" w:sz="6" w:space="0" w:color="000000"/>
              <w:bottom w:val="outset" w:sz="6" w:space="0" w:color="000000"/>
              <w:right w:val="outset" w:sz="6" w:space="0" w:color="000000"/>
            </w:tcBorders>
          </w:tcPr>
          <w:p w14:paraId="7E4EC8A8" w14:textId="7755AABD"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233.100,00</w:t>
            </w:r>
          </w:p>
        </w:tc>
        <w:tc>
          <w:tcPr>
            <w:tcW w:w="858" w:type="pct"/>
            <w:tcBorders>
              <w:top w:val="outset" w:sz="6" w:space="0" w:color="000000"/>
              <w:left w:val="outset" w:sz="6" w:space="0" w:color="000000"/>
              <w:bottom w:val="outset" w:sz="6" w:space="0" w:color="000000"/>
              <w:right w:val="outset" w:sz="6" w:space="0" w:color="000000"/>
            </w:tcBorders>
          </w:tcPr>
          <w:p w14:paraId="2F74D708" w14:textId="5FE5495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233.004,60</w:t>
            </w:r>
          </w:p>
        </w:tc>
        <w:tc>
          <w:tcPr>
            <w:tcW w:w="572" w:type="pct"/>
            <w:tcBorders>
              <w:top w:val="outset" w:sz="6" w:space="0" w:color="000000"/>
              <w:left w:val="outset" w:sz="6" w:space="0" w:color="000000"/>
              <w:bottom w:val="outset" w:sz="6" w:space="0" w:color="000000"/>
              <w:right w:val="outset" w:sz="6" w:space="0" w:color="000000"/>
            </w:tcBorders>
          </w:tcPr>
          <w:p w14:paraId="306A2D71" w14:textId="7A52E77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99,96</w:t>
            </w:r>
          </w:p>
        </w:tc>
      </w:tr>
      <w:tr w:rsidR="008A28BF" w:rsidRPr="00C267B4" w14:paraId="0557993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57EE3487" w14:textId="0239328E"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17</w:t>
            </w:r>
          </w:p>
        </w:tc>
        <w:tc>
          <w:tcPr>
            <w:tcW w:w="418" w:type="pct"/>
            <w:tcBorders>
              <w:top w:val="outset" w:sz="6" w:space="0" w:color="000000"/>
              <w:left w:val="outset" w:sz="6" w:space="0" w:color="000000"/>
              <w:bottom w:val="outset" w:sz="6" w:space="0" w:color="000000"/>
              <w:right w:val="outset" w:sz="6" w:space="0" w:color="000000"/>
            </w:tcBorders>
            <w:hideMark/>
          </w:tcPr>
          <w:p w14:paraId="686209D0"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w:t>
            </w:r>
          </w:p>
          <w:p w14:paraId="141F6A8C" w14:textId="77777777" w:rsidR="008A28BF" w:rsidRPr="00C267B4" w:rsidRDefault="008A28BF" w:rsidP="008A28BF">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055" w:type="pct"/>
            <w:tcBorders>
              <w:top w:val="outset" w:sz="6" w:space="0" w:color="000000"/>
              <w:left w:val="outset" w:sz="6" w:space="0" w:color="000000"/>
              <w:bottom w:val="outset" w:sz="6" w:space="0" w:color="000000"/>
              <w:right w:val="outset" w:sz="6" w:space="0" w:color="000000"/>
            </w:tcBorders>
            <w:hideMark/>
          </w:tcPr>
          <w:p w14:paraId="14474B9D"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Przebudowa dróg gminnych na terenie Gminy Jednorożec</w:t>
            </w:r>
          </w:p>
        </w:tc>
        <w:tc>
          <w:tcPr>
            <w:tcW w:w="858" w:type="pct"/>
            <w:tcBorders>
              <w:top w:val="outset" w:sz="6" w:space="0" w:color="000000"/>
              <w:left w:val="outset" w:sz="6" w:space="0" w:color="000000"/>
              <w:bottom w:val="outset" w:sz="6" w:space="0" w:color="000000"/>
              <w:right w:val="outset" w:sz="6" w:space="0" w:color="000000"/>
            </w:tcBorders>
          </w:tcPr>
          <w:p w14:paraId="0E2C75D8" w14:textId="6507E9CC"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35.000,00</w:t>
            </w:r>
          </w:p>
        </w:tc>
        <w:tc>
          <w:tcPr>
            <w:tcW w:w="858" w:type="pct"/>
            <w:tcBorders>
              <w:top w:val="outset" w:sz="6" w:space="0" w:color="000000"/>
              <w:left w:val="outset" w:sz="6" w:space="0" w:color="000000"/>
              <w:bottom w:val="outset" w:sz="6" w:space="0" w:color="000000"/>
              <w:right w:val="outset" w:sz="6" w:space="0" w:color="000000"/>
            </w:tcBorders>
          </w:tcPr>
          <w:p w14:paraId="5AB18E99" w14:textId="1FC7B45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35.000,00</w:t>
            </w:r>
          </w:p>
        </w:tc>
        <w:tc>
          <w:tcPr>
            <w:tcW w:w="572" w:type="pct"/>
            <w:tcBorders>
              <w:top w:val="outset" w:sz="6" w:space="0" w:color="000000"/>
              <w:left w:val="outset" w:sz="6" w:space="0" w:color="000000"/>
              <w:bottom w:val="outset" w:sz="6" w:space="0" w:color="000000"/>
              <w:right w:val="outset" w:sz="6" w:space="0" w:color="000000"/>
            </w:tcBorders>
          </w:tcPr>
          <w:p w14:paraId="68B86716" w14:textId="55B2E54A"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6B1EDC60"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59EBFC3" w14:textId="77777777" w:rsidR="008A28BF" w:rsidRPr="00C267B4"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62F4701" w14:textId="77777777" w:rsidR="008A28BF" w:rsidRPr="00C267B4" w:rsidRDefault="008A28BF" w:rsidP="008A28BF">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5EC39674"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Razem rozdział 60016</w:t>
            </w:r>
          </w:p>
        </w:tc>
        <w:tc>
          <w:tcPr>
            <w:tcW w:w="858" w:type="pct"/>
            <w:tcBorders>
              <w:top w:val="outset" w:sz="6" w:space="0" w:color="000000"/>
              <w:left w:val="outset" w:sz="6" w:space="0" w:color="000000"/>
              <w:bottom w:val="outset" w:sz="6" w:space="0" w:color="000000"/>
              <w:right w:val="outset" w:sz="6" w:space="0" w:color="000000"/>
            </w:tcBorders>
          </w:tcPr>
          <w:p w14:paraId="106FB69C" w14:textId="066CC057" w:rsidR="008A28BF" w:rsidRPr="00F0138F" w:rsidRDefault="008A28BF" w:rsidP="008A28BF">
            <w:pPr>
              <w:pStyle w:val="NormalnyWeb"/>
              <w:jc w:val="center"/>
              <w:rPr>
                <w:rFonts w:asciiTheme="minorHAnsi" w:hAnsiTheme="minorHAnsi" w:cstheme="minorHAnsi"/>
                <w:b/>
                <w:i/>
              </w:rPr>
            </w:pPr>
            <w:r>
              <w:rPr>
                <w:rFonts w:asciiTheme="minorHAnsi" w:hAnsiTheme="minorHAnsi" w:cstheme="minorHAnsi"/>
                <w:b/>
                <w:i/>
              </w:rPr>
              <w:t>12.981.243,13</w:t>
            </w:r>
          </w:p>
        </w:tc>
        <w:tc>
          <w:tcPr>
            <w:tcW w:w="858" w:type="pct"/>
            <w:tcBorders>
              <w:top w:val="outset" w:sz="6" w:space="0" w:color="000000"/>
              <w:left w:val="outset" w:sz="6" w:space="0" w:color="000000"/>
              <w:bottom w:val="outset" w:sz="6" w:space="0" w:color="000000"/>
              <w:right w:val="outset" w:sz="6" w:space="0" w:color="000000"/>
            </w:tcBorders>
          </w:tcPr>
          <w:p w14:paraId="28BD49AD" w14:textId="70451235" w:rsidR="008A28BF" w:rsidRPr="00F0138F" w:rsidRDefault="00BE7E5F" w:rsidP="008A28BF">
            <w:pPr>
              <w:pStyle w:val="NormalnyWeb"/>
              <w:jc w:val="center"/>
              <w:rPr>
                <w:rFonts w:asciiTheme="minorHAnsi" w:hAnsiTheme="minorHAnsi" w:cstheme="minorHAnsi"/>
                <w:b/>
                <w:i/>
              </w:rPr>
            </w:pPr>
            <w:r>
              <w:rPr>
                <w:rFonts w:asciiTheme="minorHAnsi" w:hAnsiTheme="minorHAnsi" w:cstheme="minorHAnsi"/>
                <w:b/>
                <w:i/>
              </w:rPr>
              <w:t>12.958.278,95</w:t>
            </w:r>
          </w:p>
        </w:tc>
        <w:tc>
          <w:tcPr>
            <w:tcW w:w="572" w:type="pct"/>
            <w:tcBorders>
              <w:top w:val="outset" w:sz="6" w:space="0" w:color="000000"/>
              <w:left w:val="outset" w:sz="6" w:space="0" w:color="000000"/>
              <w:bottom w:val="outset" w:sz="6" w:space="0" w:color="000000"/>
              <w:right w:val="outset" w:sz="6" w:space="0" w:color="000000"/>
            </w:tcBorders>
          </w:tcPr>
          <w:p w14:paraId="00C044DF" w14:textId="3A41B0EB" w:rsidR="008A28BF" w:rsidRPr="00F0138F" w:rsidRDefault="00BE7E5F" w:rsidP="008A28BF">
            <w:pPr>
              <w:pStyle w:val="NormalnyWeb"/>
              <w:jc w:val="center"/>
              <w:rPr>
                <w:rFonts w:asciiTheme="minorHAnsi" w:hAnsiTheme="minorHAnsi" w:cstheme="minorHAnsi"/>
                <w:b/>
                <w:i/>
              </w:rPr>
            </w:pPr>
            <w:r>
              <w:rPr>
                <w:rFonts w:asciiTheme="minorHAnsi" w:hAnsiTheme="minorHAnsi" w:cstheme="minorHAnsi"/>
                <w:b/>
                <w:i/>
              </w:rPr>
              <w:t>99,82</w:t>
            </w:r>
          </w:p>
        </w:tc>
      </w:tr>
      <w:tr w:rsidR="008A28BF" w:rsidRPr="00C267B4" w14:paraId="05AD7073"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547C947" w14:textId="48B525E6"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18</w:t>
            </w:r>
          </w:p>
        </w:tc>
        <w:tc>
          <w:tcPr>
            <w:tcW w:w="418" w:type="pct"/>
            <w:tcBorders>
              <w:top w:val="outset" w:sz="6" w:space="0" w:color="000000"/>
              <w:left w:val="outset" w:sz="6" w:space="0" w:color="000000"/>
              <w:bottom w:val="outset" w:sz="6" w:space="0" w:color="000000"/>
              <w:right w:val="outset" w:sz="6" w:space="0" w:color="000000"/>
            </w:tcBorders>
            <w:hideMark/>
          </w:tcPr>
          <w:p w14:paraId="5E019FC7"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700</w:t>
            </w:r>
          </w:p>
          <w:p w14:paraId="7F5B8036"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70005</w:t>
            </w:r>
          </w:p>
        </w:tc>
        <w:tc>
          <w:tcPr>
            <w:tcW w:w="2055" w:type="pct"/>
            <w:tcBorders>
              <w:top w:val="outset" w:sz="6" w:space="0" w:color="000000"/>
              <w:left w:val="outset" w:sz="6" w:space="0" w:color="000000"/>
              <w:bottom w:val="outset" w:sz="6" w:space="0" w:color="000000"/>
              <w:right w:val="outset" w:sz="6" w:space="0" w:color="000000"/>
            </w:tcBorders>
          </w:tcPr>
          <w:p w14:paraId="74529F89" w14:textId="1D679496" w:rsidR="008A28BF" w:rsidRPr="00C267B4" w:rsidRDefault="008A28BF" w:rsidP="008A28BF">
            <w:pPr>
              <w:pStyle w:val="NormalnyWeb"/>
              <w:rPr>
                <w:rFonts w:asciiTheme="minorHAnsi" w:hAnsiTheme="minorHAnsi" w:cstheme="minorHAnsi"/>
              </w:rPr>
            </w:pPr>
            <w:r>
              <w:rPr>
                <w:rFonts w:asciiTheme="minorHAnsi" w:hAnsiTheme="minorHAnsi" w:cstheme="minorHAnsi"/>
              </w:rPr>
              <w:t>Zakup zabudowanej nieruchomości w Jednorożcu</w:t>
            </w:r>
          </w:p>
        </w:tc>
        <w:tc>
          <w:tcPr>
            <w:tcW w:w="858" w:type="pct"/>
            <w:tcBorders>
              <w:top w:val="outset" w:sz="6" w:space="0" w:color="000000"/>
              <w:left w:val="outset" w:sz="6" w:space="0" w:color="000000"/>
              <w:bottom w:val="outset" w:sz="6" w:space="0" w:color="000000"/>
              <w:right w:val="outset" w:sz="6" w:space="0" w:color="000000"/>
            </w:tcBorders>
          </w:tcPr>
          <w:p w14:paraId="20BF37CB" w14:textId="6DE9384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440.000,00</w:t>
            </w:r>
          </w:p>
        </w:tc>
        <w:tc>
          <w:tcPr>
            <w:tcW w:w="858" w:type="pct"/>
            <w:tcBorders>
              <w:top w:val="outset" w:sz="6" w:space="0" w:color="000000"/>
              <w:left w:val="outset" w:sz="6" w:space="0" w:color="000000"/>
              <w:bottom w:val="outset" w:sz="6" w:space="0" w:color="000000"/>
              <w:right w:val="outset" w:sz="6" w:space="0" w:color="000000"/>
            </w:tcBorders>
          </w:tcPr>
          <w:p w14:paraId="62CC254F" w14:textId="4A1E69BF"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c>
          <w:tcPr>
            <w:tcW w:w="572" w:type="pct"/>
            <w:tcBorders>
              <w:top w:val="outset" w:sz="6" w:space="0" w:color="000000"/>
              <w:left w:val="outset" w:sz="6" w:space="0" w:color="000000"/>
              <w:bottom w:val="outset" w:sz="6" w:space="0" w:color="000000"/>
              <w:right w:val="outset" w:sz="6" w:space="0" w:color="000000"/>
            </w:tcBorders>
          </w:tcPr>
          <w:p w14:paraId="4CC03B3D" w14:textId="15BA279A"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0,00</w:t>
            </w:r>
          </w:p>
        </w:tc>
      </w:tr>
      <w:tr w:rsidR="008A28BF" w:rsidRPr="00C267B4" w14:paraId="1222EA0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5DCFD15B" w14:textId="71643143"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19</w:t>
            </w:r>
          </w:p>
        </w:tc>
        <w:tc>
          <w:tcPr>
            <w:tcW w:w="418" w:type="pct"/>
            <w:tcBorders>
              <w:top w:val="outset" w:sz="6" w:space="0" w:color="000000"/>
              <w:left w:val="outset" w:sz="6" w:space="0" w:color="000000"/>
              <w:bottom w:val="outset" w:sz="6" w:space="0" w:color="000000"/>
              <w:right w:val="outset" w:sz="6" w:space="0" w:color="000000"/>
            </w:tcBorders>
            <w:hideMark/>
          </w:tcPr>
          <w:p w14:paraId="089F7E6F"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700</w:t>
            </w:r>
          </w:p>
          <w:p w14:paraId="69C20ACA"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70005</w:t>
            </w:r>
          </w:p>
        </w:tc>
        <w:tc>
          <w:tcPr>
            <w:tcW w:w="2055" w:type="pct"/>
            <w:tcBorders>
              <w:top w:val="outset" w:sz="6" w:space="0" w:color="000000"/>
              <w:left w:val="outset" w:sz="6" w:space="0" w:color="000000"/>
              <w:bottom w:val="outset" w:sz="6" w:space="0" w:color="000000"/>
              <w:right w:val="outset" w:sz="6" w:space="0" w:color="000000"/>
            </w:tcBorders>
            <w:hideMark/>
          </w:tcPr>
          <w:p w14:paraId="5424D680"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Zakup gruntów</w:t>
            </w:r>
          </w:p>
        </w:tc>
        <w:tc>
          <w:tcPr>
            <w:tcW w:w="858" w:type="pct"/>
            <w:tcBorders>
              <w:top w:val="outset" w:sz="6" w:space="0" w:color="000000"/>
              <w:left w:val="outset" w:sz="6" w:space="0" w:color="000000"/>
              <w:bottom w:val="outset" w:sz="6" w:space="0" w:color="000000"/>
              <w:right w:val="outset" w:sz="6" w:space="0" w:color="000000"/>
            </w:tcBorders>
          </w:tcPr>
          <w:p w14:paraId="2445D4A7" w14:textId="5652D9E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85.000,00</w:t>
            </w:r>
          </w:p>
        </w:tc>
        <w:tc>
          <w:tcPr>
            <w:tcW w:w="858" w:type="pct"/>
            <w:tcBorders>
              <w:top w:val="outset" w:sz="6" w:space="0" w:color="000000"/>
              <w:left w:val="outset" w:sz="6" w:space="0" w:color="000000"/>
              <w:bottom w:val="outset" w:sz="6" w:space="0" w:color="000000"/>
              <w:right w:val="outset" w:sz="6" w:space="0" w:color="000000"/>
            </w:tcBorders>
          </w:tcPr>
          <w:p w14:paraId="25FBD094" w14:textId="15244201"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59.111,26</w:t>
            </w:r>
          </w:p>
        </w:tc>
        <w:tc>
          <w:tcPr>
            <w:tcW w:w="572" w:type="pct"/>
            <w:tcBorders>
              <w:top w:val="outset" w:sz="6" w:space="0" w:color="000000"/>
              <w:left w:val="outset" w:sz="6" w:space="0" w:color="000000"/>
              <w:bottom w:val="outset" w:sz="6" w:space="0" w:color="000000"/>
              <w:right w:val="outset" w:sz="6" w:space="0" w:color="000000"/>
            </w:tcBorders>
          </w:tcPr>
          <w:p w14:paraId="487D834D" w14:textId="644BD3F0"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69,54</w:t>
            </w:r>
          </w:p>
        </w:tc>
      </w:tr>
      <w:tr w:rsidR="008A28BF" w:rsidRPr="00C267B4" w14:paraId="2C836170"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078EC34" w14:textId="77777777" w:rsidR="008A28BF" w:rsidRPr="00C267B4" w:rsidRDefault="008A28BF" w:rsidP="008A28BF">
            <w:pPr>
              <w:pStyle w:val="NormalnyWeb"/>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1A0A62AE" w14:textId="77777777" w:rsidR="008A28BF" w:rsidRPr="00C267B4" w:rsidRDefault="008A28BF" w:rsidP="008A28BF">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1B78743F"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Razem rozdział 70005</w:t>
            </w:r>
          </w:p>
        </w:tc>
        <w:tc>
          <w:tcPr>
            <w:tcW w:w="858" w:type="pct"/>
            <w:tcBorders>
              <w:top w:val="outset" w:sz="6" w:space="0" w:color="000000"/>
              <w:left w:val="outset" w:sz="6" w:space="0" w:color="000000"/>
              <w:bottom w:val="outset" w:sz="6" w:space="0" w:color="000000"/>
              <w:right w:val="outset" w:sz="6" w:space="0" w:color="000000"/>
            </w:tcBorders>
          </w:tcPr>
          <w:p w14:paraId="77104FDA" w14:textId="1DA43EF7" w:rsidR="008A28BF" w:rsidRPr="00F0138F" w:rsidRDefault="008A28BF" w:rsidP="008A28BF">
            <w:pPr>
              <w:pStyle w:val="NormalnyWeb"/>
              <w:jc w:val="center"/>
              <w:rPr>
                <w:rFonts w:asciiTheme="minorHAnsi" w:hAnsiTheme="minorHAnsi" w:cstheme="minorHAnsi"/>
                <w:b/>
                <w:i/>
              </w:rPr>
            </w:pPr>
            <w:r>
              <w:rPr>
                <w:rFonts w:asciiTheme="minorHAnsi" w:hAnsiTheme="minorHAnsi" w:cstheme="minorHAnsi"/>
                <w:b/>
                <w:i/>
              </w:rPr>
              <w:t>525.000,00</w:t>
            </w:r>
          </w:p>
        </w:tc>
        <w:tc>
          <w:tcPr>
            <w:tcW w:w="858" w:type="pct"/>
            <w:tcBorders>
              <w:top w:val="outset" w:sz="6" w:space="0" w:color="000000"/>
              <w:left w:val="outset" w:sz="6" w:space="0" w:color="000000"/>
              <w:bottom w:val="outset" w:sz="6" w:space="0" w:color="000000"/>
              <w:right w:val="outset" w:sz="6" w:space="0" w:color="000000"/>
            </w:tcBorders>
          </w:tcPr>
          <w:p w14:paraId="47D45C86" w14:textId="74C9A9A6"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59.111,26</w:t>
            </w:r>
          </w:p>
        </w:tc>
        <w:tc>
          <w:tcPr>
            <w:tcW w:w="572" w:type="pct"/>
            <w:tcBorders>
              <w:top w:val="outset" w:sz="6" w:space="0" w:color="000000"/>
              <w:left w:val="outset" w:sz="6" w:space="0" w:color="000000"/>
              <w:bottom w:val="outset" w:sz="6" w:space="0" w:color="000000"/>
              <w:right w:val="outset" w:sz="6" w:space="0" w:color="000000"/>
            </w:tcBorders>
          </w:tcPr>
          <w:p w14:paraId="38EE641C" w14:textId="695C18AD"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11,26</w:t>
            </w:r>
          </w:p>
        </w:tc>
      </w:tr>
      <w:tr w:rsidR="008A28BF" w:rsidRPr="00C267B4" w14:paraId="3E6D9573"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41A73AD" w14:textId="3EC4BA64"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21</w:t>
            </w:r>
          </w:p>
        </w:tc>
        <w:tc>
          <w:tcPr>
            <w:tcW w:w="418" w:type="pct"/>
            <w:tcBorders>
              <w:top w:val="outset" w:sz="6" w:space="0" w:color="000000"/>
              <w:left w:val="outset" w:sz="6" w:space="0" w:color="000000"/>
              <w:bottom w:val="outset" w:sz="6" w:space="0" w:color="000000"/>
              <w:right w:val="outset" w:sz="6" w:space="0" w:color="000000"/>
            </w:tcBorders>
          </w:tcPr>
          <w:p w14:paraId="37A6D108" w14:textId="77777777" w:rsidR="008A28BF" w:rsidRDefault="008A28BF" w:rsidP="008A28BF">
            <w:pPr>
              <w:pStyle w:val="NormalnyWeb"/>
              <w:spacing w:after="0"/>
              <w:jc w:val="center"/>
              <w:rPr>
                <w:rFonts w:asciiTheme="minorHAnsi" w:hAnsiTheme="minorHAnsi" w:cstheme="minorHAnsi"/>
              </w:rPr>
            </w:pPr>
            <w:r>
              <w:rPr>
                <w:rFonts w:asciiTheme="minorHAnsi" w:hAnsiTheme="minorHAnsi" w:cstheme="minorHAnsi"/>
              </w:rPr>
              <w:t>754</w:t>
            </w:r>
          </w:p>
          <w:p w14:paraId="45D48BBD" w14:textId="3AA74A06" w:rsidR="008A28BF" w:rsidRPr="00C267B4" w:rsidRDefault="008A28BF" w:rsidP="008A28BF">
            <w:pPr>
              <w:pStyle w:val="NormalnyWeb"/>
              <w:spacing w:after="0"/>
              <w:jc w:val="center"/>
              <w:rPr>
                <w:rFonts w:asciiTheme="minorHAnsi" w:hAnsiTheme="minorHAnsi" w:cstheme="minorHAnsi"/>
              </w:rPr>
            </w:pPr>
            <w:r>
              <w:rPr>
                <w:rFonts w:asciiTheme="minorHAnsi" w:hAnsiTheme="minorHAnsi" w:cstheme="minorHAnsi"/>
              </w:rPr>
              <w:t>75404</w:t>
            </w:r>
          </w:p>
        </w:tc>
        <w:tc>
          <w:tcPr>
            <w:tcW w:w="2055" w:type="pct"/>
            <w:tcBorders>
              <w:top w:val="outset" w:sz="6" w:space="0" w:color="000000"/>
              <w:left w:val="outset" w:sz="6" w:space="0" w:color="000000"/>
              <w:bottom w:val="outset" w:sz="6" w:space="0" w:color="000000"/>
              <w:right w:val="outset" w:sz="6" w:space="0" w:color="000000"/>
            </w:tcBorders>
          </w:tcPr>
          <w:p w14:paraId="0601ADFA" w14:textId="414408A0" w:rsidR="008A28BF" w:rsidRPr="00C267B4" w:rsidRDefault="008A28BF" w:rsidP="008A28BF">
            <w:pPr>
              <w:pStyle w:val="NormalnyWeb"/>
              <w:rPr>
                <w:rFonts w:asciiTheme="minorHAnsi" w:hAnsiTheme="minorHAnsi" w:cstheme="minorHAnsi"/>
              </w:rPr>
            </w:pPr>
            <w:r>
              <w:rPr>
                <w:rFonts w:asciiTheme="minorHAnsi" w:hAnsiTheme="minorHAnsi" w:cstheme="minorHAnsi"/>
              </w:rPr>
              <w:t>Dofinansowanie zakupu pojazdu służbowego dla potrzeb Komendy Powiatowej Policji w Przasnyszu</w:t>
            </w:r>
          </w:p>
        </w:tc>
        <w:tc>
          <w:tcPr>
            <w:tcW w:w="858" w:type="pct"/>
            <w:tcBorders>
              <w:top w:val="outset" w:sz="6" w:space="0" w:color="000000"/>
              <w:left w:val="outset" w:sz="6" w:space="0" w:color="000000"/>
              <w:bottom w:val="outset" w:sz="6" w:space="0" w:color="000000"/>
              <w:right w:val="outset" w:sz="6" w:space="0" w:color="000000"/>
            </w:tcBorders>
          </w:tcPr>
          <w:p w14:paraId="097BFAE8" w14:textId="160E5238"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15.000,00</w:t>
            </w:r>
          </w:p>
        </w:tc>
        <w:tc>
          <w:tcPr>
            <w:tcW w:w="858" w:type="pct"/>
            <w:tcBorders>
              <w:top w:val="outset" w:sz="6" w:space="0" w:color="000000"/>
              <w:left w:val="outset" w:sz="6" w:space="0" w:color="000000"/>
              <w:bottom w:val="outset" w:sz="6" w:space="0" w:color="000000"/>
              <w:right w:val="outset" w:sz="6" w:space="0" w:color="000000"/>
            </w:tcBorders>
          </w:tcPr>
          <w:p w14:paraId="74555AC3" w14:textId="0790A0BC"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15.000,00</w:t>
            </w:r>
          </w:p>
        </w:tc>
        <w:tc>
          <w:tcPr>
            <w:tcW w:w="572" w:type="pct"/>
            <w:tcBorders>
              <w:top w:val="outset" w:sz="6" w:space="0" w:color="000000"/>
              <w:left w:val="outset" w:sz="6" w:space="0" w:color="000000"/>
              <w:bottom w:val="outset" w:sz="6" w:space="0" w:color="000000"/>
              <w:right w:val="outset" w:sz="6" w:space="0" w:color="000000"/>
            </w:tcBorders>
          </w:tcPr>
          <w:p w14:paraId="0987EBCC" w14:textId="534676A9"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5B54102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1F72B2C" w14:textId="77777777" w:rsidR="008A28BF" w:rsidRPr="00C267B4"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6240202F" w14:textId="77777777" w:rsidR="008A28BF" w:rsidRPr="00C267B4" w:rsidRDefault="008A28BF" w:rsidP="008A28BF">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511F85D0" w14:textId="2113B64F"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Razem rozdział 75</w:t>
            </w:r>
            <w:r>
              <w:rPr>
                <w:rFonts w:asciiTheme="minorHAnsi" w:hAnsiTheme="minorHAnsi" w:cstheme="minorHAnsi"/>
                <w:b/>
                <w:bCs/>
                <w:i/>
                <w:iCs/>
              </w:rPr>
              <w:t>404</w:t>
            </w:r>
          </w:p>
        </w:tc>
        <w:tc>
          <w:tcPr>
            <w:tcW w:w="858" w:type="pct"/>
            <w:tcBorders>
              <w:top w:val="outset" w:sz="6" w:space="0" w:color="000000"/>
              <w:left w:val="outset" w:sz="6" w:space="0" w:color="000000"/>
              <w:bottom w:val="outset" w:sz="6" w:space="0" w:color="000000"/>
              <w:right w:val="outset" w:sz="6" w:space="0" w:color="000000"/>
            </w:tcBorders>
          </w:tcPr>
          <w:p w14:paraId="415D5521" w14:textId="699631CE" w:rsidR="008A28BF" w:rsidRPr="00F0138F" w:rsidRDefault="008A28BF" w:rsidP="008A28BF">
            <w:pPr>
              <w:pStyle w:val="NormalnyWeb"/>
              <w:jc w:val="center"/>
              <w:rPr>
                <w:rFonts w:asciiTheme="minorHAnsi" w:hAnsiTheme="minorHAnsi" w:cstheme="minorHAnsi"/>
                <w:b/>
                <w:i/>
              </w:rPr>
            </w:pPr>
            <w:r>
              <w:rPr>
                <w:rFonts w:asciiTheme="minorHAnsi" w:hAnsiTheme="minorHAnsi" w:cstheme="minorHAnsi"/>
                <w:b/>
                <w:i/>
              </w:rPr>
              <w:t>15.000,00</w:t>
            </w:r>
          </w:p>
        </w:tc>
        <w:tc>
          <w:tcPr>
            <w:tcW w:w="858" w:type="pct"/>
            <w:tcBorders>
              <w:top w:val="outset" w:sz="6" w:space="0" w:color="000000"/>
              <w:left w:val="outset" w:sz="6" w:space="0" w:color="000000"/>
              <w:bottom w:val="outset" w:sz="6" w:space="0" w:color="000000"/>
              <w:right w:val="outset" w:sz="6" w:space="0" w:color="000000"/>
            </w:tcBorders>
          </w:tcPr>
          <w:p w14:paraId="3497A14A" w14:textId="52730983"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i/>
              </w:rPr>
              <w:t>15.000,00</w:t>
            </w:r>
          </w:p>
        </w:tc>
        <w:tc>
          <w:tcPr>
            <w:tcW w:w="572" w:type="pct"/>
            <w:tcBorders>
              <w:top w:val="outset" w:sz="6" w:space="0" w:color="000000"/>
              <w:left w:val="outset" w:sz="6" w:space="0" w:color="000000"/>
              <w:bottom w:val="outset" w:sz="6" w:space="0" w:color="000000"/>
              <w:right w:val="outset" w:sz="6" w:space="0" w:color="000000"/>
            </w:tcBorders>
          </w:tcPr>
          <w:p w14:paraId="3813669B" w14:textId="33014B4A"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8A28BF" w:rsidRPr="00C267B4" w14:paraId="2F54C1A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9CAB5C8" w14:textId="2D616585"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lastRenderedPageBreak/>
              <w:t>24</w:t>
            </w:r>
          </w:p>
        </w:tc>
        <w:tc>
          <w:tcPr>
            <w:tcW w:w="418" w:type="pct"/>
            <w:tcBorders>
              <w:top w:val="outset" w:sz="6" w:space="0" w:color="000000"/>
              <w:left w:val="outset" w:sz="6" w:space="0" w:color="000000"/>
              <w:bottom w:val="outset" w:sz="6" w:space="0" w:color="000000"/>
              <w:right w:val="outset" w:sz="6" w:space="0" w:color="000000"/>
            </w:tcBorders>
            <w:hideMark/>
          </w:tcPr>
          <w:p w14:paraId="20ACA3FB"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w:t>
            </w:r>
          </w:p>
          <w:p w14:paraId="1A1BA45C"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75412</w:t>
            </w:r>
          </w:p>
        </w:tc>
        <w:tc>
          <w:tcPr>
            <w:tcW w:w="2055" w:type="pct"/>
            <w:tcBorders>
              <w:top w:val="outset" w:sz="6" w:space="0" w:color="000000"/>
              <w:left w:val="outset" w:sz="6" w:space="0" w:color="000000"/>
              <w:bottom w:val="outset" w:sz="6" w:space="0" w:color="000000"/>
              <w:right w:val="outset" w:sz="6" w:space="0" w:color="000000"/>
            </w:tcBorders>
            <w:hideMark/>
          </w:tcPr>
          <w:p w14:paraId="317D1E89" w14:textId="7B54881E"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rPr>
              <w:t xml:space="preserve">Modernizacja </w:t>
            </w:r>
            <w:r>
              <w:rPr>
                <w:rFonts w:asciiTheme="minorHAnsi" w:hAnsiTheme="minorHAnsi" w:cstheme="minorHAnsi"/>
              </w:rPr>
              <w:t>budynku użytkowanego przez jednostkę OSP Małowidz</w:t>
            </w:r>
          </w:p>
        </w:tc>
        <w:tc>
          <w:tcPr>
            <w:tcW w:w="858" w:type="pct"/>
            <w:tcBorders>
              <w:top w:val="outset" w:sz="6" w:space="0" w:color="000000"/>
              <w:left w:val="outset" w:sz="6" w:space="0" w:color="000000"/>
              <w:bottom w:val="outset" w:sz="6" w:space="0" w:color="000000"/>
              <w:right w:val="outset" w:sz="6" w:space="0" w:color="000000"/>
            </w:tcBorders>
          </w:tcPr>
          <w:p w14:paraId="280941B1" w14:textId="1EE48359"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50.000,00</w:t>
            </w:r>
          </w:p>
        </w:tc>
        <w:tc>
          <w:tcPr>
            <w:tcW w:w="858" w:type="pct"/>
            <w:tcBorders>
              <w:top w:val="outset" w:sz="6" w:space="0" w:color="000000"/>
              <w:left w:val="outset" w:sz="6" w:space="0" w:color="000000"/>
              <w:bottom w:val="outset" w:sz="6" w:space="0" w:color="000000"/>
              <w:right w:val="outset" w:sz="6" w:space="0" w:color="000000"/>
            </w:tcBorders>
          </w:tcPr>
          <w:p w14:paraId="0629E790" w14:textId="53C079C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34.555,94</w:t>
            </w:r>
          </w:p>
        </w:tc>
        <w:tc>
          <w:tcPr>
            <w:tcW w:w="572" w:type="pct"/>
            <w:tcBorders>
              <w:top w:val="outset" w:sz="6" w:space="0" w:color="000000"/>
              <w:left w:val="outset" w:sz="6" w:space="0" w:color="000000"/>
              <w:bottom w:val="outset" w:sz="6" w:space="0" w:color="000000"/>
              <w:right w:val="outset" w:sz="6" w:space="0" w:color="000000"/>
            </w:tcBorders>
          </w:tcPr>
          <w:p w14:paraId="10A54500" w14:textId="68C59FB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69,11</w:t>
            </w:r>
          </w:p>
        </w:tc>
      </w:tr>
      <w:tr w:rsidR="008A28BF" w:rsidRPr="00C267B4" w14:paraId="6E30A3EB"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8A54DA6" w14:textId="3855BDF6" w:rsidR="008A28BF" w:rsidRDefault="008A28BF" w:rsidP="008A28BF">
            <w:pPr>
              <w:pStyle w:val="NormalnyWeb"/>
              <w:jc w:val="center"/>
              <w:rPr>
                <w:rFonts w:asciiTheme="minorHAnsi" w:hAnsiTheme="minorHAnsi" w:cstheme="minorHAnsi"/>
              </w:rPr>
            </w:pPr>
            <w:r>
              <w:rPr>
                <w:rFonts w:asciiTheme="minorHAnsi" w:hAnsiTheme="minorHAnsi" w:cstheme="minorHAnsi"/>
              </w:rPr>
              <w:t>25</w:t>
            </w:r>
          </w:p>
        </w:tc>
        <w:tc>
          <w:tcPr>
            <w:tcW w:w="418" w:type="pct"/>
            <w:tcBorders>
              <w:top w:val="outset" w:sz="6" w:space="0" w:color="000000"/>
              <w:left w:val="outset" w:sz="6" w:space="0" w:color="000000"/>
              <w:bottom w:val="outset" w:sz="6" w:space="0" w:color="000000"/>
              <w:right w:val="outset" w:sz="6" w:space="0" w:color="000000"/>
            </w:tcBorders>
          </w:tcPr>
          <w:p w14:paraId="4105EA58"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w:t>
            </w:r>
          </w:p>
          <w:p w14:paraId="78A0C799" w14:textId="1AFC04B1"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75412</w:t>
            </w:r>
          </w:p>
        </w:tc>
        <w:tc>
          <w:tcPr>
            <w:tcW w:w="2055" w:type="pct"/>
            <w:tcBorders>
              <w:top w:val="outset" w:sz="6" w:space="0" w:color="000000"/>
              <w:left w:val="outset" w:sz="6" w:space="0" w:color="000000"/>
              <w:bottom w:val="outset" w:sz="6" w:space="0" w:color="000000"/>
              <w:right w:val="outset" w:sz="6" w:space="0" w:color="000000"/>
            </w:tcBorders>
          </w:tcPr>
          <w:p w14:paraId="4B1620CF" w14:textId="39E81901" w:rsidR="008A28BF" w:rsidRPr="00C267B4" w:rsidRDefault="008A28BF" w:rsidP="008A28BF">
            <w:pPr>
              <w:pStyle w:val="NormalnyWeb"/>
              <w:rPr>
                <w:rFonts w:asciiTheme="minorHAnsi" w:hAnsiTheme="minorHAnsi" w:cstheme="minorHAnsi"/>
              </w:rPr>
            </w:pPr>
            <w:r>
              <w:rPr>
                <w:rFonts w:asciiTheme="minorHAnsi" w:hAnsiTheme="minorHAnsi" w:cstheme="minorHAnsi"/>
              </w:rPr>
              <w:t>Zakup stacji selektywnego alarmowania w OSP Żelazna Rządowa i OSP Małowidz</w:t>
            </w:r>
          </w:p>
        </w:tc>
        <w:tc>
          <w:tcPr>
            <w:tcW w:w="858" w:type="pct"/>
            <w:tcBorders>
              <w:top w:val="outset" w:sz="6" w:space="0" w:color="000000"/>
              <w:left w:val="outset" w:sz="6" w:space="0" w:color="000000"/>
              <w:bottom w:val="outset" w:sz="6" w:space="0" w:color="000000"/>
              <w:right w:val="outset" w:sz="6" w:space="0" w:color="000000"/>
            </w:tcBorders>
          </w:tcPr>
          <w:p w14:paraId="2AF57227" w14:textId="44AE20B7"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17.835,00</w:t>
            </w:r>
          </w:p>
        </w:tc>
        <w:tc>
          <w:tcPr>
            <w:tcW w:w="858" w:type="pct"/>
            <w:tcBorders>
              <w:top w:val="outset" w:sz="6" w:space="0" w:color="000000"/>
              <w:left w:val="outset" w:sz="6" w:space="0" w:color="000000"/>
              <w:bottom w:val="outset" w:sz="6" w:space="0" w:color="000000"/>
              <w:right w:val="outset" w:sz="6" w:space="0" w:color="000000"/>
            </w:tcBorders>
          </w:tcPr>
          <w:p w14:paraId="25290A8D" w14:textId="064497F4"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17.835,00</w:t>
            </w:r>
          </w:p>
        </w:tc>
        <w:tc>
          <w:tcPr>
            <w:tcW w:w="572" w:type="pct"/>
            <w:tcBorders>
              <w:top w:val="outset" w:sz="6" w:space="0" w:color="000000"/>
              <w:left w:val="outset" w:sz="6" w:space="0" w:color="000000"/>
              <w:bottom w:val="outset" w:sz="6" w:space="0" w:color="000000"/>
              <w:right w:val="outset" w:sz="6" w:space="0" w:color="000000"/>
            </w:tcBorders>
          </w:tcPr>
          <w:p w14:paraId="32868888" w14:textId="32340719"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100,00</w:t>
            </w:r>
          </w:p>
        </w:tc>
      </w:tr>
      <w:tr w:rsidR="008A28BF" w:rsidRPr="00C267B4" w14:paraId="180BDF99"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65FB99D" w14:textId="680064BC" w:rsidR="008A28BF" w:rsidRDefault="008A28BF" w:rsidP="008A28BF">
            <w:pPr>
              <w:pStyle w:val="NormalnyWeb"/>
              <w:jc w:val="center"/>
              <w:rPr>
                <w:rFonts w:asciiTheme="minorHAnsi" w:hAnsiTheme="minorHAnsi" w:cstheme="minorHAnsi"/>
              </w:rPr>
            </w:pPr>
            <w:r>
              <w:rPr>
                <w:rFonts w:asciiTheme="minorHAnsi" w:hAnsiTheme="minorHAnsi" w:cstheme="minorHAnsi"/>
              </w:rPr>
              <w:t>26</w:t>
            </w:r>
          </w:p>
        </w:tc>
        <w:tc>
          <w:tcPr>
            <w:tcW w:w="418" w:type="pct"/>
            <w:tcBorders>
              <w:top w:val="outset" w:sz="6" w:space="0" w:color="000000"/>
              <w:left w:val="outset" w:sz="6" w:space="0" w:color="000000"/>
              <w:bottom w:val="outset" w:sz="6" w:space="0" w:color="000000"/>
              <w:right w:val="outset" w:sz="6" w:space="0" w:color="000000"/>
            </w:tcBorders>
          </w:tcPr>
          <w:p w14:paraId="5665DABD" w14:textId="77777777"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w:t>
            </w:r>
          </w:p>
          <w:p w14:paraId="5160BD23" w14:textId="1C8579ED" w:rsidR="008A28BF" w:rsidRPr="00C267B4" w:rsidRDefault="008A28BF" w:rsidP="008A28BF">
            <w:pPr>
              <w:pStyle w:val="NormalnyWeb"/>
              <w:jc w:val="center"/>
              <w:rPr>
                <w:rFonts w:asciiTheme="minorHAnsi" w:hAnsiTheme="minorHAnsi" w:cstheme="minorHAnsi"/>
              </w:rPr>
            </w:pPr>
            <w:r w:rsidRPr="00C267B4">
              <w:rPr>
                <w:rFonts w:asciiTheme="minorHAnsi" w:hAnsiTheme="minorHAnsi" w:cstheme="minorHAnsi"/>
              </w:rPr>
              <w:t>75412</w:t>
            </w:r>
          </w:p>
        </w:tc>
        <w:tc>
          <w:tcPr>
            <w:tcW w:w="2055" w:type="pct"/>
            <w:tcBorders>
              <w:top w:val="outset" w:sz="6" w:space="0" w:color="000000"/>
              <w:left w:val="outset" w:sz="6" w:space="0" w:color="000000"/>
              <w:bottom w:val="outset" w:sz="6" w:space="0" w:color="000000"/>
              <w:right w:val="outset" w:sz="6" w:space="0" w:color="000000"/>
            </w:tcBorders>
          </w:tcPr>
          <w:p w14:paraId="0744C05C" w14:textId="1B2A2271" w:rsidR="008A28BF" w:rsidRDefault="008A28BF" w:rsidP="008A28BF">
            <w:pPr>
              <w:pStyle w:val="NormalnyWeb"/>
              <w:rPr>
                <w:rFonts w:asciiTheme="minorHAnsi" w:hAnsiTheme="minorHAnsi" w:cstheme="minorHAnsi"/>
              </w:rPr>
            </w:pPr>
            <w:r>
              <w:rPr>
                <w:rFonts w:asciiTheme="minorHAnsi" w:hAnsiTheme="minorHAnsi" w:cstheme="minorHAnsi"/>
              </w:rPr>
              <w:t>Zakup średniego samochodu ratowniczo-gaśniczego ze sprzętem ratowniczo-gaśniczym dla jednostki OSP Ulatowo-Pogorzel</w:t>
            </w:r>
          </w:p>
        </w:tc>
        <w:tc>
          <w:tcPr>
            <w:tcW w:w="858" w:type="pct"/>
            <w:tcBorders>
              <w:top w:val="outset" w:sz="6" w:space="0" w:color="000000"/>
              <w:left w:val="outset" w:sz="6" w:space="0" w:color="000000"/>
              <w:bottom w:val="outset" w:sz="6" w:space="0" w:color="000000"/>
              <w:right w:val="outset" w:sz="6" w:space="0" w:color="000000"/>
            </w:tcBorders>
          </w:tcPr>
          <w:p w14:paraId="73943853" w14:textId="4A6989AD" w:rsidR="008A28BF" w:rsidRDefault="008A28BF" w:rsidP="008A28BF">
            <w:pPr>
              <w:pStyle w:val="NormalnyWeb"/>
              <w:jc w:val="center"/>
              <w:rPr>
                <w:rFonts w:asciiTheme="minorHAnsi" w:hAnsiTheme="minorHAnsi" w:cstheme="minorHAnsi"/>
              </w:rPr>
            </w:pPr>
            <w:r>
              <w:rPr>
                <w:rFonts w:asciiTheme="minorHAnsi" w:hAnsiTheme="minorHAnsi" w:cstheme="minorHAnsi"/>
              </w:rPr>
              <w:t>770.000,00</w:t>
            </w:r>
          </w:p>
        </w:tc>
        <w:tc>
          <w:tcPr>
            <w:tcW w:w="858" w:type="pct"/>
            <w:tcBorders>
              <w:top w:val="outset" w:sz="6" w:space="0" w:color="000000"/>
              <w:left w:val="outset" w:sz="6" w:space="0" w:color="000000"/>
              <w:bottom w:val="outset" w:sz="6" w:space="0" w:color="000000"/>
              <w:right w:val="outset" w:sz="6" w:space="0" w:color="000000"/>
            </w:tcBorders>
          </w:tcPr>
          <w:p w14:paraId="1841BD1E" w14:textId="1912CE15"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769.926,00</w:t>
            </w:r>
          </w:p>
        </w:tc>
        <w:tc>
          <w:tcPr>
            <w:tcW w:w="572" w:type="pct"/>
            <w:tcBorders>
              <w:top w:val="outset" w:sz="6" w:space="0" w:color="000000"/>
              <w:left w:val="outset" w:sz="6" w:space="0" w:color="000000"/>
              <w:bottom w:val="outset" w:sz="6" w:space="0" w:color="000000"/>
              <w:right w:val="outset" w:sz="6" w:space="0" w:color="000000"/>
            </w:tcBorders>
          </w:tcPr>
          <w:p w14:paraId="2D00F035" w14:textId="42F9BFD6"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99,99</w:t>
            </w:r>
          </w:p>
        </w:tc>
      </w:tr>
      <w:tr w:rsidR="008A28BF" w:rsidRPr="00C267B4" w14:paraId="0732465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19512E8" w14:textId="77777777" w:rsidR="008A28BF" w:rsidRPr="00C267B4" w:rsidRDefault="008A28BF" w:rsidP="008A28BF">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2F032AD2" w14:textId="77777777" w:rsidR="008A28BF" w:rsidRPr="00C267B4" w:rsidRDefault="008A28BF" w:rsidP="008A28BF">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278E7A48" w14:textId="77777777" w:rsidR="008A28BF" w:rsidRPr="00C267B4" w:rsidRDefault="008A28BF" w:rsidP="008A28BF">
            <w:pPr>
              <w:pStyle w:val="NormalnyWeb"/>
              <w:rPr>
                <w:rFonts w:asciiTheme="minorHAnsi" w:hAnsiTheme="minorHAnsi" w:cstheme="minorHAnsi"/>
              </w:rPr>
            </w:pPr>
            <w:r w:rsidRPr="00C267B4">
              <w:rPr>
                <w:rFonts w:asciiTheme="minorHAnsi" w:hAnsiTheme="minorHAnsi" w:cstheme="minorHAnsi"/>
                <w:b/>
                <w:bCs/>
                <w:i/>
                <w:iCs/>
              </w:rPr>
              <w:t>Razem rozdział 75412</w:t>
            </w:r>
          </w:p>
        </w:tc>
        <w:tc>
          <w:tcPr>
            <w:tcW w:w="858" w:type="pct"/>
            <w:tcBorders>
              <w:top w:val="outset" w:sz="6" w:space="0" w:color="000000"/>
              <w:left w:val="outset" w:sz="6" w:space="0" w:color="000000"/>
              <w:bottom w:val="outset" w:sz="6" w:space="0" w:color="000000"/>
              <w:right w:val="outset" w:sz="6" w:space="0" w:color="000000"/>
            </w:tcBorders>
          </w:tcPr>
          <w:p w14:paraId="1FF5D448" w14:textId="40923733"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837.835,00</w:t>
            </w:r>
          </w:p>
        </w:tc>
        <w:tc>
          <w:tcPr>
            <w:tcW w:w="858" w:type="pct"/>
            <w:tcBorders>
              <w:top w:val="outset" w:sz="6" w:space="0" w:color="000000"/>
              <w:left w:val="outset" w:sz="6" w:space="0" w:color="000000"/>
              <w:bottom w:val="outset" w:sz="6" w:space="0" w:color="000000"/>
              <w:right w:val="outset" w:sz="6" w:space="0" w:color="000000"/>
            </w:tcBorders>
          </w:tcPr>
          <w:p w14:paraId="34DD8382" w14:textId="2CE49CE2"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822.316,94</w:t>
            </w:r>
          </w:p>
        </w:tc>
        <w:tc>
          <w:tcPr>
            <w:tcW w:w="572" w:type="pct"/>
            <w:tcBorders>
              <w:top w:val="outset" w:sz="6" w:space="0" w:color="000000"/>
              <w:left w:val="outset" w:sz="6" w:space="0" w:color="000000"/>
              <w:bottom w:val="outset" w:sz="6" w:space="0" w:color="000000"/>
              <w:right w:val="outset" w:sz="6" w:space="0" w:color="000000"/>
            </w:tcBorders>
          </w:tcPr>
          <w:p w14:paraId="310AD24B" w14:textId="078782FB" w:rsidR="008A28BF" w:rsidRPr="00F0138F" w:rsidRDefault="008A28BF" w:rsidP="008A28BF">
            <w:pPr>
              <w:pStyle w:val="NormalnyWeb"/>
              <w:jc w:val="center"/>
              <w:rPr>
                <w:rFonts w:asciiTheme="minorHAnsi" w:hAnsiTheme="minorHAnsi" w:cstheme="minorHAnsi"/>
                <w:b/>
                <w:bCs/>
                <w:i/>
                <w:iCs/>
              </w:rPr>
            </w:pPr>
            <w:r>
              <w:rPr>
                <w:rFonts w:asciiTheme="minorHAnsi" w:hAnsiTheme="minorHAnsi" w:cstheme="minorHAnsi"/>
                <w:b/>
                <w:bCs/>
                <w:i/>
                <w:iCs/>
              </w:rPr>
              <w:t>98,15</w:t>
            </w:r>
          </w:p>
        </w:tc>
      </w:tr>
      <w:tr w:rsidR="008A28BF" w:rsidRPr="00C267B4" w14:paraId="62C88F5E"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6ACCE02" w14:textId="6A2E984F"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28</w:t>
            </w:r>
          </w:p>
        </w:tc>
        <w:tc>
          <w:tcPr>
            <w:tcW w:w="418" w:type="pct"/>
            <w:tcBorders>
              <w:top w:val="outset" w:sz="6" w:space="0" w:color="000000"/>
              <w:left w:val="outset" w:sz="6" w:space="0" w:color="000000"/>
              <w:bottom w:val="outset" w:sz="6" w:space="0" w:color="000000"/>
              <w:right w:val="outset" w:sz="6" w:space="0" w:color="000000"/>
            </w:tcBorders>
          </w:tcPr>
          <w:p w14:paraId="0A265185" w14:textId="77777777" w:rsidR="008A28BF" w:rsidRDefault="008A28BF" w:rsidP="008A28BF">
            <w:pPr>
              <w:pStyle w:val="NormalnyWeb"/>
              <w:jc w:val="center"/>
              <w:rPr>
                <w:rFonts w:asciiTheme="minorHAnsi" w:hAnsiTheme="minorHAnsi" w:cstheme="minorHAnsi"/>
              </w:rPr>
            </w:pPr>
            <w:r>
              <w:rPr>
                <w:rFonts w:asciiTheme="minorHAnsi" w:hAnsiTheme="minorHAnsi" w:cstheme="minorHAnsi"/>
              </w:rPr>
              <w:t>801</w:t>
            </w:r>
          </w:p>
          <w:p w14:paraId="1E67ED35" w14:textId="7EC30C17" w:rsidR="008A28BF" w:rsidRPr="00C267B4" w:rsidRDefault="008A28BF" w:rsidP="008A28BF">
            <w:pPr>
              <w:pStyle w:val="NormalnyWeb"/>
              <w:jc w:val="center"/>
              <w:rPr>
                <w:rFonts w:asciiTheme="minorHAnsi" w:hAnsiTheme="minorHAnsi" w:cstheme="minorHAnsi"/>
              </w:rPr>
            </w:pPr>
            <w:r>
              <w:rPr>
                <w:rFonts w:asciiTheme="minorHAnsi" w:hAnsiTheme="minorHAnsi" w:cstheme="minorHAnsi"/>
              </w:rPr>
              <w:t>80101</w:t>
            </w:r>
          </w:p>
        </w:tc>
        <w:tc>
          <w:tcPr>
            <w:tcW w:w="2055" w:type="pct"/>
            <w:tcBorders>
              <w:top w:val="outset" w:sz="6" w:space="0" w:color="000000"/>
              <w:left w:val="outset" w:sz="6" w:space="0" w:color="000000"/>
              <w:bottom w:val="outset" w:sz="6" w:space="0" w:color="000000"/>
              <w:right w:val="outset" w:sz="6" w:space="0" w:color="000000"/>
            </w:tcBorders>
          </w:tcPr>
          <w:p w14:paraId="1403D2DD" w14:textId="19A9D999" w:rsidR="008A28BF" w:rsidRPr="00C267B4" w:rsidRDefault="008A28BF" w:rsidP="008A28BF">
            <w:pPr>
              <w:pStyle w:val="NormalnyWeb"/>
              <w:rPr>
                <w:rFonts w:asciiTheme="minorHAnsi" w:hAnsiTheme="minorHAnsi" w:cstheme="minorHAnsi"/>
                <w:b/>
                <w:bCs/>
                <w:i/>
                <w:iCs/>
              </w:rPr>
            </w:pPr>
            <w:r>
              <w:rPr>
                <w:rFonts w:asciiTheme="minorHAnsi" w:hAnsiTheme="minorHAnsi" w:cstheme="minorHAnsi"/>
              </w:rPr>
              <w:t>Przebudowa i wymiana pokrycia dachowego na części budynku Szkoły Podstawowej w Olszewce, gmina Jednorożec</w:t>
            </w:r>
          </w:p>
        </w:tc>
        <w:tc>
          <w:tcPr>
            <w:tcW w:w="858" w:type="pct"/>
            <w:tcBorders>
              <w:top w:val="outset" w:sz="6" w:space="0" w:color="000000"/>
              <w:left w:val="outset" w:sz="6" w:space="0" w:color="000000"/>
              <w:bottom w:val="outset" w:sz="6" w:space="0" w:color="000000"/>
              <w:right w:val="outset" w:sz="6" w:space="0" w:color="000000"/>
            </w:tcBorders>
          </w:tcPr>
          <w:p w14:paraId="71BD1C22" w14:textId="12210D93" w:rsidR="008A28BF" w:rsidRPr="00F0138F" w:rsidRDefault="008A28BF" w:rsidP="008A28BF">
            <w:pPr>
              <w:pStyle w:val="NormalnyWeb"/>
              <w:jc w:val="center"/>
              <w:rPr>
                <w:rFonts w:asciiTheme="minorHAnsi" w:hAnsiTheme="minorHAnsi" w:cstheme="minorHAnsi"/>
              </w:rPr>
            </w:pPr>
            <w:r>
              <w:rPr>
                <w:rFonts w:asciiTheme="minorHAnsi" w:hAnsiTheme="minorHAnsi" w:cstheme="minorHAnsi"/>
              </w:rPr>
              <w:t>195.200,00</w:t>
            </w:r>
          </w:p>
        </w:tc>
        <w:tc>
          <w:tcPr>
            <w:tcW w:w="858" w:type="pct"/>
            <w:tcBorders>
              <w:top w:val="outset" w:sz="6" w:space="0" w:color="000000"/>
              <w:left w:val="outset" w:sz="6" w:space="0" w:color="000000"/>
              <w:bottom w:val="outset" w:sz="6" w:space="0" w:color="000000"/>
              <w:right w:val="outset" w:sz="6" w:space="0" w:color="000000"/>
            </w:tcBorders>
          </w:tcPr>
          <w:p w14:paraId="7EED38DD" w14:textId="2D5CC5F6" w:rsidR="008A28BF" w:rsidRPr="00F0138F" w:rsidRDefault="002B6A48" w:rsidP="008A28BF">
            <w:pPr>
              <w:pStyle w:val="NormalnyWeb"/>
              <w:jc w:val="center"/>
              <w:rPr>
                <w:rFonts w:asciiTheme="minorHAnsi" w:hAnsiTheme="minorHAnsi" w:cstheme="minorHAnsi"/>
              </w:rPr>
            </w:pPr>
            <w:r>
              <w:rPr>
                <w:rFonts w:asciiTheme="minorHAnsi" w:hAnsiTheme="minorHAnsi" w:cstheme="minorHAnsi"/>
              </w:rPr>
              <w:t>195.122,31</w:t>
            </w:r>
          </w:p>
        </w:tc>
        <w:tc>
          <w:tcPr>
            <w:tcW w:w="572" w:type="pct"/>
            <w:tcBorders>
              <w:top w:val="outset" w:sz="6" w:space="0" w:color="000000"/>
              <w:left w:val="outset" w:sz="6" w:space="0" w:color="000000"/>
              <w:bottom w:val="outset" w:sz="6" w:space="0" w:color="000000"/>
              <w:right w:val="outset" w:sz="6" w:space="0" w:color="000000"/>
            </w:tcBorders>
          </w:tcPr>
          <w:p w14:paraId="6DAB6181" w14:textId="01946368" w:rsidR="008A28BF" w:rsidRPr="00F0138F" w:rsidRDefault="002B6A48" w:rsidP="008A28BF">
            <w:pPr>
              <w:pStyle w:val="NormalnyWeb"/>
              <w:jc w:val="center"/>
              <w:rPr>
                <w:rFonts w:asciiTheme="minorHAnsi" w:hAnsiTheme="minorHAnsi" w:cstheme="minorHAnsi"/>
              </w:rPr>
            </w:pPr>
            <w:r>
              <w:rPr>
                <w:rFonts w:asciiTheme="minorHAnsi" w:hAnsiTheme="minorHAnsi" w:cstheme="minorHAnsi"/>
              </w:rPr>
              <w:t>99,96</w:t>
            </w:r>
          </w:p>
        </w:tc>
      </w:tr>
      <w:tr w:rsidR="002B6A48" w:rsidRPr="00C267B4" w14:paraId="33271924"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8038A83" w14:textId="77777777" w:rsidR="002B6A48" w:rsidRPr="00C267B4"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4AE59796" w14:textId="77777777" w:rsidR="002B6A48"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64F520B8" w14:textId="5A80F887" w:rsidR="002B6A48"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80101</w:t>
            </w:r>
          </w:p>
        </w:tc>
        <w:tc>
          <w:tcPr>
            <w:tcW w:w="858" w:type="pct"/>
            <w:tcBorders>
              <w:top w:val="outset" w:sz="6" w:space="0" w:color="000000"/>
              <w:left w:val="outset" w:sz="6" w:space="0" w:color="000000"/>
              <w:bottom w:val="outset" w:sz="6" w:space="0" w:color="000000"/>
              <w:right w:val="outset" w:sz="6" w:space="0" w:color="000000"/>
            </w:tcBorders>
          </w:tcPr>
          <w:p w14:paraId="2AF51AC5" w14:textId="22B9D43E" w:rsidR="002B6A48" w:rsidRPr="00F0138F" w:rsidRDefault="002B6A48" w:rsidP="002B6A48">
            <w:pPr>
              <w:pStyle w:val="NormalnyWeb"/>
              <w:jc w:val="center"/>
              <w:rPr>
                <w:rFonts w:asciiTheme="minorHAnsi" w:hAnsiTheme="minorHAnsi" w:cstheme="minorHAnsi"/>
                <w:b/>
                <w:bCs/>
                <w:i/>
                <w:iCs/>
              </w:rPr>
            </w:pPr>
            <w:r>
              <w:rPr>
                <w:rFonts w:asciiTheme="minorHAnsi" w:hAnsiTheme="minorHAnsi" w:cstheme="minorHAnsi"/>
                <w:b/>
                <w:bCs/>
                <w:i/>
                <w:iCs/>
              </w:rPr>
              <w:t>195.200,00</w:t>
            </w:r>
          </w:p>
        </w:tc>
        <w:tc>
          <w:tcPr>
            <w:tcW w:w="858" w:type="pct"/>
            <w:tcBorders>
              <w:top w:val="outset" w:sz="6" w:space="0" w:color="000000"/>
              <w:left w:val="outset" w:sz="6" w:space="0" w:color="000000"/>
              <w:bottom w:val="outset" w:sz="6" w:space="0" w:color="000000"/>
              <w:right w:val="outset" w:sz="6" w:space="0" w:color="000000"/>
            </w:tcBorders>
          </w:tcPr>
          <w:p w14:paraId="1810CEF0" w14:textId="7042D6DC"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195.122,31</w:t>
            </w:r>
          </w:p>
        </w:tc>
        <w:tc>
          <w:tcPr>
            <w:tcW w:w="572" w:type="pct"/>
            <w:tcBorders>
              <w:top w:val="outset" w:sz="6" w:space="0" w:color="000000"/>
              <w:left w:val="outset" w:sz="6" w:space="0" w:color="000000"/>
              <w:bottom w:val="outset" w:sz="6" w:space="0" w:color="000000"/>
              <w:right w:val="outset" w:sz="6" w:space="0" w:color="000000"/>
            </w:tcBorders>
          </w:tcPr>
          <w:p w14:paraId="57DF78B8" w14:textId="4F39A5B7"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99,96</w:t>
            </w:r>
          </w:p>
        </w:tc>
      </w:tr>
      <w:tr w:rsidR="002B6A48" w:rsidRPr="00C267B4" w14:paraId="0C6127A3"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721E1C2" w14:textId="45BE98C9"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29</w:t>
            </w:r>
          </w:p>
        </w:tc>
        <w:tc>
          <w:tcPr>
            <w:tcW w:w="418" w:type="pct"/>
            <w:tcBorders>
              <w:top w:val="outset" w:sz="6" w:space="0" w:color="000000"/>
              <w:left w:val="outset" w:sz="6" w:space="0" w:color="000000"/>
              <w:bottom w:val="outset" w:sz="6" w:space="0" w:color="000000"/>
              <w:right w:val="outset" w:sz="6" w:space="0" w:color="000000"/>
            </w:tcBorders>
          </w:tcPr>
          <w:p w14:paraId="6997B483" w14:textId="77777777" w:rsidR="002B6A48" w:rsidRDefault="002B6A48" w:rsidP="002B6A48">
            <w:pPr>
              <w:pStyle w:val="NormalnyWeb"/>
              <w:jc w:val="center"/>
              <w:rPr>
                <w:rFonts w:asciiTheme="minorHAnsi" w:hAnsiTheme="minorHAnsi" w:cstheme="minorHAnsi"/>
              </w:rPr>
            </w:pPr>
            <w:r>
              <w:rPr>
                <w:rFonts w:asciiTheme="minorHAnsi" w:hAnsiTheme="minorHAnsi" w:cstheme="minorHAnsi"/>
              </w:rPr>
              <w:t>801</w:t>
            </w:r>
          </w:p>
          <w:p w14:paraId="69DEC09E" w14:textId="156AEE78"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80104</w:t>
            </w:r>
          </w:p>
        </w:tc>
        <w:tc>
          <w:tcPr>
            <w:tcW w:w="2055" w:type="pct"/>
            <w:tcBorders>
              <w:top w:val="outset" w:sz="6" w:space="0" w:color="000000"/>
              <w:left w:val="outset" w:sz="6" w:space="0" w:color="000000"/>
              <w:bottom w:val="outset" w:sz="6" w:space="0" w:color="000000"/>
              <w:right w:val="outset" w:sz="6" w:space="0" w:color="000000"/>
            </w:tcBorders>
          </w:tcPr>
          <w:p w14:paraId="21905208" w14:textId="3F0C9D3E" w:rsidR="002B6A48" w:rsidRPr="00C267B4" w:rsidRDefault="002B6A48" w:rsidP="002B6A48">
            <w:pPr>
              <w:pStyle w:val="NormalnyWeb"/>
              <w:rPr>
                <w:rFonts w:asciiTheme="minorHAnsi" w:hAnsiTheme="minorHAnsi" w:cstheme="minorHAnsi"/>
              </w:rPr>
            </w:pPr>
            <w:r>
              <w:rPr>
                <w:rFonts w:asciiTheme="minorHAnsi" w:hAnsiTheme="minorHAnsi" w:cstheme="minorHAnsi"/>
              </w:rPr>
              <w:t>Wymiana pieca CO na gazowy w przedszkolu w Jednorożcu</w:t>
            </w:r>
          </w:p>
        </w:tc>
        <w:tc>
          <w:tcPr>
            <w:tcW w:w="858" w:type="pct"/>
            <w:tcBorders>
              <w:top w:val="outset" w:sz="6" w:space="0" w:color="000000"/>
              <w:left w:val="outset" w:sz="6" w:space="0" w:color="000000"/>
              <w:bottom w:val="outset" w:sz="6" w:space="0" w:color="000000"/>
              <w:right w:val="outset" w:sz="6" w:space="0" w:color="000000"/>
            </w:tcBorders>
          </w:tcPr>
          <w:p w14:paraId="38A7AE36" w14:textId="084DED15"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15.658,00</w:t>
            </w:r>
          </w:p>
        </w:tc>
        <w:tc>
          <w:tcPr>
            <w:tcW w:w="858" w:type="pct"/>
            <w:tcBorders>
              <w:top w:val="outset" w:sz="6" w:space="0" w:color="000000"/>
              <w:left w:val="outset" w:sz="6" w:space="0" w:color="000000"/>
              <w:bottom w:val="outset" w:sz="6" w:space="0" w:color="000000"/>
              <w:right w:val="outset" w:sz="6" w:space="0" w:color="000000"/>
            </w:tcBorders>
          </w:tcPr>
          <w:p w14:paraId="13D31507" w14:textId="5D753EA3"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5.658,00</w:t>
            </w:r>
          </w:p>
        </w:tc>
        <w:tc>
          <w:tcPr>
            <w:tcW w:w="572" w:type="pct"/>
            <w:tcBorders>
              <w:top w:val="outset" w:sz="6" w:space="0" w:color="000000"/>
              <w:left w:val="outset" w:sz="6" w:space="0" w:color="000000"/>
              <w:bottom w:val="outset" w:sz="6" w:space="0" w:color="000000"/>
              <w:right w:val="outset" w:sz="6" w:space="0" w:color="000000"/>
            </w:tcBorders>
          </w:tcPr>
          <w:p w14:paraId="23DA64FE" w14:textId="085659A0"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36,13</w:t>
            </w:r>
          </w:p>
        </w:tc>
      </w:tr>
      <w:tr w:rsidR="002B6A48" w:rsidRPr="00C267B4" w14:paraId="1529FA1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F22D913" w14:textId="77777777" w:rsidR="002B6A48" w:rsidRPr="00C267B4"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16EE72C4" w14:textId="77777777" w:rsidR="002B6A48" w:rsidRPr="00C267B4"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54B579E8" w14:textId="261695EF" w:rsidR="002B6A48" w:rsidRPr="00C267B4"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80101</w:t>
            </w:r>
          </w:p>
        </w:tc>
        <w:tc>
          <w:tcPr>
            <w:tcW w:w="858" w:type="pct"/>
            <w:tcBorders>
              <w:top w:val="outset" w:sz="6" w:space="0" w:color="000000"/>
              <w:left w:val="outset" w:sz="6" w:space="0" w:color="000000"/>
              <w:bottom w:val="outset" w:sz="6" w:space="0" w:color="000000"/>
              <w:right w:val="outset" w:sz="6" w:space="0" w:color="000000"/>
            </w:tcBorders>
          </w:tcPr>
          <w:p w14:paraId="511295AB" w14:textId="352047D6" w:rsidR="002B6A48" w:rsidRPr="00701D1D" w:rsidRDefault="002B6A48" w:rsidP="002B6A48">
            <w:pPr>
              <w:pStyle w:val="NormalnyWeb"/>
              <w:jc w:val="center"/>
              <w:rPr>
                <w:rFonts w:asciiTheme="minorHAnsi" w:hAnsiTheme="minorHAnsi" w:cstheme="minorHAnsi"/>
                <w:b/>
                <w:bCs/>
                <w:i/>
                <w:iCs/>
              </w:rPr>
            </w:pPr>
            <w:r>
              <w:rPr>
                <w:rFonts w:asciiTheme="minorHAnsi" w:hAnsiTheme="minorHAnsi" w:cstheme="minorHAnsi"/>
                <w:b/>
                <w:bCs/>
                <w:i/>
                <w:iCs/>
              </w:rPr>
              <w:t>15.658,00</w:t>
            </w:r>
          </w:p>
        </w:tc>
        <w:tc>
          <w:tcPr>
            <w:tcW w:w="858" w:type="pct"/>
            <w:tcBorders>
              <w:top w:val="outset" w:sz="6" w:space="0" w:color="000000"/>
              <w:left w:val="outset" w:sz="6" w:space="0" w:color="000000"/>
              <w:bottom w:val="outset" w:sz="6" w:space="0" w:color="000000"/>
              <w:right w:val="outset" w:sz="6" w:space="0" w:color="000000"/>
            </w:tcBorders>
          </w:tcPr>
          <w:p w14:paraId="51049989" w14:textId="04DD89C4"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5.658,00</w:t>
            </w:r>
          </w:p>
        </w:tc>
        <w:tc>
          <w:tcPr>
            <w:tcW w:w="572" w:type="pct"/>
            <w:tcBorders>
              <w:top w:val="outset" w:sz="6" w:space="0" w:color="000000"/>
              <w:left w:val="outset" w:sz="6" w:space="0" w:color="000000"/>
              <w:bottom w:val="outset" w:sz="6" w:space="0" w:color="000000"/>
              <w:right w:val="outset" w:sz="6" w:space="0" w:color="000000"/>
            </w:tcBorders>
          </w:tcPr>
          <w:p w14:paraId="3883037F" w14:textId="41FAD4AF"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36,13</w:t>
            </w:r>
          </w:p>
        </w:tc>
      </w:tr>
      <w:tr w:rsidR="002B6A48" w:rsidRPr="00C267B4" w14:paraId="742FAF8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FABACF3"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2E8384D3" w14:textId="77777777" w:rsidR="002B6A48" w:rsidRDefault="002B6A48" w:rsidP="002B6A48">
            <w:pPr>
              <w:pStyle w:val="NormalnyWeb"/>
              <w:jc w:val="center"/>
              <w:rPr>
                <w:rFonts w:asciiTheme="minorHAnsi" w:hAnsiTheme="minorHAnsi" w:cstheme="minorHAnsi"/>
              </w:rPr>
            </w:pPr>
            <w:r>
              <w:rPr>
                <w:rFonts w:asciiTheme="minorHAnsi" w:hAnsiTheme="minorHAnsi" w:cstheme="minorHAnsi"/>
              </w:rPr>
              <w:t>801</w:t>
            </w:r>
          </w:p>
          <w:p w14:paraId="3816CF8D" w14:textId="49305A3D" w:rsidR="002B6A48" w:rsidRDefault="002B6A48" w:rsidP="002B6A48">
            <w:pPr>
              <w:pStyle w:val="NormalnyWeb"/>
              <w:jc w:val="center"/>
              <w:rPr>
                <w:rFonts w:asciiTheme="minorHAnsi" w:hAnsiTheme="minorHAnsi" w:cstheme="minorHAnsi"/>
              </w:rPr>
            </w:pPr>
            <w:r>
              <w:rPr>
                <w:rFonts w:asciiTheme="minorHAnsi" w:hAnsiTheme="minorHAnsi" w:cstheme="minorHAnsi"/>
              </w:rPr>
              <w:t>80113</w:t>
            </w:r>
          </w:p>
        </w:tc>
        <w:tc>
          <w:tcPr>
            <w:tcW w:w="2055" w:type="pct"/>
            <w:tcBorders>
              <w:top w:val="outset" w:sz="6" w:space="0" w:color="000000"/>
              <w:left w:val="outset" w:sz="6" w:space="0" w:color="000000"/>
              <w:bottom w:val="outset" w:sz="6" w:space="0" w:color="000000"/>
              <w:right w:val="outset" w:sz="6" w:space="0" w:color="000000"/>
            </w:tcBorders>
          </w:tcPr>
          <w:p w14:paraId="5E2535ED" w14:textId="0F1D1A91" w:rsidR="002B6A48" w:rsidRDefault="002B6A48" w:rsidP="002B6A48">
            <w:pPr>
              <w:pStyle w:val="NormalnyWeb"/>
              <w:rPr>
                <w:rFonts w:asciiTheme="minorHAnsi" w:hAnsiTheme="minorHAnsi" w:cstheme="minorHAnsi"/>
              </w:rPr>
            </w:pPr>
            <w:r>
              <w:rPr>
                <w:rFonts w:asciiTheme="minorHAnsi" w:hAnsiTheme="minorHAnsi" w:cstheme="minorHAnsi"/>
              </w:rPr>
              <w:t>Zakup autobusu szkolnego na potrzeby dowozu uczniów do szkół prowadzonych przez Gminę Jednorożec</w:t>
            </w:r>
          </w:p>
        </w:tc>
        <w:tc>
          <w:tcPr>
            <w:tcW w:w="858" w:type="pct"/>
            <w:tcBorders>
              <w:top w:val="outset" w:sz="6" w:space="0" w:color="000000"/>
              <w:left w:val="outset" w:sz="6" w:space="0" w:color="000000"/>
              <w:bottom w:val="outset" w:sz="6" w:space="0" w:color="000000"/>
              <w:right w:val="outset" w:sz="6" w:space="0" w:color="000000"/>
            </w:tcBorders>
          </w:tcPr>
          <w:p w14:paraId="5492BFE7" w14:textId="418D517D"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516.600,00</w:t>
            </w:r>
          </w:p>
        </w:tc>
        <w:tc>
          <w:tcPr>
            <w:tcW w:w="858" w:type="pct"/>
            <w:tcBorders>
              <w:top w:val="outset" w:sz="6" w:space="0" w:color="000000"/>
              <w:left w:val="outset" w:sz="6" w:space="0" w:color="000000"/>
              <w:bottom w:val="outset" w:sz="6" w:space="0" w:color="000000"/>
              <w:right w:val="outset" w:sz="6" w:space="0" w:color="000000"/>
            </w:tcBorders>
          </w:tcPr>
          <w:p w14:paraId="1CD8F5F5" w14:textId="554B91C8"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516.600,00</w:t>
            </w:r>
          </w:p>
        </w:tc>
        <w:tc>
          <w:tcPr>
            <w:tcW w:w="572" w:type="pct"/>
            <w:tcBorders>
              <w:top w:val="outset" w:sz="6" w:space="0" w:color="000000"/>
              <w:left w:val="outset" w:sz="6" w:space="0" w:color="000000"/>
              <w:bottom w:val="outset" w:sz="6" w:space="0" w:color="000000"/>
              <w:right w:val="outset" w:sz="6" w:space="0" w:color="000000"/>
            </w:tcBorders>
          </w:tcPr>
          <w:p w14:paraId="4A608734" w14:textId="06F26F63"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7F6FE319"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F11F2C6"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2E9B6FFF" w14:textId="77777777" w:rsidR="002B6A48"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1C2449DA" w14:textId="4785D66E" w:rsidR="002B6A48"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80113</w:t>
            </w:r>
          </w:p>
        </w:tc>
        <w:tc>
          <w:tcPr>
            <w:tcW w:w="858" w:type="pct"/>
            <w:tcBorders>
              <w:top w:val="outset" w:sz="6" w:space="0" w:color="000000"/>
              <w:left w:val="outset" w:sz="6" w:space="0" w:color="000000"/>
              <w:bottom w:val="outset" w:sz="6" w:space="0" w:color="000000"/>
              <w:right w:val="outset" w:sz="6" w:space="0" w:color="000000"/>
            </w:tcBorders>
          </w:tcPr>
          <w:p w14:paraId="3731FD39" w14:textId="2DE18C50" w:rsidR="002B6A48" w:rsidRPr="00674839" w:rsidRDefault="002B6A48" w:rsidP="002B6A48">
            <w:pPr>
              <w:pStyle w:val="NormalnyWeb"/>
              <w:jc w:val="center"/>
              <w:rPr>
                <w:rFonts w:asciiTheme="minorHAnsi" w:hAnsiTheme="minorHAnsi" w:cstheme="minorHAnsi"/>
                <w:b/>
                <w:bCs/>
                <w:i/>
                <w:iCs/>
              </w:rPr>
            </w:pPr>
            <w:r w:rsidRPr="00674839">
              <w:rPr>
                <w:rFonts w:asciiTheme="minorHAnsi" w:hAnsiTheme="minorHAnsi" w:cstheme="minorHAnsi"/>
                <w:b/>
                <w:bCs/>
                <w:i/>
                <w:iCs/>
              </w:rPr>
              <w:t>516.600,00</w:t>
            </w:r>
          </w:p>
        </w:tc>
        <w:tc>
          <w:tcPr>
            <w:tcW w:w="858" w:type="pct"/>
            <w:tcBorders>
              <w:top w:val="outset" w:sz="6" w:space="0" w:color="000000"/>
              <w:left w:val="outset" w:sz="6" w:space="0" w:color="000000"/>
              <w:bottom w:val="outset" w:sz="6" w:space="0" w:color="000000"/>
              <w:right w:val="outset" w:sz="6" w:space="0" w:color="000000"/>
            </w:tcBorders>
          </w:tcPr>
          <w:p w14:paraId="13CC430F" w14:textId="6D0FB469"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516.600,00</w:t>
            </w:r>
          </w:p>
        </w:tc>
        <w:tc>
          <w:tcPr>
            <w:tcW w:w="572" w:type="pct"/>
            <w:tcBorders>
              <w:top w:val="outset" w:sz="6" w:space="0" w:color="000000"/>
              <w:left w:val="outset" w:sz="6" w:space="0" w:color="000000"/>
              <w:bottom w:val="outset" w:sz="6" w:space="0" w:color="000000"/>
              <w:right w:val="outset" w:sz="6" w:space="0" w:color="000000"/>
            </w:tcBorders>
          </w:tcPr>
          <w:p w14:paraId="1E3557A4" w14:textId="0E8911AA"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100,00</w:t>
            </w:r>
          </w:p>
        </w:tc>
      </w:tr>
      <w:tr w:rsidR="002B6A48" w:rsidRPr="00C267B4" w14:paraId="3BD0EF35"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60A9173"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4D2183E" w14:textId="77777777" w:rsidR="002B6A48" w:rsidRDefault="002B6A48" w:rsidP="002B6A48">
            <w:pPr>
              <w:pStyle w:val="NormalnyWeb"/>
              <w:jc w:val="center"/>
              <w:rPr>
                <w:rFonts w:asciiTheme="minorHAnsi" w:hAnsiTheme="minorHAnsi" w:cstheme="minorHAnsi"/>
              </w:rPr>
            </w:pPr>
            <w:r>
              <w:rPr>
                <w:rFonts w:asciiTheme="minorHAnsi" w:hAnsiTheme="minorHAnsi" w:cstheme="minorHAnsi"/>
              </w:rPr>
              <w:t>801</w:t>
            </w:r>
          </w:p>
          <w:p w14:paraId="2E7A9ECE" w14:textId="37E82ABC" w:rsidR="002B6A48" w:rsidRDefault="002B6A48" w:rsidP="002B6A48">
            <w:pPr>
              <w:pStyle w:val="NormalnyWeb"/>
              <w:jc w:val="center"/>
              <w:rPr>
                <w:rFonts w:asciiTheme="minorHAnsi" w:hAnsiTheme="minorHAnsi" w:cstheme="minorHAnsi"/>
              </w:rPr>
            </w:pPr>
            <w:r>
              <w:rPr>
                <w:rFonts w:asciiTheme="minorHAnsi" w:hAnsiTheme="minorHAnsi" w:cstheme="minorHAnsi"/>
              </w:rPr>
              <w:t>80195</w:t>
            </w:r>
          </w:p>
        </w:tc>
        <w:tc>
          <w:tcPr>
            <w:tcW w:w="2055" w:type="pct"/>
            <w:tcBorders>
              <w:top w:val="outset" w:sz="6" w:space="0" w:color="000000"/>
              <w:left w:val="outset" w:sz="6" w:space="0" w:color="000000"/>
              <w:bottom w:val="outset" w:sz="6" w:space="0" w:color="000000"/>
              <w:right w:val="outset" w:sz="6" w:space="0" w:color="000000"/>
            </w:tcBorders>
          </w:tcPr>
          <w:p w14:paraId="312B0264" w14:textId="76052F2B" w:rsidR="002B6A48" w:rsidRDefault="002B6A48" w:rsidP="002B6A48">
            <w:pPr>
              <w:pStyle w:val="NormalnyWeb"/>
              <w:rPr>
                <w:rFonts w:asciiTheme="minorHAnsi" w:hAnsiTheme="minorHAnsi" w:cstheme="minorHAnsi"/>
              </w:rPr>
            </w:pPr>
            <w:r>
              <w:rPr>
                <w:rFonts w:asciiTheme="minorHAnsi" w:hAnsiTheme="minorHAnsi" w:cstheme="minorHAnsi"/>
              </w:rPr>
              <w:t>Poprawa efektywności energetycznej budynku Zespołu Placówek Oświatowych w Jednorożcu</w:t>
            </w:r>
          </w:p>
        </w:tc>
        <w:tc>
          <w:tcPr>
            <w:tcW w:w="858" w:type="pct"/>
            <w:tcBorders>
              <w:top w:val="outset" w:sz="6" w:space="0" w:color="000000"/>
              <w:left w:val="outset" w:sz="6" w:space="0" w:color="000000"/>
              <w:bottom w:val="outset" w:sz="6" w:space="0" w:color="000000"/>
              <w:right w:val="outset" w:sz="6" w:space="0" w:color="000000"/>
            </w:tcBorders>
          </w:tcPr>
          <w:p w14:paraId="5A078557" w14:textId="493F4449"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16.200,00</w:t>
            </w:r>
          </w:p>
        </w:tc>
        <w:tc>
          <w:tcPr>
            <w:tcW w:w="858" w:type="pct"/>
            <w:tcBorders>
              <w:top w:val="outset" w:sz="6" w:space="0" w:color="000000"/>
              <w:left w:val="outset" w:sz="6" w:space="0" w:color="000000"/>
              <w:bottom w:val="outset" w:sz="6" w:space="0" w:color="000000"/>
              <w:right w:val="outset" w:sz="6" w:space="0" w:color="000000"/>
            </w:tcBorders>
          </w:tcPr>
          <w:p w14:paraId="6D9335FA" w14:textId="1CF66B07"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11.685,00</w:t>
            </w:r>
          </w:p>
        </w:tc>
        <w:tc>
          <w:tcPr>
            <w:tcW w:w="572" w:type="pct"/>
            <w:tcBorders>
              <w:top w:val="outset" w:sz="6" w:space="0" w:color="000000"/>
              <w:left w:val="outset" w:sz="6" w:space="0" w:color="000000"/>
              <w:bottom w:val="outset" w:sz="6" w:space="0" w:color="000000"/>
              <w:right w:val="outset" w:sz="6" w:space="0" w:color="000000"/>
            </w:tcBorders>
          </w:tcPr>
          <w:p w14:paraId="438AB866" w14:textId="3CDBFDA9"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72,13</w:t>
            </w:r>
          </w:p>
        </w:tc>
      </w:tr>
      <w:tr w:rsidR="002B6A48" w:rsidRPr="00C267B4" w14:paraId="6D647AFF"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1740D30"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C2ABDFB" w14:textId="77777777" w:rsidR="002B6A48"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0EC73455" w14:textId="5E1375AF" w:rsidR="002B6A48"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80195</w:t>
            </w:r>
          </w:p>
        </w:tc>
        <w:tc>
          <w:tcPr>
            <w:tcW w:w="858" w:type="pct"/>
            <w:tcBorders>
              <w:top w:val="outset" w:sz="6" w:space="0" w:color="000000"/>
              <w:left w:val="outset" w:sz="6" w:space="0" w:color="000000"/>
              <w:bottom w:val="outset" w:sz="6" w:space="0" w:color="000000"/>
              <w:right w:val="outset" w:sz="6" w:space="0" w:color="000000"/>
            </w:tcBorders>
          </w:tcPr>
          <w:p w14:paraId="0B2F54F5" w14:textId="3AB54728" w:rsidR="002B6A48" w:rsidRPr="00780775" w:rsidRDefault="002B6A48" w:rsidP="002B6A48">
            <w:pPr>
              <w:pStyle w:val="NormalnyWeb"/>
              <w:jc w:val="center"/>
              <w:rPr>
                <w:rFonts w:asciiTheme="minorHAnsi" w:hAnsiTheme="minorHAnsi" w:cstheme="minorHAnsi"/>
                <w:b/>
                <w:bCs/>
                <w:i/>
                <w:iCs/>
              </w:rPr>
            </w:pPr>
            <w:r w:rsidRPr="00780775">
              <w:rPr>
                <w:rFonts w:asciiTheme="minorHAnsi" w:hAnsiTheme="minorHAnsi" w:cstheme="minorHAnsi"/>
                <w:b/>
                <w:bCs/>
                <w:i/>
                <w:iCs/>
              </w:rPr>
              <w:t>16.200,00</w:t>
            </w:r>
          </w:p>
        </w:tc>
        <w:tc>
          <w:tcPr>
            <w:tcW w:w="858" w:type="pct"/>
            <w:tcBorders>
              <w:top w:val="outset" w:sz="6" w:space="0" w:color="000000"/>
              <w:left w:val="outset" w:sz="6" w:space="0" w:color="000000"/>
              <w:bottom w:val="outset" w:sz="6" w:space="0" w:color="000000"/>
              <w:right w:val="outset" w:sz="6" w:space="0" w:color="000000"/>
            </w:tcBorders>
          </w:tcPr>
          <w:p w14:paraId="31DAF7B2" w14:textId="04AB23D0"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11.685,00</w:t>
            </w:r>
          </w:p>
        </w:tc>
        <w:tc>
          <w:tcPr>
            <w:tcW w:w="572" w:type="pct"/>
            <w:tcBorders>
              <w:top w:val="outset" w:sz="6" w:space="0" w:color="000000"/>
              <w:left w:val="outset" w:sz="6" w:space="0" w:color="000000"/>
              <w:bottom w:val="outset" w:sz="6" w:space="0" w:color="000000"/>
              <w:right w:val="outset" w:sz="6" w:space="0" w:color="000000"/>
            </w:tcBorders>
          </w:tcPr>
          <w:p w14:paraId="385D4673" w14:textId="34898CC0" w:rsidR="002B6A48" w:rsidRPr="002B6A48" w:rsidRDefault="002B6A48" w:rsidP="002B6A48">
            <w:pPr>
              <w:pStyle w:val="NormalnyWeb"/>
              <w:jc w:val="center"/>
              <w:rPr>
                <w:rFonts w:asciiTheme="minorHAnsi" w:hAnsiTheme="minorHAnsi" w:cstheme="minorHAnsi"/>
                <w:b/>
                <w:bCs/>
                <w:i/>
                <w:iCs/>
              </w:rPr>
            </w:pPr>
            <w:r w:rsidRPr="002B6A48">
              <w:rPr>
                <w:rFonts w:asciiTheme="minorHAnsi" w:hAnsiTheme="minorHAnsi" w:cstheme="minorHAnsi"/>
                <w:b/>
                <w:bCs/>
                <w:i/>
                <w:iCs/>
              </w:rPr>
              <w:t>72,13</w:t>
            </w:r>
          </w:p>
        </w:tc>
      </w:tr>
      <w:tr w:rsidR="002B6A48" w:rsidRPr="00C267B4" w14:paraId="2FC44C1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6A138E7" w14:textId="3A2CA878" w:rsidR="002B6A48" w:rsidRDefault="002B6A48" w:rsidP="002B6A48">
            <w:pPr>
              <w:pStyle w:val="NormalnyWeb"/>
              <w:jc w:val="center"/>
              <w:rPr>
                <w:rFonts w:asciiTheme="minorHAnsi" w:hAnsiTheme="minorHAnsi" w:cstheme="minorHAnsi"/>
              </w:rPr>
            </w:pPr>
            <w:r>
              <w:rPr>
                <w:rFonts w:asciiTheme="minorHAnsi" w:hAnsiTheme="minorHAnsi" w:cstheme="minorHAnsi"/>
              </w:rPr>
              <w:t>30</w:t>
            </w:r>
          </w:p>
        </w:tc>
        <w:tc>
          <w:tcPr>
            <w:tcW w:w="418" w:type="pct"/>
            <w:tcBorders>
              <w:top w:val="outset" w:sz="6" w:space="0" w:color="000000"/>
              <w:left w:val="outset" w:sz="6" w:space="0" w:color="000000"/>
              <w:bottom w:val="outset" w:sz="6" w:space="0" w:color="000000"/>
              <w:right w:val="outset" w:sz="6" w:space="0" w:color="000000"/>
            </w:tcBorders>
          </w:tcPr>
          <w:p w14:paraId="5C731F74" w14:textId="77777777" w:rsidR="002B6A48" w:rsidRDefault="002B6A48" w:rsidP="002B6A48">
            <w:pPr>
              <w:pStyle w:val="NormalnyWeb"/>
              <w:jc w:val="center"/>
              <w:rPr>
                <w:rFonts w:asciiTheme="minorHAnsi" w:hAnsiTheme="minorHAnsi" w:cstheme="minorHAnsi"/>
              </w:rPr>
            </w:pPr>
            <w:r>
              <w:rPr>
                <w:rFonts w:asciiTheme="minorHAnsi" w:hAnsiTheme="minorHAnsi" w:cstheme="minorHAnsi"/>
              </w:rPr>
              <w:t>900</w:t>
            </w:r>
          </w:p>
          <w:p w14:paraId="5210F5AC" w14:textId="5D26DF2C"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90005</w:t>
            </w:r>
          </w:p>
        </w:tc>
        <w:tc>
          <w:tcPr>
            <w:tcW w:w="2055" w:type="pct"/>
            <w:tcBorders>
              <w:top w:val="outset" w:sz="6" w:space="0" w:color="000000"/>
              <w:left w:val="outset" w:sz="6" w:space="0" w:color="000000"/>
              <w:bottom w:val="outset" w:sz="6" w:space="0" w:color="000000"/>
              <w:right w:val="outset" w:sz="6" w:space="0" w:color="000000"/>
            </w:tcBorders>
          </w:tcPr>
          <w:p w14:paraId="6FAD95B5" w14:textId="7218E8D8" w:rsidR="002B6A48" w:rsidRDefault="002B6A48" w:rsidP="002B6A48">
            <w:pPr>
              <w:pStyle w:val="NormalnyWeb"/>
              <w:rPr>
                <w:rFonts w:asciiTheme="minorHAnsi" w:hAnsiTheme="minorHAnsi" w:cstheme="minorHAnsi"/>
              </w:rPr>
            </w:pPr>
            <w:r>
              <w:rPr>
                <w:rFonts w:asciiTheme="minorHAnsi" w:hAnsiTheme="minorHAnsi" w:cstheme="minorHAnsi"/>
              </w:rPr>
              <w:t>Mazowsze bez smogu</w:t>
            </w:r>
          </w:p>
        </w:tc>
        <w:tc>
          <w:tcPr>
            <w:tcW w:w="858" w:type="pct"/>
            <w:tcBorders>
              <w:top w:val="outset" w:sz="6" w:space="0" w:color="000000"/>
              <w:left w:val="outset" w:sz="6" w:space="0" w:color="000000"/>
              <w:bottom w:val="outset" w:sz="6" w:space="0" w:color="000000"/>
              <w:right w:val="outset" w:sz="6" w:space="0" w:color="000000"/>
            </w:tcBorders>
          </w:tcPr>
          <w:p w14:paraId="715532DE" w14:textId="2088C9E4"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40.000,00</w:t>
            </w:r>
          </w:p>
        </w:tc>
        <w:tc>
          <w:tcPr>
            <w:tcW w:w="858" w:type="pct"/>
            <w:tcBorders>
              <w:top w:val="outset" w:sz="6" w:space="0" w:color="000000"/>
              <w:left w:val="outset" w:sz="6" w:space="0" w:color="000000"/>
              <w:bottom w:val="outset" w:sz="6" w:space="0" w:color="000000"/>
              <w:right w:val="outset" w:sz="6" w:space="0" w:color="000000"/>
            </w:tcBorders>
          </w:tcPr>
          <w:p w14:paraId="6C8D6110" w14:textId="605D811B"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0,00</w:t>
            </w:r>
          </w:p>
        </w:tc>
        <w:tc>
          <w:tcPr>
            <w:tcW w:w="572" w:type="pct"/>
            <w:tcBorders>
              <w:top w:val="outset" w:sz="6" w:space="0" w:color="000000"/>
              <w:left w:val="outset" w:sz="6" w:space="0" w:color="000000"/>
              <w:bottom w:val="outset" w:sz="6" w:space="0" w:color="000000"/>
              <w:right w:val="outset" w:sz="6" w:space="0" w:color="000000"/>
            </w:tcBorders>
          </w:tcPr>
          <w:p w14:paraId="06D18ABE" w14:textId="21A821A8"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0,00</w:t>
            </w:r>
          </w:p>
        </w:tc>
      </w:tr>
      <w:tr w:rsidR="002B6A48" w:rsidRPr="00C267B4" w14:paraId="45E2256D"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2C38CBD"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18CC1C30" w14:textId="77777777" w:rsidR="002B6A48" w:rsidRDefault="002B6A48" w:rsidP="002B6A48">
            <w:pPr>
              <w:pStyle w:val="NormalnyWeb"/>
              <w:jc w:val="center"/>
              <w:rPr>
                <w:rFonts w:asciiTheme="minorHAnsi" w:hAnsiTheme="minorHAnsi" w:cstheme="minorHAnsi"/>
              </w:rPr>
            </w:pPr>
            <w:r>
              <w:rPr>
                <w:rFonts w:asciiTheme="minorHAnsi" w:hAnsiTheme="minorHAnsi" w:cstheme="minorHAnsi"/>
              </w:rPr>
              <w:t>900</w:t>
            </w:r>
          </w:p>
          <w:p w14:paraId="62FAFD68" w14:textId="69621555" w:rsidR="002B6A48" w:rsidRDefault="002B6A48" w:rsidP="002B6A48">
            <w:pPr>
              <w:pStyle w:val="NormalnyWeb"/>
              <w:jc w:val="center"/>
              <w:rPr>
                <w:rFonts w:asciiTheme="minorHAnsi" w:hAnsiTheme="minorHAnsi" w:cstheme="minorHAnsi"/>
              </w:rPr>
            </w:pPr>
            <w:r>
              <w:rPr>
                <w:rFonts w:asciiTheme="minorHAnsi" w:hAnsiTheme="minorHAnsi" w:cstheme="minorHAnsi"/>
              </w:rPr>
              <w:t>90005</w:t>
            </w:r>
          </w:p>
        </w:tc>
        <w:tc>
          <w:tcPr>
            <w:tcW w:w="2055" w:type="pct"/>
            <w:tcBorders>
              <w:top w:val="outset" w:sz="6" w:space="0" w:color="000000"/>
              <w:left w:val="outset" w:sz="6" w:space="0" w:color="000000"/>
              <w:bottom w:val="outset" w:sz="6" w:space="0" w:color="000000"/>
              <w:right w:val="outset" w:sz="6" w:space="0" w:color="000000"/>
            </w:tcBorders>
          </w:tcPr>
          <w:p w14:paraId="51D87B50" w14:textId="25313342" w:rsidR="002B6A48" w:rsidRDefault="002B6A48" w:rsidP="002B6A48">
            <w:pPr>
              <w:pStyle w:val="NormalnyWeb"/>
              <w:rPr>
                <w:rFonts w:asciiTheme="minorHAnsi" w:hAnsiTheme="minorHAnsi" w:cstheme="minorHAnsi"/>
              </w:rPr>
            </w:pPr>
            <w:r>
              <w:rPr>
                <w:rFonts w:asciiTheme="minorHAnsi" w:hAnsiTheme="minorHAnsi" w:cstheme="minorHAnsi"/>
              </w:rPr>
              <w:t>Wymiana źródeł ciepła w gospodarstwach domowych na terenie Gminy Jednorożec</w:t>
            </w:r>
          </w:p>
        </w:tc>
        <w:tc>
          <w:tcPr>
            <w:tcW w:w="858" w:type="pct"/>
            <w:tcBorders>
              <w:top w:val="outset" w:sz="6" w:space="0" w:color="000000"/>
              <w:left w:val="outset" w:sz="6" w:space="0" w:color="000000"/>
              <w:bottom w:val="outset" w:sz="6" w:space="0" w:color="000000"/>
              <w:right w:val="outset" w:sz="6" w:space="0" w:color="000000"/>
            </w:tcBorders>
          </w:tcPr>
          <w:p w14:paraId="78FF818D" w14:textId="7982A5E1" w:rsidR="002B6A48" w:rsidRDefault="002B6A48" w:rsidP="002B6A48">
            <w:pPr>
              <w:pStyle w:val="NormalnyWeb"/>
              <w:jc w:val="center"/>
              <w:rPr>
                <w:rFonts w:asciiTheme="minorHAnsi" w:hAnsiTheme="minorHAnsi" w:cstheme="minorHAnsi"/>
              </w:rPr>
            </w:pPr>
            <w:r>
              <w:rPr>
                <w:rFonts w:asciiTheme="minorHAnsi" w:hAnsiTheme="minorHAnsi" w:cstheme="minorHAnsi"/>
              </w:rPr>
              <w:t>375.000,00</w:t>
            </w:r>
          </w:p>
        </w:tc>
        <w:tc>
          <w:tcPr>
            <w:tcW w:w="858" w:type="pct"/>
            <w:tcBorders>
              <w:top w:val="outset" w:sz="6" w:space="0" w:color="000000"/>
              <w:left w:val="outset" w:sz="6" w:space="0" w:color="000000"/>
              <w:bottom w:val="outset" w:sz="6" w:space="0" w:color="000000"/>
              <w:right w:val="outset" w:sz="6" w:space="0" w:color="000000"/>
            </w:tcBorders>
          </w:tcPr>
          <w:p w14:paraId="7D1A0816" w14:textId="32508634"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270.000,00</w:t>
            </w:r>
          </w:p>
        </w:tc>
        <w:tc>
          <w:tcPr>
            <w:tcW w:w="572" w:type="pct"/>
            <w:tcBorders>
              <w:top w:val="outset" w:sz="6" w:space="0" w:color="000000"/>
              <w:left w:val="outset" w:sz="6" w:space="0" w:color="000000"/>
              <w:bottom w:val="outset" w:sz="6" w:space="0" w:color="000000"/>
              <w:right w:val="outset" w:sz="6" w:space="0" w:color="000000"/>
            </w:tcBorders>
          </w:tcPr>
          <w:p w14:paraId="6AB53C96" w14:textId="31E66340"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72,00</w:t>
            </w:r>
          </w:p>
        </w:tc>
      </w:tr>
      <w:tr w:rsidR="002B6A48" w:rsidRPr="00C267B4" w14:paraId="7C60544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594EA42"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5CEBB998" w14:textId="77777777" w:rsidR="002B6A48" w:rsidRPr="00C267B4"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5A3BF155" w14:textId="4D013D5F" w:rsidR="002B6A48"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90005</w:t>
            </w:r>
          </w:p>
        </w:tc>
        <w:tc>
          <w:tcPr>
            <w:tcW w:w="858" w:type="pct"/>
            <w:tcBorders>
              <w:top w:val="outset" w:sz="6" w:space="0" w:color="000000"/>
              <w:left w:val="outset" w:sz="6" w:space="0" w:color="000000"/>
              <w:bottom w:val="outset" w:sz="6" w:space="0" w:color="000000"/>
              <w:right w:val="outset" w:sz="6" w:space="0" w:color="000000"/>
            </w:tcBorders>
          </w:tcPr>
          <w:p w14:paraId="48A6200C" w14:textId="1519EC4E" w:rsidR="002B6A48" w:rsidRPr="00371FA3" w:rsidRDefault="002B6A48" w:rsidP="002B6A48">
            <w:pPr>
              <w:pStyle w:val="NormalnyWeb"/>
              <w:jc w:val="center"/>
              <w:rPr>
                <w:rFonts w:asciiTheme="minorHAnsi" w:hAnsiTheme="minorHAnsi" w:cstheme="minorHAnsi"/>
                <w:b/>
                <w:bCs/>
                <w:i/>
                <w:iCs/>
              </w:rPr>
            </w:pPr>
            <w:r>
              <w:rPr>
                <w:rFonts w:asciiTheme="minorHAnsi" w:hAnsiTheme="minorHAnsi" w:cstheme="minorHAnsi"/>
                <w:b/>
                <w:bCs/>
                <w:i/>
                <w:iCs/>
              </w:rPr>
              <w:t>415.000,00</w:t>
            </w:r>
          </w:p>
        </w:tc>
        <w:tc>
          <w:tcPr>
            <w:tcW w:w="858" w:type="pct"/>
            <w:tcBorders>
              <w:top w:val="outset" w:sz="6" w:space="0" w:color="000000"/>
              <w:left w:val="outset" w:sz="6" w:space="0" w:color="000000"/>
              <w:bottom w:val="outset" w:sz="6" w:space="0" w:color="000000"/>
              <w:right w:val="outset" w:sz="6" w:space="0" w:color="000000"/>
            </w:tcBorders>
          </w:tcPr>
          <w:p w14:paraId="282841DB" w14:textId="6198E36D" w:rsidR="002B6A48" w:rsidRPr="00371FA3" w:rsidRDefault="002B6A48" w:rsidP="002B6A48">
            <w:pPr>
              <w:pStyle w:val="NormalnyWeb"/>
              <w:jc w:val="center"/>
              <w:rPr>
                <w:rFonts w:asciiTheme="minorHAnsi" w:hAnsiTheme="minorHAnsi" w:cstheme="minorHAnsi"/>
                <w:b/>
                <w:bCs/>
                <w:i/>
                <w:iCs/>
              </w:rPr>
            </w:pPr>
            <w:r>
              <w:rPr>
                <w:rFonts w:asciiTheme="minorHAnsi" w:hAnsiTheme="minorHAnsi" w:cstheme="minorHAnsi"/>
                <w:b/>
                <w:bCs/>
                <w:i/>
                <w:iCs/>
              </w:rPr>
              <w:t>270.000,00</w:t>
            </w:r>
          </w:p>
        </w:tc>
        <w:tc>
          <w:tcPr>
            <w:tcW w:w="572" w:type="pct"/>
            <w:tcBorders>
              <w:top w:val="outset" w:sz="6" w:space="0" w:color="000000"/>
              <w:left w:val="outset" w:sz="6" w:space="0" w:color="000000"/>
              <w:bottom w:val="outset" w:sz="6" w:space="0" w:color="000000"/>
              <w:right w:val="outset" w:sz="6" w:space="0" w:color="000000"/>
            </w:tcBorders>
          </w:tcPr>
          <w:p w14:paraId="2B732BB4" w14:textId="7DDC183E" w:rsidR="002B6A48" w:rsidRPr="00371FA3" w:rsidRDefault="002B6A48" w:rsidP="002B6A48">
            <w:pPr>
              <w:pStyle w:val="NormalnyWeb"/>
              <w:jc w:val="center"/>
              <w:rPr>
                <w:rFonts w:asciiTheme="minorHAnsi" w:hAnsiTheme="minorHAnsi" w:cstheme="minorHAnsi"/>
                <w:b/>
                <w:bCs/>
                <w:i/>
                <w:iCs/>
              </w:rPr>
            </w:pPr>
            <w:r>
              <w:rPr>
                <w:rFonts w:asciiTheme="minorHAnsi" w:hAnsiTheme="minorHAnsi" w:cstheme="minorHAnsi"/>
                <w:b/>
                <w:bCs/>
                <w:i/>
                <w:iCs/>
              </w:rPr>
              <w:t>65,06</w:t>
            </w:r>
          </w:p>
        </w:tc>
      </w:tr>
      <w:tr w:rsidR="002B6A48" w:rsidRPr="00C267B4" w14:paraId="0A3B768E"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F08372F" w14:textId="023E0895"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31</w:t>
            </w:r>
          </w:p>
        </w:tc>
        <w:tc>
          <w:tcPr>
            <w:tcW w:w="418" w:type="pct"/>
            <w:tcBorders>
              <w:top w:val="outset" w:sz="6" w:space="0" w:color="000000"/>
              <w:left w:val="outset" w:sz="6" w:space="0" w:color="000000"/>
              <w:bottom w:val="outset" w:sz="6" w:space="0" w:color="000000"/>
              <w:right w:val="outset" w:sz="6" w:space="0" w:color="000000"/>
            </w:tcBorders>
            <w:hideMark/>
          </w:tcPr>
          <w:p w14:paraId="4939B953"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46878848"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hideMark/>
          </w:tcPr>
          <w:p w14:paraId="588417E8" w14:textId="52CE7F0B" w:rsidR="002B6A48" w:rsidRPr="00C267B4" w:rsidRDefault="002B6A48" w:rsidP="002B6A48">
            <w:pPr>
              <w:pStyle w:val="NormalnyWeb"/>
              <w:rPr>
                <w:rFonts w:asciiTheme="minorHAnsi" w:hAnsiTheme="minorHAnsi" w:cstheme="minorHAnsi"/>
              </w:rPr>
            </w:pPr>
            <w:r>
              <w:rPr>
                <w:rFonts w:asciiTheme="minorHAnsi" w:hAnsiTheme="minorHAnsi" w:cstheme="minorHAnsi"/>
              </w:rPr>
              <w:t>Doświetlenie przejść dla pieszych na terenie Gminy Jednorożec z wykorzystaniem OZE</w:t>
            </w:r>
          </w:p>
        </w:tc>
        <w:tc>
          <w:tcPr>
            <w:tcW w:w="858" w:type="pct"/>
            <w:tcBorders>
              <w:top w:val="outset" w:sz="6" w:space="0" w:color="000000"/>
              <w:left w:val="outset" w:sz="6" w:space="0" w:color="000000"/>
              <w:bottom w:val="outset" w:sz="6" w:space="0" w:color="000000"/>
              <w:right w:val="outset" w:sz="6" w:space="0" w:color="000000"/>
            </w:tcBorders>
          </w:tcPr>
          <w:p w14:paraId="5E9612BF" w14:textId="0BEB0B57"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51.860,00</w:t>
            </w:r>
          </w:p>
        </w:tc>
        <w:tc>
          <w:tcPr>
            <w:tcW w:w="858" w:type="pct"/>
            <w:tcBorders>
              <w:top w:val="outset" w:sz="6" w:space="0" w:color="000000"/>
              <w:left w:val="outset" w:sz="6" w:space="0" w:color="000000"/>
              <w:bottom w:val="outset" w:sz="6" w:space="0" w:color="000000"/>
              <w:right w:val="outset" w:sz="6" w:space="0" w:color="000000"/>
            </w:tcBorders>
          </w:tcPr>
          <w:p w14:paraId="3E59FFB4" w14:textId="5A4BC184"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51.860,00</w:t>
            </w:r>
          </w:p>
        </w:tc>
        <w:tc>
          <w:tcPr>
            <w:tcW w:w="572" w:type="pct"/>
            <w:tcBorders>
              <w:top w:val="outset" w:sz="6" w:space="0" w:color="000000"/>
              <w:left w:val="outset" w:sz="6" w:space="0" w:color="000000"/>
              <w:bottom w:val="outset" w:sz="6" w:space="0" w:color="000000"/>
              <w:right w:val="outset" w:sz="6" w:space="0" w:color="000000"/>
            </w:tcBorders>
          </w:tcPr>
          <w:p w14:paraId="1DB37FD3" w14:textId="2770024A"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15422BB5"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63FE234" w14:textId="319AB270"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32</w:t>
            </w:r>
          </w:p>
        </w:tc>
        <w:tc>
          <w:tcPr>
            <w:tcW w:w="418" w:type="pct"/>
            <w:tcBorders>
              <w:top w:val="outset" w:sz="6" w:space="0" w:color="000000"/>
              <w:left w:val="outset" w:sz="6" w:space="0" w:color="000000"/>
              <w:bottom w:val="outset" w:sz="6" w:space="0" w:color="000000"/>
              <w:right w:val="outset" w:sz="6" w:space="0" w:color="000000"/>
            </w:tcBorders>
            <w:hideMark/>
          </w:tcPr>
          <w:p w14:paraId="7BD5BCB4"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51B54119"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hideMark/>
          </w:tcPr>
          <w:p w14:paraId="318F31BA" w14:textId="5CC50DCF" w:rsidR="002B6A48" w:rsidRPr="00C267B4" w:rsidRDefault="002B6A48" w:rsidP="002B6A48">
            <w:pPr>
              <w:pStyle w:val="NormalnyWeb"/>
              <w:rPr>
                <w:rFonts w:asciiTheme="minorHAnsi" w:hAnsiTheme="minorHAnsi" w:cstheme="minorHAnsi"/>
              </w:rPr>
            </w:pPr>
            <w:r w:rsidRPr="00C267B4">
              <w:rPr>
                <w:rFonts w:asciiTheme="minorHAnsi" w:hAnsiTheme="minorHAnsi" w:cstheme="minorHAnsi"/>
              </w:rPr>
              <w:t xml:space="preserve">Rozbudowa oświetlenia </w:t>
            </w:r>
            <w:r>
              <w:rPr>
                <w:rFonts w:asciiTheme="minorHAnsi" w:hAnsiTheme="minorHAnsi" w:cstheme="minorHAnsi"/>
              </w:rPr>
              <w:t xml:space="preserve">drogowego w Jednorożcu ul. Mazowiecka i Ogrodowa </w:t>
            </w:r>
          </w:p>
        </w:tc>
        <w:tc>
          <w:tcPr>
            <w:tcW w:w="858" w:type="pct"/>
            <w:tcBorders>
              <w:top w:val="outset" w:sz="6" w:space="0" w:color="000000"/>
              <w:left w:val="outset" w:sz="6" w:space="0" w:color="000000"/>
              <w:bottom w:val="outset" w:sz="6" w:space="0" w:color="000000"/>
              <w:right w:val="outset" w:sz="6" w:space="0" w:color="000000"/>
            </w:tcBorders>
          </w:tcPr>
          <w:p w14:paraId="5D7377A6" w14:textId="6EBB922B"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34.000,00</w:t>
            </w:r>
          </w:p>
        </w:tc>
        <w:tc>
          <w:tcPr>
            <w:tcW w:w="858" w:type="pct"/>
            <w:tcBorders>
              <w:top w:val="outset" w:sz="6" w:space="0" w:color="000000"/>
              <w:left w:val="outset" w:sz="6" w:space="0" w:color="000000"/>
              <w:bottom w:val="outset" w:sz="6" w:space="0" w:color="000000"/>
              <w:right w:val="outset" w:sz="6" w:space="0" w:color="000000"/>
            </w:tcBorders>
          </w:tcPr>
          <w:p w14:paraId="31C1F54B" w14:textId="78F2346C"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34.000,00</w:t>
            </w:r>
          </w:p>
        </w:tc>
        <w:tc>
          <w:tcPr>
            <w:tcW w:w="572" w:type="pct"/>
            <w:tcBorders>
              <w:top w:val="outset" w:sz="6" w:space="0" w:color="000000"/>
              <w:left w:val="outset" w:sz="6" w:space="0" w:color="000000"/>
              <w:bottom w:val="outset" w:sz="6" w:space="0" w:color="000000"/>
              <w:right w:val="outset" w:sz="6" w:space="0" w:color="000000"/>
            </w:tcBorders>
          </w:tcPr>
          <w:p w14:paraId="78EC1DDA" w14:textId="41B8D104"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334DF14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3F30945"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77F9661"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3DB7724F" w14:textId="74B8FD19"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tcPr>
          <w:p w14:paraId="41A91D29" w14:textId="0689BCDB" w:rsidR="002B6A48" w:rsidRPr="00C267B4" w:rsidRDefault="002B6A48" w:rsidP="002B6A48">
            <w:pPr>
              <w:pStyle w:val="NormalnyWeb"/>
              <w:rPr>
                <w:rFonts w:asciiTheme="minorHAnsi" w:hAnsiTheme="minorHAnsi" w:cstheme="minorHAnsi"/>
              </w:rPr>
            </w:pPr>
            <w:r>
              <w:rPr>
                <w:rFonts w:asciiTheme="minorHAnsi" w:hAnsiTheme="minorHAnsi" w:cstheme="minorHAnsi"/>
              </w:rPr>
              <w:t>Wymiana oświetlenia ulicznego na terenie gminy Jednorożec w 2024 r.</w:t>
            </w:r>
          </w:p>
        </w:tc>
        <w:tc>
          <w:tcPr>
            <w:tcW w:w="858" w:type="pct"/>
            <w:tcBorders>
              <w:top w:val="outset" w:sz="6" w:space="0" w:color="000000"/>
              <w:left w:val="outset" w:sz="6" w:space="0" w:color="000000"/>
              <w:bottom w:val="outset" w:sz="6" w:space="0" w:color="000000"/>
              <w:right w:val="outset" w:sz="6" w:space="0" w:color="000000"/>
            </w:tcBorders>
          </w:tcPr>
          <w:p w14:paraId="0FD08D48" w14:textId="3D91916D" w:rsidR="002B6A48" w:rsidRDefault="002B6A48" w:rsidP="002B6A48">
            <w:pPr>
              <w:pStyle w:val="NormalnyWeb"/>
              <w:jc w:val="center"/>
              <w:rPr>
                <w:rFonts w:asciiTheme="minorHAnsi" w:hAnsiTheme="minorHAnsi" w:cstheme="minorHAnsi"/>
              </w:rPr>
            </w:pPr>
            <w:r>
              <w:rPr>
                <w:rFonts w:asciiTheme="minorHAnsi" w:hAnsiTheme="minorHAnsi" w:cstheme="minorHAnsi"/>
              </w:rPr>
              <w:t>265.150,00</w:t>
            </w:r>
          </w:p>
        </w:tc>
        <w:tc>
          <w:tcPr>
            <w:tcW w:w="858" w:type="pct"/>
            <w:tcBorders>
              <w:top w:val="outset" w:sz="6" w:space="0" w:color="000000"/>
              <w:left w:val="outset" w:sz="6" w:space="0" w:color="000000"/>
              <w:bottom w:val="outset" w:sz="6" w:space="0" w:color="000000"/>
              <w:right w:val="outset" w:sz="6" w:space="0" w:color="000000"/>
            </w:tcBorders>
          </w:tcPr>
          <w:p w14:paraId="4EC8BF66" w14:textId="40001EAD"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200.334,50</w:t>
            </w:r>
          </w:p>
        </w:tc>
        <w:tc>
          <w:tcPr>
            <w:tcW w:w="572" w:type="pct"/>
            <w:tcBorders>
              <w:top w:val="outset" w:sz="6" w:space="0" w:color="000000"/>
              <w:left w:val="outset" w:sz="6" w:space="0" w:color="000000"/>
              <w:bottom w:val="outset" w:sz="6" w:space="0" w:color="000000"/>
              <w:right w:val="outset" w:sz="6" w:space="0" w:color="000000"/>
            </w:tcBorders>
          </w:tcPr>
          <w:p w14:paraId="06638765" w14:textId="164A11B3"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75,56</w:t>
            </w:r>
          </w:p>
        </w:tc>
      </w:tr>
      <w:tr w:rsidR="002B6A48" w:rsidRPr="00C267B4" w14:paraId="2788B12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A7A2567"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7D29DA4"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5AF9A700" w14:textId="65F69CA1"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tcPr>
          <w:p w14:paraId="368888E3" w14:textId="75A18347" w:rsidR="002B6A48" w:rsidRPr="00C267B4" w:rsidRDefault="002B6A48" w:rsidP="002B6A48">
            <w:pPr>
              <w:pStyle w:val="NormalnyWeb"/>
              <w:rPr>
                <w:rFonts w:asciiTheme="minorHAnsi" w:hAnsiTheme="minorHAnsi" w:cstheme="minorHAnsi"/>
              </w:rPr>
            </w:pPr>
            <w:r>
              <w:rPr>
                <w:rFonts w:asciiTheme="minorHAnsi" w:hAnsiTheme="minorHAnsi" w:cstheme="minorHAnsi"/>
              </w:rPr>
              <w:t>Zakup lamp solarnych dla wsi Połoń</w:t>
            </w:r>
          </w:p>
        </w:tc>
        <w:tc>
          <w:tcPr>
            <w:tcW w:w="858" w:type="pct"/>
            <w:tcBorders>
              <w:top w:val="outset" w:sz="6" w:space="0" w:color="000000"/>
              <w:left w:val="outset" w:sz="6" w:space="0" w:color="000000"/>
              <w:bottom w:val="outset" w:sz="6" w:space="0" w:color="000000"/>
              <w:right w:val="outset" w:sz="6" w:space="0" w:color="000000"/>
            </w:tcBorders>
          </w:tcPr>
          <w:p w14:paraId="2EF836CC" w14:textId="6961BFC2" w:rsidR="002B6A48" w:rsidRDefault="002B6A48" w:rsidP="002B6A48">
            <w:pPr>
              <w:pStyle w:val="NormalnyWeb"/>
              <w:jc w:val="center"/>
              <w:rPr>
                <w:rFonts w:asciiTheme="minorHAnsi" w:hAnsiTheme="minorHAnsi" w:cstheme="minorHAnsi"/>
              </w:rPr>
            </w:pPr>
            <w:r>
              <w:rPr>
                <w:rFonts w:asciiTheme="minorHAnsi" w:hAnsiTheme="minorHAnsi" w:cstheme="minorHAnsi"/>
              </w:rPr>
              <w:t>18.048,97</w:t>
            </w:r>
          </w:p>
        </w:tc>
        <w:tc>
          <w:tcPr>
            <w:tcW w:w="858" w:type="pct"/>
            <w:tcBorders>
              <w:top w:val="outset" w:sz="6" w:space="0" w:color="000000"/>
              <w:left w:val="outset" w:sz="6" w:space="0" w:color="000000"/>
              <w:bottom w:val="outset" w:sz="6" w:space="0" w:color="000000"/>
              <w:right w:val="outset" w:sz="6" w:space="0" w:color="000000"/>
            </w:tcBorders>
          </w:tcPr>
          <w:p w14:paraId="035AEAC8" w14:textId="6FCEA010"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18.048,97</w:t>
            </w:r>
          </w:p>
        </w:tc>
        <w:tc>
          <w:tcPr>
            <w:tcW w:w="572" w:type="pct"/>
            <w:tcBorders>
              <w:top w:val="outset" w:sz="6" w:space="0" w:color="000000"/>
              <w:left w:val="outset" w:sz="6" w:space="0" w:color="000000"/>
              <w:bottom w:val="outset" w:sz="6" w:space="0" w:color="000000"/>
              <w:right w:val="outset" w:sz="6" w:space="0" w:color="000000"/>
            </w:tcBorders>
          </w:tcPr>
          <w:p w14:paraId="51EDB6BF" w14:textId="4B0AE7D8"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237C5DA9"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C87DC06"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40E3B6A9"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0310BA42" w14:textId="7AE359FE"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tcPr>
          <w:p w14:paraId="33C634FE" w14:textId="3D614097" w:rsidR="002B6A48" w:rsidRPr="00C267B4" w:rsidRDefault="002B6A48" w:rsidP="002B6A48">
            <w:pPr>
              <w:pStyle w:val="NormalnyWeb"/>
              <w:rPr>
                <w:rFonts w:asciiTheme="minorHAnsi" w:hAnsiTheme="minorHAnsi" w:cstheme="minorHAnsi"/>
              </w:rPr>
            </w:pPr>
            <w:r>
              <w:rPr>
                <w:rFonts w:asciiTheme="minorHAnsi" w:hAnsiTheme="minorHAnsi" w:cstheme="minorHAnsi"/>
              </w:rPr>
              <w:t>Zakup lampy solarnej na kolonii Kurczy Lasek w Żelaznej Rządowej</w:t>
            </w:r>
          </w:p>
        </w:tc>
        <w:tc>
          <w:tcPr>
            <w:tcW w:w="858" w:type="pct"/>
            <w:tcBorders>
              <w:top w:val="outset" w:sz="6" w:space="0" w:color="000000"/>
              <w:left w:val="outset" w:sz="6" w:space="0" w:color="000000"/>
              <w:bottom w:val="outset" w:sz="6" w:space="0" w:color="000000"/>
              <w:right w:val="outset" w:sz="6" w:space="0" w:color="000000"/>
            </w:tcBorders>
          </w:tcPr>
          <w:p w14:paraId="55EBC4E6" w14:textId="19675609" w:rsidR="002B6A48" w:rsidRDefault="002B6A48" w:rsidP="002B6A48">
            <w:pPr>
              <w:pStyle w:val="NormalnyWeb"/>
              <w:jc w:val="center"/>
              <w:rPr>
                <w:rFonts w:asciiTheme="minorHAnsi" w:hAnsiTheme="minorHAnsi" w:cstheme="minorHAnsi"/>
              </w:rPr>
            </w:pPr>
            <w:r>
              <w:rPr>
                <w:rFonts w:asciiTheme="minorHAnsi" w:hAnsiTheme="minorHAnsi" w:cstheme="minorHAnsi"/>
              </w:rPr>
              <w:t>15.000,00</w:t>
            </w:r>
          </w:p>
        </w:tc>
        <w:tc>
          <w:tcPr>
            <w:tcW w:w="858" w:type="pct"/>
            <w:tcBorders>
              <w:top w:val="outset" w:sz="6" w:space="0" w:color="000000"/>
              <w:left w:val="outset" w:sz="6" w:space="0" w:color="000000"/>
              <w:bottom w:val="outset" w:sz="6" w:space="0" w:color="000000"/>
              <w:right w:val="outset" w:sz="6" w:space="0" w:color="000000"/>
            </w:tcBorders>
          </w:tcPr>
          <w:p w14:paraId="50ED871E" w14:textId="01E7C285"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15.000,00</w:t>
            </w:r>
          </w:p>
        </w:tc>
        <w:tc>
          <w:tcPr>
            <w:tcW w:w="572" w:type="pct"/>
            <w:tcBorders>
              <w:top w:val="outset" w:sz="6" w:space="0" w:color="000000"/>
              <w:left w:val="outset" w:sz="6" w:space="0" w:color="000000"/>
              <w:bottom w:val="outset" w:sz="6" w:space="0" w:color="000000"/>
              <w:right w:val="outset" w:sz="6" w:space="0" w:color="000000"/>
            </w:tcBorders>
          </w:tcPr>
          <w:p w14:paraId="43656264" w14:textId="3A8B497F"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13D4B4E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3647CAA"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F0054FD"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w:t>
            </w:r>
          </w:p>
          <w:p w14:paraId="010F6538" w14:textId="4AC96785"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90015</w:t>
            </w:r>
          </w:p>
        </w:tc>
        <w:tc>
          <w:tcPr>
            <w:tcW w:w="2055" w:type="pct"/>
            <w:tcBorders>
              <w:top w:val="outset" w:sz="6" w:space="0" w:color="000000"/>
              <w:left w:val="outset" w:sz="6" w:space="0" w:color="000000"/>
              <w:bottom w:val="outset" w:sz="6" w:space="0" w:color="000000"/>
              <w:right w:val="outset" w:sz="6" w:space="0" w:color="000000"/>
            </w:tcBorders>
          </w:tcPr>
          <w:p w14:paraId="46AAD88E" w14:textId="6FD9A6BD" w:rsidR="002B6A48" w:rsidRPr="00C267B4" w:rsidRDefault="002B6A48" w:rsidP="002B6A48">
            <w:pPr>
              <w:pStyle w:val="NormalnyWeb"/>
              <w:rPr>
                <w:rFonts w:asciiTheme="minorHAnsi" w:hAnsiTheme="minorHAnsi" w:cstheme="minorHAnsi"/>
              </w:rPr>
            </w:pPr>
            <w:r>
              <w:rPr>
                <w:rFonts w:asciiTheme="minorHAnsi" w:hAnsiTheme="minorHAnsi" w:cstheme="minorHAnsi"/>
              </w:rPr>
              <w:t>Zakup lampy z montażem na teren wsi Drążdżewo Nowe</w:t>
            </w:r>
          </w:p>
        </w:tc>
        <w:tc>
          <w:tcPr>
            <w:tcW w:w="858" w:type="pct"/>
            <w:tcBorders>
              <w:top w:val="outset" w:sz="6" w:space="0" w:color="000000"/>
              <w:left w:val="outset" w:sz="6" w:space="0" w:color="000000"/>
              <w:bottom w:val="outset" w:sz="6" w:space="0" w:color="000000"/>
              <w:right w:val="outset" w:sz="6" w:space="0" w:color="000000"/>
            </w:tcBorders>
          </w:tcPr>
          <w:p w14:paraId="234296CE" w14:textId="5AB02823" w:rsidR="002B6A48" w:rsidRDefault="002B6A48" w:rsidP="002B6A48">
            <w:pPr>
              <w:pStyle w:val="NormalnyWeb"/>
              <w:jc w:val="center"/>
              <w:rPr>
                <w:rFonts w:asciiTheme="minorHAnsi" w:hAnsiTheme="minorHAnsi" w:cstheme="minorHAnsi"/>
              </w:rPr>
            </w:pPr>
            <w:r>
              <w:rPr>
                <w:rFonts w:asciiTheme="minorHAnsi" w:hAnsiTheme="minorHAnsi" w:cstheme="minorHAnsi"/>
              </w:rPr>
              <w:t>10.400,00</w:t>
            </w:r>
          </w:p>
        </w:tc>
        <w:tc>
          <w:tcPr>
            <w:tcW w:w="858" w:type="pct"/>
            <w:tcBorders>
              <w:top w:val="outset" w:sz="6" w:space="0" w:color="000000"/>
              <w:left w:val="outset" w:sz="6" w:space="0" w:color="000000"/>
              <w:bottom w:val="outset" w:sz="6" w:space="0" w:color="000000"/>
              <w:right w:val="outset" w:sz="6" w:space="0" w:color="000000"/>
            </w:tcBorders>
          </w:tcPr>
          <w:p w14:paraId="4CA02C42" w14:textId="31752141"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10.400,00</w:t>
            </w:r>
          </w:p>
        </w:tc>
        <w:tc>
          <w:tcPr>
            <w:tcW w:w="572" w:type="pct"/>
            <w:tcBorders>
              <w:top w:val="outset" w:sz="6" w:space="0" w:color="000000"/>
              <w:left w:val="outset" w:sz="6" w:space="0" w:color="000000"/>
              <w:bottom w:val="outset" w:sz="6" w:space="0" w:color="000000"/>
              <w:right w:val="outset" w:sz="6" w:space="0" w:color="000000"/>
            </w:tcBorders>
          </w:tcPr>
          <w:p w14:paraId="37CECE7F" w14:textId="584663C5" w:rsidR="002B6A48" w:rsidRPr="00F0138F" w:rsidRDefault="0041250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078738B9"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6938DCE" w14:textId="77777777" w:rsidR="002B6A48" w:rsidRPr="00C267B4"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5B3E384" w14:textId="77777777" w:rsidR="002B6A48" w:rsidRPr="00C267B4"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612C03F6" w14:textId="77777777" w:rsidR="002B6A48" w:rsidRPr="00C267B4"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 90015</w:t>
            </w:r>
          </w:p>
        </w:tc>
        <w:tc>
          <w:tcPr>
            <w:tcW w:w="858" w:type="pct"/>
            <w:tcBorders>
              <w:top w:val="outset" w:sz="6" w:space="0" w:color="000000"/>
              <w:left w:val="outset" w:sz="6" w:space="0" w:color="000000"/>
              <w:bottom w:val="outset" w:sz="6" w:space="0" w:color="000000"/>
              <w:right w:val="outset" w:sz="6" w:space="0" w:color="000000"/>
            </w:tcBorders>
          </w:tcPr>
          <w:p w14:paraId="70A0D95E" w14:textId="51C28798" w:rsidR="002B6A48" w:rsidRPr="00F0138F" w:rsidRDefault="002B6A48" w:rsidP="002B6A48">
            <w:pPr>
              <w:pStyle w:val="NormalnyWeb"/>
              <w:jc w:val="center"/>
              <w:rPr>
                <w:rFonts w:asciiTheme="minorHAnsi" w:hAnsiTheme="minorHAnsi" w:cstheme="minorHAnsi"/>
                <w:b/>
                <w:i/>
              </w:rPr>
            </w:pPr>
            <w:r>
              <w:rPr>
                <w:rFonts w:asciiTheme="minorHAnsi" w:hAnsiTheme="minorHAnsi" w:cstheme="minorHAnsi"/>
                <w:b/>
                <w:i/>
              </w:rPr>
              <w:t>394.458,97</w:t>
            </w:r>
          </w:p>
        </w:tc>
        <w:tc>
          <w:tcPr>
            <w:tcW w:w="858" w:type="pct"/>
            <w:tcBorders>
              <w:top w:val="outset" w:sz="6" w:space="0" w:color="000000"/>
              <w:left w:val="outset" w:sz="6" w:space="0" w:color="000000"/>
              <w:bottom w:val="outset" w:sz="6" w:space="0" w:color="000000"/>
              <w:right w:val="outset" w:sz="6" w:space="0" w:color="000000"/>
            </w:tcBorders>
          </w:tcPr>
          <w:p w14:paraId="65BFE5A7" w14:textId="6AEE269A" w:rsidR="002B6A48" w:rsidRPr="00F0138F" w:rsidRDefault="00412505" w:rsidP="002B6A48">
            <w:pPr>
              <w:pStyle w:val="NormalnyWeb"/>
              <w:jc w:val="center"/>
              <w:rPr>
                <w:rFonts w:asciiTheme="minorHAnsi" w:hAnsiTheme="minorHAnsi" w:cstheme="minorHAnsi"/>
                <w:b/>
                <w:i/>
              </w:rPr>
            </w:pPr>
            <w:r>
              <w:rPr>
                <w:rFonts w:asciiTheme="minorHAnsi" w:hAnsiTheme="minorHAnsi" w:cstheme="minorHAnsi"/>
                <w:b/>
                <w:i/>
              </w:rPr>
              <w:t>329.643,47</w:t>
            </w:r>
          </w:p>
        </w:tc>
        <w:tc>
          <w:tcPr>
            <w:tcW w:w="572" w:type="pct"/>
            <w:tcBorders>
              <w:top w:val="outset" w:sz="6" w:space="0" w:color="000000"/>
              <w:left w:val="outset" w:sz="6" w:space="0" w:color="000000"/>
              <w:bottom w:val="outset" w:sz="6" w:space="0" w:color="000000"/>
              <w:right w:val="outset" w:sz="6" w:space="0" w:color="000000"/>
            </w:tcBorders>
          </w:tcPr>
          <w:p w14:paraId="0DDA3746" w14:textId="69DAE6F7" w:rsidR="002B6A48" w:rsidRPr="00F0138F" w:rsidRDefault="00412505" w:rsidP="002B6A48">
            <w:pPr>
              <w:pStyle w:val="NormalnyWeb"/>
              <w:jc w:val="center"/>
              <w:rPr>
                <w:rFonts w:asciiTheme="minorHAnsi" w:hAnsiTheme="minorHAnsi" w:cstheme="minorHAnsi"/>
                <w:b/>
                <w:i/>
              </w:rPr>
            </w:pPr>
            <w:r>
              <w:rPr>
                <w:rFonts w:asciiTheme="minorHAnsi" w:hAnsiTheme="minorHAnsi" w:cstheme="minorHAnsi"/>
                <w:b/>
                <w:i/>
              </w:rPr>
              <w:t>83,57</w:t>
            </w:r>
          </w:p>
        </w:tc>
      </w:tr>
      <w:tr w:rsidR="002B6A48" w:rsidRPr="00C267B4" w14:paraId="5F6F7820"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997BED6" w14:textId="51C7DD98"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33</w:t>
            </w:r>
          </w:p>
        </w:tc>
        <w:tc>
          <w:tcPr>
            <w:tcW w:w="418" w:type="pct"/>
            <w:tcBorders>
              <w:top w:val="outset" w:sz="6" w:space="0" w:color="000000"/>
              <w:left w:val="outset" w:sz="6" w:space="0" w:color="000000"/>
              <w:bottom w:val="outset" w:sz="6" w:space="0" w:color="000000"/>
              <w:right w:val="outset" w:sz="6" w:space="0" w:color="000000"/>
            </w:tcBorders>
            <w:hideMark/>
          </w:tcPr>
          <w:p w14:paraId="7D810954"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5A4FE9CE"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46C95B47" w14:textId="5363B243" w:rsidR="002B6A48" w:rsidRPr="00C267B4" w:rsidRDefault="002B6A48" w:rsidP="002B6A48">
            <w:pPr>
              <w:pStyle w:val="NormalnyWeb"/>
              <w:rPr>
                <w:rFonts w:asciiTheme="minorHAnsi" w:hAnsiTheme="minorHAnsi" w:cstheme="minorHAnsi"/>
              </w:rPr>
            </w:pPr>
            <w:r>
              <w:rPr>
                <w:rFonts w:asciiTheme="minorHAnsi" w:hAnsiTheme="minorHAnsi" w:cstheme="minorHAnsi"/>
              </w:rPr>
              <w:t>Budowa wiaty rekreacyjno-wypoczynkowej dla Sołectwa Budy Rządowe w gminie Jednorożec</w:t>
            </w:r>
          </w:p>
        </w:tc>
        <w:tc>
          <w:tcPr>
            <w:tcW w:w="858" w:type="pct"/>
            <w:tcBorders>
              <w:top w:val="outset" w:sz="6" w:space="0" w:color="000000"/>
              <w:left w:val="outset" w:sz="6" w:space="0" w:color="000000"/>
              <w:bottom w:val="outset" w:sz="6" w:space="0" w:color="000000"/>
              <w:right w:val="outset" w:sz="6" w:space="0" w:color="000000"/>
            </w:tcBorders>
          </w:tcPr>
          <w:p w14:paraId="35BF8BA9" w14:textId="6B64BF3A"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31.282,00</w:t>
            </w:r>
          </w:p>
        </w:tc>
        <w:tc>
          <w:tcPr>
            <w:tcW w:w="858" w:type="pct"/>
            <w:tcBorders>
              <w:top w:val="outset" w:sz="6" w:space="0" w:color="000000"/>
              <w:left w:val="outset" w:sz="6" w:space="0" w:color="000000"/>
              <w:bottom w:val="outset" w:sz="6" w:space="0" w:color="000000"/>
              <w:right w:val="outset" w:sz="6" w:space="0" w:color="000000"/>
            </w:tcBorders>
          </w:tcPr>
          <w:p w14:paraId="105D9635" w14:textId="3DC1E7B8"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29.799,50</w:t>
            </w:r>
          </w:p>
        </w:tc>
        <w:tc>
          <w:tcPr>
            <w:tcW w:w="572" w:type="pct"/>
            <w:tcBorders>
              <w:top w:val="outset" w:sz="6" w:space="0" w:color="000000"/>
              <w:left w:val="outset" w:sz="6" w:space="0" w:color="000000"/>
              <w:bottom w:val="outset" w:sz="6" w:space="0" w:color="000000"/>
              <w:right w:val="outset" w:sz="6" w:space="0" w:color="000000"/>
            </w:tcBorders>
          </w:tcPr>
          <w:p w14:paraId="7158317D" w14:textId="2F5AAA4E"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95,26</w:t>
            </w:r>
          </w:p>
        </w:tc>
      </w:tr>
      <w:tr w:rsidR="002B6A48" w:rsidRPr="00C267B4" w14:paraId="76E021C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14A02573"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067EA22"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5EC95D7B" w14:textId="5D8E1BC0"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6E141411" w14:textId="69131128" w:rsidR="002B6A48" w:rsidRDefault="002B6A48" w:rsidP="002B6A48">
            <w:pPr>
              <w:pStyle w:val="NormalnyWeb"/>
              <w:rPr>
                <w:rFonts w:asciiTheme="minorHAnsi" w:hAnsiTheme="minorHAnsi" w:cstheme="minorHAnsi"/>
              </w:rPr>
            </w:pPr>
            <w:r>
              <w:rPr>
                <w:rFonts w:asciiTheme="minorHAnsi" w:hAnsiTheme="minorHAnsi" w:cstheme="minorHAnsi"/>
              </w:rPr>
              <w:t>Budowa wiaty rekreacyjno-wypoczynkowej dla Sołectwa Dynak w gminie Jednorożec</w:t>
            </w:r>
          </w:p>
        </w:tc>
        <w:tc>
          <w:tcPr>
            <w:tcW w:w="858" w:type="pct"/>
            <w:tcBorders>
              <w:top w:val="outset" w:sz="6" w:space="0" w:color="000000"/>
              <w:left w:val="outset" w:sz="6" w:space="0" w:color="000000"/>
              <w:bottom w:val="outset" w:sz="6" w:space="0" w:color="000000"/>
              <w:right w:val="outset" w:sz="6" w:space="0" w:color="000000"/>
            </w:tcBorders>
          </w:tcPr>
          <w:p w14:paraId="1352CEF5" w14:textId="6730C6E7" w:rsidR="002B6A48" w:rsidRDefault="002B6A48" w:rsidP="002B6A48">
            <w:pPr>
              <w:pStyle w:val="NormalnyWeb"/>
              <w:jc w:val="center"/>
              <w:rPr>
                <w:rFonts w:asciiTheme="minorHAnsi" w:hAnsiTheme="minorHAnsi" w:cstheme="minorHAnsi"/>
              </w:rPr>
            </w:pPr>
            <w:r>
              <w:rPr>
                <w:rFonts w:asciiTheme="minorHAnsi" w:hAnsiTheme="minorHAnsi" w:cstheme="minorHAnsi"/>
              </w:rPr>
              <w:t>36.777,63</w:t>
            </w:r>
          </w:p>
        </w:tc>
        <w:tc>
          <w:tcPr>
            <w:tcW w:w="858" w:type="pct"/>
            <w:tcBorders>
              <w:top w:val="outset" w:sz="6" w:space="0" w:color="000000"/>
              <w:left w:val="outset" w:sz="6" w:space="0" w:color="000000"/>
              <w:bottom w:val="outset" w:sz="6" w:space="0" w:color="000000"/>
              <w:right w:val="outset" w:sz="6" w:space="0" w:color="000000"/>
            </w:tcBorders>
          </w:tcPr>
          <w:p w14:paraId="6ADA4D5D" w14:textId="192042A5"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36.291,24</w:t>
            </w:r>
          </w:p>
        </w:tc>
        <w:tc>
          <w:tcPr>
            <w:tcW w:w="572" w:type="pct"/>
            <w:tcBorders>
              <w:top w:val="outset" w:sz="6" w:space="0" w:color="000000"/>
              <w:left w:val="outset" w:sz="6" w:space="0" w:color="000000"/>
              <w:bottom w:val="outset" w:sz="6" w:space="0" w:color="000000"/>
              <w:right w:val="outset" w:sz="6" w:space="0" w:color="000000"/>
            </w:tcBorders>
          </w:tcPr>
          <w:p w14:paraId="53D6EA1C" w14:textId="0ED79019"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98,68</w:t>
            </w:r>
          </w:p>
        </w:tc>
      </w:tr>
      <w:tr w:rsidR="002B6A48" w:rsidRPr="00C267B4" w14:paraId="794326B2"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D3ED4D0"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C4EF8B0"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6E7722F3" w14:textId="4CA7239F"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6B84B9FD" w14:textId="085BA0F8" w:rsidR="002B6A48" w:rsidRDefault="002B6A48" w:rsidP="002B6A48">
            <w:pPr>
              <w:pStyle w:val="NormalnyWeb"/>
              <w:rPr>
                <w:rFonts w:asciiTheme="minorHAnsi" w:hAnsiTheme="minorHAnsi" w:cstheme="minorHAnsi"/>
              </w:rPr>
            </w:pPr>
            <w:r>
              <w:rPr>
                <w:rFonts w:asciiTheme="minorHAnsi" w:hAnsiTheme="minorHAnsi" w:cstheme="minorHAnsi"/>
              </w:rPr>
              <w:t>Budowa wiaty rekreacyjno-wypoczynkowej dla Sołectwa Jednorożec w gminie Jednorożec</w:t>
            </w:r>
          </w:p>
        </w:tc>
        <w:tc>
          <w:tcPr>
            <w:tcW w:w="858" w:type="pct"/>
            <w:tcBorders>
              <w:top w:val="outset" w:sz="6" w:space="0" w:color="000000"/>
              <w:left w:val="outset" w:sz="6" w:space="0" w:color="000000"/>
              <w:bottom w:val="outset" w:sz="6" w:space="0" w:color="000000"/>
              <w:right w:val="outset" w:sz="6" w:space="0" w:color="000000"/>
            </w:tcBorders>
          </w:tcPr>
          <w:p w14:paraId="5DE00689" w14:textId="42791F64" w:rsidR="002B6A48" w:rsidRDefault="002B6A48" w:rsidP="002B6A48">
            <w:pPr>
              <w:pStyle w:val="NormalnyWeb"/>
              <w:jc w:val="center"/>
              <w:rPr>
                <w:rFonts w:asciiTheme="minorHAnsi" w:hAnsiTheme="minorHAnsi" w:cstheme="minorHAnsi"/>
              </w:rPr>
            </w:pPr>
            <w:r>
              <w:rPr>
                <w:rFonts w:asciiTheme="minorHAnsi" w:hAnsiTheme="minorHAnsi" w:cstheme="minorHAnsi"/>
              </w:rPr>
              <w:t>33.350,00</w:t>
            </w:r>
          </w:p>
        </w:tc>
        <w:tc>
          <w:tcPr>
            <w:tcW w:w="858" w:type="pct"/>
            <w:tcBorders>
              <w:top w:val="outset" w:sz="6" w:space="0" w:color="000000"/>
              <w:left w:val="outset" w:sz="6" w:space="0" w:color="000000"/>
              <w:bottom w:val="outset" w:sz="6" w:space="0" w:color="000000"/>
              <w:right w:val="outset" w:sz="6" w:space="0" w:color="000000"/>
            </w:tcBorders>
          </w:tcPr>
          <w:p w14:paraId="766797B3" w14:textId="282F4A0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33.296,12</w:t>
            </w:r>
          </w:p>
        </w:tc>
        <w:tc>
          <w:tcPr>
            <w:tcW w:w="572" w:type="pct"/>
            <w:tcBorders>
              <w:top w:val="outset" w:sz="6" w:space="0" w:color="000000"/>
              <w:left w:val="outset" w:sz="6" w:space="0" w:color="000000"/>
              <w:bottom w:val="outset" w:sz="6" w:space="0" w:color="000000"/>
              <w:right w:val="outset" w:sz="6" w:space="0" w:color="000000"/>
            </w:tcBorders>
          </w:tcPr>
          <w:p w14:paraId="7F33975F" w14:textId="5037D97F"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99,84</w:t>
            </w:r>
          </w:p>
        </w:tc>
      </w:tr>
      <w:tr w:rsidR="002B6A48" w:rsidRPr="00C267B4" w14:paraId="7F5EBC05"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41B1A3D"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2CC590F4"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0ECA7732" w14:textId="32569BFC"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084B7543" w14:textId="34DF233B" w:rsidR="002B6A48" w:rsidRDefault="002B6A48" w:rsidP="002B6A48">
            <w:pPr>
              <w:pStyle w:val="NormalnyWeb"/>
              <w:rPr>
                <w:rFonts w:asciiTheme="minorHAnsi" w:hAnsiTheme="minorHAnsi" w:cstheme="minorHAnsi"/>
              </w:rPr>
            </w:pPr>
            <w:r>
              <w:rPr>
                <w:rFonts w:asciiTheme="minorHAnsi" w:hAnsiTheme="minorHAnsi" w:cstheme="minorHAnsi"/>
              </w:rPr>
              <w:t>Zagospodarowanie działki wiejskiej w Sołectwie Olszewka w gminie Jednorożec</w:t>
            </w:r>
          </w:p>
        </w:tc>
        <w:tc>
          <w:tcPr>
            <w:tcW w:w="858" w:type="pct"/>
            <w:tcBorders>
              <w:top w:val="outset" w:sz="6" w:space="0" w:color="000000"/>
              <w:left w:val="outset" w:sz="6" w:space="0" w:color="000000"/>
              <w:bottom w:val="outset" w:sz="6" w:space="0" w:color="000000"/>
              <w:right w:val="outset" w:sz="6" w:space="0" w:color="000000"/>
            </w:tcBorders>
          </w:tcPr>
          <w:p w14:paraId="51DE3260" w14:textId="25A28EA6" w:rsidR="002B6A48" w:rsidRDefault="002B6A48" w:rsidP="002B6A48">
            <w:pPr>
              <w:pStyle w:val="NormalnyWeb"/>
              <w:jc w:val="center"/>
              <w:rPr>
                <w:rFonts w:asciiTheme="minorHAnsi" w:hAnsiTheme="minorHAnsi" w:cstheme="minorHAnsi"/>
              </w:rPr>
            </w:pPr>
            <w:r>
              <w:rPr>
                <w:rFonts w:asciiTheme="minorHAnsi" w:hAnsiTheme="minorHAnsi" w:cstheme="minorHAnsi"/>
              </w:rPr>
              <w:t>42.300,00</w:t>
            </w:r>
          </w:p>
        </w:tc>
        <w:tc>
          <w:tcPr>
            <w:tcW w:w="858" w:type="pct"/>
            <w:tcBorders>
              <w:top w:val="outset" w:sz="6" w:space="0" w:color="000000"/>
              <w:left w:val="outset" w:sz="6" w:space="0" w:color="000000"/>
              <w:bottom w:val="outset" w:sz="6" w:space="0" w:color="000000"/>
              <w:right w:val="outset" w:sz="6" w:space="0" w:color="000000"/>
            </w:tcBorders>
          </w:tcPr>
          <w:p w14:paraId="543F7F11" w14:textId="45F98026"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35.792,66</w:t>
            </w:r>
          </w:p>
        </w:tc>
        <w:tc>
          <w:tcPr>
            <w:tcW w:w="572" w:type="pct"/>
            <w:tcBorders>
              <w:top w:val="outset" w:sz="6" w:space="0" w:color="000000"/>
              <w:left w:val="outset" w:sz="6" w:space="0" w:color="000000"/>
              <w:bottom w:val="outset" w:sz="6" w:space="0" w:color="000000"/>
              <w:right w:val="outset" w:sz="6" w:space="0" w:color="000000"/>
            </w:tcBorders>
          </w:tcPr>
          <w:p w14:paraId="22FA8220" w14:textId="0534EE1D"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84,62</w:t>
            </w:r>
          </w:p>
        </w:tc>
      </w:tr>
      <w:tr w:rsidR="002B6A48" w:rsidRPr="00C267B4" w14:paraId="5166B461"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521699B9"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A629C22"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48144186" w14:textId="340CADB4"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4C227A0F" w14:textId="14C9761F" w:rsidR="002B6A48" w:rsidRDefault="002B6A48" w:rsidP="002B6A48">
            <w:pPr>
              <w:pStyle w:val="NormalnyWeb"/>
              <w:rPr>
                <w:rFonts w:asciiTheme="minorHAnsi" w:hAnsiTheme="minorHAnsi" w:cstheme="minorHAnsi"/>
              </w:rPr>
            </w:pPr>
            <w:r>
              <w:rPr>
                <w:rFonts w:asciiTheme="minorHAnsi" w:hAnsiTheme="minorHAnsi" w:cstheme="minorHAnsi"/>
              </w:rPr>
              <w:t>Zagospodarowanie działki wiejskiej w Sołectwie Parciaki w gminie Jednorożec</w:t>
            </w:r>
          </w:p>
        </w:tc>
        <w:tc>
          <w:tcPr>
            <w:tcW w:w="858" w:type="pct"/>
            <w:tcBorders>
              <w:top w:val="outset" w:sz="6" w:space="0" w:color="000000"/>
              <w:left w:val="outset" w:sz="6" w:space="0" w:color="000000"/>
              <w:bottom w:val="outset" w:sz="6" w:space="0" w:color="000000"/>
              <w:right w:val="outset" w:sz="6" w:space="0" w:color="000000"/>
            </w:tcBorders>
          </w:tcPr>
          <w:p w14:paraId="61B17D1F" w14:textId="283E13AC" w:rsidR="002B6A48" w:rsidRDefault="002B6A48" w:rsidP="002B6A48">
            <w:pPr>
              <w:pStyle w:val="NormalnyWeb"/>
              <w:jc w:val="center"/>
              <w:rPr>
                <w:rFonts w:asciiTheme="minorHAnsi" w:hAnsiTheme="minorHAnsi" w:cstheme="minorHAnsi"/>
              </w:rPr>
            </w:pPr>
            <w:r>
              <w:rPr>
                <w:rFonts w:asciiTheme="minorHAnsi" w:hAnsiTheme="minorHAnsi" w:cstheme="minorHAnsi"/>
              </w:rPr>
              <w:t>48.600,83</w:t>
            </w:r>
          </w:p>
        </w:tc>
        <w:tc>
          <w:tcPr>
            <w:tcW w:w="858" w:type="pct"/>
            <w:tcBorders>
              <w:top w:val="outset" w:sz="6" w:space="0" w:color="000000"/>
              <w:left w:val="outset" w:sz="6" w:space="0" w:color="000000"/>
              <w:bottom w:val="outset" w:sz="6" w:space="0" w:color="000000"/>
              <w:right w:val="outset" w:sz="6" w:space="0" w:color="000000"/>
            </w:tcBorders>
          </w:tcPr>
          <w:p w14:paraId="7119E8C6" w14:textId="537BA5B6"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42.470,33</w:t>
            </w:r>
          </w:p>
        </w:tc>
        <w:tc>
          <w:tcPr>
            <w:tcW w:w="572" w:type="pct"/>
            <w:tcBorders>
              <w:top w:val="outset" w:sz="6" w:space="0" w:color="000000"/>
              <w:left w:val="outset" w:sz="6" w:space="0" w:color="000000"/>
              <w:bottom w:val="outset" w:sz="6" w:space="0" w:color="000000"/>
              <w:right w:val="outset" w:sz="6" w:space="0" w:color="000000"/>
            </w:tcBorders>
          </w:tcPr>
          <w:p w14:paraId="0A03DDF5" w14:textId="27D7607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87,39</w:t>
            </w:r>
          </w:p>
        </w:tc>
      </w:tr>
      <w:tr w:rsidR="002B6A48" w:rsidRPr="00C267B4" w14:paraId="413D1B6D"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49FADD0"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4015C26"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6CDBDF26" w14:textId="733925DF"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4A0CA5CC" w14:textId="5E34B1AC" w:rsidR="002B6A48" w:rsidRDefault="002B6A48" w:rsidP="002B6A48">
            <w:pPr>
              <w:pStyle w:val="NormalnyWeb"/>
              <w:rPr>
                <w:rFonts w:asciiTheme="minorHAnsi" w:hAnsiTheme="minorHAnsi" w:cstheme="minorHAnsi"/>
              </w:rPr>
            </w:pPr>
            <w:r>
              <w:rPr>
                <w:rFonts w:asciiTheme="minorHAnsi" w:hAnsiTheme="minorHAnsi" w:cstheme="minorHAnsi"/>
              </w:rPr>
              <w:t>Zagospodarowanie działki wiejskiej w Sołectwie Ulatowo-Słabogóra w gminie Jednorożec</w:t>
            </w:r>
          </w:p>
        </w:tc>
        <w:tc>
          <w:tcPr>
            <w:tcW w:w="858" w:type="pct"/>
            <w:tcBorders>
              <w:top w:val="outset" w:sz="6" w:space="0" w:color="000000"/>
              <w:left w:val="outset" w:sz="6" w:space="0" w:color="000000"/>
              <w:bottom w:val="outset" w:sz="6" w:space="0" w:color="000000"/>
              <w:right w:val="outset" w:sz="6" w:space="0" w:color="000000"/>
            </w:tcBorders>
          </w:tcPr>
          <w:p w14:paraId="624159A6" w14:textId="24916F45" w:rsidR="002B6A48" w:rsidRDefault="002B6A48" w:rsidP="002B6A48">
            <w:pPr>
              <w:pStyle w:val="NormalnyWeb"/>
              <w:jc w:val="center"/>
              <w:rPr>
                <w:rFonts w:asciiTheme="minorHAnsi" w:hAnsiTheme="minorHAnsi" w:cstheme="minorHAnsi"/>
              </w:rPr>
            </w:pPr>
            <w:r>
              <w:rPr>
                <w:rFonts w:asciiTheme="minorHAnsi" w:hAnsiTheme="minorHAnsi" w:cstheme="minorHAnsi"/>
              </w:rPr>
              <w:t>28.062,00</w:t>
            </w:r>
          </w:p>
        </w:tc>
        <w:tc>
          <w:tcPr>
            <w:tcW w:w="858" w:type="pct"/>
            <w:tcBorders>
              <w:top w:val="outset" w:sz="6" w:space="0" w:color="000000"/>
              <w:left w:val="outset" w:sz="6" w:space="0" w:color="000000"/>
              <w:bottom w:val="outset" w:sz="6" w:space="0" w:color="000000"/>
              <w:right w:val="outset" w:sz="6" w:space="0" w:color="000000"/>
            </w:tcBorders>
          </w:tcPr>
          <w:p w14:paraId="00192DA5" w14:textId="2D372F01"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27.921,47</w:t>
            </w:r>
          </w:p>
        </w:tc>
        <w:tc>
          <w:tcPr>
            <w:tcW w:w="572" w:type="pct"/>
            <w:tcBorders>
              <w:top w:val="outset" w:sz="6" w:space="0" w:color="000000"/>
              <w:left w:val="outset" w:sz="6" w:space="0" w:color="000000"/>
              <w:bottom w:val="outset" w:sz="6" w:space="0" w:color="000000"/>
              <w:right w:val="outset" w:sz="6" w:space="0" w:color="000000"/>
            </w:tcBorders>
          </w:tcPr>
          <w:p w14:paraId="60F8BB7A" w14:textId="18E971C2"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99,50</w:t>
            </w:r>
          </w:p>
        </w:tc>
      </w:tr>
      <w:tr w:rsidR="002B6A48" w:rsidRPr="00C267B4" w14:paraId="035B5D6B"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4945FC2"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61D43915"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4B2A4608" w14:textId="259EB37F"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2FCD6F5C" w14:textId="01D6B98F" w:rsidR="002B6A48" w:rsidRDefault="002B6A48" w:rsidP="002B6A48">
            <w:pPr>
              <w:pStyle w:val="NormalnyWeb"/>
              <w:rPr>
                <w:rFonts w:asciiTheme="minorHAnsi" w:hAnsiTheme="minorHAnsi" w:cstheme="minorHAnsi"/>
              </w:rPr>
            </w:pPr>
            <w:r>
              <w:rPr>
                <w:rFonts w:asciiTheme="minorHAnsi" w:hAnsiTheme="minorHAnsi" w:cstheme="minorHAnsi"/>
              </w:rPr>
              <w:t>Zagospodarowanie placu wiejskiego wraz z posadowieniem altany rekreacyjno-wypoczynkowej na potrzeby Sołectwa Jednorożec</w:t>
            </w:r>
          </w:p>
        </w:tc>
        <w:tc>
          <w:tcPr>
            <w:tcW w:w="858" w:type="pct"/>
            <w:tcBorders>
              <w:top w:val="outset" w:sz="6" w:space="0" w:color="000000"/>
              <w:left w:val="outset" w:sz="6" w:space="0" w:color="000000"/>
              <w:bottom w:val="outset" w:sz="6" w:space="0" w:color="000000"/>
              <w:right w:val="outset" w:sz="6" w:space="0" w:color="000000"/>
            </w:tcBorders>
          </w:tcPr>
          <w:p w14:paraId="7735D6B7" w14:textId="0FB38E89" w:rsidR="002B6A48" w:rsidRDefault="002B6A48" w:rsidP="002B6A48">
            <w:pPr>
              <w:pStyle w:val="NormalnyWeb"/>
              <w:jc w:val="center"/>
              <w:rPr>
                <w:rFonts w:asciiTheme="minorHAnsi" w:hAnsiTheme="minorHAnsi" w:cstheme="minorHAnsi"/>
              </w:rPr>
            </w:pPr>
            <w:r>
              <w:rPr>
                <w:rFonts w:asciiTheme="minorHAnsi" w:hAnsiTheme="minorHAnsi" w:cstheme="minorHAnsi"/>
              </w:rPr>
              <w:t>58.423,04</w:t>
            </w:r>
          </w:p>
        </w:tc>
        <w:tc>
          <w:tcPr>
            <w:tcW w:w="858" w:type="pct"/>
            <w:tcBorders>
              <w:top w:val="outset" w:sz="6" w:space="0" w:color="000000"/>
              <w:left w:val="outset" w:sz="6" w:space="0" w:color="000000"/>
              <w:bottom w:val="outset" w:sz="6" w:space="0" w:color="000000"/>
              <w:right w:val="outset" w:sz="6" w:space="0" w:color="000000"/>
            </w:tcBorders>
          </w:tcPr>
          <w:p w14:paraId="677B1075" w14:textId="07301F62"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58.404,02</w:t>
            </w:r>
          </w:p>
        </w:tc>
        <w:tc>
          <w:tcPr>
            <w:tcW w:w="572" w:type="pct"/>
            <w:tcBorders>
              <w:top w:val="outset" w:sz="6" w:space="0" w:color="000000"/>
              <w:left w:val="outset" w:sz="6" w:space="0" w:color="000000"/>
              <w:bottom w:val="outset" w:sz="6" w:space="0" w:color="000000"/>
              <w:right w:val="outset" w:sz="6" w:space="0" w:color="000000"/>
            </w:tcBorders>
          </w:tcPr>
          <w:p w14:paraId="77333A95" w14:textId="009A8399"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99,97</w:t>
            </w:r>
          </w:p>
        </w:tc>
      </w:tr>
      <w:tr w:rsidR="002B6A48" w:rsidRPr="00C267B4" w14:paraId="3C6B14CD"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03A4016"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766FC913"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55B94610" w14:textId="3981DDA8"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3FC1A4E3" w14:textId="4EF386EB" w:rsidR="002B6A48" w:rsidRDefault="002B6A48" w:rsidP="002B6A48">
            <w:pPr>
              <w:pStyle w:val="NormalnyWeb"/>
              <w:rPr>
                <w:rFonts w:asciiTheme="minorHAnsi" w:hAnsiTheme="minorHAnsi" w:cstheme="minorHAnsi"/>
              </w:rPr>
            </w:pPr>
            <w:r>
              <w:rPr>
                <w:rFonts w:asciiTheme="minorHAnsi" w:hAnsiTheme="minorHAnsi" w:cstheme="minorHAnsi"/>
              </w:rPr>
              <w:t>Budowa placu zabaw na terenie sołectwa Parciaki</w:t>
            </w:r>
          </w:p>
        </w:tc>
        <w:tc>
          <w:tcPr>
            <w:tcW w:w="858" w:type="pct"/>
            <w:tcBorders>
              <w:top w:val="outset" w:sz="6" w:space="0" w:color="000000"/>
              <w:left w:val="outset" w:sz="6" w:space="0" w:color="000000"/>
              <w:bottom w:val="outset" w:sz="6" w:space="0" w:color="000000"/>
              <w:right w:val="outset" w:sz="6" w:space="0" w:color="000000"/>
            </w:tcBorders>
          </w:tcPr>
          <w:p w14:paraId="02DF6EDC" w14:textId="296B269E" w:rsidR="002B6A48" w:rsidRDefault="002B6A48" w:rsidP="002B6A48">
            <w:pPr>
              <w:pStyle w:val="NormalnyWeb"/>
              <w:jc w:val="center"/>
              <w:rPr>
                <w:rFonts w:asciiTheme="minorHAnsi" w:hAnsiTheme="minorHAnsi" w:cstheme="minorHAnsi"/>
              </w:rPr>
            </w:pPr>
            <w:r>
              <w:rPr>
                <w:rFonts w:asciiTheme="minorHAnsi" w:hAnsiTheme="minorHAnsi" w:cstheme="minorHAnsi"/>
              </w:rPr>
              <w:t>18.003,34</w:t>
            </w:r>
          </w:p>
        </w:tc>
        <w:tc>
          <w:tcPr>
            <w:tcW w:w="858" w:type="pct"/>
            <w:tcBorders>
              <w:top w:val="outset" w:sz="6" w:space="0" w:color="000000"/>
              <w:left w:val="outset" w:sz="6" w:space="0" w:color="000000"/>
              <w:bottom w:val="outset" w:sz="6" w:space="0" w:color="000000"/>
              <w:right w:val="outset" w:sz="6" w:space="0" w:color="000000"/>
            </w:tcBorders>
          </w:tcPr>
          <w:p w14:paraId="50ACB1F5" w14:textId="3D509334"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17.282,50</w:t>
            </w:r>
          </w:p>
        </w:tc>
        <w:tc>
          <w:tcPr>
            <w:tcW w:w="572" w:type="pct"/>
            <w:tcBorders>
              <w:top w:val="outset" w:sz="6" w:space="0" w:color="000000"/>
              <w:left w:val="outset" w:sz="6" w:space="0" w:color="000000"/>
              <w:bottom w:val="outset" w:sz="6" w:space="0" w:color="000000"/>
              <w:right w:val="outset" w:sz="6" w:space="0" w:color="000000"/>
            </w:tcBorders>
          </w:tcPr>
          <w:p w14:paraId="0C33DB27" w14:textId="35947AFA"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96,00</w:t>
            </w:r>
          </w:p>
        </w:tc>
      </w:tr>
      <w:tr w:rsidR="002B6A48" w:rsidRPr="00C267B4" w14:paraId="6B6D209A"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83D4B67" w14:textId="77777777" w:rsidR="002B6A48"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EB5504C"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w:t>
            </w:r>
          </w:p>
          <w:p w14:paraId="22826FFB" w14:textId="5CD61F5E"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055" w:type="pct"/>
            <w:tcBorders>
              <w:top w:val="outset" w:sz="6" w:space="0" w:color="000000"/>
              <w:left w:val="outset" w:sz="6" w:space="0" w:color="000000"/>
              <w:bottom w:val="outset" w:sz="6" w:space="0" w:color="000000"/>
              <w:right w:val="outset" w:sz="6" w:space="0" w:color="000000"/>
            </w:tcBorders>
          </w:tcPr>
          <w:p w14:paraId="010EC78E" w14:textId="7F87F8BB" w:rsidR="002B6A48" w:rsidRDefault="002B6A48" w:rsidP="002B6A48">
            <w:pPr>
              <w:pStyle w:val="NormalnyWeb"/>
              <w:rPr>
                <w:rFonts w:asciiTheme="minorHAnsi" w:hAnsiTheme="minorHAnsi" w:cstheme="minorHAnsi"/>
              </w:rPr>
            </w:pPr>
            <w:r>
              <w:rPr>
                <w:rFonts w:asciiTheme="minorHAnsi" w:hAnsiTheme="minorHAnsi" w:cstheme="minorHAnsi"/>
              </w:rPr>
              <w:t>Zakup myjki ciśnieniowej</w:t>
            </w:r>
          </w:p>
        </w:tc>
        <w:tc>
          <w:tcPr>
            <w:tcW w:w="858" w:type="pct"/>
            <w:tcBorders>
              <w:top w:val="outset" w:sz="6" w:space="0" w:color="000000"/>
              <w:left w:val="outset" w:sz="6" w:space="0" w:color="000000"/>
              <w:bottom w:val="outset" w:sz="6" w:space="0" w:color="000000"/>
              <w:right w:val="outset" w:sz="6" w:space="0" w:color="000000"/>
            </w:tcBorders>
          </w:tcPr>
          <w:p w14:paraId="2F0A3E1F" w14:textId="69533D57" w:rsidR="002B6A48" w:rsidRDefault="002B6A48" w:rsidP="002B6A48">
            <w:pPr>
              <w:pStyle w:val="NormalnyWeb"/>
              <w:jc w:val="center"/>
              <w:rPr>
                <w:rFonts w:asciiTheme="minorHAnsi" w:hAnsiTheme="minorHAnsi" w:cstheme="minorHAnsi"/>
              </w:rPr>
            </w:pPr>
            <w:r>
              <w:rPr>
                <w:rFonts w:asciiTheme="minorHAnsi" w:hAnsiTheme="minorHAnsi" w:cstheme="minorHAnsi"/>
              </w:rPr>
              <w:t>11.500,00</w:t>
            </w:r>
          </w:p>
        </w:tc>
        <w:tc>
          <w:tcPr>
            <w:tcW w:w="858" w:type="pct"/>
            <w:tcBorders>
              <w:top w:val="outset" w:sz="6" w:space="0" w:color="000000"/>
              <w:left w:val="outset" w:sz="6" w:space="0" w:color="000000"/>
              <w:bottom w:val="outset" w:sz="6" w:space="0" w:color="000000"/>
              <w:right w:val="outset" w:sz="6" w:space="0" w:color="000000"/>
            </w:tcBorders>
          </w:tcPr>
          <w:p w14:paraId="36FDF332" w14:textId="22C7732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11.368,02</w:t>
            </w:r>
          </w:p>
        </w:tc>
        <w:tc>
          <w:tcPr>
            <w:tcW w:w="572" w:type="pct"/>
            <w:tcBorders>
              <w:top w:val="outset" w:sz="6" w:space="0" w:color="000000"/>
              <w:left w:val="outset" w:sz="6" w:space="0" w:color="000000"/>
              <w:bottom w:val="outset" w:sz="6" w:space="0" w:color="000000"/>
              <w:right w:val="outset" w:sz="6" w:space="0" w:color="000000"/>
            </w:tcBorders>
          </w:tcPr>
          <w:p w14:paraId="47679287" w14:textId="00A2D910"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98,85</w:t>
            </w:r>
          </w:p>
        </w:tc>
      </w:tr>
      <w:tr w:rsidR="002B6A48" w:rsidRPr="00C267B4" w14:paraId="43D7B696"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3E95937" w14:textId="77777777" w:rsidR="002B6A48" w:rsidRPr="00C267B4"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1A105E5C" w14:textId="77777777" w:rsidR="002B6A48" w:rsidRPr="00C267B4" w:rsidRDefault="002B6A48" w:rsidP="002B6A48">
            <w:pPr>
              <w:pStyle w:val="NormalnyWeb"/>
              <w:spacing w:after="0"/>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0100BEED" w14:textId="77777777" w:rsidR="002B6A48" w:rsidRPr="00C267B4" w:rsidRDefault="002B6A48" w:rsidP="002B6A48">
            <w:pPr>
              <w:pStyle w:val="NormalnyWeb"/>
              <w:rPr>
                <w:rFonts w:asciiTheme="minorHAnsi" w:hAnsiTheme="minorHAnsi" w:cstheme="minorHAnsi"/>
              </w:rPr>
            </w:pPr>
            <w:r w:rsidRPr="00C267B4">
              <w:rPr>
                <w:rFonts w:asciiTheme="minorHAnsi" w:hAnsiTheme="minorHAnsi" w:cstheme="minorHAnsi"/>
                <w:b/>
                <w:bCs/>
                <w:i/>
                <w:iCs/>
              </w:rPr>
              <w:t>Razem rozdział 90095</w:t>
            </w:r>
          </w:p>
        </w:tc>
        <w:tc>
          <w:tcPr>
            <w:tcW w:w="858" w:type="pct"/>
            <w:tcBorders>
              <w:top w:val="outset" w:sz="6" w:space="0" w:color="000000"/>
              <w:left w:val="outset" w:sz="6" w:space="0" w:color="000000"/>
              <w:bottom w:val="outset" w:sz="6" w:space="0" w:color="000000"/>
              <w:right w:val="outset" w:sz="6" w:space="0" w:color="000000"/>
            </w:tcBorders>
          </w:tcPr>
          <w:p w14:paraId="14A932DD" w14:textId="1F7939D5" w:rsidR="002B6A48" w:rsidRPr="00F0138F" w:rsidRDefault="002B6A48" w:rsidP="002B6A48">
            <w:pPr>
              <w:pStyle w:val="NormalnyWeb"/>
              <w:jc w:val="center"/>
              <w:rPr>
                <w:rFonts w:asciiTheme="minorHAnsi" w:hAnsiTheme="minorHAnsi" w:cstheme="minorHAnsi"/>
                <w:b/>
                <w:i/>
              </w:rPr>
            </w:pPr>
            <w:r>
              <w:rPr>
                <w:rFonts w:asciiTheme="minorHAnsi" w:hAnsiTheme="minorHAnsi" w:cstheme="minorHAnsi"/>
                <w:b/>
                <w:i/>
              </w:rPr>
              <w:t>308.298,84</w:t>
            </w:r>
          </w:p>
        </w:tc>
        <w:tc>
          <w:tcPr>
            <w:tcW w:w="858" w:type="pct"/>
            <w:tcBorders>
              <w:top w:val="outset" w:sz="6" w:space="0" w:color="000000"/>
              <w:left w:val="outset" w:sz="6" w:space="0" w:color="000000"/>
              <w:bottom w:val="outset" w:sz="6" w:space="0" w:color="000000"/>
              <w:right w:val="outset" w:sz="6" w:space="0" w:color="000000"/>
            </w:tcBorders>
          </w:tcPr>
          <w:p w14:paraId="3A10F492" w14:textId="7AC4865C" w:rsidR="002B6A48" w:rsidRPr="00F0138F" w:rsidRDefault="00754655" w:rsidP="002B6A48">
            <w:pPr>
              <w:pStyle w:val="NormalnyWeb"/>
              <w:jc w:val="center"/>
              <w:rPr>
                <w:rFonts w:asciiTheme="minorHAnsi" w:hAnsiTheme="minorHAnsi" w:cstheme="minorHAnsi"/>
                <w:b/>
                <w:i/>
              </w:rPr>
            </w:pPr>
            <w:r>
              <w:rPr>
                <w:rFonts w:asciiTheme="minorHAnsi" w:hAnsiTheme="minorHAnsi" w:cstheme="minorHAnsi"/>
                <w:b/>
                <w:i/>
              </w:rPr>
              <w:t>292.625,86</w:t>
            </w:r>
          </w:p>
        </w:tc>
        <w:tc>
          <w:tcPr>
            <w:tcW w:w="572" w:type="pct"/>
            <w:tcBorders>
              <w:top w:val="outset" w:sz="6" w:space="0" w:color="000000"/>
              <w:left w:val="outset" w:sz="6" w:space="0" w:color="000000"/>
              <w:bottom w:val="outset" w:sz="6" w:space="0" w:color="000000"/>
              <w:right w:val="outset" w:sz="6" w:space="0" w:color="000000"/>
            </w:tcBorders>
          </w:tcPr>
          <w:p w14:paraId="3783516E" w14:textId="5D9A4DCE" w:rsidR="002B6A48" w:rsidRPr="00F0138F" w:rsidRDefault="00754655" w:rsidP="002B6A48">
            <w:pPr>
              <w:pStyle w:val="NormalnyWeb"/>
              <w:jc w:val="center"/>
              <w:rPr>
                <w:rFonts w:asciiTheme="minorHAnsi" w:hAnsiTheme="minorHAnsi" w:cstheme="minorHAnsi"/>
                <w:b/>
                <w:i/>
              </w:rPr>
            </w:pPr>
            <w:r>
              <w:rPr>
                <w:rFonts w:asciiTheme="minorHAnsi" w:hAnsiTheme="minorHAnsi" w:cstheme="minorHAnsi"/>
                <w:b/>
                <w:i/>
              </w:rPr>
              <w:t>94,92</w:t>
            </w:r>
          </w:p>
        </w:tc>
      </w:tr>
      <w:tr w:rsidR="002B6A48" w:rsidRPr="00C267B4" w14:paraId="2EB4C1DC"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3922BBB" w14:textId="4F042BAE"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34</w:t>
            </w:r>
          </w:p>
        </w:tc>
        <w:tc>
          <w:tcPr>
            <w:tcW w:w="418" w:type="pct"/>
            <w:tcBorders>
              <w:top w:val="outset" w:sz="6" w:space="0" w:color="000000"/>
              <w:left w:val="outset" w:sz="6" w:space="0" w:color="000000"/>
              <w:bottom w:val="outset" w:sz="6" w:space="0" w:color="000000"/>
              <w:right w:val="outset" w:sz="6" w:space="0" w:color="000000"/>
            </w:tcBorders>
            <w:hideMark/>
          </w:tcPr>
          <w:p w14:paraId="59A47B06"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w:t>
            </w:r>
          </w:p>
          <w:p w14:paraId="16108A12"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055" w:type="pct"/>
            <w:tcBorders>
              <w:top w:val="outset" w:sz="6" w:space="0" w:color="000000"/>
              <w:left w:val="outset" w:sz="6" w:space="0" w:color="000000"/>
              <w:bottom w:val="outset" w:sz="6" w:space="0" w:color="000000"/>
              <w:right w:val="outset" w:sz="6" w:space="0" w:color="000000"/>
            </w:tcBorders>
            <w:hideMark/>
          </w:tcPr>
          <w:p w14:paraId="138D95CE" w14:textId="3297777F" w:rsidR="002B6A48" w:rsidRPr="00C267B4" w:rsidRDefault="002B6A48" w:rsidP="002B6A48">
            <w:pPr>
              <w:pStyle w:val="NormalnyWeb"/>
              <w:rPr>
                <w:rFonts w:asciiTheme="minorHAnsi" w:hAnsiTheme="minorHAnsi" w:cstheme="minorHAnsi"/>
              </w:rPr>
            </w:pPr>
            <w:r>
              <w:rPr>
                <w:rFonts w:asciiTheme="minorHAnsi" w:hAnsiTheme="minorHAnsi" w:cstheme="minorHAnsi"/>
              </w:rPr>
              <w:t xml:space="preserve">Remont świetlicy wiejskiej w Ulatowie - </w:t>
            </w:r>
            <w:proofErr w:type="spellStart"/>
            <w:r>
              <w:rPr>
                <w:rFonts w:asciiTheme="minorHAnsi" w:hAnsiTheme="minorHAnsi" w:cstheme="minorHAnsi"/>
              </w:rPr>
              <w:t>Słabogórze</w:t>
            </w:r>
            <w:proofErr w:type="spellEnd"/>
          </w:p>
        </w:tc>
        <w:tc>
          <w:tcPr>
            <w:tcW w:w="858" w:type="pct"/>
            <w:tcBorders>
              <w:top w:val="outset" w:sz="6" w:space="0" w:color="000000"/>
              <w:left w:val="outset" w:sz="6" w:space="0" w:color="000000"/>
              <w:bottom w:val="outset" w:sz="6" w:space="0" w:color="000000"/>
              <w:right w:val="outset" w:sz="6" w:space="0" w:color="000000"/>
            </w:tcBorders>
          </w:tcPr>
          <w:p w14:paraId="39B8BB54" w14:textId="13110343"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12.924,64</w:t>
            </w:r>
          </w:p>
        </w:tc>
        <w:tc>
          <w:tcPr>
            <w:tcW w:w="858" w:type="pct"/>
            <w:tcBorders>
              <w:top w:val="outset" w:sz="6" w:space="0" w:color="000000"/>
              <w:left w:val="outset" w:sz="6" w:space="0" w:color="000000"/>
              <w:bottom w:val="outset" w:sz="6" w:space="0" w:color="000000"/>
              <w:right w:val="outset" w:sz="6" w:space="0" w:color="000000"/>
            </w:tcBorders>
          </w:tcPr>
          <w:p w14:paraId="7EF767E5" w14:textId="604206D3"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10.318,58</w:t>
            </w:r>
          </w:p>
        </w:tc>
        <w:tc>
          <w:tcPr>
            <w:tcW w:w="572" w:type="pct"/>
            <w:tcBorders>
              <w:top w:val="outset" w:sz="6" w:space="0" w:color="000000"/>
              <w:left w:val="outset" w:sz="6" w:space="0" w:color="000000"/>
              <w:bottom w:val="outset" w:sz="6" w:space="0" w:color="000000"/>
              <w:right w:val="outset" w:sz="6" w:space="0" w:color="000000"/>
            </w:tcBorders>
          </w:tcPr>
          <w:p w14:paraId="7459A8FC" w14:textId="37EC77E9"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79,84</w:t>
            </w:r>
          </w:p>
        </w:tc>
      </w:tr>
      <w:tr w:rsidR="002B6A48" w:rsidRPr="00C267B4" w14:paraId="18D881AD"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677DE791" w14:textId="7030115D"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35</w:t>
            </w:r>
          </w:p>
        </w:tc>
        <w:tc>
          <w:tcPr>
            <w:tcW w:w="418" w:type="pct"/>
            <w:tcBorders>
              <w:top w:val="outset" w:sz="6" w:space="0" w:color="000000"/>
              <w:left w:val="outset" w:sz="6" w:space="0" w:color="000000"/>
              <w:bottom w:val="outset" w:sz="6" w:space="0" w:color="000000"/>
              <w:right w:val="outset" w:sz="6" w:space="0" w:color="000000"/>
            </w:tcBorders>
            <w:hideMark/>
          </w:tcPr>
          <w:p w14:paraId="64298CED"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w:t>
            </w:r>
          </w:p>
          <w:p w14:paraId="2910457A"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055" w:type="pct"/>
            <w:tcBorders>
              <w:top w:val="outset" w:sz="6" w:space="0" w:color="000000"/>
              <w:left w:val="outset" w:sz="6" w:space="0" w:color="000000"/>
              <w:bottom w:val="outset" w:sz="6" w:space="0" w:color="000000"/>
              <w:right w:val="outset" w:sz="6" w:space="0" w:color="000000"/>
            </w:tcBorders>
            <w:hideMark/>
          </w:tcPr>
          <w:p w14:paraId="704629F1" w14:textId="77777777" w:rsidR="002B6A48" w:rsidRPr="00C267B4" w:rsidRDefault="002B6A48" w:rsidP="002B6A48">
            <w:pPr>
              <w:pStyle w:val="NormalnyWeb"/>
              <w:rPr>
                <w:rFonts w:asciiTheme="minorHAnsi" w:hAnsiTheme="minorHAnsi" w:cstheme="minorHAnsi"/>
              </w:rPr>
            </w:pPr>
            <w:r w:rsidRPr="00C267B4">
              <w:rPr>
                <w:rFonts w:asciiTheme="minorHAnsi" w:hAnsiTheme="minorHAnsi" w:cstheme="minorHAnsi"/>
              </w:rPr>
              <w:t>Remont budynku świetlicy wiejskiej w miejscowości Kobylaki - Korysze</w:t>
            </w:r>
          </w:p>
        </w:tc>
        <w:tc>
          <w:tcPr>
            <w:tcW w:w="858" w:type="pct"/>
            <w:tcBorders>
              <w:top w:val="outset" w:sz="6" w:space="0" w:color="000000"/>
              <w:left w:val="outset" w:sz="6" w:space="0" w:color="000000"/>
              <w:bottom w:val="outset" w:sz="6" w:space="0" w:color="000000"/>
              <w:right w:val="outset" w:sz="6" w:space="0" w:color="000000"/>
            </w:tcBorders>
          </w:tcPr>
          <w:p w14:paraId="4EC3ED79" w14:textId="3CC87F0E"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7.721,41</w:t>
            </w:r>
          </w:p>
        </w:tc>
        <w:tc>
          <w:tcPr>
            <w:tcW w:w="858" w:type="pct"/>
            <w:tcBorders>
              <w:top w:val="outset" w:sz="6" w:space="0" w:color="000000"/>
              <w:left w:val="outset" w:sz="6" w:space="0" w:color="000000"/>
              <w:bottom w:val="outset" w:sz="6" w:space="0" w:color="000000"/>
              <w:right w:val="outset" w:sz="6" w:space="0" w:color="000000"/>
            </w:tcBorders>
          </w:tcPr>
          <w:p w14:paraId="4D7A1C97" w14:textId="665C646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7.721,41</w:t>
            </w:r>
          </w:p>
        </w:tc>
        <w:tc>
          <w:tcPr>
            <w:tcW w:w="572" w:type="pct"/>
            <w:tcBorders>
              <w:top w:val="outset" w:sz="6" w:space="0" w:color="000000"/>
              <w:left w:val="outset" w:sz="6" w:space="0" w:color="000000"/>
              <w:bottom w:val="outset" w:sz="6" w:space="0" w:color="000000"/>
              <w:right w:val="outset" w:sz="6" w:space="0" w:color="000000"/>
            </w:tcBorders>
          </w:tcPr>
          <w:p w14:paraId="60A79A54" w14:textId="3586CDC1"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100,00</w:t>
            </w:r>
          </w:p>
        </w:tc>
      </w:tr>
      <w:tr w:rsidR="002B6A48" w:rsidRPr="00C267B4" w14:paraId="1F727F18"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4F398AC" w14:textId="76244FE1"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36</w:t>
            </w:r>
          </w:p>
        </w:tc>
        <w:tc>
          <w:tcPr>
            <w:tcW w:w="418" w:type="pct"/>
            <w:tcBorders>
              <w:top w:val="outset" w:sz="6" w:space="0" w:color="000000"/>
              <w:left w:val="outset" w:sz="6" w:space="0" w:color="000000"/>
              <w:bottom w:val="outset" w:sz="6" w:space="0" w:color="000000"/>
              <w:right w:val="outset" w:sz="6" w:space="0" w:color="000000"/>
            </w:tcBorders>
            <w:hideMark/>
          </w:tcPr>
          <w:p w14:paraId="5034DB9F"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w:t>
            </w:r>
          </w:p>
          <w:p w14:paraId="16DA3423"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055" w:type="pct"/>
            <w:tcBorders>
              <w:top w:val="outset" w:sz="6" w:space="0" w:color="000000"/>
              <w:left w:val="outset" w:sz="6" w:space="0" w:color="000000"/>
              <w:bottom w:val="outset" w:sz="6" w:space="0" w:color="000000"/>
              <w:right w:val="outset" w:sz="6" w:space="0" w:color="000000"/>
            </w:tcBorders>
            <w:hideMark/>
          </w:tcPr>
          <w:p w14:paraId="4C0EE03B" w14:textId="1DC57019" w:rsidR="002B6A48" w:rsidRPr="00C267B4" w:rsidRDefault="002B6A48" w:rsidP="002B6A48">
            <w:pPr>
              <w:pStyle w:val="NormalnyWeb"/>
              <w:rPr>
                <w:rFonts w:asciiTheme="minorHAnsi" w:hAnsiTheme="minorHAnsi" w:cstheme="minorHAnsi"/>
              </w:rPr>
            </w:pPr>
            <w:r>
              <w:rPr>
                <w:rFonts w:asciiTheme="minorHAnsi" w:hAnsiTheme="minorHAnsi" w:cstheme="minorHAnsi"/>
              </w:rPr>
              <w:t>Położenie kostki brukowej przy świetlicy wiejskiej w Drążdżewie Nowym</w:t>
            </w:r>
          </w:p>
        </w:tc>
        <w:tc>
          <w:tcPr>
            <w:tcW w:w="858" w:type="pct"/>
            <w:tcBorders>
              <w:top w:val="outset" w:sz="6" w:space="0" w:color="000000"/>
              <w:left w:val="outset" w:sz="6" w:space="0" w:color="000000"/>
              <w:bottom w:val="outset" w:sz="6" w:space="0" w:color="000000"/>
              <w:right w:val="outset" w:sz="6" w:space="0" w:color="000000"/>
            </w:tcBorders>
          </w:tcPr>
          <w:p w14:paraId="71BD1624" w14:textId="422BFD10"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17.500,00</w:t>
            </w:r>
          </w:p>
        </w:tc>
        <w:tc>
          <w:tcPr>
            <w:tcW w:w="858" w:type="pct"/>
            <w:tcBorders>
              <w:top w:val="outset" w:sz="6" w:space="0" w:color="000000"/>
              <w:left w:val="outset" w:sz="6" w:space="0" w:color="000000"/>
              <w:bottom w:val="outset" w:sz="6" w:space="0" w:color="000000"/>
              <w:right w:val="outset" w:sz="6" w:space="0" w:color="000000"/>
            </w:tcBorders>
          </w:tcPr>
          <w:p w14:paraId="7E0753B1" w14:textId="0AFBAA0D"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15.432,17</w:t>
            </w:r>
          </w:p>
        </w:tc>
        <w:tc>
          <w:tcPr>
            <w:tcW w:w="572" w:type="pct"/>
            <w:tcBorders>
              <w:top w:val="outset" w:sz="6" w:space="0" w:color="000000"/>
              <w:left w:val="outset" w:sz="6" w:space="0" w:color="000000"/>
              <w:bottom w:val="outset" w:sz="6" w:space="0" w:color="000000"/>
              <w:right w:val="outset" w:sz="6" w:space="0" w:color="000000"/>
            </w:tcBorders>
          </w:tcPr>
          <w:p w14:paraId="7A22ADCD" w14:textId="29F005B2"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88,18</w:t>
            </w:r>
          </w:p>
        </w:tc>
      </w:tr>
      <w:tr w:rsidR="002B6A48" w:rsidRPr="00C267B4" w14:paraId="293E291B"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06828BAC" w14:textId="139B1C6C"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t>37</w:t>
            </w:r>
          </w:p>
        </w:tc>
        <w:tc>
          <w:tcPr>
            <w:tcW w:w="418" w:type="pct"/>
            <w:tcBorders>
              <w:top w:val="outset" w:sz="6" w:space="0" w:color="000000"/>
              <w:left w:val="outset" w:sz="6" w:space="0" w:color="000000"/>
              <w:bottom w:val="outset" w:sz="6" w:space="0" w:color="000000"/>
              <w:right w:val="outset" w:sz="6" w:space="0" w:color="000000"/>
            </w:tcBorders>
            <w:hideMark/>
          </w:tcPr>
          <w:p w14:paraId="5934F1B1"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w:t>
            </w:r>
          </w:p>
          <w:p w14:paraId="5F28F395"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055" w:type="pct"/>
            <w:tcBorders>
              <w:top w:val="outset" w:sz="6" w:space="0" w:color="000000"/>
              <w:left w:val="outset" w:sz="6" w:space="0" w:color="000000"/>
              <w:bottom w:val="outset" w:sz="6" w:space="0" w:color="000000"/>
              <w:right w:val="outset" w:sz="6" w:space="0" w:color="000000"/>
            </w:tcBorders>
            <w:hideMark/>
          </w:tcPr>
          <w:p w14:paraId="411584A1" w14:textId="3A1E3976" w:rsidR="002B6A48" w:rsidRPr="00C267B4" w:rsidRDefault="002B6A48" w:rsidP="002B6A48">
            <w:pPr>
              <w:pStyle w:val="NormalnyWeb"/>
              <w:rPr>
                <w:rFonts w:asciiTheme="minorHAnsi" w:hAnsiTheme="minorHAnsi" w:cstheme="minorHAnsi"/>
              </w:rPr>
            </w:pPr>
            <w:r>
              <w:rPr>
                <w:rFonts w:asciiTheme="minorHAnsi" w:hAnsiTheme="minorHAnsi" w:cstheme="minorHAnsi"/>
              </w:rPr>
              <w:t xml:space="preserve">Zagospodarowanie placu wokół remizy w </w:t>
            </w:r>
            <w:proofErr w:type="spellStart"/>
            <w:r>
              <w:rPr>
                <w:rFonts w:asciiTheme="minorHAnsi" w:hAnsiTheme="minorHAnsi" w:cstheme="minorHAnsi"/>
              </w:rPr>
              <w:t>Małowidzu</w:t>
            </w:r>
            <w:proofErr w:type="spellEnd"/>
          </w:p>
        </w:tc>
        <w:tc>
          <w:tcPr>
            <w:tcW w:w="858" w:type="pct"/>
            <w:tcBorders>
              <w:top w:val="outset" w:sz="6" w:space="0" w:color="000000"/>
              <w:left w:val="outset" w:sz="6" w:space="0" w:color="000000"/>
              <w:bottom w:val="outset" w:sz="6" w:space="0" w:color="000000"/>
              <w:right w:val="outset" w:sz="6" w:space="0" w:color="000000"/>
            </w:tcBorders>
          </w:tcPr>
          <w:p w14:paraId="718DE4BC" w14:textId="5E0CEE7E"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57.700,21</w:t>
            </w:r>
          </w:p>
        </w:tc>
        <w:tc>
          <w:tcPr>
            <w:tcW w:w="858" w:type="pct"/>
            <w:tcBorders>
              <w:top w:val="outset" w:sz="6" w:space="0" w:color="000000"/>
              <w:left w:val="outset" w:sz="6" w:space="0" w:color="000000"/>
              <w:bottom w:val="outset" w:sz="6" w:space="0" w:color="000000"/>
              <w:right w:val="outset" w:sz="6" w:space="0" w:color="000000"/>
            </w:tcBorders>
          </w:tcPr>
          <w:p w14:paraId="6B8CEEBD" w14:textId="6D44379F"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40.670,49</w:t>
            </w:r>
          </w:p>
        </w:tc>
        <w:tc>
          <w:tcPr>
            <w:tcW w:w="572" w:type="pct"/>
            <w:tcBorders>
              <w:top w:val="outset" w:sz="6" w:space="0" w:color="000000"/>
              <w:left w:val="outset" w:sz="6" w:space="0" w:color="000000"/>
              <w:bottom w:val="outset" w:sz="6" w:space="0" w:color="000000"/>
              <w:right w:val="outset" w:sz="6" w:space="0" w:color="000000"/>
            </w:tcBorders>
          </w:tcPr>
          <w:p w14:paraId="18AFBEFA" w14:textId="50BA960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70,49</w:t>
            </w:r>
          </w:p>
        </w:tc>
      </w:tr>
      <w:tr w:rsidR="002B6A48" w:rsidRPr="00C267B4" w14:paraId="646BD762"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5C54E1BF" w14:textId="364F494C" w:rsidR="002B6A48" w:rsidRDefault="002B6A48" w:rsidP="002B6A48">
            <w:pPr>
              <w:pStyle w:val="NormalnyWeb"/>
              <w:jc w:val="center"/>
              <w:rPr>
                <w:rFonts w:asciiTheme="minorHAnsi" w:hAnsiTheme="minorHAnsi" w:cstheme="minorHAnsi"/>
              </w:rPr>
            </w:pPr>
            <w:r>
              <w:rPr>
                <w:rFonts w:asciiTheme="minorHAnsi" w:hAnsiTheme="minorHAnsi" w:cstheme="minorHAnsi"/>
              </w:rPr>
              <w:t>40</w:t>
            </w:r>
          </w:p>
        </w:tc>
        <w:tc>
          <w:tcPr>
            <w:tcW w:w="418" w:type="pct"/>
            <w:tcBorders>
              <w:top w:val="outset" w:sz="6" w:space="0" w:color="000000"/>
              <w:left w:val="outset" w:sz="6" w:space="0" w:color="000000"/>
              <w:bottom w:val="outset" w:sz="6" w:space="0" w:color="000000"/>
              <w:right w:val="outset" w:sz="6" w:space="0" w:color="000000"/>
            </w:tcBorders>
          </w:tcPr>
          <w:p w14:paraId="41221398" w14:textId="77777777"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w:t>
            </w:r>
          </w:p>
          <w:p w14:paraId="3F654330" w14:textId="53568476" w:rsidR="002B6A48" w:rsidRPr="00C267B4" w:rsidRDefault="002B6A48" w:rsidP="002B6A4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055" w:type="pct"/>
            <w:tcBorders>
              <w:top w:val="outset" w:sz="6" w:space="0" w:color="000000"/>
              <w:left w:val="outset" w:sz="6" w:space="0" w:color="000000"/>
              <w:bottom w:val="outset" w:sz="6" w:space="0" w:color="000000"/>
              <w:right w:val="outset" w:sz="6" w:space="0" w:color="000000"/>
            </w:tcBorders>
          </w:tcPr>
          <w:p w14:paraId="2ACF6A5F" w14:textId="5AD5FA01" w:rsidR="002B6A48" w:rsidRDefault="002B6A48" w:rsidP="002B6A48">
            <w:pPr>
              <w:pStyle w:val="NormalnyWeb"/>
              <w:rPr>
                <w:rFonts w:asciiTheme="minorHAnsi" w:hAnsiTheme="minorHAnsi" w:cstheme="minorHAnsi"/>
              </w:rPr>
            </w:pPr>
            <w:r>
              <w:rPr>
                <w:rFonts w:asciiTheme="minorHAnsi" w:hAnsiTheme="minorHAnsi" w:cstheme="minorHAnsi"/>
              </w:rPr>
              <w:t>Remont świetlicy wiejskiej w Obórkach</w:t>
            </w:r>
          </w:p>
        </w:tc>
        <w:tc>
          <w:tcPr>
            <w:tcW w:w="858" w:type="pct"/>
            <w:tcBorders>
              <w:top w:val="outset" w:sz="6" w:space="0" w:color="000000"/>
              <w:left w:val="outset" w:sz="6" w:space="0" w:color="000000"/>
              <w:bottom w:val="outset" w:sz="6" w:space="0" w:color="000000"/>
              <w:right w:val="outset" w:sz="6" w:space="0" w:color="000000"/>
            </w:tcBorders>
          </w:tcPr>
          <w:p w14:paraId="7230817F" w14:textId="7F528667" w:rsidR="002B6A48" w:rsidRDefault="002B6A48" w:rsidP="002B6A48">
            <w:pPr>
              <w:pStyle w:val="NormalnyWeb"/>
              <w:jc w:val="center"/>
              <w:rPr>
                <w:rFonts w:asciiTheme="minorHAnsi" w:hAnsiTheme="minorHAnsi" w:cstheme="minorHAnsi"/>
              </w:rPr>
            </w:pPr>
            <w:r>
              <w:rPr>
                <w:rFonts w:asciiTheme="minorHAnsi" w:hAnsiTheme="minorHAnsi" w:cstheme="minorHAnsi"/>
              </w:rPr>
              <w:t>19.633,05</w:t>
            </w:r>
          </w:p>
        </w:tc>
        <w:tc>
          <w:tcPr>
            <w:tcW w:w="858" w:type="pct"/>
            <w:tcBorders>
              <w:top w:val="outset" w:sz="6" w:space="0" w:color="000000"/>
              <w:left w:val="outset" w:sz="6" w:space="0" w:color="000000"/>
              <w:bottom w:val="outset" w:sz="6" w:space="0" w:color="000000"/>
              <w:right w:val="outset" w:sz="6" w:space="0" w:color="000000"/>
            </w:tcBorders>
          </w:tcPr>
          <w:p w14:paraId="49E4CDD0" w14:textId="5141C4ED"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17.187,66</w:t>
            </w:r>
          </w:p>
        </w:tc>
        <w:tc>
          <w:tcPr>
            <w:tcW w:w="572" w:type="pct"/>
            <w:tcBorders>
              <w:top w:val="outset" w:sz="6" w:space="0" w:color="000000"/>
              <w:left w:val="outset" w:sz="6" w:space="0" w:color="000000"/>
              <w:bottom w:val="outset" w:sz="6" w:space="0" w:color="000000"/>
              <w:right w:val="outset" w:sz="6" w:space="0" w:color="000000"/>
            </w:tcBorders>
          </w:tcPr>
          <w:p w14:paraId="69B874F5" w14:textId="376D64DB"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87,54</w:t>
            </w:r>
          </w:p>
        </w:tc>
      </w:tr>
      <w:tr w:rsidR="002B6A48" w:rsidRPr="00C267B4" w14:paraId="170E93EE"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347F93C2" w14:textId="77777777" w:rsidR="002B6A48" w:rsidRPr="00C267B4" w:rsidRDefault="002B6A48" w:rsidP="002B6A48">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1D5438F1" w14:textId="77777777" w:rsidR="002B6A48" w:rsidRPr="00C267B4" w:rsidRDefault="002B6A48" w:rsidP="002B6A48">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4319499F" w14:textId="77777777" w:rsidR="002B6A48" w:rsidRPr="00C267B4" w:rsidRDefault="002B6A48" w:rsidP="002B6A48">
            <w:pPr>
              <w:pStyle w:val="NormalnyWeb"/>
              <w:rPr>
                <w:rFonts w:asciiTheme="minorHAnsi" w:hAnsiTheme="minorHAnsi" w:cstheme="minorHAnsi"/>
                <w:b/>
                <w:bCs/>
                <w:i/>
                <w:iCs/>
              </w:rPr>
            </w:pPr>
            <w:r w:rsidRPr="00C267B4">
              <w:rPr>
                <w:rFonts w:asciiTheme="minorHAnsi" w:hAnsiTheme="minorHAnsi" w:cstheme="minorHAnsi"/>
                <w:b/>
                <w:bCs/>
                <w:i/>
                <w:iCs/>
              </w:rPr>
              <w:t>Razem rozdział 92195</w:t>
            </w:r>
          </w:p>
        </w:tc>
        <w:tc>
          <w:tcPr>
            <w:tcW w:w="858" w:type="pct"/>
            <w:tcBorders>
              <w:top w:val="outset" w:sz="6" w:space="0" w:color="000000"/>
              <w:left w:val="outset" w:sz="6" w:space="0" w:color="000000"/>
              <w:bottom w:val="outset" w:sz="6" w:space="0" w:color="000000"/>
              <w:right w:val="outset" w:sz="6" w:space="0" w:color="000000"/>
            </w:tcBorders>
          </w:tcPr>
          <w:p w14:paraId="3C2A2AF5" w14:textId="0EC5BAFB" w:rsidR="002B6A48" w:rsidRPr="00F0138F" w:rsidRDefault="002B6A48" w:rsidP="002B6A48">
            <w:pPr>
              <w:pStyle w:val="NormalnyWeb"/>
              <w:jc w:val="center"/>
              <w:rPr>
                <w:rFonts w:asciiTheme="minorHAnsi" w:hAnsiTheme="minorHAnsi" w:cstheme="minorHAnsi"/>
                <w:b/>
                <w:i/>
              </w:rPr>
            </w:pPr>
            <w:r>
              <w:rPr>
                <w:rFonts w:asciiTheme="minorHAnsi" w:hAnsiTheme="minorHAnsi" w:cstheme="minorHAnsi"/>
                <w:b/>
                <w:i/>
              </w:rPr>
              <w:t>115.479,31</w:t>
            </w:r>
          </w:p>
        </w:tc>
        <w:tc>
          <w:tcPr>
            <w:tcW w:w="858" w:type="pct"/>
            <w:tcBorders>
              <w:top w:val="outset" w:sz="6" w:space="0" w:color="000000"/>
              <w:left w:val="outset" w:sz="6" w:space="0" w:color="000000"/>
              <w:bottom w:val="outset" w:sz="6" w:space="0" w:color="000000"/>
              <w:right w:val="outset" w:sz="6" w:space="0" w:color="000000"/>
            </w:tcBorders>
          </w:tcPr>
          <w:p w14:paraId="38BEDCCF" w14:textId="3999CC15" w:rsidR="002B6A48" w:rsidRPr="00F0138F" w:rsidRDefault="00754655" w:rsidP="002B6A48">
            <w:pPr>
              <w:pStyle w:val="NormalnyWeb"/>
              <w:jc w:val="center"/>
              <w:rPr>
                <w:rFonts w:asciiTheme="minorHAnsi" w:hAnsiTheme="minorHAnsi" w:cstheme="minorHAnsi"/>
                <w:b/>
                <w:i/>
              </w:rPr>
            </w:pPr>
            <w:r>
              <w:rPr>
                <w:rFonts w:asciiTheme="minorHAnsi" w:hAnsiTheme="minorHAnsi" w:cstheme="minorHAnsi"/>
                <w:b/>
                <w:i/>
              </w:rPr>
              <w:t>91.330,31</w:t>
            </w:r>
          </w:p>
        </w:tc>
        <w:tc>
          <w:tcPr>
            <w:tcW w:w="572" w:type="pct"/>
            <w:tcBorders>
              <w:top w:val="outset" w:sz="6" w:space="0" w:color="000000"/>
              <w:left w:val="outset" w:sz="6" w:space="0" w:color="000000"/>
              <w:bottom w:val="outset" w:sz="6" w:space="0" w:color="000000"/>
              <w:right w:val="outset" w:sz="6" w:space="0" w:color="000000"/>
            </w:tcBorders>
          </w:tcPr>
          <w:p w14:paraId="0D29C8F2" w14:textId="186191C1" w:rsidR="002B6A48" w:rsidRPr="00F0138F" w:rsidRDefault="00754655" w:rsidP="002B6A48">
            <w:pPr>
              <w:pStyle w:val="NormalnyWeb"/>
              <w:jc w:val="center"/>
              <w:rPr>
                <w:rFonts w:asciiTheme="minorHAnsi" w:hAnsiTheme="minorHAnsi" w:cstheme="minorHAnsi"/>
                <w:b/>
                <w:i/>
              </w:rPr>
            </w:pPr>
            <w:r>
              <w:rPr>
                <w:rFonts w:asciiTheme="minorHAnsi" w:hAnsiTheme="minorHAnsi" w:cstheme="minorHAnsi"/>
                <w:b/>
                <w:i/>
              </w:rPr>
              <w:t>79,09</w:t>
            </w:r>
          </w:p>
        </w:tc>
      </w:tr>
      <w:tr w:rsidR="002B6A48" w:rsidRPr="00C267B4" w14:paraId="3AF80B3F"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54DC4CA" w14:textId="2161368A" w:rsidR="002B6A48" w:rsidRPr="00C267B4" w:rsidRDefault="002B6A48" w:rsidP="002B6A48">
            <w:pPr>
              <w:pStyle w:val="NormalnyWeb"/>
              <w:jc w:val="center"/>
              <w:rPr>
                <w:rFonts w:asciiTheme="minorHAnsi" w:hAnsiTheme="minorHAnsi" w:cstheme="minorHAnsi"/>
              </w:rPr>
            </w:pPr>
            <w:r>
              <w:rPr>
                <w:rFonts w:asciiTheme="minorHAnsi" w:hAnsiTheme="minorHAnsi" w:cstheme="minorHAnsi"/>
              </w:rPr>
              <w:lastRenderedPageBreak/>
              <w:t>42</w:t>
            </w:r>
          </w:p>
        </w:tc>
        <w:tc>
          <w:tcPr>
            <w:tcW w:w="418" w:type="pct"/>
            <w:tcBorders>
              <w:top w:val="outset" w:sz="6" w:space="0" w:color="000000"/>
              <w:left w:val="outset" w:sz="6" w:space="0" w:color="000000"/>
              <w:bottom w:val="outset" w:sz="6" w:space="0" w:color="000000"/>
              <w:right w:val="outset" w:sz="6" w:space="0" w:color="000000"/>
            </w:tcBorders>
            <w:hideMark/>
          </w:tcPr>
          <w:p w14:paraId="33833D1E" w14:textId="77777777"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926</w:t>
            </w:r>
          </w:p>
          <w:p w14:paraId="4CCC8988" w14:textId="1222AA81" w:rsidR="002B6A48" w:rsidRPr="00C267B4" w:rsidRDefault="002B6A48" w:rsidP="002B6A48">
            <w:pPr>
              <w:pStyle w:val="NormalnyWeb"/>
              <w:jc w:val="center"/>
              <w:rPr>
                <w:rFonts w:asciiTheme="minorHAnsi" w:hAnsiTheme="minorHAnsi" w:cstheme="minorHAnsi"/>
              </w:rPr>
            </w:pPr>
            <w:r w:rsidRPr="00C267B4">
              <w:rPr>
                <w:rFonts w:asciiTheme="minorHAnsi" w:hAnsiTheme="minorHAnsi" w:cstheme="minorHAnsi"/>
              </w:rPr>
              <w:t>92601</w:t>
            </w:r>
          </w:p>
        </w:tc>
        <w:tc>
          <w:tcPr>
            <w:tcW w:w="2055" w:type="pct"/>
            <w:tcBorders>
              <w:top w:val="outset" w:sz="6" w:space="0" w:color="000000"/>
              <w:left w:val="outset" w:sz="6" w:space="0" w:color="000000"/>
              <w:bottom w:val="outset" w:sz="6" w:space="0" w:color="000000"/>
              <w:right w:val="outset" w:sz="6" w:space="0" w:color="000000"/>
            </w:tcBorders>
            <w:hideMark/>
          </w:tcPr>
          <w:p w14:paraId="5DC4F3E1" w14:textId="14099D89" w:rsidR="002B6A48" w:rsidRPr="00C267B4" w:rsidRDefault="002B6A48" w:rsidP="002B6A48">
            <w:pPr>
              <w:pStyle w:val="NormalnyWeb"/>
              <w:rPr>
                <w:rFonts w:asciiTheme="minorHAnsi" w:hAnsiTheme="minorHAnsi" w:cstheme="minorHAnsi"/>
                <w:bCs/>
                <w:iCs/>
              </w:rPr>
            </w:pPr>
            <w:r>
              <w:rPr>
                <w:rFonts w:asciiTheme="minorHAnsi" w:hAnsiTheme="minorHAnsi" w:cstheme="minorHAnsi"/>
                <w:bCs/>
                <w:iCs/>
              </w:rPr>
              <w:t>Przebudowa boiska sportowego w miejscowości Lipa, gm. Jednorożec</w:t>
            </w:r>
          </w:p>
        </w:tc>
        <w:tc>
          <w:tcPr>
            <w:tcW w:w="858" w:type="pct"/>
            <w:tcBorders>
              <w:top w:val="outset" w:sz="6" w:space="0" w:color="000000"/>
              <w:left w:val="outset" w:sz="6" w:space="0" w:color="000000"/>
              <w:bottom w:val="outset" w:sz="6" w:space="0" w:color="000000"/>
              <w:right w:val="outset" w:sz="6" w:space="0" w:color="000000"/>
            </w:tcBorders>
          </w:tcPr>
          <w:p w14:paraId="67CCF7E5" w14:textId="39C3A6B5" w:rsidR="002B6A48" w:rsidRPr="00F0138F" w:rsidRDefault="002B6A48" w:rsidP="002B6A48">
            <w:pPr>
              <w:pStyle w:val="NormalnyWeb"/>
              <w:jc w:val="center"/>
              <w:rPr>
                <w:rFonts w:asciiTheme="minorHAnsi" w:hAnsiTheme="minorHAnsi" w:cstheme="minorHAnsi"/>
              </w:rPr>
            </w:pPr>
            <w:r>
              <w:rPr>
                <w:rFonts w:asciiTheme="minorHAnsi" w:hAnsiTheme="minorHAnsi" w:cstheme="minorHAnsi"/>
              </w:rPr>
              <w:t>748.330,00</w:t>
            </w:r>
          </w:p>
        </w:tc>
        <w:tc>
          <w:tcPr>
            <w:tcW w:w="858" w:type="pct"/>
            <w:tcBorders>
              <w:top w:val="outset" w:sz="6" w:space="0" w:color="000000"/>
              <w:left w:val="outset" w:sz="6" w:space="0" w:color="000000"/>
              <w:bottom w:val="outset" w:sz="6" w:space="0" w:color="000000"/>
              <w:right w:val="outset" w:sz="6" w:space="0" w:color="000000"/>
            </w:tcBorders>
          </w:tcPr>
          <w:p w14:paraId="3D4F0161" w14:textId="5F04F79F"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747.746,66</w:t>
            </w:r>
          </w:p>
        </w:tc>
        <w:tc>
          <w:tcPr>
            <w:tcW w:w="572" w:type="pct"/>
            <w:tcBorders>
              <w:top w:val="outset" w:sz="6" w:space="0" w:color="000000"/>
              <w:left w:val="outset" w:sz="6" w:space="0" w:color="000000"/>
              <w:bottom w:val="outset" w:sz="6" w:space="0" w:color="000000"/>
              <w:right w:val="outset" w:sz="6" w:space="0" w:color="000000"/>
            </w:tcBorders>
          </w:tcPr>
          <w:p w14:paraId="1AF4C360" w14:textId="492DE0CF" w:rsidR="002B6A48" w:rsidRPr="00F0138F" w:rsidRDefault="00754655" w:rsidP="002B6A48">
            <w:pPr>
              <w:pStyle w:val="NormalnyWeb"/>
              <w:jc w:val="center"/>
              <w:rPr>
                <w:rFonts w:asciiTheme="minorHAnsi" w:hAnsiTheme="minorHAnsi" w:cstheme="minorHAnsi"/>
              </w:rPr>
            </w:pPr>
            <w:r>
              <w:rPr>
                <w:rFonts w:asciiTheme="minorHAnsi" w:hAnsiTheme="minorHAnsi" w:cstheme="minorHAnsi"/>
              </w:rPr>
              <w:t>99,92</w:t>
            </w:r>
          </w:p>
        </w:tc>
      </w:tr>
      <w:tr w:rsidR="00754655" w:rsidRPr="00C267B4" w14:paraId="0345B1B9" w14:textId="77777777" w:rsidTr="00115CCC">
        <w:trPr>
          <w:trHeight w:val="510"/>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4757A1BB" w14:textId="77777777" w:rsidR="00754655" w:rsidRPr="00C267B4" w:rsidRDefault="00754655" w:rsidP="00754655">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7E45E0D" w14:textId="77777777" w:rsidR="00754655" w:rsidRPr="00C267B4" w:rsidRDefault="00754655" w:rsidP="00754655">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5EF8C767" w14:textId="0F53C4C3" w:rsidR="00754655" w:rsidRPr="00C267B4" w:rsidRDefault="00754655" w:rsidP="00754655">
            <w:pPr>
              <w:pStyle w:val="NormalnyWeb"/>
              <w:rPr>
                <w:rFonts w:asciiTheme="minorHAnsi" w:hAnsiTheme="minorHAnsi" w:cstheme="minorHAnsi"/>
                <w:bCs/>
                <w:iCs/>
              </w:rPr>
            </w:pPr>
            <w:r w:rsidRPr="00C267B4">
              <w:rPr>
                <w:rFonts w:asciiTheme="minorHAnsi" w:hAnsiTheme="minorHAnsi" w:cstheme="minorHAnsi"/>
                <w:b/>
                <w:bCs/>
                <w:i/>
                <w:iCs/>
              </w:rPr>
              <w:t>Razem rozdział 92601</w:t>
            </w:r>
          </w:p>
        </w:tc>
        <w:tc>
          <w:tcPr>
            <w:tcW w:w="858" w:type="pct"/>
            <w:tcBorders>
              <w:top w:val="outset" w:sz="6" w:space="0" w:color="000000"/>
              <w:left w:val="outset" w:sz="6" w:space="0" w:color="000000"/>
              <w:bottom w:val="outset" w:sz="6" w:space="0" w:color="000000"/>
              <w:right w:val="outset" w:sz="6" w:space="0" w:color="000000"/>
            </w:tcBorders>
          </w:tcPr>
          <w:p w14:paraId="09069A7B" w14:textId="18CEF707" w:rsidR="00754655" w:rsidRPr="00F0138F" w:rsidRDefault="00754655" w:rsidP="00754655">
            <w:pPr>
              <w:pStyle w:val="NormalnyWeb"/>
              <w:jc w:val="center"/>
              <w:rPr>
                <w:rFonts w:asciiTheme="minorHAnsi" w:hAnsiTheme="minorHAnsi" w:cstheme="minorHAnsi"/>
                <w:b/>
                <w:i/>
              </w:rPr>
            </w:pPr>
            <w:r>
              <w:rPr>
                <w:rFonts w:asciiTheme="minorHAnsi" w:hAnsiTheme="minorHAnsi" w:cstheme="minorHAnsi"/>
                <w:b/>
                <w:i/>
              </w:rPr>
              <w:t>748.330,00</w:t>
            </w:r>
          </w:p>
        </w:tc>
        <w:tc>
          <w:tcPr>
            <w:tcW w:w="858" w:type="pct"/>
            <w:tcBorders>
              <w:top w:val="outset" w:sz="6" w:space="0" w:color="000000"/>
              <w:left w:val="outset" w:sz="6" w:space="0" w:color="000000"/>
              <w:bottom w:val="outset" w:sz="6" w:space="0" w:color="000000"/>
              <w:right w:val="outset" w:sz="6" w:space="0" w:color="000000"/>
            </w:tcBorders>
          </w:tcPr>
          <w:p w14:paraId="5D610EEA" w14:textId="5243CDD7" w:rsidR="00754655" w:rsidRPr="00754655" w:rsidRDefault="00754655" w:rsidP="00754655">
            <w:pPr>
              <w:pStyle w:val="NormalnyWeb"/>
              <w:jc w:val="center"/>
              <w:rPr>
                <w:rFonts w:asciiTheme="minorHAnsi" w:hAnsiTheme="minorHAnsi" w:cstheme="minorHAnsi"/>
                <w:b/>
                <w:bCs/>
                <w:i/>
                <w:iCs/>
              </w:rPr>
            </w:pPr>
            <w:r w:rsidRPr="00754655">
              <w:rPr>
                <w:rFonts w:asciiTheme="minorHAnsi" w:hAnsiTheme="minorHAnsi" w:cstheme="minorHAnsi"/>
                <w:b/>
                <w:bCs/>
                <w:i/>
                <w:iCs/>
              </w:rPr>
              <w:t>747.746,66</w:t>
            </w:r>
          </w:p>
        </w:tc>
        <w:tc>
          <w:tcPr>
            <w:tcW w:w="572" w:type="pct"/>
            <w:tcBorders>
              <w:top w:val="outset" w:sz="6" w:space="0" w:color="000000"/>
              <w:left w:val="outset" w:sz="6" w:space="0" w:color="000000"/>
              <w:bottom w:val="outset" w:sz="6" w:space="0" w:color="000000"/>
              <w:right w:val="outset" w:sz="6" w:space="0" w:color="000000"/>
            </w:tcBorders>
          </w:tcPr>
          <w:p w14:paraId="6F86039E" w14:textId="0E3C93DD" w:rsidR="00754655" w:rsidRPr="00754655" w:rsidRDefault="00754655" w:rsidP="00754655">
            <w:pPr>
              <w:pStyle w:val="NormalnyWeb"/>
              <w:jc w:val="center"/>
              <w:rPr>
                <w:rFonts w:asciiTheme="minorHAnsi" w:hAnsiTheme="minorHAnsi" w:cstheme="minorHAnsi"/>
                <w:b/>
                <w:bCs/>
                <w:i/>
                <w:iCs/>
              </w:rPr>
            </w:pPr>
            <w:r w:rsidRPr="00754655">
              <w:rPr>
                <w:rFonts w:asciiTheme="minorHAnsi" w:hAnsiTheme="minorHAnsi" w:cstheme="minorHAnsi"/>
                <w:b/>
                <w:bCs/>
                <w:i/>
                <w:iCs/>
              </w:rPr>
              <w:t>99,92</w:t>
            </w:r>
          </w:p>
        </w:tc>
      </w:tr>
      <w:tr w:rsidR="00754655" w:rsidRPr="00C267B4" w14:paraId="27DDA1DB" w14:textId="77777777" w:rsidTr="00115CCC">
        <w:trPr>
          <w:trHeight w:val="510"/>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23BFBA49" w14:textId="77777777" w:rsidR="00754655" w:rsidRPr="00C267B4" w:rsidRDefault="00754655" w:rsidP="00754655">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0D5A3F38" w14:textId="77777777" w:rsidR="00754655" w:rsidRPr="00C267B4" w:rsidRDefault="00754655" w:rsidP="00754655">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tcPr>
          <w:p w14:paraId="5A37F067" w14:textId="77777777" w:rsidR="00754655" w:rsidRPr="00C267B4" w:rsidRDefault="00754655" w:rsidP="00754655">
            <w:pPr>
              <w:pStyle w:val="NormalnyWeb"/>
              <w:rPr>
                <w:rFonts w:asciiTheme="minorHAnsi" w:hAnsiTheme="minorHAnsi" w:cstheme="minorHAnsi"/>
                <w:b/>
                <w:bCs/>
                <w:i/>
                <w:iCs/>
              </w:rPr>
            </w:pPr>
          </w:p>
        </w:tc>
        <w:tc>
          <w:tcPr>
            <w:tcW w:w="858" w:type="pct"/>
            <w:tcBorders>
              <w:top w:val="outset" w:sz="6" w:space="0" w:color="000000"/>
              <w:left w:val="outset" w:sz="6" w:space="0" w:color="000000"/>
              <w:bottom w:val="outset" w:sz="6" w:space="0" w:color="000000"/>
              <w:right w:val="outset" w:sz="6" w:space="0" w:color="000000"/>
            </w:tcBorders>
          </w:tcPr>
          <w:p w14:paraId="2F0E8DF0" w14:textId="77777777" w:rsidR="00754655" w:rsidRPr="00F0138F" w:rsidRDefault="00754655" w:rsidP="00754655">
            <w:pPr>
              <w:pStyle w:val="NormalnyWeb"/>
              <w:jc w:val="center"/>
              <w:rPr>
                <w:rFonts w:asciiTheme="minorHAnsi" w:hAnsiTheme="minorHAnsi" w:cstheme="minorHAnsi"/>
                <w:b/>
                <w:i/>
              </w:rPr>
            </w:pPr>
          </w:p>
        </w:tc>
        <w:tc>
          <w:tcPr>
            <w:tcW w:w="858" w:type="pct"/>
            <w:tcBorders>
              <w:top w:val="outset" w:sz="6" w:space="0" w:color="000000"/>
              <w:left w:val="outset" w:sz="6" w:space="0" w:color="000000"/>
              <w:bottom w:val="outset" w:sz="6" w:space="0" w:color="000000"/>
              <w:right w:val="outset" w:sz="6" w:space="0" w:color="000000"/>
            </w:tcBorders>
          </w:tcPr>
          <w:p w14:paraId="5C6806F4" w14:textId="77777777" w:rsidR="00754655" w:rsidRPr="00F0138F" w:rsidRDefault="00754655" w:rsidP="00754655">
            <w:pPr>
              <w:pStyle w:val="NormalnyWeb"/>
              <w:jc w:val="center"/>
              <w:rPr>
                <w:rFonts w:asciiTheme="minorHAnsi" w:hAnsiTheme="minorHAnsi" w:cstheme="minorHAnsi"/>
                <w:b/>
                <w:i/>
              </w:rPr>
            </w:pPr>
          </w:p>
        </w:tc>
        <w:tc>
          <w:tcPr>
            <w:tcW w:w="572" w:type="pct"/>
            <w:tcBorders>
              <w:top w:val="outset" w:sz="6" w:space="0" w:color="000000"/>
              <w:left w:val="outset" w:sz="6" w:space="0" w:color="000000"/>
              <w:bottom w:val="outset" w:sz="6" w:space="0" w:color="000000"/>
              <w:right w:val="outset" w:sz="6" w:space="0" w:color="000000"/>
            </w:tcBorders>
          </w:tcPr>
          <w:p w14:paraId="1DDFA585" w14:textId="77777777" w:rsidR="00754655" w:rsidRPr="00F0138F" w:rsidRDefault="00754655" w:rsidP="00754655">
            <w:pPr>
              <w:pStyle w:val="NormalnyWeb"/>
              <w:jc w:val="center"/>
              <w:rPr>
                <w:rFonts w:asciiTheme="minorHAnsi" w:hAnsiTheme="minorHAnsi" w:cstheme="minorHAnsi"/>
                <w:b/>
                <w:i/>
              </w:rPr>
            </w:pPr>
          </w:p>
        </w:tc>
      </w:tr>
      <w:tr w:rsidR="00754655" w:rsidRPr="00C267B4" w14:paraId="647A5157" w14:textId="77777777" w:rsidTr="00115CCC">
        <w:trPr>
          <w:tblCellSpacing w:w="0" w:type="dxa"/>
        </w:trPr>
        <w:tc>
          <w:tcPr>
            <w:tcW w:w="240" w:type="pct"/>
            <w:tcBorders>
              <w:top w:val="outset" w:sz="6" w:space="0" w:color="000000"/>
              <w:left w:val="outset" w:sz="6" w:space="0" w:color="000000"/>
              <w:bottom w:val="outset" w:sz="6" w:space="0" w:color="000000"/>
              <w:right w:val="outset" w:sz="6" w:space="0" w:color="000000"/>
            </w:tcBorders>
          </w:tcPr>
          <w:p w14:paraId="7C970D6C" w14:textId="77777777" w:rsidR="00754655" w:rsidRPr="00C267B4" w:rsidRDefault="00754655" w:rsidP="00754655">
            <w:pPr>
              <w:pStyle w:val="NormalnyWeb"/>
              <w:jc w:val="center"/>
              <w:rPr>
                <w:rFonts w:asciiTheme="minorHAnsi" w:hAnsiTheme="minorHAnsi" w:cstheme="minorHAnsi"/>
              </w:rPr>
            </w:pPr>
          </w:p>
        </w:tc>
        <w:tc>
          <w:tcPr>
            <w:tcW w:w="418" w:type="pct"/>
            <w:tcBorders>
              <w:top w:val="outset" w:sz="6" w:space="0" w:color="000000"/>
              <w:left w:val="outset" w:sz="6" w:space="0" w:color="000000"/>
              <w:bottom w:val="outset" w:sz="6" w:space="0" w:color="000000"/>
              <w:right w:val="outset" w:sz="6" w:space="0" w:color="000000"/>
            </w:tcBorders>
          </w:tcPr>
          <w:p w14:paraId="49EAD149" w14:textId="77777777" w:rsidR="00754655" w:rsidRPr="00C267B4" w:rsidRDefault="00754655" w:rsidP="00754655">
            <w:pPr>
              <w:pStyle w:val="NormalnyWeb"/>
              <w:jc w:val="center"/>
              <w:rPr>
                <w:rFonts w:asciiTheme="minorHAnsi" w:hAnsiTheme="minorHAnsi" w:cstheme="minorHAnsi"/>
              </w:rPr>
            </w:pPr>
          </w:p>
        </w:tc>
        <w:tc>
          <w:tcPr>
            <w:tcW w:w="2055" w:type="pct"/>
            <w:tcBorders>
              <w:top w:val="outset" w:sz="6" w:space="0" w:color="000000"/>
              <w:left w:val="outset" w:sz="6" w:space="0" w:color="000000"/>
              <w:bottom w:val="outset" w:sz="6" w:space="0" w:color="000000"/>
              <w:right w:val="outset" w:sz="6" w:space="0" w:color="000000"/>
            </w:tcBorders>
            <w:hideMark/>
          </w:tcPr>
          <w:p w14:paraId="506BAA78" w14:textId="77777777" w:rsidR="00754655" w:rsidRPr="00C267B4" w:rsidRDefault="00754655" w:rsidP="00754655">
            <w:pPr>
              <w:pStyle w:val="Nagwek6"/>
              <w:rPr>
                <w:rFonts w:asciiTheme="minorHAnsi" w:hAnsiTheme="minorHAnsi" w:cstheme="minorHAnsi"/>
                <w:sz w:val="24"/>
                <w:szCs w:val="24"/>
              </w:rPr>
            </w:pPr>
            <w:r w:rsidRPr="00C267B4">
              <w:rPr>
                <w:rFonts w:asciiTheme="minorHAnsi" w:hAnsiTheme="minorHAnsi" w:cstheme="minorHAnsi"/>
                <w:sz w:val="24"/>
                <w:szCs w:val="24"/>
              </w:rPr>
              <w:t>Ogółem :</w:t>
            </w:r>
          </w:p>
        </w:tc>
        <w:tc>
          <w:tcPr>
            <w:tcW w:w="858" w:type="pct"/>
            <w:tcBorders>
              <w:top w:val="outset" w:sz="6" w:space="0" w:color="000000"/>
              <w:left w:val="outset" w:sz="6" w:space="0" w:color="000000"/>
              <w:bottom w:val="outset" w:sz="6" w:space="0" w:color="000000"/>
              <w:right w:val="outset" w:sz="6" w:space="0" w:color="000000"/>
            </w:tcBorders>
          </w:tcPr>
          <w:p w14:paraId="4D77AC56" w14:textId="59DC0BEB" w:rsidR="00754655" w:rsidRPr="00F0138F" w:rsidRDefault="00754655" w:rsidP="00754655">
            <w:pPr>
              <w:pStyle w:val="NormalnyWeb"/>
              <w:jc w:val="center"/>
              <w:rPr>
                <w:rFonts w:asciiTheme="minorHAnsi" w:hAnsiTheme="minorHAnsi" w:cstheme="minorHAnsi"/>
                <w:b/>
              </w:rPr>
            </w:pPr>
            <w:r>
              <w:rPr>
                <w:rFonts w:asciiTheme="minorHAnsi" w:hAnsiTheme="minorHAnsi" w:cstheme="minorHAnsi"/>
                <w:b/>
              </w:rPr>
              <w:t>21.461.116,82</w:t>
            </w:r>
          </w:p>
        </w:tc>
        <w:tc>
          <w:tcPr>
            <w:tcW w:w="858" w:type="pct"/>
            <w:tcBorders>
              <w:top w:val="outset" w:sz="6" w:space="0" w:color="000000"/>
              <w:left w:val="outset" w:sz="6" w:space="0" w:color="000000"/>
              <w:bottom w:val="outset" w:sz="6" w:space="0" w:color="000000"/>
              <w:right w:val="outset" w:sz="6" w:space="0" w:color="000000"/>
            </w:tcBorders>
          </w:tcPr>
          <w:p w14:paraId="031B4AEB" w14:textId="6A4B3274" w:rsidR="00754655" w:rsidRPr="00F0138F" w:rsidRDefault="00BE7E5F" w:rsidP="00754655">
            <w:pPr>
              <w:pStyle w:val="NormalnyWeb"/>
              <w:jc w:val="center"/>
              <w:rPr>
                <w:rFonts w:asciiTheme="minorHAnsi" w:hAnsiTheme="minorHAnsi" w:cstheme="minorHAnsi"/>
                <w:b/>
              </w:rPr>
            </w:pPr>
            <w:r>
              <w:rPr>
                <w:rFonts w:asciiTheme="minorHAnsi" w:hAnsiTheme="minorHAnsi" w:cstheme="minorHAnsi"/>
                <w:b/>
              </w:rPr>
              <w:t>19.980.625,17</w:t>
            </w:r>
          </w:p>
        </w:tc>
        <w:tc>
          <w:tcPr>
            <w:tcW w:w="572" w:type="pct"/>
            <w:tcBorders>
              <w:top w:val="outset" w:sz="6" w:space="0" w:color="000000"/>
              <w:left w:val="outset" w:sz="6" w:space="0" w:color="000000"/>
              <w:bottom w:val="outset" w:sz="6" w:space="0" w:color="000000"/>
              <w:right w:val="outset" w:sz="6" w:space="0" w:color="000000"/>
            </w:tcBorders>
          </w:tcPr>
          <w:p w14:paraId="4915CD85" w14:textId="16902569" w:rsidR="00754655" w:rsidRPr="00F0138F" w:rsidRDefault="00BE7E5F" w:rsidP="00754655">
            <w:pPr>
              <w:pStyle w:val="NormalnyWeb"/>
              <w:jc w:val="center"/>
              <w:rPr>
                <w:rFonts w:asciiTheme="minorHAnsi" w:hAnsiTheme="minorHAnsi" w:cstheme="minorHAnsi"/>
                <w:b/>
              </w:rPr>
            </w:pPr>
            <w:r>
              <w:rPr>
                <w:rFonts w:asciiTheme="minorHAnsi" w:hAnsiTheme="minorHAnsi" w:cstheme="minorHAnsi"/>
                <w:b/>
              </w:rPr>
              <w:t>93,10</w:t>
            </w:r>
          </w:p>
        </w:tc>
      </w:tr>
    </w:tbl>
    <w:p w14:paraId="6FA00DF5"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p>
    <w:p w14:paraId="6A44699C" w14:textId="624690A6" w:rsidR="00377F63" w:rsidRPr="0037241B" w:rsidRDefault="00377F63"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xml:space="preserve">Wydatki inwestycyjne w wysokości </w:t>
      </w:r>
      <w:r w:rsidR="006708DD" w:rsidRPr="0037241B">
        <w:rPr>
          <w:rFonts w:asciiTheme="minorHAnsi" w:hAnsiTheme="minorHAnsi" w:cstheme="minorHAnsi"/>
        </w:rPr>
        <w:t>19.980.625,17</w:t>
      </w:r>
      <w:r w:rsidRPr="0037241B">
        <w:rPr>
          <w:rFonts w:asciiTheme="minorHAnsi" w:hAnsiTheme="minorHAnsi" w:cstheme="minorHAnsi"/>
        </w:rPr>
        <w:t xml:space="preserve"> zł zostały sfinansowane ze:</w:t>
      </w:r>
    </w:p>
    <w:p w14:paraId="17D84BD5" w14:textId="08DCF2A7" w:rsidR="00153AF6" w:rsidRPr="0037241B" w:rsidRDefault="00153AF6"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xml:space="preserve">- </w:t>
      </w:r>
      <w:r w:rsidR="006708DD" w:rsidRPr="0037241B">
        <w:rPr>
          <w:rFonts w:asciiTheme="minorHAnsi" w:hAnsiTheme="minorHAnsi" w:cstheme="minorHAnsi"/>
        </w:rPr>
        <w:t>6.135.203,13</w:t>
      </w:r>
      <w:r w:rsidRPr="0037241B">
        <w:rPr>
          <w:rFonts w:asciiTheme="minorHAnsi" w:hAnsiTheme="minorHAnsi" w:cstheme="minorHAnsi"/>
        </w:rPr>
        <w:t xml:space="preserve"> zł – środki Rządowego Funduszu Polski Ład,</w:t>
      </w:r>
    </w:p>
    <w:p w14:paraId="49472553" w14:textId="2C89EE0E" w:rsidR="006708DD" w:rsidRPr="0037241B" w:rsidRDefault="006708DD"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- 3.133.028,00 zł -dotacja PROW WM 2014-2020,</w:t>
      </w:r>
    </w:p>
    <w:p w14:paraId="33E7C6AB" w14:textId="586B3C6C" w:rsidR="001542EB" w:rsidRPr="0037241B" w:rsidRDefault="001542EB"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xml:space="preserve">- </w:t>
      </w:r>
      <w:r w:rsidR="002325D8" w:rsidRPr="0037241B">
        <w:rPr>
          <w:rFonts w:asciiTheme="minorHAnsi" w:hAnsiTheme="minorHAnsi" w:cstheme="minorHAnsi"/>
        </w:rPr>
        <w:t>3.304.911,08</w:t>
      </w:r>
      <w:r w:rsidRPr="0037241B">
        <w:rPr>
          <w:rFonts w:asciiTheme="minorHAnsi" w:hAnsiTheme="minorHAnsi" w:cstheme="minorHAnsi"/>
        </w:rPr>
        <w:t xml:space="preserve"> zł – dotacje z Urzędu Marszałkowskiego w Warszawie,</w:t>
      </w:r>
    </w:p>
    <w:p w14:paraId="1E84D577" w14:textId="170C7D27" w:rsidR="006708DD" w:rsidRPr="0037241B" w:rsidRDefault="00377F63"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xml:space="preserve">- </w:t>
      </w:r>
      <w:r w:rsidR="006708DD" w:rsidRPr="0037241B">
        <w:rPr>
          <w:rFonts w:asciiTheme="minorHAnsi" w:hAnsiTheme="minorHAnsi" w:cstheme="minorHAnsi"/>
        </w:rPr>
        <w:t>940.495,57</w:t>
      </w:r>
      <w:r w:rsidR="00AC396E" w:rsidRPr="0037241B">
        <w:rPr>
          <w:rFonts w:asciiTheme="minorHAnsi" w:hAnsiTheme="minorHAnsi" w:cstheme="minorHAnsi"/>
        </w:rPr>
        <w:t xml:space="preserve"> zł – uzupełniająca subwencja ogólna na inwestycje kanalizacyjne, która wpłynęła w 2021 roku</w:t>
      </w:r>
      <w:r w:rsidR="00153AF6" w:rsidRPr="0037241B">
        <w:rPr>
          <w:rFonts w:asciiTheme="minorHAnsi" w:hAnsiTheme="minorHAnsi" w:cstheme="minorHAnsi"/>
        </w:rPr>
        <w:t>,</w:t>
      </w:r>
    </w:p>
    <w:p w14:paraId="24E6ACAF" w14:textId="37033DF0" w:rsidR="00377F63" w:rsidRPr="0037241B" w:rsidRDefault="00377F63" w:rsidP="00377F63">
      <w:pPr>
        <w:pStyle w:val="NormalnyWeb"/>
        <w:spacing w:before="0" w:beforeAutospacing="0" w:after="0" w:line="360" w:lineRule="auto"/>
        <w:jc w:val="both"/>
        <w:rPr>
          <w:rFonts w:asciiTheme="minorHAnsi" w:hAnsiTheme="minorHAnsi" w:cstheme="minorHAnsi"/>
        </w:rPr>
      </w:pPr>
      <w:r w:rsidRPr="0037241B">
        <w:rPr>
          <w:rFonts w:asciiTheme="minorHAnsi" w:hAnsiTheme="minorHAnsi" w:cstheme="minorHAnsi"/>
        </w:rPr>
        <w:t xml:space="preserve">- </w:t>
      </w:r>
      <w:r w:rsidR="0037241B" w:rsidRPr="0037241B">
        <w:rPr>
          <w:rFonts w:asciiTheme="minorHAnsi" w:hAnsiTheme="minorHAnsi" w:cstheme="minorHAnsi"/>
        </w:rPr>
        <w:t>6.466.987,39</w:t>
      </w:r>
      <w:r w:rsidRPr="0037241B">
        <w:rPr>
          <w:rFonts w:asciiTheme="minorHAnsi" w:hAnsiTheme="minorHAnsi" w:cstheme="minorHAnsi"/>
        </w:rPr>
        <w:t xml:space="preserve"> zł - środki własne. </w:t>
      </w:r>
    </w:p>
    <w:p w14:paraId="5D9E99AC" w14:textId="77777777" w:rsidR="00377F63" w:rsidRDefault="00377F63" w:rsidP="00377F63">
      <w:pPr>
        <w:rPr>
          <w:b/>
        </w:rPr>
        <w:sectPr w:rsidR="00377F63" w:rsidSect="00674A1D">
          <w:pgSz w:w="11906" w:h="16838"/>
          <w:pgMar w:top="1418" w:right="1134" w:bottom="1418" w:left="1134" w:header="709" w:footer="709" w:gutter="0"/>
          <w:cols w:space="708"/>
        </w:sectPr>
      </w:pPr>
    </w:p>
    <w:p w14:paraId="287A42BD" w14:textId="7A3246A5" w:rsidR="00377F63" w:rsidRDefault="00377F63" w:rsidP="00377F63">
      <w:pPr>
        <w:pStyle w:val="NormalnyWeb"/>
        <w:jc w:val="center"/>
        <w:rPr>
          <w:rFonts w:asciiTheme="minorHAnsi" w:hAnsiTheme="minorHAnsi" w:cstheme="minorHAnsi"/>
          <w:b/>
          <w:bCs/>
        </w:rPr>
      </w:pPr>
      <w:r w:rsidRPr="00947ECA">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947ECA">
        <w:rPr>
          <w:rFonts w:asciiTheme="minorHAnsi" w:hAnsiTheme="minorHAnsi" w:cstheme="minorHAnsi"/>
          <w:b/>
          <w:bCs/>
        </w:rPr>
        <w:br/>
        <w:t>w 202</w:t>
      </w:r>
      <w:r w:rsidR="00DC4E55">
        <w:rPr>
          <w:rFonts w:asciiTheme="minorHAnsi" w:hAnsiTheme="minorHAnsi" w:cstheme="minorHAnsi"/>
          <w:b/>
          <w:bCs/>
        </w:rPr>
        <w:t>4</w:t>
      </w:r>
      <w:r w:rsidRPr="00947ECA">
        <w:rPr>
          <w:rFonts w:asciiTheme="minorHAnsi" w:hAnsiTheme="minorHAnsi" w:cstheme="minorHAnsi"/>
          <w:b/>
          <w:bCs/>
        </w:rPr>
        <w:t xml:space="preserve"> roku w zakresie tych wydatków</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52"/>
        <w:gridCol w:w="852"/>
        <w:gridCol w:w="700"/>
        <w:gridCol w:w="2284"/>
        <w:gridCol w:w="1562"/>
        <w:gridCol w:w="1705"/>
        <w:gridCol w:w="1559"/>
        <w:gridCol w:w="1562"/>
        <w:gridCol w:w="1562"/>
        <w:gridCol w:w="1548"/>
      </w:tblGrid>
      <w:tr w:rsidR="00897EF1" w:rsidRPr="00FB689D" w14:paraId="66FDE510"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vAlign w:val="center"/>
            <w:hideMark/>
          </w:tcPr>
          <w:p w14:paraId="01C1DBAB" w14:textId="77777777"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Dział</w:t>
            </w:r>
          </w:p>
        </w:tc>
        <w:tc>
          <w:tcPr>
            <w:tcW w:w="308" w:type="pct"/>
            <w:tcBorders>
              <w:top w:val="outset" w:sz="6" w:space="0" w:color="000000"/>
              <w:left w:val="outset" w:sz="6" w:space="0" w:color="000000"/>
              <w:bottom w:val="outset" w:sz="6" w:space="0" w:color="000000"/>
              <w:right w:val="outset" w:sz="6" w:space="0" w:color="000000"/>
            </w:tcBorders>
            <w:vAlign w:val="center"/>
            <w:hideMark/>
          </w:tcPr>
          <w:p w14:paraId="0514D317" w14:textId="77777777"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Rozdz.</w:t>
            </w:r>
          </w:p>
        </w:tc>
        <w:tc>
          <w:tcPr>
            <w:tcW w:w="254" w:type="pct"/>
            <w:tcBorders>
              <w:top w:val="outset" w:sz="6" w:space="0" w:color="000000"/>
              <w:left w:val="outset" w:sz="6" w:space="0" w:color="000000"/>
              <w:bottom w:val="outset" w:sz="6" w:space="0" w:color="000000"/>
              <w:right w:val="outset" w:sz="6" w:space="0" w:color="000000"/>
            </w:tcBorders>
            <w:vAlign w:val="center"/>
            <w:hideMark/>
          </w:tcPr>
          <w:p w14:paraId="0AF2D408" w14:textId="77777777"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w:t>
            </w:r>
          </w:p>
        </w:tc>
        <w:tc>
          <w:tcPr>
            <w:tcW w:w="820" w:type="pct"/>
            <w:tcBorders>
              <w:top w:val="outset" w:sz="6" w:space="0" w:color="000000"/>
              <w:left w:val="outset" w:sz="6" w:space="0" w:color="000000"/>
              <w:bottom w:val="outset" w:sz="6" w:space="0" w:color="000000"/>
              <w:right w:val="outset" w:sz="6" w:space="0" w:color="000000"/>
            </w:tcBorders>
            <w:vAlign w:val="center"/>
            <w:hideMark/>
          </w:tcPr>
          <w:p w14:paraId="20BCE3A2" w14:textId="77777777"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T r e ś ć</w:t>
            </w:r>
          </w:p>
        </w:tc>
        <w:tc>
          <w:tcPr>
            <w:tcW w:w="562" w:type="pct"/>
            <w:tcBorders>
              <w:top w:val="outset" w:sz="6" w:space="0" w:color="000000"/>
              <w:left w:val="outset" w:sz="6" w:space="0" w:color="000000"/>
              <w:bottom w:val="outset" w:sz="6" w:space="0" w:color="000000"/>
              <w:right w:val="outset" w:sz="6" w:space="0" w:color="000000"/>
            </w:tcBorders>
            <w:vAlign w:val="center"/>
            <w:hideMark/>
          </w:tcPr>
          <w:p w14:paraId="097572EF" w14:textId="50E0E07E"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Plan na 01.01.2024 r.</w:t>
            </w:r>
          </w:p>
        </w:tc>
        <w:tc>
          <w:tcPr>
            <w:tcW w:w="613" w:type="pct"/>
            <w:tcBorders>
              <w:top w:val="outset" w:sz="6" w:space="0" w:color="000000"/>
              <w:left w:val="outset" w:sz="6" w:space="0" w:color="000000"/>
              <w:bottom w:val="outset" w:sz="6" w:space="0" w:color="000000"/>
              <w:right w:val="outset" w:sz="6" w:space="0" w:color="000000"/>
            </w:tcBorders>
            <w:hideMark/>
          </w:tcPr>
          <w:p w14:paraId="79C6E66E" w14:textId="5264F9A3"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Zmiana z dnia 26.04.2024 r.</w:t>
            </w:r>
          </w:p>
        </w:tc>
        <w:tc>
          <w:tcPr>
            <w:tcW w:w="561" w:type="pct"/>
            <w:tcBorders>
              <w:top w:val="outset" w:sz="6" w:space="0" w:color="000000"/>
              <w:left w:val="outset" w:sz="6" w:space="0" w:color="000000"/>
              <w:bottom w:val="outset" w:sz="6" w:space="0" w:color="000000"/>
              <w:right w:val="outset" w:sz="6" w:space="0" w:color="000000"/>
            </w:tcBorders>
            <w:hideMark/>
          </w:tcPr>
          <w:p w14:paraId="5E82FF39" w14:textId="39E0B52F"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Zmiana z dnia 12.08.2024 r.</w:t>
            </w:r>
          </w:p>
        </w:tc>
        <w:tc>
          <w:tcPr>
            <w:tcW w:w="562" w:type="pct"/>
            <w:tcBorders>
              <w:top w:val="outset" w:sz="6" w:space="0" w:color="000000"/>
              <w:left w:val="outset" w:sz="6" w:space="0" w:color="000000"/>
              <w:bottom w:val="outset" w:sz="6" w:space="0" w:color="000000"/>
              <w:right w:val="outset" w:sz="6" w:space="0" w:color="000000"/>
            </w:tcBorders>
            <w:hideMark/>
          </w:tcPr>
          <w:p w14:paraId="628611E2" w14:textId="2912CBA4"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Zmiana z dnia 05.09.2024 r.</w:t>
            </w:r>
          </w:p>
        </w:tc>
        <w:tc>
          <w:tcPr>
            <w:tcW w:w="562" w:type="pct"/>
            <w:tcBorders>
              <w:top w:val="outset" w:sz="6" w:space="0" w:color="000000"/>
              <w:left w:val="outset" w:sz="6" w:space="0" w:color="000000"/>
              <w:bottom w:val="outset" w:sz="6" w:space="0" w:color="000000"/>
              <w:right w:val="outset" w:sz="6" w:space="0" w:color="000000"/>
            </w:tcBorders>
          </w:tcPr>
          <w:p w14:paraId="4AB1C0C9" w14:textId="5EFEC164"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Plan na 31.12.2024 r.</w:t>
            </w:r>
          </w:p>
        </w:tc>
        <w:tc>
          <w:tcPr>
            <w:tcW w:w="557" w:type="pct"/>
            <w:tcBorders>
              <w:top w:val="outset" w:sz="6" w:space="0" w:color="000000"/>
              <w:left w:val="outset" w:sz="6" w:space="0" w:color="000000"/>
              <w:bottom w:val="outset" w:sz="6" w:space="0" w:color="000000"/>
              <w:right w:val="outset" w:sz="6" w:space="0" w:color="000000"/>
            </w:tcBorders>
            <w:vAlign w:val="center"/>
            <w:hideMark/>
          </w:tcPr>
          <w:p w14:paraId="740BEAB4" w14:textId="5DD4E067" w:rsidR="00897EF1" w:rsidRPr="00897EF1" w:rsidRDefault="00897EF1" w:rsidP="00FB689D">
            <w:pPr>
              <w:pStyle w:val="NormalnyWeb"/>
              <w:rPr>
                <w:rFonts w:asciiTheme="minorHAnsi" w:hAnsiTheme="minorHAnsi" w:cstheme="minorHAnsi"/>
              </w:rPr>
            </w:pPr>
            <w:r w:rsidRPr="00897EF1">
              <w:rPr>
                <w:rFonts w:asciiTheme="minorHAnsi" w:hAnsiTheme="minorHAnsi" w:cstheme="minorHAnsi"/>
              </w:rPr>
              <w:t>Wykonanie</w:t>
            </w:r>
          </w:p>
        </w:tc>
      </w:tr>
      <w:tr w:rsidR="00897EF1" w:rsidRPr="00FB689D" w14:paraId="6ED11A96"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2F16E29" w14:textId="12276F2F"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600</w:t>
            </w:r>
          </w:p>
        </w:tc>
        <w:tc>
          <w:tcPr>
            <w:tcW w:w="30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31BC514" w14:textId="77777777" w:rsidR="00897EF1" w:rsidRPr="00897EF1" w:rsidRDefault="00897EF1" w:rsidP="009919DD">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B647438" w14:textId="77777777" w:rsidR="00897EF1" w:rsidRPr="00897EF1" w:rsidRDefault="00897EF1" w:rsidP="009919DD">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7CB6E06" w14:textId="39773AF1"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Transport i łączność</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248A264" w14:textId="4C0B3C0C"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6.050.000,00</w:t>
            </w:r>
          </w:p>
        </w:tc>
        <w:tc>
          <w:tcPr>
            <w:tcW w:w="61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78A915F" w14:textId="4BC8CAFC"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-14.360,00</w:t>
            </w:r>
          </w:p>
        </w:tc>
        <w:tc>
          <w:tcPr>
            <w:tcW w:w="56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9F7C871" w14:textId="71138DA0"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1D19C93" w14:textId="621088C7"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2.800,00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E204D5F" w14:textId="592BE53F"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6.038.440,00</w:t>
            </w:r>
          </w:p>
        </w:tc>
        <w:tc>
          <w:tcPr>
            <w:tcW w:w="557"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844F546" w14:textId="63BEDC41" w:rsidR="00897EF1" w:rsidRPr="006E6613" w:rsidRDefault="006E6613" w:rsidP="009919DD">
            <w:pPr>
              <w:pStyle w:val="NormalnyWeb"/>
              <w:rPr>
                <w:rFonts w:asciiTheme="minorHAnsi" w:hAnsiTheme="minorHAnsi" w:cstheme="minorHAnsi"/>
                <w:b/>
                <w:bCs/>
              </w:rPr>
            </w:pPr>
            <w:r>
              <w:rPr>
                <w:rFonts w:asciiTheme="minorHAnsi" w:hAnsiTheme="minorHAnsi" w:cstheme="minorHAnsi"/>
              </w:rPr>
              <w:t>6.038.399,02</w:t>
            </w:r>
          </w:p>
        </w:tc>
      </w:tr>
      <w:tr w:rsidR="00897EF1" w:rsidRPr="00FB689D" w14:paraId="5AAD17D6"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75AC8A56" w14:textId="77777777" w:rsidR="00897EF1" w:rsidRPr="00897EF1" w:rsidRDefault="00897EF1" w:rsidP="009919DD">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7744049E" w14:textId="27FA9592"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60016</w:t>
            </w:r>
          </w:p>
        </w:tc>
        <w:tc>
          <w:tcPr>
            <w:tcW w:w="254"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07721983" w14:textId="77777777" w:rsidR="00897EF1" w:rsidRPr="00897EF1" w:rsidRDefault="00897EF1" w:rsidP="009919DD">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3F4970A9" w14:textId="5A046BC8"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Drogi publiczne gminne</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7F73D477" w14:textId="69E4F3E3"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6.050.000,00</w:t>
            </w:r>
          </w:p>
        </w:tc>
        <w:tc>
          <w:tcPr>
            <w:tcW w:w="613"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19AAC79A" w14:textId="586BEC08"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-14.360,00</w:t>
            </w:r>
          </w:p>
        </w:tc>
        <w:tc>
          <w:tcPr>
            <w:tcW w:w="561"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47B827DA" w14:textId="162D2A0A"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7EDDA5EA" w14:textId="47F9B27D"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2.800,00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32397C46" w14:textId="6EDCEC34"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6.038.440,00</w:t>
            </w:r>
          </w:p>
        </w:tc>
        <w:tc>
          <w:tcPr>
            <w:tcW w:w="557"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626150E9" w14:textId="0EB5BCE7" w:rsidR="00897EF1" w:rsidRPr="00897EF1" w:rsidRDefault="006E6613" w:rsidP="009919DD">
            <w:pPr>
              <w:pStyle w:val="NormalnyWeb"/>
              <w:rPr>
                <w:rFonts w:asciiTheme="minorHAnsi" w:hAnsiTheme="minorHAnsi" w:cstheme="minorHAnsi"/>
              </w:rPr>
            </w:pPr>
            <w:r>
              <w:rPr>
                <w:rFonts w:asciiTheme="minorHAnsi" w:hAnsiTheme="minorHAnsi" w:cstheme="minorHAnsi"/>
              </w:rPr>
              <w:t>6.038.399,02</w:t>
            </w:r>
          </w:p>
        </w:tc>
      </w:tr>
      <w:tr w:rsidR="00897EF1" w:rsidRPr="00FB689D" w14:paraId="6289C90E"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56A956F5" w14:textId="77777777" w:rsidR="00897EF1" w:rsidRPr="00897EF1" w:rsidRDefault="00897EF1" w:rsidP="009919DD">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3979DAAF" w14:textId="77777777" w:rsidR="00897EF1" w:rsidRPr="00897EF1" w:rsidRDefault="00897EF1" w:rsidP="009919DD">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12C748B7" w14:textId="327D1398"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6057</w:t>
            </w:r>
          </w:p>
        </w:tc>
        <w:tc>
          <w:tcPr>
            <w:tcW w:w="820" w:type="pct"/>
            <w:tcBorders>
              <w:top w:val="outset" w:sz="6" w:space="0" w:color="000000"/>
              <w:left w:val="outset" w:sz="6" w:space="0" w:color="000000"/>
              <w:bottom w:val="outset" w:sz="6" w:space="0" w:color="000000"/>
              <w:right w:val="outset" w:sz="6" w:space="0" w:color="000000"/>
            </w:tcBorders>
          </w:tcPr>
          <w:p w14:paraId="023D3F7E" w14:textId="285E6027"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Wydatki inwestycyjne jednostek budżetowych</w:t>
            </w:r>
          </w:p>
        </w:tc>
        <w:tc>
          <w:tcPr>
            <w:tcW w:w="562" w:type="pct"/>
            <w:tcBorders>
              <w:top w:val="outset" w:sz="6" w:space="0" w:color="000000"/>
              <w:left w:val="outset" w:sz="6" w:space="0" w:color="000000"/>
              <w:bottom w:val="outset" w:sz="6" w:space="0" w:color="000000"/>
              <w:right w:val="outset" w:sz="6" w:space="0" w:color="000000"/>
            </w:tcBorders>
          </w:tcPr>
          <w:p w14:paraId="02B9824B" w14:textId="7643CDA1"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3.133.028,00</w:t>
            </w:r>
          </w:p>
        </w:tc>
        <w:tc>
          <w:tcPr>
            <w:tcW w:w="613" w:type="pct"/>
            <w:tcBorders>
              <w:top w:val="outset" w:sz="6" w:space="0" w:color="000000"/>
              <w:left w:val="outset" w:sz="6" w:space="0" w:color="000000"/>
              <w:bottom w:val="outset" w:sz="6" w:space="0" w:color="000000"/>
              <w:right w:val="outset" w:sz="6" w:space="0" w:color="000000"/>
            </w:tcBorders>
          </w:tcPr>
          <w:p w14:paraId="21C82F99" w14:textId="097EED74"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17D6BB79" w14:textId="5DB27F4C"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23E2DA50" w14:textId="69EE850C"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654FE10" w14:textId="1F05AE65"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3.133.028,00</w:t>
            </w:r>
          </w:p>
        </w:tc>
        <w:tc>
          <w:tcPr>
            <w:tcW w:w="557" w:type="pct"/>
            <w:tcBorders>
              <w:top w:val="outset" w:sz="6" w:space="0" w:color="000000"/>
              <w:left w:val="outset" w:sz="6" w:space="0" w:color="000000"/>
              <w:bottom w:val="outset" w:sz="6" w:space="0" w:color="000000"/>
              <w:right w:val="outset" w:sz="6" w:space="0" w:color="000000"/>
            </w:tcBorders>
          </w:tcPr>
          <w:p w14:paraId="65A3A472" w14:textId="080DFAE1" w:rsidR="00897EF1" w:rsidRPr="00897EF1" w:rsidRDefault="006E6613" w:rsidP="009919DD">
            <w:pPr>
              <w:pStyle w:val="NormalnyWeb"/>
              <w:rPr>
                <w:rFonts w:asciiTheme="minorHAnsi" w:hAnsiTheme="minorHAnsi" w:cstheme="minorHAnsi"/>
              </w:rPr>
            </w:pPr>
            <w:r>
              <w:rPr>
                <w:rFonts w:asciiTheme="minorHAnsi" w:hAnsiTheme="minorHAnsi" w:cstheme="minorHAnsi"/>
              </w:rPr>
              <w:t>3.133.028,00</w:t>
            </w:r>
          </w:p>
        </w:tc>
      </w:tr>
      <w:tr w:rsidR="00897EF1" w:rsidRPr="00FB689D" w14:paraId="5AA0CCF2"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02A86DF3" w14:textId="77777777" w:rsidR="00897EF1" w:rsidRPr="00897EF1" w:rsidRDefault="00897EF1" w:rsidP="009919DD">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128EBFE6" w14:textId="77777777" w:rsidR="00897EF1" w:rsidRPr="00897EF1" w:rsidRDefault="00897EF1" w:rsidP="009919DD">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09648C03" w14:textId="2B1AF9FF"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6059</w:t>
            </w:r>
          </w:p>
        </w:tc>
        <w:tc>
          <w:tcPr>
            <w:tcW w:w="820" w:type="pct"/>
            <w:tcBorders>
              <w:top w:val="outset" w:sz="6" w:space="0" w:color="000000"/>
              <w:left w:val="outset" w:sz="6" w:space="0" w:color="000000"/>
              <w:bottom w:val="outset" w:sz="6" w:space="0" w:color="000000"/>
              <w:right w:val="outset" w:sz="6" w:space="0" w:color="000000"/>
            </w:tcBorders>
          </w:tcPr>
          <w:p w14:paraId="715C1512" w14:textId="44F581F4"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Wydatki inwestycyjne jednostek budżetowych</w:t>
            </w:r>
          </w:p>
        </w:tc>
        <w:tc>
          <w:tcPr>
            <w:tcW w:w="562" w:type="pct"/>
            <w:tcBorders>
              <w:top w:val="outset" w:sz="6" w:space="0" w:color="000000"/>
              <w:left w:val="outset" w:sz="6" w:space="0" w:color="000000"/>
              <w:bottom w:val="outset" w:sz="6" w:space="0" w:color="000000"/>
              <w:right w:val="outset" w:sz="6" w:space="0" w:color="000000"/>
            </w:tcBorders>
          </w:tcPr>
          <w:p w14:paraId="74A14667" w14:textId="668DF130"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2.916.972,00</w:t>
            </w:r>
          </w:p>
        </w:tc>
        <w:tc>
          <w:tcPr>
            <w:tcW w:w="613" w:type="pct"/>
            <w:tcBorders>
              <w:top w:val="outset" w:sz="6" w:space="0" w:color="000000"/>
              <w:left w:val="outset" w:sz="6" w:space="0" w:color="000000"/>
              <w:bottom w:val="outset" w:sz="6" w:space="0" w:color="000000"/>
              <w:right w:val="outset" w:sz="6" w:space="0" w:color="000000"/>
            </w:tcBorders>
          </w:tcPr>
          <w:p w14:paraId="6A16C8CA" w14:textId="0684E2DC"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-14.360,00</w:t>
            </w:r>
          </w:p>
        </w:tc>
        <w:tc>
          <w:tcPr>
            <w:tcW w:w="561" w:type="pct"/>
            <w:tcBorders>
              <w:top w:val="outset" w:sz="6" w:space="0" w:color="000000"/>
              <w:left w:val="outset" w:sz="6" w:space="0" w:color="000000"/>
              <w:bottom w:val="outset" w:sz="6" w:space="0" w:color="000000"/>
              <w:right w:val="outset" w:sz="6" w:space="0" w:color="000000"/>
            </w:tcBorders>
          </w:tcPr>
          <w:p w14:paraId="0721D277" w14:textId="23CA7342"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3793D3FB" w14:textId="36DD30D7"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2.800,00</w:t>
            </w:r>
          </w:p>
        </w:tc>
        <w:tc>
          <w:tcPr>
            <w:tcW w:w="562" w:type="pct"/>
            <w:tcBorders>
              <w:top w:val="outset" w:sz="6" w:space="0" w:color="000000"/>
              <w:left w:val="outset" w:sz="6" w:space="0" w:color="000000"/>
              <w:bottom w:val="outset" w:sz="6" w:space="0" w:color="000000"/>
              <w:right w:val="outset" w:sz="6" w:space="0" w:color="000000"/>
            </w:tcBorders>
          </w:tcPr>
          <w:p w14:paraId="139874BE" w14:textId="723C9988"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2.905.412</w:t>
            </w:r>
            <w:r w:rsidR="006E6613">
              <w:rPr>
                <w:rFonts w:asciiTheme="minorHAnsi" w:hAnsiTheme="minorHAnsi" w:cstheme="minorHAnsi"/>
              </w:rPr>
              <w:t>,00</w:t>
            </w:r>
          </w:p>
        </w:tc>
        <w:tc>
          <w:tcPr>
            <w:tcW w:w="557" w:type="pct"/>
            <w:tcBorders>
              <w:top w:val="outset" w:sz="6" w:space="0" w:color="000000"/>
              <w:left w:val="outset" w:sz="6" w:space="0" w:color="000000"/>
              <w:bottom w:val="outset" w:sz="6" w:space="0" w:color="000000"/>
              <w:right w:val="outset" w:sz="6" w:space="0" w:color="000000"/>
            </w:tcBorders>
          </w:tcPr>
          <w:p w14:paraId="5AC363FB" w14:textId="4A4125AB" w:rsidR="00897EF1" w:rsidRPr="00897EF1" w:rsidRDefault="006E6613" w:rsidP="009919DD">
            <w:pPr>
              <w:pStyle w:val="NormalnyWeb"/>
              <w:rPr>
                <w:rFonts w:asciiTheme="minorHAnsi" w:hAnsiTheme="minorHAnsi" w:cstheme="minorHAnsi"/>
              </w:rPr>
            </w:pPr>
            <w:r>
              <w:rPr>
                <w:rFonts w:asciiTheme="minorHAnsi" w:hAnsiTheme="minorHAnsi" w:cstheme="minorHAnsi"/>
              </w:rPr>
              <w:t>2.905.371,02</w:t>
            </w:r>
          </w:p>
        </w:tc>
      </w:tr>
      <w:tr w:rsidR="00897EF1" w:rsidRPr="00FB689D" w14:paraId="4C8268D3"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24424E8" w14:textId="57436976"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750</w:t>
            </w:r>
          </w:p>
        </w:tc>
        <w:tc>
          <w:tcPr>
            <w:tcW w:w="30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B48C6CC" w14:textId="77777777" w:rsidR="00897EF1" w:rsidRPr="00897EF1" w:rsidRDefault="00897EF1" w:rsidP="009919DD">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1FF7D3D" w14:textId="77777777" w:rsidR="00897EF1" w:rsidRPr="00897EF1" w:rsidRDefault="00897EF1" w:rsidP="009919DD">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1747430" w14:textId="70DB24F0"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Administracja publiczna</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B9A25EA" w14:textId="17371EF9"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3AD38A2" w14:textId="48DC456D"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762624A" w14:textId="39082550"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46176A4" w14:textId="40A54B1B" w:rsidR="00897EF1" w:rsidRPr="00897EF1" w:rsidRDefault="00897EF1" w:rsidP="009919DD">
            <w:pPr>
              <w:pStyle w:val="NormalnyWeb"/>
              <w:rPr>
                <w:rFonts w:asciiTheme="minorHAnsi" w:hAnsiTheme="minorHAnsi" w:cstheme="minorHAnsi"/>
              </w:rPr>
            </w:pPr>
            <w:r w:rsidRPr="00897EF1">
              <w:rPr>
                <w:rFonts w:asciiTheme="minorHAnsi" w:hAnsiTheme="minorHAnsi" w:cstheme="minorHAnsi"/>
              </w:rPr>
              <w:t>19.987,50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E73BAEB" w14:textId="0A05F128" w:rsidR="00897EF1" w:rsidRPr="00897EF1" w:rsidRDefault="006E6613" w:rsidP="009919DD">
            <w:pPr>
              <w:pStyle w:val="NormalnyWeb"/>
              <w:rPr>
                <w:rFonts w:asciiTheme="minorHAnsi" w:hAnsiTheme="minorHAnsi" w:cstheme="minorHAnsi"/>
              </w:rPr>
            </w:pPr>
            <w:r w:rsidRPr="00897EF1">
              <w:rPr>
                <w:rFonts w:asciiTheme="minorHAnsi" w:hAnsiTheme="minorHAnsi" w:cstheme="minorHAnsi"/>
              </w:rPr>
              <w:t>19.987,50</w:t>
            </w:r>
          </w:p>
        </w:tc>
        <w:tc>
          <w:tcPr>
            <w:tcW w:w="557"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D69E44" w14:textId="1ABCC6D6" w:rsidR="00897EF1" w:rsidRPr="00897EF1" w:rsidRDefault="00173A7F" w:rsidP="009919DD">
            <w:pPr>
              <w:pStyle w:val="NormalnyWeb"/>
              <w:rPr>
                <w:rFonts w:asciiTheme="minorHAnsi" w:hAnsiTheme="minorHAnsi" w:cstheme="minorHAnsi"/>
              </w:rPr>
            </w:pPr>
            <w:r>
              <w:rPr>
                <w:rFonts w:asciiTheme="minorHAnsi" w:hAnsiTheme="minorHAnsi" w:cstheme="minorHAnsi"/>
              </w:rPr>
              <w:t>19.680,00</w:t>
            </w:r>
          </w:p>
        </w:tc>
      </w:tr>
      <w:tr w:rsidR="00897EF1" w:rsidRPr="00FB689D" w14:paraId="7E3CB3AD"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3DD44153"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12DADB02" w14:textId="5F801E9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75023</w:t>
            </w:r>
          </w:p>
        </w:tc>
        <w:tc>
          <w:tcPr>
            <w:tcW w:w="254"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711084A2" w14:textId="77777777" w:rsidR="00897EF1" w:rsidRPr="00897EF1" w:rsidRDefault="00897EF1" w:rsidP="00897EF1">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21BD41CD" w14:textId="26A9622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Urzędy gmin (miast i miast na prawach powiatu)</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74920E31" w14:textId="38ABE60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22375AE6" w14:textId="4560391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40A6EF03" w14:textId="088C3386"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5F2C2E8A" w14:textId="495300C6"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19.987,50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5087E49B" w14:textId="426E6ED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19.987,50</w:t>
            </w:r>
          </w:p>
        </w:tc>
        <w:tc>
          <w:tcPr>
            <w:tcW w:w="557"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0859F5F0" w14:textId="3FD1CF81" w:rsidR="00897EF1" w:rsidRPr="00897EF1" w:rsidRDefault="00173A7F" w:rsidP="00897EF1">
            <w:pPr>
              <w:pStyle w:val="NormalnyWeb"/>
              <w:rPr>
                <w:rFonts w:asciiTheme="minorHAnsi" w:hAnsiTheme="minorHAnsi" w:cstheme="minorHAnsi"/>
              </w:rPr>
            </w:pPr>
            <w:r>
              <w:rPr>
                <w:rFonts w:asciiTheme="minorHAnsi" w:hAnsiTheme="minorHAnsi" w:cstheme="minorHAnsi"/>
              </w:rPr>
              <w:t>19.680,00</w:t>
            </w:r>
          </w:p>
        </w:tc>
      </w:tr>
      <w:tr w:rsidR="00173A7F" w:rsidRPr="00FB689D" w14:paraId="23337F44"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69B67A56"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18801B99"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05AF74B5" w14:textId="27C16679"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4307</w:t>
            </w:r>
          </w:p>
        </w:tc>
        <w:tc>
          <w:tcPr>
            <w:tcW w:w="820" w:type="pct"/>
            <w:tcBorders>
              <w:top w:val="outset" w:sz="6" w:space="0" w:color="000000"/>
              <w:left w:val="outset" w:sz="6" w:space="0" w:color="000000"/>
              <w:bottom w:val="outset" w:sz="6" w:space="0" w:color="000000"/>
              <w:right w:val="outset" w:sz="6" w:space="0" w:color="000000"/>
            </w:tcBorders>
          </w:tcPr>
          <w:p w14:paraId="371CF91B" w14:textId="4184F56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Zakup usług pozostałych</w:t>
            </w:r>
          </w:p>
        </w:tc>
        <w:tc>
          <w:tcPr>
            <w:tcW w:w="562" w:type="pct"/>
            <w:tcBorders>
              <w:top w:val="outset" w:sz="6" w:space="0" w:color="000000"/>
              <w:left w:val="outset" w:sz="6" w:space="0" w:color="000000"/>
              <w:bottom w:val="outset" w:sz="6" w:space="0" w:color="000000"/>
              <w:right w:val="outset" w:sz="6" w:space="0" w:color="000000"/>
            </w:tcBorders>
          </w:tcPr>
          <w:p w14:paraId="6D8D40DF" w14:textId="35A4CE39"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tcPr>
          <w:p w14:paraId="5EFE9077" w14:textId="177B2709"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66F8FCF8" w14:textId="05A15DC5"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790DAAD4" w14:textId="6AF39A23"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16.189,87</w:t>
            </w:r>
          </w:p>
        </w:tc>
        <w:tc>
          <w:tcPr>
            <w:tcW w:w="562" w:type="pct"/>
            <w:tcBorders>
              <w:top w:val="outset" w:sz="6" w:space="0" w:color="000000"/>
              <w:left w:val="outset" w:sz="6" w:space="0" w:color="000000"/>
              <w:bottom w:val="outset" w:sz="6" w:space="0" w:color="000000"/>
              <w:right w:val="outset" w:sz="6" w:space="0" w:color="000000"/>
            </w:tcBorders>
          </w:tcPr>
          <w:p w14:paraId="5EFD9567" w14:textId="265CDE1B"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16.189,87</w:t>
            </w:r>
          </w:p>
        </w:tc>
        <w:tc>
          <w:tcPr>
            <w:tcW w:w="557" w:type="pct"/>
            <w:tcBorders>
              <w:top w:val="outset" w:sz="6" w:space="0" w:color="000000"/>
              <w:left w:val="outset" w:sz="6" w:space="0" w:color="000000"/>
              <w:bottom w:val="outset" w:sz="6" w:space="0" w:color="000000"/>
              <w:right w:val="outset" w:sz="6" w:space="0" w:color="000000"/>
            </w:tcBorders>
          </w:tcPr>
          <w:p w14:paraId="41598AED" w14:textId="732F5B56" w:rsidR="00173A7F" w:rsidRPr="00897EF1" w:rsidRDefault="00173A7F" w:rsidP="00173A7F">
            <w:pPr>
              <w:pStyle w:val="NormalnyWeb"/>
              <w:rPr>
                <w:rFonts w:asciiTheme="minorHAnsi" w:hAnsiTheme="minorHAnsi" w:cstheme="minorHAnsi"/>
              </w:rPr>
            </w:pPr>
            <w:r>
              <w:rPr>
                <w:rFonts w:asciiTheme="minorHAnsi" w:hAnsiTheme="minorHAnsi" w:cstheme="minorHAnsi"/>
              </w:rPr>
              <w:t>15.940,80</w:t>
            </w:r>
          </w:p>
        </w:tc>
      </w:tr>
      <w:tr w:rsidR="00173A7F" w:rsidRPr="00FB689D" w14:paraId="242811BE"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001A52E0"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0CEA0809"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0942FEA4" w14:textId="24C7CBF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4309</w:t>
            </w:r>
          </w:p>
        </w:tc>
        <w:tc>
          <w:tcPr>
            <w:tcW w:w="820" w:type="pct"/>
            <w:tcBorders>
              <w:top w:val="outset" w:sz="6" w:space="0" w:color="000000"/>
              <w:left w:val="outset" w:sz="6" w:space="0" w:color="000000"/>
              <w:bottom w:val="outset" w:sz="6" w:space="0" w:color="000000"/>
              <w:right w:val="outset" w:sz="6" w:space="0" w:color="000000"/>
            </w:tcBorders>
          </w:tcPr>
          <w:p w14:paraId="6A2F925D" w14:textId="1FE857C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Zakup usług pozostałych</w:t>
            </w:r>
          </w:p>
        </w:tc>
        <w:tc>
          <w:tcPr>
            <w:tcW w:w="562" w:type="pct"/>
            <w:tcBorders>
              <w:top w:val="outset" w:sz="6" w:space="0" w:color="000000"/>
              <w:left w:val="outset" w:sz="6" w:space="0" w:color="000000"/>
              <w:bottom w:val="outset" w:sz="6" w:space="0" w:color="000000"/>
              <w:right w:val="outset" w:sz="6" w:space="0" w:color="000000"/>
            </w:tcBorders>
          </w:tcPr>
          <w:p w14:paraId="3E0EDE98" w14:textId="0E882A37"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tcPr>
          <w:p w14:paraId="5B7E33E0" w14:textId="6A954B8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1398FD3B" w14:textId="1A9709FD"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F3786A4" w14:textId="41971E72"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3.797,63</w:t>
            </w:r>
          </w:p>
        </w:tc>
        <w:tc>
          <w:tcPr>
            <w:tcW w:w="562" w:type="pct"/>
            <w:tcBorders>
              <w:top w:val="outset" w:sz="6" w:space="0" w:color="000000"/>
              <w:left w:val="outset" w:sz="6" w:space="0" w:color="000000"/>
              <w:bottom w:val="outset" w:sz="6" w:space="0" w:color="000000"/>
              <w:right w:val="outset" w:sz="6" w:space="0" w:color="000000"/>
            </w:tcBorders>
          </w:tcPr>
          <w:p w14:paraId="2CBB67B1" w14:textId="53C187C0"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3.797,63</w:t>
            </w:r>
          </w:p>
        </w:tc>
        <w:tc>
          <w:tcPr>
            <w:tcW w:w="557" w:type="pct"/>
            <w:tcBorders>
              <w:top w:val="outset" w:sz="6" w:space="0" w:color="000000"/>
              <w:left w:val="outset" w:sz="6" w:space="0" w:color="000000"/>
              <w:bottom w:val="outset" w:sz="6" w:space="0" w:color="000000"/>
              <w:right w:val="outset" w:sz="6" w:space="0" w:color="000000"/>
            </w:tcBorders>
          </w:tcPr>
          <w:p w14:paraId="2C85CD77" w14:textId="201BBCE4" w:rsidR="00173A7F" w:rsidRPr="00897EF1" w:rsidRDefault="00173A7F" w:rsidP="00173A7F">
            <w:pPr>
              <w:pStyle w:val="NormalnyWeb"/>
              <w:rPr>
                <w:rFonts w:asciiTheme="minorHAnsi" w:hAnsiTheme="minorHAnsi" w:cstheme="minorHAnsi"/>
              </w:rPr>
            </w:pPr>
            <w:r>
              <w:rPr>
                <w:rFonts w:asciiTheme="minorHAnsi" w:hAnsiTheme="minorHAnsi" w:cstheme="minorHAnsi"/>
              </w:rPr>
              <w:t>3.739,20</w:t>
            </w:r>
          </w:p>
        </w:tc>
      </w:tr>
      <w:tr w:rsidR="00897EF1" w:rsidRPr="00FB689D" w14:paraId="065AEF00"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hideMark/>
          </w:tcPr>
          <w:p w14:paraId="2AB90891" w14:textId="3265E48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900</w:t>
            </w:r>
          </w:p>
        </w:tc>
        <w:tc>
          <w:tcPr>
            <w:tcW w:w="30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78A5D33"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2261BAF" w14:textId="77777777" w:rsidR="00897EF1" w:rsidRPr="00897EF1" w:rsidRDefault="00897EF1" w:rsidP="00897EF1">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hideMark/>
          </w:tcPr>
          <w:p w14:paraId="7B00DE37" w14:textId="152E3C2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Gospodarka komunalna i ochrona środowiska</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B59D56B" w14:textId="36D12137"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203.550,00</w:t>
            </w:r>
          </w:p>
        </w:tc>
        <w:tc>
          <w:tcPr>
            <w:tcW w:w="61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05D6A5F" w14:textId="103E5AA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AC6AC22" w14:textId="28B46CFD"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2C6644D" w14:textId="0E76EE6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B9F6125" w14:textId="2FA708A5" w:rsidR="00897EF1" w:rsidRPr="00897EF1" w:rsidRDefault="00173A7F" w:rsidP="00897EF1">
            <w:pPr>
              <w:pStyle w:val="NormalnyWeb"/>
              <w:rPr>
                <w:rFonts w:asciiTheme="minorHAnsi" w:hAnsiTheme="minorHAnsi" w:cstheme="minorHAnsi"/>
              </w:rPr>
            </w:pPr>
            <w:r w:rsidRPr="00897EF1">
              <w:rPr>
                <w:rFonts w:asciiTheme="minorHAnsi" w:hAnsiTheme="minorHAnsi" w:cstheme="minorHAnsi"/>
              </w:rPr>
              <w:t>203.550,00</w:t>
            </w:r>
          </w:p>
        </w:tc>
        <w:tc>
          <w:tcPr>
            <w:tcW w:w="557"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23BA4C8" w14:textId="118884C4" w:rsidR="00897EF1" w:rsidRPr="00897EF1" w:rsidRDefault="00173A7F" w:rsidP="00897EF1">
            <w:pPr>
              <w:pStyle w:val="NormalnyWeb"/>
              <w:rPr>
                <w:rFonts w:asciiTheme="minorHAnsi" w:hAnsiTheme="minorHAnsi" w:cstheme="minorHAnsi"/>
              </w:rPr>
            </w:pPr>
            <w:r>
              <w:rPr>
                <w:rFonts w:asciiTheme="minorHAnsi" w:hAnsiTheme="minorHAnsi" w:cstheme="minorHAnsi"/>
              </w:rPr>
              <w:t>54.978,98</w:t>
            </w:r>
          </w:p>
        </w:tc>
      </w:tr>
      <w:tr w:rsidR="00897EF1" w:rsidRPr="00FB689D" w14:paraId="138128CB"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698F74B7"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hideMark/>
          </w:tcPr>
          <w:p w14:paraId="3F7D86A5" w14:textId="16034677"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90005</w:t>
            </w:r>
          </w:p>
        </w:tc>
        <w:tc>
          <w:tcPr>
            <w:tcW w:w="254"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4DA32C93" w14:textId="77777777" w:rsidR="00897EF1" w:rsidRPr="00897EF1" w:rsidRDefault="00897EF1" w:rsidP="00897EF1">
            <w:pPr>
              <w:pStyle w:val="NormalnyWeb"/>
              <w:rPr>
                <w:rFonts w:asciiTheme="minorHAnsi" w:hAnsiTheme="minorHAnsi" w:cstheme="minorHAnsi"/>
              </w:rPr>
            </w:pPr>
          </w:p>
        </w:tc>
        <w:tc>
          <w:tcPr>
            <w:tcW w:w="820"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hideMark/>
          </w:tcPr>
          <w:p w14:paraId="07F1EBEE" w14:textId="1C00E6F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Ochrona powietrza atmosferycznego i klimatu</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66F4CBD8" w14:textId="3FFB73D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203.550,00</w:t>
            </w:r>
          </w:p>
        </w:tc>
        <w:tc>
          <w:tcPr>
            <w:tcW w:w="613"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583D1B1F" w14:textId="541ED49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3B46658E" w14:textId="2CC600B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16B2C4A4" w14:textId="03A4C10F"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4D943143" w14:textId="4CEBCD6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203.550,00</w:t>
            </w:r>
          </w:p>
        </w:tc>
        <w:tc>
          <w:tcPr>
            <w:tcW w:w="557" w:type="pct"/>
            <w:tcBorders>
              <w:top w:val="outset" w:sz="6" w:space="0" w:color="000000"/>
              <w:left w:val="outset" w:sz="6" w:space="0" w:color="000000"/>
              <w:bottom w:val="outset" w:sz="6" w:space="0" w:color="000000"/>
              <w:right w:val="outset" w:sz="6" w:space="0" w:color="000000"/>
            </w:tcBorders>
            <w:shd w:val="clear" w:color="auto" w:fill="F2F2F2" w:themeFill="background1" w:themeFillShade="F2"/>
          </w:tcPr>
          <w:p w14:paraId="0B4D2194" w14:textId="64F31966" w:rsidR="00897EF1" w:rsidRPr="00897EF1" w:rsidRDefault="00173A7F" w:rsidP="00897EF1">
            <w:pPr>
              <w:pStyle w:val="NormalnyWeb"/>
              <w:rPr>
                <w:rFonts w:asciiTheme="minorHAnsi" w:hAnsiTheme="minorHAnsi" w:cstheme="minorHAnsi"/>
              </w:rPr>
            </w:pPr>
            <w:r>
              <w:rPr>
                <w:rFonts w:asciiTheme="minorHAnsi" w:hAnsiTheme="minorHAnsi" w:cstheme="minorHAnsi"/>
              </w:rPr>
              <w:t>54.978,98</w:t>
            </w:r>
          </w:p>
        </w:tc>
      </w:tr>
      <w:tr w:rsidR="00897EF1" w:rsidRPr="00FB689D" w14:paraId="32007DCA"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27CB80C2"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4517687F"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2E1097B2" w14:textId="48F02C5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4017</w:t>
            </w:r>
          </w:p>
        </w:tc>
        <w:tc>
          <w:tcPr>
            <w:tcW w:w="820" w:type="pct"/>
            <w:tcBorders>
              <w:top w:val="outset" w:sz="6" w:space="0" w:color="000000"/>
              <w:left w:val="outset" w:sz="6" w:space="0" w:color="000000"/>
              <w:bottom w:val="outset" w:sz="6" w:space="0" w:color="000000"/>
              <w:right w:val="outset" w:sz="6" w:space="0" w:color="000000"/>
            </w:tcBorders>
          </w:tcPr>
          <w:p w14:paraId="4D984D0C" w14:textId="54D64E97"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Wynagrodzenia osobowe pracowników</w:t>
            </w:r>
          </w:p>
        </w:tc>
        <w:tc>
          <w:tcPr>
            <w:tcW w:w="562" w:type="pct"/>
            <w:tcBorders>
              <w:top w:val="outset" w:sz="6" w:space="0" w:color="000000"/>
              <w:left w:val="outset" w:sz="6" w:space="0" w:color="000000"/>
              <w:bottom w:val="outset" w:sz="6" w:space="0" w:color="000000"/>
              <w:right w:val="outset" w:sz="6" w:space="0" w:color="000000"/>
            </w:tcBorders>
          </w:tcPr>
          <w:p w14:paraId="66D0A6D7" w14:textId="40C27232"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86.884,15</w:t>
            </w:r>
          </w:p>
        </w:tc>
        <w:tc>
          <w:tcPr>
            <w:tcW w:w="613" w:type="pct"/>
            <w:tcBorders>
              <w:top w:val="outset" w:sz="6" w:space="0" w:color="000000"/>
              <w:left w:val="outset" w:sz="6" w:space="0" w:color="000000"/>
              <w:bottom w:val="outset" w:sz="6" w:space="0" w:color="000000"/>
              <w:right w:val="outset" w:sz="6" w:space="0" w:color="000000"/>
            </w:tcBorders>
          </w:tcPr>
          <w:p w14:paraId="6D9D6C01" w14:textId="3A854ECC"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4B4563C4" w14:textId="656FEC3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-856,08</w:t>
            </w:r>
          </w:p>
        </w:tc>
        <w:tc>
          <w:tcPr>
            <w:tcW w:w="562" w:type="pct"/>
            <w:tcBorders>
              <w:top w:val="outset" w:sz="6" w:space="0" w:color="000000"/>
              <w:left w:val="outset" w:sz="6" w:space="0" w:color="000000"/>
              <w:bottom w:val="outset" w:sz="6" w:space="0" w:color="000000"/>
              <w:right w:val="outset" w:sz="6" w:space="0" w:color="000000"/>
            </w:tcBorders>
          </w:tcPr>
          <w:p w14:paraId="4011245B" w14:textId="628F158B"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20E7E16E" w14:textId="5D4385D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86.028,07</w:t>
            </w:r>
          </w:p>
        </w:tc>
        <w:tc>
          <w:tcPr>
            <w:tcW w:w="557" w:type="pct"/>
            <w:tcBorders>
              <w:top w:val="outset" w:sz="6" w:space="0" w:color="000000"/>
              <w:left w:val="outset" w:sz="6" w:space="0" w:color="000000"/>
              <w:bottom w:val="outset" w:sz="6" w:space="0" w:color="000000"/>
              <w:right w:val="outset" w:sz="6" w:space="0" w:color="000000"/>
            </w:tcBorders>
          </w:tcPr>
          <w:p w14:paraId="7ABFFAAB" w14:textId="6983C393" w:rsidR="00897EF1" w:rsidRPr="00897EF1" w:rsidRDefault="00173A7F" w:rsidP="00897EF1">
            <w:pPr>
              <w:pStyle w:val="NormalnyWeb"/>
              <w:rPr>
                <w:rFonts w:asciiTheme="minorHAnsi" w:hAnsiTheme="minorHAnsi" w:cstheme="minorHAnsi"/>
              </w:rPr>
            </w:pPr>
            <w:r>
              <w:rPr>
                <w:rFonts w:asciiTheme="minorHAnsi" w:hAnsiTheme="minorHAnsi" w:cstheme="minorHAnsi"/>
              </w:rPr>
              <w:t>30.926,40</w:t>
            </w:r>
          </w:p>
        </w:tc>
      </w:tr>
      <w:tr w:rsidR="00897EF1" w:rsidRPr="00FB689D" w14:paraId="6C5D6BE7"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29158042"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38E63A4B"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735732AC" w14:textId="49AB186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4019</w:t>
            </w:r>
          </w:p>
        </w:tc>
        <w:tc>
          <w:tcPr>
            <w:tcW w:w="820" w:type="pct"/>
            <w:tcBorders>
              <w:top w:val="outset" w:sz="6" w:space="0" w:color="000000"/>
              <w:left w:val="outset" w:sz="6" w:space="0" w:color="000000"/>
              <w:bottom w:val="outset" w:sz="6" w:space="0" w:color="000000"/>
              <w:right w:val="outset" w:sz="6" w:space="0" w:color="000000"/>
            </w:tcBorders>
          </w:tcPr>
          <w:p w14:paraId="733FF21C" w14:textId="6F857F19"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Wynagrodzenia osobowe pracowników</w:t>
            </w:r>
          </w:p>
        </w:tc>
        <w:tc>
          <w:tcPr>
            <w:tcW w:w="562" w:type="pct"/>
            <w:tcBorders>
              <w:top w:val="outset" w:sz="6" w:space="0" w:color="000000"/>
              <w:left w:val="outset" w:sz="6" w:space="0" w:color="000000"/>
              <w:bottom w:val="outset" w:sz="6" w:space="0" w:color="000000"/>
              <w:right w:val="outset" w:sz="6" w:space="0" w:color="000000"/>
            </w:tcBorders>
          </w:tcPr>
          <w:p w14:paraId="7737FF4D" w14:textId="6D1D2039"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15.332,50</w:t>
            </w:r>
          </w:p>
        </w:tc>
        <w:tc>
          <w:tcPr>
            <w:tcW w:w="613" w:type="pct"/>
            <w:tcBorders>
              <w:top w:val="outset" w:sz="6" w:space="0" w:color="000000"/>
              <w:left w:val="outset" w:sz="6" w:space="0" w:color="000000"/>
              <w:bottom w:val="outset" w:sz="6" w:space="0" w:color="000000"/>
              <w:right w:val="outset" w:sz="6" w:space="0" w:color="000000"/>
            </w:tcBorders>
          </w:tcPr>
          <w:p w14:paraId="3A4A12CD" w14:textId="272CAF5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46C0169E" w14:textId="3A0CF17B"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-151,07</w:t>
            </w:r>
          </w:p>
        </w:tc>
        <w:tc>
          <w:tcPr>
            <w:tcW w:w="562" w:type="pct"/>
            <w:tcBorders>
              <w:top w:val="outset" w:sz="6" w:space="0" w:color="000000"/>
              <w:left w:val="outset" w:sz="6" w:space="0" w:color="000000"/>
              <w:bottom w:val="outset" w:sz="6" w:space="0" w:color="000000"/>
              <w:right w:val="outset" w:sz="6" w:space="0" w:color="000000"/>
            </w:tcBorders>
          </w:tcPr>
          <w:p w14:paraId="52308490" w14:textId="263A5F12"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1FC7D9D1" w14:textId="014781C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15.181,43</w:t>
            </w:r>
          </w:p>
        </w:tc>
        <w:tc>
          <w:tcPr>
            <w:tcW w:w="557" w:type="pct"/>
            <w:tcBorders>
              <w:top w:val="outset" w:sz="6" w:space="0" w:color="000000"/>
              <w:left w:val="outset" w:sz="6" w:space="0" w:color="000000"/>
              <w:bottom w:val="outset" w:sz="6" w:space="0" w:color="000000"/>
              <w:right w:val="outset" w:sz="6" w:space="0" w:color="000000"/>
            </w:tcBorders>
          </w:tcPr>
          <w:p w14:paraId="50FBF11B" w14:textId="278803ED" w:rsidR="00897EF1" w:rsidRPr="00897EF1" w:rsidRDefault="00173A7F" w:rsidP="00897EF1">
            <w:pPr>
              <w:pStyle w:val="NormalnyWeb"/>
              <w:rPr>
                <w:rFonts w:asciiTheme="minorHAnsi" w:hAnsiTheme="minorHAnsi" w:cstheme="minorHAnsi"/>
              </w:rPr>
            </w:pPr>
            <w:r>
              <w:rPr>
                <w:rFonts w:asciiTheme="minorHAnsi" w:hAnsiTheme="minorHAnsi" w:cstheme="minorHAnsi"/>
              </w:rPr>
              <w:t>5.457,60</w:t>
            </w:r>
          </w:p>
        </w:tc>
      </w:tr>
      <w:tr w:rsidR="00897EF1" w:rsidRPr="00FB689D" w14:paraId="096AD2F2"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1E03BF25"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10C8C37D"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01004C1C" w14:textId="0407E1C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4117</w:t>
            </w:r>
          </w:p>
        </w:tc>
        <w:tc>
          <w:tcPr>
            <w:tcW w:w="820" w:type="pct"/>
            <w:tcBorders>
              <w:top w:val="outset" w:sz="6" w:space="0" w:color="000000"/>
              <w:left w:val="outset" w:sz="6" w:space="0" w:color="000000"/>
              <w:bottom w:val="outset" w:sz="6" w:space="0" w:color="000000"/>
              <w:right w:val="outset" w:sz="6" w:space="0" w:color="000000"/>
            </w:tcBorders>
          </w:tcPr>
          <w:p w14:paraId="03747C68" w14:textId="2604512B"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Składki na ubezpieczenia społeczne</w:t>
            </w:r>
          </w:p>
        </w:tc>
        <w:tc>
          <w:tcPr>
            <w:tcW w:w="562" w:type="pct"/>
            <w:tcBorders>
              <w:top w:val="outset" w:sz="6" w:space="0" w:color="000000"/>
              <w:left w:val="outset" w:sz="6" w:space="0" w:color="000000"/>
              <w:bottom w:val="outset" w:sz="6" w:space="0" w:color="000000"/>
              <w:right w:val="outset" w:sz="6" w:space="0" w:color="000000"/>
            </w:tcBorders>
          </w:tcPr>
          <w:p w14:paraId="26D55808" w14:textId="2D6BAA5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14.857,19</w:t>
            </w:r>
          </w:p>
        </w:tc>
        <w:tc>
          <w:tcPr>
            <w:tcW w:w="613" w:type="pct"/>
            <w:tcBorders>
              <w:top w:val="outset" w:sz="6" w:space="0" w:color="000000"/>
              <w:left w:val="outset" w:sz="6" w:space="0" w:color="000000"/>
              <w:bottom w:val="outset" w:sz="6" w:space="0" w:color="000000"/>
              <w:right w:val="outset" w:sz="6" w:space="0" w:color="000000"/>
            </w:tcBorders>
          </w:tcPr>
          <w:p w14:paraId="619EFD5C" w14:textId="7850790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2B6A93CB" w14:textId="4571A06F"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32B49AFA" w14:textId="285E0CC2"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23BB45C5" w14:textId="6DDFCFA7"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14.857,19</w:t>
            </w:r>
          </w:p>
        </w:tc>
        <w:tc>
          <w:tcPr>
            <w:tcW w:w="557" w:type="pct"/>
            <w:tcBorders>
              <w:top w:val="outset" w:sz="6" w:space="0" w:color="000000"/>
              <w:left w:val="outset" w:sz="6" w:space="0" w:color="000000"/>
              <w:bottom w:val="outset" w:sz="6" w:space="0" w:color="000000"/>
              <w:right w:val="outset" w:sz="6" w:space="0" w:color="000000"/>
            </w:tcBorders>
          </w:tcPr>
          <w:p w14:paraId="62704DF0" w14:textId="3EA15BB2" w:rsidR="00897EF1" w:rsidRPr="00897EF1" w:rsidRDefault="00173A7F" w:rsidP="00897EF1">
            <w:pPr>
              <w:pStyle w:val="NormalnyWeb"/>
              <w:rPr>
                <w:rFonts w:asciiTheme="minorHAnsi" w:hAnsiTheme="minorHAnsi" w:cstheme="minorHAnsi"/>
              </w:rPr>
            </w:pPr>
            <w:r>
              <w:rPr>
                <w:rFonts w:asciiTheme="minorHAnsi" w:hAnsiTheme="minorHAnsi" w:cstheme="minorHAnsi"/>
              </w:rPr>
              <w:t>5.219,27</w:t>
            </w:r>
          </w:p>
        </w:tc>
      </w:tr>
      <w:tr w:rsidR="00897EF1" w:rsidRPr="00FB689D" w14:paraId="651BE843"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25A83D86"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424D083C"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2041B55F" w14:textId="6A55D2A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4119</w:t>
            </w:r>
          </w:p>
        </w:tc>
        <w:tc>
          <w:tcPr>
            <w:tcW w:w="820" w:type="pct"/>
            <w:tcBorders>
              <w:top w:val="outset" w:sz="6" w:space="0" w:color="000000"/>
              <w:left w:val="outset" w:sz="6" w:space="0" w:color="000000"/>
              <w:bottom w:val="outset" w:sz="6" w:space="0" w:color="000000"/>
              <w:right w:val="outset" w:sz="6" w:space="0" w:color="000000"/>
            </w:tcBorders>
          </w:tcPr>
          <w:p w14:paraId="13D7D39B" w14:textId="0B000A5D"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Składki na ubezpieczenia społeczne</w:t>
            </w:r>
          </w:p>
        </w:tc>
        <w:tc>
          <w:tcPr>
            <w:tcW w:w="562" w:type="pct"/>
            <w:tcBorders>
              <w:top w:val="outset" w:sz="6" w:space="0" w:color="000000"/>
              <w:left w:val="outset" w:sz="6" w:space="0" w:color="000000"/>
              <w:bottom w:val="outset" w:sz="6" w:space="0" w:color="000000"/>
              <w:right w:val="outset" w:sz="6" w:space="0" w:color="000000"/>
            </w:tcBorders>
          </w:tcPr>
          <w:p w14:paraId="59DDAFD5" w14:textId="15ECDC1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2.621,86</w:t>
            </w:r>
          </w:p>
        </w:tc>
        <w:tc>
          <w:tcPr>
            <w:tcW w:w="613" w:type="pct"/>
            <w:tcBorders>
              <w:top w:val="outset" w:sz="6" w:space="0" w:color="000000"/>
              <w:left w:val="outset" w:sz="6" w:space="0" w:color="000000"/>
              <w:bottom w:val="outset" w:sz="6" w:space="0" w:color="000000"/>
              <w:right w:val="outset" w:sz="6" w:space="0" w:color="000000"/>
            </w:tcBorders>
          </w:tcPr>
          <w:p w14:paraId="28AF6602" w14:textId="423FA6C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6BE91638" w14:textId="3324AC3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80644B9" w14:textId="3B1C327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3569AD18" w14:textId="3E2E22B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2.621,86</w:t>
            </w:r>
          </w:p>
        </w:tc>
        <w:tc>
          <w:tcPr>
            <w:tcW w:w="557" w:type="pct"/>
            <w:tcBorders>
              <w:top w:val="outset" w:sz="6" w:space="0" w:color="000000"/>
              <w:left w:val="outset" w:sz="6" w:space="0" w:color="000000"/>
              <w:bottom w:val="outset" w:sz="6" w:space="0" w:color="000000"/>
              <w:right w:val="outset" w:sz="6" w:space="0" w:color="000000"/>
            </w:tcBorders>
          </w:tcPr>
          <w:p w14:paraId="3222336F" w14:textId="51480585" w:rsidR="00897EF1" w:rsidRPr="00897EF1" w:rsidRDefault="00173A7F" w:rsidP="00897EF1">
            <w:pPr>
              <w:pStyle w:val="NormalnyWeb"/>
              <w:rPr>
                <w:rFonts w:asciiTheme="minorHAnsi" w:hAnsiTheme="minorHAnsi" w:cstheme="minorHAnsi"/>
              </w:rPr>
            </w:pPr>
            <w:r>
              <w:rPr>
                <w:rFonts w:asciiTheme="minorHAnsi" w:hAnsiTheme="minorHAnsi" w:cstheme="minorHAnsi"/>
              </w:rPr>
              <w:t>921,03</w:t>
            </w:r>
          </w:p>
        </w:tc>
      </w:tr>
      <w:tr w:rsidR="00897EF1" w:rsidRPr="00FB689D" w14:paraId="39D099EA"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7406B99C"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410B8085"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714E490D" w14:textId="31D0006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4127</w:t>
            </w:r>
          </w:p>
        </w:tc>
        <w:tc>
          <w:tcPr>
            <w:tcW w:w="820" w:type="pct"/>
            <w:tcBorders>
              <w:top w:val="outset" w:sz="6" w:space="0" w:color="000000"/>
              <w:left w:val="outset" w:sz="6" w:space="0" w:color="000000"/>
              <w:bottom w:val="outset" w:sz="6" w:space="0" w:color="000000"/>
              <w:right w:val="outset" w:sz="6" w:space="0" w:color="000000"/>
            </w:tcBorders>
          </w:tcPr>
          <w:p w14:paraId="635576A6" w14:textId="1BC4977C"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Składki na Fundusz Pracy oraz Fundusz Solidarnościowy</w:t>
            </w:r>
          </w:p>
        </w:tc>
        <w:tc>
          <w:tcPr>
            <w:tcW w:w="562" w:type="pct"/>
            <w:tcBorders>
              <w:top w:val="outset" w:sz="6" w:space="0" w:color="000000"/>
              <w:left w:val="outset" w:sz="6" w:space="0" w:color="000000"/>
              <w:bottom w:val="outset" w:sz="6" w:space="0" w:color="000000"/>
              <w:right w:val="outset" w:sz="6" w:space="0" w:color="000000"/>
            </w:tcBorders>
          </w:tcPr>
          <w:p w14:paraId="60B5B31E" w14:textId="2ABC1D8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2.128,66</w:t>
            </w:r>
          </w:p>
        </w:tc>
        <w:tc>
          <w:tcPr>
            <w:tcW w:w="613" w:type="pct"/>
            <w:tcBorders>
              <w:top w:val="outset" w:sz="6" w:space="0" w:color="000000"/>
              <w:left w:val="outset" w:sz="6" w:space="0" w:color="000000"/>
              <w:bottom w:val="outset" w:sz="6" w:space="0" w:color="000000"/>
              <w:right w:val="outset" w:sz="6" w:space="0" w:color="000000"/>
            </w:tcBorders>
          </w:tcPr>
          <w:p w14:paraId="35A5668F" w14:textId="1EEE2B2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255C3B91" w14:textId="20EEED42"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5E65E551" w14:textId="43C7C2DC"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088E21E5" w14:textId="0AF6B9CC"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2.128,66</w:t>
            </w:r>
          </w:p>
        </w:tc>
        <w:tc>
          <w:tcPr>
            <w:tcW w:w="557" w:type="pct"/>
            <w:tcBorders>
              <w:top w:val="outset" w:sz="6" w:space="0" w:color="000000"/>
              <w:left w:val="outset" w:sz="6" w:space="0" w:color="000000"/>
              <w:bottom w:val="outset" w:sz="6" w:space="0" w:color="000000"/>
              <w:right w:val="outset" w:sz="6" w:space="0" w:color="000000"/>
            </w:tcBorders>
          </w:tcPr>
          <w:p w14:paraId="4FB6FB39" w14:textId="2730E6C9" w:rsidR="00897EF1" w:rsidRPr="00897EF1" w:rsidRDefault="00173A7F" w:rsidP="00897EF1">
            <w:pPr>
              <w:pStyle w:val="NormalnyWeb"/>
              <w:rPr>
                <w:rFonts w:asciiTheme="minorHAnsi" w:hAnsiTheme="minorHAnsi" w:cstheme="minorHAnsi"/>
              </w:rPr>
            </w:pPr>
            <w:r>
              <w:rPr>
                <w:rFonts w:asciiTheme="minorHAnsi" w:hAnsiTheme="minorHAnsi" w:cstheme="minorHAnsi"/>
              </w:rPr>
              <w:t>0,00</w:t>
            </w:r>
          </w:p>
        </w:tc>
      </w:tr>
      <w:tr w:rsidR="00897EF1" w:rsidRPr="00FB689D" w14:paraId="7ABC38BC"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49689E0A"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4D83BCC6"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51EDDB49" w14:textId="2104C13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4129</w:t>
            </w:r>
          </w:p>
        </w:tc>
        <w:tc>
          <w:tcPr>
            <w:tcW w:w="820" w:type="pct"/>
            <w:tcBorders>
              <w:top w:val="outset" w:sz="6" w:space="0" w:color="000000"/>
              <w:left w:val="outset" w:sz="6" w:space="0" w:color="000000"/>
              <w:bottom w:val="outset" w:sz="6" w:space="0" w:color="000000"/>
              <w:right w:val="outset" w:sz="6" w:space="0" w:color="000000"/>
            </w:tcBorders>
          </w:tcPr>
          <w:p w14:paraId="2D0253D1" w14:textId="70BA8F9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Składki na Fundusz Pracy oraz Fundusz Solidarnościowy</w:t>
            </w:r>
          </w:p>
        </w:tc>
        <w:tc>
          <w:tcPr>
            <w:tcW w:w="562" w:type="pct"/>
            <w:tcBorders>
              <w:top w:val="outset" w:sz="6" w:space="0" w:color="000000"/>
              <w:left w:val="outset" w:sz="6" w:space="0" w:color="000000"/>
              <w:bottom w:val="outset" w:sz="6" w:space="0" w:color="000000"/>
              <w:right w:val="outset" w:sz="6" w:space="0" w:color="000000"/>
            </w:tcBorders>
          </w:tcPr>
          <w:p w14:paraId="4D5639AA" w14:textId="644485E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375,64</w:t>
            </w:r>
          </w:p>
        </w:tc>
        <w:tc>
          <w:tcPr>
            <w:tcW w:w="613" w:type="pct"/>
            <w:tcBorders>
              <w:top w:val="outset" w:sz="6" w:space="0" w:color="000000"/>
              <w:left w:val="outset" w:sz="6" w:space="0" w:color="000000"/>
              <w:bottom w:val="outset" w:sz="6" w:space="0" w:color="000000"/>
              <w:right w:val="outset" w:sz="6" w:space="0" w:color="000000"/>
            </w:tcBorders>
          </w:tcPr>
          <w:p w14:paraId="7FEF0632" w14:textId="31F9A772"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0FCDAB65" w14:textId="0910B07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03505A6" w14:textId="618B596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72F0DC98" w14:textId="36428F7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375,64</w:t>
            </w:r>
          </w:p>
        </w:tc>
        <w:tc>
          <w:tcPr>
            <w:tcW w:w="557" w:type="pct"/>
            <w:tcBorders>
              <w:top w:val="outset" w:sz="6" w:space="0" w:color="000000"/>
              <w:left w:val="outset" w:sz="6" w:space="0" w:color="000000"/>
              <w:bottom w:val="outset" w:sz="6" w:space="0" w:color="000000"/>
              <w:right w:val="outset" w:sz="6" w:space="0" w:color="000000"/>
            </w:tcBorders>
          </w:tcPr>
          <w:p w14:paraId="1D4BA9C2" w14:textId="50C90789" w:rsidR="00897EF1" w:rsidRPr="00897EF1" w:rsidRDefault="00173A7F" w:rsidP="00897EF1">
            <w:pPr>
              <w:pStyle w:val="NormalnyWeb"/>
              <w:rPr>
                <w:rFonts w:asciiTheme="minorHAnsi" w:hAnsiTheme="minorHAnsi" w:cstheme="minorHAnsi"/>
              </w:rPr>
            </w:pPr>
            <w:r>
              <w:rPr>
                <w:rFonts w:asciiTheme="minorHAnsi" w:hAnsiTheme="minorHAnsi" w:cstheme="minorHAnsi"/>
              </w:rPr>
              <w:t>0,00</w:t>
            </w:r>
          </w:p>
        </w:tc>
      </w:tr>
      <w:tr w:rsidR="00897EF1" w:rsidRPr="00FB689D" w14:paraId="2EB31457"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763C81B2"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0A487DE2"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1A11F017" w14:textId="2660947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4217</w:t>
            </w:r>
          </w:p>
        </w:tc>
        <w:tc>
          <w:tcPr>
            <w:tcW w:w="820" w:type="pct"/>
            <w:tcBorders>
              <w:top w:val="outset" w:sz="6" w:space="0" w:color="000000"/>
              <w:left w:val="outset" w:sz="6" w:space="0" w:color="000000"/>
              <w:bottom w:val="outset" w:sz="6" w:space="0" w:color="000000"/>
              <w:right w:val="outset" w:sz="6" w:space="0" w:color="000000"/>
            </w:tcBorders>
          </w:tcPr>
          <w:p w14:paraId="3D34638B" w14:textId="1BEC7DDF"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Zakup materiałów i wyposażenia</w:t>
            </w:r>
          </w:p>
        </w:tc>
        <w:tc>
          <w:tcPr>
            <w:tcW w:w="562" w:type="pct"/>
            <w:tcBorders>
              <w:top w:val="outset" w:sz="6" w:space="0" w:color="000000"/>
              <w:left w:val="outset" w:sz="6" w:space="0" w:color="000000"/>
              <w:bottom w:val="outset" w:sz="6" w:space="0" w:color="000000"/>
              <w:right w:val="outset" w:sz="6" w:space="0" w:color="000000"/>
            </w:tcBorders>
          </w:tcPr>
          <w:p w14:paraId="1DDBA663" w14:textId="646B3089"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13.260,00</w:t>
            </w:r>
          </w:p>
        </w:tc>
        <w:tc>
          <w:tcPr>
            <w:tcW w:w="613" w:type="pct"/>
            <w:tcBorders>
              <w:top w:val="outset" w:sz="6" w:space="0" w:color="000000"/>
              <w:left w:val="outset" w:sz="6" w:space="0" w:color="000000"/>
              <w:bottom w:val="outset" w:sz="6" w:space="0" w:color="000000"/>
              <w:right w:val="outset" w:sz="6" w:space="0" w:color="000000"/>
            </w:tcBorders>
          </w:tcPr>
          <w:p w14:paraId="0E8AE41B" w14:textId="5199901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015DA5DF" w14:textId="604E23D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00B1091F" w14:textId="39F171F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1FD0782A" w14:textId="32879A1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13.260,00</w:t>
            </w:r>
          </w:p>
        </w:tc>
        <w:tc>
          <w:tcPr>
            <w:tcW w:w="557" w:type="pct"/>
            <w:tcBorders>
              <w:top w:val="outset" w:sz="6" w:space="0" w:color="000000"/>
              <w:left w:val="outset" w:sz="6" w:space="0" w:color="000000"/>
              <w:bottom w:val="outset" w:sz="6" w:space="0" w:color="000000"/>
              <w:right w:val="outset" w:sz="6" w:space="0" w:color="000000"/>
            </w:tcBorders>
          </w:tcPr>
          <w:p w14:paraId="1B9E9B28" w14:textId="5A14504B" w:rsidR="00897EF1" w:rsidRPr="00897EF1" w:rsidRDefault="00173A7F" w:rsidP="00897EF1">
            <w:pPr>
              <w:pStyle w:val="NormalnyWeb"/>
              <w:rPr>
                <w:rFonts w:asciiTheme="minorHAnsi" w:hAnsiTheme="minorHAnsi" w:cstheme="minorHAnsi"/>
              </w:rPr>
            </w:pPr>
            <w:r>
              <w:rPr>
                <w:rFonts w:asciiTheme="minorHAnsi" w:hAnsiTheme="minorHAnsi" w:cstheme="minorHAnsi"/>
              </w:rPr>
              <w:t>9.730,41</w:t>
            </w:r>
          </w:p>
        </w:tc>
      </w:tr>
      <w:tr w:rsidR="00897EF1" w:rsidRPr="00FB689D" w14:paraId="3198ECB2"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2F6709F3"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1EF58C6A"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4D188FE1" w14:textId="5CEDD90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4219</w:t>
            </w:r>
          </w:p>
        </w:tc>
        <w:tc>
          <w:tcPr>
            <w:tcW w:w="820" w:type="pct"/>
            <w:tcBorders>
              <w:top w:val="outset" w:sz="6" w:space="0" w:color="000000"/>
              <w:left w:val="outset" w:sz="6" w:space="0" w:color="000000"/>
              <w:bottom w:val="outset" w:sz="6" w:space="0" w:color="000000"/>
              <w:right w:val="outset" w:sz="6" w:space="0" w:color="000000"/>
            </w:tcBorders>
          </w:tcPr>
          <w:p w14:paraId="42548E9E" w14:textId="782F8D6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Zakup materiałów i wyposażenia</w:t>
            </w:r>
          </w:p>
        </w:tc>
        <w:tc>
          <w:tcPr>
            <w:tcW w:w="562" w:type="pct"/>
            <w:tcBorders>
              <w:top w:val="outset" w:sz="6" w:space="0" w:color="000000"/>
              <w:left w:val="outset" w:sz="6" w:space="0" w:color="000000"/>
              <w:bottom w:val="outset" w:sz="6" w:space="0" w:color="000000"/>
              <w:right w:val="outset" w:sz="6" w:space="0" w:color="000000"/>
            </w:tcBorders>
          </w:tcPr>
          <w:p w14:paraId="40F0221C" w14:textId="417CFD10"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2.340,00</w:t>
            </w:r>
          </w:p>
        </w:tc>
        <w:tc>
          <w:tcPr>
            <w:tcW w:w="613" w:type="pct"/>
            <w:tcBorders>
              <w:top w:val="outset" w:sz="6" w:space="0" w:color="000000"/>
              <w:left w:val="outset" w:sz="6" w:space="0" w:color="000000"/>
              <w:bottom w:val="outset" w:sz="6" w:space="0" w:color="000000"/>
              <w:right w:val="outset" w:sz="6" w:space="0" w:color="000000"/>
            </w:tcBorders>
          </w:tcPr>
          <w:p w14:paraId="5759566D" w14:textId="0B3892E1"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19556DAA" w14:textId="30C0BBF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7D5CD2F8" w14:textId="7EAE481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57330E90" w14:textId="4117CC13"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2.340,00</w:t>
            </w:r>
          </w:p>
        </w:tc>
        <w:tc>
          <w:tcPr>
            <w:tcW w:w="557" w:type="pct"/>
            <w:tcBorders>
              <w:top w:val="outset" w:sz="6" w:space="0" w:color="000000"/>
              <w:left w:val="outset" w:sz="6" w:space="0" w:color="000000"/>
              <w:bottom w:val="outset" w:sz="6" w:space="0" w:color="000000"/>
              <w:right w:val="outset" w:sz="6" w:space="0" w:color="000000"/>
            </w:tcBorders>
          </w:tcPr>
          <w:p w14:paraId="5CC2A09F" w14:textId="62DB0A55" w:rsidR="00897EF1" w:rsidRPr="00897EF1" w:rsidRDefault="00173A7F" w:rsidP="00897EF1">
            <w:pPr>
              <w:pStyle w:val="NormalnyWeb"/>
              <w:rPr>
                <w:rFonts w:asciiTheme="minorHAnsi" w:hAnsiTheme="minorHAnsi" w:cstheme="minorHAnsi"/>
              </w:rPr>
            </w:pPr>
            <w:r>
              <w:rPr>
                <w:rFonts w:asciiTheme="minorHAnsi" w:hAnsiTheme="minorHAnsi" w:cstheme="minorHAnsi"/>
              </w:rPr>
              <w:t>1.717,13</w:t>
            </w:r>
          </w:p>
        </w:tc>
      </w:tr>
      <w:tr w:rsidR="00897EF1" w:rsidRPr="00FB689D" w14:paraId="79876700"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166DCDC3"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0D7B6F22"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53633528" w14:textId="5B736E69"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4307</w:t>
            </w:r>
          </w:p>
        </w:tc>
        <w:tc>
          <w:tcPr>
            <w:tcW w:w="820" w:type="pct"/>
            <w:tcBorders>
              <w:top w:val="outset" w:sz="6" w:space="0" w:color="000000"/>
              <w:left w:val="outset" w:sz="6" w:space="0" w:color="000000"/>
              <w:bottom w:val="outset" w:sz="6" w:space="0" w:color="000000"/>
              <w:right w:val="outset" w:sz="6" w:space="0" w:color="000000"/>
            </w:tcBorders>
          </w:tcPr>
          <w:p w14:paraId="1FFB1627" w14:textId="2E71E30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Zakup usług pozostałych</w:t>
            </w:r>
          </w:p>
        </w:tc>
        <w:tc>
          <w:tcPr>
            <w:tcW w:w="562" w:type="pct"/>
            <w:tcBorders>
              <w:top w:val="outset" w:sz="6" w:space="0" w:color="000000"/>
              <w:left w:val="outset" w:sz="6" w:space="0" w:color="000000"/>
              <w:bottom w:val="outset" w:sz="6" w:space="0" w:color="000000"/>
              <w:right w:val="outset" w:sz="6" w:space="0" w:color="000000"/>
            </w:tcBorders>
          </w:tcPr>
          <w:p w14:paraId="7E8D88BE" w14:textId="6A5B8FF4"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21.887,50</w:t>
            </w:r>
          </w:p>
        </w:tc>
        <w:tc>
          <w:tcPr>
            <w:tcW w:w="613" w:type="pct"/>
            <w:tcBorders>
              <w:top w:val="outset" w:sz="6" w:space="0" w:color="000000"/>
              <w:left w:val="outset" w:sz="6" w:space="0" w:color="000000"/>
              <w:bottom w:val="outset" w:sz="6" w:space="0" w:color="000000"/>
              <w:right w:val="outset" w:sz="6" w:space="0" w:color="000000"/>
            </w:tcBorders>
          </w:tcPr>
          <w:p w14:paraId="16C3D22B" w14:textId="146765C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716279E2" w14:textId="6CF74DDD"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9EAD121" w14:textId="7F10134F"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5026C9A" w14:textId="48FCDA4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21.887,50</w:t>
            </w:r>
          </w:p>
        </w:tc>
        <w:tc>
          <w:tcPr>
            <w:tcW w:w="557" w:type="pct"/>
            <w:tcBorders>
              <w:top w:val="outset" w:sz="6" w:space="0" w:color="000000"/>
              <w:left w:val="outset" w:sz="6" w:space="0" w:color="000000"/>
              <w:bottom w:val="outset" w:sz="6" w:space="0" w:color="000000"/>
              <w:right w:val="outset" w:sz="6" w:space="0" w:color="000000"/>
            </w:tcBorders>
          </w:tcPr>
          <w:p w14:paraId="290D2D16" w14:textId="100572CB" w:rsidR="00897EF1" w:rsidRPr="00897EF1" w:rsidRDefault="00173A7F" w:rsidP="00897EF1">
            <w:pPr>
              <w:pStyle w:val="NormalnyWeb"/>
              <w:rPr>
                <w:rFonts w:asciiTheme="minorHAnsi" w:hAnsiTheme="minorHAnsi" w:cstheme="minorHAnsi"/>
              </w:rPr>
            </w:pPr>
            <w:r>
              <w:rPr>
                <w:rFonts w:asciiTheme="minorHAnsi" w:hAnsiTheme="minorHAnsi" w:cstheme="minorHAnsi"/>
              </w:rPr>
              <w:t>0,00</w:t>
            </w:r>
          </w:p>
        </w:tc>
      </w:tr>
      <w:tr w:rsidR="00897EF1" w:rsidRPr="00FB689D" w14:paraId="0FBED440"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55800BAD" w14:textId="77777777" w:rsidR="00897EF1" w:rsidRPr="00897EF1" w:rsidRDefault="00897EF1" w:rsidP="00897EF1">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2C4CD8CB" w14:textId="77777777" w:rsidR="00897EF1" w:rsidRPr="00897EF1" w:rsidRDefault="00897EF1" w:rsidP="00897EF1">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1B25C1A2" w14:textId="7BEE0F9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4309</w:t>
            </w:r>
          </w:p>
        </w:tc>
        <w:tc>
          <w:tcPr>
            <w:tcW w:w="820" w:type="pct"/>
            <w:tcBorders>
              <w:top w:val="outset" w:sz="6" w:space="0" w:color="000000"/>
              <w:left w:val="outset" w:sz="6" w:space="0" w:color="000000"/>
              <w:bottom w:val="outset" w:sz="6" w:space="0" w:color="000000"/>
              <w:right w:val="outset" w:sz="6" w:space="0" w:color="000000"/>
            </w:tcBorders>
          </w:tcPr>
          <w:p w14:paraId="12822E2F" w14:textId="3C1179AA"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Zakup usług pozostałych</w:t>
            </w:r>
          </w:p>
        </w:tc>
        <w:tc>
          <w:tcPr>
            <w:tcW w:w="562" w:type="pct"/>
            <w:tcBorders>
              <w:top w:val="outset" w:sz="6" w:space="0" w:color="000000"/>
              <w:left w:val="outset" w:sz="6" w:space="0" w:color="000000"/>
              <w:bottom w:val="outset" w:sz="6" w:space="0" w:color="000000"/>
              <w:right w:val="outset" w:sz="6" w:space="0" w:color="000000"/>
            </w:tcBorders>
          </w:tcPr>
          <w:p w14:paraId="27327BBF" w14:textId="2E6034EE"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3.862,50</w:t>
            </w:r>
          </w:p>
        </w:tc>
        <w:tc>
          <w:tcPr>
            <w:tcW w:w="613" w:type="pct"/>
            <w:tcBorders>
              <w:top w:val="outset" w:sz="6" w:space="0" w:color="000000"/>
              <w:left w:val="outset" w:sz="6" w:space="0" w:color="000000"/>
              <w:bottom w:val="outset" w:sz="6" w:space="0" w:color="000000"/>
              <w:right w:val="outset" w:sz="6" w:space="0" w:color="000000"/>
            </w:tcBorders>
          </w:tcPr>
          <w:p w14:paraId="56C20A7A" w14:textId="5DB86B4B"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6D18DE15" w14:textId="66730966"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6E0CBDD1" w14:textId="26C1BB35"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141DCABD" w14:textId="274ECCC8" w:rsidR="00897EF1" w:rsidRPr="00897EF1" w:rsidRDefault="00897EF1" w:rsidP="00897EF1">
            <w:pPr>
              <w:pStyle w:val="NormalnyWeb"/>
              <w:rPr>
                <w:rFonts w:asciiTheme="minorHAnsi" w:hAnsiTheme="minorHAnsi" w:cstheme="minorHAnsi"/>
              </w:rPr>
            </w:pPr>
            <w:r w:rsidRPr="00897EF1">
              <w:rPr>
                <w:rFonts w:asciiTheme="minorHAnsi" w:hAnsiTheme="minorHAnsi" w:cstheme="minorHAnsi"/>
              </w:rPr>
              <w:t>3.862,50</w:t>
            </w:r>
          </w:p>
        </w:tc>
        <w:tc>
          <w:tcPr>
            <w:tcW w:w="557" w:type="pct"/>
            <w:tcBorders>
              <w:top w:val="outset" w:sz="6" w:space="0" w:color="000000"/>
              <w:left w:val="outset" w:sz="6" w:space="0" w:color="000000"/>
              <w:bottom w:val="outset" w:sz="6" w:space="0" w:color="000000"/>
              <w:right w:val="outset" w:sz="6" w:space="0" w:color="000000"/>
            </w:tcBorders>
          </w:tcPr>
          <w:p w14:paraId="55F76A88" w14:textId="5034272B" w:rsidR="00897EF1" w:rsidRPr="00897EF1" w:rsidRDefault="00173A7F" w:rsidP="00897EF1">
            <w:pPr>
              <w:pStyle w:val="NormalnyWeb"/>
              <w:rPr>
                <w:rFonts w:asciiTheme="minorHAnsi" w:hAnsiTheme="minorHAnsi" w:cstheme="minorHAnsi"/>
              </w:rPr>
            </w:pPr>
            <w:r>
              <w:rPr>
                <w:rFonts w:asciiTheme="minorHAnsi" w:hAnsiTheme="minorHAnsi" w:cstheme="minorHAnsi"/>
              </w:rPr>
              <w:t>0,00</w:t>
            </w:r>
          </w:p>
        </w:tc>
      </w:tr>
      <w:tr w:rsidR="00173A7F" w:rsidRPr="00FB689D" w14:paraId="1D80D18F"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2CB6FC80"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030195EB"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6EE0FC8F" w14:textId="40C4AFE4"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4447</w:t>
            </w:r>
          </w:p>
        </w:tc>
        <w:tc>
          <w:tcPr>
            <w:tcW w:w="820" w:type="pct"/>
            <w:tcBorders>
              <w:top w:val="outset" w:sz="6" w:space="0" w:color="000000"/>
              <w:left w:val="outset" w:sz="6" w:space="0" w:color="000000"/>
              <w:bottom w:val="outset" w:sz="6" w:space="0" w:color="000000"/>
              <w:right w:val="outset" w:sz="6" w:space="0" w:color="000000"/>
            </w:tcBorders>
          </w:tcPr>
          <w:p w14:paraId="4845EFE3" w14:textId="48263BA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Odpisy na zakładowy Fundusz Świadczeń socjalnych</w:t>
            </w:r>
          </w:p>
        </w:tc>
        <w:tc>
          <w:tcPr>
            <w:tcW w:w="562" w:type="pct"/>
            <w:tcBorders>
              <w:top w:val="outset" w:sz="6" w:space="0" w:color="000000"/>
              <w:left w:val="outset" w:sz="6" w:space="0" w:color="000000"/>
              <w:bottom w:val="outset" w:sz="6" w:space="0" w:color="000000"/>
              <w:right w:val="outset" w:sz="6" w:space="0" w:color="000000"/>
            </w:tcBorders>
          </w:tcPr>
          <w:p w14:paraId="3E10C4A3" w14:textId="5E6B744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tcPr>
          <w:p w14:paraId="24546DA5" w14:textId="5665A1F5"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55FF10E8" w14:textId="65400952"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856,08</w:t>
            </w:r>
          </w:p>
        </w:tc>
        <w:tc>
          <w:tcPr>
            <w:tcW w:w="562" w:type="pct"/>
            <w:tcBorders>
              <w:top w:val="outset" w:sz="6" w:space="0" w:color="000000"/>
              <w:left w:val="outset" w:sz="6" w:space="0" w:color="000000"/>
              <w:bottom w:val="outset" w:sz="6" w:space="0" w:color="000000"/>
              <w:right w:val="outset" w:sz="6" w:space="0" w:color="000000"/>
            </w:tcBorders>
          </w:tcPr>
          <w:p w14:paraId="35387670" w14:textId="71379D51"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7FE94A6A" w14:textId="2C895258"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856,08</w:t>
            </w:r>
          </w:p>
        </w:tc>
        <w:tc>
          <w:tcPr>
            <w:tcW w:w="557" w:type="pct"/>
            <w:tcBorders>
              <w:top w:val="outset" w:sz="6" w:space="0" w:color="000000"/>
              <w:left w:val="outset" w:sz="6" w:space="0" w:color="000000"/>
              <w:bottom w:val="outset" w:sz="6" w:space="0" w:color="000000"/>
              <w:right w:val="outset" w:sz="6" w:space="0" w:color="000000"/>
            </w:tcBorders>
          </w:tcPr>
          <w:p w14:paraId="33D8C16A" w14:textId="774CEA38"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856,0</w:t>
            </w:r>
            <w:r>
              <w:rPr>
                <w:rFonts w:asciiTheme="minorHAnsi" w:hAnsiTheme="minorHAnsi" w:cstheme="minorHAnsi"/>
              </w:rPr>
              <w:t>7</w:t>
            </w:r>
          </w:p>
        </w:tc>
      </w:tr>
      <w:tr w:rsidR="00173A7F" w:rsidRPr="00FB689D" w14:paraId="3FAE84A8"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5BEE4021"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5E1F1950"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6A1AFE68" w14:textId="1126A062"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4449</w:t>
            </w:r>
          </w:p>
        </w:tc>
        <w:tc>
          <w:tcPr>
            <w:tcW w:w="820" w:type="pct"/>
            <w:tcBorders>
              <w:top w:val="outset" w:sz="6" w:space="0" w:color="000000"/>
              <w:left w:val="outset" w:sz="6" w:space="0" w:color="000000"/>
              <w:bottom w:val="outset" w:sz="6" w:space="0" w:color="000000"/>
              <w:right w:val="outset" w:sz="6" w:space="0" w:color="000000"/>
            </w:tcBorders>
          </w:tcPr>
          <w:p w14:paraId="289ECEA6" w14:textId="6125E1E3"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Odpisy na zakładowy Fundusz Świadczeń socjalnych</w:t>
            </w:r>
          </w:p>
        </w:tc>
        <w:tc>
          <w:tcPr>
            <w:tcW w:w="562" w:type="pct"/>
            <w:tcBorders>
              <w:top w:val="outset" w:sz="6" w:space="0" w:color="000000"/>
              <w:left w:val="outset" w:sz="6" w:space="0" w:color="000000"/>
              <w:bottom w:val="outset" w:sz="6" w:space="0" w:color="000000"/>
              <w:right w:val="outset" w:sz="6" w:space="0" w:color="000000"/>
            </w:tcBorders>
          </w:tcPr>
          <w:p w14:paraId="6F6A7B3C" w14:textId="5B58878E"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613" w:type="pct"/>
            <w:tcBorders>
              <w:top w:val="outset" w:sz="6" w:space="0" w:color="000000"/>
              <w:left w:val="outset" w:sz="6" w:space="0" w:color="000000"/>
              <w:bottom w:val="outset" w:sz="6" w:space="0" w:color="000000"/>
              <w:right w:val="outset" w:sz="6" w:space="0" w:color="000000"/>
            </w:tcBorders>
          </w:tcPr>
          <w:p w14:paraId="6306B131" w14:textId="140307D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12C8A382" w14:textId="514E1C6A" w:rsidR="00173A7F" w:rsidRPr="00897EF1" w:rsidRDefault="00173A7F" w:rsidP="00173A7F">
            <w:pPr>
              <w:pStyle w:val="NormalnyWeb"/>
              <w:rPr>
                <w:rFonts w:asciiTheme="minorHAnsi" w:hAnsiTheme="minorHAnsi" w:cstheme="minorHAnsi"/>
              </w:rPr>
            </w:pPr>
            <w:r>
              <w:rPr>
                <w:rFonts w:asciiTheme="minorHAnsi" w:hAnsiTheme="minorHAnsi" w:cstheme="minorHAnsi"/>
              </w:rPr>
              <w:t>151,07</w:t>
            </w:r>
          </w:p>
        </w:tc>
        <w:tc>
          <w:tcPr>
            <w:tcW w:w="562" w:type="pct"/>
            <w:tcBorders>
              <w:top w:val="outset" w:sz="6" w:space="0" w:color="000000"/>
              <w:left w:val="outset" w:sz="6" w:space="0" w:color="000000"/>
              <w:bottom w:val="outset" w:sz="6" w:space="0" w:color="000000"/>
              <w:right w:val="outset" w:sz="6" w:space="0" w:color="000000"/>
            </w:tcBorders>
          </w:tcPr>
          <w:p w14:paraId="36356B9F" w14:textId="7D9B2E0C"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1B978307" w14:textId="63F8E3A8" w:rsidR="00173A7F" w:rsidRPr="00897EF1" w:rsidRDefault="00173A7F" w:rsidP="00173A7F">
            <w:pPr>
              <w:pStyle w:val="NormalnyWeb"/>
              <w:rPr>
                <w:rFonts w:asciiTheme="minorHAnsi" w:hAnsiTheme="minorHAnsi" w:cstheme="minorHAnsi"/>
              </w:rPr>
            </w:pPr>
            <w:r>
              <w:rPr>
                <w:rFonts w:asciiTheme="minorHAnsi" w:hAnsiTheme="minorHAnsi" w:cstheme="minorHAnsi"/>
              </w:rPr>
              <w:t>151,07</w:t>
            </w:r>
          </w:p>
        </w:tc>
        <w:tc>
          <w:tcPr>
            <w:tcW w:w="557" w:type="pct"/>
            <w:tcBorders>
              <w:top w:val="outset" w:sz="6" w:space="0" w:color="000000"/>
              <w:left w:val="outset" w:sz="6" w:space="0" w:color="000000"/>
              <w:bottom w:val="outset" w:sz="6" w:space="0" w:color="000000"/>
              <w:right w:val="outset" w:sz="6" w:space="0" w:color="000000"/>
            </w:tcBorders>
          </w:tcPr>
          <w:p w14:paraId="1E8A6E19" w14:textId="665F81C8" w:rsidR="00173A7F" w:rsidRPr="00897EF1" w:rsidRDefault="00173A7F" w:rsidP="00173A7F">
            <w:pPr>
              <w:pStyle w:val="NormalnyWeb"/>
              <w:rPr>
                <w:rFonts w:asciiTheme="minorHAnsi" w:hAnsiTheme="minorHAnsi" w:cstheme="minorHAnsi"/>
              </w:rPr>
            </w:pPr>
            <w:r>
              <w:rPr>
                <w:rFonts w:asciiTheme="minorHAnsi" w:hAnsiTheme="minorHAnsi" w:cstheme="minorHAnsi"/>
              </w:rPr>
              <w:t>151,07</w:t>
            </w:r>
          </w:p>
        </w:tc>
      </w:tr>
      <w:tr w:rsidR="00173A7F" w:rsidRPr="00FB689D" w14:paraId="2A0CD4BA"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5D06B921"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65F90878"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1DC6C980" w14:textId="6B57027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6067</w:t>
            </w:r>
          </w:p>
        </w:tc>
        <w:tc>
          <w:tcPr>
            <w:tcW w:w="820" w:type="pct"/>
            <w:tcBorders>
              <w:top w:val="outset" w:sz="6" w:space="0" w:color="000000"/>
              <w:left w:val="outset" w:sz="6" w:space="0" w:color="000000"/>
              <w:bottom w:val="outset" w:sz="6" w:space="0" w:color="000000"/>
              <w:right w:val="outset" w:sz="6" w:space="0" w:color="000000"/>
            </w:tcBorders>
          </w:tcPr>
          <w:p w14:paraId="6E2CE82C" w14:textId="3E3550C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 xml:space="preserve">Wydatki na zakupy inwestycyjne jednostek budżetowych </w:t>
            </w:r>
          </w:p>
        </w:tc>
        <w:tc>
          <w:tcPr>
            <w:tcW w:w="562" w:type="pct"/>
            <w:tcBorders>
              <w:top w:val="outset" w:sz="6" w:space="0" w:color="000000"/>
              <w:left w:val="outset" w:sz="6" w:space="0" w:color="000000"/>
              <w:bottom w:val="outset" w:sz="6" w:space="0" w:color="000000"/>
              <w:right w:val="outset" w:sz="6" w:space="0" w:color="000000"/>
            </w:tcBorders>
          </w:tcPr>
          <w:p w14:paraId="4BD3D46C" w14:textId="27C83E0E"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34.000,00</w:t>
            </w:r>
          </w:p>
        </w:tc>
        <w:tc>
          <w:tcPr>
            <w:tcW w:w="613" w:type="pct"/>
            <w:tcBorders>
              <w:top w:val="outset" w:sz="6" w:space="0" w:color="000000"/>
              <w:left w:val="outset" w:sz="6" w:space="0" w:color="000000"/>
              <w:bottom w:val="outset" w:sz="6" w:space="0" w:color="000000"/>
              <w:right w:val="outset" w:sz="6" w:space="0" w:color="000000"/>
            </w:tcBorders>
          </w:tcPr>
          <w:p w14:paraId="18891791" w14:textId="06F8FA9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5E59D178" w14:textId="02593A61"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36C5C07C" w14:textId="45428BDA"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38680786" w14:textId="1BC0E9DF"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34.000,00</w:t>
            </w:r>
          </w:p>
        </w:tc>
        <w:tc>
          <w:tcPr>
            <w:tcW w:w="557" w:type="pct"/>
            <w:tcBorders>
              <w:top w:val="outset" w:sz="6" w:space="0" w:color="000000"/>
              <w:left w:val="outset" w:sz="6" w:space="0" w:color="000000"/>
              <w:bottom w:val="outset" w:sz="6" w:space="0" w:color="000000"/>
              <w:right w:val="outset" w:sz="6" w:space="0" w:color="000000"/>
            </w:tcBorders>
          </w:tcPr>
          <w:p w14:paraId="605067DE" w14:textId="01E7F602" w:rsidR="00173A7F" w:rsidRPr="00897EF1" w:rsidRDefault="00173A7F" w:rsidP="00173A7F">
            <w:pPr>
              <w:pStyle w:val="NormalnyWeb"/>
              <w:rPr>
                <w:rFonts w:asciiTheme="minorHAnsi" w:hAnsiTheme="minorHAnsi" w:cstheme="minorHAnsi"/>
              </w:rPr>
            </w:pPr>
            <w:r>
              <w:rPr>
                <w:rFonts w:asciiTheme="minorHAnsi" w:hAnsiTheme="minorHAnsi" w:cstheme="minorHAnsi"/>
              </w:rPr>
              <w:t>0,00</w:t>
            </w:r>
          </w:p>
        </w:tc>
      </w:tr>
      <w:tr w:rsidR="00173A7F" w:rsidRPr="00FB689D" w14:paraId="59AE12FE" w14:textId="77777777" w:rsidTr="00115CCC">
        <w:trPr>
          <w:tblCellSpacing w:w="0" w:type="dxa"/>
        </w:trPr>
        <w:tc>
          <w:tcPr>
            <w:tcW w:w="201" w:type="pct"/>
            <w:tcBorders>
              <w:top w:val="outset" w:sz="6" w:space="0" w:color="000000"/>
              <w:left w:val="outset" w:sz="6" w:space="0" w:color="000000"/>
              <w:bottom w:val="outset" w:sz="6" w:space="0" w:color="000000"/>
              <w:right w:val="outset" w:sz="6" w:space="0" w:color="000000"/>
            </w:tcBorders>
          </w:tcPr>
          <w:p w14:paraId="4949AE33" w14:textId="77777777" w:rsidR="00173A7F" w:rsidRPr="00897EF1" w:rsidRDefault="00173A7F" w:rsidP="00173A7F">
            <w:pPr>
              <w:pStyle w:val="NormalnyWeb"/>
              <w:rPr>
                <w:rFonts w:asciiTheme="minorHAnsi" w:hAnsiTheme="minorHAnsi" w:cstheme="minorHAnsi"/>
              </w:rPr>
            </w:pPr>
          </w:p>
        </w:tc>
        <w:tc>
          <w:tcPr>
            <w:tcW w:w="308" w:type="pct"/>
            <w:tcBorders>
              <w:top w:val="outset" w:sz="6" w:space="0" w:color="000000"/>
              <w:left w:val="outset" w:sz="6" w:space="0" w:color="000000"/>
              <w:bottom w:val="outset" w:sz="6" w:space="0" w:color="000000"/>
              <w:right w:val="outset" w:sz="6" w:space="0" w:color="000000"/>
            </w:tcBorders>
          </w:tcPr>
          <w:p w14:paraId="2AACB112" w14:textId="77777777" w:rsidR="00173A7F" w:rsidRPr="00897EF1" w:rsidRDefault="00173A7F" w:rsidP="00173A7F">
            <w:pPr>
              <w:pStyle w:val="NormalnyWeb"/>
              <w:rPr>
                <w:rFonts w:asciiTheme="minorHAnsi" w:hAnsiTheme="minorHAnsi" w:cstheme="minorHAnsi"/>
              </w:rPr>
            </w:pPr>
          </w:p>
        </w:tc>
        <w:tc>
          <w:tcPr>
            <w:tcW w:w="254" w:type="pct"/>
            <w:tcBorders>
              <w:top w:val="outset" w:sz="6" w:space="0" w:color="000000"/>
              <w:left w:val="outset" w:sz="6" w:space="0" w:color="000000"/>
              <w:bottom w:val="outset" w:sz="6" w:space="0" w:color="000000"/>
              <w:right w:val="outset" w:sz="6" w:space="0" w:color="000000"/>
            </w:tcBorders>
          </w:tcPr>
          <w:p w14:paraId="3E11D183" w14:textId="1C183F15"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6069</w:t>
            </w:r>
          </w:p>
        </w:tc>
        <w:tc>
          <w:tcPr>
            <w:tcW w:w="820" w:type="pct"/>
            <w:tcBorders>
              <w:top w:val="outset" w:sz="6" w:space="0" w:color="000000"/>
              <w:left w:val="outset" w:sz="6" w:space="0" w:color="000000"/>
              <w:bottom w:val="outset" w:sz="6" w:space="0" w:color="000000"/>
              <w:right w:val="outset" w:sz="6" w:space="0" w:color="000000"/>
            </w:tcBorders>
          </w:tcPr>
          <w:p w14:paraId="4C9F5D7D" w14:textId="182EF18E"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 xml:space="preserve">Wydatki na zakupy inwestycyjne </w:t>
            </w:r>
            <w:r w:rsidRPr="00897EF1">
              <w:rPr>
                <w:rFonts w:asciiTheme="minorHAnsi" w:hAnsiTheme="minorHAnsi" w:cstheme="minorHAnsi"/>
              </w:rPr>
              <w:lastRenderedPageBreak/>
              <w:t xml:space="preserve">jednostek budżetowych </w:t>
            </w:r>
          </w:p>
        </w:tc>
        <w:tc>
          <w:tcPr>
            <w:tcW w:w="562" w:type="pct"/>
            <w:tcBorders>
              <w:top w:val="outset" w:sz="6" w:space="0" w:color="000000"/>
              <w:left w:val="outset" w:sz="6" w:space="0" w:color="000000"/>
              <w:bottom w:val="outset" w:sz="6" w:space="0" w:color="000000"/>
              <w:right w:val="outset" w:sz="6" w:space="0" w:color="000000"/>
            </w:tcBorders>
          </w:tcPr>
          <w:p w14:paraId="18D26884" w14:textId="09F50E71"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lastRenderedPageBreak/>
              <w:t>6.000,00</w:t>
            </w:r>
          </w:p>
        </w:tc>
        <w:tc>
          <w:tcPr>
            <w:tcW w:w="613" w:type="pct"/>
            <w:tcBorders>
              <w:top w:val="outset" w:sz="6" w:space="0" w:color="000000"/>
              <w:left w:val="outset" w:sz="6" w:space="0" w:color="000000"/>
              <w:bottom w:val="outset" w:sz="6" w:space="0" w:color="000000"/>
              <w:right w:val="outset" w:sz="6" w:space="0" w:color="000000"/>
            </w:tcBorders>
          </w:tcPr>
          <w:p w14:paraId="5B005D34" w14:textId="18B1F3E8"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1" w:type="pct"/>
            <w:tcBorders>
              <w:top w:val="outset" w:sz="6" w:space="0" w:color="000000"/>
              <w:left w:val="outset" w:sz="6" w:space="0" w:color="000000"/>
              <w:bottom w:val="outset" w:sz="6" w:space="0" w:color="000000"/>
              <w:right w:val="outset" w:sz="6" w:space="0" w:color="000000"/>
            </w:tcBorders>
          </w:tcPr>
          <w:p w14:paraId="38047825" w14:textId="34213EC1"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1E81FEA2" w14:textId="24FC1006"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0,00</w:t>
            </w:r>
          </w:p>
        </w:tc>
        <w:tc>
          <w:tcPr>
            <w:tcW w:w="562" w:type="pct"/>
            <w:tcBorders>
              <w:top w:val="outset" w:sz="6" w:space="0" w:color="000000"/>
              <w:left w:val="outset" w:sz="6" w:space="0" w:color="000000"/>
              <w:bottom w:val="outset" w:sz="6" w:space="0" w:color="000000"/>
              <w:right w:val="outset" w:sz="6" w:space="0" w:color="000000"/>
            </w:tcBorders>
          </w:tcPr>
          <w:p w14:paraId="25F69B03" w14:textId="52D8C908" w:rsidR="00173A7F" w:rsidRPr="00897EF1" w:rsidRDefault="00173A7F" w:rsidP="00173A7F">
            <w:pPr>
              <w:pStyle w:val="NormalnyWeb"/>
              <w:rPr>
                <w:rFonts w:asciiTheme="minorHAnsi" w:hAnsiTheme="minorHAnsi" w:cstheme="minorHAnsi"/>
              </w:rPr>
            </w:pPr>
            <w:r w:rsidRPr="00897EF1">
              <w:rPr>
                <w:rFonts w:asciiTheme="minorHAnsi" w:hAnsiTheme="minorHAnsi" w:cstheme="minorHAnsi"/>
              </w:rPr>
              <w:t>6.000,00</w:t>
            </w:r>
          </w:p>
        </w:tc>
        <w:tc>
          <w:tcPr>
            <w:tcW w:w="557" w:type="pct"/>
            <w:tcBorders>
              <w:top w:val="outset" w:sz="6" w:space="0" w:color="000000"/>
              <w:left w:val="outset" w:sz="6" w:space="0" w:color="000000"/>
              <w:bottom w:val="outset" w:sz="6" w:space="0" w:color="000000"/>
              <w:right w:val="outset" w:sz="6" w:space="0" w:color="000000"/>
            </w:tcBorders>
          </w:tcPr>
          <w:p w14:paraId="638E046F" w14:textId="327549B3" w:rsidR="00173A7F" w:rsidRPr="00897EF1" w:rsidRDefault="00173A7F" w:rsidP="00173A7F">
            <w:pPr>
              <w:pStyle w:val="NormalnyWeb"/>
              <w:rPr>
                <w:rFonts w:asciiTheme="minorHAnsi" w:hAnsiTheme="minorHAnsi" w:cstheme="minorHAnsi"/>
              </w:rPr>
            </w:pPr>
            <w:r>
              <w:rPr>
                <w:rFonts w:asciiTheme="minorHAnsi" w:hAnsiTheme="minorHAnsi" w:cstheme="minorHAnsi"/>
              </w:rPr>
              <w:t>0,00</w:t>
            </w:r>
          </w:p>
        </w:tc>
      </w:tr>
      <w:tr w:rsidR="00173A7F" w:rsidRPr="00FB689D" w14:paraId="12AAFFA2" w14:textId="77777777" w:rsidTr="00115CCC">
        <w:trPr>
          <w:tblCellSpacing w:w="0" w:type="dxa"/>
        </w:trPr>
        <w:tc>
          <w:tcPr>
            <w:tcW w:w="1583" w:type="pct"/>
            <w:gridSpan w:val="4"/>
            <w:tcBorders>
              <w:top w:val="outset" w:sz="6" w:space="0" w:color="000000"/>
              <w:left w:val="outset" w:sz="6" w:space="0" w:color="000000"/>
              <w:bottom w:val="outset" w:sz="6" w:space="0" w:color="000000"/>
              <w:right w:val="outset" w:sz="6" w:space="0" w:color="000000"/>
            </w:tcBorders>
          </w:tcPr>
          <w:p w14:paraId="223DDAAA" w14:textId="0AE0129D" w:rsidR="00173A7F" w:rsidRPr="00897EF1" w:rsidRDefault="00173A7F" w:rsidP="00173A7F">
            <w:pPr>
              <w:pStyle w:val="NormalnyWeb"/>
              <w:jc w:val="right"/>
              <w:rPr>
                <w:rFonts w:asciiTheme="minorHAnsi" w:hAnsiTheme="minorHAnsi" w:cstheme="minorHAnsi"/>
                <w:b/>
                <w:bCs/>
              </w:rPr>
            </w:pPr>
            <w:r w:rsidRPr="00897EF1">
              <w:rPr>
                <w:rFonts w:asciiTheme="minorHAnsi" w:hAnsiTheme="minorHAnsi" w:cstheme="minorHAnsi"/>
                <w:b/>
                <w:bCs/>
              </w:rPr>
              <w:t>Razem</w:t>
            </w:r>
          </w:p>
        </w:tc>
        <w:tc>
          <w:tcPr>
            <w:tcW w:w="562" w:type="pct"/>
            <w:tcBorders>
              <w:top w:val="outset" w:sz="6" w:space="0" w:color="000000"/>
              <w:left w:val="outset" w:sz="6" w:space="0" w:color="000000"/>
              <w:bottom w:val="outset" w:sz="6" w:space="0" w:color="000000"/>
              <w:right w:val="outset" w:sz="6" w:space="0" w:color="000000"/>
            </w:tcBorders>
          </w:tcPr>
          <w:p w14:paraId="39FA788F" w14:textId="20F19308" w:rsidR="00173A7F" w:rsidRPr="00897EF1" w:rsidRDefault="00173A7F" w:rsidP="00173A7F">
            <w:pPr>
              <w:pStyle w:val="NormalnyWeb"/>
              <w:rPr>
                <w:rFonts w:asciiTheme="minorHAnsi" w:hAnsiTheme="minorHAnsi" w:cstheme="minorHAnsi"/>
                <w:b/>
                <w:bCs/>
              </w:rPr>
            </w:pPr>
            <w:r w:rsidRPr="00897EF1">
              <w:rPr>
                <w:rFonts w:asciiTheme="minorHAnsi" w:hAnsiTheme="minorHAnsi" w:cstheme="minorHAnsi"/>
                <w:b/>
                <w:bCs/>
              </w:rPr>
              <w:t>6.253.550,00</w:t>
            </w:r>
          </w:p>
        </w:tc>
        <w:tc>
          <w:tcPr>
            <w:tcW w:w="613" w:type="pct"/>
            <w:tcBorders>
              <w:top w:val="outset" w:sz="6" w:space="0" w:color="000000"/>
              <w:left w:val="outset" w:sz="6" w:space="0" w:color="000000"/>
              <w:bottom w:val="outset" w:sz="6" w:space="0" w:color="000000"/>
              <w:right w:val="outset" w:sz="6" w:space="0" w:color="000000"/>
            </w:tcBorders>
          </w:tcPr>
          <w:p w14:paraId="58EFE6C1" w14:textId="16338CF0" w:rsidR="00173A7F" w:rsidRPr="00897EF1" w:rsidRDefault="00173A7F" w:rsidP="00173A7F">
            <w:pPr>
              <w:pStyle w:val="NormalnyWeb"/>
              <w:rPr>
                <w:rFonts w:asciiTheme="minorHAnsi" w:hAnsiTheme="minorHAnsi" w:cstheme="minorHAnsi"/>
                <w:b/>
                <w:bCs/>
              </w:rPr>
            </w:pPr>
            <w:r w:rsidRPr="00897EF1">
              <w:rPr>
                <w:rFonts w:asciiTheme="minorHAnsi" w:hAnsiTheme="minorHAnsi" w:cstheme="minorHAnsi"/>
                <w:b/>
                <w:bCs/>
              </w:rPr>
              <w:t>-14.360,00</w:t>
            </w:r>
          </w:p>
        </w:tc>
        <w:tc>
          <w:tcPr>
            <w:tcW w:w="561" w:type="pct"/>
            <w:tcBorders>
              <w:top w:val="outset" w:sz="6" w:space="0" w:color="000000"/>
              <w:left w:val="outset" w:sz="6" w:space="0" w:color="000000"/>
              <w:bottom w:val="outset" w:sz="6" w:space="0" w:color="000000"/>
              <w:right w:val="outset" w:sz="6" w:space="0" w:color="000000"/>
            </w:tcBorders>
          </w:tcPr>
          <w:p w14:paraId="06746E08" w14:textId="2B31DDCF" w:rsidR="00173A7F" w:rsidRPr="00897EF1" w:rsidRDefault="00173A7F" w:rsidP="00173A7F">
            <w:pPr>
              <w:pStyle w:val="NormalnyWeb"/>
              <w:rPr>
                <w:rFonts w:asciiTheme="minorHAnsi" w:hAnsiTheme="minorHAnsi" w:cstheme="minorHAnsi"/>
                <w:b/>
                <w:bCs/>
              </w:rPr>
            </w:pPr>
            <w:r w:rsidRPr="00897EF1">
              <w:rPr>
                <w:rFonts w:asciiTheme="minorHAnsi" w:hAnsiTheme="minorHAnsi" w:cstheme="minorHAnsi"/>
                <w:b/>
                <w:bCs/>
              </w:rPr>
              <w:t>0,00</w:t>
            </w:r>
          </w:p>
        </w:tc>
        <w:tc>
          <w:tcPr>
            <w:tcW w:w="562" w:type="pct"/>
            <w:tcBorders>
              <w:top w:val="outset" w:sz="6" w:space="0" w:color="000000"/>
              <w:left w:val="outset" w:sz="6" w:space="0" w:color="000000"/>
              <w:bottom w:val="outset" w:sz="6" w:space="0" w:color="000000"/>
              <w:right w:val="outset" w:sz="6" w:space="0" w:color="000000"/>
            </w:tcBorders>
          </w:tcPr>
          <w:p w14:paraId="3BADDC4F" w14:textId="7829314A" w:rsidR="00173A7F" w:rsidRPr="00897EF1" w:rsidRDefault="00173A7F" w:rsidP="00173A7F">
            <w:pPr>
              <w:pStyle w:val="NormalnyWeb"/>
              <w:rPr>
                <w:rFonts w:asciiTheme="minorHAnsi" w:hAnsiTheme="minorHAnsi" w:cstheme="minorHAnsi"/>
                <w:b/>
                <w:bCs/>
              </w:rPr>
            </w:pPr>
            <w:r w:rsidRPr="00897EF1">
              <w:rPr>
                <w:rFonts w:asciiTheme="minorHAnsi" w:hAnsiTheme="minorHAnsi" w:cstheme="minorHAnsi"/>
                <w:b/>
                <w:bCs/>
              </w:rPr>
              <w:t>22.787,50</w:t>
            </w:r>
          </w:p>
        </w:tc>
        <w:tc>
          <w:tcPr>
            <w:tcW w:w="562" w:type="pct"/>
            <w:tcBorders>
              <w:top w:val="outset" w:sz="6" w:space="0" w:color="000000"/>
              <w:left w:val="outset" w:sz="6" w:space="0" w:color="000000"/>
              <w:bottom w:val="outset" w:sz="6" w:space="0" w:color="000000"/>
              <w:right w:val="outset" w:sz="6" w:space="0" w:color="000000"/>
            </w:tcBorders>
          </w:tcPr>
          <w:p w14:paraId="4CF8D78D" w14:textId="66E9F35D" w:rsidR="00173A7F" w:rsidRPr="00897EF1" w:rsidRDefault="00173A7F" w:rsidP="00173A7F">
            <w:pPr>
              <w:pStyle w:val="NormalnyWeb"/>
              <w:rPr>
                <w:rFonts w:asciiTheme="minorHAnsi" w:hAnsiTheme="minorHAnsi" w:cstheme="minorHAnsi"/>
                <w:b/>
                <w:bCs/>
              </w:rPr>
            </w:pPr>
            <w:r w:rsidRPr="00897EF1">
              <w:rPr>
                <w:rFonts w:asciiTheme="minorHAnsi" w:hAnsiTheme="minorHAnsi" w:cstheme="minorHAnsi"/>
                <w:b/>
                <w:bCs/>
              </w:rPr>
              <w:t>6.261.977,50</w:t>
            </w:r>
          </w:p>
        </w:tc>
        <w:tc>
          <w:tcPr>
            <w:tcW w:w="557" w:type="pct"/>
            <w:tcBorders>
              <w:top w:val="outset" w:sz="6" w:space="0" w:color="000000"/>
              <w:left w:val="outset" w:sz="6" w:space="0" w:color="000000"/>
              <w:bottom w:val="outset" w:sz="6" w:space="0" w:color="000000"/>
              <w:right w:val="outset" w:sz="6" w:space="0" w:color="000000"/>
            </w:tcBorders>
          </w:tcPr>
          <w:p w14:paraId="017222BB" w14:textId="505A84D8" w:rsidR="00173A7F" w:rsidRPr="00897EF1" w:rsidRDefault="00173A7F" w:rsidP="00173A7F">
            <w:pPr>
              <w:pStyle w:val="NormalnyWeb"/>
              <w:rPr>
                <w:rFonts w:asciiTheme="minorHAnsi" w:hAnsiTheme="minorHAnsi" w:cstheme="minorHAnsi"/>
                <w:b/>
                <w:bCs/>
              </w:rPr>
            </w:pPr>
            <w:r>
              <w:rPr>
                <w:rFonts w:asciiTheme="minorHAnsi" w:hAnsiTheme="minorHAnsi" w:cstheme="minorHAnsi"/>
                <w:b/>
                <w:bCs/>
              </w:rPr>
              <w:t>6.113.058,00</w:t>
            </w:r>
          </w:p>
        </w:tc>
      </w:tr>
    </w:tbl>
    <w:p w14:paraId="08751051" w14:textId="3BF3FC02" w:rsidR="00590AD7" w:rsidRPr="00D2698F" w:rsidRDefault="00590AD7" w:rsidP="00377F63">
      <w:pPr>
        <w:rPr>
          <w:color w:val="FF0000"/>
        </w:rPr>
        <w:sectPr w:rsidR="00590AD7" w:rsidRPr="00D2698F" w:rsidSect="00674A1D">
          <w:pgSz w:w="16838" w:h="11906" w:orient="landscape"/>
          <w:pgMar w:top="1134" w:right="1418" w:bottom="1134" w:left="1418" w:header="709" w:footer="709" w:gutter="0"/>
          <w:cols w:space="708"/>
        </w:sectPr>
      </w:pPr>
    </w:p>
    <w:p w14:paraId="0DFFB96A" w14:textId="77777777" w:rsidR="00377F63" w:rsidRPr="00A6424B" w:rsidRDefault="00377F63" w:rsidP="00377F63">
      <w:pPr>
        <w:pStyle w:val="NormalnyWeb"/>
        <w:spacing w:before="0" w:beforeAutospacing="0" w:after="0"/>
        <w:jc w:val="center"/>
        <w:rPr>
          <w:rFonts w:asciiTheme="minorHAnsi" w:hAnsiTheme="minorHAnsi" w:cstheme="minorHAnsi"/>
        </w:rPr>
      </w:pPr>
      <w:r w:rsidRPr="00A6424B">
        <w:rPr>
          <w:rFonts w:asciiTheme="minorHAnsi" w:hAnsiTheme="minorHAnsi" w:cstheme="minorHAnsi"/>
          <w:b/>
          <w:bCs/>
          <w:u w:val="single"/>
        </w:rPr>
        <w:lastRenderedPageBreak/>
        <w:t>Sprawozdanie</w:t>
      </w:r>
    </w:p>
    <w:p w14:paraId="2678BDA6" w14:textId="77777777" w:rsidR="00377F63" w:rsidRPr="00A6424B" w:rsidRDefault="00377F63" w:rsidP="00377F63">
      <w:pPr>
        <w:pStyle w:val="Nagwek4"/>
        <w:spacing w:before="0" w:beforeAutospacing="0" w:after="0" w:afterAutospacing="0"/>
        <w:rPr>
          <w:rFonts w:asciiTheme="minorHAnsi" w:hAnsiTheme="minorHAnsi" w:cstheme="minorHAnsi"/>
        </w:rPr>
      </w:pPr>
      <w:r w:rsidRPr="00A6424B">
        <w:rPr>
          <w:rFonts w:asciiTheme="minorHAnsi" w:hAnsiTheme="minorHAnsi" w:cstheme="minorHAnsi"/>
        </w:rPr>
        <w:t>opisowe z wydatków na realizację programów finansowanych z udziałem środków, o których mowa w art. 5 ust. 1 pkt 2 i 3</w:t>
      </w:r>
    </w:p>
    <w:p w14:paraId="01104E3E" w14:textId="77777777" w:rsidR="00377F63" w:rsidRPr="00A6424B" w:rsidRDefault="00377F63" w:rsidP="00377F63">
      <w:pPr>
        <w:pStyle w:val="Nagwek4"/>
        <w:spacing w:before="0" w:beforeAutospacing="0" w:after="0" w:afterAutospacing="0"/>
        <w:rPr>
          <w:rFonts w:asciiTheme="minorHAnsi" w:hAnsiTheme="minorHAnsi" w:cstheme="minorHAnsi"/>
        </w:rPr>
      </w:pPr>
    </w:p>
    <w:p w14:paraId="69965831" w14:textId="2B239A43" w:rsidR="00377F63" w:rsidRPr="00A6424B"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A6424B">
        <w:rPr>
          <w:rFonts w:asciiTheme="minorHAnsi" w:hAnsiTheme="minorHAnsi" w:cstheme="minorHAnsi"/>
          <w:b w:val="0"/>
        </w:rPr>
        <w:t>Wydatki na realizację programów finansowanych z udziałem środków, o których mowa w art. 5 ust. 1 pkt 2 i 3 po zmianach dokonanych uchwałami Rady Gminy Jednorożec w trakcie</w:t>
      </w:r>
      <w:r w:rsidR="00FB7621" w:rsidRPr="00A6424B">
        <w:rPr>
          <w:rFonts w:asciiTheme="minorHAnsi" w:hAnsiTheme="minorHAnsi" w:cstheme="minorHAnsi"/>
          <w:b w:val="0"/>
        </w:rPr>
        <w:t xml:space="preserve"> </w:t>
      </w:r>
      <w:r w:rsidRPr="00A6424B">
        <w:rPr>
          <w:rFonts w:asciiTheme="minorHAnsi" w:hAnsiTheme="minorHAnsi" w:cstheme="minorHAnsi"/>
          <w:b w:val="0"/>
        </w:rPr>
        <w:t>202</w:t>
      </w:r>
      <w:r w:rsidR="005F447B" w:rsidRPr="00A6424B">
        <w:rPr>
          <w:rFonts w:asciiTheme="minorHAnsi" w:hAnsiTheme="minorHAnsi" w:cstheme="minorHAnsi"/>
          <w:b w:val="0"/>
        </w:rPr>
        <w:t>4</w:t>
      </w:r>
      <w:r w:rsidRPr="00A6424B">
        <w:rPr>
          <w:rFonts w:asciiTheme="minorHAnsi" w:hAnsiTheme="minorHAnsi" w:cstheme="minorHAnsi"/>
          <w:b w:val="0"/>
        </w:rPr>
        <w:t xml:space="preserve"> roku zostały zaplanowane w łącznej kwocie </w:t>
      </w:r>
      <w:r w:rsidR="005F447B" w:rsidRPr="00A6424B">
        <w:rPr>
          <w:rFonts w:asciiTheme="minorHAnsi" w:hAnsiTheme="minorHAnsi" w:cstheme="minorHAnsi"/>
          <w:b w:val="0"/>
        </w:rPr>
        <w:t>6.261.977,50</w:t>
      </w:r>
      <w:r w:rsidRPr="00A6424B">
        <w:rPr>
          <w:rFonts w:asciiTheme="minorHAnsi" w:hAnsiTheme="minorHAnsi" w:cstheme="minorHAnsi"/>
          <w:b w:val="0"/>
        </w:rPr>
        <w:t xml:space="preserve"> zł, wykonanie w trakcie 202</w:t>
      </w:r>
      <w:r w:rsidR="005F447B" w:rsidRPr="00A6424B">
        <w:rPr>
          <w:rFonts w:asciiTheme="minorHAnsi" w:hAnsiTheme="minorHAnsi" w:cstheme="minorHAnsi"/>
          <w:b w:val="0"/>
        </w:rPr>
        <w:t>4</w:t>
      </w:r>
      <w:r w:rsidRPr="00A6424B">
        <w:rPr>
          <w:rFonts w:asciiTheme="minorHAnsi" w:hAnsiTheme="minorHAnsi" w:cstheme="minorHAnsi"/>
          <w:b w:val="0"/>
        </w:rPr>
        <w:t xml:space="preserve"> roku  wynosi </w:t>
      </w:r>
      <w:r w:rsidR="005F447B" w:rsidRPr="00A6424B">
        <w:rPr>
          <w:rFonts w:asciiTheme="minorHAnsi" w:hAnsiTheme="minorHAnsi" w:cstheme="minorHAnsi"/>
          <w:b w:val="0"/>
        </w:rPr>
        <w:t>6.113.058,00</w:t>
      </w:r>
      <w:r w:rsidRPr="00A6424B">
        <w:rPr>
          <w:rFonts w:asciiTheme="minorHAnsi" w:hAnsiTheme="minorHAnsi" w:cstheme="minorHAnsi"/>
          <w:b w:val="0"/>
        </w:rPr>
        <w:t xml:space="preserve"> zł tj.:</w:t>
      </w:r>
    </w:p>
    <w:p w14:paraId="5F9F8FAD" w14:textId="67327DF1" w:rsidR="00E20712" w:rsidRPr="00A6424B" w:rsidRDefault="00E20712" w:rsidP="00E20712">
      <w:pPr>
        <w:spacing w:line="360" w:lineRule="auto"/>
        <w:jc w:val="both"/>
        <w:rPr>
          <w:rFonts w:asciiTheme="minorHAnsi" w:hAnsiTheme="minorHAnsi" w:cstheme="minorHAnsi"/>
        </w:rPr>
      </w:pPr>
      <w:r w:rsidRPr="00A6424B">
        <w:rPr>
          <w:rFonts w:asciiTheme="minorHAnsi" w:hAnsiTheme="minorHAnsi" w:cstheme="minorHAnsi"/>
        </w:rPr>
        <w:t>- „</w:t>
      </w:r>
      <w:r w:rsidR="005F447B" w:rsidRPr="00A6424B">
        <w:rPr>
          <w:rFonts w:asciiTheme="minorHAnsi" w:hAnsiTheme="minorHAnsi" w:cstheme="minorHAnsi"/>
        </w:rPr>
        <w:t>Przebudowa drogi gminnej nr 320305W Ulatowo-Pogorzel – Ulatowo-Słabogóra – Ulatowo-Dąbrówka</w:t>
      </w:r>
      <w:r w:rsidRPr="00A6424B">
        <w:rPr>
          <w:rFonts w:asciiTheme="minorHAnsi" w:hAnsiTheme="minorHAnsi" w:cstheme="minorHAnsi"/>
        </w:rPr>
        <w:t xml:space="preserve">” – planowane wydatki w kwocie </w:t>
      </w:r>
      <w:r w:rsidR="005F447B" w:rsidRPr="00A6424B">
        <w:rPr>
          <w:rFonts w:asciiTheme="minorHAnsi" w:hAnsiTheme="minorHAnsi" w:cstheme="minorHAnsi"/>
        </w:rPr>
        <w:t>6.038.440,00</w:t>
      </w:r>
      <w:r w:rsidRPr="00A6424B">
        <w:rPr>
          <w:rFonts w:asciiTheme="minorHAnsi" w:hAnsiTheme="minorHAnsi" w:cstheme="minorHAnsi"/>
        </w:rPr>
        <w:t xml:space="preserve"> zł, w 202</w:t>
      </w:r>
      <w:r w:rsidR="005F447B" w:rsidRPr="00A6424B">
        <w:rPr>
          <w:rFonts w:asciiTheme="minorHAnsi" w:hAnsiTheme="minorHAnsi" w:cstheme="minorHAnsi"/>
        </w:rPr>
        <w:t>4</w:t>
      </w:r>
      <w:r w:rsidRPr="00A6424B">
        <w:rPr>
          <w:rFonts w:asciiTheme="minorHAnsi" w:hAnsiTheme="minorHAnsi" w:cstheme="minorHAnsi"/>
        </w:rPr>
        <w:t xml:space="preserve"> roku zostały poniesione w kwocie </w:t>
      </w:r>
      <w:r w:rsidR="005F447B" w:rsidRPr="00A6424B">
        <w:rPr>
          <w:rFonts w:asciiTheme="minorHAnsi" w:hAnsiTheme="minorHAnsi" w:cstheme="minorHAnsi"/>
        </w:rPr>
        <w:t>6.038.399,02</w:t>
      </w:r>
      <w:r w:rsidRPr="00A6424B">
        <w:rPr>
          <w:rFonts w:asciiTheme="minorHAnsi" w:hAnsiTheme="minorHAnsi" w:cstheme="minorHAnsi"/>
        </w:rPr>
        <w:t xml:space="preserve"> zł na roboty budowlane, nadzór inwestorski oraz zakup tablicy informacyjnej. Zadanie dotacją RPO </w:t>
      </w:r>
      <w:r w:rsidR="005F447B" w:rsidRPr="00A6424B">
        <w:rPr>
          <w:rFonts w:asciiTheme="minorHAnsi" w:hAnsiTheme="minorHAnsi" w:cstheme="minorHAnsi"/>
        </w:rPr>
        <w:t>PROW</w:t>
      </w:r>
      <w:r w:rsidRPr="00A6424B">
        <w:rPr>
          <w:rFonts w:asciiTheme="minorHAnsi" w:hAnsiTheme="minorHAnsi" w:cstheme="minorHAnsi"/>
        </w:rPr>
        <w:t xml:space="preserve"> 2014-2020</w:t>
      </w:r>
      <w:r w:rsidR="00631F97" w:rsidRPr="00A6424B">
        <w:rPr>
          <w:rFonts w:asciiTheme="minorHAnsi" w:hAnsiTheme="minorHAnsi" w:cstheme="minorHAnsi"/>
        </w:rPr>
        <w:t>;</w:t>
      </w:r>
    </w:p>
    <w:p w14:paraId="515A040B" w14:textId="56BC02C4" w:rsidR="00631F97" w:rsidRPr="00A6424B" w:rsidRDefault="00631F97" w:rsidP="00E20712">
      <w:pPr>
        <w:spacing w:line="360" w:lineRule="auto"/>
        <w:jc w:val="both"/>
        <w:rPr>
          <w:rFonts w:asciiTheme="minorHAnsi" w:hAnsiTheme="minorHAnsi" w:cstheme="minorHAnsi"/>
        </w:rPr>
      </w:pPr>
      <w:r w:rsidRPr="00A6424B">
        <w:rPr>
          <w:rFonts w:asciiTheme="minorHAnsi" w:hAnsiTheme="minorHAnsi" w:cstheme="minorHAnsi"/>
        </w:rPr>
        <w:t>- „Cyberbezpieczny Samorząd” – planowane wydatki w kwocie 19.987,50 zł., w 2024 roku zostały poniesione w kwocie 19.680,00 zł. na usługi doradcze dotyczące projektu. Zadanie dofinansowane z Europejskiego Funduszu na Rozwój Cyfrowy;</w:t>
      </w:r>
    </w:p>
    <w:p w14:paraId="052F2145" w14:textId="38372941" w:rsidR="00A6424B" w:rsidRPr="00DF1C9F" w:rsidRDefault="00A6424B" w:rsidP="00A6424B">
      <w:pPr>
        <w:pStyle w:val="NormalnyWeb"/>
        <w:spacing w:before="0" w:beforeAutospacing="0" w:after="0" w:line="360" w:lineRule="auto"/>
        <w:jc w:val="both"/>
        <w:rPr>
          <w:rFonts w:asciiTheme="minorHAnsi" w:hAnsiTheme="minorHAnsi" w:cstheme="minorHAnsi"/>
        </w:rPr>
      </w:pPr>
      <w:r w:rsidRPr="00A6424B">
        <w:rPr>
          <w:rFonts w:asciiTheme="minorHAnsi" w:hAnsiTheme="minorHAnsi" w:cstheme="minorHAnsi"/>
        </w:rPr>
        <w:t xml:space="preserve">- „Mazowsze bez smogu” – planowane wydatki w kwocie 203.550,00 zł, w 2024 roku zostały poniesione w kwocie 54.978,98 zł na wynagrodzenia wraz z pochodnymi, ZFŚS oraz wyposażenie stanowiska pracy dla </w:t>
      </w:r>
      <w:proofErr w:type="spellStart"/>
      <w:r w:rsidRPr="00A6424B">
        <w:rPr>
          <w:rFonts w:asciiTheme="minorHAnsi" w:hAnsiTheme="minorHAnsi" w:cstheme="minorHAnsi"/>
        </w:rPr>
        <w:t>ekodoradcy</w:t>
      </w:r>
      <w:proofErr w:type="spellEnd"/>
      <w:r w:rsidRPr="00A6424B">
        <w:rPr>
          <w:rFonts w:asciiTheme="minorHAnsi" w:hAnsiTheme="minorHAnsi" w:cstheme="minorHAnsi"/>
        </w:rPr>
        <w:t xml:space="preserve"> (meble, komputer, drukarka, telefon, fotel</w:t>
      </w:r>
      <w:r w:rsidRPr="00DF1C9F">
        <w:rPr>
          <w:rFonts w:asciiTheme="minorHAnsi" w:hAnsiTheme="minorHAnsi" w:cstheme="minorHAnsi"/>
        </w:rPr>
        <w:t>). Wydatki na zakupy inwestycyjne nie zostały poniesione. Zadanie dofinansowane ze środków Funduszy Europejskich dla Mazowsza 2021-2027</w:t>
      </w:r>
      <w:r>
        <w:rPr>
          <w:rFonts w:asciiTheme="minorHAnsi" w:hAnsiTheme="minorHAnsi" w:cstheme="minorHAnsi"/>
        </w:rPr>
        <w:t>.</w:t>
      </w:r>
    </w:p>
    <w:p w14:paraId="2473ED57" w14:textId="7C1C18FF" w:rsidR="00631F97" w:rsidRPr="00165AA3" w:rsidRDefault="00631F97" w:rsidP="00E20712">
      <w:pPr>
        <w:spacing w:line="360" w:lineRule="auto"/>
        <w:jc w:val="both"/>
        <w:rPr>
          <w:rFonts w:asciiTheme="minorHAnsi" w:hAnsiTheme="minorHAnsi" w:cstheme="minorHAnsi"/>
          <w:color w:val="FF0000"/>
        </w:rPr>
      </w:pPr>
    </w:p>
    <w:p w14:paraId="4ED86C88" w14:textId="11C1A781" w:rsidR="00377F63" w:rsidRPr="009D4905" w:rsidRDefault="00574E46" w:rsidP="00377F63">
      <w:pPr>
        <w:pStyle w:val="NormalnyWeb"/>
        <w:spacing w:after="0"/>
        <w:jc w:val="center"/>
        <w:rPr>
          <w:rFonts w:asciiTheme="minorHAnsi" w:hAnsiTheme="minorHAnsi" w:cstheme="minorHAnsi"/>
          <w:b/>
        </w:rPr>
      </w:pPr>
      <w:r w:rsidRPr="00165AA3">
        <w:rPr>
          <w:rFonts w:asciiTheme="minorHAnsi" w:hAnsiTheme="minorHAnsi" w:cstheme="minorHAnsi"/>
          <w:b/>
          <w:color w:val="FF0000"/>
        </w:rPr>
        <w:t xml:space="preserve"> </w:t>
      </w:r>
      <w:r w:rsidR="00377F63" w:rsidRPr="00D976DE">
        <w:rPr>
          <w:rFonts w:asciiTheme="minorHAnsi" w:hAnsiTheme="minorHAnsi" w:cstheme="minorHAnsi"/>
          <w:b/>
          <w:color w:val="FF0000"/>
        </w:rPr>
        <w:br w:type="page"/>
      </w:r>
      <w:r w:rsidR="003F1170" w:rsidRPr="009D4905">
        <w:rPr>
          <w:rFonts w:asciiTheme="minorHAnsi" w:hAnsiTheme="minorHAnsi" w:cstheme="minorHAnsi"/>
          <w:b/>
        </w:rPr>
        <w:lastRenderedPageBreak/>
        <w:t>SPRAWOZDANIE</w:t>
      </w:r>
    </w:p>
    <w:p w14:paraId="5FC88E3F" w14:textId="673A91FE" w:rsidR="00377F63" w:rsidRPr="009D4905" w:rsidRDefault="00377F63" w:rsidP="00377F63">
      <w:pPr>
        <w:pStyle w:val="NormalnyWeb"/>
        <w:spacing w:after="0"/>
        <w:jc w:val="center"/>
        <w:rPr>
          <w:rFonts w:asciiTheme="minorHAnsi" w:hAnsiTheme="minorHAnsi" w:cstheme="minorHAnsi"/>
        </w:rPr>
      </w:pPr>
      <w:r w:rsidRPr="009D4905">
        <w:rPr>
          <w:rFonts w:asciiTheme="minorHAnsi" w:hAnsiTheme="minorHAnsi" w:cstheme="minorHAnsi"/>
          <w:b/>
          <w:bCs/>
        </w:rPr>
        <w:t>z wykonania dotacji otrzymanych na realizację zadań zleconych z zakresu administracji rządowej za 202</w:t>
      </w:r>
      <w:r w:rsidR="00ED21F9">
        <w:rPr>
          <w:rFonts w:asciiTheme="minorHAnsi" w:hAnsiTheme="minorHAnsi" w:cstheme="minorHAnsi"/>
          <w:b/>
          <w:bCs/>
        </w:rPr>
        <w:t>4</w:t>
      </w:r>
      <w:r w:rsidRPr="009D4905">
        <w:rPr>
          <w:rFonts w:asciiTheme="minorHAnsi" w:hAnsiTheme="minorHAnsi" w:cstheme="minorHAnsi"/>
          <w:b/>
          <w:bCs/>
        </w:rPr>
        <w:t xml:space="preserve"> roku</w:t>
      </w:r>
    </w:p>
    <w:p w14:paraId="2C05F5DB" w14:textId="77777777" w:rsidR="00377F63" w:rsidRPr="009D4905" w:rsidRDefault="00377F63" w:rsidP="00377F63">
      <w:pPr>
        <w:pStyle w:val="NormalnyWeb"/>
        <w:spacing w:after="0"/>
        <w:rPr>
          <w:rFonts w:asciiTheme="minorHAnsi" w:hAnsiTheme="minorHAnsi" w:cstheme="minorHAnsi"/>
        </w:rPr>
      </w:pPr>
    </w:p>
    <w:p w14:paraId="7BB5ACC5" w14:textId="77777777" w:rsidR="00377F63" w:rsidRPr="009D4905" w:rsidRDefault="00377F63" w:rsidP="00377F63">
      <w:pPr>
        <w:pStyle w:val="NormalnyWeb"/>
        <w:keepNext/>
        <w:spacing w:after="0"/>
        <w:jc w:val="center"/>
        <w:rPr>
          <w:rFonts w:asciiTheme="minorHAnsi" w:hAnsiTheme="minorHAnsi" w:cstheme="minorHAnsi"/>
        </w:rPr>
      </w:pPr>
      <w:r w:rsidRPr="009D4905">
        <w:rPr>
          <w:rFonts w:asciiTheme="minorHAnsi" w:hAnsiTheme="minorHAnsi" w:cstheme="minorHAnsi"/>
          <w:b/>
          <w:bCs/>
          <w:u w:val="single"/>
        </w:rPr>
        <w:t>D O C H O D Y</w:t>
      </w:r>
    </w:p>
    <w:p w14:paraId="03B1F615" w14:textId="77777777" w:rsidR="00377F63" w:rsidRPr="009D4905" w:rsidRDefault="00377F63" w:rsidP="00377F63">
      <w:pPr>
        <w:pStyle w:val="NormalnyWeb"/>
        <w:keepNext/>
        <w:spacing w:after="0"/>
        <w:rPr>
          <w:rFonts w:asciiTheme="minorHAnsi" w:hAnsiTheme="minorHAnsi" w:cstheme="minorHAnsi"/>
        </w:rPr>
      </w:pPr>
      <w:r w:rsidRPr="009D4905">
        <w:rPr>
          <w:rFonts w:asciiTheme="minorHAnsi" w:hAnsiTheme="minorHAnsi" w:cstheme="minorHAnsi"/>
          <w:b/>
          <w:bCs/>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28"/>
        <w:gridCol w:w="891"/>
        <w:gridCol w:w="689"/>
        <w:gridCol w:w="3050"/>
        <w:gridCol w:w="1651"/>
        <w:gridCol w:w="1651"/>
        <w:gridCol w:w="962"/>
      </w:tblGrid>
      <w:tr w:rsidR="009D4905" w:rsidRPr="009D4905" w14:paraId="67632F5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D3A487D" w14:textId="77777777" w:rsidR="00377F63" w:rsidRPr="009D4905" w:rsidRDefault="00377F63" w:rsidP="00497C23">
            <w:pPr>
              <w:pStyle w:val="NormalnyWeb"/>
              <w:spacing w:after="0"/>
              <w:rPr>
                <w:rFonts w:asciiTheme="minorHAnsi" w:hAnsiTheme="minorHAnsi" w:cstheme="minorHAnsi"/>
              </w:rPr>
            </w:pPr>
          </w:p>
          <w:p w14:paraId="1FFBBA7B" w14:textId="77777777" w:rsidR="00377F63" w:rsidRPr="009D4905" w:rsidRDefault="00377F63" w:rsidP="00497C23">
            <w:pPr>
              <w:pStyle w:val="NormalnyWeb"/>
              <w:spacing w:after="0"/>
              <w:rPr>
                <w:rFonts w:asciiTheme="minorHAnsi" w:hAnsiTheme="minorHAnsi" w:cstheme="minorHAnsi"/>
              </w:rPr>
            </w:pPr>
            <w:r w:rsidRPr="009D4905">
              <w:rPr>
                <w:rFonts w:asciiTheme="minorHAnsi" w:hAnsiTheme="minorHAnsi" w:cstheme="minorHAnsi"/>
              </w:rPr>
              <w:t>Dział</w:t>
            </w:r>
          </w:p>
        </w:tc>
        <w:tc>
          <w:tcPr>
            <w:tcW w:w="463" w:type="pct"/>
            <w:tcBorders>
              <w:top w:val="outset" w:sz="6" w:space="0" w:color="000000"/>
              <w:left w:val="outset" w:sz="6" w:space="0" w:color="000000"/>
              <w:bottom w:val="outset" w:sz="6" w:space="0" w:color="000000"/>
              <w:right w:val="outset" w:sz="6" w:space="0" w:color="000000"/>
            </w:tcBorders>
          </w:tcPr>
          <w:p w14:paraId="172DB6B6" w14:textId="77777777" w:rsidR="00377F63" w:rsidRPr="009D4905" w:rsidRDefault="00377F63" w:rsidP="00497C23">
            <w:pPr>
              <w:pStyle w:val="NormalnyWeb"/>
              <w:spacing w:after="0"/>
              <w:rPr>
                <w:rFonts w:asciiTheme="minorHAnsi" w:hAnsiTheme="minorHAnsi" w:cstheme="minorHAnsi"/>
              </w:rPr>
            </w:pPr>
          </w:p>
          <w:p w14:paraId="4FC7162B"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Rozdz.</w:t>
            </w:r>
          </w:p>
        </w:tc>
        <w:tc>
          <w:tcPr>
            <w:tcW w:w="358" w:type="pct"/>
            <w:tcBorders>
              <w:top w:val="outset" w:sz="6" w:space="0" w:color="000000"/>
              <w:left w:val="outset" w:sz="6" w:space="0" w:color="000000"/>
              <w:bottom w:val="outset" w:sz="6" w:space="0" w:color="000000"/>
              <w:right w:val="outset" w:sz="6" w:space="0" w:color="000000"/>
            </w:tcBorders>
          </w:tcPr>
          <w:p w14:paraId="23AA565A" w14:textId="77777777" w:rsidR="00377F63" w:rsidRPr="009D4905" w:rsidRDefault="00377F63" w:rsidP="00497C23">
            <w:pPr>
              <w:pStyle w:val="NormalnyWeb"/>
              <w:spacing w:after="0"/>
              <w:jc w:val="center"/>
              <w:rPr>
                <w:rFonts w:asciiTheme="minorHAnsi" w:hAnsiTheme="minorHAnsi" w:cstheme="minorHAnsi"/>
              </w:rPr>
            </w:pPr>
          </w:p>
          <w:p w14:paraId="58BF6F4B"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c>
          <w:tcPr>
            <w:tcW w:w="1585" w:type="pct"/>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T r e ś ć</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plan</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wykonanie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r>
      <w:tr w:rsidR="009D4905" w:rsidRPr="009D4905" w14:paraId="15A2C54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31BCCEF" w14:textId="77777777" w:rsidR="00377F63" w:rsidRPr="009D4905" w:rsidRDefault="00377F63" w:rsidP="00497C23">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C91CCBC" w14:textId="77777777" w:rsidR="00377F63" w:rsidRPr="009D4905" w:rsidRDefault="00377F63" w:rsidP="00497C23">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0680EF4" w14:textId="77777777" w:rsidR="00377F63" w:rsidRPr="009D4905" w:rsidRDefault="00377F63" w:rsidP="00497C23">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3128B7E" w14:textId="77777777" w:rsidR="00377F63" w:rsidRPr="009D4905" w:rsidRDefault="00377F63" w:rsidP="00497C23">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97E4D59" w14:textId="77777777" w:rsidR="00377F63" w:rsidRPr="009D4905" w:rsidRDefault="00377F63" w:rsidP="00497C23">
            <w:pPr>
              <w:pStyle w:val="NormalnyWeb"/>
              <w:jc w:val="right"/>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D6A0A73" w14:textId="77777777" w:rsidR="00377F63" w:rsidRPr="009D4905" w:rsidRDefault="00377F63" w:rsidP="00497C23">
            <w:pPr>
              <w:pStyle w:val="NormalnyWeb"/>
              <w:jc w:val="right"/>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81FC3AF" w14:textId="77777777" w:rsidR="00377F63" w:rsidRPr="009D4905" w:rsidRDefault="00377F63" w:rsidP="00497C23">
            <w:pPr>
              <w:pStyle w:val="NormalnyWeb"/>
              <w:jc w:val="right"/>
              <w:rPr>
                <w:rFonts w:asciiTheme="minorHAnsi" w:hAnsiTheme="minorHAnsi" w:cstheme="minorHAnsi"/>
              </w:rPr>
            </w:pPr>
          </w:p>
        </w:tc>
      </w:tr>
      <w:tr w:rsidR="00ED21F9" w:rsidRPr="009D4905" w14:paraId="7CB344A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2075F654"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b/>
                <w:bCs/>
              </w:rPr>
              <w:t>010</w:t>
            </w:r>
          </w:p>
        </w:tc>
        <w:tc>
          <w:tcPr>
            <w:tcW w:w="463" w:type="pct"/>
            <w:tcBorders>
              <w:top w:val="outset" w:sz="6" w:space="0" w:color="000000"/>
              <w:left w:val="outset" w:sz="6" w:space="0" w:color="000000"/>
              <w:bottom w:val="outset" w:sz="6" w:space="0" w:color="000000"/>
              <w:right w:val="outset" w:sz="6" w:space="0" w:color="000000"/>
            </w:tcBorders>
          </w:tcPr>
          <w:p w14:paraId="6877B254"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3013B19"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1450E36" w14:textId="77777777"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b/>
                <w:bCs/>
              </w:rPr>
              <w:t>Rolnictwo i łowiectwo</w:t>
            </w:r>
          </w:p>
        </w:tc>
        <w:tc>
          <w:tcPr>
            <w:tcW w:w="858" w:type="pct"/>
            <w:tcBorders>
              <w:top w:val="outset" w:sz="6" w:space="0" w:color="000000"/>
              <w:left w:val="outset" w:sz="6" w:space="0" w:color="000000"/>
              <w:bottom w:val="outset" w:sz="6" w:space="0" w:color="000000"/>
              <w:right w:val="outset" w:sz="6" w:space="0" w:color="000000"/>
            </w:tcBorders>
          </w:tcPr>
          <w:p w14:paraId="013F2F8C" w14:textId="4E87798F"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1.475.146,18</w:t>
            </w:r>
          </w:p>
        </w:tc>
        <w:tc>
          <w:tcPr>
            <w:tcW w:w="858" w:type="pct"/>
            <w:tcBorders>
              <w:top w:val="outset" w:sz="6" w:space="0" w:color="000000"/>
              <w:left w:val="outset" w:sz="6" w:space="0" w:color="000000"/>
              <w:bottom w:val="outset" w:sz="6" w:space="0" w:color="000000"/>
              <w:right w:val="outset" w:sz="6" w:space="0" w:color="000000"/>
            </w:tcBorders>
          </w:tcPr>
          <w:p w14:paraId="700FC022" w14:textId="3E4F4BA0"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1.475.146,18</w:t>
            </w:r>
          </w:p>
        </w:tc>
        <w:tc>
          <w:tcPr>
            <w:tcW w:w="500" w:type="pct"/>
            <w:tcBorders>
              <w:top w:val="outset" w:sz="6" w:space="0" w:color="000000"/>
              <w:left w:val="outset" w:sz="6" w:space="0" w:color="000000"/>
              <w:bottom w:val="outset" w:sz="6" w:space="0" w:color="000000"/>
              <w:right w:val="outset" w:sz="6" w:space="0" w:color="000000"/>
            </w:tcBorders>
          </w:tcPr>
          <w:p w14:paraId="274AD3FC" w14:textId="03150974"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100,00</w:t>
            </w:r>
          </w:p>
        </w:tc>
      </w:tr>
      <w:tr w:rsidR="00ED21F9" w:rsidRPr="009D4905" w14:paraId="3784663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45EDB20"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608FD51"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EAEA16"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C2329C8"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C06A4B0"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5E8D544"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04A9009" w14:textId="77777777" w:rsidR="00ED21F9" w:rsidRPr="009D4905" w:rsidRDefault="00ED21F9" w:rsidP="00ED21F9">
            <w:pPr>
              <w:pStyle w:val="NormalnyWeb"/>
              <w:jc w:val="center"/>
              <w:rPr>
                <w:rFonts w:asciiTheme="minorHAnsi" w:hAnsiTheme="minorHAnsi" w:cstheme="minorHAnsi"/>
              </w:rPr>
            </w:pPr>
          </w:p>
        </w:tc>
      </w:tr>
      <w:tr w:rsidR="00ED21F9" w:rsidRPr="009D4905" w14:paraId="2C109DFB"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510CC3"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9638010"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i/>
                <w:iCs/>
              </w:rPr>
              <w:t>01095</w:t>
            </w:r>
          </w:p>
        </w:tc>
        <w:tc>
          <w:tcPr>
            <w:tcW w:w="358" w:type="pct"/>
            <w:tcBorders>
              <w:top w:val="outset" w:sz="6" w:space="0" w:color="000000"/>
              <w:left w:val="outset" w:sz="6" w:space="0" w:color="000000"/>
              <w:bottom w:val="outset" w:sz="6" w:space="0" w:color="000000"/>
              <w:right w:val="outset" w:sz="6" w:space="0" w:color="000000"/>
            </w:tcBorders>
          </w:tcPr>
          <w:p w14:paraId="5934BCF4"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741BFFF" w14:textId="77777777"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i/>
                <w:iCs/>
              </w:rPr>
              <w:t>Pozostała działalność</w:t>
            </w:r>
          </w:p>
        </w:tc>
        <w:tc>
          <w:tcPr>
            <w:tcW w:w="858" w:type="pct"/>
            <w:tcBorders>
              <w:top w:val="outset" w:sz="6" w:space="0" w:color="000000"/>
              <w:left w:val="outset" w:sz="6" w:space="0" w:color="000000"/>
              <w:bottom w:val="outset" w:sz="6" w:space="0" w:color="000000"/>
              <w:right w:val="outset" w:sz="6" w:space="0" w:color="000000"/>
            </w:tcBorders>
          </w:tcPr>
          <w:p w14:paraId="106F6DEF" w14:textId="2BD94CDF"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1.475.146,18</w:t>
            </w:r>
          </w:p>
        </w:tc>
        <w:tc>
          <w:tcPr>
            <w:tcW w:w="858" w:type="pct"/>
            <w:tcBorders>
              <w:top w:val="outset" w:sz="6" w:space="0" w:color="000000"/>
              <w:left w:val="outset" w:sz="6" w:space="0" w:color="000000"/>
              <w:bottom w:val="outset" w:sz="6" w:space="0" w:color="000000"/>
              <w:right w:val="outset" w:sz="6" w:space="0" w:color="000000"/>
            </w:tcBorders>
          </w:tcPr>
          <w:p w14:paraId="1DD92A91" w14:textId="4A66DB9B"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1.475.146,18</w:t>
            </w:r>
          </w:p>
        </w:tc>
        <w:tc>
          <w:tcPr>
            <w:tcW w:w="500" w:type="pct"/>
            <w:tcBorders>
              <w:top w:val="outset" w:sz="6" w:space="0" w:color="000000"/>
              <w:left w:val="outset" w:sz="6" w:space="0" w:color="000000"/>
              <w:bottom w:val="outset" w:sz="6" w:space="0" w:color="000000"/>
              <w:right w:val="outset" w:sz="6" w:space="0" w:color="000000"/>
            </w:tcBorders>
          </w:tcPr>
          <w:p w14:paraId="2F42ADC1" w14:textId="6703A5EB"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100,00</w:t>
            </w:r>
          </w:p>
        </w:tc>
      </w:tr>
      <w:tr w:rsidR="00ED21F9" w:rsidRPr="009D4905" w14:paraId="46A61814"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48969FF"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6B41DDF"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6EAE3BA"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F502E"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23C70F"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9855D4"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8217584" w14:textId="77777777" w:rsidR="00ED21F9" w:rsidRPr="009D4905" w:rsidRDefault="00ED21F9" w:rsidP="00ED21F9">
            <w:pPr>
              <w:pStyle w:val="NormalnyWeb"/>
              <w:jc w:val="center"/>
              <w:rPr>
                <w:rFonts w:asciiTheme="minorHAnsi" w:hAnsiTheme="minorHAnsi" w:cstheme="minorHAnsi"/>
              </w:rPr>
            </w:pPr>
          </w:p>
        </w:tc>
      </w:tr>
      <w:tr w:rsidR="00ED21F9" w:rsidRPr="009D4905" w14:paraId="2C5D16D1"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CF689E9"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91596E5"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C4AB4B8"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3903D567" w14:textId="26940E25"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31EB319" w14:textId="195DA909"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1.475.146,18</w:t>
            </w:r>
          </w:p>
        </w:tc>
        <w:tc>
          <w:tcPr>
            <w:tcW w:w="858" w:type="pct"/>
            <w:tcBorders>
              <w:top w:val="outset" w:sz="6" w:space="0" w:color="000000"/>
              <w:left w:val="outset" w:sz="6" w:space="0" w:color="000000"/>
              <w:bottom w:val="outset" w:sz="6" w:space="0" w:color="000000"/>
              <w:right w:val="outset" w:sz="6" w:space="0" w:color="000000"/>
            </w:tcBorders>
          </w:tcPr>
          <w:p w14:paraId="2BC9A864" w14:textId="6D938585"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1.475.146,18</w:t>
            </w:r>
          </w:p>
        </w:tc>
        <w:tc>
          <w:tcPr>
            <w:tcW w:w="500" w:type="pct"/>
            <w:tcBorders>
              <w:top w:val="outset" w:sz="6" w:space="0" w:color="000000"/>
              <w:left w:val="outset" w:sz="6" w:space="0" w:color="000000"/>
              <w:bottom w:val="outset" w:sz="6" w:space="0" w:color="000000"/>
              <w:right w:val="outset" w:sz="6" w:space="0" w:color="000000"/>
            </w:tcBorders>
          </w:tcPr>
          <w:p w14:paraId="724DC3CA" w14:textId="15F0B817"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100,00</w:t>
            </w:r>
          </w:p>
        </w:tc>
      </w:tr>
      <w:tr w:rsidR="00ED21F9" w:rsidRPr="009D4905" w14:paraId="47AD618B"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412247"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FCCA2CE"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88EAEB2"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4D0D83A"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B0402B0"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3E7D6B5"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0249D24" w14:textId="77777777" w:rsidR="00ED21F9" w:rsidRPr="009D4905" w:rsidRDefault="00ED21F9" w:rsidP="00ED21F9">
            <w:pPr>
              <w:pStyle w:val="NormalnyWeb"/>
              <w:jc w:val="center"/>
              <w:rPr>
                <w:rFonts w:asciiTheme="minorHAnsi" w:hAnsiTheme="minorHAnsi" w:cstheme="minorHAnsi"/>
              </w:rPr>
            </w:pPr>
          </w:p>
        </w:tc>
      </w:tr>
      <w:tr w:rsidR="00ED21F9" w:rsidRPr="009D4905" w14:paraId="3945712C"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2BB2F43" w14:textId="0CD1E91D" w:rsidR="00ED21F9" w:rsidRPr="00FD553A" w:rsidRDefault="00ED21F9" w:rsidP="00ED21F9">
            <w:pPr>
              <w:pStyle w:val="NormalnyWeb"/>
              <w:jc w:val="center"/>
              <w:rPr>
                <w:rFonts w:asciiTheme="minorHAnsi" w:hAnsiTheme="minorHAnsi" w:cstheme="minorHAnsi"/>
                <w:b/>
                <w:bCs/>
              </w:rPr>
            </w:pPr>
            <w:r w:rsidRPr="00FD553A">
              <w:rPr>
                <w:rFonts w:asciiTheme="minorHAnsi" w:hAnsiTheme="minorHAnsi" w:cstheme="minorHAnsi"/>
                <w:b/>
                <w:bCs/>
              </w:rPr>
              <w:t>600</w:t>
            </w:r>
          </w:p>
        </w:tc>
        <w:tc>
          <w:tcPr>
            <w:tcW w:w="463" w:type="pct"/>
            <w:tcBorders>
              <w:top w:val="outset" w:sz="6" w:space="0" w:color="000000"/>
              <w:left w:val="outset" w:sz="6" w:space="0" w:color="000000"/>
              <w:bottom w:val="outset" w:sz="6" w:space="0" w:color="000000"/>
              <w:right w:val="outset" w:sz="6" w:space="0" w:color="000000"/>
            </w:tcBorders>
          </w:tcPr>
          <w:p w14:paraId="3210EA4B" w14:textId="77777777" w:rsidR="00ED21F9" w:rsidRPr="00FD553A" w:rsidRDefault="00ED21F9" w:rsidP="00ED21F9">
            <w:pPr>
              <w:pStyle w:val="NormalnyWeb"/>
              <w:jc w:val="center"/>
              <w:rPr>
                <w:rFonts w:asciiTheme="minorHAnsi" w:hAnsiTheme="minorHAnsi" w:cstheme="minorHAnsi"/>
                <w:b/>
                <w:bCs/>
              </w:rPr>
            </w:pPr>
          </w:p>
        </w:tc>
        <w:tc>
          <w:tcPr>
            <w:tcW w:w="358" w:type="pct"/>
            <w:tcBorders>
              <w:top w:val="outset" w:sz="6" w:space="0" w:color="000000"/>
              <w:left w:val="outset" w:sz="6" w:space="0" w:color="000000"/>
              <w:bottom w:val="outset" w:sz="6" w:space="0" w:color="000000"/>
              <w:right w:val="outset" w:sz="6" w:space="0" w:color="000000"/>
            </w:tcBorders>
          </w:tcPr>
          <w:p w14:paraId="4DF907A0" w14:textId="77777777" w:rsidR="00ED21F9" w:rsidRPr="00FD553A" w:rsidRDefault="00ED21F9" w:rsidP="00ED21F9">
            <w:pPr>
              <w:pStyle w:val="NormalnyWeb"/>
              <w:rPr>
                <w:rFonts w:asciiTheme="minorHAnsi" w:hAnsiTheme="minorHAnsi" w:cstheme="minorHAnsi"/>
                <w:b/>
                <w:bCs/>
              </w:rPr>
            </w:pPr>
          </w:p>
        </w:tc>
        <w:tc>
          <w:tcPr>
            <w:tcW w:w="1585" w:type="pct"/>
            <w:tcBorders>
              <w:top w:val="outset" w:sz="6" w:space="0" w:color="000000"/>
              <w:left w:val="outset" w:sz="6" w:space="0" w:color="000000"/>
              <w:bottom w:val="outset" w:sz="6" w:space="0" w:color="000000"/>
              <w:right w:val="outset" w:sz="6" w:space="0" w:color="000000"/>
            </w:tcBorders>
          </w:tcPr>
          <w:p w14:paraId="65A670CC" w14:textId="67FAFB1A" w:rsidR="00ED21F9" w:rsidRPr="00FD553A" w:rsidRDefault="00ED21F9" w:rsidP="00ED21F9">
            <w:pPr>
              <w:pStyle w:val="NormalnyWeb"/>
              <w:rPr>
                <w:rFonts w:asciiTheme="minorHAnsi" w:hAnsiTheme="minorHAnsi" w:cstheme="minorHAnsi"/>
                <w:b/>
                <w:bCs/>
              </w:rPr>
            </w:pPr>
            <w:r w:rsidRPr="00FD553A">
              <w:rPr>
                <w:rFonts w:asciiTheme="minorHAnsi" w:hAnsiTheme="minorHAnsi" w:cstheme="minorHAnsi"/>
                <w:b/>
                <w:bCs/>
              </w:rPr>
              <w:t>Transport i łączność</w:t>
            </w:r>
          </w:p>
        </w:tc>
        <w:tc>
          <w:tcPr>
            <w:tcW w:w="858" w:type="pct"/>
            <w:tcBorders>
              <w:top w:val="outset" w:sz="6" w:space="0" w:color="000000"/>
              <w:left w:val="outset" w:sz="6" w:space="0" w:color="000000"/>
              <w:bottom w:val="outset" w:sz="6" w:space="0" w:color="000000"/>
              <w:right w:val="outset" w:sz="6" w:space="0" w:color="000000"/>
            </w:tcBorders>
          </w:tcPr>
          <w:p w14:paraId="3D421CA0" w14:textId="454AD7C1"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5.665,76</w:t>
            </w:r>
          </w:p>
        </w:tc>
        <w:tc>
          <w:tcPr>
            <w:tcW w:w="858" w:type="pct"/>
            <w:tcBorders>
              <w:top w:val="outset" w:sz="6" w:space="0" w:color="000000"/>
              <w:left w:val="outset" w:sz="6" w:space="0" w:color="000000"/>
              <w:bottom w:val="outset" w:sz="6" w:space="0" w:color="000000"/>
              <w:right w:val="outset" w:sz="6" w:space="0" w:color="000000"/>
            </w:tcBorders>
          </w:tcPr>
          <w:p w14:paraId="2C50E9C9" w14:textId="6343CE4B"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5.665,76</w:t>
            </w:r>
          </w:p>
        </w:tc>
        <w:tc>
          <w:tcPr>
            <w:tcW w:w="500" w:type="pct"/>
            <w:tcBorders>
              <w:top w:val="outset" w:sz="6" w:space="0" w:color="000000"/>
              <w:left w:val="outset" w:sz="6" w:space="0" w:color="000000"/>
              <w:bottom w:val="outset" w:sz="6" w:space="0" w:color="000000"/>
              <w:right w:val="outset" w:sz="6" w:space="0" w:color="000000"/>
            </w:tcBorders>
          </w:tcPr>
          <w:p w14:paraId="37259EAF" w14:textId="3B4E0284"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100,00</w:t>
            </w:r>
          </w:p>
        </w:tc>
      </w:tr>
      <w:tr w:rsidR="00ED21F9" w:rsidRPr="009D4905" w14:paraId="2827984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51CD254"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DBDB136"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1445682"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5B796AA"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F1BBEA4"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66D6CF9"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EFA6CAA" w14:textId="77777777" w:rsidR="00ED21F9" w:rsidRPr="009D4905" w:rsidRDefault="00ED21F9" w:rsidP="00ED21F9">
            <w:pPr>
              <w:pStyle w:val="NormalnyWeb"/>
              <w:jc w:val="center"/>
              <w:rPr>
                <w:rFonts w:asciiTheme="minorHAnsi" w:hAnsiTheme="minorHAnsi" w:cstheme="minorHAnsi"/>
              </w:rPr>
            </w:pPr>
          </w:p>
        </w:tc>
      </w:tr>
      <w:tr w:rsidR="00ED21F9" w:rsidRPr="009D4905" w14:paraId="23A45B2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E31B63C"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428F57D" w14:textId="390C1344" w:rsidR="00ED21F9" w:rsidRPr="00FD553A" w:rsidRDefault="00ED21F9" w:rsidP="00ED21F9">
            <w:pPr>
              <w:pStyle w:val="NormalnyWeb"/>
              <w:jc w:val="center"/>
              <w:rPr>
                <w:rFonts w:asciiTheme="minorHAnsi" w:hAnsiTheme="minorHAnsi" w:cstheme="minorHAnsi"/>
                <w:i/>
                <w:iCs/>
              </w:rPr>
            </w:pPr>
            <w:r w:rsidRPr="00FD553A">
              <w:rPr>
                <w:rFonts w:asciiTheme="minorHAnsi" w:hAnsiTheme="minorHAnsi" w:cstheme="minorHAnsi"/>
                <w:i/>
                <w:iCs/>
              </w:rPr>
              <w:t>600</w:t>
            </w:r>
            <w:r>
              <w:rPr>
                <w:rFonts w:asciiTheme="minorHAnsi" w:hAnsiTheme="minorHAnsi" w:cstheme="minorHAnsi"/>
                <w:i/>
                <w:iCs/>
              </w:rPr>
              <w:t>04</w:t>
            </w:r>
            <w:r w:rsidRPr="00FD553A">
              <w:rPr>
                <w:rFonts w:asciiTheme="minorHAnsi" w:hAnsiTheme="minorHAnsi" w:cstheme="minorHAnsi"/>
                <w:i/>
                <w:iCs/>
              </w:rPr>
              <w:t xml:space="preserve"> </w:t>
            </w:r>
          </w:p>
        </w:tc>
        <w:tc>
          <w:tcPr>
            <w:tcW w:w="358" w:type="pct"/>
            <w:tcBorders>
              <w:top w:val="outset" w:sz="6" w:space="0" w:color="000000"/>
              <w:left w:val="outset" w:sz="6" w:space="0" w:color="000000"/>
              <w:bottom w:val="outset" w:sz="6" w:space="0" w:color="000000"/>
              <w:right w:val="outset" w:sz="6" w:space="0" w:color="000000"/>
            </w:tcBorders>
          </w:tcPr>
          <w:p w14:paraId="025E8026" w14:textId="77777777" w:rsidR="00ED21F9" w:rsidRPr="00FD553A" w:rsidRDefault="00ED21F9" w:rsidP="00ED21F9">
            <w:pPr>
              <w:pStyle w:val="NormalnyWeb"/>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7E66ED12" w14:textId="6212148A" w:rsidR="00ED21F9" w:rsidRPr="00FD553A" w:rsidRDefault="00ED21F9" w:rsidP="00ED21F9">
            <w:pPr>
              <w:pStyle w:val="NormalnyWeb"/>
              <w:rPr>
                <w:rFonts w:asciiTheme="minorHAnsi" w:hAnsiTheme="minorHAnsi" w:cstheme="minorHAnsi"/>
                <w:i/>
                <w:iCs/>
              </w:rPr>
            </w:pPr>
            <w:r>
              <w:rPr>
                <w:rFonts w:asciiTheme="minorHAnsi" w:hAnsiTheme="minorHAnsi" w:cstheme="minorHAnsi"/>
                <w:i/>
                <w:iCs/>
              </w:rPr>
              <w:t>Lokalny transport zbiorowy</w:t>
            </w:r>
          </w:p>
        </w:tc>
        <w:tc>
          <w:tcPr>
            <w:tcW w:w="858" w:type="pct"/>
            <w:tcBorders>
              <w:top w:val="outset" w:sz="6" w:space="0" w:color="000000"/>
              <w:left w:val="outset" w:sz="6" w:space="0" w:color="000000"/>
              <w:bottom w:val="outset" w:sz="6" w:space="0" w:color="000000"/>
              <w:right w:val="outset" w:sz="6" w:space="0" w:color="000000"/>
            </w:tcBorders>
          </w:tcPr>
          <w:p w14:paraId="4DA1BF61" w14:textId="593A9DBA"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5.665,76</w:t>
            </w:r>
          </w:p>
        </w:tc>
        <w:tc>
          <w:tcPr>
            <w:tcW w:w="858" w:type="pct"/>
            <w:tcBorders>
              <w:top w:val="outset" w:sz="6" w:space="0" w:color="000000"/>
              <w:left w:val="outset" w:sz="6" w:space="0" w:color="000000"/>
              <w:bottom w:val="outset" w:sz="6" w:space="0" w:color="000000"/>
              <w:right w:val="outset" w:sz="6" w:space="0" w:color="000000"/>
            </w:tcBorders>
          </w:tcPr>
          <w:p w14:paraId="5137D61C" w14:textId="38C1C5D2"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5.665,76</w:t>
            </w:r>
          </w:p>
        </w:tc>
        <w:tc>
          <w:tcPr>
            <w:tcW w:w="500" w:type="pct"/>
            <w:tcBorders>
              <w:top w:val="outset" w:sz="6" w:space="0" w:color="000000"/>
              <w:left w:val="outset" w:sz="6" w:space="0" w:color="000000"/>
              <w:bottom w:val="outset" w:sz="6" w:space="0" w:color="000000"/>
              <w:right w:val="outset" w:sz="6" w:space="0" w:color="000000"/>
            </w:tcBorders>
          </w:tcPr>
          <w:p w14:paraId="661DE342" w14:textId="7CCED1F7"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100,00</w:t>
            </w:r>
          </w:p>
        </w:tc>
      </w:tr>
      <w:tr w:rsidR="00ED21F9" w:rsidRPr="009D4905" w14:paraId="27C7E6A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369D1BE"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DA05990" w14:textId="77777777" w:rsidR="00ED21F9"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B98C6BF"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F0D7AA2" w14:textId="77777777" w:rsidR="00ED21F9"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3266C40"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4138D17"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D18B441" w14:textId="77777777" w:rsidR="00ED21F9" w:rsidRPr="009D4905" w:rsidRDefault="00ED21F9" w:rsidP="00ED21F9">
            <w:pPr>
              <w:pStyle w:val="NormalnyWeb"/>
              <w:jc w:val="center"/>
              <w:rPr>
                <w:rFonts w:asciiTheme="minorHAnsi" w:hAnsiTheme="minorHAnsi" w:cstheme="minorHAnsi"/>
              </w:rPr>
            </w:pPr>
          </w:p>
        </w:tc>
      </w:tr>
      <w:tr w:rsidR="00ED21F9" w:rsidRPr="009D4905" w14:paraId="547DA33C"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4B88CDC"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00A765" w14:textId="77777777" w:rsidR="00ED21F9"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F228E81" w14:textId="46798020"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4BC1C946" w14:textId="3E35362C" w:rsidR="00ED21F9" w:rsidRDefault="00ED21F9" w:rsidP="00ED21F9">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w:t>
            </w:r>
            <w:r w:rsidRPr="009D4905">
              <w:rPr>
                <w:rFonts w:asciiTheme="minorHAnsi" w:hAnsiTheme="minorHAnsi" w:cstheme="minorHAnsi"/>
              </w:rPr>
              <w:lastRenderedPageBreak/>
              <w:t>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453572C" w14:textId="209FA5D8"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lastRenderedPageBreak/>
              <w:t>5.665,76</w:t>
            </w:r>
          </w:p>
        </w:tc>
        <w:tc>
          <w:tcPr>
            <w:tcW w:w="858" w:type="pct"/>
            <w:tcBorders>
              <w:top w:val="outset" w:sz="6" w:space="0" w:color="000000"/>
              <w:left w:val="outset" w:sz="6" w:space="0" w:color="000000"/>
              <w:bottom w:val="outset" w:sz="6" w:space="0" w:color="000000"/>
              <w:right w:val="outset" w:sz="6" w:space="0" w:color="000000"/>
            </w:tcBorders>
          </w:tcPr>
          <w:p w14:paraId="6C441D88" w14:textId="1365C59F"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5.665,76</w:t>
            </w:r>
          </w:p>
        </w:tc>
        <w:tc>
          <w:tcPr>
            <w:tcW w:w="500" w:type="pct"/>
            <w:tcBorders>
              <w:top w:val="outset" w:sz="6" w:space="0" w:color="000000"/>
              <w:left w:val="outset" w:sz="6" w:space="0" w:color="000000"/>
              <w:bottom w:val="outset" w:sz="6" w:space="0" w:color="000000"/>
              <w:right w:val="outset" w:sz="6" w:space="0" w:color="000000"/>
            </w:tcBorders>
          </w:tcPr>
          <w:p w14:paraId="0C2DCF7D" w14:textId="6D122E29"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100,00</w:t>
            </w:r>
          </w:p>
        </w:tc>
      </w:tr>
      <w:tr w:rsidR="00ED21F9" w:rsidRPr="009D4905" w14:paraId="0D98AEB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30F471A"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C27759B"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0D787E3" w14:textId="77777777" w:rsidR="00ED21F9" w:rsidRPr="009D4905" w:rsidRDefault="00ED21F9" w:rsidP="00ED21F9">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784DB5F"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EE07F11"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5776174"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FE27468" w14:textId="77777777" w:rsidR="00ED21F9" w:rsidRPr="009D4905" w:rsidRDefault="00ED21F9" w:rsidP="00ED21F9">
            <w:pPr>
              <w:pStyle w:val="NormalnyWeb"/>
              <w:jc w:val="center"/>
              <w:rPr>
                <w:rFonts w:asciiTheme="minorHAnsi" w:hAnsiTheme="minorHAnsi" w:cstheme="minorHAnsi"/>
              </w:rPr>
            </w:pPr>
          </w:p>
        </w:tc>
      </w:tr>
      <w:tr w:rsidR="00ED21F9" w:rsidRPr="009D4905" w14:paraId="0390F30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183E7E3"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b/>
                <w:bCs/>
              </w:rPr>
              <w:t>750</w:t>
            </w:r>
          </w:p>
        </w:tc>
        <w:tc>
          <w:tcPr>
            <w:tcW w:w="463" w:type="pct"/>
            <w:tcBorders>
              <w:top w:val="outset" w:sz="6" w:space="0" w:color="000000"/>
              <w:left w:val="outset" w:sz="6" w:space="0" w:color="000000"/>
              <w:bottom w:val="outset" w:sz="6" w:space="0" w:color="000000"/>
              <w:right w:val="outset" w:sz="6" w:space="0" w:color="000000"/>
            </w:tcBorders>
          </w:tcPr>
          <w:p w14:paraId="1C63D9DE"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A9CA6D" w14:textId="77777777" w:rsidR="00ED21F9" w:rsidRPr="009D4905"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5C79AF4" w14:textId="77777777"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b/>
                <w:bCs/>
              </w:rPr>
              <w:t>Administracja publiczna</w:t>
            </w:r>
          </w:p>
        </w:tc>
        <w:tc>
          <w:tcPr>
            <w:tcW w:w="858" w:type="pct"/>
            <w:tcBorders>
              <w:top w:val="outset" w:sz="6" w:space="0" w:color="000000"/>
              <w:left w:val="outset" w:sz="6" w:space="0" w:color="000000"/>
              <w:bottom w:val="outset" w:sz="6" w:space="0" w:color="000000"/>
              <w:right w:val="outset" w:sz="6" w:space="0" w:color="000000"/>
            </w:tcBorders>
          </w:tcPr>
          <w:p w14:paraId="459056EF" w14:textId="6D7276CE"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79.162,00</w:t>
            </w:r>
          </w:p>
        </w:tc>
        <w:tc>
          <w:tcPr>
            <w:tcW w:w="858" w:type="pct"/>
            <w:tcBorders>
              <w:top w:val="outset" w:sz="6" w:space="0" w:color="000000"/>
              <w:left w:val="outset" w:sz="6" w:space="0" w:color="000000"/>
              <w:bottom w:val="outset" w:sz="6" w:space="0" w:color="000000"/>
              <w:right w:val="outset" w:sz="6" w:space="0" w:color="000000"/>
            </w:tcBorders>
          </w:tcPr>
          <w:p w14:paraId="4D63F5ED" w14:textId="5B44C102"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79.162,00</w:t>
            </w:r>
          </w:p>
        </w:tc>
        <w:tc>
          <w:tcPr>
            <w:tcW w:w="500" w:type="pct"/>
            <w:tcBorders>
              <w:top w:val="outset" w:sz="6" w:space="0" w:color="000000"/>
              <w:left w:val="outset" w:sz="6" w:space="0" w:color="000000"/>
              <w:bottom w:val="outset" w:sz="6" w:space="0" w:color="000000"/>
              <w:right w:val="outset" w:sz="6" w:space="0" w:color="000000"/>
            </w:tcBorders>
          </w:tcPr>
          <w:p w14:paraId="0EDE5C8B" w14:textId="77AD5373" w:rsidR="00ED21F9" w:rsidRPr="00ED21F9" w:rsidRDefault="00ED21F9" w:rsidP="00ED21F9">
            <w:pPr>
              <w:pStyle w:val="NormalnyWeb"/>
              <w:jc w:val="center"/>
              <w:rPr>
                <w:rFonts w:asciiTheme="minorHAnsi" w:hAnsiTheme="minorHAnsi" w:cstheme="minorHAnsi"/>
                <w:b/>
                <w:bCs/>
              </w:rPr>
            </w:pPr>
            <w:r w:rsidRPr="00ED21F9">
              <w:rPr>
                <w:rFonts w:asciiTheme="minorHAnsi" w:hAnsiTheme="minorHAnsi" w:cstheme="minorHAnsi"/>
                <w:b/>
                <w:bCs/>
              </w:rPr>
              <w:t>100,00</w:t>
            </w:r>
          </w:p>
        </w:tc>
      </w:tr>
      <w:tr w:rsidR="00ED21F9" w:rsidRPr="009D4905" w14:paraId="3C8B57E4"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AC70ACF"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0F68FCC"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F774D4" w14:textId="77777777" w:rsidR="00ED21F9" w:rsidRPr="009D4905"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949BC42"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C8289C"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5CAD372"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11E901B" w14:textId="77777777" w:rsidR="00ED21F9" w:rsidRPr="009D4905" w:rsidRDefault="00ED21F9" w:rsidP="00ED21F9">
            <w:pPr>
              <w:pStyle w:val="NormalnyWeb"/>
              <w:jc w:val="center"/>
              <w:rPr>
                <w:rFonts w:asciiTheme="minorHAnsi" w:hAnsiTheme="minorHAnsi" w:cstheme="minorHAnsi"/>
              </w:rPr>
            </w:pPr>
          </w:p>
        </w:tc>
      </w:tr>
      <w:tr w:rsidR="00ED21F9" w:rsidRPr="009D4905" w14:paraId="23AE40D3"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8B797E0"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64A423E"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i/>
                <w:iCs/>
              </w:rPr>
              <w:t>75011</w:t>
            </w:r>
          </w:p>
        </w:tc>
        <w:tc>
          <w:tcPr>
            <w:tcW w:w="358" w:type="pct"/>
            <w:tcBorders>
              <w:top w:val="outset" w:sz="6" w:space="0" w:color="000000"/>
              <w:left w:val="outset" w:sz="6" w:space="0" w:color="000000"/>
              <w:bottom w:val="outset" w:sz="6" w:space="0" w:color="000000"/>
              <w:right w:val="outset" w:sz="6" w:space="0" w:color="000000"/>
            </w:tcBorders>
          </w:tcPr>
          <w:p w14:paraId="29DC2482" w14:textId="77777777" w:rsidR="00ED21F9" w:rsidRPr="009D4905"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D715CD9" w14:textId="77777777"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i/>
                <w:iCs/>
              </w:rPr>
              <w:t>Urzędy wojewódzkie</w:t>
            </w:r>
          </w:p>
        </w:tc>
        <w:tc>
          <w:tcPr>
            <w:tcW w:w="858" w:type="pct"/>
            <w:tcBorders>
              <w:top w:val="outset" w:sz="6" w:space="0" w:color="000000"/>
              <w:left w:val="outset" w:sz="6" w:space="0" w:color="000000"/>
              <w:bottom w:val="outset" w:sz="6" w:space="0" w:color="000000"/>
              <w:right w:val="outset" w:sz="6" w:space="0" w:color="000000"/>
            </w:tcBorders>
          </w:tcPr>
          <w:p w14:paraId="0103F7EF" w14:textId="436A40E4"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79.162,00</w:t>
            </w:r>
          </w:p>
        </w:tc>
        <w:tc>
          <w:tcPr>
            <w:tcW w:w="858" w:type="pct"/>
            <w:tcBorders>
              <w:top w:val="outset" w:sz="6" w:space="0" w:color="000000"/>
              <w:left w:val="outset" w:sz="6" w:space="0" w:color="000000"/>
              <w:bottom w:val="outset" w:sz="6" w:space="0" w:color="000000"/>
              <w:right w:val="outset" w:sz="6" w:space="0" w:color="000000"/>
            </w:tcBorders>
          </w:tcPr>
          <w:p w14:paraId="104B2C1F" w14:textId="5E4830CF"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79.162,00</w:t>
            </w:r>
          </w:p>
        </w:tc>
        <w:tc>
          <w:tcPr>
            <w:tcW w:w="500" w:type="pct"/>
            <w:tcBorders>
              <w:top w:val="outset" w:sz="6" w:space="0" w:color="000000"/>
              <w:left w:val="outset" w:sz="6" w:space="0" w:color="000000"/>
              <w:bottom w:val="outset" w:sz="6" w:space="0" w:color="000000"/>
              <w:right w:val="outset" w:sz="6" w:space="0" w:color="000000"/>
            </w:tcBorders>
          </w:tcPr>
          <w:p w14:paraId="2EE85FC1" w14:textId="12856811" w:rsidR="00ED21F9" w:rsidRPr="00ED21F9" w:rsidRDefault="00ED21F9" w:rsidP="00ED21F9">
            <w:pPr>
              <w:pStyle w:val="NormalnyWeb"/>
              <w:jc w:val="center"/>
              <w:rPr>
                <w:rFonts w:asciiTheme="minorHAnsi" w:hAnsiTheme="minorHAnsi" w:cstheme="minorHAnsi"/>
                <w:i/>
                <w:iCs/>
              </w:rPr>
            </w:pPr>
            <w:r w:rsidRPr="00ED21F9">
              <w:rPr>
                <w:rFonts w:asciiTheme="minorHAnsi" w:hAnsiTheme="minorHAnsi" w:cstheme="minorHAnsi"/>
                <w:i/>
                <w:iCs/>
              </w:rPr>
              <w:t>100,00</w:t>
            </w:r>
          </w:p>
        </w:tc>
      </w:tr>
      <w:tr w:rsidR="00ED21F9" w:rsidRPr="009D4905" w14:paraId="74E35C8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EF9A857"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ABC1750"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CD74A7B" w14:textId="77777777" w:rsidR="00ED21F9" w:rsidRPr="009D4905"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A511240"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335D240"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2CFD983"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AD83E86" w14:textId="77777777" w:rsidR="00ED21F9" w:rsidRPr="009D4905" w:rsidRDefault="00ED21F9" w:rsidP="00ED21F9">
            <w:pPr>
              <w:pStyle w:val="NormalnyWeb"/>
              <w:jc w:val="center"/>
              <w:rPr>
                <w:rFonts w:asciiTheme="minorHAnsi" w:hAnsiTheme="minorHAnsi" w:cstheme="minorHAnsi"/>
              </w:rPr>
            </w:pPr>
          </w:p>
        </w:tc>
      </w:tr>
      <w:tr w:rsidR="00ED21F9" w:rsidRPr="009D4905" w14:paraId="6C413F2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1620D5F"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9A7DD70"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7E6E90D" w14:textId="77777777" w:rsidR="00ED21F9" w:rsidRPr="009D4905" w:rsidRDefault="00ED21F9" w:rsidP="00ED21F9">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70878FFB" w14:textId="261A6802" w:rsidR="00ED21F9" w:rsidRPr="009D4905" w:rsidRDefault="00ED21F9" w:rsidP="00ED21F9">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BAB7E8E" w14:textId="219B97EC"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79.162,00</w:t>
            </w:r>
          </w:p>
        </w:tc>
        <w:tc>
          <w:tcPr>
            <w:tcW w:w="858" w:type="pct"/>
            <w:tcBorders>
              <w:top w:val="outset" w:sz="6" w:space="0" w:color="000000"/>
              <w:left w:val="outset" w:sz="6" w:space="0" w:color="000000"/>
              <w:bottom w:val="outset" w:sz="6" w:space="0" w:color="000000"/>
              <w:right w:val="outset" w:sz="6" w:space="0" w:color="000000"/>
            </w:tcBorders>
          </w:tcPr>
          <w:p w14:paraId="1D22D67E" w14:textId="55449BB1"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79.162,00</w:t>
            </w:r>
          </w:p>
        </w:tc>
        <w:tc>
          <w:tcPr>
            <w:tcW w:w="500" w:type="pct"/>
            <w:tcBorders>
              <w:top w:val="outset" w:sz="6" w:space="0" w:color="000000"/>
              <w:left w:val="outset" w:sz="6" w:space="0" w:color="000000"/>
              <w:bottom w:val="outset" w:sz="6" w:space="0" w:color="000000"/>
              <w:right w:val="outset" w:sz="6" w:space="0" w:color="000000"/>
            </w:tcBorders>
          </w:tcPr>
          <w:p w14:paraId="5C8B6F7F" w14:textId="1F1E1110" w:rsidR="00ED21F9" w:rsidRPr="009D4905" w:rsidRDefault="00ED21F9" w:rsidP="00ED21F9">
            <w:pPr>
              <w:pStyle w:val="NormalnyWeb"/>
              <w:jc w:val="center"/>
              <w:rPr>
                <w:rFonts w:asciiTheme="minorHAnsi" w:hAnsiTheme="minorHAnsi" w:cstheme="minorHAnsi"/>
              </w:rPr>
            </w:pPr>
            <w:r>
              <w:rPr>
                <w:rFonts w:asciiTheme="minorHAnsi" w:hAnsiTheme="minorHAnsi" w:cstheme="minorHAnsi"/>
              </w:rPr>
              <w:t>100,00</w:t>
            </w:r>
          </w:p>
        </w:tc>
      </w:tr>
      <w:tr w:rsidR="00ED21F9" w:rsidRPr="009D4905" w14:paraId="2D722913"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E211AE8" w14:textId="77777777" w:rsidR="00ED21F9" w:rsidRPr="009D4905"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711F871" w14:textId="77777777" w:rsidR="00ED21F9" w:rsidRPr="009D4905"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774EFCE" w14:textId="77777777" w:rsidR="00ED21F9" w:rsidRPr="009D4905"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062EA" w14:textId="77777777" w:rsidR="00ED21F9" w:rsidRPr="009D4905"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17F83DF" w14:textId="77777777" w:rsidR="00ED21F9" w:rsidRPr="009D4905"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3F2EC2F" w14:textId="77777777" w:rsidR="00ED21F9" w:rsidRPr="009D4905"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95BAFBF" w14:textId="77777777" w:rsidR="00ED21F9" w:rsidRPr="009D4905" w:rsidRDefault="00ED21F9" w:rsidP="00ED21F9">
            <w:pPr>
              <w:pStyle w:val="NormalnyWeb"/>
              <w:jc w:val="center"/>
              <w:rPr>
                <w:rFonts w:asciiTheme="minorHAnsi" w:hAnsiTheme="minorHAnsi" w:cstheme="minorHAnsi"/>
              </w:rPr>
            </w:pPr>
          </w:p>
        </w:tc>
      </w:tr>
      <w:tr w:rsidR="00ED21F9" w:rsidRPr="005B15BD" w14:paraId="42DBED92"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048E4D41" w14:textId="77777777" w:rsidR="00ED21F9" w:rsidRPr="005B15BD" w:rsidRDefault="00ED21F9" w:rsidP="00ED21F9">
            <w:pPr>
              <w:pStyle w:val="NormalnyWeb"/>
              <w:jc w:val="center"/>
              <w:rPr>
                <w:rFonts w:asciiTheme="minorHAnsi" w:hAnsiTheme="minorHAnsi" w:cstheme="minorHAnsi"/>
              </w:rPr>
            </w:pPr>
            <w:r w:rsidRPr="005B15BD">
              <w:rPr>
                <w:rFonts w:asciiTheme="minorHAnsi" w:hAnsiTheme="minorHAnsi" w:cstheme="minorHAnsi"/>
                <w:b/>
                <w:bCs/>
              </w:rPr>
              <w:t>751</w:t>
            </w:r>
          </w:p>
        </w:tc>
        <w:tc>
          <w:tcPr>
            <w:tcW w:w="463" w:type="pct"/>
            <w:tcBorders>
              <w:top w:val="outset" w:sz="6" w:space="0" w:color="000000"/>
              <w:left w:val="outset" w:sz="6" w:space="0" w:color="000000"/>
              <w:bottom w:val="outset" w:sz="6" w:space="0" w:color="000000"/>
              <w:right w:val="outset" w:sz="6" w:space="0" w:color="000000"/>
            </w:tcBorders>
          </w:tcPr>
          <w:p w14:paraId="62365735" w14:textId="77777777" w:rsidR="00ED21F9" w:rsidRPr="005B15BD"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9BC669E" w14:textId="77777777" w:rsidR="00ED21F9" w:rsidRPr="005B15BD"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BB9977D" w14:textId="77777777" w:rsidR="00ED21F9" w:rsidRPr="005B15BD" w:rsidRDefault="00ED21F9" w:rsidP="00ED21F9">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858" w:type="pct"/>
            <w:tcBorders>
              <w:top w:val="outset" w:sz="6" w:space="0" w:color="000000"/>
              <w:left w:val="outset" w:sz="6" w:space="0" w:color="000000"/>
              <w:bottom w:val="outset" w:sz="6" w:space="0" w:color="000000"/>
              <w:right w:val="outset" w:sz="6" w:space="0" w:color="000000"/>
            </w:tcBorders>
          </w:tcPr>
          <w:p w14:paraId="09F552F5" w14:textId="092A4A75" w:rsidR="00ED21F9" w:rsidRPr="00FA7D57" w:rsidRDefault="0029306C" w:rsidP="00ED21F9">
            <w:pPr>
              <w:pStyle w:val="NormalnyWeb"/>
              <w:jc w:val="center"/>
              <w:rPr>
                <w:rFonts w:asciiTheme="minorHAnsi" w:hAnsiTheme="minorHAnsi" w:cstheme="minorHAnsi"/>
                <w:b/>
                <w:bCs/>
              </w:rPr>
            </w:pPr>
            <w:r>
              <w:rPr>
                <w:rFonts w:asciiTheme="minorHAnsi" w:hAnsiTheme="minorHAnsi" w:cstheme="minorHAnsi"/>
                <w:b/>
                <w:bCs/>
              </w:rPr>
              <w:t>208.463,00</w:t>
            </w:r>
          </w:p>
        </w:tc>
        <w:tc>
          <w:tcPr>
            <w:tcW w:w="858" w:type="pct"/>
            <w:tcBorders>
              <w:top w:val="outset" w:sz="6" w:space="0" w:color="000000"/>
              <w:left w:val="outset" w:sz="6" w:space="0" w:color="000000"/>
              <w:bottom w:val="outset" w:sz="6" w:space="0" w:color="000000"/>
              <w:right w:val="outset" w:sz="6" w:space="0" w:color="000000"/>
            </w:tcBorders>
          </w:tcPr>
          <w:p w14:paraId="237C2B7E" w14:textId="009A593C" w:rsidR="00ED21F9" w:rsidRPr="00FA7D57" w:rsidRDefault="0029306C" w:rsidP="00ED21F9">
            <w:pPr>
              <w:pStyle w:val="NormalnyWeb"/>
              <w:jc w:val="center"/>
              <w:rPr>
                <w:rFonts w:asciiTheme="minorHAnsi" w:hAnsiTheme="minorHAnsi" w:cstheme="minorHAnsi"/>
                <w:b/>
                <w:bCs/>
              </w:rPr>
            </w:pPr>
            <w:r>
              <w:rPr>
                <w:rFonts w:asciiTheme="minorHAnsi" w:hAnsiTheme="minorHAnsi" w:cstheme="minorHAnsi"/>
                <w:b/>
                <w:bCs/>
              </w:rPr>
              <w:t>207.227,39</w:t>
            </w:r>
          </w:p>
        </w:tc>
        <w:tc>
          <w:tcPr>
            <w:tcW w:w="500" w:type="pct"/>
            <w:tcBorders>
              <w:top w:val="outset" w:sz="6" w:space="0" w:color="000000"/>
              <w:left w:val="outset" w:sz="6" w:space="0" w:color="000000"/>
              <w:bottom w:val="outset" w:sz="6" w:space="0" w:color="000000"/>
              <w:right w:val="outset" w:sz="6" w:space="0" w:color="000000"/>
            </w:tcBorders>
          </w:tcPr>
          <w:p w14:paraId="6D9D33DF" w14:textId="4D5DB50D" w:rsidR="00ED21F9" w:rsidRPr="00FA7D57" w:rsidRDefault="0029306C" w:rsidP="00ED21F9">
            <w:pPr>
              <w:pStyle w:val="NormalnyWeb"/>
              <w:jc w:val="center"/>
              <w:rPr>
                <w:rFonts w:asciiTheme="minorHAnsi" w:hAnsiTheme="minorHAnsi" w:cstheme="minorHAnsi"/>
                <w:b/>
                <w:bCs/>
              </w:rPr>
            </w:pPr>
            <w:r>
              <w:rPr>
                <w:rFonts w:asciiTheme="minorHAnsi" w:hAnsiTheme="minorHAnsi" w:cstheme="minorHAnsi"/>
                <w:b/>
                <w:bCs/>
              </w:rPr>
              <w:t>99,41</w:t>
            </w:r>
          </w:p>
        </w:tc>
      </w:tr>
      <w:tr w:rsidR="00ED21F9" w:rsidRPr="005B15BD" w14:paraId="516B8679"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35C1C0" w14:textId="77777777" w:rsidR="00ED21F9" w:rsidRPr="005B15BD" w:rsidRDefault="00ED21F9" w:rsidP="00ED21F9">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B568FB5" w14:textId="77777777" w:rsidR="00ED21F9" w:rsidRPr="005B15BD" w:rsidRDefault="00ED21F9" w:rsidP="00ED21F9">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2D3EBFE" w14:textId="77777777" w:rsidR="00ED21F9" w:rsidRPr="005B15BD" w:rsidRDefault="00ED21F9" w:rsidP="00ED21F9">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71155ED" w14:textId="77777777" w:rsidR="00ED21F9" w:rsidRPr="005B15BD" w:rsidRDefault="00ED21F9" w:rsidP="00ED21F9">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1A3917" w14:textId="77777777" w:rsidR="00ED21F9" w:rsidRPr="005B15BD" w:rsidRDefault="00ED21F9" w:rsidP="00ED21F9">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C0D18F3" w14:textId="77777777" w:rsidR="00ED21F9" w:rsidRPr="005B15BD" w:rsidRDefault="00ED21F9" w:rsidP="00ED21F9">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D82E3D6" w14:textId="77777777" w:rsidR="00ED21F9" w:rsidRPr="005B15BD" w:rsidRDefault="00ED21F9" w:rsidP="00ED21F9">
            <w:pPr>
              <w:pStyle w:val="NormalnyWeb"/>
              <w:jc w:val="center"/>
              <w:rPr>
                <w:rFonts w:asciiTheme="minorHAnsi" w:hAnsiTheme="minorHAnsi" w:cstheme="minorHAnsi"/>
              </w:rPr>
            </w:pPr>
          </w:p>
        </w:tc>
      </w:tr>
      <w:tr w:rsidR="0029306C" w:rsidRPr="005B15BD" w14:paraId="3A858EE1"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512A201"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6DDD63B"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i/>
                <w:iCs/>
              </w:rPr>
              <w:t>75101</w:t>
            </w:r>
          </w:p>
        </w:tc>
        <w:tc>
          <w:tcPr>
            <w:tcW w:w="358" w:type="pct"/>
            <w:tcBorders>
              <w:top w:val="outset" w:sz="6" w:space="0" w:color="000000"/>
              <w:left w:val="outset" w:sz="6" w:space="0" w:color="000000"/>
              <w:bottom w:val="outset" w:sz="6" w:space="0" w:color="000000"/>
              <w:right w:val="outset" w:sz="6" w:space="0" w:color="000000"/>
            </w:tcBorders>
          </w:tcPr>
          <w:p w14:paraId="1770756B"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055577F"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858" w:type="pct"/>
            <w:tcBorders>
              <w:top w:val="outset" w:sz="6" w:space="0" w:color="000000"/>
              <w:left w:val="outset" w:sz="6" w:space="0" w:color="000000"/>
              <w:bottom w:val="outset" w:sz="6" w:space="0" w:color="000000"/>
              <w:right w:val="outset" w:sz="6" w:space="0" w:color="000000"/>
            </w:tcBorders>
          </w:tcPr>
          <w:p w14:paraId="750A83DE" w14:textId="31D21E0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1.467,00</w:t>
            </w:r>
          </w:p>
        </w:tc>
        <w:tc>
          <w:tcPr>
            <w:tcW w:w="858" w:type="pct"/>
            <w:tcBorders>
              <w:top w:val="outset" w:sz="6" w:space="0" w:color="000000"/>
              <w:left w:val="outset" w:sz="6" w:space="0" w:color="000000"/>
              <w:bottom w:val="outset" w:sz="6" w:space="0" w:color="000000"/>
              <w:right w:val="outset" w:sz="6" w:space="0" w:color="000000"/>
            </w:tcBorders>
          </w:tcPr>
          <w:p w14:paraId="2F71C898" w14:textId="64D6AC03"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1.467,00</w:t>
            </w:r>
          </w:p>
        </w:tc>
        <w:tc>
          <w:tcPr>
            <w:tcW w:w="500" w:type="pct"/>
            <w:tcBorders>
              <w:top w:val="outset" w:sz="6" w:space="0" w:color="000000"/>
              <w:left w:val="outset" w:sz="6" w:space="0" w:color="000000"/>
              <w:bottom w:val="outset" w:sz="6" w:space="0" w:color="000000"/>
              <w:right w:val="outset" w:sz="6" w:space="0" w:color="000000"/>
            </w:tcBorders>
          </w:tcPr>
          <w:p w14:paraId="3B294D41" w14:textId="1A91D525"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100,00</w:t>
            </w:r>
          </w:p>
        </w:tc>
      </w:tr>
      <w:tr w:rsidR="0029306C" w:rsidRPr="005B15BD" w14:paraId="32A1A3A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C7268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31DEC3F"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DFD199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1CC3EA7"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38C635C"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BCCA054"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42FA38A" w14:textId="77777777" w:rsidR="0029306C" w:rsidRPr="005B15BD" w:rsidRDefault="0029306C" w:rsidP="0029306C">
            <w:pPr>
              <w:pStyle w:val="NormalnyWeb"/>
              <w:jc w:val="center"/>
              <w:rPr>
                <w:rFonts w:asciiTheme="minorHAnsi" w:hAnsiTheme="minorHAnsi" w:cstheme="minorHAnsi"/>
              </w:rPr>
            </w:pPr>
          </w:p>
        </w:tc>
      </w:tr>
      <w:tr w:rsidR="0029306C" w:rsidRPr="005B15BD" w14:paraId="0E0352D1"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E0EF754"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F33594A"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0FF52475"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4A84554D" w14:textId="610EA501"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51C938AC" w14:textId="083FBA31"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1.467,00</w:t>
            </w:r>
          </w:p>
        </w:tc>
        <w:tc>
          <w:tcPr>
            <w:tcW w:w="858" w:type="pct"/>
            <w:tcBorders>
              <w:top w:val="outset" w:sz="6" w:space="0" w:color="000000"/>
              <w:left w:val="outset" w:sz="6" w:space="0" w:color="000000"/>
              <w:bottom w:val="outset" w:sz="6" w:space="0" w:color="000000"/>
              <w:right w:val="outset" w:sz="6" w:space="0" w:color="000000"/>
            </w:tcBorders>
          </w:tcPr>
          <w:p w14:paraId="2F900630" w14:textId="238C93F3"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1.467,00</w:t>
            </w:r>
          </w:p>
        </w:tc>
        <w:tc>
          <w:tcPr>
            <w:tcW w:w="500" w:type="pct"/>
            <w:tcBorders>
              <w:top w:val="outset" w:sz="6" w:space="0" w:color="000000"/>
              <w:left w:val="outset" w:sz="6" w:space="0" w:color="000000"/>
              <w:bottom w:val="outset" w:sz="6" w:space="0" w:color="000000"/>
              <w:right w:val="outset" w:sz="6" w:space="0" w:color="000000"/>
            </w:tcBorders>
          </w:tcPr>
          <w:p w14:paraId="434A21E6" w14:textId="761ADFD0"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100,00</w:t>
            </w:r>
          </w:p>
        </w:tc>
      </w:tr>
      <w:tr w:rsidR="0029306C" w:rsidRPr="005B15BD" w14:paraId="055D399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25584F9"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5DAF562"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C04A1E4"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8C39A3F" w14:textId="77777777" w:rsidR="0029306C" w:rsidRPr="009D4905"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3012473"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DE02724"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B4A8856" w14:textId="77777777" w:rsidR="0029306C" w:rsidRPr="005B15BD" w:rsidRDefault="0029306C" w:rsidP="0029306C">
            <w:pPr>
              <w:pStyle w:val="NormalnyWeb"/>
              <w:jc w:val="center"/>
              <w:rPr>
                <w:rFonts w:asciiTheme="minorHAnsi" w:hAnsiTheme="minorHAnsi" w:cstheme="minorHAnsi"/>
              </w:rPr>
            </w:pPr>
          </w:p>
        </w:tc>
      </w:tr>
      <w:tr w:rsidR="0029306C" w:rsidRPr="005B15BD" w14:paraId="0803DF7B"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6C67E30"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7E3EC1B" w14:textId="7BBE4216" w:rsidR="0029306C" w:rsidRPr="00FD553A" w:rsidRDefault="0029306C" w:rsidP="0029306C">
            <w:pPr>
              <w:pStyle w:val="NormalnyWeb"/>
              <w:jc w:val="center"/>
              <w:rPr>
                <w:rFonts w:asciiTheme="minorHAnsi" w:hAnsiTheme="minorHAnsi" w:cstheme="minorHAnsi"/>
                <w:i/>
                <w:iCs/>
              </w:rPr>
            </w:pPr>
            <w:r w:rsidRPr="00FD553A">
              <w:rPr>
                <w:rFonts w:asciiTheme="minorHAnsi" w:hAnsiTheme="minorHAnsi" w:cstheme="minorHAnsi"/>
                <w:i/>
                <w:iCs/>
              </w:rPr>
              <w:t>7510</w:t>
            </w:r>
            <w:r>
              <w:rPr>
                <w:rFonts w:asciiTheme="minorHAnsi" w:hAnsiTheme="minorHAnsi" w:cstheme="minorHAnsi"/>
                <w:i/>
                <w:iCs/>
              </w:rPr>
              <w:t>9</w:t>
            </w:r>
          </w:p>
        </w:tc>
        <w:tc>
          <w:tcPr>
            <w:tcW w:w="358" w:type="pct"/>
            <w:tcBorders>
              <w:top w:val="outset" w:sz="6" w:space="0" w:color="000000"/>
              <w:left w:val="outset" w:sz="6" w:space="0" w:color="000000"/>
              <w:bottom w:val="outset" w:sz="6" w:space="0" w:color="000000"/>
              <w:right w:val="outset" w:sz="6" w:space="0" w:color="000000"/>
            </w:tcBorders>
          </w:tcPr>
          <w:p w14:paraId="1DE5742B" w14:textId="77777777" w:rsidR="0029306C" w:rsidRPr="00FD553A" w:rsidRDefault="0029306C" w:rsidP="0029306C">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06A65D7B" w14:textId="1F5E310B" w:rsidR="0029306C" w:rsidRPr="00FD553A" w:rsidRDefault="0029306C" w:rsidP="0029306C">
            <w:pPr>
              <w:pStyle w:val="NormalnyWeb"/>
              <w:rPr>
                <w:rFonts w:asciiTheme="minorHAnsi" w:hAnsiTheme="minorHAnsi" w:cstheme="minorHAnsi"/>
                <w:i/>
                <w:iCs/>
              </w:rPr>
            </w:pPr>
            <w:r w:rsidRPr="00FD553A">
              <w:rPr>
                <w:rFonts w:asciiTheme="minorHAnsi" w:hAnsiTheme="minorHAnsi" w:cstheme="minorHAnsi"/>
                <w:i/>
                <w:iCs/>
              </w:rPr>
              <w:t xml:space="preserve">Wybory do </w:t>
            </w:r>
            <w:r>
              <w:rPr>
                <w:rFonts w:asciiTheme="minorHAnsi" w:hAnsiTheme="minorHAnsi" w:cstheme="minorHAnsi"/>
                <w:i/>
                <w:iCs/>
              </w:rPr>
              <w:t>rad gmin, rad powiatów i sejmików województw, wybory wójtów, burmistrzów i prezydentów miast oraz referenda gminne, powiatowe i wojewódzkie</w:t>
            </w:r>
          </w:p>
        </w:tc>
        <w:tc>
          <w:tcPr>
            <w:tcW w:w="858" w:type="pct"/>
            <w:tcBorders>
              <w:top w:val="outset" w:sz="6" w:space="0" w:color="000000"/>
              <w:left w:val="outset" w:sz="6" w:space="0" w:color="000000"/>
              <w:bottom w:val="outset" w:sz="6" w:space="0" w:color="000000"/>
              <w:right w:val="outset" w:sz="6" w:space="0" w:color="000000"/>
            </w:tcBorders>
          </w:tcPr>
          <w:p w14:paraId="375CF294" w14:textId="6A830F1C"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126.411,00</w:t>
            </w:r>
          </w:p>
        </w:tc>
        <w:tc>
          <w:tcPr>
            <w:tcW w:w="858" w:type="pct"/>
            <w:tcBorders>
              <w:top w:val="outset" w:sz="6" w:space="0" w:color="000000"/>
              <w:left w:val="outset" w:sz="6" w:space="0" w:color="000000"/>
              <w:bottom w:val="outset" w:sz="6" w:space="0" w:color="000000"/>
              <w:right w:val="outset" w:sz="6" w:space="0" w:color="000000"/>
            </w:tcBorders>
          </w:tcPr>
          <w:p w14:paraId="03D2E8C4" w14:textId="40E79664"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125.675,51</w:t>
            </w:r>
          </w:p>
        </w:tc>
        <w:tc>
          <w:tcPr>
            <w:tcW w:w="500" w:type="pct"/>
            <w:tcBorders>
              <w:top w:val="outset" w:sz="6" w:space="0" w:color="000000"/>
              <w:left w:val="outset" w:sz="6" w:space="0" w:color="000000"/>
              <w:bottom w:val="outset" w:sz="6" w:space="0" w:color="000000"/>
              <w:right w:val="outset" w:sz="6" w:space="0" w:color="000000"/>
            </w:tcBorders>
          </w:tcPr>
          <w:p w14:paraId="4D38683E" w14:textId="0F813F6A"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99,42</w:t>
            </w:r>
          </w:p>
        </w:tc>
      </w:tr>
      <w:tr w:rsidR="0029306C" w:rsidRPr="005B15BD" w14:paraId="41032139"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4E571F9"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1524802"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CA13397"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F4510E7" w14:textId="77777777" w:rsidR="0029306C" w:rsidRPr="009D4905"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7A6613C"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4ED0340"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3A2A0E3" w14:textId="77777777" w:rsidR="0029306C" w:rsidRPr="005B15BD" w:rsidRDefault="0029306C" w:rsidP="0029306C">
            <w:pPr>
              <w:pStyle w:val="NormalnyWeb"/>
              <w:jc w:val="center"/>
              <w:rPr>
                <w:rFonts w:asciiTheme="minorHAnsi" w:hAnsiTheme="minorHAnsi" w:cstheme="minorHAnsi"/>
              </w:rPr>
            </w:pPr>
          </w:p>
        </w:tc>
      </w:tr>
      <w:tr w:rsidR="0029306C" w:rsidRPr="005B15BD" w14:paraId="12F38904"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A118494"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D1819F3"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0A8669A" w14:textId="6AFC3EEE"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37750E4B" w14:textId="6A0714B6" w:rsidR="0029306C" w:rsidRPr="009D4905"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20B21FC0" w14:textId="536175DC" w:rsidR="0029306C" w:rsidRDefault="0029306C" w:rsidP="0029306C">
            <w:pPr>
              <w:pStyle w:val="NormalnyWeb"/>
              <w:jc w:val="center"/>
              <w:rPr>
                <w:rFonts w:asciiTheme="minorHAnsi" w:hAnsiTheme="minorHAnsi" w:cstheme="minorHAnsi"/>
              </w:rPr>
            </w:pPr>
            <w:r>
              <w:rPr>
                <w:rFonts w:asciiTheme="minorHAnsi" w:hAnsiTheme="minorHAnsi" w:cstheme="minorHAnsi"/>
              </w:rPr>
              <w:t>126.411,00</w:t>
            </w:r>
          </w:p>
        </w:tc>
        <w:tc>
          <w:tcPr>
            <w:tcW w:w="858" w:type="pct"/>
            <w:tcBorders>
              <w:top w:val="outset" w:sz="6" w:space="0" w:color="000000"/>
              <w:left w:val="outset" w:sz="6" w:space="0" w:color="000000"/>
              <w:bottom w:val="outset" w:sz="6" w:space="0" w:color="000000"/>
              <w:right w:val="outset" w:sz="6" w:space="0" w:color="000000"/>
            </w:tcBorders>
          </w:tcPr>
          <w:p w14:paraId="6C78CDAF" w14:textId="6A3A4880"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125.675,51</w:t>
            </w:r>
          </w:p>
        </w:tc>
        <w:tc>
          <w:tcPr>
            <w:tcW w:w="500" w:type="pct"/>
            <w:tcBorders>
              <w:top w:val="outset" w:sz="6" w:space="0" w:color="000000"/>
              <w:left w:val="outset" w:sz="6" w:space="0" w:color="000000"/>
              <w:bottom w:val="outset" w:sz="6" w:space="0" w:color="000000"/>
              <w:right w:val="outset" w:sz="6" w:space="0" w:color="000000"/>
            </w:tcBorders>
          </w:tcPr>
          <w:p w14:paraId="7177909B" w14:textId="166F7B2F"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99,42</w:t>
            </w:r>
          </w:p>
        </w:tc>
      </w:tr>
      <w:tr w:rsidR="0029306C" w:rsidRPr="005B15BD" w14:paraId="69D2C9E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2D3AFD"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A3CA81F"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40A672F"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E253936"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5109CDE"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5EB8BA"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1E1ADBC" w14:textId="77777777" w:rsidR="0029306C" w:rsidRDefault="0029306C" w:rsidP="0029306C">
            <w:pPr>
              <w:pStyle w:val="NormalnyWeb"/>
              <w:jc w:val="center"/>
              <w:rPr>
                <w:rFonts w:asciiTheme="minorHAnsi" w:hAnsiTheme="minorHAnsi" w:cstheme="minorHAnsi"/>
              </w:rPr>
            </w:pPr>
          </w:p>
        </w:tc>
      </w:tr>
      <w:tr w:rsidR="0029306C" w:rsidRPr="005B15BD" w14:paraId="161AA448"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BE196D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864B9AD" w14:textId="14C00568" w:rsidR="0029306C" w:rsidRPr="00FD553A" w:rsidRDefault="0029306C" w:rsidP="0029306C">
            <w:pPr>
              <w:pStyle w:val="NormalnyWeb"/>
              <w:jc w:val="center"/>
              <w:rPr>
                <w:rFonts w:asciiTheme="minorHAnsi" w:hAnsiTheme="minorHAnsi" w:cstheme="minorHAnsi"/>
                <w:i/>
                <w:iCs/>
              </w:rPr>
            </w:pPr>
            <w:r w:rsidRPr="00FD553A">
              <w:rPr>
                <w:rFonts w:asciiTheme="minorHAnsi" w:hAnsiTheme="minorHAnsi" w:cstheme="minorHAnsi"/>
                <w:i/>
                <w:iCs/>
              </w:rPr>
              <w:t>751</w:t>
            </w:r>
            <w:r>
              <w:rPr>
                <w:rFonts w:asciiTheme="minorHAnsi" w:hAnsiTheme="minorHAnsi" w:cstheme="minorHAnsi"/>
                <w:i/>
                <w:iCs/>
              </w:rPr>
              <w:t>13</w:t>
            </w:r>
          </w:p>
        </w:tc>
        <w:tc>
          <w:tcPr>
            <w:tcW w:w="358" w:type="pct"/>
            <w:tcBorders>
              <w:top w:val="outset" w:sz="6" w:space="0" w:color="000000"/>
              <w:left w:val="outset" w:sz="6" w:space="0" w:color="000000"/>
              <w:bottom w:val="outset" w:sz="6" w:space="0" w:color="000000"/>
              <w:right w:val="outset" w:sz="6" w:space="0" w:color="000000"/>
            </w:tcBorders>
          </w:tcPr>
          <w:p w14:paraId="4B34208D" w14:textId="77777777" w:rsidR="0029306C" w:rsidRPr="00FD553A" w:rsidRDefault="0029306C" w:rsidP="0029306C">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29D1A10F" w14:textId="206DB308" w:rsidR="0029306C" w:rsidRPr="00FD553A" w:rsidRDefault="0029306C" w:rsidP="0029306C">
            <w:pPr>
              <w:pStyle w:val="NormalnyWeb"/>
              <w:rPr>
                <w:rFonts w:asciiTheme="minorHAnsi" w:hAnsiTheme="minorHAnsi" w:cstheme="minorHAnsi"/>
                <w:i/>
                <w:iCs/>
              </w:rPr>
            </w:pPr>
            <w:r>
              <w:rPr>
                <w:rFonts w:asciiTheme="minorHAnsi" w:hAnsiTheme="minorHAnsi" w:cstheme="minorHAnsi"/>
                <w:i/>
                <w:iCs/>
              </w:rPr>
              <w:t>Wybory do Parlamentu Europejskiego</w:t>
            </w:r>
          </w:p>
        </w:tc>
        <w:tc>
          <w:tcPr>
            <w:tcW w:w="858" w:type="pct"/>
            <w:tcBorders>
              <w:top w:val="outset" w:sz="6" w:space="0" w:color="000000"/>
              <w:left w:val="outset" w:sz="6" w:space="0" w:color="000000"/>
              <w:bottom w:val="outset" w:sz="6" w:space="0" w:color="000000"/>
              <w:right w:val="outset" w:sz="6" w:space="0" w:color="000000"/>
            </w:tcBorders>
          </w:tcPr>
          <w:p w14:paraId="6A1C7C23" w14:textId="2BDBF340"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80.585,00</w:t>
            </w:r>
          </w:p>
        </w:tc>
        <w:tc>
          <w:tcPr>
            <w:tcW w:w="858" w:type="pct"/>
            <w:tcBorders>
              <w:top w:val="outset" w:sz="6" w:space="0" w:color="000000"/>
              <w:left w:val="outset" w:sz="6" w:space="0" w:color="000000"/>
              <w:bottom w:val="outset" w:sz="6" w:space="0" w:color="000000"/>
              <w:right w:val="outset" w:sz="6" w:space="0" w:color="000000"/>
            </w:tcBorders>
          </w:tcPr>
          <w:p w14:paraId="61D333B0" w14:textId="300FBADD"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80.084,88</w:t>
            </w:r>
          </w:p>
        </w:tc>
        <w:tc>
          <w:tcPr>
            <w:tcW w:w="500" w:type="pct"/>
            <w:tcBorders>
              <w:top w:val="outset" w:sz="6" w:space="0" w:color="000000"/>
              <w:left w:val="outset" w:sz="6" w:space="0" w:color="000000"/>
              <w:bottom w:val="outset" w:sz="6" w:space="0" w:color="000000"/>
              <w:right w:val="outset" w:sz="6" w:space="0" w:color="000000"/>
            </w:tcBorders>
          </w:tcPr>
          <w:p w14:paraId="7E72D321" w14:textId="6680773D"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99,38</w:t>
            </w:r>
          </w:p>
        </w:tc>
      </w:tr>
      <w:tr w:rsidR="0029306C" w:rsidRPr="005B15BD" w14:paraId="65EA128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C837C52"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B452270" w14:textId="77777777" w:rsidR="0029306C"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6471BE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10702AE" w14:textId="77777777" w:rsidR="0029306C"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4FE8DCC"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492BAFA"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C1BE9ED" w14:textId="77777777" w:rsidR="0029306C" w:rsidRDefault="0029306C" w:rsidP="0029306C">
            <w:pPr>
              <w:pStyle w:val="NormalnyWeb"/>
              <w:jc w:val="center"/>
              <w:rPr>
                <w:rFonts w:asciiTheme="minorHAnsi" w:hAnsiTheme="minorHAnsi" w:cstheme="minorHAnsi"/>
              </w:rPr>
            </w:pPr>
          </w:p>
        </w:tc>
      </w:tr>
      <w:tr w:rsidR="0029306C" w:rsidRPr="005B15BD" w14:paraId="60D7C036"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7D3FB3E"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A5A55C2"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698E451" w14:textId="099F51AF"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627BE68B" w14:textId="400D64FD"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46484AB9" w14:textId="2F8DA3B7" w:rsidR="0029306C" w:rsidRDefault="0029306C" w:rsidP="0029306C">
            <w:pPr>
              <w:pStyle w:val="NormalnyWeb"/>
              <w:jc w:val="center"/>
              <w:rPr>
                <w:rFonts w:asciiTheme="minorHAnsi" w:hAnsiTheme="minorHAnsi" w:cstheme="minorHAnsi"/>
              </w:rPr>
            </w:pPr>
            <w:r>
              <w:rPr>
                <w:rFonts w:asciiTheme="minorHAnsi" w:hAnsiTheme="minorHAnsi" w:cstheme="minorHAnsi"/>
              </w:rPr>
              <w:t>80.585,00</w:t>
            </w:r>
          </w:p>
        </w:tc>
        <w:tc>
          <w:tcPr>
            <w:tcW w:w="858" w:type="pct"/>
            <w:tcBorders>
              <w:top w:val="outset" w:sz="6" w:space="0" w:color="000000"/>
              <w:left w:val="outset" w:sz="6" w:space="0" w:color="000000"/>
              <w:bottom w:val="outset" w:sz="6" w:space="0" w:color="000000"/>
              <w:right w:val="outset" w:sz="6" w:space="0" w:color="000000"/>
            </w:tcBorders>
          </w:tcPr>
          <w:p w14:paraId="5E676815" w14:textId="1C8E7FDB" w:rsidR="0029306C" w:rsidRDefault="0029306C" w:rsidP="0029306C">
            <w:pPr>
              <w:pStyle w:val="NormalnyWeb"/>
              <w:jc w:val="center"/>
              <w:rPr>
                <w:rFonts w:asciiTheme="minorHAnsi" w:hAnsiTheme="minorHAnsi" w:cstheme="minorHAnsi"/>
              </w:rPr>
            </w:pPr>
            <w:r>
              <w:rPr>
                <w:rFonts w:asciiTheme="minorHAnsi" w:hAnsiTheme="minorHAnsi" w:cstheme="minorHAnsi"/>
              </w:rPr>
              <w:t>80.084,88</w:t>
            </w:r>
          </w:p>
        </w:tc>
        <w:tc>
          <w:tcPr>
            <w:tcW w:w="500" w:type="pct"/>
            <w:tcBorders>
              <w:top w:val="outset" w:sz="6" w:space="0" w:color="000000"/>
              <w:left w:val="outset" w:sz="6" w:space="0" w:color="000000"/>
              <w:bottom w:val="outset" w:sz="6" w:space="0" w:color="000000"/>
              <w:right w:val="outset" w:sz="6" w:space="0" w:color="000000"/>
            </w:tcBorders>
          </w:tcPr>
          <w:p w14:paraId="4010D568" w14:textId="39B1E6D0" w:rsidR="0029306C" w:rsidRDefault="0029306C" w:rsidP="0029306C">
            <w:pPr>
              <w:pStyle w:val="NormalnyWeb"/>
              <w:jc w:val="center"/>
              <w:rPr>
                <w:rFonts w:asciiTheme="minorHAnsi" w:hAnsiTheme="minorHAnsi" w:cstheme="minorHAnsi"/>
              </w:rPr>
            </w:pPr>
            <w:r>
              <w:rPr>
                <w:rFonts w:asciiTheme="minorHAnsi" w:hAnsiTheme="minorHAnsi" w:cstheme="minorHAnsi"/>
              </w:rPr>
              <w:t>99,38</w:t>
            </w:r>
          </w:p>
        </w:tc>
      </w:tr>
      <w:tr w:rsidR="0029306C" w:rsidRPr="005B15BD" w14:paraId="51510EEB"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57E569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ACCE5F4"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19E8839"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9DCD097"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73B218D"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282D8E5"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0C78549" w14:textId="77777777" w:rsidR="0029306C" w:rsidRDefault="0029306C" w:rsidP="0029306C">
            <w:pPr>
              <w:pStyle w:val="NormalnyWeb"/>
              <w:jc w:val="center"/>
              <w:rPr>
                <w:rFonts w:asciiTheme="minorHAnsi" w:hAnsiTheme="minorHAnsi" w:cstheme="minorHAnsi"/>
              </w:rPr>
            </w:pPr>
          </w:p>
        </w:tc>
      </w:tr>
      <w:tr w:rsidR="0029306C" w:rsidRPr="005B15BD" w14:paraId="68466B6B"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F9C15D" w14:textId="3D0D2170" w:rsidR="0029306C" w:rsidRPr="00FA7D57" w:rsidRDefault="0029306C" w:rsidP="0029306C">
            <w:pPr>
              <w:pStyle w:val="NormalnyWeb"/>
              <w:jc w:val="center"/>
              <w:rPr>
                <w:rFonts w:asciiTheme="minorHAnsi" w:hAnsiTheme="minorHAnsi" w:cstheme="minorHAnsi"/>
                <w:b/>
                <w:bCs/>
              </w:rPr>
            </w:pPr>
            <w:r w:rsidRPr="00FA7D57">
              <w:rPr>
                <w:rFonts w:asciiTheme="minorHAnsi" w:hAnsiTheme="minorHAnsi" w:cstheme="minorHAnsi"/>
                <w:b/>
                <w:bCs/>
              </w:rPr>
              <w:t>752</w:t>
            </w:r>
          </w:p>
        </w:tc>
        <w:tc>
          <w:tcPr>
            <w:tcW w:w="463" w:type="pct"/>
            <w:tcBorders>
              <w:top w:val="outset" w:sz="6" w:space="0" w:color="000000"/>
              <w:left w:val="outset" w:sz="6" w:space="0" w:color="000000"/>
              <w:bottom w:val="outset" w:sz="6" w:space="0" w:color="000000"/>
              <w:right w:val="outset" w:sz="6" w:space="0" w:color="000000"/>
            </w:tcBorders>
          </w:tcPr>
          <w:p w14:paraId="567BD5D7" w14:textId="77777777" w:rsidR="0029306C" w:rsidRPr="00FA7D57" w:rsidRDefault="0029306C" w:rsidP="0029306C">
            <w:pPr>
              <w:pStyle w:val="NormalnyWeb"/>
              <w:jc w:val="center"/>
              <w:rPr>
                <w:rFonts w:asciiTheme="minorHAnsi" w:hAnsiTheme="minorHAnsi" w:cstheme="minorHAnsi"/>
                <w:b/>
                <w:bCs/>
              </w:rPr>
            </w:pPr>
          </w:p>
        </w:tc>
        <w:tc>
          <w:tcPr>
            <w:tcW w:w="358" w:type="pct"/>
            <w:tcBorders>
              <w:top w:val="outset" w:sz="6" w:space="0" w:color="000000"/>
              <w:left w:val="outset" w:sz="6" w:space="0" w:color="000000"/>
              <w:bottom w:val="outset" w:sz="6" w:space="0" w:color="000000"/>
              <w:right w:val="outset" w:sz="6" w:space="0" w:color="000000"/>
            </w:tcBorders>
          </w:tcPr>
          <w:p w14:paraId="67C776C4" w14:textId="77777777" w:rsidR="0029306C" w:rsidRPr="00FA7D57" w:rsidRDefault="0029306C" w:rsidP="0029306C">
            <w:pPr>
              <w:pStyle w:val="NormalnyWeb"/>
              <w:jc w:val="center"/>
              <w:rPr>
                <w:rFonts w:asciiTheme="minorHAnsi" w:hAnsiTheme="minorHAnsi" w:cstheme="minorHAnsi"/>
                <w:b/>
                <w:bCs/>
              </w:rPr>
            </w:pPr>
          </w:p>
        </w:tc>
        <w:tc>
          <w:tcPr>
            <w:tcW w:w="1585" w:type="pct"/>
            <w:tcBorders>
              <w:top w:val="outset" w:sz="6" w:space="0" w:color="000000"/>
              <w:left w:val="outset" w:sz="6" w:space="0" w:color="000000"/>
              <w:bottom w:val="outset" w:sz="6" w:space="0" w:color="000000"/>
              <w:right w:val="outset" w:sz="6" w:space="0" w:color="000000"/>
            </w:tcBorders>
          </w:tcPr>
          <w:p w14:paraId="6A2418FD" w14:textId="48894D7F" w:rsidR="0029306C" w:rsidRPr="00FA7D57" w:rsidRDefault="0029306C" w:rsidP="0029306C">
            <w:pPr>
              <w:pStyle w:val="NormalnyWeb"/>
              <w:rPr>
                <w:rFonts w:asciiTheme="minorHAnsi" w:hAnsiTheme="minorHAnsi" w:cstheme="minorHAnsi"/>
                <w:b/>
                <w:bCs/>
              </w:rPr>
            </w:pPr>
            <w:r w:rsidRPr="00FA7D57">
              <w:rPr>
                <w:rFonts w:asciiTheme="minorHAnsi" w:hAnsiTheme="minorHAnsi" w:cstheme="minorHAnsi"/>
                <w:b/>
                <w:bCs/>
              </w:rPr>
              <w:t>Obrona narodowa</w:t>
            </w:r>
          </w:p>
        </w:tc>
        <w:tc>
          <w:tcPr>
            <w:tcW w:w="858" w:type="pct"/>
            <w:tcBorders>
              <w:top w:val="outset" w:sz="6" w:space="0" w:color="000000"/>
              <w:left w:val="outset" w:sz="6" w:space="0" w:color="000000"/>
              <w:bottom w:val="outset" w:sz="6" w:space="0" w:color="000000"/>
              <w:right w:val="outset" w:sz="6" w:space="0" w:color="000000"/>
            </w:tcBorders>
          </w:tcPr>
          <w:p w14:paraId="05DF8F4F" w14:textId="098E4025"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643,60</w:t>
            </w:r>
          </w:p>
        </w:tc>
        <w:tc>
          <w:tcPr>
            <w:tcW w:w="858" w:type="pct"/>
            <w:tcBorders>
              <w:top w:val="outset" w:sz="6" w:space="0" w:color="000000"/>
              <w:left w:val="outset" w:sz="6" w:space="0" w:color="000000"/>
              <w:bottom w:val="outset" w:sz="6" w:space="0" w:color="000000"/>
              <w:right w:val="outset" w:sz="6" w:space="0" w:color="000000"/>
            </w:tcBorders>
          </w:tcPr>
          <w:p w14:paraId="6C8984AA" w14:textId="313F77BA"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643,60</w:t>
            </w:r>
          </w:p>
        </w:tc>
        <w:tc>
          <w:tcPr>
            <w:tcW w:w="500" w:type="pct"/>
            <w:tcBorders>
              <w:top w:val="outset" w:sz="6" w:space="0" w:color="000000"/>
              <w:left w:val="outset" w:sz="6" w:space="0" w:color="000000"/>
              <w:bottom w:val="outset" w:sz="6" w:space="0" w:color="000000"/>
              <w:right w:val="outset" w:sz="6" w:space="0" w:color="000000"/>
            </w:tcBorders>
          </w:tcPr>
          <w:p w14:paraId="72B36C16" w14:textId="6AE0DB75"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100,00</w:t>
            </w:r>
          </w:p>
        </w:tc>
      </w:tr>
      <w:tr w:rsidR="0029306C" w:rsidRPr="005B15BD" w14:paraId="7FCD497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3D6F39C"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84C778C"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8930177"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AABF045"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12D7032"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735DB93"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8354CBB" w14:textId="77777777" w:rsidR="0029306C" w:rsidRDefault="0029306C" w:rsidP="0029306C">
            <w:pPr>
              <w:pStyle w:val="NormalnyWeb"/>
              <w:jc w:val="center"/>
              <w:rPr>
                <w:rFonts w:asciiTheme="minorHAnsi" w:hAnsiTheme="minorHAnsi" w:cstheme="minorHAnsi"/>
              </w:rPr>
            </w:pPr>
          </w:p>
        </w:tc>
      </w:tr>
      <w:tr w:rsidR="0029306C" w:rsidRPr="005B15BD" w14:paraId="1F26FC6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7D7DADB"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EF3C3D9" w14:textId="1D512138" w:rsidR="0029306C" w:rsidRPr="00C96AC6" w:rsidRDefault="0029306C" w:rsidP="0029306C">
            <w:pPr>
              <w:pStyle w:val="NormalnyWeb"/>
              <w:jc w:val="center"/>
              <w:rPr>
                <w:rFonts w:asciiTheme="minorHAnsi" w:hAnsiTheme="minorHAnsi" w:cstheme="minorHAnsi"/>
                <w:i/>
                <w:iCs/>
              </w:rPr>
            </w:pPr>
            <w:r>
              <w:rPr>
                <w:rFonts w:asciiTheme="minorHAnsi" w:hAnsiTheme="minorHAnsi" w:cstheme="minorHAnsi"/>
                <w:i/>
                <w:iCs/>
              </w:rPr>
              <w:t>75224</w:t>
            </w:r>
          </w:p>
        </w:tc>
        <w:tc>
          <w:tcPr>
            <w:tcW w:w="358" w:type="pct"/>
            <w:tcBorders>
              <w:top w:val="outset" w:sz="6" w:space="0" w:color="000000"/>
              <w:left w:val="outset" w:sz="6" w:space="0" w:color="000000"/>
              <w:bottom w:val="outset" w:sz="6" w:space="0" w:color="000000"/>
              <w:right w:val="outset" w:sz="6" w:space="0" w:color="000000"/>
            </w:tcBorders>
          </w:tcPr>
          <w:p w14:paraId="08AD2FD5" w14:textId="77777777" w:rsidR="0029306C" w:rsidRPr="00C96AC6" w:rsidRDefault="0029306C" w:rsidP="0029306C">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7710A33E" w14:textId="70A3C9DB" w:rsidR="0029306C" w:rsidRPr="00C96AC6" w:rsidRDefault="0029306C" w:rsidP="0029306C">
            <w:pPr>
              <w:pStyle w:val="NormalnyWeb"/>
              <w:rPr>
                <w:rFonts w:asciiTheme="minorHAnsi" w:hAnsiTheme="minorHAnsi" w:cstheme="minorHAnsi"/>
                <w:i/>
                <w:iCs/>
              </w:rPr>
            </w:pPr>
            <w:r>
              <w:rPr>
                <w:rFonts w:asciiTheme="minorHAnsi" w:hAnsiTheme="minorHAnsi" w:cstheme="minorHAnsi"/>
                <w:i/>
                <w:iCs/>
              </w:rPr>
              <w:t>Kwalifikacja wojskowa</w:t>
            </w:r>
          </w:p>
        </w:tc>
        <w:tc>
          <w:tcPr>
            <w:tcW w:w="858" w:type="pct"/>
            <w:tcBorders>
              <w:top w:val="outset" w:sz="6" w:space="0" w:color="000000"/>
              <w:left w:val="outset" w:sz="6" w:space="0" w:color="000000"/>
              <w:bottom w:val="outset" w:sz="6" w:space="0" w:color="000000"/>
              <w:right w:val="outset" w:sz="6" w:space="0" w:color="000000"/>
            </w:tcBorders>
          </w:tcPr>
          <w:p w14:paraId="54536973" w14:textId="75901A6E"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643,60</w:t>
            </w:r>
          </w:p>
        </w:tc>
        <w:tc>
          <w:tcPr>
            <w:tcW w:w="858" w:type="pct"/>
            <w:tcBorders>
              <w:top w:val="outset" w:sz="6" w:space="0" w:color="000000"/>
              <w:left w:val="outset" w:sz="6" w:space="0" w:color="000000"/>
              <w:bottom w:val="outset" w:sz="6" w:space="0" w:color="000000"/>
              <w:right w:val="outset" w:sz="6" w:space="0" w:color="000000"/>
            </w:tcBorders>
          </w:tcPr>
          <w:p w14:paraId="1F013839" w14:textId="3452F488"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643,60</w:t>
            </w:r>
          </w:p>
        </w:tc>
        <w:tc>
          <w:tcPr>
            <w:tcW w:w="500" w:type="pct"/>
            <w:tcBorders>
              <w:top w:val="outset" w:sz="6" w:space="0" w:color="000000"/>
              <w:left w:val="outset" w:sz="6" w:space="0" w:color="000000"/>
              <w:bottom w:val="outset" w:sz="6" w:space="0" w:color="000000"/>
              <w:right w:val="outset" w:sz="6" w:space="0" w:color="000000"/>
            </w:tcBorders>
          </w:tcPr>
          <w:p w14:paraId="0CD69536" w14:textId="6D7BE7EF"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100,00</w:t>
            </w:r>
          </w:p>
        </w:tc>
      </w:tr>
      <w:tr w:rsidR="0029306C" w:rsidRPr="005B15BD" w14:paraId="21CA400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8CE2BC"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E312BA"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D522789"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63C394EC"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351FFD"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190939"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183A128" w14:textId="77777777" w:rsidR="0029306C" w:rsidRPr="005B15BD" w:rsidRDefault="0029306C" w:rsidP="0029306C">
            <w:pPr>
              <w:pStyle w:val="NormalnyWeb"/>
              <w:jc w:val="center"/>
              <w:rPr>
                <w:rFonts w:asciiTheme="minorHAnsi" w:hAnsiTheme="minorHAnsi" w:cstheme="minorHAnsi"/>
              </w:rPr>
            </w:pPr>
          </w:p>
        </w:tc>
      </w:tr>
      <w:tr w:rsidR="0029306C" w:rsidRPr="005B15BD" w14:paraId="797ABEE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47DE9BE"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D7CDACA"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9E26B86" w14:textId="3D67DA28"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1E43BBFD" w14:textId="00963618"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w:t>
            </w:r>
            <w:r w:rsidRPr="009D4905">
              <w:rPr>
                <w:rFonts w:asciiTheme="minorHAnsi" w:hAnsiTheme="minorHAnsi" w:cstheme="minorHAnsi"/>
              </w:rPr>
              <w:lastRenderedPageBreak/>
              <w:t>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278F9741" w14:textId="61F1E057"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lastRenderedPageBreak/>
              <w:t>643,60</w:t>
            </w:r>
          </w:p>
        </w:tc>
        <w:tc>
          <w:tcPr>
            <w:tcW w:w="858" w:type="pct"/>
            <w:tcBorders>
              <w:top w:val="outset" w:sz="6" w:space="0" w:color="000000"/>
              <w:left w:val="outset" w:sz="6" w:space="0" w:color="000000"/>
              <w:bottom w:val="outset" w:sz="6" w:space="0" w:color="000000"/>
              <w:right w:val="outset" w:sz="6" w:space="0" w:color="000000"/>
            </w:tcBorders>
          </w:tcPr>
          <w:p w14:paraId="4AAA50E2" w14:textId="3FDC6073"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643,60</w:t>
            </w:r>
          </w:p>
        </w:tc>
        <w:tc>
          <w:tcPr>
            <w:tcW w:w="500" w:type="pct"/>
            <w:tcBorders>
              <w:top w:val="outset" w:sz="6" w:space="0" w:color="000000"/>
              <w:left w:val="outset" w:sz="6" w:space="0" w:color="000000"/>
              <w:bottom w:val="outset" w:sz="6" w:space="0" w:color="000000"/>
              <w:right w:val="outset" w:sz="6" w:space="0" w:color="000000"/>
            </w:tcBorders>
          </w:tcPr>
          <w:p w14:paraId="02EDD7C1" w14:textId="31887A4C"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100,00</w:t>
            </w:r>
          </w:p>
        </w:tc>
      </w:tr>
      <w:tr w:rsidR="0029306C" w:rsidRPr="005B15BD" w14:paraId="28228D4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235BF61"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2FBE540"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968936"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E1AC8F6"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49C783B"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BD5ACE"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85175D7" w14:textId="77777777" w:rsidR="0029306C" w:rsidRPr="005B15BD" w:rsidRDefault="0029306C" w:rsidP="0029306C">
            <w:pPr>
              <w:pStyle w:val="NormalnyWeb"/>
              <w:jc w:val="center"/>
              <w:rPr>
                <w:rFonts w:asciiTheme="minorHAnsi" w:hAnsiTheme="minorHAnsi" w:cstheme="minorHAnsi"/>
              </w:rPr>
            </w:pPr>
          </w:p>
        </w:tc>
      </w:tr>
      <w:tr w:rsidR="0029306C" w:rsidRPr="005B15BD" w14:paraId="77A5950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706B40A" w14:textId="77777777" w:rsidR="0029306C" w:rsidRPr="005B15BD" w:rsidRDefault="0029306C" w:rsidP="0029306C">
            <w:pPr>
              <w:pStyle w:val="NormalnyWeb"/>
              <w:jc w:val="center"/>
              <w:rPr>
                <w:rFonts w:asciiTheme="minorHAnsi" w:hAnsiTheme="minorHAnsi" w:cstheme="minorHAnsi"/>
                <w:b/>
              </w:rPr>
            </w:pPr>
            <w:r w:rsidRPr="005B15BD">
              <w:rPr>
                <w:rFonts w:asciiTheme="minorHAnsi" w:hAnsiTheme="minorHAnsi" w:cstheme="minorHAnsi"/>
                <w:b/>
              </w:rPr>
              <w:t>801</w:t>
            </w:r>
          </w:p>
        </w:tc>
        <w:tc>
          <w:tcPr>
            <w:tcW w:w="463" w:type="pct"/>
            <w:tcBorders>
              <w:top w:val="outset" w:sz="6" w:space="0" w:color="000000"/>
              <w:left w:val="outset" w:sz="6" w:space="0" w:color="000000"/>
              <w:bottom w:val="outset" w:sz="6" w:space="0" w:color="000000"/>
              <w:right w:val="outset" w:sz="6" w:space="0" w:color="000000"/>
            </w:tcBorders>
          </w:tcPr>
          <w:p w14:paraId="0735D4A1" w14:textId="77777777" w:rsidR="0029306C" w:rsidRPr="005B15BD" w:rsidRDefault="0029306C" w:rsidP="0029306C">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372AD4AB" w14:textId="77777777" w:rsidR="0029306C" w:rsidRPr="005B15BD" w:rsidRDefault="0029306C" w:rsidP="0029306C">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012D7619" w14:textId="77777777" w:rsidR="0029306C" w:rsidRPr="005B15BD" w:rsidRDefault="0029306C" w:rsidP="0029306C">
            <w:pPr>
              <w:pStyle w:val="NormalnyWeb"/>
              <w:rPr>
                <w:rFonts w:asciiTheme="minorHAnsi" w:hAnsiTheme="minorHAnsi" w:cstheme="minorHAnsi"/>
                <w:b/>
              </w:rPr>
            </w:pPr>
            <w:r w:rsidRPr="005B15BD">
              <w:rPr>
                <w:rFonts w:asciiTheme="minorHAnsi" w:hAnsiTheme="minorHAnsi" w:cstheme="minorHAnsi"/>
                <w:b/>
              </w:rPr>
              <w:t>Oświata i wychowanie</w:t>
            </w:r>
          </w:p>
        </w:tc>
        <w:tc>
          <w:tcPr>
            <w:tcW w:w="858" w:type="pct"/>
            <w:tcBorders>
              <w:top w:val="outset" w:sz="6" w:space="0" w:color="000000"/>
              <w:left w:val="outset" w:sz="6" w:space="0" w:color="000000"/>
              <w:bottom w:val="outset" w:sz="6" w:space="0" w:color="000000"/>
              <w:right w:val="outset" w:sz="6" w:space="0" w:color="000000"/>
            </w:tcBorders>
          </w:tcPr>
          <w:p w14:paraId="4818459E" w14:textId="06E3D69A"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78.162,32</w:t>
            </w:r>
          </w:p>
        </w:tc>
        <w:tc>
          <w:tcPr>
            <w:tcW w:w="858" w:type="pct"/>
            <w:tcBorders>
              <w:top w:val="outset" w:sz="6" w:space="0" w:color="000000"/>
              <w:left w:val="outset" w:sz="6" w:space="0" w:color="000000"/>
              <w:bottom w:val="outset" w:sz="6" w:space="0" w:color="000000"/>
              <w:right w:val="outset" w:sz="6" w:space="0" w:color="000000"/>
            </w:tcBorders>
          </w:tcPr>
          <w:p w14:paraId="6633A280" w14:textId="6DAC7C94"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77.346,59</w:t>
            </w:r>
          </w:p>
        </w:tc>
        <w:tc>
          <w:tcPr>
            <w:tcW w:w="500" w:type="pct"/>
            <w:tcBorders>
              <w:top w:val="outset" w:sz="6" w:space="0" w:color="000000"/>
              <w:left w:val="outset" w:sz="6" w:space="0" w:color="000000"/>
              <w:bottom w:val="outset" w:sz="6" w:space="0" w:color="000000"/>
              <w:right w:val="outset" w:sz="6" w:space="0" w:color="000000"/>
            </w:tcBorders>
          </w:tcPr>
          <w:p w14:paraId="65EE0794" w14:textId="0D34212C" w:rsidR="0029306C" w:rsidRPr="0029306C" w:rsidRDefault="0029306C" w:rsidP="0029306C">
            <w:pPr>
              <w:pStyle w:val="NormalnyWeb"/>
              <w:jc w:val="center"/>
              <w:rPr>
                <w:rFonts w:asciiTheme="minorHAnsi" w:hAnsiTheme="minorHAnsi" w:cstheme="minorHAnsi"/>
                <w:b/>
                <w:bCs/>
              </w:rPr>
            </w:pPr>
            <w:r w:rsidRPr="0029306C">
              <w:rPr>
                <w:rFonts w:asciiTheme="minorHAnsi" w:hAnsiTheme="minorHAnsi" w:cstheme="minorHAnsi"/>
                <w:b/>
                <w:bCs/>
              </w:rPr>
              <w:t>98,96</w:t>
            </w:r>
          </w:p>
        </w:tc>
      </w:tr>
      <w:tr w:rsidR="0029306C" w:rsidRPr="005B15BD" w14:paraId="1F87F9B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5211D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583543A"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42F6D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6051BD4"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D097FE9"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07CFD11"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6052C79" w14:textId="77777777" w:rsidR="0029306C" w:rsidRPr="005B15BD" w:rsidRDefault="0029306C" w:rsidP="0029306C">
            <w:pPr>
              <w:pStyle w:val="NormalnyWeb"/>
              <w:jc w:val="center"/>
              <w:rPr>
                <w:rFonts w:asciiTheme="minorHAnsi" w:hAnsiTheme="minorHAnsi" w:cstheme="minorHAnsi"/>
              </w:rPr>
            </w:pPr>
          </w:p>
        </w:tc>
      </w:tr>
      <w:tr w:rsidR="0029306C" w:rsidRPr="005B15BD" w14:paraId="2B5B6BB3"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E84E6E2"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0B9A456B" w14:textId="77777777" w:rsidR="0029306C" w:rsidRPr="005B15BD" w:rsidRDefault="0029306C" w:rsidP="0029306C">
            <w:pPr>
              <w:pStyle w:val="NormalnyWeb"/>
              <w:jc w:val="center"/>
              <w:rPr>
                <w:rFonts w:asciiTheme="minorHAnsi" w:hAnsiTheme="minorHAnsi" w:cstheme="minorHAnsi"/>
                <w:i/>
              </w:rPr>
            </w:pPr>
            <w:r w:rsidRPr="005B15BD">
              <w:rPr>
                <w:rFonts w:asciiTheme="minorHAnsi" w:hAnsiTheme="minorHAnsi" w:cstheme="minorHAnsi"/>
                <w:i/>
              </w:rPr>
              <w:t>80153</w:t>
            </w:r>
          </w:p>
        </w:tc>
        <w:tc>
          <w:tcPr>
            <w:tcW w:w="358" w:type="pct"/>
            <w:tcBorders>
              <w:top w:val="outset" w:sz="6" w:space="0" w:color="000000"/>
              <w:left w:val="outset" w:sz="6" w:space="0" w:color="000000"/>
              <w:bottom w:val="outset" w:sz="6" w:space="0" w:color="000000"/>
              <w:right w:val="outset" w:sz="6" w:space="0" w:color="000000"/>
            </w:tcBorders>
          </w:tcPr>
          <w:p w14:paraId="3865E121"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77A7EDD"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858" w:type="pct"/>
            <w:tcBorders>
              <w:top w:val="outset" w:sz="6" w:space="0" w:color="000000"/>
              <w:left w:val="outset" w:sz="6" w:space="0" w:color="000000"/>
              <w:bottom w:val="outset" w:sz="6" w:space="0" w:color="000000"/>
              <w:right w:val="outset" w:sz="6" w:space="0" w:color="000000"/>
            </w:tcBorders>
          </w:tcPr>
          <w:p w14:paraId="7161AFE3" w14:textId="60F25F38"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78.162,32</w:t>
            </w:r>
          </w:p>
        </w:tc>
        <w:tc>
          <w:tcPr>
            <w:tcW w:w="858" w:type="pct"/>
            <w:tcBorders>
              <w:top w:val="outset" w:sz="6" w:space="0" w:color="000000"/>
              <w:left w:val="outset" w:sz="6" w:space="0" w:color="000000"/>
              <w:bottom w:val="outset" w:sz="6" w:space="0" w:color="000000"/>
              <w:right w:val="outset" w:sz="6" w:space="0" w:color="000000"/>
            </w:tcBorders>
          </w:tcPr>
          <w:p w14:paraId="4BA57BDE" w14:textId="4D3BD44A"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77.346,59</w:t>
            </w:r>
          </w:p>
        </w:tc>
        <w:tc>
          <w:tcPr>
            <w:tcW w:w="500" w:type="pct"/>
            <w:tcBorders>
              <w:top w:val="outset" w:sz="6" w:space="0" w:color="000000"/>
              <w:left w:val="outset" w:sz="6" w:space="0" w:color="000000"/>
              <w:bottom w:val="outset" w:sz="6" w:space="0" w:color="000000"/>
              <w:right w:val="outset" w:sz="6" w:space="0" w:color="000000"/>
            </w:tcBorders>
          </w:tcPr>
          <w:p w14:paraId="268DDCC6" w14:textId="0B4BF8C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98,96</w:t>
            </w:r>
          </w:p>
        </w:tc>
      </w:tr>
      <w:tr w:rsidR="0029306C" w:rsidRPr="005B15BD" w14:paraId="0DA3D3B3"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3F8EB6"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A52D068" w14:textId="77777777" w:rsidR="0029306C" w:rsidRPr="005B15BD" w:rsidRDefault="0029306C" w:rsidP="0029306C">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tcPr>
          <w:p w14:paraId="1611FC07"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FE4EA4" w14:textId="77777777" w:rsidR="0029306C" w:rsidRPr="005B15BD" w:rsidRDefault="0029306C" w:rsidP="0029306C">
            <w:pPr>
              <w:pStyle w:val="NormalnyWeb"/>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191BC8F7"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F967F9"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01696CB" w14:textId="77777777" w:rsidR="0029306C" w:rsidRPr="005B15BD" w:rsidRDefault="0029306C" w:rsidP="0029306C">
            <w:pPr>
              <w:pStyle w:val="NormalnyWeb"/>
              <w:jc w:val="center"/>
              <w:rPr>
                <w:rFonts w:asciiTheme="minorHAnsi" w:hAnsiTheme="minorHAnsi" w:cstheme="minorHAnsi"/>
              </w:rPr>
            </w:pPr>
          </w:p>
        </w:tc>
      </w:tr>
      <w:tr w:rsidR="0029306C" w:rsidRPr="005B15BD" w14:paraId="54DB2BA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0FD275B"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A23" w14:textId="77777777" w:rsidR="0029306C" w:rsidRPr="005B15BD" w:rsidRDefault="0029306C" w:rsidP="0029306C">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hideMark/>
          </w:tcPr>
          <w:p w14:paraId="0CE69921"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058D3692" w14:textId="026F4252"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5733FA1" w14:textId="06B705B8"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78.162,32</w:t>
            </w:r>
          </w:p>
        </w:tc>
        <w:tc>
          <w:tcPr>
            <w:tcW w:w="858" w:type="pct"/>
            <w:tcBorders>
              <w:top w:val="outset" w:sz="6" w:space="0" w:color="000000"/>
              <w:left w:val="outset" w:sz="6" w:space="0" w:color="000000"/>
              <w:bottom w:val="outset" w:sz="6" w:space="0" w:color="000000"/>
              <w:right w:val="outset" w:sz="6" w:space="0" w:color="000000"/>
            </w:tcBorders>
          </w:tcPr>
          <w:p w14:paraId="015CCCFF" w14:textId="4D01034C"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77.346,59</w:t>
            </w:r>
          </w:p>
        </w:tc>
        <w:tc>
          <w:tcPr>
            <w:tcW w:w="500" w:type="pct"/>
            <w:tcBorders>
              <w:top w:val="outset" w:sz="6" w:space="0" w:color="000000"/>
              <w:left w:val="outset" w:sz="6" w:space="0" w:color="000000"/>
              <w:bottom w:val="outset" w:sz="6" w:space="0" w:color="000000"/>
              <w:right w:val="outset" w:sz="6" w:space="0" w:color="000000"/>
            </w:tcBorders>
          </w:tcPr>
          <w:p w14:paraId="60310D61" w14:textId="4D12F013"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98,96</w:t>
            </w:r>
          </w:p>
        </w:tc>
      </w:tr>
      <w:tr w:rsidR="0029306C" w:rsidRPr="005B15BD" w14:paraId="1321E20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726ED80"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B72320D"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6F6DB96"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752F28A"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42F8B4D"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FFC36B"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4F8AD6C" w14:textId="77777777" w:rsidR="0029306C" w:rsidRPr="005B15BD" w:rsidRDefault="0029306C" w:rsidP="0029306C">
            <w:pPr>
              <w:pStyle w:val="NormalnyWeb"/>
              <w:jc w:val="center"/>
              <w:rPr>
                <w:rFonts w:asciiTheme="minorHAnsi" w:hAnsiTheme="minorHAnsi" w:cstheme="minorHAnsi"/>
              </w:rPr>
            </w:pPr>
          </w:p>
        </w:tc>
      </w:tr>
      <w:tr w:rsidR="0029306C" w:rsidRPr="005B15BD" w14:paraId="3D85BFB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15E7E4B5"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b/>
                <w:bCs/>
              </w:rPr>
              <w:t>852</w:t>
            </w:r>
          </w:p>
        </w:tc>
        <w:tc>
          <w:tcPr>
            <w:tcW w:w="463" w:type="pct"/>
            <w:tcBorders>
              <w:top w:val="outset" w:sz="6" w:space="0" w:color="000000"/>
              <w:left w:val="outset" w:sz="6" w:space="0" w:color="000000"/>
              <w:bottom w:val="outset" w:sz="6" w:space="0" w:color="000000"/>
              <w:right w:val="outset" w:sz="6" w:space="0" w:color="000000"/>
            </w:tcBorders>
          </w:tcPr>
          <w:p w14:paraId="7C3DAAE6"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D22DC4"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6E32ADEA"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b/>
                <w:bCs/>
              </w:rPr>
              <w:t>Pomoc społeczna</w:t>
            </w:r>
          </w:p>
        </w:tc>
        <w:tc>
          <w:tcPr>
            <w:tcW w:w="858" w:type="pct"/>
            <w:tcBorders>
              <w:top w:val="outset" w:sz="6" w:space="0" w:color="000000"/>
              <w:left w:val="outset" w:sz="6" w:space="0" w:color="000000"/>
              <w:bottom w:val="outset" w:sz="6" w:space="0" w:color="000000"/>
              <w:right w:val="outset" w:sz="6" w:space="0" w:color="000000"/>
            </w:tcBorders>
          </w:tcPr>
          <w:p w14:paraId="2946D18F" w14:textId="4FFFAFB4" w:rsidR="0029306C" w:rsidRPr="0029306C" w:rsidRDefault="0029306C" w:rsidP="0029306C">
            <w:pPr>
              <w:pStyle w:val="NormalnyWeb"/>
              <w:jc w:val="center"/>
              <w:rPr>
                <w:rFonts w:asciiTheme="minorHAnsi" w:hAnsiTheme="minorHAnsi" w:cstheme="minorHAnsi"/>
                <w:b/>
                <w:bCs/>
              </w:rPr>
            </w:pPr>
            <w:r>
              <w:rPr>
                <w:rFonts w:asciiTheme="minorHAnsi" w:hAnsiTheme="minorHAnsi" w:cstheme="minorHAnsi"/>
                <w:b/>
                <w:bCs/>
              </w:rPr>
              <w:t>998.986,00</w:t>
            </w:r>
          </w:p>
        </w:tc>
        <w:tc>
          <w:tcPr>
            <w:tcW w:w="858" w:type="pct"/>
            <w:tcBorders>
              <w:top w:val="outset" w:sz="6" w:space="0" w:color="000000"/>
              <w:left w:val="outset" w:sz="6" w:space="0" w:color="000000"/>
              <w:bottom w:val="outset" w:sz="6" w:space="0" w:color="000000"/>
              <w:right w:val="outset" w:sz="6" w:space="0" w:color="000000"/>
            </w:tcBorders>
          </w:tcPr>
          <w:p w14:paraId="1CE235FD" w14:textId="2BC922A3" w:rsidR="0029306C" w:rsidRPr="0029306C" w:rsidRDefault="0029306C" w:rsidP="0029306C">
            <w:pPr>
              <w:pStyle w:val="NormalnyWeb"/>
              <w:jc w:val="center"/>
              <w:rPr>
                <w:rFonts w:asciiTheme="minorHAnsi" w:hAnsiTheme="minorHAnsi" w:cstheme="minorHAnsi"/>
                <w:b/>
                <w:bCs/>
              </w:rPr>
            </w:pPr>
            <w:r>
              <w:rPr>
                <w:rFonts w:asciiTheme="minorHAnsi" w:hAnsiTheme="minorHAnsi" w:cstheme="minorHAnsi"/>
                <w:b/>
                <w:bCs/>
              </w:rPr>
              <w:t>983.312,45</w:t>
            </w:r>
          </w:p>
        </w:tc>
        <w:tc>
          <w:tcPr>
            <w:tcW w:w="500" w:type="pct"/>
            <w:tcBorders>
              <w:top w:val="outset" w:sz="6" w:space="0" w:color="000000"/>
              <w:left w:val="outset" w:sz="6" w:space="0" w:color="000000"/>
              <w:bottom w:val="outset" w:sz="6" w:space="0" w:color="000000"/>
              <w:right w:val="outset" w:sz="6" w:space="0" w:color="000000"/>
            </w:tcBorders>
          </w:tcPr>
          <w:p w14:paraId="2D3DF8FD" w14:textId="02484BBD" w:rsidR="0029306C" w:rsidRPr="0029306C" w:rsidRDefault="0029306C" w:rsidP="0029306C">
            <w:pPr>
              <w:pStyle w:val="NormalnyWeb"/>
              <w:jc w:val="center"/>
              <w:rPr>
                <w:rFonts w:asciiTheme="minorHAnsi" w:hAnsiTheme="minorHAnsi" w:cstheme="minorHAnsi"/>
                <w:b/>
                <w:bCs/>
              </w:rPr>
            </w:pPr>
            <w:r>
              <w:rPr>
                <w:rFonts w:asciiTheme="minorHAnsi" w:hAnsiTheme="minorHAnsi" w:cstheme="minorHAnsi"/>
                <w:b/>
                <w:bCs/>
              </w:rPr>
              <w:t>98,43</w:t>
            </w:r>
          </w:p>
        </w:tc>
      </w:tr>
      <w:tr w:rsidR="0029306C" w:rsidRPr="005B15BD" w14:paraId="0E6737C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5D68D81"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2FF6EF9"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C510985"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BE6FC9A"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77545C9"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902FF72"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30E8091" w14:textId="77777777" w:rsidR="0029306C" w:rsidRPr="005B15BD" w:rsidRDefault="0029306C" w:rsidP="0029306C">
            <w:pPr>
              <w:pStyle w:val="NormalnyWeb"/>
              <w:jc w:val="center"/>
              <w:rPr>
                <w:rFonts w:asciiTheme="minorHAnsi" w:hAnsiTheme="minorHAnsi" w:cstheme="minorHAnsi"/>
              </w:rPr>
            </w:pPr>
          </w:p>
        </w:tc>
      </w:tr>
      <w:tr w:rsidR="0029306C" w:rsidRPr="005B15BD" w14:paraId="56310893"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3A0AE24"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6456303" w14:textId="44758217"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85215</w:t>
            </w:r>
          </w:p>
        </w:tc>
        <w:tc>
          <w:tcPr>
            <w:tcW w:w="358" w:type="pct"/>
            <w:tcBorders>
              <w:top w:val="outset" w:sz="6" w:space="0" w:color="000000"/>
              <w:left w:val="outset" w:sz="6" w:space="0" w:color="000000"/>
              <w:bottom w:val="outset" w:sz="6" w:space="0" w:color="000000"/>
              <w:right w:val="outset" w:sz="6" w:space="0" w:color="000000"/>
            </w:tcBorders>
          </w:tcPr>
          <w:p w14:paraId="7EF42BF3" w14:textId="77777777" w:rsidR="0029306C" w:rsidRPr="0029306C" w:rsidRDefault="0029306C" w:rsidP="0029306C">
            <w:pPr>
              <w:pStyle w:val="NormalnyWeb"/>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7846FC84" w14:textId="0282BA9F" w:rsidR="0029306C" w:rsidRPr="0029306C" w:rsidRDefault="0029306C" w:rsidP="0029306C">
            <w:pPr>
              <w:pStyle w:val="NormalnyWeb"/>
              <w:rPr>
                <w:rFonts w:asciiTheme="minorHAnsi" w:hAnsiTheme="minorHAnsi" w:cstheme="minorHAnsi"/>
                <w:i/>
                <w:iCs/>
              </w:rPr>
            </w:pPr>
            <w:r w:rsidRPr="0029306C">
              <w:rPr>
                <w:rFonts w:asciiTheme="minorHAnsi" w:hAnsiTheme="minorHAnsi" w:cstheme="minorHAnsi"/>
                <w:i/>
                <w:iCs/>
              </w:rPr>
              <w:t>Dodatki mieszkaniowe</w:t>
            </w:r>
          </w:p>
        </w:tc>
        <w:tc>
          <w:tcPr>
            <w:tcW w:w="858" w:type="pct"/>
            <w:tcBorders>
              <w:top w:val="outset" w:sz="6" w:space="0" w:color="000000"/>
              <w:left w:val="outset" w:sz="6" w:space="0" w:color="000000"/>
              <w:bottom w:val="outset" w:sz="6" w:space="0" w:color="000000"/>
              <w:right w:val="outset" w:sz="6" w:space="0" w:color="000000"/>
            </w:tcBorders>
          </w:tcPr>
          <w:p w14:paraId="56523BE1" w14:textId="6ECA23D4"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448.402,00</w:t>
            </w:r>
          </w:p>
        </w:tc>
        <w:tc>
          <w:tcPr>
            <w:tcW w:w="858" w:type="pct"/>
            <w:tcBorders>
              <w:top w:val="outset" w:sz="6" w:space="0" w:color="000000"/>
              <w:left w:val="outset" w:sz="6" w:space="0" w:color="000000"/>
              <w:bottom w:val="outset" w:sz="6" w:space="0" w:color="000000"/>
              <w:right w:val="outset" w:sz="6" w:space="0" w:color="000000"/>
            </w:tcBorders>
          </w:tcPr>
          <w:p w14:paraId="2BCFFE2E" w14:textId="5BCD5E9F"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432.776,55</w:t>
            </w:r>
          </w:p>
        </w:tc>
        <w:tc>
          <w:tcPr>
            <w:tcW w:w="500" w:type="pct"/>
            <w:tcBorders>
              <w:top w:val="outset" w:sz="6" w:space="0" w:color="000000"/>
              <w:left w:val="outset" w:sz="6" w:space="0" w:color="000000"/>
              <w:bottom w:val="outset" w:sz="6" w:space="0" w:color="000000"/>
              <w:right w:val="outset" w:sz="6" w:space="0" w:color="000000"/>
            </w:tcBorders>
          </w:tcPr>
          <w:p w14:paraId="65570393" w14:textId="70B3D519"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96,52</w:t>
            </w:r>
          </w:p>
        </w:tc>
      </w:tr>
      <w:tr w:rsidR="0029306C" w:rsidRPr="005B15BD" w14:paraId="69DCD738"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423BA62"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9B22CFA" w14:textId="77777777" w:rsidR="0029306C"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3743189"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B9D2FE1" w14:textId="77777777" w:rsidR="0029306C"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842C625"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4B85994"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F5137F6" w14:textId="77777777" w:rsidR="0029306C" w:rsidRPr="005B15BD" w:rsidRDefault="0029306C" w:rsidP="0029306C">
            <w:pPr>
              <w:pStyle w:val="NormalnyWeb"/>
              <w:jc w:val="center"/>
              <w:rPr>
                <w:rFonts w:asciiTheme="minorHAnsi" w:hAnsiTheme="minorHAnsi" w:cstheme="minorHAnsi"/>
              </w:rPr>
            </w:pPr>
          </w:p>
        </w:tc>
      </w:tr>
      <w:tr w:rsidR="0029306C" w:rsidRPr="005B15BD" w14:paraId="29C04E5C"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0369216"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88F0068"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10F41EA" w14:textId="103C6E24"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01608754" w14:textId="795A057C"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F344268" w14:textId="55CEC114"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448.402,00</w:t>
            </w:r>
          </w:p>
        </w:tc>
        <w:tc>
          <w:tcPr>
            <w:tcW w:w="858" w:type="pct"/>
            <w:tcBorders>
              <w:top w:val="outset" w:sz="6" w:space="0" w:color="000000"/>
              <w:left w:val="outset" w:sz="6" w:space="0" w:color="000000"/>
              <w:bottom w:val="outset" w:sz="6" w:space="0" w:color="000000"/>
              <w:right w:val="outset" w:sz="6" w:space="0" w:color="000000"/>
            </w:tcBorders>
          </w:tcPr>
          <w:p w14:paraId="42E48605" w14:textId="6AF90F74"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432.776,55</w:t>
            </w:r>
          </w:p>
        </w:tc>
        <w:tc>
          <w:tcPr>
            <w:tcW w:w="500" w:type="pct"/>
            <w:tcBorders>
              <w:top w:val="outset" w:sz="6" w:space="0" w:color="000000"/>
              <w:left w:val="outset" w:sz="6" w:space="0" w:color="000000"/>
              <w:bottom w:val="outset" w:sz="6" w:space="0" w:color="000000"/>
              <w:right w:val="outset" w:sz="6" w:space="0" w:color="000000"/>
            </w:tcBorders>
          </w:tcPr>
          <w:p w14:paraId="53F644F5" w14:textId="5B9C45B9"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96,52</w:t>
            </w:r>
          </w:p>
        </w:tc>
      </w:tr>
      <w:tr w:rsidR="0029306C" w:rsidRPr="005B15BD" w14:paraId="06376B86"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BE75A62"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5836147"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C37CE6A"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3F68876"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3DDC312"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D919030"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45544A5" w14:textId="77777777" w:rsidR="0029306C" w:rsidRPr="005B15BD" w:rsidRDefault="0029306C" w:rsidP="0029306C">
            <w:pPr>
              <w:pStyle w:val="NormalnyWeb"/>
              <w:jc w:val="center"/>
              <w:rPr>
                <w:rFonts w:asciiTheme="minorHAnsi" w:hAnsiTheme="minorHAnsi" w:cstheme="minorHAnsi"/>
              </w:rPr>
            </w:pPr>
          </w:p>
        </w:tc>
      </w:tr>
      <w:tr w:rsidR="0029306C" w:rsidRPr="005B15BD" w14:paraId="21F88FF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F1916CA"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08C2385" w14:textId="016CA292" w:rsidR="0029306C" w:rsidRPr="007C7040" w:rsidRDefault="0029306C" w:rsidP="0029306C">
            <w:pPr>
              <w:pStyle w:val="NormalnyWeb"/>
              <w:jc w:val="center"/>
              <w:rPr>
                <w:rFonts w:asciiTheme="minorHAnsi" w:hAnsiTheme="minorHAnsi" w:cstheme="minorHAnsi"/>
                <w:i/>
                <w:iCs/>
              </w:rPr>
            </w:pPr>
            <w:r w:rsidRPr="007C7040">
              <w:rPr>
                <w:rFonts w:asciiTheme="minorHAnsi" w:hAnsiTheme="minorHAnsi" w:cstheme="minorHAnsi"/>
                <w:i/>
                <w:iCs/>
              </w:rPr>
              <w:t>85219</w:t>
            </w:r>
          </w:p>
        </w:tc>
        <w:tc>
          <w:tcPr>
            <w:tcW w:w="358" w:type="pct"/>
            <w:tcBorders>
              <w:top w:val="outset" w:sz="6" w:space="0" w:color="000000"/>
              <w:left w:val="outset" w:sz="6" w:space="0" w:color="000000"/>
              <w:bottom w:val="outset" w:sz="6" w:space="0" w:color="000000"/>
              <w:right w:val="outset" w:sz="6" w:space="0" w:color="000000"/>
            </w:tcBorders>
          </w:tcPr>
          <w:p w14:paraId="6B3B5A83" w14:textId="77777777" w:rsidR="0029306C" w:rsidRPr="007C7040" w:rsidRDefault="0029306C" w:rsidP="0029306C">
            <w:pPr>
              <w:pStyle w:val="NormalnyWeb"/>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5F0C5271" w14:textId="3975D12D" w:rsidR="0029306C" w:rsidRPr="007C7040" w:rsidRDefault="0029306C" w:rsidP="0029306C">
            <w:pPr>
              <w:pStyle w:val="NormalnyWeb"/>
              <w:rPr>
                <w:rFonts w:asciiTheme="minorHAnsi" w:hAnsiTheme="minorHAnsi" w:cstheme="minorHAnsi"/>
                <w:i/>
                <w:iCs/>
              </w:rPr>
            </w:pPr>
            <w:r w:rsidRPr="007C7040">
              <w:rPr>
                <w:rFonts w:asciiTheme="minorHAnsi" w:hAnsiTheme="minorHAnsi" w:cstheme="minorHAnsi"/>
                <w:i/>
                <w:iCs/>
              </w:rPr>
              <w:t>Ośrodki pomocy społecznej</w:t>
            </w:r>
          </w:p>
        </w:tc>
        <w:tc>
          <w:tcPr>
            <w:tcW w:w="858" w:type="pct"/>
            <w:tcBorders>
              <w:top w:val="outset" w:sz="6" w:space="0" w:color="000000"/>
              <w:left w:val="outset" w:sz="6" w:space="0" w:color="000000"/>
              <w:bottom w:val="outset" w:sz="6" w:space="0" w:color="000000"/>
              <w:right w:val="outset" w:sz="6" w:space="0" w:color="000000"/>
            </w:tcBorders>
          </w:tcPr>
          <w:p w14:paraId="76C3A6D1" w14:textId="17C533C8"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6.075,00</w:t>
            </w:r>
          </w:p>
        </w:tc>
        <w:tc>
          <w:tcPr>
            <w:tcW w:w="858" w:type="pct"/>
            <w:tcBorders>
              <w:top w:val="outset" w:sz="6" w:space="0" w:color="000000"/>
              <w:left w:val="outset" w:sz="6" w:space="0" w:color="000000"/>
              <w:bottom w:val="outset" w:sz="6" w:space="0" w:color="000000"/>
              <w:right w:val="outset" w:sz="6" w:space="0" w:color="000000"/>
            </w:tcBorders>
          </w:tcPr>
          <w:p w14:paraId="4AE3A419" w14:textId="036042CC"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6.075,00</w:t>
            </w:r>
          </w:p>
        </w:tc>
        <w:tc>
          <w:tcPr>
            <w:tcW w:w="500" w:type="pct"/>
            <w:tcBorders>
              <w:top w:val="outset" w:sz="6" w:space="0" w:color="000000"/>
              <w:left w:val="outset" w:sz="6" w:space="0" w:color="000000"/>
              <w:bottom w:val="outset" w:sz="6" w:space="0" w:color="000000"/>
              <w:right w:val="outset" w:sz="6" w:space="0" w:color="000000"/>
            </w:tcBorders>
          </w:tcPr>
          <w:p w14:paraId="1A1B3CCF" w14:textId="1EEF35FF"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100,00</w:t>
            </w:r>
          </w:p>
        </w:tc>
      </w:tr>
      <w:tr w:rsidR="0029306C" w:rsidRPr="005B15BD" w14:paraId="4A0B34FF"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D1C300F"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D6CB8A5"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EF45BE6"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F7644BF"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7382417"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CD2B86"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D0B6AC0" w14:textId="77777777" w:rsidR="0029306C" w:rsidRPr="005B15BD" w:rsidRDefault="0029306C" w:rsidP="0029306C">
            <w:pPr>
              <w:pStyle w:val="NormalnyWeb"/>
              <w:jc w:val="center"/>
              <w:rPr>
                <w:rFonts w:asciiTheme="minorHAnsi" w:hAnsiTheme="minorHAnsi" w:cstheme="minorHAnsi"/>
              </w:rPr>
            </w:pPr>
          </w:p>
        </w:tc>
      </w:tr>
      <w:tr w:rsidR="0029306C" w:rsidRPr="005B15BD" w14:paraId="092DFF9C"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D7AE6A7"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EEF74A6"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35AF84B" w14:textId="25D37735"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13F435FB" w14:textId="3C90E533"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AC7A4C5" w14:textId="1539B2CC"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6.075,00</w:t>
            </w:r>
          </w:p>
        </w:tc>
        <w:tc>
          <w:tcPr>
            <w:tcW w:w="858" w:type="pct"/>
            <w:tcBorders>
              <w:top w:val="outset" w:sz="6" w:space="0" w:color="000000"/>
              <w:left w:val="outset" w:sz="6" w:space="0" w:color="000000"/>
              <w:bottom w:val="outset" w:sz="6" w:space="0" w:color="000000"/>
              <w:right w:val="outset" w:sz="6" w:space="0" w:color="000000"/>
            </w:tcBorders>
          </w:tcPr>
          <w:p w14:paraId="7808D116" w14:textId="13ED36B9"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6.075,00</w:t>
            </w:r>
          </w:p>
        </w:tc>
        <w:tc>
          <w:tcPr>
            <w:tcW w:w="500" w:type="pct"/>
            <w:tcBorders>
              <w:top w:val="outset" w:sz="6" w:space="0" w:color="000000"/>
              <w:left w:val="outset" w:sz="6" w:space="0" w:color="000000"/>
              <w:bottom w:val="outset" w:sz="6" w:space="0" w:color="000000"/>
              <w:right w:val="outset" w:sz="6" w:space="0" w:color="000000"/>
            </w:tcBorders>
          </w:tcPr>
          <w:p w14:paraId="054A29B0" w14:textId="31E8E85E"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100,00</w:t>
            </w:r>
          </w:p>
        </w:tc>
      </w:tr>
      <w:tr w:rsidR="0029306C" w:rsidRPr="005B15BD" w14:paraId="311383D9"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EAF91CE"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0796513"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C27708D" w14:textId="77777777" w:rsidR="0029306C" w:rsidRPr="005B15BD" w:rsidRDefault="0029306C" w:rsidP="0029306C">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015CBBC"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F359E2D"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701E4A3"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EAD1535" w14:textId="77777777" w:rsidR="0029306C" w:rsidRPr="005B15BD" w:rsidRDefault="0029306C" w:rsidP="0029306C">
            <w:pPr>
              <w:pStyle w:val="NormalnyWeb"/>
              <w:jc w:val="center"/>
              <w:rPr>
                <w:rFonts w:asciiTheme="minorHAnsi" w:hAnsiTheme="minorHAnsi" w:cstheme="minorHAnsi"/>
              </w:rPr>
            </w:pPr>
          </w:p>
        </w:tc>
      </w:tr>
      <w:tr w:rsidR="0029306C" w:rsidRPr="005B15BD" w14:paraId="1AF9E6F8"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9C7062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3441D73"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i/>
                <w:iCs/>
              </w:rPr>
              <w:t>85228</w:t>
            </w:r>
          </w:p>
        </w:tc>
        <w:tc>
          <w:tcPr>
            <w:tcW w:w="358" w:type="pct"/>
            <w:tcBorders>
              <w:top w:val="outset" w:sz="6" w:space="0" w:color="000000"/>
              <w:left w:val="outset" w:sz="6" w:space="0" w:color="000000"/>
              <w:bottom w:val="outset" w:sz="6" w:space="0" w:color="000000"/>
              <w:right w:val="outset" w:sz="6" w:space="0" w:color="000000"/>
            </w:tcBorders>
          </w:tcPr>
          <w:p w14:paraId="272A945A"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78A16CA"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858" w:type="pct"/>
            <w:tcBorders>
              <w:top w:val="outset" w:sz="6" w:space="0" w:color="000000"/>
              <w:left w:val="outset" w:sz="6" w:space="0" w:color="000000"/>
              <w:bottom w:val="outset" w:sz="6" w:space="0" w:color="000000"/>
              <w:right w:val="outset" w:sz="6" w:space="0" w:color="000000"/>
            </w:tcBorders>
          </w:tcPr>
          <w:p w14:paraId="779911E8" w14:textId="0E10E1D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90.956,00</w:t>
            </w:r>
          </w:p>
        </w:tc>
        <w:tc>
          <w:tcPr>
            <w:tcW w:w="858" w:type="pct"/>
            <w:tcBorders>
              <w:top w:val="outset" w:sz="6" w:space="0" w:color="000000"/>
              <w:left w:val="outset" w:sz="6" w:space="0" w:color="000000"/>
              <w:bottom w:val="outset" w:sz="6" w:space="0" w:color="000000"/>
              <w:right w:val="outset" w:sz="6" w:space="0" w:color="000000"/>
            </w:tcBorders>
          </w:tcPr>
          <w:p w14:paraId="4650D8E8" w14:textId="38B47EC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90.908,36</w:t>
            </w:r>
          </w:p>
        </w:tc>
        <w:tc>
          <w:tcPr>
            <w:tcW w:w="500" w:type="pct"/>
            <w:tcBorders>
              <w:top w:val="outset" w:sz="6" w:space="0" w:color="000000"/>
              <w:left w:val="outset" w:sz="6" w:space="0" w:color="000000"/>
              <w:bottom w:val="outset" w:sz="6" w:space="0" w:color="000000"/>
              <w:right w:val="outset" w:sz="6" w:space="0" w:color="000000"/>
            </w:tcBorders>
          </w:tcPr>
          <w:p w14:paraId="269E1E37" w14:textId="7F7035F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99,95</w:t>
            </w:r>
          </w:p>
        </w:tc>
      </w:tr>
      <w:tr w:rsidR="0029306C" w:rsidRPr="005B15BD" w14:paraId="71625400"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01E7A69"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C4AB81B"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985B2D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92B7BFD"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4405921"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3A7EDA7"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C54EF04" w14:textId="77777777" w:rsidR="0029306C" w:rsidRPr="005B15BD" w:rsidRDefault="0029306C" w:rsidP="0029306C">
            <w:pPr>
              <w:pStyle w:val="NormalnyWeb"/>
              <w:jc w:val="center"/>
              <w:rPr>
                <w:rFonts w:asciiTheme="minorHAnsi" w:hAnsiTheme="minorHAnsi" w:cstheme="minorHAnsi"/>
              </w:rPr>
            </w:pPr>
          </w:p>
        </w:tc>
      </w:tr>
      <w:tr w:rsidR="0029306C" w:rsidRPr="005B15BD" w14:paraId="12B846C1"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43D8540"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2DCED4"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2364680B"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5DF83D58" w14:textId="7616B30E"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7564086" w14:textId="3ABD3411"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90.956,00</w:t>
            </w:r>
          </w:p>
        </w:tc>
        <w:tc>
          <w:tcPr>
            <w:tcW w:w="858" w:type="pct"/>
            <w:tcBorders>
              <w:top w:val="outset" w:sz="6" w:space="0" w:color="000000"/>
              <w:left w:val="outset" w:sz="6" w:space="0" w:color="000000"/>
              <w:bottom w:val="outset" w:sz="6" w:space="0" w:color="000000"/>
              <w:right w:val="outset" w:sz="6" w:space="0" w:color="000000"/>
            </w:tcBorders>
          </w:tcPr>
          <w:p w14:paraId="62F60934" w14:textId="373FED7B"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90.908,36</w:t>
            </w:r>
          </w:p>
        </w:tc>
        <w:tc>
          <w:tcPr>
            <w:tcW w:w="500" w:type="pct"/>
            <w:tcBorders>
              <w:top w:val="outset" w:sz="6" w:space="0" w:color="000000"/>
              <w:left w:val="outset" w:sz="6" w:space="0" w:color="000000"/>
              <w:bottom w:val="outset" w:sz="6" w:space="0" w:color="000000"/>
              <w:right w:val="outset" w:sz="6" w:space="0" w:color="000000"/>
            </w:tcBorders>
          </w:tcPr>
          <w:p w14:paraId="13CBF665" w14:textId="2BA00FC0"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99,95</w:t>
            </w:r>
          </w:p>
        </w:tc>
      </w:tr>
      <w:tr w:rsidR="0029306C" w:rsidRPr="005B15BD" w14:paraId="558C8F5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C5D3D75"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00B625C"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FC92763"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2F8AAC7"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8BC5569"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C254AB4"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DAF9FA6" w14:textId="77777777" w:rsidR="0029306C" w:rsidRDefault="0029306C" w:rsidP="0029306C">
            <w:pPr>
              <w:pStyle w:val="NormalnyWeb"/>
              <w:jc w:val="center"/>
              <w:rPr>
                <w:rFonts w:asciiTheme="minorHAnsi" w:hAnsiTheme="minorHAnsi" w:cstheme="minorHAnsi"/>
              </w:rPr>
            </w:pPr>
          </w:p>
        </w:tc>
      </w:tr>
      <w:tr w:rsidR="0029306C" w:rsidRPr="005B15BD" w14:paraId="5C46A5D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8A6A83C"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0C90EAA7" w14:textId="479A808C"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85295</w:t>
            </w:r>
          </w:p>
        </w:tc>
        <w:tc>
          <w:tcPr>
            <w:tcW w:w="358" w:type="pct"/>
            <w:tcBorders>
              <w:top w:val="outset" w:sz="6" w:space="0" w:color="000000"/>
              <w:left w:val="outset" w:sz="6" w:space="0" w:color="000000"/>
              <w:bottom w:val="outset" w:sz="6" w:space="0" w:color="000000"/>
              <w:right w:val="outset" w:sz="6" w:space="0" w:color="000000"/>
            </w:tcBorders>
          </w:tcPr>
          <w:p w14:paraId="2E86CEE1" w14:textId="77777777" w:rsidR="0029306C" w:rsidRPr="0029306C" w:rsidRDefault="0029306C" w:rsidP="0029306C">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04BB48C9" w14:textId="7D514295" w:rsidR="0029306C" w:rsidRPr="0029306C" w:rsidRDefault="0029306C" w:rsidP="0029306C">
            <w:pPr>
              <w:pStyle w:val="NormalnyWeb"/>
              <w:rPr>
                <w:rFonts w:asciiTheme="minorHAnsi" w:hAnsiTheme="minorHAnsi" w:cstheme="minorHAnsi"/>
                <w:i/>
                <w:iCs/>
              </w:rPr>
            </w:pPr>
            <w:r w:rsidRPr="0029306C">
              <w:rPr>
                <w:rFonts w:asciiTheme="minorHAnsi" w:hAnsiTheme="minorHAnsi" w:cstheme="minorHAnsi"/>
                <w:i/>
                <w:iCs/>
              </w:rPr>
              <w:t>Pozostała działalność</w:t>
            </w:r>
          </w:p>
        </w:tc>
        <w:tc>
          <w:tcPr>
            <w:tcW w:w="858" w:type="pct"/>
            <w:tcBorders>
              <w:top w:val="outset" w:sz="6" w:space="0" w:color="000000"/>
              <w:left w:val="outset" w:sz="6" w:space="0" w:color="000000"/>
              <w:bottom w:val="outset" w:sz="6" w:space="0" w:color="000000"/>
              <w:right w:val="outset" w:sz="6" w:space="0" w:color="000000"/>
            </w:tcBorders>
          </w:tcPr>
          <w:p w14:paraId="1FE3FF98" w14:textId="69F65D4B"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453.553,00</w:t>
            </w:r>
          </w:p>
        </w:tc>
        <w:tc>
          <w:tcPr>
            <w:tcW w:w="858" w:type="pct"/>
            <w:tcBorders>
              <w:top w:val="outset" w:sz="6" w:space="0" w:color="000000"/>
              <w:left w:val="outset" w:sz="6" w:space="0" w:color="000000"/>
              <w:bottom w:val="outset" w:sz="6" w:space="0" w:color="000000"/>
              <w:right w:val="outset" w:sz="6" w:space="0" w:color="000000"/>
            </w:tcBorders>
          </w:tcPr>
          <w:p w14:paraId="08D12305" w14:textId="2B6603FA"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453.552,54</w:t>
            </w:r>
          </w:p>
        </w:tc>
        <w:tc>
          <w:tcPr>
            <w:tcW w:w="500" w:type="pct"/>
            <w:tcBorders>
              <w:top w:val="outset" w:sz="6" w:space="0" w:color="000000"/>
              <w:left w:val="outset" w:sz="6" w:space="0" w:color="000000"/>
              <w:bottom w:val="outset" w:sz="6" w:space="0" w:color="000000"/>
              <w:right w:val="outset" w:sz="6" w:space="0" w:color="000000"/>
            </w:tcBorders>
          </w:tcPr>
          <w:p w14:paraId="5A391E27" w14:textId="03B35FB9"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100,00</w:t>
            </w:r>
          </w:p>
        </w:tc>
      </w:tr>
      <w:tr w:rsidR="0029306C" w:rsidRPr="005B15BD" w14:paraId="113DA328"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F8F8BAD"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0EE2CCF"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C39ED8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55AE05C"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A5E14B8"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64DB4E2"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E20F401" w14:textId="77777777" w:rsidR="0029306C" w:rsidRDefault="0029306C" w:rsidP="0029306C">
            <w:pPr>
              <w:pStyle w:val="NormalnyWeb"/>
              <w:jc w:val="center"/>
              <w:rPr>
                <w:rFonts w:asciiTheme="minorHAnsi" w:hAnsiTheme="minorHAnsi" w:cstheme="minorHAnsi"/>
              </w:rPr>
            </w:pPr>
          </w:p>
        </w:tc>
      </w:tr>
      <w:tr w:rsidR="0029306C" w:rsidRPr="005B15BD" w14:paraId="4568B134"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DD425BF"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EB8DF36"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557F7C1" w14:textId="54F7251A"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2AC8787D" w14:textId="28573EBF"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7C310ED" w14:textId="450DCAC9" w:rsidR="0029306C" w:rsidRDefault="0029306C" w:rsidP="0029306C">
            <w:pPr>
              <w:pStyle w:val="NormalnyWeb"/>
              <w:jc w:val="center"/>
              <w:rPr>
                <w:rFonts w:asciiTheme="minorHAnsi" w:hAnsiTheme="minorHAnsi" w:cstheme="minorHAnsi"/>
              </w:rPr>
            </w:pPr>
            <w:r>
              <w:rPr>
                <w:rFonts w:asciiTheme="minorHAnsi" w:hAnsiTheme="minorHAnsi" w:cstheme="minorHAnsi"/>
              </w:rPr>
              <w:t>453.553,00</w:t>
            </w:r>
          </w:p>
        </w:tc>
        <w:tc>
          <w:tcPr>
            <w:tcW w:w="858" w:type="pct"/>
            <w:tcBorders>
              <w:top w:val="outset" w:sz="6" w:space="0" w:color="000000"/>
              <w:left w:val="outset" w:sz="6" w:space="0" w:color="000000"/>
              <w:bottom w:val="outset" w:sz="6" w:space="0" w:color="000000"/>
              <w:right w:val="outset" w:sz="6" w:space="0" w:color="000000"/>
            </w:tcBorders>
          </w:tcPr>
          <w:p w14:paraId="416D32CF" w14:textId="6FAA8B8A" w:rsidR="0029306C" w:rsidRDefault="0029306C" w:rsidP="0029306C">
            <w:pPr>
              <w:pStyle w:val="NormalnyWeb"/>
              <w:jc w:val="center"/>
              <w:rPr>
                <w:rFonts w:asciiTheme="minorHAnsi" w:hAnsiTheme="minorHAnsi" w:cstheme="minorHAnsi"/>
              </w:rPr>
            </w:pPr>
            <w:r>
              <w:rPr>
                <w:rFonts w:asciiTheme="minorHAnsi" w:hAnsiTheme="minorHAnsi" w:cstheme="minorHAnsi"/>
              </w:rPr>
              <w:t>453.552,54</w:t>
            </w:r>
          </w:p>
        </w:tc>
        <w:tc>
          <w:tcPr>
            <w:tcW w:w="500" w:type="pct"/>
            <w:tcBorders>
              <w:top w:val="outset" w:sz="6" w:space="0" w:color="000000"/>
              <w:left w:val="outset" w:sz="6" w:space="0" w:color="000000"/>
              <w:bottom w:val="outset" w:sz="6" w:space="0" w:color="000000"/>
              <w:right w:val="outset" w:sz="6" w:space="0" w:color="000000"/>
            </w:tcBorders>
          </w:tcPr>
          <w:p w14:paraId="1542F975" w14:textId="1A660167" w:rsidR="0029306C" w:rsidRDefault="0029306C" w:rsidP="0029306C">
            <w:pPr>
              <w:pStyle w:val="NormalnyWeb"/>
              <w:jc w:val="center"/>
              <w:rPr>
                <w:rFonts w:asciiTheme="minorHAnsi" w:hAnsiTheme="minorHAnsi" w:cstheme="minorHAnsi"/>
              </w:rPr>
            </w:pPr>
            <w:r>
              <w:rPr>
                <w:rFonts w:asciiTheme="minorHAnsi" w:hAnsiTheme="minorHAnsi" w:cstheme="minorHAnsi"/>
              </w:rPr>
              <w:t>100,00</w:t>
            </w:r>
          </w:p>
        </w:tc>
      </w:tr>
      <w:tr w:rsidR="0029306C" w:rsidRPr="005B15BD" w14:paraId="25BC882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2DD7C82"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5FE61D1"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AFB598E"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7A77320"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DF88AF5" w14:textId="77777777" w:rsidR="0029306C"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2F7CE6A" w14:textId="77777777" w:rsidR="0029306C"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7B6AAA0" w14:textId="77777777" w:rsidR="0029306C" w:rsidRDefault="0029306C" w:rsidP="0029306C">
            <w:pPr>
              <w:pStyle w:val="NormalnyWeb"/>
              <w:jc w:val="center"/>
              <w:rPr>
                <w:rFonts w:asciiTheme="minorHAnsi" w:hAnsiTheme="minorHAnsi" w:cstheme="minorHAnsi"/>
              </w:rPr>
            </w:pPr>
          </w:p>
        </w:tc>
      </w:tr>
      <w:tr w:rsidR="0029306C" w:rsidRPr="005B15BD" w14:paraId="70006FF6"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4D56D577" w14:textId="77777777" w:rsidR="0029306C" w:rsidRPr="005B15BD" w:rsidRDefault="0029306C" w:rsidP="0029306C">
            <w:pPr>
              <w:pStyle w:val="NormalnyWeb"/>
              <w:jc w:val="center"/>
              <w:rPr>
                <w:rFonts w:asciiTheme="minorHAnsi" w:hAnsiTheme="minorHAnsi" w:cstheme="minorHAnsi"/>
                <w:b/>
              </w:rPr>
            </w:pPr>
            <w:r w:rsidRPr="005B15BD">
              <w:rPr>
                <w:rFonts w:asciiTheme="minorHAnsi" w:hAnsiTheme="minorHAnsi" w:cstheme="minorHAnsi"/>
                <w:b/>
              </w:rPr>
              <w:t>855</w:t>
            </w:r>
          </w:p>
        </w:tc>
        <w:tc>
          <w:tcPr>
            <w:tcW w:w="463" w:type="pct"/>
            <w:tcBorders>
              <w:top w:val="outset" w:sz="6" w:space="0" w:color="000000"/>
              <w:left w:val="outset" w:sz="6" w:space="0" w:color="000000"/>
              <w:bottom w:val="outset" w:sz="6" w:space="0" w:color="000000"/>
              <w:right w:val="outset" w:sz="6" w:space="0" w:color="000000"/>
            </w:tcBorders>
          </w:tcPr>
          <w:p w14:paraId="17480B34" w14:textId="77777777" w:rsidR="0029306C" w:rsidRPr="005B15BD" w:rsidRDefault="0029306C" w:rsidP="0029306C">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41E27C9E" w14:textId="77777777" w:rsidR="0029306C" w:rsidRPr="005B15BD" w:rsidRDefault="0029306C" w:rsidP="0029306C">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28D3921E" w14:textId="77777777" w:rsidR="0029306C" w:rsidRPr="005B15BD" w:rsidRDefault="0029306C" w:rsidP="0029306C">
            <w:pPr>
              <w:pStyle w:val="NormalnyWeb"/>
              <w:rPr>
                <w:rFonts w:asciiTheme="minorHAnsi" w:hAnsiTheme="minorHAnsi" w:cstheme="minorHAnsi"/>
                <w:b/>
              </w:rPr>
            </w:pPr>
            <w:r w:rsidRPr="005B15BD">
              <w:rPr>
                <w:rFonts w:asciiTheme="minorHAnsi" w:hAnsiTheme="minorHAnsi" w:cstheme="minorHAnsi"/>
                <w:b/>
              </w:rPr>
              <w:t>Rodzina</w:t>
            </w:r>
          </w:p>
        </w:tc>
        <w:tc>
          <w:tcPr>
            <w:tcW w:w="858" w:type="pct"/>
            <w:tcBorders>
              <w:top w:val="outset" w:sz="6" w:space="0" w:color="000000"/>
              <w:left w:val="outset" w:sz="6" w:space="0" w:color="000000"/>
              <w:bottom w:val="outset" w:sz="6" w:space="0" w:color="000000"/>
              <w:right w:val="outset" w:sz="6" w:space="0" w:color="000000"/>
            </w:tcBorders>
          </w:tcPr>
          <w:p w14:paraId="57993EC5" w14:textId="013DE037" w:rsidR="0029306C" w:rsidRPr="005B15BD" w:rsidRDefault="0029306C" w:rsidP="0029306C">
            <w:pPr>
              <w:pStyle w:val="NormalnyWeb"/>
              <w:jc w:val="center"/>
              <w:rPr>
                <w:rFonts w:asciiTheme="minorHAnsi" w:hAnsiTheme="minorHAnsi" w:cstheme="minorHAnsi"/>
                <w:b/>
              </w:rPr>
            </w:pPr>
            <w:r>
              <w:rPr>
                <w:rFonts w:asciiTheme="minorHAnsi" w:hAnsiTheme="minorHAnsi" w:cstheme="minorHAnsi"/>
                <w:b/>
              </w:rPr>
              <w:t>5.823.281,00</w:t>
            </w:r>
          </w:p>
        </w:tc>
        <w:tc>
          <w:tcPr>
            <w:tcW w:w="858" w:type="pct"/>
            <w:tcBorders>
              <w:top w:val="outset" w:sz="6" w:space="0" w:color="000000"/>
              <w:left w:val="outset" w:sz="6" w:space="0" w:color="000000"/>
              <w:bottom w:val="outset" w:sz="6" w:space="0" w:color="000000"/>
              <w:right w:val="outset" w:sz="6" w:space="0" w:color="000000"/>
            </w:tcBorders>
          </w:tcPr>
          <w:p w14:paraId="2D09FC69" w14:textId="73519DE5" w:rsidR="0029306C" w:rsidRPr="005B15BD" w:rsidRDefault="0029306C" w:rsidP="0029306C">
            <w:pPr>
              <w:pStyle w:val="NormalnyWeb"/>
              <w:jc w:val="center"/>
              <w:rPr>
                <w:rFonts w:asciiTheme="minorHAnsi" w:hAnsiTheme="minorHAnsi" w:cstheme="minorHAnsi"/>
                <w:b/>
              </w:rPr>
            </w:pPr>
            <w:r>
              <w:rPr>
                <w:rFonts w:asciiTheme="minorHAnsi" w:hAnsiTheme="minorHAnsi" w:cstheme="minorHAnsi"/>
                <w:b/>
              </w:rPr>
              <w:t>5.822.728,31</w:t>
            </w:r>
          </w:p>
        </w:tc>
        <w:tc>
          <w:tcPr>
            <w:tcW w:w="500" w:type="pct"/>
            <w:tcBorders>
              <w:top w:val="outset" w:sz="6" w:space="0" w:color="000000"/>
              <w:left w:val="outset" w:sz="6" w:space="0" w:color="000000"/>
              <w:bottom w:val="outset" w:sz="6" w:space="0" w:color="000000"/>
              <w:right w:val="outset" w:sz="6" w:space="0" w:color="000000"/>
            </w:tcBorders>
          </w:tcPr>
          <w:p w14:paraId="732510BF" w14:textId="2C0EFDA7" w:rsidR="0029306C" w:rsidRPr="005B15BD" w:rsidRDefault="0029306C" w:rsidP="0029306C">
            <w:pPr>
              <w:pStyle w:val="NormalnyWeb"/>
              <w:jc w:val="center"/>
              <w:rPr>
                <w:rFonts w:asciiTheme="minorHAnsi" w:hAnsiTheme="minorHAnsi" w:cstheme="minorHAnsi"/>
                <w:b/>
              </w:rPr>
            </w:pPr>
            <w:r>
              <w:rPr>
                <w:rFonts w:asciiTheme="minorHAnsi" w:hAnsiTheme="minorHAnsi" w:cstheme="minorHAnsi"/>
                <w:b/>
              </w:rPr>
              <w:t>99,99</w:t>
            </w:r>
          </w:p>
        </w:tc>
      </w:tr>
      <w:tr w:rsidR="0029306C" w:rsidRPr="005B15BD" w14:paraId="56705637"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BD424E1"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497B6F5"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B52D26E"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35FC8DD"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A98658" w14:textId="77777777" w:rsidR="0029306C" w:rsidRPr="005B15BD" w:rsidRDefault="0029306C" w:rsidP="0029306C">
            <w:pPr>
              <w:pStyle w:val="NormalnyWeb"/>
              <w:jc w:val="center"/>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0E93E9CA" w14:textId="77777777" w:rsidR="0029306C" w:rsidRPr="005B15BD" w:rsidRDefault="0029306C" w:rsidP="0029306C">
            <w:pPr>
              <w:pStyle w:val="NormalnyWeb"/>
              <w:jc w:val="center"/>
              <w:rPr>
                <w:rFonts w:asciiTheme="minorHAnsi" w:hAnsiTheme="minorHAnsi" w:cstheme="minorHAnsi"/>
                <w:i/>
              </w:rPr>
            </w:pPr>
          </w:p>
        </w:tc>
        <w:tc>
          <w:tcPr>
            <w:tcW w:w="500" w:type="pct"/>
            <w:tcBorders>
              <w:top w:val="outset" w:sz="6" w:space="0" w:color="000000"/>
              <w:left w:val="outset" w:sz="6" w:space="0" w:color="000000"/>
              <w:bottom w:val="outset" w:sz="6" w:space="0" w:color="000000"/>
              <w:right w:val="outset" w:sz="6" w:space="0" w:color="000000"/>
            </w:tcBorders>
          </w:tcPr>
          <w:p w14:paraId="5B7C9BC2" w14:textId="77777777" w:rsidR="0029306C" w:rsidRPr="005B15BD" w:rsidRDefault="0029306C" w:rsidP="0029306C">
            <w:pPr>
              <w:pStyle w:val="NormalnyWeb"/>
              <w:jc w:val="center"/>
              <w:rPr>
                <w:rFonts w:asciiTheme="minorHAnsi" w:hAnsiTheme="minorHAnsi" w:cstheme="minorHAnsi"/>
                <w:i/>
              </w:rPr>
            </w:pPr>
          </w:p>
        </w:tc>
      </w:tr>
      <w:tr w:rsidR="0029306C" w:rsidRPr="005B15BD" w14:paraId="7ABE89D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885F27"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27B72F64" w14:textId="77777777" w:rsidR="0029306C" w:rsidRPr="005B15BD" w:rsidRDefault="0029306C" w:rsidP="0029306C">
            <w:pPr>
              <w:pStyle w:val="NormalnyWeb"/>
              <w:jc w:val="center"/>
              <w:rPr>
                <w:rFonts w:asciiTheme="minorHAnsi" w:hAnsiTheme="minorHAnsi" w:cstheme="minorHAnsi"/>
                <w:i/>
              </w:rPr>
            </w:pPr>
            <w:r w:rsidRPr="005B15BD">
              <w:rPr>
                <w:rFonts w:asciiTheme="minorHAnsi" w:hAnsiTheme="minorHAnsi" w:cstheme="minorHAnsi"/>
                <w:i/>
              </w:rPr>
              <w:t>85502</w:t>
            </w:r>
          </w:p>
        </w:tc>
        <w:tc>
          <w:tcPr>
            <w:tcW w:w="358" w:type="pct"/>
            <w:tcBorders>
              <w:top w:val="outset" w:sz="6" w:space="0" w:color="000000"/>
              <w:left w:val="outset" w:sz="6" w:space="0" w:color="000000"/>
              <w:bottom w:val="outset" w:sz="6" w:space="0" w:color="000000"/>
              <w:right w:val="outset" w:sz="6" w:space="0" w:color="000000"/>
            </w:tcBorders>
          </w:tcPr>
          <w:p w14:paraId="39A1C919"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0EAC9FA6"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858" w:type="pct"/>
            <w:tcBorders>
              <w:top w:val="outset" w:sz="6" w:space="0" w:color="000000"/>
              <w:left w:val="outset" w:sz="6" w:space="0" w:color="000000"/>
              <w:bottom w:val="outset" w:sz="6" w:space="0" w:color="000000"/>
              <w:right w:val="outset" w:sz="6" w:space="0" w:color="000000"/>
            </w:tcBorders>
          </w:tcPr>
          <w:p w14:paraId="0F75556F" w14:textId="2A64DAE3"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5.697.290,00</w:t>
            </w:r>
          </w:p>
        </w:tc>
        <w:tc>
          <w:tcPr>
            <w:tcW w:w="858" w:type="pct"/>
            <w:tcBorders>
              <w:top w:val="outset" w:sz="6" w:space="0" w:color="000000"/>
              <w:left w:val="outset" w:sz="6" w:space="0" w:color="000000"/>
              <w:bottom w:val="outset" w:sz="6" w:space="0" w:color="000000"/>
              <w:right w:val="outset" w:sz="6" w:space="0" w:color="000000"/>
            </w:tcBorders>
          </w:tcPr>
          <w:p w14:paraId="235B4AA8" w14:textId="7A2DEFEE"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5.697.054,95</w:t>
            </w:r>
          </w:p>
        </w:tc>
        <w:tc>
          <w:tcPr>
            <w:tcW w:w="500" w:type="pct"/>
            <w:tcBorders>
              <w:top w:val="outset" w:sz="6" w:space="0" w:color="000000"/>
              <w:left w:val="outset" w:sz="6" w:space="0" w:color="000000"/>
              <w:bottom w:val="outset" w:sz="6" w:space="0" w:color="000000"/>
              <w:right w:val="outset" w:sz="6" w:space="0" w:color="000000"/>
            </w:tcBorders>
          </w:tcPr>
          <w:p w14:paraId="004BE5E1" w14:textId="4F5A89E0"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100,00</w:t>
            </w:r>
          </w:p>
        </w:tc>
      </w:tr>
      <w:tr w:rsidR="0029306C" w:rsidRPr="005B15BD" w14:paraId="2DFB9F44"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ABB7B56"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0577864F"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568461C"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C568FF8"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FDDD0DF"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BA2C232"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E00C111" w14:textId="77777777" w:rsidR="0029306C" w:rsidRPr="005B15BD" w:rsidRDefault="0029306C" w:rsidP="0029306C">
            <w:pPr>
              <w:pStyle w:val="NormalnyWeb"/>
              <w:jc w:val="center"/>
              <w:rPr>
                <w:rFonts w:asciiTheme="minorHAnsi" w:hAnsiTheme="minorHAnsi" w:cstheme="minorHAnsi"/>
              </w:rPr>
            </w:pPr>
          </w:p>
        </w:tc>
      </w:tr>
      <w:tr w:rsidR="0029306C" w:rsidRPr="005B15BD" w14:paraId="78F5F3B8"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919B15F"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9B64FCB"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4220071F"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61BE0B13" w14:textId="5E256FF4"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52BBB76F" w14:textId="0D06D17D"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5.697.290,00</w:t>
            </w:r>
          </w:p>
        </w:tc>
        <w:tc>
          <w:tcPr>
            <w:tcW w:w="858" w:type="pct"/>
            <w:tcBorders>
              <w:top w:val="outset" w:sz="6" w:space="0" w:color="000000"/>
              <w:left w:val="outset" w:sz="6" w:space="0" w:color="000000"/>
              <w:bottom w:val="outset" w:sz="6" w:space="0" w:color="000000"/>
              <w:right w:val="outset" w:sz="6" w:space="0" w:color="000000"/>
            </w:tcBorders>
          </w:tcPr>
          <w:p w14:paraId="06790DDF" w14:textId="0384183C"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5.697.054,95</w:t>
            </w:r>
          </w:p>
        </w:tc>
        <w:tc>
          <w:tcPr>
            <w:tcW w:w="500" w:type="pct"/>
            <w:tcBorders>
              <w:top w:val="outset" w:sz="6" w:space="0" w:color="000000"/>
              <w:left w:val="outset" w:sz="6" w:space="0" w:color="000000"/>
              <w:bottom w:val="outset" w:sz="6" w:space="0" w:color="000000"/>
              <w:right w:val="outset" w:sz="6" w:space="0" w:color="000000"/>
            </w:tcBorders>
          </w:tcPr>
          <w:p w14:paraId="6D15D0BE" w14:textId="7F5AA6FA"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100,00</w:t>
            </w:r>
          </w:p>
        </w:tc>
      </w:tr>
      <w:tr w:rsidR="0029306C" w:rsidRPr="005B15BD" w14:paraId="7EA8A23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E93CCDD"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726E6DE"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73AF6A"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31D240B"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FC65C1"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0D879F2"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BCB3B24" w14:textId="77777777" w:rsidR="0029306C" w:rsidRPr="005B15BD" w:rsidRDefault="0029306C" w:rsidP="0029306C">
            <w:pPr>
              <w:pStyle w:val="NormalnyWeb"/>
              <w:jc w:val="center"/>
              <w:rPr>
                <w:rFonts w:asciiTheme="minorHAnsi" w:hAnsiTheme="minorHAnsi" w:cstheme="minorHAnsi"/>
              </w:rPr>
            </w:pPr>
          </w:p>
        </w:tc>
      </w:tr>
      <w:tr w:rsidR="0029306C" w:rsidRPr="005B15BD" w14:paraId="70F34DE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647638"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77181297" w14:textId="77777777" w:rsidR="0029306C" w:rsidRPr="005B15BD" w:rsidRDefault="0029306C" w:rsidP="0029306C">
            <w:pPr>
              <w:pStyle w:val="NormalnyWeb"/>
              <w:jc w:val="center"/>
              <w:rPr>
                <w:rFonts w:asciiTheme="minorHAnsi" w:hAnsiTheme="minorHAnsi" w:cstheme="minorHAnsi"/>
                <w:i/>
              </w:rPr>
            </w:pPr>
            <w:r w:rsidRPr="005B15BD">
              <w:rPr>
                <w:rFonts w:asciiTheme="minorHAnsi" w:hAnsiTheme="minorHAnsi" w:cstheme="minorHAnsi"/>
                <w:i/>
              </w:rPr>
              <w:t>85503</w:t>
            </w:r>
          </w:p>
        </w:tc>
        <w:tc>
          <w:tcPr>
            <w:tcW w:w="358" w:type="pct"/>
            <w:tcBorders>
              <w:top w:val="outset" w:sz="6" w:space="0" w:color="000000"/>
              <w:left w:val="outset" w:sz="6" w:space="0" w:color="000000"/>
              <w:bottom w:val="outset" w:sz="6" w:space="0" w:color="000000"/>
              <w:right w:val="outset" w:sz="6" w:space="0" w:color="000000"/>
            </w:tcBorders>
          </w:tcPr>
          <w:p w14:paraId="718E194C" w14:textId="77777777" w:rsidR="0029306C" w:rsidRPr="005B15BD" w:rsidRDefault="0029306C" w:rsidP="0029306C">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736D6EEB" w14:textId="77777777" w:rsidR="0029306C" w:rsidRPr="005B15BD" w:rsidRDefault="0029306C" w:rsidP="0029306C">
            <w:pPr>
              <w:pStyle w:val="NormalnyWeb"/>
              <w:rPr>
                <w:rFonts w:asciiTheme="minorHAnsi" w:hAnsiTheme="minorHAnsi" w:cstheme="minorHAnsi"/>
                <w:i/>
              </w:rPr>
            </w:pPr>
            <w:r w:rsidRPr="005B15BD">
              <w:rPr>
                <w:rFonts w:asciiTheme="minorHAnsi" w:hAnsiTheme="minorHAnsi" w:cstheme="minorHAnsi"/>
                <w:i/>
              </w:rPr>
              <w:t>Karta Dużej Rodziny</w:t>
            </w:r>
          </w:p>
        </w:tc>
        <w:tc>
          <w:tcPr>
            <w:tcW w:w="858" w:type="pct"/>
            <w:tcBorders>
              <w:top w:val="outset" w:sz="6" w:space="0" w:color="000000"/>
              <w:left w:val="outset" w:sz="6" w:space="0" w:color="000000"/>
              <w:bottom w:val="outset" w:sz="6" w:space="0" w:color="000000"/>
              <w:right w:val="outset" w:sz="6" w:space="0" w:color="000000"/>
            </w:tcBorders>
          </w:tcPr>
          <w:p w14:paraId="48452661" w14:textId="32AEFDFF"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715,00</w:t>
            </w:r>
          </w:p>
        </w:tc>
        <w:tc>
          <w:tcPr>
            <w:tcW w:w="858" w:type="pct"/>
            <w:tcBorders>
              <w:top w:val="outset" w:sz="6" w:space="0" w:color="000000"/>
              <w:left w:val="outset" w:sz="6" w:space="0" w:color="000000"/>
              <w:bottom w:val="outset" w:sz="6" w:space="0" w:color="000000"/>
              <w:right w:val="outset" w:sz="6" w:space="0" w:color="000000"/>
            </w:tcBorders>
          </w:tcPr>
          <w:p w14:paraId="1FDE3E91" w14:textId="7E52F8DF"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555,00</w:t>
            </w:r>
          </w:p>
        </w:tc>
        <w:tc>
          <w:tcPr>
            <w:tcW w:w="500" w:type="pct"/>
            <w:tcBorders>
              <w:top w:val="outset" w:sz="6" w:space="0" w:color="000000"/>
              <w:left w:val="outset" w:sz="6" w:space="0" w:color="000000"/>
              <w:bottom w:val="outset" w:sz="6" w:space="0" w:color="000000"/>
              <w:right w:val="outset" w:sz="6" w:space="0" w:color="000000"/>
            </w:tcBorders>
          </w:tcPr>
          <w:p w14:paraId="2C1306A9" w14:textId="50229007"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77,62</w:t>
            </w:r>
          </w:p>
        </w:tc>
      </w:tr>
      <w:tr w:rsidR="0029306C" w:rsidRPr="005B15BD" w14:paraId="5755FD2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00357D"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010DA72"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991FAE"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612F00"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D54F635"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76159D"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027F104" w14:textId="77777777" w:rsidR="0029306C" w:rsidRPr="005B15BD" w:rsidRDefault="0029306C" w:rsidP="0029306C">
            <w:pPr>
              <w:pStyle w:val="NormalnyWeb"/>
              <w:jc w:val="center"/>
              <w:rPr>
                <w:rFonts w:asciiTheme="minorHAnsi" w:hAnsiTheme="minorHAnsi" w:cstheme="minorHAnsi"/>
              </w:rPr>
            </w:pPr>
          </w:p>
        </w:tc>
      </w:tr>
      <w:tr w:rsidR="0029306C" w:rsidRPr="005B15BD" w14:paraId="2BC38707"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DD545A"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F9C759"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261AC8C"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28256395" w14:textId="357E574F"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3D6A142F" w14:textId="22184CD7"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715,00</w:t>
            </w:r>
          </w:p>
        </w:tc>
        <w:tc>
          <w:tcPr>
            <w:tcW w:w="858" w:type="pct"/>
            <w:tcBorders>
              <w:top w:val="outset" w:sz="6" w:space="0" w:color="000000"/>
              <w:left w:val="outset" w:sz="6" w:space="0" w:color="000000"/>
              <w:bottom w:val="outset" w:sz="6" w:space="0" w:color="000000"/>
              <w:right w:val="outset" w:sz="6" w:space="0" w:color="000000"/>
            </w:tcBorders>
          </w:tcPr>
          <w:p w14:paraId="29952CBC" w14:textId="65CA834D"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555,00</w:t>
            </w:r>
          </w:p>
        </w:tc>
        <w:tc>
          <w:tcPr>
            <w:tcW w:w="500" w:type="pct"/>
            <w:tcBorders>
              <w:top w:val="outset" w:sz="6" w:space="0" w:color="000000"/>
              <w:left w:val="outset" w:sz="6" w:space="0" w:color="000000"/>
              <w:bottom w:val="outset" w:sz="6" w:space="0" w:color="000000"/>
              <w:right w:val="outset" w:sz="6" w:space="0" w:color="000000"/>
            </w:tcBorders>
          </w:tcPr>
          <w:p w14:paraId="5AE20415" w14:textId="6CFB465A"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77,62</w:t>
            </w:r>
          </w:p>
        </w:tc>
      </w:tr>
      <w:tr w:rsidR="0029306C" w:rsidRPr="005B15BD" w14:paraId="6772C37E"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71FD284"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38E"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BEA01DF"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B566F0D"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EF118D"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781212B"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FE24B62" w14:textId="77777777" w:rsidR="0029306C" w:rsidRPr="005B15BD" w:rsidRDefault="0029306C" w:rsidP="0029306C">
            <w:pPr>
              <w:pStyle w:val="NormalnyWeb"/>
              <w:jc w:val="center"/>
              <w:rPr>
                <w:rFonts w:asciiTheme="minorHAnsi" w:hAnsiTheme="minorHAnsi" w:cstheme="minorHAnsi"/>
              </w:rPr>
            </w:pPr>
          </w:p>
        </w:tc>
      </w:tr>
      <w:tr w:rsidR="0029306C" w:rsidRPr="005B15BD" w14:paraId="39804B45"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3F2B0E5"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079466A" w14:textId="77777777" w:rsidR="0029306C" w:rsidRPr="005B15BD" w:rsidRDefault="0029306C" w:rsidP="0029306C">
            <w:pPr>
              <w:pStyle w:val="NormalnyWeb"/>
              <w:jc w:val="center"/>
              <w:rPr>
                <w:rFonts w:asciiTheme="minorHAnsi" w:hAnsiTheme="minorHAnsi" w:cstheme="minorHAnsi"/>
                <w:i/>
              </w:rPr>
            </w:pPr>
            <w:r w:rsidRPr="005B15BD">
              <w:rPr>
                <w:rFonts w:asciiTheme="minorHAnsi" w:hAnsiTheme="minorHAnsi" w:cstheme="minorHAnsi"/>
                <w:i/>
              </w:rPr>
              <w:t>85513</w:t>
            </w:r>
          </w:p>
        </w:tc>
        <w:tc>
          <w:tcPr>
            <w:tcW w:w="358" w:type="pct"/>
            <w:tcBorders>
              <w:top w:val="outset" w:sz="6" w:space="0" w:color="000000"/>
              <w:left w:val="outset" w:sz="6" w:space="0" w:color="000000"/>
              <w:bottom w:val="outset" w:sz="6" w:space="0" w:color="000000"/>
              <w:right w:val="outset" w:sz="6" w:space="0" w:color="000000"/>
            </w:tcBorders>
          </w:tcPr>
          <w:p w14:paraId="078F28DA"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1A1EEC98"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bCs/>
                <w:i/>
                <w:iCs/>
              </w:rPr>
              <w:t xml:space="preserve">Składki na ubezpieczenie zdrowotne opłacane za osoby pobierające niektóre świadczenia rodzinne, zgodnie z przepisami ustawy o świadczeniach rodzinnych oraz za osoby pobierające zasiłki dla opiekunów, zgodnie z przepisami ustawy z dnia 4 kwietnia 2014 r. o </w:t>
            </w:r>
            <w:r w:rsidRPr="005B15BD">
              <w:rPr>
                <w:rFonts w:asciiTheme="minorHAnsi" w:hAnsiTheme="minorHAnsi" w:cstheme="minorHAnsi"/>
                <w:bCs/>
                <w:i/>
                <w:iCs/>
              </w:rPr>
              <w:lastRenderedPageBreak/>
              <w:t>ustaleniu i wypłacie zasiłków dla opiekunów</w:t>
            </w:r>
          </w:p>
        </w:tc>
        <w:tc>
          <w:tcPr>
            <w:tcW w:w="858" w:type="pct"/>
            <w:tcBorders>
              <w:top w:val="outset" w:sz="6" w:space="0" w:color="000000"/>
              <w:left w:val="outset" w:sz="6" w:space="0" w:color="000000"/>
              <w:bottom w:val="outset" w:sz="6" w:space="0" w:color="000000"/>
              <w:right w:val="outset" w:sz="6" w:space="0" w:color="000000"/>
            </w:tcBorders>
          </w:tcPr>
          <w:p w14:paraId="2F673BF1" w14:textId="73E9E855"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lastRenderedPageBreak/>
              <w:t>125.276,00</w:t>
            </w:r>
          </w:p>
        </w:tc>
        <w:tc>
          <w:tcPr>
            <w:tcW w:w="858" w:type="pct"/>
            <w:tcBorders>
              <w:top w:val="outset" w:sz="6" w:space="0" w:color="000000"/>
              <w:left w:val="outset" w:sz="6" w:space="0" w:color="000000"/>
              <w:bottom w:val="outset" w:sz="6" w:space="0" w:color="000000"/>
              <w:right w:val="outset" w:sz="6" w:space="0" w:color="000000"/>
            </w:tcBorders>
          </w:tcPr>
          <w:p w14:paraId="26735349" w14:textId="6F830AC6"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125.118,36</w:t>
            </w:r>
          </w:p>
        </w:tc>
        <w:tc>
          <w:tcPr>
            <w:tcW w:w="500" w:type="pct"/>
            <w:tcBorders>
              <w:top w:val="outset" w:sz="6" w:space="0" w:color="000000"/>
              <w:left w:val="outset" w:sz="6" w:space="0" w:color="000000"/>
              <w:bottom w:val="outset" w:sz="6" w:space="0" w:color="000000"/>
              <w:right w:val="outset" w:sz="6" w:space="0" w:color="000000"/>
            </w:tcBorders>
          </w:tcPr>
          <w:p w14:paraId="314EDCFB" w14:textId="11413E8D" w:rsidR="0029306C" w:rsidRPr="0029306C" w:rsidRDefault="0029306C" w:rsidP="0029306C">
            <w:pPr>
              <w:pStyle w:val="NormalnyWeb"/>
              <w:jc w:val="center"/>
              <w:rPr>
                <w:rFonts w:asciiTheme="minorHAnsi" w:hAnsiTheme="minorHAnsi" w:cstheme="minorHAnsi"/>
                <w:i/>
                <w:iCs/>
              </w:rPr>
            </w:pPr>
            <w:r w:rsidRPr="0029306C">
              <w:rPr>
                <w:rFonts w:asciiTheme="minorHAnsi" w:hAnsiTheme="minorHAnsi" w:cstheme="minorHAnsi"/>
                <w:i/>
                <w:iCs/>
              </w:rPr>
              <w:t>99,87</w:t>
            </w:r>
          </w:p>
        </w:tc>
      </w:tr>
      <w:tr w:rsidR="0029306C" w:rsidRPr="005B15BD" w14:paraId="55A9F72D"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9D477DA"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7069B3F"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37E8A72"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891E09F"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633039"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B3DA2F1"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6A0E625" w14:textId="77777777" w:rsidR="0029306C" w:rsidRPr="005B15BD" w:rsidRDefault="0029306C" w:rsidP="0029306C">
            <w:pPr>
              <w:pStyle w:val="NormalnyWeb"/>
              <w:jc w:val="center"/>
              <w:rPr>
                <w:rFonts w:asciiTheme="minorHAnsi" w:hAnsiTheme="minorHAnsi" w:cstheme="minorHAnsi"/>
              </w:rPr>
            </w:pPr>
          </w:p>
        </w:tc>
      </w:tr>
      <w:tr w:rsidR="0029306C" w:rsidRPr="005B15BD" w14:paraId="3A7E751A"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47C5C1A"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1E63AB8"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86786A0" w14:textId="77777777" w:rsidR="0029306C" w:rsidRPr="005B15BD" w:rsidRDefault="0029306C" w:rsidP="0029306C">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16A4838A" w14:textId="494B4579" w:rsidR="0029306C" w:rsidRPr="005B15BD" w:rsidRDefault="0029306C" w:rsidP="0029306C">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40570FB0" w14:textId="349CFECD"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125.276,00</w:t>
            </w:r>
          </w:p>
        </w:tc>
        <w:tc>
          <w:tcPr>
            <w:tcW w:w="858" w:type="pct"/>
            <w:tcBorders>
              <w:top w:val="outset" w:sz="6" w:space="0" w:color="000000"/>
              <w:left w:val="outset" w:sz="6" w:space="0" w:color="000000"/>
              <w:bottom w:val="outset" w:sz="6" w:space="0" w:color="000000"/>
              <w:right w:val="outset" w:sz="6" w:space="0" w:color="000000"/>
            </w:tcBorders>
          </w:tcPr>
          <w:p w14:paraId="6701A282" w14:textId="5F3A4CC9"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125.118,36</w:t>
            </w:r>
          </w:p>
        </w:tc>
        <w:tc>
          <w:tcPr>
            <w:tcW w:w="500" w:type="pct"/>
            <w:tcBorders>
              <w:top w:val="outset" w:sz="6" w:space="0" w:color="000000"/>
              <w:left w:val="outset" w:sz="6" w:space="0" w:color="000000"/>
              <w:bottom w:val="outset" w:sz="6" w:space="0" w:color="000000"/>
              <w:right w:val="outset" w:sz="6" w:space="0" w:color="000000"/>
            </w:tcBorders>
          </w:tcPr>
          <w:p w14:paraId="44C451AF" w14:textId="041A842D" w:rsidR="0029306C" w:rsidRPr="005B15BD" w:rsidRDefault="0029306C" w:rsidP="0029306C">
            <w:pPr>
              <w:pStyle w:val="NormalnyWeb"/>
              <w:jc w:val="center"/>
              <w:rPr>
                <w:rFonts w:asciiTheme="minorHAnsi" w:hAnsiTheme="minorHAnsi" w:cstheme="minorHAnsi"/>
              </w:rPr>
            </w:pPr>
            <w:r>
              <w:rPr>
                <w:rFonts w:asciiTheme="minorHAnsi" w:hAnsiTheme="minorHAnsi" w:cstheme="minorHAnsi"/>
              </w:rPr>
              <w:t>99,87</w:t>
            </w:r>
          </w:p>
        </w:tc>
      </w:tr>
      <w:tr w:rsidR="0029306C" w:rsidRPr="005B15BD" w14:paraId="16A242FD"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05F27B6"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832C9B"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C533F0E"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0A6C299" w14:textId="77777777" w:rsidR="0029306C" w:rsidRPr="005B15BD" w:rsidRDefault="0029306C" w:rsidP="0029306C">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8841822" w14:textId="77777777" w:rsidR="0029306C" w:rsidRPr="005B15BD" w:rsidRDefault="0029306C" w:rsidP="0029306C">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9EC52B" w14:textId="77777777" w:rsidR="0029306C" w:rsidRPr="005B15BD" w:rsidRDefault="0029306C" w:rsidP="0029306C">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BFEBCEB" w14:textId="77777777" w:rsidR="0029306C" w:rsidRPr="005B15BD" w:rsidRDefault="0029306C" w:rsidP="0029306C">
            <w:pPr>
              <w:pStyle w:val="NormalnyWeb"/>
              <w:jc w:val="center"/>
              <w:rPr>
                <w:rFonts w:asciiTheme="minorHAnsi" w:hAnsiTheme="minorHAnsi" w:cstheme="minorHAnsi"/>
              </w:rPr>
            </w:pPr>
          </w:p>
        </w:tc>
      </w:tr>
      <w:tr w:rsidR="0029306C" w:rsidRPr="005B15BD" w14:paraId="4EDD166C" w14:textId="77777777" w:rsidTr="00115CCC">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9F09F8D" w14:textId="77777777" w:rsidR="0029306C" w:rsidRPr="005B15BD" w:rsidRDefault="0029306C" w:rsidP="0029306C">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F25D48A" w14:textId="77777777" w:rsidR="0029306C" w:rsidRPr="005B15BD" w:rsidRDefault="0029306C" w:rsidP="0029306C">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95796AF" w14:textId="77777777" w:rsidR="0029306C" w:rsidRPr="005B15BD" w:rsidRDefault="0029306C" w:rsidP="0029306C">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03CAEA3" w14:textId="77777777" w:rsidR="0029306C" w:rsidRPr="005B15BD" w:rsidRDefault="0029306C" w:rsidP="0029306C">
            <w:pPr>
              <w:pStyle w:val="NormalnyWeb"/>
              <w:rPr>
                <w:rFonts w:asciiTheme="minorHAnsi" w:hAnsiTheme="minorHAnsi" w:cstheme="minorHAnsi"/>
              </w:rPr>
            </w:pPr>
            <w:r w:rsidRPr="005B15BD">
              <w:rPr>
                <w:rFonts w:asciiTheme="minorHAnsi" w:hAnsiTheme="minorHAnsi" w:cstheme="minorHAnsi"/>
                <w:b/>
                <w:bCs/>
              </w:rPr>
              <w:t>Ogółem:</w:t>
            </w:r>
          </w:p>
        </w:tc>
        <w:tc>
          <w:tcPr>
            <w:tcW w:w="858" w:type="pct"/>
            <w:tcBorders>
              <w:top w:val="outset" w:sz="6" w:space="0" w:color="000000"/>
              <w:left w:val="outset" w:sz="6" w:space="0" w:color="000000"/>
              <w:bottom w:val="outset" w:sz="6" w:space="0" w:color="000000"/>
              <w:right w:val="outset" w:sz="6" w:space="0" w:color="000000"/>
            </w:tcBorders>
          </w:tcPr>
          <w:p w14:paraId="23046ED2" w14:textId="10DF04BF" w:rsidR="0029306C" w:rsidRPr="005B15BD" w:rsidRDefault="00994E46" w:rsidP="0029306C">
            <w:pPr>
              <w:pStyle w:val="NormalnyWeb"/>
              <w:jc w:val="center"/>
              <w:rPr>
                <w:rFonts w:asciiTheme="minorHAnsi" w:hAnsiTheme="minorHAnsi" w:cstheme="minorHAnsi"/>
                <w:b/>
              </w:rPr>
            </w:pPr>
            <w:r>
              <w:rPr>
                <w:rFonts w:asciiTheme="minorHAnsi" w:hAnsiTheme="minorHAnsi" w:cstheme="minorHAnsi"/>
                <w:b/>
              </w:rPr>
              <w:t>8.669.509,86</w:t>
            </w:r>
          </w:p>
        </w:tc>
        <w:tc>
          <w:tcPr>
            <w:tcW w:w="858" w:type="pct"/>
            <w:tcBorders>
              <w:top w:val="outset" w:sz="6" w:space="0" w:color="000000"/>
              <w:left w:val="outset" w:sz="6" w:space="0" w:color="000000"/>
              <w:bottom w:val="outset" w:sz="6" w:space="0" w:color="000000"/>
              <w:right w:val="outset" w:sz="6" w:space="0" w:color="000000"/>
            </w:tcBorders>
          </w:tcPr>
          <w:p w14:paraId="7C1C2C54" w14:textId="59C2FEEC" w:rsidR="0029306C" w:rsidRPr="005B15BD" w:rsidRDefault="00994E46" w:rsidP="0029306C">
            <w:pPr>
              <w:pStyle w:val="NormalnyWeb"/>
              <w:jc w:val="center"/>
              <w:rPr>
                <w:rFonts w:asciiTheme="minorHAnsi" w:hAnsiTheme="minorHAnsi" w:cstheme="minorHAnsi"/>
                <w:b/>
              </w:rPr>
            </w:pPr>
            <w:r>
              <w:rPr>
                <w:rFonts w:asciiTheme="minorHAnsi" w:hAnsiTheme="minorHAnsi" w:cstheme="minorHAnsi"/>
                <w:b/>
              </w:rPr>
              <w:t>8.651.232,28</w:t>
            </w:r>
          </w:p>
        </w:tc>
        <w:tc>
          <w:tcPr>
            <w:tcW w:w="500" w:type="pct"/>
            <w:tcBorders>
              <w:top w:val="outset" w:sz="6" w:space="0" w:color="000000"/>
              <w:left w:val="outset" w:sz="6" w:space="0" w:color="000000"/>
              <w:bottom w:val="outset" w:sz="6" w:space="0" w:color="000000"/>
              <w:right w:val="outset" w:sz="6" w:space="0" w:color="000000"/>
            </w:tcBorders>
          </w:tcPr>
          <w:p w14:paraId="5FDD7BA3" w14:textId="78F9C994" w:rsidR="0029306C" w:rsidRPr="005B15BD" w:rsidRDefault="00994E46" w:rsidP="0029306C">
            <w:pPr>
              <w:pStyle w:val="NormalnyWeb"/>
              <w:jc w:val="center"/>
              <w:rPr>
                <w:rFonts w:asciiTheme="minorHAnsi" w:hAnsiTheme="minorHAnsi" w:cstheme="minorHAnsi"/>
                <w:b/>
              </w:rPr>
            </w:pPr>
            <w:r>
              <w:rPr>
                <w:rFonts w:asciiTheme="minorHAnsi" w:hAnsiTheme="minorHAnsi" w:cstheme="minorHAnsi"/>
                <w:b/>
              </w:rPr>
              <w:t>99,79</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72"/>
        <w:gridCol w:w="828"/>
        <w:gridCol w:w="799"/>
        <w:gridCol w:w="3300"/>
        <w:gridCol w:w="1616"/>
        <w:gridCol w:w="1514"/>
        <w:gridCol w:w="893"/>
      </w:tblGrid>
      <w:tr w:rsidR="00377F63" w:rsidRPr="005B15BD" w14:paraId="33CC931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422" w:type="pct"/>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417" w:type="pct"/>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1716" w:type="pct"/>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788" w:type="pct"/>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465" w:type="pct"/>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FA2A67" w:rsidRPr="005B15BD" w14:paraId="2F5CB34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025B93F"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b/>
                <w:bCs/>
              </w:rPr>
              <w:t>010</w:t>
            </w:r>
          </w:p>
        </w:tc>
        <w:tc>
          <w:tcPr>
            <w:tcW w:w="422" w:type="pct"/>
            <w:tcBorders>
              <w:top w:val="outset" w:sz="6" w:space="0" w:color="000000"/>
              <w:left w:val="outset" w:sz="6" w:space="0" w:color="000000"/>
              <w:bottom w:val="outset" w:sz="6" w:space="0" w:color="000000"/>
              <w:right w:val="outset" w:sz="6" w:space="0" w:color="000000"/>
            </w:tcBorders>
          </w:tcPr>
          <w:p w14:paraId="42406607"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B96E09A"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63355CE"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b/>
                <w:bCs/>
              </w:rPr>
              <w:t>Rolnictwo i łowiectwo</w:t>
            </w:r>
          </w:p>
        </w:tc>
        <w:tc>
          <w:tcPr>
            <w:tcW w:w="841" w:type="pct"/>
            <w:tcBorders>
              <w:top w:val="outset" w:sz="6" w:space="0" w:color="000000"/>
              <w:left w:val="outset" w:sz="6" w:space="0" w:color="000000"/>
              <w:bottom w:val="outset" w:sz="6" w:space="0" w:color="000000"/>
              <w:right w:val="outset" w:sz="6" w:space="0" w:color="000000"/>
            </w:tcBorders>
          </w:tcPr>
          <w:p w14:paraId="1A6F7BDB" w14:textId="439714CF" w:rsidR="00FA2A67" w:rsidRPr="00FA2A67" w:rsidRDefault="00FA2A67" w:rsidP="00FA2A67">
            <w:pPr>
              <w:pStyle w:val="NormalnyWeb"/>
              <w:jc w:val="center"/>
              <w:rPr>
                <w:rFonts w:asciiTheme="minorHAnsi" w:hAnsiTheme="minorHAnsi" w:cstheme="minorHAnsi"/>
                <w:b/>
                <w:bCs/>
                <w:iCs/>
              </w:rPr>
            </w:pPr>
            <w:r w:rsidRPr="00FA2A67">
              <w:rPr>
                <w:rFonts w:asciiTheme="minorHAnsi" w:hAnsiTheme="minorHAnsi" w:cstheme="minorHAnsi"/>
                <w:b/>
                <w:bCs/>
                <w:iCs/>
              </w:rPr>
              <w:t>1.475.146,18</w:t>
            </w:r>
          </w:p>
        </w:tc>
        <w:tc>
          <w:tcPr>
            <w:tcW w:w="788" w:type="pct"/>
            <w:tcBorders>
              <w:top w:val="outset" w:sz="6" w:space="0" w:color="000000"/>
              <w:left w:val="outset" w:sz="6" w:space="0" w:color="000000"/>
              <w:bottom w:val="outset" w:sz="6" w:space="0" w:color="000000"/>
              <w:right w:val="outset" w:sz="6" w:space="0" w:color="000000"/>
            </w:tcBorders>
          </w:tcPr>
          <w:p w14:paraId="41EF46FE" w14:textId="1606170D" w:rsidR="00FA2A67" w:rsidRPr="00FA2A67" w:rsidRDefault="00FA2A67" w:rsidP="00FA2A67">
            <w:pPr>
              <w:pStyle w:val="NormalnyWeb"/>
              <w:jc w:val="center"/>
              <w:rPr>
                <w:rFonts w:asciiTheme="minorHAnsi" w:hAnsiTheme="minorHAnsi" w:cstheme="minorHAnsi"/>
                <w:b/>
                <w:bCs/>
                <w:iCs/>
              </w:rPr>
            </w:pPr>
            <w:r w:rsidRPr="00FA2A67">
              <w:rPr>
                <w:rFonts w:asciiTheme="minorHAnsi" w:hAnsiTheme="minorHAnsi" w:cstheme="minorHAnsi"/>
                <w:b/>
                <w:bCs/>
                <w:iCs/>
              </w:rPr>
              <w:t>1.475.146,18</w:t>
            </w:r>
          </w:p>
        </w:tc>
        <w:tc>
          <w:tcPr>
            <w:tcW w:w="465" w:type="pct"/>
            <w:tcBorders>
              <w:top w:val="outset" w:sz="6" w:space="0" w:color="000000"/>
              <w:left w:val="outset" w:sz="6" w:space="0" w:color="000000"/>
              <w:bottom w:val="outset" w:sz="6" w:space="0" w:color="000000"/>
              <w:right w:val="outset" w:sz="6" w:space="0" w:color="000000"/>
            </w:tcBorders>
          </w:tcPr>
          <w:p w14:paraId="13834E3A" w14:textId="02AF1D00" w:rsidR="00FA2A67" w:rsidRPr="00FA2A67" w:rsidRDefault="00FA2A67" w:rsidP="00FA2A67">
            <w:pPr>
              <w:pStyle w:val="NormalnyWeb"/>
              <w:jc w:val="center"/>
              <w:rPr>
                <w:rFonts w:asciiTheme="minorHAnsi" w:hAnsiTheme="minorHAnsi" w:cstheme="minorHAnsi"/>
                <w:b/>
                <w:bCs/>
                <w:iCs/>
              </w:rPr>
            </w:pPr>
            <w:r w:rsidRPr="00FA2A67">
              <w:rPr>
                <w:rFonts w:asciiTheme="minorHAnsi" w:hAnsiTheme="minorHAnsi" w:cstheme="minorHAnsi"/>
                <w:b/>
                <w:bCs/>
                <w:iCs/>
              </w:rPr>
              <w:t>100,00</w:t>
            </w:r>
          </w:p>
        </w:tc>
      </w:tr>
      <w:tr w:rsidR="00FA2A67" w:rsidRPr="005B15BD" w14:paraId="083B242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568B14"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224167"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633DCAB"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EA55434"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79C1EB1"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B5230EF"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B2C295A" w14:textId="77777777" w:rsidR="00FA2A67" w:rsidRPr="005B15BD" w:rsidRDefault="00FA2A67" w:rsidP="00FA2A67">
            <w:pPr>
              <w:pStyle w:val="NormalnyWeb"/>
              <w:jc w:val="center"/>
              <w:rPr>
                <w:rFonts w:asciiTheme="minorHAnsi" w:hAnsiTheme="minorHAnsi" w:cstheme="minorHAnsi"/>
              </w:rPr>
            </w:pPr>
          </w:p>
        </w:tc>
      </w:tr>
      <w:tr w:rsidR="00FA2A67" w:rsidRPr="005B15BD" w14:paraId="2DF29C8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FE6F0CA"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39B0628E"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i/>
                <w:iCs/>
              </w:rPr>
              <w:t>01095</w:t>
            </w:r>
          </w:p>
        </w:tc>
        <w:tc>
          <w:tcPr>
            <w:tcW w:w="417" w:type="pct"/>
            <w:tcBorders>
              <w:top w:val="outset" w:sz="6" w:space="0" w:color="000000"/>
              <w:left w:val="outset" w:sz="6" w:space="0" w:color="000000"/>
              <w:bottom w:val="outset" w:sz="6" w:space="0" w:color="000000"/>
              <w:right w:val="outset" w:sz="6" w:space="0" w:color="000000"/>
            </w:tcBorders>
          </w:tcPr>
          <w:p w14:paraId="3EC1AE03"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73D8D6C"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841" w:type="pct"/>
            <w:tcBorders>
              <w:top w:val="outset" w:sz="6" w:space="0" w:color="000000"/>
              <w:left w:val="outset" w:sz="6" w:space="0" w:color="000000"/>
              <w:bottom w:val="outset" w:sz="6" w:space="0" w:color="000000"/>
              <w:right w:val="outset" w:sz="6" w:space="0" w:color="000000"/>
            </w:tcBorders>
          </w:tcPr>
          <w:p w14:paraId="7F672406" w14:textId="62D06091" w:rsidR="00FA2A67" w:rsidRPr="005B15BD" w:rsidRDefault="00FA2A67" w:rsidP="00FA2A67">
            <w:pPr>
              <w:pStyle w:val="NormalnyWeb"/>
              <w:jc w:val="center"/>
              <w:rPr>
                <w:rFonts w:asciiTheme="minorHAnsi" w:hAnsiTheme="minorHAnsi" w:cstheme="minorHAnsi"/>
                <w:i/>
              </w:rPr>
            </w:pPr>
            <w:r>
              <w:rPr>
                <w:rFonts w:asciiTheme="minorHAnsi" w:hAnsiTheme="minorHAnsi" w:cstheme="minorHAnsi"/>
                <w:i/>
              </w:rPr>
              <w:t>1.475.146,18</w:t>
            </w:r>
          </w:p>
        </w:tc>
        <w:tc>
          <w:tcPr>
            <w:tcW w:w="788" w:type="pct"/>
            <w:tcBorders>
              <w:top w:val="outset" w:sz="6" w:space="0" w:color="000000"/>
              <w:left w:val="outset" w:sz="6" w:space="0" w:color="000000"/>
              <w:bottom w:val="outset" w:sz="6" w:space="0" w:color="000000"/>
              <w:right w:val="outset" w:sz="6" w:space="0" w:color="000000"/>
            </w:tcBorders>
          </w:tcPr>
          <w:p w14:paraId="32DDF86F" w14:textId="04ED0E2A" w:rsidR="00FA2A67" w:rsidRPr="005B15BD" w:rsidRDefault="00FA2A67" w:rsidP="00FA2A67">
            <w:pPr>
              <w:pStyle w:val="NormalnyWeb"/>
              <w:jc w:val="center"/>
              <w:rPr>
                <w:rFonts w:asciiTheme="minorHAnsi" w:hAnsiTheme="minorHAnsi" w:cstheme="minorHAnsi"/>
                <w:i/>
              </w:rPr>
            </w:pPr>
            <w:r>
              <w:rPr>
                <w:rFonts w:asciiTheme="minorHAnsi" w:hAnsiTheme="minorHAnsi" w:cstheme="minorHAnsi"/>
                <w:i/>
              </w:rPr>
              <w:t>1.475.146,18</w:t>
            </w:r>
          </w:p>
        </w:tc>
        <w:tc>
          <w:tcPr>
            <w:tcW w:w="465" w:type="pct"/>
            <w:tcBorders>
              <w:top w:val="outset" w:sz="6" w:space="0" w:color="000000"/>
              <w:left w:val="outset" w:sz="6" w:space="0" w:color="000000"/>
              <w:bottom w:val="outset" w:sz="6" w:space="0" w:color="000000"/>
              <w:right w:val="outset" w:sz="6" w:space="0" w:color="000000"/>
            </w:tcBorders>
          </w:tcPr>
          <w:p w14:paraId="089096B7" w14:textId="11B9DCE6" w:rsidR="00FA2A67" w:rsidRPr="005B15BD" w:rsidRDefault="00FA2A67" w:rsidP="00FA2A67">
            <w:pPr>
              <w:pStyle w:val="NormalnyWeb"/>
              <w:jc w:val="center"/>
              <w:rPr>
                <w:rFonts w:asciiTheme="minorHAnsi" w:hAnsiTheme="minorHAnsi" w:cstheme="minorHAnsi"/>
                <w:i/>
              </w:rPr>
            </w:pPr>
            <w:r>
              <w:rPr>
                <w:rFonts w:asciiTheme="minorHAnsi" w:hAnsiTheme="minorHAnsi" w:cstheme="minorHAnsi"/>
                <w:i/>
              </w:rPr>
              <w:t>100,00</w:t>
            </w:r>
          </w:p>
        </w:tc>
      </w:tr>
      <w:tr w:rsidR="00FA2A67" w:rsidRPr="005B15BD" w14:paraId="55CF9CB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F6BF422"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819750"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596C589"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424DAC7"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4EA0578"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0E0AC20"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638382B" w14:textId="77777777" w:rsidR="00FA2A67" w:rsidRPr="005B15BD" w:rsidRDefault="00FA2A67" w:rsidP="00FA2A67">
            <w:pPr>
              <w:pStyle w:val="NormalnyWeb"/>
              <w:jc w:val="center"/>
              <w:rPr>
                <w:rFonts w:asciiTheme="minorHAnsi" w:hAnsiTheme="minorHAnsi" w:cstheme="minorHAnsi"/>
              </w:rPr>
            </w:pPr>
          </w:p>
        </w:tc>
      </w:tr>
      <w:tr w:rsidR="00FA2A67" w:rsidRPr="005B15BD" w14:paraId="322B069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8BC032E"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FD2C85C"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45D6AA8"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1ED184FA"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6E72B68" w14:textId="2C604826"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9.591,01</w:t>
            </w:r>
          </w:p>
        </w:tc>
        <w:tc>
          <w:tcPr>
            <w:tcW w:w="788" w:type="pct"/>
            <w:tcBorders>
              <w:top w:val="outset" w:sz="6" w:space="0" w:color="000000"/>
              <w:left w:val="outset" w:sz="6" w:space="0" w:color="000000"/>
              <w:bottom w:val="outset" w:sz="6" w:space="0" w:color="000000"/>
              <w:right w:val="outset" w:sz="6" w:space="0" w:color="000000"/>
            </w:tcBorders>
          </w:tcPr>
          <w:p w14:paraId="4D7924A6" w14:textId="003B9455"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9.591,01</w:t>
            </w:r>
          </w:p>
        </w:tc>
        <w:tc>
          <w:tcPr>
            <w:tcW w:w="465" w:type="pct"/>
            <w:tcBorders>
              <w:top w:val="outset" w:sz="6" w:space="0" w:color="000000"/>
              <w:left w:val="outset" w:sz="6" w:space="0" w:color="000000"/>
              <w:bottom w:val="outset" w:sz="6" w:space="0" w:color="000000"/>
              <w:right w:val="outset" w:sz="6" w:space="0" w:color="000000"/>
            </w:tcBorders>
          </w:tcPr>
          <w:p w14:paraId="3B7FD56A" w14:textId="214D4B43"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6BD7BF0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7A7D852"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228DFE"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1AE18B2"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3EF6532F"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0AE208EB" w14:textId="76E2D8E8"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1.630,60</w:t>
            </w:r>
          </w:p>
        </w:tc>
        <w:tc>
          <w:tcPr>
            <w:tcW w:w="788" w:type="pct"/>
            <w:tcBorders>
              <w:top w:val="outset" w:sz="6" w:space="0" w:color="000000"/>
              <w:left w:val="outset" w:sz="6" w:space="0" w:color="000000"/>
              <w:bottom w:val="outset" w:sz="6" w:space="0" w:color="000000"/>
              <w:right w:val="outset" w:sz="6" w:space="0" w:color="000000"/>
            </w:tcBorders>
          </w:tcPr>
          <w:p w14:paraId="1C7CE6DB" w14:textId="2D7E947B"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1.630,60</w:t>
            </w:r>
          </w:p>
        </w:tc>
        <w:tc>
          <w:tcPr>
            <w:tcW w:w="465" w:type="pct"/>
            <w:tcBorders>
              <w:top w:val="outset" w:sz="6" w:space="0" w:color="000000"/>
              <w:left w:val="outset" w:sz="6" w:space="0" w:color="000000"/>
              <w:bottom w:val="outset" w:sz="6" w:space="0" w:color="000000"/>
              <w:right w:val="outset" w:sz="6" w:space="0" w:color="000000"/>
            </w:tcBorders>
          </w:tcPr>
          <w:p w14:paraId="7EB11DF8" w14:textId="43A9F0C8"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357455A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EC987FA"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4726075"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2EB2BCA"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22FBC292" w14:textId="1B06808E" w:rsidR="00FA2A67" w:rsidRPr="005B15BD" w:rsidRDefault="00E37AD9" w:rsidP="00FA2A67">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2F641AE1" w14:textId="0A5E9B2A"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218,90</w:t>
            </w:r>
          </w:p>
        </w:tc>
        <w:tc>
          <w:tcPr>
            <w:tcW w:w="788" w:type="pct"/>
            <w:tcBorders>
              <w:top w:val="outset" w:sz="6" w:space="0" w:color="000000"/>
              <w:left w:val="outset" w:sz="6" w:space="0" w:color="000000"/>
              <w:bottom w:val="outset" w:sz="6" w:space="0" w:color="000000"/>
              <w:right w:val="outset" w:sz="6" w:space="0" w:color="000000"/>
            </w:tcBorders>
          </w:tcPr>
          <w:p w14:paraId="2E67FA4A" w14:textId="2034D35B"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218,90</w:t>
            </w:r>
          </w:p>
        </w:tc>
        <w:tc>
          <w:tcPr>
            <w:tcW w:w="465" w:type="pct"/>
            <w:tcBorders>
              <w:top w:val="outset" w:sz="6" w:space="0" w:color="000000"/>
              <w:left w:val="outset" w:sz="6" w:space="0" w:color="000000"/>
              <w:bottom w:val="outset" w:sz="6" w:space="0" w:color="000000"/>
              <w:right w:val="outset" w:sz="6" w:space="0" w:color="000000"/>
            </w:tcBorders>
          </w:tcPr>
          <w:p w14:paraId="65F9A679" w14:textId="000CD9A1"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0FB321C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061459"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4774C5"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7578CA0"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64BA8E8B"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63FB6214" w14:textId="0805A361"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15.960,10</w:t>
            </w:r>
          </w:p>
        </w:tc>
        <w:tc>
          <w:tcPr>
            <w:tcW w:w="788" w:type="pct"/>
            <w:tcBorders>
              <w:top w:val="outset" w:sz="6" w:space="0" w:color="000000"/>
              <w:left w:val="outset" w:sz="6" w:space="0" w:color="000000"/>
              <w:bottom w:val="outset" w:sz="6" w:space="0" w:color="000000"/>
              <w:right w:val="outset" w:sz="6" w:space="0" w:color="000000"/>
            </w:tcBorders>
          </w:tcPr>
          <w:p w14:paraId="3DEE9592" w14:textId="580E4B0C"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15.960,10</w:t>
            </w:r>
          </w:p>
        </w:tc>
        <w:tc>
          <w:tcPr>
            <w:tcW w:w="465" w:type="pct"/>
            <w:tcBorders>
              <w:top w:val="outset" w:sz="6" w:space="0" w:color="000000"/>
              <w:left w:val="outset" w:sz="6" w:space="0" w:color="000000"/>
              <w:bottom w:val="outset" w:sz="6" w:space="0" w:color="000000"/>
              <w:right w:val="outset" w:sz="6" w:space="0" w:color="000000"/>
            </w:tcBorders>
          </w:tcPr>
          <w:p w14:paraId="04ECE8FF" w14:textId="553CE434"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12C9A8E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623B066"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233227C"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EBE91F6"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hideMark/>
          </w:tcPr>
          <w:p w14:paraId="6FF27CEF"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44AFC340" w14:textId="4CFE7CFD"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1.523,82</w:t>
            </w:r>
          </w:p>
        </w:tc>
        <w:tc>
          <w:tcPr>
            <w:tcW w:w="788" w:type="pct"/>
            <w:tcBorders>
              <w:top w:val="outset" w:sz="6" w:space="0" w:color="000000"/>
              <w:left w:val="outset" w:sz="6" w:space="0" w:color="000000"/>
              <w:bottom w:val="outset" w:sz="6" w:space="0" w:color="000000"/>
              <w:right w:val="outset" w:sz="6" w:space="0" w:color="000000"/>
            </w:tcBorders>
          </w:tcPr>
          <w:p w14:paraId="25E253C8" w14:textId="3B1E7F9D"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1.523,82</w:t>
            </w:r>
          </w:p>
        </w:tc>
        <w:tc>
          <w:tcPr>
            <w:tcW w:w="465" w:type="pct"/>
            <w:tcBorders>
              <w:top w:val="outset" w:sz="6" w:space="0" w:color="000000"/>
              <w:left w:val="outset" w:sz="6" w:space="0" w:color="000000"/>
              <w:bottom w:val="outset" w:sz="6" w:space="0" w:color="000000"/>
              <w:right w:val="outset" w:sz="6" w:space="0" w:color="000000"/>
            </w:tcBorders>
          </w:tcPr>
          <w:p w14:paraId="76B4D7D9" w14:textId="268657B9"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256A5D3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D607BC1"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97887E8"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002C599" w14:textId="77777777"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4430</w:t>
            </w:r>
          </w:p>
        </w:tc>
        <w:tc>
          <w:tcPr>
            <w:tcW w:w="1716" w:type="pct"/>
            <w:tcBorders>
              <w:top w:val="outset" w:sz="6" w:space="0" w:color="000000"/>
              <w:left w:val="outset" w:sz="6" w:space="0" w:color="000000"/>
              <w:bottom w:val="outset" w:sz="6" w:space="0" w:color="000000"/>
              <w:right w:val="outset" w:sz="6" w:space="0" w:color="000000"/>
            </w:tcBorders>
            <w:hideMark/>
          </w:tcPr>
          <w:p w14:paraId="05632ACB" w14:textId="77777777"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Różne opłaty i składki</w:t>
            </w:r>
          </w:p>
        </w:tc>
        <w:tc>
          <w:tcPr>
            <w:tcW w:w="841" w:type="pct"/>
            <w:tcBorders>
              <w:top w:val="outset" w:sz="6" w:space="0" w:color="000000"/>
              <w:left w:val="outset" w:sz="6" w:space="0" w:color="000000"/>
              <w:bottom w:val="outset" w:sz="6" w:space="0" w:color="000000"/>
              <w:right w:val="outset" w:sz="6" w:space="0" w:color="000000"/>
            </w:tcBorders>
          </w:tcPr>
          <w:p w14:paraId="486D67AB" w14:textId="796242AB"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1.446.221,75</w:t>
            </w:r>
          </w:p>
        </w:tc>
        <w:tc>
          <w:tcPr>
            <w:tcW w:w="788" w:type="pct"/>
            <w:tcBorders>
              <w:top w:val="outset" w:sz="6" w:space="0" w:color="000000"/>
              <w:left w:val="outset" w:sz="6" w:space="0" w:color="000000"/>
              <w:bottom w:val="outset" w:sz="6" w:space="0" w:color="000000"/>
              <w:right w:val="outset" w:sz="6" w:space="0" w:color="000000"/>
            </w:tcBorders>
          </w:tcPr>
          <w:p w14:paraId="282EDC18" w14:textId="30AF9C5C"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1.446.221,75</w:t>
            </w:r>
          </w:p>
        </w:tc>
        <w:tc>
          <w:tcPr>
            <w:tcW w:w="465" w:type="pct"/>
            <w:tcBorders>
              <w:top w:val="outset" w:sz="6" w:space="0" w:color="000000"/>
              <w:left w:val="outset" w:sz="6" w:space="0" w:color="000000"/>
              <w:bottom w:val="outset" w:sz="6" w:space="0" w:color="000000"/>
              <w:right w:val="outset" w:sz="6" w:space="0" w:color="000000"/>
            </w:tcBorders>
          </w:tcPr>
          <w:p w14:paraId="28BE3E57" w14:textId="0DCB32F5"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49D8514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C87812A"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5731533"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B0149ED"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B7DE170"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73E6573"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FC6A57F"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2C7E63D" w14:textId="77777777" w:rsidR="00FA2A67" w:rsidRPr="005B15BD" w:rsidRDefault="00FA2A67" w:rsidP="00FA2A67">
            <w:pPr>
              <w:pStyle w:val="NormalnyWeb"/>
              <w:jc w:val="center"/>
              <w:rPr>
                <w:rFonts w:asciiTheme="minorHAnsi" w:hAnsiTheme="minorHAnsi" w:cstheme="minorHAnsi"/>
              </w:rPr>
            </w:pPr>
          </w:p>
        </w:tc>
      </w:tr>
      <w:tr w:rsidR="00FA2A67" w:rsidRPr="005B15BD" w14:paraId="53F8620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9B2F19B" w14:textId="37E28E17" w:rsidR="00FA2A67" w:rsidRPr="00A3345A" w:rsidRDefault="00FA2A67" w:rsidP="00FA2A67">
            <w:pPr>
              <w:pStyle w:val="NormalnyWeb"/>
              <w:jc w:val="center"/>
              <w:rPr>
                <w:rFonts w:asciiTheme="minorHAnsi" w:hAnsiTheme="minorHAnsi" w:cstheme="minorHAnsi"/>
                <w:b/>
                <w:bCs/>
              </w:rPr>
            </w:pPr>
            <w:r w:rsidRPr="00A3345A">
              <w:rPr>
                <w:rFonts w:asciiTheme="minorHAnsi" w:hAnsiTheme="minorHAnsi" w:cstheme="minorHAnsi"/>
                <w:b/>
                <w:bCs/>
              </w:rPr>
              <w:t>600</w:t>
            </w:r>
          </w:p>
        </w:tc>
        <w:tc>
          <w:tcPr>
            <w:tcW w:w="422" w:type="pct"/>
            <w:tcBorders>
              <w:top w:val="outset" w:sz="6" w:space="0" w:color="000000"/>
              <w:left w:val="outset" w:sz="6" w:space="0" w:color="000000"/>
              <w:bottom w:val="outset" w:sz="6" w:space="0" w:color="000000"/>
              <w:right w:val="outset" w:sz="6" w:space="0" w:color="000000"/>
            </w:tcBorders>
          </w:tcPr>
          <w:p w14:paraId="40EB9FB9" w14:textId="77777777" w:rsidR="00FA2A67" w:rsidRPr="00A3345A" w:rsidRDefault="00FA2A67" w:rsidP="00FA2A67">
            <w:pPr>
              <w:pStyle w:val="NormalnyWeb"/>
              <w:jc w:val="center"/>
              <w:rPr>
                <w:rFonts w:asciiTheme="minorHAnsi" w:hAnsiTheme="minorHAnsi" w:cstheme="minorHAnsi"/>
                <w:b/>
                <w:bCs/>
              </w:rPr>
            </w:pPr>
          </w:p>
        </w:tc>
        <w:tc>
          <w:tcPr>
            <w:tcW w:w="417" w:type="pct"/>
            <w:tcBorders>
              <w:top w:val="outset" w:sz="6" w:space="0" w:color="000000"/>
              <w:left w:val="outset" w:sz="6" w:space="0" w:color="000000"/>
              <w:bottom w:val="outset" w:sz="6" w:space="0" w:color="000000"/>
              <w:right w:val="outset" w:sz="6" w:space="0" w:color="000000"/>
            </w:tcBorders>
          </w:tcPr>
          <w:p w14:paraId="2A5B62EF" w14:textId="77777777" w:rsidR="00FA2A67" w:rsidRPr="00A3345A" w:rsidRDefault="00FA2A67" w:rsidP="00FA2A67">
            <w:pPr>
              <w:pStyle w:val="NormalnyWeb"/>
              <w:jc w:val="center"/>
              <w:rPr>
                <w:rFonts w:asciiTheme="minorHAnsi" w:hAnsiTheme="minorHAnsi" w:cstheme="minorHAnsi"/>
                <w:b/>
                <w:bCs/>
              </w:rPr>
            </w:pPr>
          </w:p>
        </w:tc>
        <w:tc>
          <w:tcPr>
            <w:tcW w:w="1716" w:type="pct"/>
            <w:tcBorders>
              <w:top w:val="outset" w:sz="6" w:space="0" w:color="000000"/>
              <w:left w:val="outset" w:sz="6" w:space="0" w:color="000000"/>
              <w:bottom w:val="outset" w:sz="6" w:space="0" w:color="000000"/>
              <w:right w:val="outset" w:sz="6" w:space="0" w:color="000000"/>
            </w:tcBorders>
          </w:tcPr>
          <w:p w14:paraId="0EEF45CA" w14:textId="2989ED6D" w:rsidR="00FA2A67" w:rsidRPr="00A3345A" w:rsidRDefault="00FA2A67" w:rsidP="00FA2A67">
            <w:pPr>
              <w:pStyle w:val="NormalnyWeb"/>
              <w:rPr>
                <w:rFonts w:asciiTheme="minorHAnsi" w:hAnsiTheme="minorHAnsi" w:cstheme="minorHAnsi"/>
                <w:b/>
                <w:bCs/>
              </w:rPr>
            </w:pPr>
            <w:r w:rsidRPr="00A3345A">
              <w:rPr>
                <w:rFonts w:asciiTheme="minorHAnsi" w:hAnsiTheme="minorHAnsi" w:cstheme="minorHAnsi"/>
                <w:b/>
                <w:bCs/>
              </w:rPr>
              <w:t>Transport i łączność</w:t>
            </w:r>
          </w:p>
        </w:tc>
        <w:tc>
          <w:tcPr>
            <w:tcW w:w="841" w:type="pct"/>
            <w:tcBorders>
              <w:top w:val="outset" w:sz="6" w:space="0" w:color="000000"/>
              <w:left w:val="outset" w:sz="6" w:space="0" w:color="000000"/>
              <w:bottom w:val="outset" w:sz="6" w:space="0" w:color="000000"/>
              <w:right w:val="outset" w:sz="6" w:space="0" w:color="000000"/>
            </w:tcBorders>
          </w:tcPr>
          <w:p w14:paraId="0C551D7E" w14:textId="179D89D3" w:rsidR="00FA2A67" w:rsidRPr="00FA2A67" w:rsidRDefault="00FA2A67" w:rsidP="00FA2A67">
            <w:pPr>
              <w:pStyle w:val="NormalnyWeb"/>
              <w:jc w:val="center"/>
              <w:rPr>
                <w:rFonts w:asciiTheme="minorHAnsi" w:hAnsiTheme="minorHAnsi" w:cstheme="minorHAnsi"/>
                <w:b/>
                <w:bCs/>
              </w:rPr>
            </w:pPr>
            <w:r w:rsidRPr="00FA2A67">
              <w:rPr>
                <w:rFonts w:asciiTheme="minorHAnsi" w:hAnsiTheme="minorHAnsi" w:cstheme="minorHAnsi"/>
                <w:b/>
                <w:bCs/>
              </w:rPr>
              <w:t>5.665,76</w:t>
            </w:r>
          </w:p>
        </w:tc>
        <w:tc>
          <w:tcPr>
            <w:tcW w:w="788" w:type="pct"/>
            <w:tcBorders>
              <w:top w:val="outset" w:sz="6" w:space="0" w:color="000000"/>
              <w:left w:val="outset" w:sz="6" w:space="0" w:color="000000"/>
              <w:bottom w:val="outset" w:sz="6" w:space="0" w:color="000000"/>
              <w:right w:val="outset" w:sz="6" w:space="0" w:color="000000"/>
            </w:tcBorders>
          </w:tcPr>
          <w:p w14:paraId="38592CB6" w14:textId="11BD2A76" w:rsidR="00FA2A67" w:rsidRPr="00FA2A67" w:rsidRDefault="00FA2A67" w:rsidP="00FA2A67">
            <w:pPr>
              <w:pStyle w:val="NormalnyWeb"/>
              <w:jc w:val="center"/>
              <w:rPr>
                <w:rFonts w:asciiTheme="minorHAnsi" w:hAnsiTheme="minorHAnsi" w:cstheme="minorHAnsi"/>
                <w:b/>
                <w:bCs/>
              </w:rPr>
            </w:pPr>
            <w:r w:rsidRPr="00FA2A67">
              <w:rPr>
                <w:rFonts w:asciiTheme="minorHAnsi" w:hAnsiTheme="minorHAnsi" w:cstheme="minorHAnsi"/>
                <w:b/>
                <w:bCs/>
              </w:rPr>
              <w:t>5.665,76</w:t>
            </w:r>
          </w:p>
        </w:tc>
        <w:tc>
          <w:tcPr>
            <w:tcW w:w="465" w:type="pct"/>
            <w:tcBorders>
              <w:top w:val="outset" w:sz="6" w:space="0" w:color="000000"/>
              <w:left w:val="outset" w:sz="6" w:space="0" w:color="000000"/>
              <w:bottom w:val="outset" w:sz="6" w:space="0" w:color="000000"/>
              <w:right w:val="outset" w:sz="6" w:space="0" w:color="000000"/>
            </w:tcBorders>
          </w:tcPr>
          <w:p w14:paraId="501515F6" w14:textId="2112BD4C" w:rsidR="00FA2A67" w:rsidRPr="00FA2A67" w:rsidRDefault="00FA2A67" w:rsidP="00FA2A67">
            <w:pPr>
              <w:pStyle w:val="NormalnyWeb"/>
              <w:jc w:val="center"/>
              <w:rPr>
                <w:rFonts w:asciiTheme="minorHAnsi" w:hAnsiTheme="minorHAnsi" w:cstheme="minorHAnsi"/>
                <w:b/>
                <w:bCs/>
              </w:rPr>
            </w:pPr>
            <w:r w:rsidRPr="00FA2A67">
              <w:rPr>
                <w:rFonts w:asciiTheme="minorHAnsi" w:hAnsiTheme="minorHAnsi" w:cstheme="minorHAnsi"/>
                <w:b/>
                <w:bCs/>
              </w:rPr>
              <w:t>100,00</w:t>
            </w:r>
          </w:p>
        </w:tc>
      </w:tr>
      <w:tr w:rsidR="00FA2A67" w:rsidRPr="005B15BD" w14:paraId="418E958E"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CB0E1DF"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8D6206D"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9A6A51B"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2918B66E"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41B6796"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1A61C63A"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3FE65A7" w14:textId="77777777" w:rsidR="00FA2A67" w:rsidRPr="005B15BD" w:rsidRDefault="00FA2A67" w:rsidP="00FA2A67">
            <w:pPr>
              <w:pStyle w:val="NormalnyWeb"/>
              <w:jc w:val="center"/>
              <w:rPr>
                <w:rFonts w:asciiTheme="minorHAnsi" w:hAnsiTheme="minorHAnsi" w:cstheme="minorHAnsi"/>
              </w:rPr>
            </w:pPr>
          </w:p>
        </w:tc>
      </w:tr>
      <w:tr w:rsidR="00FA2A67" w:rsidRPr="005B15BD" w14:paraId="3A392D1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846B56F"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BAB42DC" w14:textId="014DAE09" w:rsidR="00FA2A67" w:rsidRPr="00A3345A" w:rsidRDefault="00FA2A67" w:rsidP="00FA2A67">
            <w:pPr>
              <w:pStyle w:val="NormalnyWeb"/>
              <w:jc w:val="center"/>
              <w:rPr>
                <w:rFonts w:asciiTheme="minorHAnsi" w:hAnsiTheme="minorHAnsi" w:cstheme="minorHAnsi"/>
                <w:i/>
                <w:iCs/>
              </w:rPr>
            </w:pPr>
            <w:r w:rsidRPr="00A3345A">
              <w:rPr>
                <w:rFonts w:asciiTheme="minorHAnsi" w:hAnsiTheme="minorHAnsi" w:cstheme="minorHAnsi"/>
                <w:i/>
                <w:iCs/>
              </w:rPr>
              <w:t>60004</w:t>
            </w:r>
          </w:p>
        </w:tc>
        <w:tc>
          <w:tcPr>
            <w:tcW w:w="417" w:type="pct"/>
            <w:tcBorders>
              <w:top w:val="outset" w:sz="6" w:space="0" w:color="000000"/>
              <w:left w:val="outset" w:sz="6" w:space="0" w:color="000000"/>
              <w:bottom w:val="outset" w:sz="6" w:space="0" w:color="000000"/>
              <w:right w:val="outset" w:sz="6" w:space="0" w:color="000000"/>
            </w:tcBorders>
          </w:tcPr>
          <w:p w14:paraId="4430BC1A" w14:textId="77777777" w:rsidR="00FA2A67" w:rsidRPr="00A3345A" w:rsidRDefault="00FA2A67" w:rsidP="00FA2A67">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1CAD048B" w14:textId="0147D2A2" w:rsidR="00FA2A67" w:rsidRPr="00A3345A" w:rsidRDefault="00FA2A67" w:rsidP="00FA2A67">
            <w:pPr>
              <w:pStyle w:val="NormalnyWeb"/>
              <w:rPr>
                <w:rFonts w:asciiTheme="minorHAnsi" w:hAnsiTheme="minorHAnsi" w:cstheme="minorHAnsi"/>
                <w:i/>
                <w:iCs/>
              </w:rPr>
            </w:pPr>
            <w:r w:rsidRPr="00A3345A">
              <w:rPr>
                <w:rFonts w:asciiTheme="minorHAnsi" w:hAnsiTheme="minorHAnsi" w:cstheme="minorHAnsi"/>
                <w:i/>
                <w:iCs/>
              </w:rPr>
              <w:t>Lokalny transport zbiorowy</w:t>
            </w:r>
          </w:p>
        </w:tc>
        <w:tc>
          <w:tcPr>
            <w:tcW w:w="841" w:type="pct"/>
            <w:tcBorders>
              <w:top w:val="outset" w:sz="6" w:space="0" w:color="000000"/>
              <w:left w:val="outset" w:sz="6" w:space="0" w:color="000000"/>
              <w:bottom w:val="outset" w:sz="6" w:space="0" w:color="000000"/>
              <w:right w:val="outset" w:sz="6" w:space="0" w:color="000000"/>
            </w:tcBorders>
          </w:tcPr>
          <w:p w14:paraId="34940CD5" w14:textId="0F454219" w:rsidR="00FA2A67" w:rsidRPr="00A3345A" w:rsidRDefault="00FA2A67" w:rsidP="00FA2A67">
            <w:pPr>
              <w:pStyle w:val="NormalnyWeb"/>
              <w:jc w:val="center"/>
              <w:rPr>
                <w:rFonts w:asciiTheme="minorHAnsi" w:hAnsiTheme="minorHAnsi" w:cstheme="minorHAnsi"/>
                <w:i/>
                <w:iCs/>
              </w:rPr>
            </w:pPr>
            <w:r>
              <w:rPr>
                <w:rFonts w:asciiTheme="minorHAnsi" w:hAnsiTheme="minorHAnsi" w:cstheme="minorHAnsi"/>
                <w:i/>
                <w:iCs/>
              </w:rPr>
              <w:t>5.665,76</w:t>
            </w:r>
          </w:p>
        </w:tc>
        <w:tc>
          <w:tcPr>
            <w:tcW w:w="788" w:type="pct"/>
            <w:tcBorders>
              <w:top w:val="outset" w:sz="6" w:space="0" w:color="000000"/>
              <w:left w:val="outset" w:sz="6" w:space="0" w:color="000000"/>
              <w:bottom w:val="outset" w:sz="6" w:space="0" w:color="000000"/>
              <w:right w:val="outset" w:sz="6" w:space="0" w:color="000000"/>
            </w:tcBorders>
          </w:tcPr>
          <w:p w14:paraId="2EBD1408" w14:textId="48FCB10B" w:rsidR="00FA2A67" w:rsidRPr="00A3345A" w:rsidRDefault="00FA2A67" w:rsidP="00FA2A67">
            <w:pPr>
              <w:pStyle w:val="NormalnyWeb"/>
              <w:jc w:val="center"/>
              <w:rPr>
                <w:rFonts w:asciiTheme="minorHAnsi" w:hAnsiTheme="minorHAnsi" w:cstheme="minorHAnsi"/>
                <w:i/>
                <w:iCs/>
              </w:rPr>
            </w:pPr>
            <w:r>
              <w:rPr>
                <w:rFonts w:asciiTheme="minorHAnsi" w:hAnsiTheme="minorHAnsi" w:cstheme="minorHAnsi"/>
                <w:i/>
                <w:iCs/>
              </w:rPr>
              <w:t>5.665,76</w:t>
            </w:r>
          </w:p>
        </w:tc>
        <w:tc>
          <w:tcPr>
            <w:tcW w:w="465" w:type="pct"/>
            <w:tcBorders>
              <w:top w:val="outset" w:sz="6" w:space="0" w:color="000000"/>
              <w:left w:val="outset" w:sz="6" w:space="0" w:color="000000"/>
              <w:bottom w:val="outset" w:sz="6" w:space="0" w:color="000000"/>
              <w:right w:val="outset" w:sz="6" w:space="0" w:color="000000"/>
            </w:tcBorders>
          </w:tcPr>
          <w:p w14:paraId="26B649C7" w14:textId="31F6AE72" w:rsidR="00FA2A67" w:rsidRPr="00A3345A" w:rsidRDefault="00FA2A67" w:rsidP="00FA2A67">
            <w:pPr>
              <w:pStyle w:val="NormalnyWeb"/>
              <w:jc w:val="center"/>
              <w:rPr>
                <w:rFonts w:asciiTheme="minorHAnsi" w:hAnsiTheme="minorHAnsi" w:cstheme="minorHAnsi"/>
                <w:i/>
                <w:iCs/>
              </w:rPr>
            </w:pPr>
            <w:r>
              <w:rPr>
                <w:rFonts w:asciiTheme="minorHAnsi" w:hAnsiTheme="minorHAnsi" w:cstheme="minorHAnsi"/>
                <w:i/>
                <w:iCs/>
              </w:rPr>
              <w:t>100,00</w:t>
            </w:r>
          </w:p>
        </w:tc>
      </w:tr>
      <w:tr w:rsidR="00FA2A67" w:rsidRPr="005B15BD" w14:paraId="4E00971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05FCC10"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6242F5E"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53A13C5"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0156714"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0201D11"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B07F4DB"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B4981AC" w14:textId="77777777" w:rsidR="00FA2A67" w:rsidRPr="005B15BD" w:rsidRDefault="00FA2A67" w:rsidP="00FA2A67">
            <w:pPr>
              <w:pStyle w:val="NormalnyWeb"/>
              <w:jc w:val="center"/>
              <w:rPr>
                <w:rFonts w:asciiTheme="minorHAnsi" w:hAnsiTheme="minorHAnsi" w:cstheme="minorHAnsi"/>
              </w:rPr>
            </w:pPr>
          </w:p>
        </w:tc>
      </w:tr>
      <w:tr w:rsidR="00FA2A67" w:rsidRPr="005B15BD" w14:paraId="71B8EE1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89EE86F"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47F0F9"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9F443AA" w14:textId="3E3F9368"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2AD4CE57" w14:textId="2806DF63"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40FCBAA5" w14:textId="001BD0C6"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1.500,00</w:t>
            </w:r>
          </w:p>
        </w:tc>
        <w:tc>
          <w:tcPr>
            <w:tcW w:w="788" w:type="pct"/>
            <w:tcBorders>
              <w:top w:val="outset" w:sz="6" w:space="0" w:color="000000"/>
              <w:left w:val="outset" w:sz="6" w:space="0" w:color="000000"/>
              <w:bottom w:val="outset" w:sz="6" w:space="0" w:color="000000"/>
              <w:right w:val="outset" w:sz="6" w:space="0" w:color="000000"/>
            </w:tcBorders>
          </w:tcPr>
          <w:p w14:paraId="3A911A04" w14:textId="6E3CE8D2"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1.500,00</w:t>
            </w:r>
          </w:p>
        </w:tc>
        <w:tc>
          <w:tcPr>
            <w:tcW w:w="465" w:type="pct"/>
            <w:tcBorders>
              <w:top w:val="outset" w:sz="6" w:space="0" w:color="000000"/>
              <w:left w:val="outset" w:sz="6" w:space="0" w:color="000000"/>
              <w:bottom w:val="outset" w:sz="6" w:space="0" w:color="000000"/>
              <w:right w:val="outset" w:sz="6" w:space="0" w:color="000000"/>
            </w:tcBorders>
          </w:tcPr>
          <w:p w14:paraId="6B9FEFA1" w14:textId="2CDE326A"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6B5DB01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5A15A73"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17CC31"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E01222E" w14:textId="2AB4B44E"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1C892943" w14:textId="7175D7EB" w:rsidR="00FA2A67" w:rsidRPr="005B15BD" w:rsidRDefault="00FA2A67" w:rsidP="00FA2A67">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5500AE0E" w14:textId="68738F40"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253,96</w:t>
            </w:r>
          </w:p>
        </w:tc>
        <w:tc>
          <w:tcPr>
            <w:tcW w:w="788" w:type="pct"/>
            <w:tcBorders>
              <w:top w:val="outset" w:sz="6" w:space="0" w:color="000000"/>
              <w:left w:val="outset" w:sz="6" w:space="0" w:color="000000"/>
              <w:bottom w:val="outset" w:sz="6" w:space="0" w:color="000000"/>
              <w:right w:val="outset" w:sz="6" w:space="0" w:color="000000"/>
            </w:tcBorders>
          </w:tcPr>
          <w:p w14:paraId="16222A34" w14:textId="1E0B3F4F"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253,96</w:t>
            </w:r>
          </w:p>
        </w:tc>
        <w:tc>
          <w:tcPr>
            <w:tcW w:w="465" w:type="pct"/>
            <w:tcBorders>
              <w:top w:val="outset" w:sz="6" w:space="0" w:color="000000"/>
              <w:left w:val="outset" w:sz="6" w:space="0" w:color="000000"/>
              <w:bottom w:val="outset" w:sz="6" w:space="0" w:color="000000"/>
              <w:right w:val="outset" w:sz="6" w:space="0" w:color="000000"/>
            </w:tcBorders>
          </w:tcPr>
          <w:p w14:paraId="37B9BB92" w14:textId="39B83ECD"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0630DB8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FAA98AA"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EAF5DAB"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8A92D88" w14:textId="50E94C6E" w:rsidR="00FA2A67" w:rsidRPr="005B15BD" w:rsidRDefault="00FA2A67" w:rsidP="00FA2A67">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tcPr>
          <w:p w14:paraId="1D448E07" w14:textId="0574EFCD" w:rsidR="00FA2A67" w:rsidRPr="005B15BD" w:rsidRDefault="00E37AD9" w:rsidP="00FA2A67">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6A09714A" w14:textId="23FB226D"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36,76</w:t>
            </w:r>
          </w:p>
        </w:tc>
        <w:tc>
          <w:tcPr>
            <w:tcW w:w="788" w:type="pct"/>
            <w:tcBorders>
              <w:top w:val="outset" w:sz="6" w:space="0" w:color="000000"/>
              <w:left w:val="outset" w:sz="6" w:space="0" w:color="000000"/>
              <w:bottom w:val="outset" w:sz="6" w:space="0" w:color="000000"/>
              <w:right w:val="outset" w:sz="6" w:space="0" w:color="000000"/>
            </w:tcBorders>
          </w:tcPr>
          <w:p w14:paraId="074C206B" w14:textId="47D5298D"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36,76</w:t>
            </w:r>
          </w:p>
        </w:tc>
        <w:tc>
          <w:tcPr>
            <w:tcW w:w="465" w:type="pct"/>
            <w:tcBorders>
              <w:top w:val="outset" w:sz="6" w:space="0" w:color="000000"/>
              <w:left w:val="outset" w:sz="6" w:space="0" w:color="000000"/>
              <w:bottom w:val="outset" w:sz="6" w:space="0" w:color="000000"/>
              <w:right w:val="outset" w:sz="6" w:space="0" w:color="000000"/>
            </w:tcBorders>
          </w:tcPr>
          <w:p w14:paraId="0E845801" w14:textId="0BB58486"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04EA662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8E625D5"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046201D"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D4ADA2B" w14:textId="72C442A9" w:rsidR="00FA2A67" w:rsidRPr="005B15BD" w:rsidRDefault="00FA2A67" w:rsidP="00FA2A67">
            <w:pPr>
              <w:pStyle w:val="NormalnyWeb"/>
              <w:jc w:val="center"/>
              <w:rPr>
                <w:rFonts w:asciiTheme="minorHAnsi" w:hAnsiTheme="minorHAnsi" w:cstheme="minorHAnsi"/>
              </w:rPr>
            </w:pPr>
            <w:r>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2BA07119" w14:textId="2C52E56F" w:rsidR="00FA2A67" w:rsidRPr="005B15BD" w:rsidRDefault="00FA2A67" w:rsidP="00FA2A67">
            <w:pPr>
              <w:pStyle w:val="NormalnyWeb"/>
              <w:rPr>
                <w:rFonts w:asciiTheme="minorHAnsi" w:hAnsiTheme="minorHAnsi" w:cstheme="minorHAnsi"/>
              </w:rPr>
            </w:pPr>
            <w:r>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451F9EE1" w14:textId="7BCE29D1" w:rsidR="00FA2A67" w:rsidRDefault="00FA2A67" w:rsidP="00FA2A67">
            <w:pPr>
              <w:pStyle w:val="NormalnyWeb"/>
              <w:jc w:val="center"/>
              <w:rPr>
                <w:rFonts w:asciiTheme="minorHAnsi" w:hAnsiTheme="minorHAnsi" w:cstheme="minorHAnsi"/>
              </w:rPr>
            </w:pPr>
            <w:r>
              <w:rPr>
                <w:rFonts w:asciiTheme="minorHAnsi" w:hAnsiTheme="minorHAnsi" w:cstheme="minorHAnsi"/>
              </w:rPr>
              <w:t>3.875,04</w:t>
            </w:r>
          </w:p>
        </w:tc>
        <w:tc>
          <w:tcPr>
            <w:tcW w:w="788" w:type="pct"/>
            <w:tcBorders>
              <w:top w:val="outset" w:sz="6" w:space="0" w:color="000000"/>
              <w:left w:val="outset" w:sz="6" w:space="0" w:color="000000"/>
              <w:bottom w:val="outset" w:sz="6" w:space="0" w:color="000000"/>
              <w:right w:val="outset" w:sz="6" w:space="0" w:color="000000"/>
            </w:tcBorders>
          </w:tcPr>
          <w:p w14:paraId="691EEC90" w14:textId="284FAFAE" w:rsidR="00FA2A67" w:rsidRDefault="00FA2A67" w:rsidP="00FA2A67">
            <w:pPr>
              <w:pStyle w:val="NormalnyWeb"/>
              <w:jc w:val="center"/>
              <w:rPr>
                <w:rFonts w:asciiTheme="minorHAnsi" w:hAnsiTheme="minorHAnsi" w:cstheme="minorHAnsi"/>
              </w:rPr>
            </w:pPr>
            <w:r>
              <w:rPr>
                <w:rFonts w:asciiTheme="minorHAnsi" w:hAnsiTheme="minorHAnsi" w:cstheme="minorHAnsi"/>
              </w:rPr>
              <w:t>3.875,04</w:t>
            </w:r>
          </w:p>
        </w:tc>
        <w:tc>
          <w:tcPr>
            <w:tcW w:w="465" w:type="pct"/>
            <w:tcBorders>
              <w:top w:val="outset" w:sz="6" w:space="0" w:color="000000"/>
              <w:left w:val="outset" w:sz="6" w:space="0" w:color="000000"/>
              <w:bottom w:val="outset" w:sz="6" w:space="0" w:color="000000"/>
              <w:right w:val="outset" w:sz="6" w:space="0" w:color="000000"/>
            </w:tcBorders>
          </w:tcPr>
          <w:p w14:paraId="62662D72" w14:textId="41CE81FF" w:rsidR="00FA2A67" w:rsidRDefault="00FA2A67" w:rsidP="00FA2A67">
            <w:pPr>
              <w:pStyle w:val="NormalnyWeb"/>
              <w:jc w:val="center"/>
              <w:rPr>
                <w:rFonts w:asciiTheme="minorHAnsi" w:hAnsiTheme="minorHAnsi" w:cstheme="minorHAnsi"/>
              </w:rPr>
            </w:pPr>
            <w:r>
              <w:rPr>
                <w:rFonts w:asciiTheme="minorHAnsi" w:hAnsiTheme="minorHAnsi" w:cstheme="minorHAnsi"/>
              </w:rPr>
              <w:t>100,00</w:t>
            </w:r>
          </w:p>
        </w:tc>
      </w:tr>
      <w:tr w:rsidR="00FA2A67" w:rsidRPr="005B15BD" w14:paraId="1F988F2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49D8D45" w14:textId="77777777" w:rsidR="00FA2A67" w:rsidRPr="005B15BD" w:rsidRDefault="00FA2A67" w:rsidP="00FA2A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B4180D6" w14:textId="77777777" w:rsidR="00FA2A67" w:rsidRPr="005B15BD" w:rsidRDefault="00FA2A67" w:rsidP="00FA2A67">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AF85361" w14:textId="77777777" w:rsidR="00FA2A67" w:rsidRPr="005B15BD" w:rsidRDefault="00FA2A67" w:rsidP="00FA2A67">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3A38E94" w14:textId="77777777" w:rsidR="00FA2A67" w:rsidRPr="005B15BD" w:rsidRDefault="00FA2A67" w:rsidP="00FA2A67">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4A16B2E" w14:textId="77777777" w:rsidR="00FA2A67" w:rsidRPr="005B15BD" w:rsidRDefault="00FA2A67" w:rsidP="00FA2A67">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F998C05" w14:textId="77777777" w:rsidR="00FA2A67" w:rsidRPr="005B15BD" w:rsidRDefault="00FA2A67" w:rsidP="00FA2A67">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09D5A28" w14:textId="77777777" w:rsidR="00FA2A67" w:rsidRPr="005B15BD" w:rsidRDefault="00FA2A67" w:rsidP="00FA2A67">
            <w:pPr>
              <w:pStyle w:val="NormalnyWeb"/>
              <w:jc w:val="center"/>
              <w:rPr>
                <w:rFonts w:asciiTheme="minorHAnsi" w:hAnsiTheme="minorHAnsi" w:cstheme="minorHAnsi"/>
              </w:rPr>
            </w:pPr>
          </w:p>
        </w:tc>
      </w:tr>
      <w:tr w:rsidR="005303F0" w:rsidRPr="005B15BD" w14:paraId="21EB2980"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AB21312"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b/>
                <w:bCs/>
              </w:rPr>
              <w:t>750</w:t>
            </w:r>
          </w:p>
        </w:tc>
        <w:tc>
          <w:tcPr>
            <w:tcW w:w="422" w:type="pct"/>
            <w:tcBorders>
              <w:top w:val="outset" w:sz="6" w:space="0" w:color="000000"/>
              <w:left w:val="outset" w:sz="6" w:space="0" w:color="000000"/>
              <w:bottom w:val="outset" w:sz="6" w:space="0" w:color="000000"/>
              <w:right w:val="outset" w:sz="6" w:space="0" w:color="000000"/>
            </w:tcBorders>
          </w:tcPr>
          <w:p w14:paraId="6C924598"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284D0EE"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7C5005E9" w14:textId="77777777" w:rsidR="005303F0" w:rsidRPr="005B15BD" w:rsidRDefault="005303F0" w:rsidP="005303F0">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841" w:type="pct"/>
            <w:tcBorders>
              <w:top w:val="outset" w:sz="6" w:space="0" w:color="000000"/>
              <w:left w:val="outset" w:sz="6" w:space="0" w:color="000000"/>
              <w:bottom w:val="outset" w:sz="6" w:space="0" w:color="000000"/>
              <w:right w:val="outset" w:sz="6" w:space="0" w:color="000000"/>
            </w:tcBorders>
          </w:tcPr>
          <w:p w14:paraId="24FFB87A" w14:textId="4C047FA7" w:rsidR="005303F0" w:rsidRPr="005303F0" w:rsidRDefault="005303F0" w:rsidP="005303F0">
            <w:pPr>
              <w:pStyle w:val="NormalnyWeb"/>
              <w:jc w:val="center"/>
              <w:rPr>
                <w:rFonts w:asciiTheme="minorHAnsi" w:hAnsiTheme="minorHAnsi" w:cstheme="minorHAnsi"/>
                <w:b/>
                <w:bCs/>
                <w:iCs/>
              </w:rPr>
            </w:pPr>
            <w:r w:rsidRPr="005303F0">
              <w:rPr>
                <w:rFonts w:asciiTheme="minorHAnsi" w:hAnsiTheme="minorHAnsi" w:cstheme="minorHAnsi"/>
                <w:b/>
                <w:bCs/>
                <w:iCs/>
              </w:rPr>
              <w:t>79.162,00</w:t>
            </w:r>
          </w:p>
        </w:tc>
        <w:tc>
          <w:tcPr>
            <w:tcW w:w="788" w:type="pct"/>
            <w:tcBorders>
              <w:top w:val="outset" w:sz="6" w:space="0" w:color="000000"/>
              <w:left w:val="outset" w:sz="6" w:space="0" w:color="000000"/>
              <w:bottom w:val="outset" w:sz="6" w:space="0" w:color="000000"/>
              <w:right w:val="outset" w:sz="6" w:space="0" w:color="000000"/>
            </w:tcBorders>
          </w:tcPr>
          <w:p w14:paraId="0154EB7A" w14:textId="63A21A49" w:rsidR="005303F0" w:rsidRPr="005303F0" w:rsidRDefault="005303F0" w:rsidP="005303F0">
            <w:pPr>
              <w:pStyle w:val="NormalnyWeb"/>
              <w:jc w:val="center"/>
              <w:rPr>
                <w:rFonts w:asciiTheme="minorHAnsi" w:hAnsiTheme="minorHAnsi" w:cstheme="minorHAnsi"/>
                <w:b/>
                <w:bCs/>
                <w:iCs/>
              </w:rPr>
            </w:pPr>
            <w:r w:rsidRPr="005303F0">
              <w:rPr>
                <w:rFonts w:asciiTheme="minorHAnsi" w:hAnsiTheme="minorHAnsi" w:cstheme="minorHAnsi"/>
                <w:b/>
                <w:bCs/>
                <w:iCs/>
              </w:rPr>
              <w:t>79.162,00</w:t>
            </w:r>
          </w:p>
        </w:tc>
        <w:tc>
          <w:tcPr>
            <w:tcW w:w="465" w:type="pct"/>
            <w:tcBorders>
              <w:top w:val="outset" w:sz="6" w:space="0" w:color="000000"/>
              <w:left w:val="outset" w:sz="6" w:space="0" w:color="000000"/>
              <w:bottom w:val="outset" w:sz="6" w:space="0" w:color="000000"/>
              <w:right w:val="outset" w:sz="6" w:space="0" w:color="000000"/>
            </w:tcBorders>
          </w:tcPr>
          <w:p w14:paraId="31DA61EA" w14:textId="5CD73C95" w:rsidR="005303F0" w:rsidRPr="005303F0" w:rsidRDefault="005303F0" w:rsidP="005303F0">
            <w:pPr>
              <w:pStyle w:val="NormalnyWeb"/>
              <w:jc w:val="center"/>
              <w:rPr>
                <w:rFonts w:asciiTheme="minorHAnsi" w:hAnsiTheme="minorHAnsi" w:cstheme="minorHAnsi"/>
                <w:b/>
                <w:bCs/>
                <w:iCs/>
              </w:rPr>
            </w:pPr>
            <w:r w:rsidRPr="005303F0">
              <w:rPr>
                <w:rFonts w:asciiTheme="minorHAnsi" w:hAnsiTheme="minorHAnsi" w:cstheme="minorHAnsi"/>
                <w:b/>
                <w:bCs/>
                <w:iCs/>
              </w:rPr>
              <w:t>100,00</w:t>
            </w:r>
          </w:p>
        </w:tc>
      </w:tr>
      <w:tr w:rsidR="005303F0" w:rsidRPr="005B15BD" w14:paraId="28A0D06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5A3CA29"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8F6100"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288ED8E"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A0E2F08" w14:textId="77777777" w:rsidR="005303F0" w:rsidRPr="005B15BD" w:rsidRDefault="005303F0" w:rsidP="005303F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D2F4CEE"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AA70639"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4A6A8A7" w14:textId="77777777" w:rsidR="005303F0" w:rsidRPr="005B15BD" w:rsidRDefault="005303F0" w:rsidP="005303F0">
            <w:pPr>
              <w:pStyle w:val="NormalnyWeb"/>
              <w:jc w:val="center"/>
              <w:rPr>
                <w:rFonts w:asciiTheme="minorHAnsi" w:hAnsiTheme="minorHAnsi" w:cstheme="minorHAnsi"/>
              </w:rPr>
            </w:pPr>
          </w:p>
        </w:tc>
      </w:tr>
      <w:tr w:rsidR="005303F0" w:rsidRPr="005B15BD" w14:paraId="310FF38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C66FE8B"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563FE426"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i/>
                <w:iCs/>
              </w:rPr>
              <w:t>75011</w:t>
            </w:r>
          </w:p>
        </w:tc>
        <w:tc>
          <w:tcPr>
            <w:tcW w:w="417" w:type="pct"/>
            <w:tcBorders>
              <w:top w:val="outset" w:sz="6" w:space="0" w:color="000000"/>
              <w:left w:val="outset" w:sz="6" w:space="0" w:color="000000"/>
              <w:bottom w:val="outset" w:sz="6" w:space="0" w:color="000000"/>
              <w:right w:val="outset" w:sz="6" w:space="0" w:color="000000"/>
            </w:tcBorders>
          </w:tcPr>
          <w:p w14:paraId="6C2074D9"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342F8A04"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i/>
                <w:iCs/>
              </w:rPr>
              <w:t>Urzędy wojewódzkie</w:t>
            </w:r>
          </w:p>
        </w:tc>
        <w:tc>
          <w:tcPr>
            <w:tcW w:w="841" w:type="pct"/>
            <w:tcBorders>
              <w:top w:val="outset" w:sz="6" w:space="0" w:color="000000"/>
              <w:left w:val="outset" w:sz="6" w:space="0" w:color="000000"/>
              <w:bottom w:val="outset" w:sz="6" w:space="0" w:color="000000"/>
              <w:right w:val="outset" w:sz="6" w:space="0" w:color="000000"/>
            </w:tcBorders>
          </w:tcPr>
          <w:p w14:paraId="1ECE858F" w14:textId="46455790" w:rsidR="005303F0" w:rsidRPr="005B15BD" w:rsidRDefault="005303F0" w:rsidP="005303F0">
            <w:pPr>
              <w:pStyle w:val="NormalnyWeb"/>
              <w:jc w:val="center"/>
              <w:rPr>
                <w:rFonts w:asciiTheme="minorHAnsi" w:hAnsiTheme="minorHAnsi" w:cstheme="minorHAnsi"/>
                <w:i/>
              </w:rPr>
            </w:pPr>
            <w:r>
              <w:rPr>
                <w:rFonts w:asciiTheme="minorHAnsi" w:hAnsiTheme="minorHAnsi" w:cstheme="minorHAnsi"/>
                <w:i/>
              </w:rPr>
              <w:t>79.162,00</w:t>
            </w:r>
          </w:p>
        </w:tc>
        <w:tc>
          <w:tcPr>
            <w:tcW w:w="788" w:type="pct"/>
            <w:tcBorders>
              <w:top w:val="outset" w:sz="6" w:space="0" w:color="000000"/>
              <w:left w:val="outset" w:sz="6" w:space="0" w:color="000000"/>
              <w:bottom w:val="outset" w:sz="6" w:space="0" w:color="000000"/>
              <w:right w:val="outset" w:sz="6" w:space="0" w:color="000000"/>
            </w:tcBorders>
          </w:tcPr>
          <w:p w14:paraId="73E68B13" w14:textId="1F709BD7" w:rsidR="005303F0" w:rsidRPr="005B15BD" w:rsidRDefault="005303F0" w:rsidP="005303F0">
            <w:pPr>
              <w:pStyle w:val="NormalnyWeb"/>
              <w:jc w:val="center"/>
              <w:rPr>
                <w:rFonts w:asciiTheme="minorHAnsi" w:hAnsiTheme="minorHAnsi" w:cstheme="minorHAnsi"/>
                <w:i/>
              </w:rPr>
            </w:pPr>
            <w:r>
              <w:rPr>
                <w:rFonts w:asciiTheme="minorHAnsi" w:hAnsiTheme="minorHAnsi" w:cstheme="minorHAnsi"/>
                <w:i/>
              </w:rPr>
              <w:t>79.162,00</w:t>
            </w:r>
          </w:p>
        </w:tc>
        <w:tc>
          <w:tcPr>
            <w:tcW w:w="465" w:type="pct"/>
            <w:tcBorders>
              <w:top w:val="outset" w:sz="6" w:space="0" w:color="000000"/>
              <w:left w:val="outset" w:sz="6" w:space="0" w:color="000000"/>
              <w:bottom w:val="outset" w:sz="6" w:space="0" w:color="000000"/>
              <w:right w:val="outset" w:sz="6" w:space="0" w:color="000000"/>
            </w:tcBorders>
          </w:tcPr>
          <w:p w14:paraId="6E7246B8" w14:textId="75C7E5EE" w:rsidR="005303F0" w:rsidRPr="005B15BD" w:rsidRDefault="005303F0" w:rsidP="005303F0">
            <w:pPr>
              <w:pStyle w:val="NormalnyWeb"/>
              <w:jc w:val="center"/>
              <w:rPr>
                <w:rFonts w:asciiTheme="minorHAnsi" w:hAnsiTheme="minorHAnsi" w:cstheme="minorHAnsi"/>
                <w:i/>
              </w:rPr>
            </w:pPr>
            <w:r>
              <w:rPr>
                <w:rFonts w:asciiTheme="minorHAnsi" w:hAnsiTheme="minorHAnsi" w:cstheme="minorHAnsi"/>
                <w:i/>
              </w:rPr>
              <w:t>100,00</w:t>
            </w:r>
          </w:p>
        </w:tc>
      </w:tr>
      <w:tr w:rsidR="005303F0" w:rsidRPr="005B15BD" w14:paraId="44ED660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FF9262"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9FA6D9"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5D0A63A"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085DF47" w14:textId="77777777" w:rsidR="005303F0" w:rsidRPr="005B15BD" w:rsidRDefault="005303F0" w:rsidP="005303F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AD38952"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0480985"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6A22188" w14:textId="77777777" w:rsidR="005303F0" w:rsidRPr="005B15BD" w:rsidRDefault="005303F0" w:rsidP="005303F0">
            <w:pPr>
              <w:pStyle w:val="NormalnyWeb"/>
              <w:jc w:val="center"/>
              <w:rPr>
                <w:rFonts w:asciiTheme="minorHAnsi" w:hAnsiTheme="minorHAnsi" w:cstheme="minorHAnsi"/>
              </w:rPr>
            </w:pPr>
          </w:p>
        </w:tc>
      </w:tr>
      <w:tr w:rsidR="005303F0" w:rsidRPr="005B15BD" w14:paraId="6012D39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6FEBB0"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AB1B446"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E5DCC81"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3F7B3A12"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756F89C5" w14:textId="03F7F84A"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66.289,45</w:t>
            </w:r>
          </w:p>
        </w:tc>
        <w:tc>
          <w:tcPr>
            <w:tcW w:w="788" w:type="pct"/>
            <w:tcBorders>
              <w:top w:val="outset" w:sz="6" w:space="0" w:color="000000"/>
              <w:left w:val="outset" w:sz="6" w:space="0" w:color="000000"/>
              <w:bottom w:val="outset" w:sz="6" w:space="0" w:color="000000"/>
              <w:right w:val="outset" w:sz="6" w:space="0" w:color="000000"/>
            </w:tcBorders>
          </w:tcPr>
          <w:p w14:paraId="53054479" w14:textId="48BDEAC2"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66.289,45</w:t>
            </w:r>
          </w:p>
        </w:tc>
        <w:tc>
          <w:tcPr>
            <w:tcW w:w="465" w:type="pct"/>
            <w:tcBorders>
              <w:top w:val="outset" w:sz="6" w:space="0" w:color="000000"/>
              <w:left w:val="outset" w:sz="6" w:space="0" w:color="000000"/>
              <w:bottom w:val="outset" w:sz="6" w:space="0" w:color="000000"/>
              <w:right w:val="outset" w:sz="6" w:space="0" w:color="000000"/>
            </w:tcBorders>
          </w:tcPr>
          <w:p w14:paraId="0C20C42E" w14:textId="6418288B"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6EC28C9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D4CB24E"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6141BD"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823BC9D"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4E079B6A"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14E21D2F" w14:textId="05212466"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11.248,49</w:t>
            </w:r>
          </w:p>
        </w:tc>
        <w:tc>
          <w:tcPr>
            <w:tcW w:w="788" w:type="pct"/>
            <w:tcBorders>
              <w:top w:val="outset" w:sz="6" w:space="0" w:color="000000"/>
              <w:left w:val="outset" w:sz="6" w:space="0" w:color="000000"/>
              <w:bottom w:val="outset" w:sz="6" w:space="0" w:color="000000"/>
              <w:right w:val="outset" w:sz="6" w:space="0" w:color="000000"/>
            </w:tcBorders>
          </w:tcPr>
          <w:p w14:paraId="41864839" w14:textId="4F4BBFDE"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11.248,49</w:t>
            </w:r>
          </w:p>
        </w:tc>
        <w:tc>
          <w:tcPr>
            <w:tcW w:w="465" w:type="pct"/>
            <w:tcBorders>
              <w:top w:val="outset" w:sz="6" w:space="0" w:color="000000"/>
              <w:left w:val="outset" w:sz="6" w:space="0" w:color="000000"/>
              <w:bottom w:val="outset" w:sz="6" w:space="0" w:color="000000"/>
              <w:right w:val="outset" w:sz="6" w:space="0" w:color="000000"/>
            </w:tcBorders>
          </w:tcPr>
          <w:p w14:paraId="578D9CBB" w14:textId="2716518A"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31C92FA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8989B2E"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860635"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DA8F892"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7654C04B" w14:textId="58839450" w:rsidR="005303F0" w:rsidRPr="005B15BD" w:rsidRDefault="00E37AD9" w:rsidP="005303F0">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2C61F37C" w14:textId="170EB437"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1.624,06</w:t>
            </w:r>
          </w:p>
        </w:tc>
        <w:tc>
          <w:tcPr>
            <w:tcW w:w="788" w:type="pct"/>
            <w:tcBorders>
              <w:top w:val="outset" w:sz="6" w:space="0" w:color="000000"/>
              <w:left w:val="outset" w:sz="6" w:space="0" w:color="000000"/>
              <w:bottom w:val="outset" w:sz="6" w:space="0" w:color="000000"/>
              <w:right w:val="outset" w:sz="6" w:space="0" w:color="000000"/>
            </w:tcBorders>
          </w:tcPr>
          <w:p w14:paraId="44C6A7CD" w14:textId="15991623"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1.624,06</w:t>
            </w:r>
          </w:p>
        </w:tc>
        <w:tc>
          <w:tcPr>
            <w:tcW w:w="465" w:type="pct"/>
            <w:tcBorders>
              <w:top w:val="outset" w:sz="6" w:space="0" w:color="000000"/>
              <w:left w:val="outset" w:sz="6" w:space="0" w:color="000000"/>
              <w:bottom w:val="outset" w:sz="6" w:space="0" w:color="000000"/>
              <w:right w:val="outset" w:sz="6" w:space="0" w:color="000000"/>
            </w:tcBorders>
          </w:tcPr>
          <w:p w14:paraId="14202F74" w14:textId="049DE8F9"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2ADFE0A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363AEB"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7EF8A6"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F15E9C0"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6B51E60" w14:textId="77777777" w:rsidR="005303F0" w:rsidRPr="005B15BD" w:rsidRDefault="005303F0" w:rsidP="005303F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7D5B287B"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D2CEE32"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FBAC337" w14:textId="77777777" w:rsidR="005303F0" w:rsidRPr="005B15BD" w:rsidRDefault="005303F0" w:rsidP="005303F0">
            <w:pPr>
              <w:pStyle w:val="NormalnyWeb"/>
              <w:jc w:val="center"/>
              <w:rPr>
                <w:rFonts w:asciiTheme="minorHAnsi" w:hAnsiTheme="minorHAnsi" w:cstheme="minorHAnsi"/>
              </w:rPr>
            </w:pPr>
          </w:p>
        </w:tc>
      </w:tr>
      <w:tr w:rsidR="005303F0" w:rsidRPr="005B15BD" w14:paraId="246212E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F8E6168"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b/>
                <w:bCs/>
              </w:rPr>
              <w:t>751</w:t>
            </w:r>
          </w:p>
        </w:tc>
        <w:tc>
          <w:tcPr>
            <w:tcW w:w="422" w:type="pct"/>
            <w:tcBorders>
              <w:top w:val="outset" w:sz="6" w:space="0" w:color="000000"/>
              <w:left w:val="outset" w:sz="6" w:space="0" w:color="000000"/>
              <w:bottom w:val="outset" w:sz="6" w:space="0" w:color="000000"/>
              <w:right w:val="outset" w:sz="6" w:space="0" w:color="000000"/>
            </w:tcBorders>
          </w:tcPr>
          <w:p w14:paraId="443BC86B"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484919B"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CD2ADE4"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841" w:type="pct"/>
            <w:tcBorders>
              <w:top w:val="outset" w:sz="6" w:space="0" w:color="000000"/>
              <w:left w:val="outset" w:sz="6" w:space="0" w:color="000000"/>
              <w:bottom w:val="outset" w:sz="6" w:space="0" w:color="000000"/>
              <w:right w:val="outset" w:sz="6" w:space="0" w:color="000000"/>
            </w:tcBorders>
          </w:tcPr>
          <w:p w14:paraId="2965E1B7" w14:textId="7CE2B869" w:rsidR="005303F0" w:rsidRPr="001905D6" w:rsidRDefault="00A738CB" w:rsidP="005303F0">
            <w:pPr>
              <w:pStyle w:val="NormalnyWeb"/>
              <w:jc w:val="center"/>
              <w:rPr>
                <w:rFonts w:asciiTheme="minorHAnsi" w:hAnsiTheme="minorHAnsi" w:cstheme="minorHAnsi"/>
                <w:b/>
                <w:bCs/>
                <w:iCs/>
              </w:rPr>
            </w:pPr>
            <w:r>
              <w:rPr>
                <w:rFonts w:asciiTheme="minorHAnsi" w:hAnsiTheme="minorHAnsi" w:cstheme="minorHAnsi"/>
                <w:b/>
                <w:bCs/>
                <w:iCs/>
              </w:rPr>
              <w:t>208.463,00</w:t>
            </w:r>
          </w:p>
        </w:tc>
        <w:tc>
          <w:tcPr>
            <w:tcW w:w="788" w:type="pct"/>
            <w:tcBorders>
              <w:top w:val="outset" w:sz="6" w:space="0" w:color="000000"/>
              <w:left w:val="outset" w:sz="6" w:space="0" w:color="000000"/>
              <w:bottom w:val="outset" w:sz="6" w:space="0" w:color="000000"/>
              <w:right w:val="outset" w:sz="6" w:space="0" w:color="000000"/>
            </w:tcBorders>
          </w:tcPr>
          <w:p w14:paraId="4490F3CF" w14:textId="438147A4" w:rsidR="005303F0" w:rsidRPr="001905D6" w:rsidRDefault="00A738CB" w:rsidP="005303F0">
            <w:pPr>
              <w:pStyle w:val="NormalnyWeb"/>
              <w:jc w:val="center"/>
              <w:rPr>
                <w:rFonts w:asciiTheme="minorHAnsi" w:hAnsiTheme="minorHAnsi" w:cstheme="minorHAnsi"/>
                <w:b/>
                <w:bCs/>
                <w:iCs/>
              </w:rPr>
            </w:pPr>
            <w:r>
              <w:rPr>
                <w:rFonts w:asciiTheme="minorHAnsi" w:hAnsiTheme="minorHAnsi" w:cstheme="minorHAnsi"/>
                <w:b/>
                <w:bCs/>
                <w:iCs/>
              </w:rPr>
              <w:t>207.227,39</w:t>
            </w:r>
          </w:p>
        </w:tc>
        <w:tc>
          <w:tcPr>
            <w:tcW w:w="465" w:type="pct"/>
            <w:tcBorders>
              <w:top w:val="outset" w:sz="6" w:space="0" w:color="000000"/>
              <w:left w:val="outset" w:sz="6" w:space="0" w:color="000000"/>
              <w:bottom w:val="outset" w:sz="6" w:space="0" w:color="000000"/>
              <w:right w:val="outset" w:sz="6" w:space="0" w:color="000000"/>
            </w:tcBorders>
          </w:tcPr>
          <w:p w14:paraId="07E62D3C" w14:textId="27E1D845" w:rsidR="005303F0" w:rsidRPr="001905D6" w:rsidRDefault="00A738CB" w:rsidP="005303F0">
            <w:pPr>
              <w:pStyle w:val="NormalnyWeb"/>
              <w:jc w:val="center"/>
              <w:rPr>
                <w:rFonts w:asciiTheme="minorHAnsi" w:hAnsiTheme="minorHAnsi" w:cstheme="minorHAnsi"/>
                <w:b/>
                <w:bCs/>
                <w:iCs/>
              </w:rPr>
            </w:pPr>
            <w:r>
              <w:rPr>
                <w:rFonts w:asciiTheme="minorHAnsi" w:hAnsiTheme="minorHAnsi" w:cstheme="minorHAnsi"/>
                <w:b/>
                <w:bCs/>
                <w:iCs/>
              </w:rPr>
              <w:t>99,41</w:t>
            </w:r>
          </w:p>
        </w:tc>
      </w:tr>
      <w:tr w:rsidR="005303F0" w:rsidRPr="005B15BD" w14:paraId="066F853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17B823A"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3FDD42"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F182649"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C819B48" w14:textId="77777777" w:rsidR="005303F0" w:rsidRPr="005B15BD" w:rsidRDefault="005303F0" w:rsidP="005303F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32EEE0D"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A6F3AD8"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8314D4F" w14:textId="77777777" w:rsidR="005303F0" w:rsidRPr="005B15BD" w:rsidRDefault="005303F0" w:rsidP="005303F0">
            <w:pPr>
              <w:pStyle w:val="NormalnyWeb"/>
              <w:jc w:val="center"/>
              <w:rPr>
                <w:rFonts w:asciiTheme="minorHAnsi" w:hAnsiTheme="minorHAnsi" w:cstheme="minorHAnsi"/>
              </w:rPr>
            </w:pPr>
          </w:p>
        </w:tc>
      </w:tr>
      <w:tr w:rsidR="005303F0" w:rsidRPr="005B15BD" w14:paraId="304B784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F55C386"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183AEF42"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i/>
                <w:iCs/>
              </w:rPr>
              <w:t>75101</w:t>
            </w:r>
          </w:p>
        </w:tc>
        <w:tc>
          <w:tcPr>
            <w:tcW w:w="417" w:type="pct"/>
            <w:tcBorders>
              <w:top w:val="outset" w:sz="6" w:space="0" w:color="000000"/>
              <w:left w:val="outset" w:sz="6" w:space="0" w:color="000000"/>
              <w:bottom w:val="outset" w:sz="6" w:space="0" w:color="000000"/>
              <w:right w:val="outset" w:sz="6" w:space="0" w:color="000000"/>
            </w:tcBorders>
          </w:tcPr>
          <w:p w14:paraId="27F968F5"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63C3867"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841" w:type="pct"/>
            <w:tcBorders>
              <w:top w:val="outset" w:sz="6" w:space="0" w:color="000000"/>
              <w:left w:val="outset" w:sz="6" w:space="0" w:color="000000"/>
              <w:bottom w:val="outset" w:sz="6" w:space="0" w:color="000000"/>
              <w:right w:val="outset" w:sz="6" w:space="0" w:color="000000"/>
            </w:tcBorders>
          </w:tcPr>
          <w:p w14:paraId="6F4C8023" w14:textId="10E6CEE1" w:rsidR="005303F0" w:rsidRPr="005B15BD" w:rsidRDefault="00B819B6" w:rsidP="005303F0">
            <w:pPr>
              <w:pStyle w:val="NormalnyWeb"/>
              <w:jc w:val="center"/>
              <w:rPr>
                <w:rFonts w:asciiTheme="minorHAnsi" w:hAnsiTheme="minorHAnsi" w:cstheme="minorHAnsi"/>
                <w:i/>
              </w:rPr>
            </w:pPr>
            <w:r>
              <w:rPr>
                <w:rFonts w:asciiTheme="minorHAnsi" w:hAnsiTheme="minorHAnsi" w:cstheme="minorHAnsi"/>
                <w:i/>
              </w:rPr>
              <w:t>1.467,00</w:t>
            </w:r>
          </w:p>
        </w:tc>
        <w:tc>
          <w:tcPr>
            <w:tcW w:w="788" w:type="pct"/>
            <w:tcBorders>
              <w:top w:val="outset" w:sz="6" w:space="0" w:color="000000"/>
              <w:left w:val="outset" w:sz="6" w:space="0" w:color="000000"/>
              <w:bottom w:val="outset" w:sz="6" w:space="0" w:color="000000"/>
              <w:right w:val="outset" w:sz="6" w:space="0" w:color="000000"/>
            </w:tcBorders>
          </w:tcPr>
          <w:p w14:paraId="64DCABCF" w14:textId="3409F89B" w:rsidR="005303F0" w:rsidRPr="005B15BD" w:rsidRDefault="00B819B6" w:rsidP="005303F0">
            <w:pPr>
              <w:pStyle w:val="NormalnyWeb"/>
              <w:jc w:val="center"/>
              <w:rPr>
                <w:rFonts w:asciiTheme="minorHAnsi" w:hAnsiTheme="minorHAnsi" w:cstheme="minorHAnsi"/>
                <w:i/>
              </w:rPr>
            </w:pPr>
            <w:r>
              <w:rPr>
                <w:rFonts w:asciiTheme="minorHAnsi" w:hAnsiTheme="minorHAnsi" w:cstheme="minorHAnsi"/>
                <w:i/>
              </w:rPr>
              <w:t>1.467,00</w:t>
            </w:r>
          </w:p>
        </w:tc>
        <w:tc>
          <w:tcPr>
            <w:tcW w:w="465" w:type="pct"/>
            <w:tcBorders>
              <w:top w:val="outset" w:sz="6" w:space="0" w:color="000000"/>
              <w:left w:val="outset" w:sz="6" w:space="0" w:color="000000"/>
              <w:bottom w:val="outset" w:sz="6" w:space="0" w:color="000000"/>
              <w:right w:val="outset" w:sz="6" w:space="0" w:color="000000"/>
            </w:tcBorders>
          </w:tcPr>
          <w:p w14:paraId="00B81006" w14:textId="04B18B55" w:rsidR="005303F0" w:rsidRPr="005B15BD" w:rsidRDefault="00B819B6" w:rsidP="005303F0">
            <w:pPr>
              <w:pStyle w:val="NormalnyWeb"/>
              <w:jc w:val="center"/>
              <w:rPr>
                <w:rFonts w:asciiTheme="minorHAnsi" w:hAnsiTheme="minorHAnsi" w:cstheme="minorHAnsi"/>
                <w:i/>
              </w:rPr>
            </w:pPr>
            <w:r>
              <w:rPr>
                <w:rFonts w:asciiTheme="minorHAnsi" w:hAnsiTheme="minorHAnsi" w:cstheme="minorHAnsi"/>
                <w:i/>
              </w:rPr>
              <w:t>100,00</w:t>
            </w:r>
          </w:p>
        </w:tc>
      </w:tr>
      <w:tr w:rsidR="005303F0" w:rsidRPr="005B15BD" w14:paraId="398717E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A51AA7C"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063DF7"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C83DF89"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A234417" w14:textId="77777777" w:rsidR="005303F0" w:rsidRPr="005B15BD" w:rsidRDefault="005303F0" w:rsidP="005303F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15F7FE79"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5EA32CF"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4AC1AA5" w14:textId="77777777" w:rsidR="005303F0" w:rsidRPr="005B15BD" w:rsidRDefault="005303F0" w:rsidP="005303F0">
            <w:pPr>
              <w:pStyle w:val="NormalnyWeb"/>
              <w:jc w:val="center"/>
              <w:rPr>
                <w:rFonts w:asciiTheme="minorHAnsi" w:hAnsiTheme="minorHAnsi" w:cstheme="minorHAnsi"/>
              </w:rPr>
            </w:pPr>
          </w:p>
        </w:tc>
      </w:tr>
      <w:tr w:rsidR="005303F0" w:rsidRPr="005B15BD" w14:paraId="4B32422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AD3C09"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E4D873"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4506994"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0BEF1648"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E366E84" w14:textId="60AE074A"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1.228,52</w:t>
            </w:r>
          </w:p>
        </w:tc>
        <w:tc>
          <w:tcPr>
            <w:tcW w:w="788" w:type="pct"/>
            <w:tcBorders>
              <w:top w:val="outset" w:sz="6" w:space="0" w:color="000000"/>
              <w:left w:val="outset" w:sz="6" w:space="0" w:color="000000"/>
              <w:bottom w:val="outset" w:sz="6" w:space="0" w:color="000000"/>
              <w:right w:val="outset" w:sz="6" w:space="0" w:color="000000"/>
            </w:tcBorders>
          </w:tcPr>
          <w:p w14:paraId="393ABE28" w14:textId="330FB532"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1.228,52</w:t>
            </w:r>
          </w:p>
        </w:tc>
        <w:tc>
          <w:tcPr>
            <w:tcW w:w="465" w:type="pct"/>
            <w:tcBorders>
              <w:top w:val="outset" w:sz="6" w:space="0" w:color="000000"/>
              <w:left w:val="outset" w:sz="6" w:space="0" w:color="000000"/>
              <w:bottom w:val="outset" w:sz="6" w:space="0" w:color="000000"/>
              <w:right w:val="outset" w:sz="6" w:space="0" w:color="000000"/>
            </w:tcBorders>
          </w:tcPr>
          <w:p w14:paraId="1D9DD648" w14:textId="49E5C1D1"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2A1D779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209C45"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17F58F"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6A343767"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703E5D0E" w14:textId="77777777" w:rsidR="005303F0" w:rsidRPr="005B15BD" w:rsidRDefault="005303F0" w:rsidP="005303F0">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2384DED8" w14:textId="55E5F702"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208,43</w:t>
            </w:r>
          </w:p>
        </w:tc>
        <w:tc>
          <w:tcPr>
            <w:tcW w:w="788" w:type="pct"/>
            <w:tcBorders>
              <w:top w:val="outset" w:sz="6" w:space="0" w:color="000000"/>
              <w:left w:val="outset" w:sz="6" w:space="0" w:color="000000"/>
              <w:bottom w:val="outset" w:sz="6" w:space="0" w:color="000000"/>
              <w:right w:val="outset" w:sz="6" w:space="0" w:color="000000"/>
            </w:tcBorders>
          </w:tcPr>
          <w:p w14:paraId="3B65C894" w14:textId="3E3787E0"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208,43</w:t>
            </w:r>
          </w:p>
        </w:tc>
        <w:tc>
          <w:tcPr>
            <w:tcW w:w="465" w:type="pct"/>
            <w:tcBorders>
              <w:top w:val="outset" w:sz="6" w:space="0" w:color="000000"/>
              <w:left w:val="outset" w:sz="6" w:space="0" w:color="000000"/>
              <w:bottom w:val="outset" w:sz="6" w:space="0" w:color="000000"/>
              <w:right w:val="outset" w:sz="6" w:space="0" w:color="000000"/>
            </w:tcBorders>
          </w:tcPr>
          <w:p w14:paraId="4ACCB3E0" w14:textId="1A31A57C"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7B30826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7827057"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1C9D2F"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EC6FD46" w14:textId="77777777" w:rsidR="005303F0" w:rsidRPr="005B15BD" w:rsidRDefault="005303F0" w:rsidP="005303F0">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42EF412B" w14:textId="33F0D18E" w:rsidR="005303F0" w:rsidRPr="005B15BD" w:rsidRDefault="00E37AD9" w:rsidP="005303F0">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6FA3E72F" w14:textId="7F39C71D"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30,05</w:t>
            </w:r>
          </w:p>
        </w:tc>
        <w:tc>
          <w:tcPr>
            <w:tcW w:w="788" w:type="pct"/>
            <w:tcBorders>
              <w:top w:val="outset" w:sz="6" w:space="0" w:color="000000"/>
              <w:left w:val="outset" w:sz="6" w:space="0" w:color="000000"/>
              <w:bottom w:val="outset" w:sz="6" w:space="0" w:color="000000"/>
              <w:right w:val="outset" w:sz="6" w:space="0" w:color="000000"/>
            </w:tcBorders>
          </w:tcPr>
          <w:p w14:paraId="7DE8EABC" w14:textId="25189446"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30,05</w:t>
            </w:r>
          </w:p>
        </w:tc>
        <w:tc>
          <w:tcPr>
            <w:tcW w:w="465" w:type="pct"/>
            <w:tcBorders>
              <w:top w:val="outset" w:sz="6" w:space="0" w:color="000000"/>
              <w:left w:val="outset" w:sz="6" w:space="0" w:color="000000"/>
              <w:bottom w:val="outset" w:sz="6" w:space="0" w:color="000000"/>
              <w:right w:val="outset" w:sz="6" w:space="0" w:color="000000"/>
            </w:tcBorders>
          </w:tcPr>
          <w:p w14:paraId="6B822774" w14:textId="63C31504"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68241B2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F078D9A"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CFFAE1"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8D84A7A" w14:textId="3A7768C6"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CAE01C2" w14:textId="2FC52DB6" w:rsidR="005303F0" w:rsidRPr="005B15BD" w:rsidRDefault="005303F0" w:rsidP="005303F0">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3A866EB5" w14:textId="239512BF"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251D9B7" w14:textId="526263A2"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91A11A8" w14:textId="7E1DA57B" w:rsidR="005303F0" w:rsidRPr="005B15BD" w:rsidRDefault="005303F0" w:rsidP="005303F0">
            <w:pPr>
              <w:pStyle w:val="NormalnyWeb"/>
              <w:jc w:val="center"/>
              <w:rPr>
                <w:rFonts w:asciiTheme="minorHAnsi" w:hAnsiTheme="minorHAnsi" w:cstheme="minorHAnsi"/>
              </w:rPr>
            </w:pPr>
          </w:p>
        </w:tc>
      </w:tr>
      <w:tr w:rsidR="00B819B6" w:rsidRPr="005B15BD" w14:paraId="35487DF0"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588D77B" w14:textId="77777777" w:rsidR="00B819B6" w:rsidRPr="005B15BD" w:rsidRDefault="00B819B6" w:rsidP="00B819B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BF7B34" w14:textId="288EEF82" w:rsidR="00B819B6" w:rsidRPr="00B819B6" w:rsidRDefault="00B819B6" w:rsidP="00B819B6">
            <w:pPr>
              <w:pStyle w:val="NormalnyWeb"/>
              <w:jc w:val="center"/>
              <w:rPr>
                <w:rFonts w:asciiTheme="minorHAnsi" w:hAnsiTheme="minorHAnsi" w:cstheme="minorHAnsi"/>
              </w:rPr>
            </w:pPr>
            <w:r w:rsidRPr="00B819B6">
              <w:rPr>
                <w:rFonts w:asciiTheme="minorHAnsi" w:hAnsiTheme="minorHAnsi" w:cstheme="minorHAnsi"/>
                <w:i/>
                <w:iCs/>
              </w:rPr>
              <w:t>75109</w:t>
            </w:r>
          </w:p>
        </w:tc>
        <w:tc>
          <w:tcPr>
            <w:tcW w:w="417" w:type="pct"/>
            <w:tcBorders>
              <w:top w:val="outset" w:sz="6" w:space="0" w:color="000000"/>
              <w:left w:val="outset" w:sz="6" w:space="0" w:color="000000"/>
              <w:bottom w:val="outset" w:sz="6" w:space="0" w:color="000000"/>
              <w:right w:val="outset" w:sz="6" w:space="0" w:color="000000"/>
            </w:tcBorders>
          </w:tcPr>
          <w:p w14:paraId="55E6348F" w14:textId="77777777" w:rsidR="00B819B6" w:rsidRPr="00B819B6" w:rsidRDefault="00B819B6" w:rsidP="00B819B6">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B7B3467" w14:textId="7149EF28" w:rsidR="00B819B6" w:rsidRPr="00B819B6" w:rsidRDefault="00B819B6" w:rsidP="00B819B6">
            <w:pPr>
              <w:pStyle w:val="Nagwek2"/>
              <w:rPr>
                <w:rFonts w:asciiTheme="minorHAnsi" w:hAnsiTheme="minorHAnsi" w:cstheme="minorHAnsi"/>
                <w:b w:val="0"/>
                <w:bCs w:val="0"/>
                <w:sz w:val="24"/>
                <w:szCs w:val="24"/>
              </w:rPr>
            </w:pPr>
            <w:r w:rsidRPr="00B819B6">
              <w:rPr>
                <w:rFonts w:asciiTheme="minorHAnsi" w:hAnsiTheme="minorHAnsi" w:cstheme="minorHAnsi"/>
                <w:b w:val="0"/>
                <w:bCs w:val="0"/>
                <w:i/>
                <w:iCs/>
                <w:sz w:val="24"/>
                <w:szCs w:val="24"/>
              </w:rPr>
              <w:t>Wybory do rad gmin, rad powiatów i sejmików województw, wybory wójtów, burmistrzów i prezydentów miast oraz referenda gminne, powiatowe i wojewódzkie</w:t>
            </w:r>
          </w:p>
        </w:tc>
        <w:tc>
          <w:tcPr>
            <w:tcW w:w="841" w:type="pct"/>
            <w:tcBorders>
              <w:top w:val="outset" w:sz="6" w:space="0" w:color="000000"/>
              <w:left w:val="outset" w:sz="6" w:space="0" w:color="000000"/>
              <w:bottom w:val="outset" w:sz="6" w:space="0" w:color="000000"/>
              <w:right w:val="outset" w:sz="6" w:space="0" w:color="000000"/>
            </w:tcBorders>
          </w:tcPr>
          <w:p w14:paraId="4096472F" w14:textId="769532BA" w:rsidR="00B819B6" w:rsidRPr="000001BE" w:rsidRDefault="000001BE" w:rsidP="00B819B6">
            <w:pPr>
              <w:pStyle w:val="NormalnyWeb"/>
              <w:jc w:val="center"/>
              <w:rPr>
                <w:rFonts w:asciiTheme="minorHAnsi" w:hAnsiTheme="minorHAnsi" w:cstheme="minorHAnsi"/>
                <w:i/>
                <w:iCs/>
              </w:rPr>
            </w:pPr>
            <w:r w:rsidRPr="000001BE">
              <w:rPr>
                <w:rFonts w:asciiTheme="minorHAnsi" w:hAnsiTheme="minorHAnsi" w:cstheme="minorHAnsi"/>
                <w:i/>
                <w:iCs/>
              </w:rPr>
              <w:t>126.411,00</w:t>
            </w:r>
          </w:p>
        </w:tc>
        <w:tc>
          <w:tcPr>
            <w:tcW w:w="788" w:type="pct"/>
            <w:tcBorders>
              <w:top w:val="outset" w:sz="6" w:space="0" w:color="000000"/>
              <w:left w:val="outset" w:sz="6" w:space="0" w:color="000000"/>
              <w:bottom w:val="outset" w:sz="6" w:space="0" w:color="000000"/>
              <w:right w:val="outset" w:sz="6" w:space="0" w:color="000000"/>
            </w:tcBorders>
          </w:tcPr>
          <w:p w14:paraId="6035A1FA" w14:textId="0FAF291B" w:rsidR="00B819B6" w:rsidRPr="000001BE" w:rsidRDefault="000001BE" w:rsidP="00B819B6">
            <w:pPr>
              <w:pStyle w:val="NormalnyWeb"/>
              <w:jc w:val="center"/>
              <w:rPr>
                <w:rFonts w:asciiTheme="minorHAnsi" w:hAnsiTheme="minorHAnsi" w:cstheme="minorHAnsi"/>
                <w:i/>
                <w:iCs/>
              </w:rPr>
            </w:pPr>
            <w:r w:rsidRPr="000001BE">
              <w:rPr>
                <w:rFonts w:asciiTheme="minorHAnsi" w:hAnsiTheme="minorHAnsi" w:cstheme="minorHAnsi"/>
                <w:i/>
                <w:iCs/>
              </w:rPr>
              <w:t>125.675,51</w:t>
            </w:r>
          </w:p>
        </w:tc>
        <w:tc>
          <w:tcPr>
            <w:tcW w:w="465" w:type="pct"/>
            <w:tcBorders>
              <w:top w:val="outset" w:sz="6" w:space="0" w:color="000000"/>
              <w:left w:val="outset" w:sz="6" w:space="0" w:color="000000"/>
              <w:bottom w:val="outset" w:sz="6" w:space="0" w:color="000000"/>
              <w:right w:val="outset" w:sz="6" w:space="0" w:color="000000"/>
            </w:tcBorders>
          </w:tcPr>
          <w:p w14:paraId="0493CDBD" w14:textId="1A9750A6" w:rsidR="00B819B6" w:rsidRPr="000001BE" w:rsidRDefault="000001BE" w:rsidP="00B819B6">
            <w:pPr>
              <w:pStyle w:val="NormalnyWeb"/>
              <w:jc w:val="center"/>
              <w:rPr>
                <w:rFonts w:asciiTheme="minorHAnsi" w:hAnsiTheme="minorHAnsi" w:cstheme="minorHAnsi"/>
                <w:i/>
                <w:iCs/>
              </w:rPr>
            </w:pPr>
            <w:r w:rsidRPr="000001BE">
              <w:rPr>
                <w:rFonts w:asciiTheme="minorHAnsi" w:hAnsiTheme="minorHAnsi" w:cstheme="minorHAnsi"/>
                <w:i/>
                <w:iCs/>
              </w:rPr>
              <w:t>99,42</w:t>
            </w:r>
          </w:p>
        </w:tc>
      </w:tr>
      <w:tr w:rsidR="005303F0" w:rsidRPr="005B15BD" w14:paraId="1DEC5AB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CF1FCA0"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7580A2"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8D4A005"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00B9923" w14:textId="77777777" w:rsidR="005303F0" w:rsidRPr="002A383E" w:rsidRDefault="005303F0" w:rsidP="005303F0">
            <w:pPr>
              <w:pStyle w:val="Nagwek2"/>
              <w:rPr>
                <w:rFonts w:asciiTheme="minorHAnsi" w:hAnsiTheme="minorHAnsi" w:cstheme="minorHAnsi"/>
                <w:b w:val="0"/>
                <w:bCs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47FEABD5"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1012D53C"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D8B23E2" w14:textId="77777777" w:rsidR="005303F0" w:rsidRPr="005B15BD" w:rsidRDefault="005303F0" w:rsidP="005303F0">
            <w:pPr>
              <w:pStyle w:val="NormalnyWeb"/>
              <w:jc w:val="center"/>
              <w:rPr>
                <w:rFonts w:asciiTheme="minorHAnsi" w:hAnsiTheme="minorHAnsi" w:cstheme="minorHAnsi"/>
              </w:rPr>
            </w:pPr>
          </w:p>
        </w:tc>
      </w:tr>
      <w:tr w:rsidR="005303F0" w:rsidRPr="005B15BD" w14:paraId="46EFBD1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644E4AD"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056929"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6A01919" w14:textId="3E9141C4"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3030</w:t>
            </w:r>
          </w:p>
        </w:tc>
        <w:tc>
          <w:tcPr>
            <w:tcW w:w="1716" w:type="pct"/>
            <w:tcBorders>
              <w:top w:val="outset" w:sz="6" w:space="0" w:color="000000"/>
              <w:left w:val="outset" w:sz="6" w:space="0" w:color="000000"/>
              <w:bottom w:val="outset" w:sz="6" w:space="0" w:color="000000"/>
              <w:right w:val="outset" w:sz="6" w:space="0" w:color="000000"/>
            </w:tcBorders>
          </w:tcPr>
          <w:p w14:paraId="16EF8756" w14:textId="6594DFEE"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Różne wydatki na rzecz osób fizycznych</w:t>
            </w:r>
          </w:p>
        </w:tc>
        <w:tc>
          <w:tcPr>
            <w:tcW w:w="841" w:type="pct"/>
            <w:tcBorders>
              <w:top w:val="outset" w:sz="6" w:space="0" w:color="000000"/>
              <w:left w:val="outset" w:sz="6" w:space="0" w:color="000000"/>
              <w:bottom w:val="outset" w:sz="6" w:space="0" w:color="000000"/>
              <w:right w:val="outset" w:sz="6" w:space="0" w:color="000000"/>
            </w:tcBorders>
          </w:tcPr>
          <w:p w14:paraId="7E27AB01" w14:textId="432460EB"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83.040,00</w:t>
            </w:r>
          </w:p>
        </w:tc>
        <w:tc>
          <w:tcPr>
            <w:tcW w:w="788" w:type="pct"/>
            <w:tcBorders>
              <w:top w:val="outset" w:sz="6" w:space="0" w:color="000000"/>
              <w:left w:val="outset" w:sz="6" w:space="0" w:color="000000"/>
              <w:bottom w:val="outset" w:sz="6" w:space="0" w:color="000000"/>
              <w:right w:val="outset" w:sz="6" w:space="0" w:color="000000"/>
            </w:tcBorders>
          </w:tcPr>
          <w:p w14:paraId="52D8517A" w14:textId="70373962"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82.340,00</w:t>
            </w:r>
          </w:p>
        </w:tc>
        <w:tc>
          <w:tcPr>
            <w:tcW w:w="465" w:type="pct"/>
            <w:tcBorders>
              <w:top w:val="outset" w:sz="6" w:space="0" w:color="000000"/>
              <w:left w:val="outset" w:sz="6" w:space="0" w:color="000000"/>
              <w:bottom w:val="outset" w:sz="6" w:space="0" w:color="000000"/>
              <w:right w:val="outset" w:sz="6" w:space="0" w:color="000000"/>
            </w:tcBorders>
          </w:tcPr>
          <w:p w14:paraId="4FBAA8EF" w14:textId="5C065281"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99,16</w:t>
            </w:r>
          </w:p>
        </w:tc>
      </w:tr>
      <w:tr w:rsidR="005303F0" w:rsidRPr="005B15BD" w14:paraId="26599CD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7F31BAF"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47A01CE"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7A437FF" w14:textId="2AC48763" w:rsidR="005303F0" w:rsidRPr="005B15BD" w:rsidRDefault="005303F0" w:rsidP="005303F0">
            <w:pPr>
              <w:pStyle w:val="NormalnyWeb"/>
              <w:jc w:val="center"/>
              <w:rPr>
                <w:rFonts w:asciiTheme="minorHAnsi" w:hAnsiTheme="minorHAnsi" w:cstheme="minorHAnsi"/>
              </w:rPr>
            </w:pPr>
            <w:r w:rsidRPr="00BC54C9">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4204E45D" w14:textId="508AB0D6"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50B99C80" w14:textId="4F140AB1"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15.350,00</w:t>
            </w:r>
          </w:p>
        </w:tc>
        <w:tc>
          <w:tcPr>
            <w:tcW w:w="788" w:type="pct"/>
            <w:tcBorders>
              <w:top w:val="outset" w:sz="6" w:space="0" w:color="000000"/>
              <w:left w:val="outset" w:sz="6" w:space="0" w:color="000000"/>
              <w:bottom w:val="outset" w:sz="6" w:space="0" w:color="000000"/>
              <w:right w:val="outset" w:sz="6" w:space="0" w:color="000000"/>
            </w:tcBorders>
          </w:tcPr>
          <w:p w14:paraId="7BB5B6BC" w14:textId="13342B34"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15.350,00</w:t>
            </w:r>
          </w:p>
        </w:tc>
        <w:tc>
          <w:tcPr>
            <w:tcW w:w="465" w:type="pct"/>
            <w:tcBorders>
              <w:top w:val="outset" w:sz="6" w:space="0" w:color="000000"/>
              <w:left w:val="outset" w:sz="6" w:space="0" w:color="000000"/>
              <w:bottom w:val="outset" w:sz="6" w:space="0" w:color="000000"/>
              <w:right w:val="outset" w:sz="6" w:space="0" w:color="000000"/>
            </w:tcBorders>
          </w:tcPr>
          <w:p w14:paraId="05303B25" w14:textId="01FA2C77"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67C4BD4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BDCBF55"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A50110"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B268CEA" w14:textId="51EFCECD" w:rsidR="005303F0" w:rsidRPr="005B15BD" w:rsidRDefault="005303F0" w:rsidP="005303F0">
            <w:pPr>
              <w:pStyle w:val="NormalnyWeb"/>
              <w:jc w:val="center"/>
              <w:rPr>
                <w:rFonts w:asciiTheme="minorHAnsi" w:hAnsiTheme="minorHAnsi" w:cstheme="minorHAnsi"/>
              </w:rPr>
            </w:pPr>
            <w:r w:rsidRPr="00BC54C9">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40F8DF80" w14:textId="77DD6B28"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26A2F9F5" w14:textId="01C95936"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3.026,98</w:t>
            </w:r>
          </w:p>
        </w:tc>
        <w:tc>
          <w:tcPr>
            <w:tcW w:w="788" w:type="pct"/>
            <w:tcBorders>
              <w:top w:val="outset" w:sz="6" w:space="0" w:color="000000"/>
              <w:left w:val="outset" w:sz="6" w:space="0" w:color="000000"/>
              <w:bottom w:val="outset" w:sz="6" w:space="0" w:color="000000"/>
              <w:right w:val="outset" w:sz="6" w:space="0" w:color="000000"/>
            </w:tcBorders>
          </w:tcPr>
          <w:p w14:paraId="555BF848" w14:textId="1178875A"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3.026,98</w:t>
            </w:r>
          </w:p>
        </w:tc>
        <w:tc>
          <w:tcPr>
            <w:tcW w:w="465" w:type="pct"/>
            <w:tcBorders>
              <w:top w:val="outset" w:sz="6" w:space="0" w:color="000000"/>
              <w:left w:val="outset" w:sz="6" w:space="0" w:color="000000"/>
              <w:bottom w:val="outset" w:sz="6" w:space="0" w:color="000000"/>
              <w:right w:val="outset" w:sz="6" w:space="0" w:color="000000"/>
            </w:tcBorders>
          </w:tcPr>
          <w:p w14:paraId="4450B88C" w14:textId="19FB37B9"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1E844B6E"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742268"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C58BB63"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3198301" w14:textId="3EEEA008" w:rsidR="005303F0" w:rsidRPr="005B15BD" w:rsidRDefault="005303F0" w:rsidP="005303F0">
            <w:pPr>
              <w:pStyle w:val="NormalnyWeb"/>
              <w:jc w:val="center"/>
              <w:rPr>
                <w:rFonts w:asciiTheme="minorHAnsi" w:hAnsiTheme="minorHAnsi" w:cstheme="minorHAnsi"/>
              </w:rPr>
            </w:pPr>
            <w:r w:rsidRPr="00BC54C9">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tcPr>
          <w:p w14:paraId="44C3A67D" w14:textId="06E19342" w:rsidR="005303F0" w:rsidRPr="00E37AD9" w:rsidRDefault="00E37AD9" w:rsidP="005303F0">
            <w:pPr>
              <w:pStyle w:val="Nagwek2"/>
              <w:rPr>
                <w:rFonts w:asciiTheme="minorHAnsi" w:hAnsiTheme="minorHAnsi" w:cstheme="minorHAnsi"/>
                <w:b w:val="0"/>
                <w:bCs w:val="0"/>
                <w:sz w:val="24"/>
                <w:szCs w:val="24"/>
              </w:rPr>
            </w:pPr>
            <w:r w:rsidRPr="00E37AD9">
              <w:rPr>
                <w:rFonts w:asciiTheme="minorHAnsi" w:hAnsiTheme="minorHAnsi" w:cstheme="minorHAnsi"/>
                <w:b w:val="0"/>
                <w:bCs w:val="0"/>
                <w:sz w:val="24"/>
                <w:szCs w:val="24"/>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20D6DD2F" w14:textId="2E5B1EB5"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375,48</w:t>
            </w:r>
          </w:p>
        </w:tc>
        <w:tc>
          <w:tcPr>
            <w:tcW w:w="788" w:type="pct"/>
            <w:tcBorders>
              <w:top w:val="outset" w:sz="6" w:space="0" w:color="000000"/>
              <w:left w:val="outset" w:sz="6" w:space="0" w:color="000000"/>
              <w:bottom w:val="outset" w:sz="6" w:space="0" w:color="000000"/>
              <w:right w:val="outset" w:sz="6" w:space="0" w:color="000000"/>
            </w:tcBorders>
          </w:tcPr>
          <w:p w14:paraId="6DF00A65" w14:textId="78F4D961"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375,48</w:t>
            </w:r>
          </w:p>
        </w:tc>
        <w:tc>
          <w:tcPr>
            <w:tcW w:w="465" w:type="pct"/>
            <w:tcBorders>
              <w:top w:val="outset" w:sz="6" w:space="0" w:color="000000"/>
              <w:left w:val="outset" w:sz="6" w:space="0" w:color="000000"/>
              <w:bottom w:val="outset" w:sz="6" w:space="0" w:color="000000"/>
              <w:right w:val="outset" w:sz="6" w:space="0" w:color="000000"/>
            </w:tcBorders>
          </w:tcPr>
          <w:p w14:paraId="2CCBB8FB" w14:textId="1F53EBC6"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74A5183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296472"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AFF59E1"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127FF3A" w14:textId="053FDD8D"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4170</w:t>
            </w:r>
          </w:p>
        </w:tc>
        <w:tc>
          <w:tcPr>
            <w:tcW w:w="1716" w:type="pct"/>
            <w:tcBorders>
              <w:top w:val="outset" w:sz="6" w:space="0" w:color="000000"/>
              <w:left w:val="outset" w:sz="6" w:space="0" w:color="000000"/>
              <w:bottom w:val="outset" w:sz="6" w:space="0" w:color="000000"/>
              <w:right w:val="outset" w:sz="6" w:space="0" w:color="000000"/>
            </w:tcBorders>
          </w:tcPr>
          <w:p w14:paraId="567742E3" w14:textId="7E230DA9"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bezosobowe</w:t>
            </w:r>
          </w:p>
        </w:tc>
        <w:tc>
          <w:tcPr>
            <w:tcW w:w="841" w:type="pct"/>
            <w:tcBorders>
              <w:top w:val="outset" w:sz="6" w:space="0" w:color="000000"/>
              <w:left w:val="outset" w:sz="6" w:space="0" w:color="000000"/>
              <w:bottom w:val="outset" w:sz="6" w:space="0" w:color="000000"/>
              <w:right w:val="outset" w:sz="6" w:space="0" w:color="000000"/>
            </w:tcBorders>
          </w:tcPr>
          <w:p w14:paraId="384DF11B" w14:textId="44C422F1"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4.770,00</w:t>
            </w:r>
          </w:p>
        </w:tc>
        <w:tc>
          <w:tcPr>
            <w:tcW w:w="788" w:type="pct"/>
            <w:tcBorders>
              <w:top w:val="outset" w:sz="6" w:space="0" w:color="000000"/>
              <w:left w:val="outset" w:sz="6" w:space="0" w:color="000000"/>
              <w:bottom w:val="outset" w:sz="6" w:space="0" w:color="000000"/>
              <w:right w:val="outset" w:sz="6" w:space="0" w:color="000000"/>
            </w:tcBorders>
          </w:tcPr>
          <w:p w14:paraId="21276F34" w14:textId="6D7F4073"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4.770,00</w:t>
            </w:r>
          </w:p>
        </w:tc>
        <w:tc>
          <w:tcPr>
            <w:tcW w:w="465" w:type="pct"/>
            <w:tcBorders>
              <w:top w:val="outset" w:sz="6" w:space="0" w:color="000000"/>
              <w:left w:val="outset" w:sz="6" w:space="0" w:color="000000"/>
              <w:bottom w:val="outset" w:sz="6" w:space="0" w:color="000000"/>
              <w:right w:val="outset" w:sz="6" w:space="0" w:color="000000"/>
            </w:tcBorders>
          </w:tcPr>
          <w:p w14:paraId="00E1E1EE" w14:textId="7E8DD0F5"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09B53FC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2F29BD7"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0514D29"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A0A17BA" w14:textId="095E89E0"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703D21E5" w14:textId="0ADBF9BF"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744A3A9C" w14:textId="25675395"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11.062,42</w:t>
            </w:r>
          </w:p>
        </w:tc>
        <w:tc>
          <w:tcPr>
            <w:tcW w:w="788" w:type="pct"/>
            <w:tcBorders>
              <w:top w:val="outset" w:sz="6" w:space="0" w:color="000000"/>
              <w:left w:val="outset" w:sz="6" w:space="0" w:color="000000"/>
              <w:bottom w:val="outset" w:sz="6" w:space="0" w:color="000000"/>
              <w:right w:val="outset" w:sz="6" w:space="0" w:color="000000"/>
            </w:tcBorders>
          </w:tcPr>
          <w:p w14:paraId="5EB76C94" w14:textId="468F7319"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11.026,93</w:t>
            </w:r>
          </w:p>
        </w:tc>
        <w:tc>
          <w:tcPr>
            <w:tcW w:w="465" w:type="pct"/>
            <w:tcBorders>
              <w:top w:val="outset" w:sz="6" w:space="0" w:color="000000"/>
              <w:left w:val="outset" w:sz="6" w:space="0" w:color="000000"/>
              <w:bottom w:val="outset" w:sz="6" w:space="0" w:color="000000"/>
              <w:right w:val="outset" w:sz="6" w:space="0" w:color="000000"/>
            </w:tcBorders>
          </w:tcPr>
          <w:p w14:paraId="3DCD57FC" w14:textId="1EAF822A"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99,68</w:t>
            </w:r>
          </w:p>
        </w:tc>
      </w:tr>
      <w:tr w:rsidR="005303F0" w:rsidRPr="005B15BD" w14:paraId="1F10DDA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F3F55D1"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BCBF88A"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B0A6FCB" w14:textId="0D1A2F58"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4A6F9849" w14:textId="4096FAF1"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363204AF" w14:textId="460198D2"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8.135,22</w:t>
            </w:r>
          </w:p>
        </w:tc>
        <w:tc>
          <w:tcPr>
            <w:tcW w:w="788" w:type="pct"/>
            <w:tcBorders>
              <w:top w:val="outset" w:sz="6" w:space="0" w:color="000000"/>
              <w:left w:val="outset" w:sz="6" w:space="0" w:color="000000"/>
              <w:bottom w:val="outset" w:sz="6" w:space="0" w:color="000000"/>
              <w:right w:val="outset" w:sz="6" w:space="0" w:color="000000"/>
            </w:tcBorders>
          </w:tcPr>
          <w:p w14:paraId="37EA7116" w14:textId="4B8A1F23"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8.135,22</w:t>
            </w:r>
          </w:p>
        </w:tc>
        <w:tc>
          <w:tcPr>
            <w:tcW w:w="465" w:type="pct"/>
            <w:tcBorders>
              <w:top w:val="outset" w:sz="6" w:space="0" w:color="000000"/>
              <w:left w:val="outset" w:sz="6" w:space="0" w:color="000000"/>
              <w:bottom w:val="outset" w:sz="6" w:space="0" w:color="000000"/>
              <w:right w:val="outset" w:sz="6" w:space="0" w:color="000000"/>
            </w:tcBorders>
          </w:tcPr>
          <w:p w14:paraId="380125B8" w14:textId="23C5731A"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5641903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0ED052B"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EC2108"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0BC04A7" w14:textId="5DB0B9DA" w:rsidR="005303F0" w:rsidRPr="005B15BD" w:rsidRDefault="005303F0" w:rsidP="005303F0">
            <w:pPr>
              <w:pStyle w:val="NormalnyWeb"/>
              <w:jc w:val="center"/>
              <w:rPr>
                <w:rFonts w:asciiTheme="minorHAnsi" w:hAnsiTheme="minorHAnsi" w:cstheme="minorHAnsi"/>
              </w:rPr>
            </w:pPr>
            <w:r>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tcPr>
          <w:p w14:paraId="180B3EDB" w14:textId="5FD6CCB1" w:rsidR="005303F0" w:rsidRPr="002A383E" w:rsidRDefault="005303F0" w:rsidP="005303F0">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02771647" w14:textId="2E4B4C63"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650,90</w:t>
            </w:r>
          </w:p>
        </w:tc>
        <w:tc>
          <w:tcPr>
            <w:tcW w:w="788" w:type="pct"/>
            <w:tcBorders>
              <w:top w:val="outset" w:sz="6" w:space="0" w:color="000000"/>
              <w:left w:val="outset" w:sz="6" w:space="0" w:color="000000"/>
              <w:bottom w:val="outset" w:sz="6" w:space="0" w:color="000000"/>
              <w:right w:val="outset" w:sz="6" w:space="0" w:color="000000"/>
            </w:tcBorders>
          </w:tcPr>
          <w:p w14:paraId="2D9E568B" w14:textId="272AC2BA"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650,90</w:t>
            </w:r>
          </w:p>
        </w:tc>
        <w:tc>
          <w:tcPr>
            <w:tcW w:w="465" w:type="pct"/>
            <w:tcBorders>
              <w:top w:val="outset" w:sz="6" w:space="0" w:color="000000"/>
              <w:left w:val="outset" w:sz="6" w:space="0" w:color="000000"/>
              <w:bottom w:val="outset" w:sz="6" w:space="0" w:color="000000"/>
              <w:right w:val="outset" w:sz="6" w:space="0" w:color="000000"/>
            </w:tcBorders>
          </w:tcPr>
          <w:p w14:paraId="2E6AE78B" w14:textId="637F63EC" w:rsidR="005303F0" w:rsidRPr="005B15BD" w:rsidRDefault="00B819B6" w:rsidP="005303F0">
            <w:pPr>
              <w:pStyle w:val="NormalnyWeb"/>
              <w:jc w:val="center"/>
              <w:rPr>
                <w:rFonts w:asciiTheme="minorHAnsi" w:hAnsiTheme="minorHAnsi" w:cstheme="minorHAnsi"/>
              </w:rPr>
            </w:pPr>
            <w:r>
              <w:rPr>
                <w:rFonts w:asciiTheme="minorHAnsi" w:hAnsiTheme="minorHAnsi" w:cstheme="minorHAnsi"/>
              </w:rPr>
              <w:t>100,00</w:t>
            </w:r>
          </w:p>
        </w:tc>
      </w:tr>
      <w:tr w:rsidR="005303F0" w:rsidRPr="005B15BD" w14:paraId="58CF29F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350201F"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3ED1B6E"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A422074"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5E3E5A5" w14:textId="77777777" w:rsidR="005303F0" w:rsidRPr="002A383E" w:rsidRDefault="005303F0" w:rsidP="005303F0">
            <w:pPr>
              <w:pStyle w:val="Nagwek2"/>
              <w:rPr>
                <w:rFonts w:asciiTheme="minorHAnsi" w:hAnsiTheme="minorHAnsi" w:cstheme="minorHAnsi"/>
                <w:b w:val="0"/>
                <w:bCs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2EDCD2B"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7E4EFD8"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4D209D0" w14:textId="77777777" w:rsidR="005303F0" w:rsidRPr="005B15BD" w:rsidRDefault="005303F0" w:rsidP="005303F0">
            <w:pPr>
              <w:pStyle w:val="NormalnyWeb"/>
              <w:jc w:val="center"/>
              <w:rPr>
                <w:rFonts w:asciiTheme="minorHAnsi" w:hAnsiTheme="minorHAnsi" w:cstheme="minorHAnsi"/>
              </w:rPr>
            </w:pPr>
          </w:p>
        </w:tc>
      </w:tr>
      <w:tr w:rsidR="005303F0" w:rsidRPr="005B15BD" w14:paraId="080C9DB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A874113"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1D866D3" w14:textId="0A9B6CE1" w:rsidR="005303F0" w:rsidRPr="005B15BD" w:rsidRDefault="005303F0" w:rsidP="005303F0">
            <w:pPr>
              <w:pStyle w:val="NormalnyWeb"/>
              <w:jc w:val="center"/>
              <w:rPr>
                <w:rFonts w:asciiTheme="minorHAnsi" w:hAnsiTheme="minorHAnsi" w:cstheme="minorHAnsi"/>
              </w:rPr>
            </w:pPr>
            <w:r w:rsidRPr="008702DF">
              <w:rPr>
                <w:rFonts w:asciiTheme="minorHAnsi" w:hAnsiTheme="minorHAnsi" w:cstheme="minorHAnsi"/>
                <w:i/>
                <w:iCs/>
              </w:rPr>
              <w:t>751</w:t>
            </w:r>
            <w:r w:rsidR="00583F84">
              <w:rPr>
                <w:rFonts w:asciiTheme="minorHAnsi" w:hAnsiTheme="minorHAnsi" w:cstheme="minorHAnsi"/>
                <w:i/>
                <w:iCs/>
              </w:rPr>
              <w:t>13</w:t>
            </w:r>
          </w:p>
        </w:tc>
        <w:tc>
          <w:tcPr>
            <w:tcW w:w="417" w:type="pct"/>
            <w:tcBorders>
              <w:top w:val="outset" w:sz="6" w:space="0" w:color="000000"/>
              <w:left w:val="outset" w:sz="6" w:space="0" w:color="000000"/>
              <w:bottom w:val="outset" w:sz="6" w:space="0" w:color="000000"/>
              <w:right w:val="outset" w:sz="6" w:space="0" w:color="000000"/>
            </w:tcBorders>
          </w:tcPr>
          <w:p w14:paraId="55ED6CDD"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0764DAE" w14:textId="2A02D146" w:rsidR="005303F0" w:rsidRPr="002A383E" w:rsidRDefault="00583F84" w:rsidP="005303F0">
            <w:pPr>
              <w:pStyle w:val="Nagwek2"/>
              <w:rPr>
                <w:rFonts w:asciiTheme="minorHAnsi" w:hAnsiTheme="minorHAnsi" w:cstheme="minorHAnsi"/>
                <w:b w:val="0"/>
                <w:bCs w:val="0"/>
                <w:sz w:val="24"/>
                <w:szCs w:val="24"/>
              </w:rPr>
            </w:pPr>
            <w:r>
              <w:rPr>
                <w:rFonts w:asciiTheme="minorHAnsi" w:hAnsiTheme="minorHAnsi" w:cstheme="minorHAnsi"/>
                <w:b w:val="0"/>
                <w:bCs w:val="0"/>
                <w:i/>
                <w:iCs/>
                <w:sz w:val="24"/>
                <w:szCs w:val="24"/>
              </w:rPr>
              <w:t>Wybory do Parlamentu Europejskiego</w:t>
            </w:r>
          </w:p>
        </w:tc>
        <w:tc>
          <w:tcPr>
            <w:tcW w:w="841" w:type="pct"/>
            <w:tcBorders>
              <w:top w:val="outset" w:sz="6" w:space="0" w:color="000000"/>
              <w:left w:val="outset" w:sz="6" w:space="0" w:color="000000"/>
              <w:bottom w:val="outset" w:sz="6" w:space="0" w:color="000000"/>
              <w:right w:val="outset" w:sz="6" w:space="0" w:color="000000"/>
            </w:tcBorders>
          </w:tcPr>
          <w:p w14:paraId="258EB533" w14:textId="2C841773" w:rsidR="005303F0" w:rsidRPr="005B15BD" w:rsidRDefault="00583F84" w:rsidP="005303F0">
            <w:pPr>
              <w:pStyle w:val="NormalnyWeb"/>
              <w:jc w:val="center"/>
              <w:rPr>
                <w:rFonts w:asciiTheme="minorHAnsi" w:hAnsiTheme="minorHAnsi" w:cstheme="minorHAnsi"/>
              </w:rPr>
            </w:pPr>
            <w:r>
              <w:rPr>
                <w:rFonts w:asciiTheme="minorHAnsi" w:hAnsiTheme="minorHAnsi" w:cstheme="minorHAnsi"/>
              </w:rPr>
              <w:t>80.585,00</w:t>
            </w:r>
          </w:p>
        </w:tc>
        <w:tc>
          <w:tcPr>
            <w:tcW w:w="788" w:type="pct"/>
            <w:tcBorders>
              <w:top w:val="outset" w:sz="6" w:space="0" w:color="000000"/>
              <w:left w:val="outset" w:sz="6" w:space="0" w:color="000000"/>
              <w:bottom w:val="outset" w:sz="6" w:space="0" w:color="000000"/>
              <w:right w:val="outset" w:sz="6" w:space="0" w:color="000000"/>
            </w:tcBorders>
          </w:tcPr>
          <w:p w14:paraId="6ECA26B6" w14:textId="430584AE" w:rsidR="005303F0" w:rsidRPr="005B15BD" w:rsidRDefault="00583F84" w:rsidP="005303F0">
            <w:pPr>
              <w:pStyle w:val="NormalnyWeb"/>
              <w:jc w:val="center"/>
              <w:rPr>
                <w:rFonts w:asciiTheme="minorHAnsi" w:hAnsiTheme="minorHAnsi" w:cstheme="minorHAnsi"/>
              </w:rPr>
            </w:pPr>
            <w:r>
              <w:rPr>
                <w:rFonts w:asciiTheme="minorHAnsi" w:hAnsiTheme="minorHAnsi" w:cstheme="minorHAnsi"/>
              </w:rPr>
              <w:t>80.084,88</w:t>
            </w:r>
          </w:p>
        </w:tc>
        <w:tc>
          <w:tcPr>
            <w:tcW w:w="465" w:type="pct"/>
            <w:tcBorders>
              <w:top w:val="outset" w:sz="6" w:space="0" w:color="000000"/>
              <w:left w:val="outset" w:sz="6" w:space="0" w:color="000000"/>
              <w:bottom w:val="outset" w:sz="6" w:space="0" w:color="000000"/>
              <w:right w:val="outset" w:sz="6" w:space="0" w:color="000000"/>
            </w:tcBorders>
          </w:tcPr>
          <w:p w14:paraId="5C3C155E" w14:textId="73FC098E" w:rsidR="005303F0" w:rsidRPr="005B15BD" w:rsidRDefault="00583F84" w:rsidP="005303F0">
            <w:pPr>
              <w:pStyle w:val="NormalnyWeb"/>
              <w:jc w:val="center"/>
              <w:rPr>
                <w:rFonts w:asciiTheme="minorHAnsi" w:hAnsiTheme="minorHAnsi" w:cstheme="minorHAnsi"/>
              </w:rPr>
            </w:pPr>
            <w:r>
              <w:rPr>
                <w:rFonts w:asciiTheme="minorHAnsi" w:hAnsiTheme="minorHAnsi" w:cstheme="minorHAnsi"/>
              </w:rPr>
              <w:t>99,38</w:t>
            </w:r>
          </w:p>
        </w:tc>
      </w:tr>
      <w:tr w:rsidR="005303F0" w:rsidRPr="005B15BD" w14:paraId="0AF9F3B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1500788" w14:textId="77777777" w:rsidR="005303F0" w:rsidRPr="005B15BD" w:rsidRDefault="005303F0" w:rsidP="005303F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3DD409" w14:textId="77777777" w:rsidR="005303F0" w:rsidRPr="005B15BD" w:rsidRDefault="005303F0" w:rsidP="005303F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CFC18D7" w14:textId="77777777" w:rsidR="005303F0" w:rsidRPr="005B15BD" w:rsidRDefault="005303F0" w:rsidP="005303F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E51B317" w14:textId="77777777" w:rsidR="005303F0" w:rsidRPr="002A383E" w:rsidRDefault="005303F0" w:rsidP="005303F0">
            <w:pPr>
              <w:pStyle w:val="Nagwek2"/>
              <w:rPr>
                <w:rFonts w:asciiTheme="minorHAnsi" w:hAnsiTheme="minorHAnsi" w:cstheme="minorHAnsi"/>
                <w:b w:val="0"/>
                <w:bCs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F506207" w14:textId="77777777" w:rsidR="005303F0" w:rsidRPr="005B15BD" w:rsidRDefault="005303F0" w:rsidP="005303F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9CD9D3B" w14:textId="77777777" w:rsidR="005303F0" w:rsidRPr="005B15BD" w:rsidRDefault="005303F0" w:rsidP="005303F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015AF7B" w14:textId="77777777" w:rsidR="005303F0" w:rsidRPr="005B15BD" w:rsidRDefault="005303F0" w:rsidP="005303F0">
            <w:pPr>
              <w:pStyle w:val="NormalnyWeb"/>
              <w:jc w:val="center"/>
              <w:rPr>
                <w:rFonts w:asciiTheme="minorHAnsi" w:hAnsiTheme="minorHAnsi" w:cstheme="minorHAnsi"/>
              </w:rPr>
            </w:pPr>
          </w:p>
        </w:tc>
      </w:tr>
      <w:tr w:rsidR="00583F84" w:rsidRPr="005B15BD" w14:paraId="0809679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499AD2B"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694F5B5"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BA2E53C" w14:textId="325B2769"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3030</w:t>
            </w:r>
          </w:p>
        </w:tc>
        <w:tc>
          <w:tcPr>
            <w:tcW w:w="1716" w:type="pct"/>
            <w:tcBorders>
              <w:top w:val="outset" w:sz="6" w:space="0" w:color="000000"/>
              <w:left w:val="outset" w:sz="6" w:space="0" w:color="000000"/>
              <w:bottom w:val="outset" w:sz="6" w:space="0" w:color="000000"/>
              <w:right w:val="outset" w:sz="6" w:space="0" w:color="000000"/>
            </w:tcBorders>
          </w:tcPr>
          <w:p w14:paraId="63412FBF" w14:textId="6E03B332"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Różne wydatki na rzecz osób fizycznych</w:t>
            </w:r>
          </w:p>
        </w:tc>
        <w:tc>
          <w:tcPr>
            <w:tcW w:w="841" w:type="pct"/>
            <w:tcBorders>
              <w:top w:val="outset" w:sz="6" w:space="0" w:color="000000"/>
              <w:left w:val="outset" w:sz="6" w:space="0" w:color="000000"/>
              <w:bottom w:val="outset" w:sz="6" w:space="0" w:color="000000"/>
              <w:right w:val="outset" w:sz="6" w:space="0" w:color="000000"/>
            </w:tcBorders>
          </w:tcPr>
          <w:p w14:paraId="56D1A374" w14:textId="54D660A3"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50.600,00</w:t>
            </w:r>
          </w:p>
        </w:tc>
        <w:tc>
          <w:tcPr>
            <w:tcW w:w="788" w:type="pct"/>
            <w:tcBorders>
              <w:top w:val="outset" w:sz="6" w:space="0" w:color="000000"/>
              <w:left w:val="outset" w:sz="6" w:space="0" w:color="000000"/>
              <w:bottom w:val="outset" w:sz="6" w:space="0" w:color="000000"/>
              <w:right w:val="outset" w:sz="6" w:space="0" w:color="000000"/>
            </w:tcBorders>
          </w:tcPr>
          <w:p w14:paraId="437876A7" w14:textId="5AC3145A"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50.100,00</w:t>
            </w:r>
          </w:p>
        </w:tc>
        <w:tc>
          <w:tcPr>
            <w:tcW w:w="465" w:type="pct"/>
            <w:tcBorders>
              <w:top w:val="outset" w:sz="6" w:space="0" w:color="000000"/>
              <w:left w:val="outset" w:sz="6" w:space="0" w:color="000000"/>
              <w:bottom w:val="outset" w:sz="6" w:space="0" w:color="000000"/>
              <w:right w:val="outset" w:sz="6" w:space="0" w:color="000000"/>
            </w:tcBorders>
          </w:tcPr>
          <w:p w14:paraId="7F6CB284" w14:textId="40B61ACD"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99,01</w:t>
            </w:r>
          </w:p>
        </w:tc>
      </w:tr>
      <w:tr w:rsidR="00583F84" w:rsidRPr="005B15BD" w14:paraId="19EE730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A66FF4A"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5CB823"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C10FEA3" w14:textId="1EFE6D04" w:rsidR="00583F84" w:rsidRPr="005B15BD" w:rsidRDefault="00583F84" w:rsidP="00583F84">
            <w:pPr>
              <w:pStyle w:val="NormalnyWeb"/>
              <w:jc w:val="center"/>
              <w:rPr>
                <w:rFonts w:asciiTheme="minorHAnsi" w:hAnsiTheme="minorHAnsi" w:cstheme="minorHAnsi"/>
              </w:rPr>
            </w:pPr>
            <w:r w:rsidRPr="00BC54C9">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6305B0F1" w14:textId="21A90301"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C6205F5" w14:textId="7D4CF730"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13.300,00</w:t>
            </w:r>
          </w:p>
        </w:tc>
        <w:tc>
          <w:tcPr>
            <w:tcW w:w="788" w:type="pct"/>
            <w:tcBorders>
              <w:top w:val="outset" w:sz="6" w:space="0" w:color="000000"/>
              <w:left w:val="outset" w:sz="6" w:space="0" w:color="000000"/>
              <w:bottom w:val="outset" w:sz="6" w:space="0" w:color="000000"/>
              <w:right w:val="outset" w:sz="6" w:space="0" w:color="000000"/>
            </w:tcBorders>
          </w:tcPr>
          <w:p w14:paraId="078B843D" w14:textId="08B088E2"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13.300,00</w:t>
            </w:r>
          </w:p>
        </w:tc>
        <w:tc>
          <w:tcPr>
            <w:tcW w:w="465" w:type="pct"/>
            <w:tcBorders>
              <w:top w:val="outset" w:sz="6" w:space="0" w:color="000000"/>
              <w:left w:val="outset" w:sz="6" w:space="0" w:color="000000"/>
              <w:bottom w:val="outset" w:sz="6" w:space="0" w:color="000000"/>
              <w:right w:val="outset" w:sz="6" w:space="0" w:color="000000"/>
            </w:tcBorders>
          </w:tcPr>
          <w:p w14:paraId="0E5CD1EF" w14:textId="65F2330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7C2EB0A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3B6A333"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9FBE36"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B50D990" w14:textId="6BE4FAF4" w:rsidR="00583F84" w:rsidRPr="005B15BD" w:rsidRDefault="00583F84" w:rsidP="00583F84">
            <w:pPr>
              <w:pStyle w:val="NormalnyWeb"/>
              <w:jc w:val="center"/>
              <w:rPr>
                <w:rFonts w:asciiTheme="minorHAnsi" w:hAnsiTheme="minorHAnsi" w:cstheme="minorHAnsi"/>
              </w:rPr>
            </w:pPr>
            <w:r w:rsidRPr="00BC54C9">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57B728C7" w14:textId="4A7C4851"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28A42E5D" w14:textId="5D557A60"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2.632,64</w:t>
            </w:r>
          </w:p>
        </w:tc>
        <w:tc>
          <w:tcPr>
            <w:tcW w:w="788" w:type="pct"/>
            <w:tcBorders>
              <w:top w:val="outset" w:sz="6" w:space="0" w:color="000000"/>
              <w:left w:val="outset" w:sz="6" w:space="0" w:color="000000"/>
              <w:bottom w:val="outset" w:sz="6" w:space="0" w:color="000000"/>
              <w:right w:val="outset" w:sz="6" w:space="0" w:color="000000"/>
            </w:tcBorders>
          </w:tcPr>
          <w:p w14:paraId="3D9377FB" w14:textId="1B382FB5"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2.632,64</w:t>
            </w:r>
          </w:p>
        </w:tc>
        <w:tc>
          <w:tcPr>
            <w:tcW w:w="465" w:type="pct"/>
            <w:tcBorders>
              <w:top w:val="outset" w:sz="6" w:space="0" w:color="000000"/>
              <w:left w:val="outset" w:sz="6" w:space="0" w:color="000000"/>
              <w:bottom w:val="outset" w:sz="6" w:space="0" w:color="000000"/>
              <w:right w:val="outset" w:sz="6" w:space="0" w:color="000000"/>
            </w:tcBorders>
          </w:tcPr>
          <w:p w14:paraId="5D6EBBFD" w14:textId="0EB49EFB"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4C96485E"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128C6BA"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45CCE4C"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76315D9" w14:textId="1CEF3800" w:rsidR="00583F84" w:rsidRPr="005B15BD" w:rsidRDefault="00583F84" w:rsidP="00583F84">
            <w:pPr>
              <w:pStyle w:val="NormalnyWeb"/>
              <w:jc w:val="center"/>
              <w:rPr>
                <w:rFonts w:asciiTheme="minorHAnsi" w:hAnsiTheme="minorHAnsi" w:cstheme="minorHAnsi"/>
              </w:rPr>
            </w:pPr>
            <w:r w:rsidRPr="00BC54C9">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tcPr>
          <w:p w14:paraId="6F49F04F" w14:textId="15E8EE07"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0294F5AC" w14:textId="0448CE9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346,70</w:t>
            </w:r>
          </w:p>
        </w:tc>
        <w:tc>
          <w:tcPr>
            <w:tcW w:w="788" w:type="pct"/>
            <w:tcBorders>
              <w:top w:val="outset" w:sz="6" w:space="0" w:color="000000"/>
              <w:left w:val="outset" w:sz="6" w:space="0" w:color="000000"/>
              <w:bottom w:val="outset" w:sz="6" w:space="0" w:color="000000"/>
              <w:right w:val="outset" w:sz="6" w:space="0" w:color="000000"/>
            </w:tcBorders>
          </w:tcPr>
          <w:p w14:paraId="27A17B69" w14:textId="4B0C76EC"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346,70</w:t>
            </w:r>
          </w:p>
        </w:tc>
        <w:tc>
          <w:tcPr>
            <w:tcW w:w="465" w:type="pct"/>
            <w:tcBorders>
              <w:top w:val="outset" w:sz="6" w:space="0" w:color="000000"/>
              <w:left w:val="outset" w:sz="6" w:space="0" w:color="000000"/>
              <w:bottom w:val="outset" w:sz="6" w:space="0" w:color="000000"/>
              <w:right w:val="outset" w:sz="6" w:space="0" w:color="000000"/>
            </w:tcBorders>
          </w:tcPr>
          <w:p w14:paraId="79084043" w14:textId="5650F8E1"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5CA325E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63D07A3"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5ACF49"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CCED98B" w14:textId="6E9B6BED"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4170</w:t>
            </w:r>
          </w:p>
        </w:tc>
        <w:tc>
          <w:tcPr>
            <w:tcW w:w="1716" w:type="pct"/>
            <w:tcBorders>
              <w:top w:val="outset" w:sz="6" w:space="0" w:color="000000"/>
              <w:left w:val="outset" w:sz="6" w:space="0" w:color="000000"/>
              <w:bottom w:val="outset" w:sz="6" w:space="0" w:color="000000"/>
              <w:right w:val="outset" w:sz="6" w:space="0" w:color="000000"/>
            </w:tcBorders>
          </w:tcPr>
          <w:p w14:paraId="367C81EA" w14:textId="5B88689E"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bezosobowe</w:t>
            </w:r>
          </w:p>
        </w:tc>
        <w:tc>
          <w:tcPr>
            <w:tcW w:w="841" w:type="pct"/>
            <w:tcBorders>
              <w:top w:val="outset" w:sz="6" w:space="0" w:color="000000"/>
              <w:left w:val="outset" w:sz="6" w:space="0" w:color="000000"/>
              <w:bottom w:val="outset" w:sz="6" w:space="0" w:color="000000"/>
              <w:right w:val="outset" w:sz="6" w:space="0" w:color="000000"/>
            </w:tcBorders>
          </w:tcPr>
          <w:p w14:paraId="6190AE5F" w14:textId="050C0182"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4.500,00</w:t>
            </w:r>
          </w:p>
        </w:tc>
        <w:tc>
          <w:tcPr>
            <w:tcW w:w="788" w:type="pct"/>
            <w:tcBorders>
              <w:top w:val="outset" w:sz="6" w:space="0" w:color="000000"/>
              <w:left w:val="outset" w:sz="6" w:space="0" w:color="000000"/>
              <w:bottom w:val="outset" w:sz="6" w:space="0" w:color="000000"/>
              <w:right w:val="outset" w:sz="6" w:space="0" w:color="000000"/>
            </w:tcBorders>
          </w:tcPr>
          <w:p w14:paraId="067E4D7A" w14:textId="20360B0C"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4.500,00</w:t>
            </w:r>
          </w:p>
        </w:tc>
        <w:tc>
          <w:tcPr>
            <w:tcW w:w="465" w:type="pct"/>
            <w:tcBorders>
              <w:top w:val="outset" w:sz="6" w:space="0" w:color="000000"/>
              <w:left w:val="outset" w:sz="6" w:space="0" w:color="000000"/>
              <w:bottom w:val="outset" w:sz="6" w:space="0" w:color="000000"/>
              <w:right w:val="outset" w:sz="6" w:space="0" w:color="000000"/>
            </w:tcBorders>
          </w:tcPr>
          <w:p w14:paraId="366F086E" w14:textId="16E78F9D"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6017614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530C8D5"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B9564C1"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D46FDA2" w14:textId="1B22699D"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477CE833" w14:textId="123A7B50"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DE4B6C9" w14:textId="62A4430C"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8.652,86</w:t>
            </w:r>
          </w:p>
        </w:tc>
        <w:tc>
          <w:tcPr>
            <w:tcW w:w="788" w:type="pct"/>
            <w:tcBorders>
              <w:top w:val="outset" w:sz="6" w:space="0" w:color="000000"/>
              <w:left w:val="outset" w:sz="6" w:space="0" w:color="000000"/>
              <w:bottom w:val="outset" w:sz="6" w:space="0" w:color="000000"/>
              <w:right w:val="outset" w:sz="6" w:space="0" w:color="000000"/>
            </w:tcBorders>
          </w:tcPr>
          <w:p w14:paraId="6A44F0B8" w14:textId="729A0C83"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8.652,74</w:t>
            </w:r>
          </w:p>
        </w:tc>
        <w:tc>
          <w:tcPr>
            <w:tcW w:w="465" w:type="pct"/>
            <w:tcBorders>
              <w:top w:val="outset" w:sz="6" w:space="0" w:color="000000"/>
              <w:left w:val="outset" w:sz="6" w:space="0" w:color="000000"/>
              <w:bottom w:val="outset" w:sz="6" w:space="0" w:color="000000"/>
              <w:right w:val="outset" w:sz="6" w:space="0" w:color="000000"/>
            </w:tcBorders>
          </w:tcPr>
          <w:p w14:paraId="71D3A96B" w14:textId="78021DF6"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031820E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025C34F"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3C2AC07"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E4E6BFA" w14:textId="6899664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71910ACB" w14:textId="5FF5B72A"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6457F7B1" w14:textId="12CDBF39"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49,20</w:t>
            </w:r>
          </w:p>
        </w:tc>
        <w:tc>
          <w:tcPr>
            <w:tcW w:w="788" w:type="pct"/>
            <w:tcBorders>
              <w:top w:val="outset" w:sz="6" w:space="0" w:color="000000"/>
              <w:left w:val="outset" w:sz="6" w:space="0" w:color="000000"/>
              <w:bottom w:val="outset" w:sz="6" w:space="0" w:color="000000"/>
              <w:right w:val="outset" w:sz="6" w:space="0" w:color="000000"/>
            </w:tcBorders>
          </w:tcPr>
          <w:p w14:paraId="1DC63B83" w14:textId="613F9A7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49,20</w:t>
            </w:r>
          </w:p>
        </w:tc>
        <w:tc>
          <w:tcPr>
            <w:tcW w:w="465" w:type="pct"/>
            <w:tcBorders>
              <w:top w:val="outset" w:sz="6" w:space="0" w:color="000000"/>
              <w:left w:val="outset" w:sz="6" w:space="0" w:color="000000"/>
              <w:bottom w:val="outset" w:sz="6" w:space="0" w:color="000000"/>
              <w:right w:val="outset" w:sz="6" w:space="0" w:color="000000"/>
            </w:tcBorders>
          </w:tcPr>
          <w:p w14:paraId="58E5CDE1" w14:textId="77E42E7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4341E14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2D81CF1"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7DB512B"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3C5D621" w14:textId="7080AC62"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tcPr>
          <w:p w14:paraId="37B4A554" w14:textId="13621B8C" w:rsidR="00583F84" w:rsidRPr="002A383E" w:rsidRDefault="00583F84" w:rsidP="00583F84">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28374C3A" w14:textId="4675CDEA"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503,60</w:t>
            </w:r>
          </w:p>
        </w:tc>
        <w:tc>
          <w:tcPr>
            <w:tcW w:w="788" w:type="pct"/>
            <w:tcBorders>
              <w:top w:val="outset" w:sz="6" w:space="0" w:color="000000"/>
              <w:left w:val="outset" w:sz="6" w:space="0" w:color="000000"/>
              <w:bottom w:val="outset" w:sz="6" w:space="0" w:color="000000"/>
              <w:right w:val="outset" w:sz="6" w:space="0" w:color="000000"/>
            </w:tcBorders>
          </w:tcPr>
          <w:p w14:paraId="6C741633" w14:textId="500BFB78"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503,60</w:t>
            </w:r>
          </w:p>
        </w:tc>
        <w:tc>
          <w:tcPr>
            <w:tcW w:w="465" w:type="pct"/>
            <w:tcBorders>
              <w:top w:val="outset" w:sz="6" w:space="0" w:color="000000"/>
              <w:left w:val="outset" w:sz="6" w:space="0" w:color="000000"/>
              <w:bottom w:val="outset" w:sz="6" w:space="0" w:color="000000"/>
              <w:right w:val="outset" w:sz="6" w:space="0" w:color="000000"/>
            </w:tcBorders>
          </w:tcPr>
          <w:p w14:paraId="3C848728" w14:textId="1AB06C4B" w:rsidR="00583F84" w:rsidRPr="005B15BD" w:rsidRDefault="00583F84" w:rsidP="00583F84">
            <w:pPr>
              <w:pStyle w:val="NormalnyWeb"/>
              <w:jc w:val="center"/>
              <w:rPr>
                <w:rFonts w:asciiTheme="minorHAnsi" w:hAnsiTheme="minorHAnsi" w:cstheme="minorHAnsi"/>
              </w:rPr>
            </w:pPr>
            <w:r>
              <w:rPr>
                <w:rFonts w:asciiTheme="minorHAnsi" w:hAnsiTheme="minorHAnsi" w:cstheme="minorHAnsi"/>
              </w:rPr>
              <w:t>100,00</w:t>
            </w:r>
          </w:p>
        </w:tc>
      </w:tr>
      <w:tr w:rsidR="00583F84" w:rsidRPr="005B15BD" w14:paraId="6D90CD7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76A3493" w14:textId="77777777" w:rsidR="00583F84" w:rsidRPr="005B15BD" w:rsidRDefault="00583F84" w:rsidP="00583F8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06FB6C8" w14:textId="77777777" w:rsidR="00583F84" w:rsidRPr="005B15BD" w:rsidRDefault="00583F84" w:rsidP="00583F84">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8C3E627" w14:textId="77777777" w:rsidR="00583F84" w:rsidRPr="005B15BD" w:rsidRDefault="00583F84" w:rsidP="00583F84">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E615BA8" w14:textId="77777777" w:rsidR="00583F84" w:rsidRPr="005B15BD" w:rsidRDefault="00583F84" w:rsidP="00583F84">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38060EAE" w14:textId="77777777" w:rsidR="00583F84" w:rsidRPr="005B15BD" w:rsidRDefault="00583F84" w:rsidP="00583F84">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B6DEA19" w14:textId="77777777" w:rsidR="00583F84" w:rsidRPr="005B15BD" w:rsidRDefault="00583F84" w:rsidP="00583F84">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2BAA676" w14:textId="77777777" w:rsidR="00583F84" w:rsidRPr="005B15BD" w:rsidRDefault="00583F84" w:rsidP="00583F84">
            <w:pPr>
              <w:pStyle w:val="NormalnyWeb"/>
              <w:jc w:val="center"/>
              <w:rPr>
                <w:rFonts w:asciiTheme="minorHAnsi" w:hAnsiTheme="minorHAnsi" w:cstheme="minorHAnsi"/>
              </w:rPr>
            </w:pPr>
          </w:p>
        </w:tc>
      </w:tr>
      <w:tr w:rsidR="00030FDC" w:rsidRPr="005B15BD" w14:paraId="1B975CA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28EDBE1" w14:textId="2342109E" w:rsidR="00030FDC" w:rsidRPr="001905D6" w:rsidRDefault="00030FDC" w:rsidP="00030FDC">
            <w:pPr>
              <w:pStyle w:val="NormalnyWeb"/>
              <w:jc w:val="center"/>
              <w:rPr>
                <w:rFonts w:asciiTheme="minorHAnsi" w:hAnsiTheme="minorHAnsi" w:cstheme="minorHAnsi"/>
                <w:b/>
                <w:bCs/>
              </w:rPr>
            </w:pPr>
            <w:r w:rsidRPr="001905D6">
              <w:rPr>
                <w:rFonts w:asciiTheme="minorHAnsi" w:hAnsiTheme="minorHAnsi" w:cstheme="minorHAnsi"/>
                <w:b/>
                <w:bCs/>
              </w:rPr>
              <w:t>752</w:t>
            </w:r>
          </w:p>
        </w:tc>
        <w:tc>
          <w:tcPr>
            <w:tcW w:w="422" w:type="pct"/>
            <w:tcBorders>
              <w:top w:val="outset" w:sz="6" w:space="0" w:color="000000"/>
              <w:left w:val="outset" w:sz="6" w:space="0" w:color="000000"/>
              <w:bottom w:val="outset" w:sz="6" w:space="0" w:color="000000"/>
              <w:right w:val="outset" w:sz="6" w:space="0" w:color="000000"/>
            </w:tcBorders>
          </w:tcPr>
          <w:p w14:paraId="6D96454A" w14:textId="77777777" w:rsidR="00030FDC" w:rsidRPr="001905D6" w:rsidRDefault="00030FDC" w:rsidP="00030FDC">
            <w:pPr>
              <w:pStyle w:val="NormalnyWeb"/>
              <w:jc w:val="center"/>
              <w:rPr>
                <w:rFonts w:asciiTheme="minorHAnsi" w:hAnsiTheme="minorHAnsi" w:cstheme="minorHAnsi"/>
                <w:b/>
                <w:bCs/>
              </w:rPr>
            </w:pPr>
          </w:p>
        </w:tc>
        <w:tc>
          <w:tcPr>
            <w:tcW w:w="417" w:type="pct"/>
            <w:tcBorders>
              <w:top w:val="outset" w:sz="6" w:space="0" w:color="000000"/>
              <w:left w:val="outset" w:sz="6" w:space="0" w:color="000000"/>
              <w:bottom w:val="outset" w:sz="6" w:space="0" w:color="000000"/>
              <w:right w:val="outset" w:sz="6" w:space="0" w:color="000000"/>
            </w:tcBorders>
          </w:tcPr>
          <w:p w14:paraId="38ED2025" w14:textId="77777777" w:rsidR="00030FDC" w:rsidRPr="001905D6" w:rsidRDefault="00030FDC" w:rsidP="00030FDC">
            <w:pPr>
              <w:pStyle w:val="NormalnyWeb"/>
              <w:jc w:val="center"/>
              <w:rPr>
                <w:rFonts w:asciiTheme="minorHAnsi" w:hAnsiTheme="minorHAnsi" w:cstheme="minorHAnsi"/>
                <w:b/>
                <w:bCs/>
              </w:rPr>
            </w:pPr>
          </w:p>
        </w:tc>
        <w:tc>
          <w:tcPr>
            <w:tcW w:w="1716" w:type="pct"/>
            <w:tcBorders>
              <w:top w:val="outset" w:sz="6" w:space="0" w:color="000000"/>
              <w:left w:val="outset" w:sz="6" w:space="0" w:color="000000"/>
              <w:bottom w:val="outset" w:sz="6" w:space="0" w:color="000000"/>
              <w:right w:val="outset" w:sz="6" w:space="0" w:color="000000"/>
            </w:tcBorders>
          </w:tcPr>
          <w:p w14:paraId="7BF6F372" w14:textId="1DC88F82" w:rsidR="00030FDC" w:rsidRPr="001905D6" w:rsidRDefault="00030FDC" w:rsidP="00030FDC">
            <w:pPr>
              <w:pStyle w:val="Nagwek2"/>
              <w:rPr>
                <w:rFonts w:asciiTheme="minorHAnsi" w:hAnsiTheme="minorHAnsi" w:cstheme="minorHAnsi"/>
                <w:sz w:val="24"/>
                <w:szCs w:val="24"/>
              </w:rPr>
            </w:pPr>
            <w:r w:rsidRPr="001905D6">
              <w:rPr>
                <w:rFonts w:asciiTheme="minorHAnsi" w:hAnsiTheme="minorHAnsi" w:cstheme="minorHAnsi"/>
                <w:sz w:val="24"/>
                <w:szCs w:val="24"/>
              </w:rPr>
              <w:t>Obrona narodowa</w:t>
            </w:r>
          </w:p>
        </w:tc>
        <w:tc>
          <w:tcPr>
            <w:tcW w:w="841" w:type="pct"/>
            <w:tcBorders>
              <w:top w:val="outset" w:sz="6" w:space="0" w:color="000000"/>
              <w:left w:val="outset" w:sz="6" w:space="0" w:color="000000"/>
              <w:bottom w:val="outset" w:sz="6" w:space="0" w:color="000000"/>
              <w:right w:val="outset" w:sz="6" w:space="0" w:color="000000"/>
            </w:tcBorders>
          </w:tcPr>
          <w:p w14:paraId="4BE64B9B" w14:textId="08332D48" w:rsidR="00030FDC" w:rsidRPr="00030FDC" w:rsidRDefault="00030FDC" w:rsidP="00030FDC">
            <w:pPr>
              <w:pStyle w:val="NormalnyWeb"/>
              <w:jc w:val="center"/>
              <w:rPr>
                <w:rFonts w:asciiTheme="minorHAnsi" w:hAnsiTheme="minorHAnsi" w:cstheme="minorHAnsi"/>
                <w:b/>
                <w:bCs/>
              </w:rPr>
            </w:pPr>
            <w:r w:rsidRPr="00030FDC">
              <w:rPr>
                <w:rFonts w:asciiTheme="minorHAnsi" w:hAnsiTheme="minorHAnsi" w:cstheme="minorHAnsi"/>
                <w:b/>
                <w:bCs/>
              </w:rPr>
              <w:t>643,60</w:t>
            </w:r>
          </w:p>
        </w:tc>
        <w:tc>
          <w:tcPr>
            <w:tcW w:w="788" w:type="pct"/>
            <w:tcBorders>
              <w:top w:val="outset" w:sz="6" w:space="0" w:color="000000"/>
              <w:left w:val="outset" w:sz="6" w:space="0" w:color="000000"/>
              <w:bottom w:val="outset" w:sz="6" w:space="0" w:color="000000"/>
              <w:right w:val="outset" w:sz="6" w:space="0" w:color="000000"/>
            </w:tcBorders>
          </w:tcPr>
          <w:p w14:paraId="5CEF686D" w14:textId="2E5CCD0B" w:rsidR="00030FDC" w:rsidRPr="00030FDC" w:rsidRDefault="00030FDC" w:rsidP="00030FDC">
            <w:pPr>
              <w:pStyle w:val="NormalnyWeb"/>
              <w:jc w:val="center"/>
              <w:rPr>
                <w:rFonts w:asciiTheme="minorHAnsi" w:hAnsiTheme="minorHAnsi" w:cstheme="minorHAnsi"/>
                <w:b/>
                <w:bCs/>
              </w:rPr>
            </w:pPr>
            <w:r w:rsidRPr="00030FDC">
              <w:rPr>
                <w:rFonts w:asciiTheme="minorHAnsi" w:hAnsiTheme="minorHAnsi" w:cstheme="minorHAnsi"/>
                <w:b/>
                <w:bCs/>
              </w:rPr>
              <w:t>643,60</w:t>
            </w:r>
          </w:p>
        </w:tc>
        <w:tc>
          <w:tcPr>
            <w:tcW w:w="465" w:type="pct"/>
            <w:tcBorders>
              <w:top w:val="outset" w:sz="6" w:space="0" w:color="000000"/>
              <w:left w:val="outset" w:sz="6" w:space="0" w:color="000000"/>
              <w:bottom w:val="outset" w:sz="6" w:space="0" w:color="000000"/>
              <w:right w:val="outset" w:sz="6" w:space="0" w:color="000000"/>
            </w:tcBorders>
          </w:tcPr>
          <w:p w14:paraId="678605BF" w14:textId="3932E714" w:rsidR="00030FDC" w:rsidRPr="00030FDC" w:rsidRDefault="00030FDC" w:rsidP="00030FDC">
            <w:pPr>
              <w:pStyle w:val="NormalnyWeb"/>
              <w:jc w:val="center"/>
              <w:rPr>
                <w:rFonts w:asciiTheme="minorHAnsi" w:hAnsiTheme="minorHAnsi" w:cstheme="minorHAnsi"/>
                <w:b/>
                <w:bCs/>
              </w:rPr>
            </w:pPr>
            <w:r w:rsidRPr="00030FDC">
              <w:rPr>
                <w:rFonts w:asciiTheme="minorHAnsi" w:hAnsiTheme="minorHAnsi" w:cstheme="minorHAnsi"/>
                <w:b/>
                <w:bCs/>
              </w:rPr>
              <w:t>100,00</w:t>
            </w:r>
          </w:p>
        </w:tc>
      </w:tr>
      <w:tr w:rsidR="00030FDC" w:rsidRPr="005B15BD" w14:paraId="1A5A526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322E5C"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C296A0C"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BD6140C"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ECBC0FC" w14:textId="77777777" w:rsidR="00030FDC" w:rsidRPr="005B15BD" w:rsidRDefault="00030FDC" w:rsidP="00030FDC">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69B77F54"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3F9C960D"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5355712" w14:textId="77777777" w:rsidR="00030FDC" w:rsidRPr="005B15BD" w:rsidRDefault="00030FDC" w:rsidP="00030FDC">
            <w:pPr>
              <w:pStyle w:val="NormalnyWeb"/>
              <w:jc w:val="center"/>
              <w:rPr>
                <w:rFonts w:asciiTheme="minorHAnsi" w:hAnsiTheme="minorHAnsi" w:cstheme="minorHAnsi"/>
              </w:rPr>
            </w:pPr>
          </w:p>
        </w:tc>
      </w:tr>
      <w:tr w:rsidR="00030FDC" w:rsidRPr="005B15BD" w14:paraId="538EE22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90AA4EA"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65631F" w14:textId="010D0A67" w:rsidR="00030FDC" w:rsidRPr="001905D6" w:rsidRDefault="00030FDC" w:rsidP="00030FDC">
            <w:pPr>
              <w:pStyle w:val="NormalnyWeb"/>
              <w:jc w:val="center"/>
              <w:rPr>
                <w:rFonts w:asciiTheme="minorHAnsi" w:hAnsiTheme="minorHAnsi" w:cstheme="minorHAnsi"/>
                <w:i/>
                <w:iCs/>
              </w:rPr>
            </w:pPr>
            <w:r>
              <w:rPr>
                <w:rFonts w:asciiTheme="minorHAnsi" w:hAnsiTheme="minorHAnsi" w:cstheme="minorHAnsi"/>
                <w:i/>
                <w:iCs/>
              </w:rPr>
              <w:t>75224</w:t>
            </w:r>
          </w:p>
        </w:tc>
        <w:tc>
          <w:tcPr>
            <w:tcW w:w="417" w:type="pct"/>
            <w:tcBorders>
              <w:top w:val="outset" w:sz="6" w:space="0" w:color="000000"/>
              <w:left w:val="outset" w:sz="6" w:space="0" w:color="000000"/>
              <w:bottom w:val="outset" w:sz="6" w:space="0" w:color="000000"/>
              <w:right w:val="outset" w:sz="6" w:space="0" w:color="000000"/>
            </w:tcBorders>
          </w:tcPr>
          <w:p w14:paraId="64988C5A" w14:textId="77777777" w:rsidR="00030FDC" w:rsidRPr="001905D6" w:rsidRDefault="00030FDC" w:rsidP="00030FDC">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4B4D4EB5" w14:textId="6597A4CE" w:rsidR="00030FDC" w:rsidRPr="001905D6" w:rsidRDefault="00030FDC" w:rsidP="00030FDC">
            <w:pPr>
              <w:pStyle w:val="Nagwek2"/>
              <w:rPr>
                <w:rFonts w:asciiTheme="minorHAnsi" w:hAnsiTheme="minorHAnsi" w:cstheme="minorHAnsi"/>
                <w:b w:val="0"/>
                <w:bCs w:val="0"/>
                <w:i/>
                <w:iCs/>
                <w:sz w:val="24"/>
                <w:szCs w:val="24"/>
              </w:rPr>
            </w:pPr>
            <w:r>
              <w:rPr>
                <w:rFonts w:asciiTheme="minorHAnsi" w:hAnsiTheme="minorHAnsi" w:cstheme="minorHAnsi"/>
                <w:b w:val="0"/>
                <w:bCs w:val="0"/>
                <w:i/>
                <w:iCs/>
                <w:sz w:val="24"/>
                <w:szCs w:val="24"/>
              </w:rPr>
              <w:t>Kwalifikacja wojskowa</w:t>
            </w:r>
          </w:p>
        </w:tc>
        <w:tc>
          <w:tcPr>
            <w:tcW w:w="841" w:type="pct"/>
            <w:tcBorders>
              <w:top w:val="outset" w:sz="6" w:space="0" w:color="000000"/>
              <w:left w:val="outset" w:sz="6" w:space="0" w:color="000000"/>
              <w:bottom w:val="outset" w:sz="6" w:space="0" w:color="000000"/>
              <w:right w:val="outset" w:sz="6" w:space="0" w:color="000000"/>
            </w:tcBorders>
          </w:tcPr>
          <w:p w14:paraId="6FD152D0" w14:textId="08F3508B" w:rsidR="00030FDC" w:rsidRPr="00030FDC" w:rsidRDefault="00030FDC" w:rsidP="00030FDC">
            <w:pPr>
              <w:pStyle w:val="NormalnyWeb"/>
              <w:jc w:val="center"/>
              <w:rPr>
                <w:rFonts w:asciiTheme="minorHAnsi" w:hAnsiTheme="minorHAnsi" w:cstheme="minorHAnsi"/>
                <w:i/>
                <w:iCs/>
              </w:rPr>
            </w:pPr>
            <w:r w:rsidRPr="00030FDC">
              <w:rPr>
                <w:rFonts w:asciiTheme="minorHAnsi" w:hAnsiTheme="minorHAnsi" w:cstheme="minorHAnsi"/>
                <w:i/>
                <w:iCs/>
              </w:rPr>
              <w:t>643,60</w:t>
            </w:r>
          </w:p>
        </w:tc>
        <w:tc>
          <w:tcPr>
            <w:tcW w:w="788" w:type="pct"/>
            <w:tcBorders>
              <w:top w:val="outset" w:sz="6" w:space="0" w:color="000000"/>
              <w:left w:val="outset" w:sz="6" w:space="0" w:color="000000"/>
              <w:bottom w:val="outset" w:sz="6" w:space="0" w:color="000000"/>
              <w:right w:val="outset" w:sz="6" w:space="0" w:color="000000"/>
            </w:tcBorders>
          </w:tcPr>
          <w:p w14:paraId="4C62E654" w14:textId="79658A2F" w:rsidR="00030FDC" w:rsidRPr="00030FDC" w:rsidRDefault="00030FDC" w:rsidP="00030FDC">
            <w:pPr>
              <w:pStyle w:val="NormalnyWeb"/>
              <w:jc w:val="center"/>
              <w:rPr>
                <w:rFonts w:asciiTheme="minorHAnsi" w:hAnsiTheme="minorHAnsi" w:cstheme="minorHAnsi"/>
                <w:i/>
                <w:iCs/>
              </w:rPr>
            </w:pPr>
            <w:r w:rsidRPr="00030FDC">
              <w:rPr>
                <w:rFonts w:asciiTheme="minorHAnsi" w:hAnsiTheme="minorHAnsi" w:cstheme="minorHAnsi"/>
                <w:i/>
                <w:iCs/>
              </w:rPr>
              <w:t>643,60</w:t>
            </w:r>
          </w:p>
        </w:tc>
        <w:tc>
          <w:tcPr>
            <w:tcW w:w="465" w:type="pct"/>
            <w:tcBorders>
              <w:top w:val="outset" w:sz="6" w:space="0" w:color="000000"/>
              <w:left w:val="outset" w:sz="6" w:space="0" w:color="000000"/>
              <w:bottom w:val="outset" w:sz="6" w:space="0" w:color="000000"/>
              <w:right w:val="outset" w:sz="6" w:space="0" w:color="000000"/>
            </w:tcBorders>
          </w:tcPr>
          <w:p w14:paraId="092B0C98" w14:textId="477314ED" w:rsidR="00030FDC" w:rsidRPr="00030FDC" w:rsidRDefault="00030FDC" w:rsidP="00030FDC">
            <w:pPr>
              <w:pStyle w:val="NormalnyWeb"/>
              <w:jc w:val="center"/>
              <w:rPr>
                <w:rFonts w:asciiTheme="minorHAnsi" w:hAnsiTheme="minorHAnsi" w:cstheme="minorHAnsi"/>
                <w:i/>
                <w:iCs/>
              </w:rPr>
            </w:pPr>
            <w:r w:rsidRPr="00030FDC">
              <w:rPr>
                <w:rFonts w:asciiTheme="minorHAnsi" w:hAnsiTheme="minorHAnsi" w:cstheme="minorHAnsi"/>
                <w:i/>
                <w:iCs/>
              </w:rPr>
              <w:t>100,00</w:t>
            </w:r>
          </w:p>
        </w:tc>
      </w:tr>
      <w:tr w:rsidR="00030FDC" w:rsidRPr="005B15BD" w14:paraId="333D2AA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80E3FCF"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5B2C987"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6EA3E60"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367A5CB" w14:textId="77777777" w:rsidR="00030FDC" w:rsidRPr="005B15BD" w:rsidRDefault="00030FDC" w:rsidP="00030FDC">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2A502A13"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06ADFC3"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F1712E7" w14:textId="77777777" w:rsidR="00030FDC" w:rsidRPr="005B15BD" w:rsidRDefault="00030FDC" w:rsidP="00030FDC">
            <w:pPr>
              <w:pStyle w:val="NormalnyWeb"/>
              <w:jc w:val="center"/>
              <w:rPr>
                <w:rFonts w:asciiTheme="minorHAnsi" w:hAnsiTheme="minorHAnsi" w:cstheme="minorHAnsi"/>
              </w:rPr>
            </w:pPr>
          </w:p>
        </w:tc>
      </w:tr>
      <w:tr w:rsidR="00030FDC" w:rsidRPr="005B15BD" w14:paraId="5F7199F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C3401F5"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23BBBCB"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8A01F89" w14:textId="33D667CE"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01E67482" w14:textId="43590F25" w:rsidR="00030FDC" w:rsidRPr="001905D6" w:rsidRDefault="00030FDC" w:rsidP="00030FDC">
            <w:pPr>
              <w:pStyle w:val="Nagwek2"/>
              <w:rPr>
                <w:rFonts w:asciiTheme="minorHAnsi" w:hAnsiTheme="minorHAnsi" w:cstheme="minorHAnsi"/>
                <w:b w:val="0"/>
                <w:bCs w:val="0"/>
                <w:sz w:val="24"/>
                <w:szCs w:val="24"/>
              </w:rPr>
            </w:pPr>
            <w:r w:rsidRPr="001905D6">
              <w:rPr>
                <w:rFonts w:asciiTheme="minorHAnsi" w:hAnsiTheme="minorHAnsi" w:cstheme="minorHAnsi"/>
                <w:b w:val="0"/>
                <w:bCs w:val="0"/>
                <w:sz w:val="24"/>
                <w:szCs w:val="24"/>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01105960" w14:textId="185AD778" w:rsidR="00030FDC" w:rsidRDefault="00030FDC" w:rsidP="00030FDC">
            <w:pPr>
              <w:pStyle w:val="NormalnyWeb"/>
              <w:jc w:val="center"/>
              <w:rPr>
                <w:rFonts w:asciiTheme="minorHAnsi" w:hAnsiTheme="minorHAnsi" w:cstheme="minorHAnsi"/>
              </w:rPr>
            </w:pPr>
            <w:r>
              <w:rPr>
                <w:rFonts w:asciiTheme="minorHAnsi" w:hAnsiTheme="minorHAnsi" w:cstheme="minorHAnsi"/>
              </w:rPr>
              <w:t>643,60</w:t>
            </w:r>
          </w:p>
        </w:tc>
        <w:tc>
          <w:tcPr>
            <w:tcW w:w="788" w:type="pct"/>
            <w:tcBorders>
              <w:top w:val="outset" w:sz="6" w:space="0" w:color="000000"/>
              <w:left w:val="outset" w:sz="6" w:space="0" w:color="000000"/>
              <w:bottom w:val="outset" w:sz="6" w:space="0" w:color="000000"/>
              <w:right w:val="outset" w:sz="6" w:space="0" w:color="000000"/>
            </w:tcBorders>
          </w:tcPr>
          <w:p w14:paraId="6B41698D" w14:textId="7DD4C86E" w:rsidR="00030FDC" w:rsidRDefault="00030FDC" w:rsidP="00030FDC">
            <w:pPr>
              <w:pStyle w:val="NormalnyWeb"/>
              <w:jc w:val="center"/>
              <w:rPr>
                <w:rFonts w:asciiTheme="minorHAnsi" w:hAnsiTheme="minorHAnsi" w:cstheme="minorHAnsi"/>
              </w:rPr>
            </w:pPr>
            <w:r>
              <w:rPr>
                <w:rFonts w:asciiTheme="minorHAnsi" w:hAnsiTheme="minorHAnsi" w:cstheme="minorHAnsi"/>
              </w:rPr>
              <w:t>643,60</w:t>
            </w:r>
          </w:p>
        </w:tc>
        <w:tc>
          <w:tcPr>
            <w:tcW w:w="465" w:type="pct"/>
            <w:tcBorders>
              <w:top w:val="outset" w:sz="6" w:space="0" w:color="000000"/>
              <w:left w:val="outset" w:sz="6" w:space="0" w:color="000000"/>
              <w:bottom w:val="outset" w:sz="6" w:space="0" w:color="000000"/>
              <w:right w:val="outset" w:sz="6" w:space="0" w:color="000000"/>
            </w:tcBorders>
          </w:tcPr>
          <w:p w14:paraId="477B4778" w14:textId="0862C84B" w:rsidR="00030FDC" w:rsidRDefault="00030FDC"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153F756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FC3646"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BAF9E9"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81261B9"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43BB646" w14:textId="77777777" w:rsidR="00030FDC" w:rsidRPr="005B15BD" w:rsidRDefault="00030FDC" w:rsidP="00030FDC">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1CC5A84"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7B977E8"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139E629" w14:textId="77777777" w:rsidR="00030FDC" w:rsidRPr="005B15BD" w:rsidRDefault="00030FDC" w:rsidP="00030FDC">
            <w:pPr>
              <w:pStyle w:val="NormalnyWeb"/>
              <w:jc w:val="center"/>
              <w:rPr>
                <w:rFonts w:asciiTheme="minorHAnsi" w:hAnsiTheme="minorHAnsi" w:cstheme="minorHAnsi"/>
              </w:rPr>
            </w:pPr>
          </w:p>
        </w:tc>
      </w:tr>
      <w:tr w:rsidR="00030FDC" w:rsidRPr="005B15BD" w14:paraId="4ED73C7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8EDE163" w14:textId="77777777" w:rsidR="00030FDC" w:rsidRPr="005B15BD" w:rsidRDefault="00030FDC" w:rsidP="00030FDC">
            <w:pPr>
              <w:pStyle w:val="NormalnyWeb"/>
              <w:jc w:val="center"/>
              <w:rPr>
                <w:rFonts w:asciiTheme="minorHAnsi" w:hAnsiTheme="minorHAnsi" w:cstheme="minorHAnsi"/>
                <w:b/>
              </w:rPr>
            </w:pPr>
            <w:r w:rsidRPr="005B15BD">
              <w:rPr>
                <w:rFonts w:asciiTheme="minorHAnsi" w:hAnsiTheme="minorHAnsi" w:cstheme="minorHAnsi"/>
                <w:b/>
              </w:rPr>
              <w:t>801</w:t>
            </w:r>
          </w:p>
        </w:tc>
        <w:tc>
          <w:tcPr>
            <w:tcW w:w="422" w:type="pct"/>
            <w:tcBorders>
              <w:top w:val="outset" w:sz="6" w:space="0" w:color="000000"/>
              <w:left w:val="outset" w:sz="6" w:space="0" w:color="000000"/>
              <w:bottom w:val="outset" w:sz="6" w:space="0" w:color="000000"/>
              <w:right w:val="outset" w:sz="6" w:space="0" w:color="000000"/>
            </w:tcBorders>
          </w:tcPr>
          <w:p w14:paraId="08EC8635" w14:textId="77777777" w:rsidR="00030FDC" w:rsidRPr="005B15BD" w:rsidRDefault="00030FDC" w:rsidP="00030FDC">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74E560AA" w14:textId="77777777" w:rsidR="00030FDC" w:rsidRPr="005B15BD" w:rsidRDefault="00030FDC" w:rsidP="00030FDC">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1EBA498E" w14:textId="77777777" w:rsidR="00030FDC" w:rsidRPr="005B15BD" w:rsidRDefault="00030FDC" w:rsidP="00030FDC">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841" w:type="pct"/>
            <w:tcBorders>
              <w:top w:val="outset" w:sz="6" w:space="0" w:color="000000"/>
              <w:left w:val="outset" w:sz="6" w:space="0" w:color="000000"/>
              <w:bottom w:val="outset" w:sz="6" w:space="0" w:color="000000"/>
              <w:right w:val="outset" w:sz="6" w:space="0" w:color="000000"/>
            </w:tcBorders>
          </w:tcPr>
          <w:p w14:paraId="6BA4805C" w14:textId="226D0374" w:rsidR="00030FDC" w:rsidRPr="00030FDC" w:rsidRDefault="00030FDC" w:rsidP="00030FDC">
            <w:pPr>
              <w:pStyle w:val="NormalnyWeb"/>
              <w:jc w:val="center"/>
              <w:rPr>
                <w:rFonts w:asciiTheme="minorHAnsi" w:hAnsiTheme="minorHAnsi" w:cstheme="minorHAnsi"/>
                <w:b/>
                <w:bCs/>
                <w:iCs/>
              </w:rPr>
            </w:pPr>
            <w:r w:rsidRPr="00030FDC">
              <w:rPr>
                <w:rFonts w:asciiTheme="minorHAnsi" w:hAnsiTheme="minorHAnsi" w:cstheme="minorHAnsi"/>
                <w:b/>
                <w:bCs/>
                <w:iCs/>
              </w:rPr>
              <w:t>78.162,32</w:t>
            </w:r>
          </w:p>
        </w:tc>
        <w:tc>
          <w:tcPr>
            <w:tcW w:w="788" w:type="pct"/>
            <w:tcBorders>
              <w:top w:val="outset" w:sz="6" w:space="0" w:color="000000"/>
              <w:left w:val="outset" w:sz="6" w:space="0" w:color="000000"/>
              <w:bottom w:val="outset" w:sz="6" w:space="0" w:color="000000"/>
              <w:right w:val="outset" w:sz="6" w:space="0" w:color="000000"/>
            </w:tcBorders>
          </w:tcPr>
          <w:p w14:paraId="20DD36F8" w14:textId="4B2A3DB4" w:rsidR="00030FDC" w:rsidRPr="00030FDC" w:rsidRDefault="00030FDC" w:rsidP="00030FDC">
            <w:pPr>
              <w:pStyle w:val="NormalnyWeb"/>
              <w:jc w:val="center"/>
              <w:rPr>
                <w:rFonts w:asciiTheme="minorHAnsi" w:hAnsiTheme="minorHAnsi" w:cstheme="minorHAnsi"/>
                <w:b/>
                <w:bCs/>
                <w:iCs/>
              </w:rPr>
            </w:pPr>
            <w:r w:rsidRPr="00030FDC">
              <w:rPr>
                <w:rFonts w:asciiTheme="minorHAnsi" w:hAnsiTheme="minorHAnsi" w:cstheme="minorHAnsi"/>
                <w:b/>
                <w:bCs/>
                <w:iCs/>
              </w:rPr>
              <w:t>77.346,59</w:t>
            </w:r>
          </w:p>
        </w:tc>
        <w:tc>
          <w:tcPr>
            <w:tcW w:w="465" w:type="pct"/>
            <w:tcBorders>
              <w:top w:val="outset" w:sz="6" w:space="0" w:color="000000"/>
              <w:left w:val="outset" w:sz="6" w:space="0" w:color="000000"/>
              <w:bottom w:val="outset" w:sz="6" w:space="0" w:color="000000"/>
              <w:right w:val="outset" w:sz="6" w:space="0" w:color="000000"/>
            </w:tcBorders>
          </w:tcPr>
          <w:p w14:paraId="61929126" w14:textId="2E8DF497" w:rsidR="00030FDC" w:rsidRPr="00030FDC" w:rsidRDefault="00030FDC" w:rsidP="00030FDC">
            <w:pPr>
              <w:pStyle w:val="NormalnyWeb"/>
              <w:jc w:val="center"/>
              <w:rPr>
                <w:rFonts w:asciiTheme="minorHAnsi" w:hAnsiTheme="minorHAnsi" w:cstheme="minorHAnsi"/>
                <w:b/>
                <w:bCs/>
                <w:iCs/>
              </w:rPr>
            </w:pPr>
            <w:r w:rsidRPr="00030FDC">
              <w:rPr>
                <w:rFonts w:asciiTheme="minorHAnsi" w:hAnsiTheme="minorHAnsi" w:cstheme="minorHAnsi"/>
                <w:b/>
                <w:bCs/>
                <w:iCs/>
              </w:rPr>
              <w:t>98,96</w:t>
            </w:r>
          </w:p>
        </w:tc>
      </w:tr>
      <w:tr w:rsidR="00030FDC" w:rsidRPr="005B15BD" w14:paraId="220F63E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2377D05"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C3EFDA"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8D5392B"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6FED839" w14:textId="77777777" w:rsidR="00030FDC" w:rsidRPr="005B15BD" w:rsidRDefault="00030FDC" w:rsidP="00030FDC">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39B9E5FD"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BB8E83D"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FB23104" w14:textId="77777777" w:rsidR="00030FDC" w:rsidRPr="005B15BD" w:rsidRDefault="00030FDC" w:rsidP="00030FDC">
            <w:pPr>
              <w:pStyle w:val="NormalnyWeb"/>
              <w:jc w:val="center"/>
              <w:rPr>
                <w:rFonts w:asciiTheme="minorHAnsi" w:hAnsiTheme="minorHAnsi" w:cstheme="minorHAnsi"/>
              </w:rPr>
            </w:pPr>
          </w:p>
        </w:tc>
      </w:tr>
      <w:tr w:rsidR="00030FDC" w:rsidRPr="005B15BD" w14:paraId="7172377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377B1A3"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61E6A091" w14:textId="77777777" w:rsidR="00030FDC" w:rsidRPr="005B15BD" w:rsidRDefault="00030FDC" w:rsidP="00030FDC">
            <w:pPr>
              <w:pStyle w:val="NormalnyWeb"/>
              <w:jc w:val="center"/>
              <w:rPr>
                <w:rFonts w:asciiTheme="minorHAnsi" w:hAnsiTheme="minorHAnsi" w:cstheme="minorHAnsi"/>
                <w:i/>
              </w:rPr>
            </w:pPr>
            <w:r w:rsidRPr="005B15BD">
              <w:rPr>
                <w:rFonts w:asciiTheme="minorHAnsi" w:hAnsiTheme="minorHAnsi" w:cstheme="minorHAnsi"/>
                <w:i/>
              </w:rPr>
              <w:t>80153</w:t>
            </w:r>
          </w:p>
        </w:tc>
        <w:tc>
          <w:tcPr>
            <w:tcW w:w="417" w:type="pct"/>
            <w:tcBorders>
              <w:top w:val="outset" w:sz="6" w:space="0" w:color="000000"/>
              <w:left w:val="outset" w:sz="6" w:space="0" w:color="000000"/>
              <w:bottom w:val="outset" w:sz="6" w:space="0" w:color="000000"/>
              <w:right w:val="outset" w:sz="6" w:space="0" w:color="000000"/>
            </w:tcBorders>
          </w:tcPr>
          <w:p w14:paraId="67AAB929" w14:textId="77777777" w:rsidR="00030FDC" w:rsidRPr="005B15BD" w:rsidRDefault="00030FDC" w:rsidP="00030FDC">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1B8E359C"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841" w:type="pct"/>
            <w:tcBorders>
              <w:top w:val="outset" w:sz="6" w:space="0" w:color="000000"/>
              <w:left w:val="outset" w:sz="6" w:space="0" w:color="000000"/>
              <w:bottom w:val="outset" w:sz="6" w:space="0" w:color="000000"/>
              <w:right w:val="outset" w:sz="6" w:space="0" w:color="000000"/>
            </w:tcBorders>
          </w:tcPr>
          <w:p w14:paraId="39AB61BC" w14:textId="5814F864" w:rsidR="00030FDC" w:rsidRPr="005B15BD" w:rsidRDefault="00030FDC" w:rsidP="00030FDC">
            <w:pPr>
              <w:pStyle w:val="NormalnyWeb"/>
              <w:jc w:val="center"/>
              <w:rPr>
                <w:rFonts w:asciiTheme="minorHAnsi" w:hAnsiTheme="minorHAnsi" w:cstheme="minorHAnsi"/>
                <w:i/>
              </w:rPr>
            </w:pPr>
            <w:r>
              <w:rPr>
                <w:rFonts w:asciiTheme="minorHAnsi" w:hAnsiTheme="minorHAnsi" w:cstheme="minorHAnsi"/>
                <w:i/>
              </w:rPr>
              <w:t>78.162,32</w:t>
            </w:r>
          </w:p>
        </w:tc>
        <w:tc>
          <w:tcPr>
            <w:tcW w:w="788" w:type="pct"/>
            <w:tcBorders>
              <w:top w:val="outset" w:sz="6" w:space="0" w:color="000000"/>
              <w:left w:val="outset" w:sz="6" w:space="0" w:color="000000"/>
              <w:bottom w:val="outset" w:sz="6" w:space="0" w:color="000000"/>
              <w:right w:val="outset" w:sz="6" w:space="0" w:color="000000"/>
            </w:tcBorders>
          </w:tcPr>
          <w:p w14:paraId="7ED14EBF" w14:textId="7476B156" w:rsidR="00030FDC" w:rsidRPr="005B15BD" w:rsidRDefault="00030FDC" w:rsidP="00030FDC">
            <w:pPr>
              <w:pStyle w:val="NormalnyWeb"/>
              <w:jc w:val="center"/>
              <w:rPr>
                <w:rFonts w:asciiTheme="minorHAnsi" w:hAnsiTheme="minorHAnsi" w:cstheme="minorHAnsi"/>
                <w:i/>
              </w:rPr>
            </w:pPr>
            <w:r>
              <w:rPr>
                <w:rFonts w:asciiTheme="minorHAnsi" w:hAnsiTheme="minorHAnsi" w:cstheme="minorHAnsi"/>
                <w:i/>
              </w:rPr>
              <w:t>77.346,59</w:t>
            </w:r>
          </w:p>
        </w:tc>
        <w:tc>
          <w:tcPr>
            <w:tcW w:w="465" w:type="pct"/>
            <w:tcBorders>
              <w:top w:val="outset" w:sz="6" w:space="0" w:color="000000"/>
              <w:left w:val="outset" w:sz="6" w:space="0" w:color="000000"/>
              <w:bottom w:val="outset" w:sz="6" w:space="0" w:color="000000"/>
              <w:right w:val="outset" w:sz="6" w:space="0" w:color="000000"/>
            </w:tcBorders>
          </w:tcPr>
          <w:p w14:paraId="3EC6F357" w14:textId="7660C59F" w:rsidR="00030FDC" w:rsidRPr="005B15BD" w:rsidRDefault="00030FDC" w:rsidP="00030FDC">
            <w:pPr>
              <w:pStyle w:val="NormalnyWeb"/>
              <w:jc w:val="center"/>
              <w:rPr>
                <w:rFonts w:asciiTheme="minorHAnsi" w:hAnsiTheme="minorHAnsi" w:cstheme="minorHAnsi"/>
                <w:i/>
              </w:rPr>
            </w:pPr>
            <w:r>
              <w:rPr>
                <w:rFonts w:asciiTheme="minorHAnsi" w:hAnsiTheme="minorHAnsi" w:cstheme="minorHAnsi"/>
                <w:i/>
              </w:rPr>
              <w:t>98,96</w:t>
            </w:r>
          </w:p>
        </w:tc>
      </w:tr>
      <w:tr w:rsidR="00030FDC" w:rsidRPr="005B15BD" w14:paraId="396DD6F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5C75295"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B8035C"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065A31B"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62F35F9"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C367244"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FCA6842"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30E5F60" w14:textId="77777777" w:rsidR="00030FDC" w:rsidRPr="005B15BD" w:rsidRDefault="00030FDC" w:rsidP="00030FDC">
            <w:pPr>
              <w:pStyle w:val="NormalnyWeb"/>
              <w:jc w:val="center"/>
              <w:rPr>
                <w:rFonts w:asciiTheme="minorHAnsi" w:hAnsiTheme="minorHAnsi" w:cstheme="minorHAnsi"/>
              </w:rPr>
            </w:pPr>
          </w:p>
        </w:tc>
      </w:tr>
      <w:tr w:rsidR="00030FDC" w:rsidRPr="005B15BD" w14:paraId="75F003F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5DBB910"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95768AA"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9571108"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2C35407E"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1F7DA6C" w14:textId="2433B7CC"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773,86</w:t>
            </w:r>
          </w:p>
        </w:tc>
        <w:tc>
          <w:tcPr>
            <w:tcW w:w="788" w:type="pct"/>
            <w:tcBorders>
              <w:top w:val="outset" w:sz="6" w:space="0" w:color="000000"/>
              <w:left w:val="outset" w:sz="6" w:space="0" w:color="000000"/>
              <w:bottom w:val="outset" w:sz="6" w:space="0" w:color="000000"/>
              <w:right w:val="outset" w:sz="6" w:space="0" w:color="000000"/>
            </w:tcBorders>
          </w:tcPr>
          <w:p w14:paraId="6C8320FF" w14:textId="7893A7B2"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765,77</w:t>
            </w:r>
          </w:p>
        </w:tc>
        <w:tc>
          <w:tcPr>
            <w:tcW w:w="465" w:type="pct"/>
            <w:tcBorders>
              <w:top w:val="outset" w:sz="6" w:space="0" w:color="000000"/>
              <w:left w:val="outset" w:sz="6" w:space="0" w:color="000000"/>
              <w:bottom w:val="outset" w:sz="6" w:space="0" w:color="000000"/>
              <w:right w:val="outset" w:sz="6" w:space="0" w:color="000000"/>
            </w:tcBorders>
          </w:tcPr>
          <w:p w14:paraId="7D95C693" w14:textId="52A7ECF8"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98,95</w:t>
            </w:r>
          </w:p>
        </w:tc>
      </w:tr>
      <w:tr w:rsidR="00030FDC" w:rsidRPr="005B15BD" w14:paraId="44E2C92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3D5F43A"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071D87"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6049052"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4240</w:t>
            </w:r>
          </w:p>
        </w:tc>
        <w:tc>
          <w:tcPr>
            <w:tcW w:w="1716" w:type="pct"/>
            <w:tcBorders>
              <w:top w:val="outset" w:sz="6" w:space="0" w:color="000000"/>
              <w:left w:val="outset" w:sz="6" w:space="0" w:color="000000"/>
              <w:bottom w:val="outset" w:sz="6" w:space="0" w:color="000000"/>
              <w:right w:val="outset" w:sz="6" w:space="0" w:color="000000"/>
            </w:tcBorders>
            <w:hideMark/>
          </w:tcPr>
          <w:p w14:paraId="6821702E"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841" w:type="pct"/>
            <w:tcBorders>
              <w:top w:val="outset" w:sz="6" w:space="0" w:color="000000"/>
              <w:left w:val="outset" w:sz="6" w:space="0" w:color="000000"/>
              <w:bottom w:val="outset" w:sz="6" w:space="0" w:color="000000"/>
              <w:right w:val="outset" w:sz="6" w:space="0" w:color="000000"/>
            </w:tcBorders>
          </w:tcPr>
          <w:p w14:paraId="65D97F1B" w14:textId="5F172386"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77.388,46</w:t>
            </w:r>
          </w:p>
        </w:tc>
        <w:tc>
          <w:tcPr>
            <w:tcW w:w="788" w:type="pct"/>
            <w:tcBorders>
              <w:top w:val="outset" w:sz="6" w:space="0" w:color="000000"/>
              <w:left w:val="outset" w:sz="6" w:space="0" w:color="000000"/>
              <w:bottom w:val="outset" w:sz="6" w:space="0" w:color="000000"/>
              <w:right w:val="outset" w:sz="6" w:space="0" w:color="000000"/>
            </w:tcBorders>
          </w:tcPr>
          <w:p w14:paraId="63EE2C50" w14:textId="1AA23987"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76.580,82</w:t>
            </w:r>
          </w:p>
        </w:tc>
        <w:tc>
          <w:tcPr>
            <w:tcW w:w="465" w:type="pct"/>
            <w:tcBorders>
              <w:top w:val="outset" w:sz="6" w:space="0" w:color="000000"/>
              <w:left w:val="outset" w:sz="6" w:space="0" w:color="000000"/>
              <w:bottom w:val="outset" w:sz="6" w:space="0" w:color="000000"/>
              <w:right w:val="outset" w:sz="6" w:space="0" w:color="000000"/>
            </w:tcBorders>
          </w:tcPr>
          <w:p w14:paraId="4326DC6B" w14:textId="49CF38DA"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98,96</w:t>
            </w:r>
          </w:p>
        </w:tc>
      </w:tr>
      <w:tr w:rsidR="00030FDC" w:rsidRPr="005B15BD" w14:paraId="7B86C7B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4C375C"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5F49BDD"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40C4626"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5EC09FA" w14:textId="77777777" w:rsidR="00030FDC" w:rsidRPr="005B15BD" w:rsidRDefault="00030FDC" w:rsidP="00030FDC">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B47A46B"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67B8C98"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CCD501A" w14:textId="77777777" w:rsidR="00030FDC" w:rsidRPr="005B15BD" w:rsidRDefault="00030FDC" w:rsidP="00030FDC">
            <w:pPr>
              <w:pStyle w:val="NormalnyWeb"/>
              <w:jc w:val="center"/>
              <w:rPr>
                <w:rFonts w:asciiTheme="minorHAnsi" w:hAnsiTheme="minorHAnsi" w:cstheme="minorHAnsi"/>
              </w:rPr>
            </w:pPr>
          </w:p>
        </w:tc>
      </w:tr>
      <w:tr w:rsidR="00030FDC" w:rsidRPr="005B15BD" w14:paraId="718EEA2E"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7CA8A240" w14:textId="77777777" w:rsidR="00030FDC" w:rsidRPr="005B15BD" w:rsidRDefault="00030FDC" w:rsidP="00030FDC">
            <w:pPr>
              <w:pStyle w:val="NormalnyWeb"/>
              <w:jc w:val="center"/>
              <w:rPr>
                <w:rFonts w:asciiTheme="minorHAnsi" w:hAnsiTheme="minorHAnsi" w:cstheme="minorHAnsi"/>
                <w:b/>
              </w:rPr>
            </w:pPr>
            <w:r w:rsidRPr="005B15BD">
              <w:rPr>
                <w:rFonts w:asciiTheme="minorHAnsi" w:hAnsiTheme="minorHAnsi" w:cstheme="minorHAnsi"/>
                <w:b/>
                <w:bCs/>
              </w:rPr>
              <w:t>852</w:t>
            </w:r>
          </w:p>
        </w:tc>
        <w:tc>
          <w:tcPr>
            <w:tcW w:w="422" w:type="pct"/>
            <w:tcBorders>
              <w:top w:val="outset" w:sz="6" w:space="0" w:color="000000"/>
              <w:left w:val="outset" w:sz="6" w:space="0" w:color="000000"/>
              <w:bottom w:val="outset" w:sz="6" w:space="0" w:color="000000"/>
              <w:right w:val="outset" w:sz="6" w:space="0" w:color="000000"/>
            </w:tcBorders>
          </w:tcPr>
          <w:p w14:paraId="6C656B4E" w14:textId="77777777" w:rsidR="00030FDC" w:rsidRPr="005B15BD" w:rsidRDefault="00030FDC" w:rsidP="00030FDC">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09D28B7F" w14:textId="77777777" w:rsidR="00030FDC" w:rsidRPr="005B15BD" w:rsidRDefault="00030FDC" w:rsidP="00030FDC">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6D3E39DC" w14:textId="77777777" w:rsidR="00030FDC" w:rsidRPr="005B15BD" w:rsidRDefault="00030FDC" w:rsidP="00030FDC">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841" w:type="pct"/>
            <w:tcBorders>
              <w:top w:val="outset" w:sz="6" w:space="0" w:color="000000"/>
              <w:left w:val="outset" w:sz="6" w:space="0" w:color="000000"/>
              <w:bottom w:val="outset" w:sz="6" w:space="0" w:color="000000"/>
              <w:right w:val="outset" w:sz="6" w:space="0" w:color="000000"/>
            </w:tcBorders>
          </w:tcPr>
          <w:p w14:paraId="073EAC01" w14:textId="3BF32983" w:rsidR="00030FDC" w:rsidRPr="005B15BD" w:rsidRDefault="00716160" w:rsidP="00030FDC">
            <w:pPr>
              <w:pStyle w:val="NormalnyWeb"/>
              <w:jc w:val="center"/>
              <w:rPr>
                <w:rFonts w:asciiTheme="minorHAnsi" w:hAnsiTheme="minorHAnsi" w:cstheme="minorHAnsi"/>
                <w:b/>
              </w:rPr>
            </w:pPr>
            <w:r>
              <w:rPr>
                <w:rFonts w:asciiTheme="minorHAnsi" w:hAnsiTheme="minorHAnsi" w:cstheme="minorHAnsi"/>
                <w:b/>
              </w:rPr>
              <w:t>998.986,00</w:t>
            </w:r>
          </w:p>
        </w:tc>
        <w:tc>
          <w:tcPr>
            <w:tcW w:w="788" w:type="pct"/>
            <w:tcBorders>
              <w:top w:val="outset" w:sz="6" w:space="0" w:color="000000"/>
              <w:left w:val="outset" w:sz="6" w:space="0" w:color="000000"/>
              <w:bottom w:val="outset" w:sz="6" w:space="0" w:color="000000"/>
              <w:right w:val="outset" w:sz="6" w:space="0" w:color="000000"/>
            </w:tcBorders>
          </w:tcPr>
          <w:p w14:paraId="0A59583E" w14:textId="1D58A05E" w:rsidR="00030FDC" w:rsidRPr="005B15BD" w:rsidRDefault="00716160" w:rsidP="00030FDC">
            <w:pPr>
              <w:pStyle w:val="NormalnyWeb"/>
              <w:jc w:val="center"/>
              <w:rPr>
                <w:rFonts w:asciiTheme="minorHAnsi" w:hAnsiTheme="minorHAnsi" w:cstheme="minorHAnsi"/>
                <w:b/>
              </w:rPr>
            </w:pPr>
            <w:r>
              <w:rPr>
                <w:rFonts w:asciiTheme="minorHAnsi" w:hAnsiTheme="minorHAnsi" w:cstheme="minorHAnsi"/>
                <w:b/>
              </w:rPr>
              <w:t>983.312,45</w:t>
            </w:r>
          </w:p>
        </w:tc>
        <w:tc>
          <w:tcPr>
            <w:tcW w:w="465" w:type="pct"/>
            <w:tcBorders>
              <w:top w:val="outset" w:sz="6" w:space="0" w:color="000000"/>
              <w:left w:val="outset" w:sz="6" w:space="0" w:color="000000"/>
              <w:bottom w:val="outset" w:sz="6" w:space="0" w:color="000000"/>
              <w:right w:val="outset" w:sz="6" w:space="0" w:color="000000"/>
            </w:tcBorders>
          </w:tcPr>
          <w:p w14:paraId="209AE6A4" w14:textId="5CA563C7" w:rsidR="00030FDC" w:rsidRPr="005B15BD" w:rsidRDefault="00716160" w:rsidP="00030FDC">
            <w:pPr>
              <w:pStyle w:val="NormalnyWeb"/>
              <w:jc w:val="center"/>
              <w:rPr>
                <w:rFonts w:asciiTheme="minorHAnsi" w:hAnsiTheme="minorHAnsi" w:cstheme="minorHAnsi"/>
                <w:b/>
              </w:rPr>
            </w:pPr>
            <w:r>
              <w:rPr>
                <w:rFonts w:asciiTheme="minorHAnsi" w:hAnsiTheme="minorHAnsi" w:cstheme="minorHAnsi"/>
                <w:b/>
              </w:rPr>
              <w:t>98,43</w:t>
            </w:r>
          </w:p>
        </w:tc>
      </w:tr>
      <w:tr w:rsidR="00030FDC" w:rsidRPr="005B15BD" w14:paraId="76D5C0A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BAE74A"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47D009"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904AE0F"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3961F30"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1372E96"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3D02E22C"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2AB75DF" w14:textId="77777777" w:rsidR="00030FDC" w:rsidRPr="005B15BD" w:rsidRDefault="00030FDC" w:rsidP="00030FDC">
            <w:pPr>
              <w:pStyle w:val="NormalnyWeb"/>
              <w:jc w:val="center"/>
              <w:rPr>
                <w:rFonts w:asciiTheme="minorHAnsi" w:hAnsiTheme="minorHAnsi" w:cstheme="minorHAnsi"/>
              </w:rPr>
            </w:pPr>
          </w:p>
        </w:tc>
      </w:tr>
      <w:tr w:rsidR="00030FDC" w:rsidRPr="005B15BD" w14:paraId="6D55982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EBFF752"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7FFBED" w14:textId="342E81F0" w:rsidR="00030FDC" w:rsidRPr="00CA228B" w:rsidRDefault="00030FDC" w:rsidP="00030FDC">
            <w:pPr>
              <w:pStyle w:val="NormalnyWeb"/>
              <w:jc w:val="center"/>
              <w:rPr>
                <w:rFonts w:asciiTheme="minorHAnsi" w:hAnsiTheme="minorHAnsi" w:cstheme="minorHAnsi"/>
                <w:i/>
                <w:iCs/>
              </w:rPr>
            </w:pPr>
            <w:r w:rsidRPr="00CA228B">
              <w:rPr>
                <w:rFonts w:asciiTheme="minorHAnsi" w:hAnsiTheme="minorHAnsi" w:cstheme="minorHAnsi"/>
                <w:i/>
                <w:iCs/>
              </w:rPr>
              <w:t>85215</w:t>
            </w:r>
          </w:p>
        </w:tc>
        <w:tc>
          <w:tcPr>
            <w:tcW w:w="417" w:type="pct"/>
            <w:tcBorders>
              <w:top w:val="outset" w:sz="6" w:space="0" w:color="000000"/>
              <w:left w:val="outset" w:sz="6" w:space="0" w:color="000000"/>
              <w:bottom w:val="outset" w:sz="6" w:space="0" w:color="000000"/>
              <w:right w:val="outset" w:sz="6" w:space="0" w:color="000000"/>
            </w:tcBorders>
          </w:tcPr>
          <w:p w14:paraId="29F085BF" w14:textId="77777777" w:rsidR="00030FDC" w:rsidRPr="00CA228B" w:rsidRDefault="00030FDC" w:rsidP="00030FDC">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0B47B147" w14:textId="2D1AD23F" w:rsidR="00030FDC" w:rsidRPr="00CA228B" w:rsidRDefault="00030FDC" w:rsidP="00030FDC">
            <w:pPr>
              <w:pStyle w:val="NormalnyWeb"/>
              <w:rPr>
                <w:rFonts w:asciiTheme="minorHAnsi" w:hAnsiTheme="minorHAnsi" w:cstheme="minorHAnsi"/>
                <w:i/>
                <w:iCs/>
              </w:rPr>
            </w:pPr>
            <w:r w:rsidRPr="00CA228B">
              <w:rPr>
                <w:rFonts w:asciiTheme="minorHAnsi" w:hAnsiTheme="minorHAnsi" w:cstheme="minorHAnsi"/>
                <w:i/>
                <w:iCs/>
              </w:rPr>
              <w:t>Dodatki mieszkaniowe</w:t>
            </w:r>
          </w:p>
        </w:tc>
        <w:tc>
          <w:tcPr>
            <w:tcW w:w="841" w:type="pct"/>
            <w:tcBorders>
              <w:top w:val="outset" w:sz="6" w:space="0" w:color="000000"/>
              <w:left w:val="outset" w:sz="6" w:space="0" w:color="000000"/>
              <w:bottom w:val="outset" w:sz="6" w:space="0" w:color="000000"/>
              <w:right w:val="outset" w:sz="6" w:space="0" w:color="000000"/>
            </w:tcBorders>
          </w:tcPr>
          <w:p w14:paraId="5868AFCE" w14:textId="66336B54" w:rsidR="00030FDC" w:rsidRPr="00CA228B" w:rsidRDefault="00CA228B" w:rsidP="00030FDC">
            <w:pPr>
              <w:pStyle w:val="NormalnyWeb"/>
              <w:jc w:val="center"/>
              <w:rPr>
                <w:rFonts w:asciiTheme="minorHAnsi" w:hAnsiTheme="minorHAnsi" w:cstheme="minorHAnsi"/>
                <w:i/>
                <w:iCs/>
              </w:rPr>
            </w:pPr>
            <w:r w:rsidRPr="00CA228B">
              <w:rPr>
                <w:rFonts w:asciiTheme="minorHAnsi" w:hAnsiTheme="minorHAnsi" w:cstheme="minorHAnsi"/>
                <w:i/>
                <w:iCs/>
              </w:rPr>
              <w:t>448.402,00</w:t>
            </w:r>
          </w:p>
        </w:tc>
        <w:tc>
          <w:tcPr>
            <w:tcW w:w="788" w:type="pct"/>
            <w:tcBorders>
              <w:top w:val="outset" w:sz="6" w:space="0" w:color="000000"/>
              <w:left w:val="outset" w:sz="6" w:space="0" w:color="000000"/>
              <w:bottom w:val="outset" w:sz="6" w:space="0" w:color="000000"/>
              <w:right w:val="outset" w:sz="6" w:space="0" w:color="000000"/>
            </w:tcBorders>
          </w:tcPr>
          <w:p w14:paraId="432D68D2" w14:textId="531670E5" w:rsidR="00030FDC" w:rsidRPr="00CA228B" w:rsidRDefault="00CA228B" w:rsidP="00030FDC">
            <w:pPr>
              <w:pStyle w:val="NormalnyWeb"/>
              <w:jc w:val="center"/>
              <w:rPr>
                <w:rFonts w:asciiTheme="minorHAnsi" w:hAnsiTheme="minorHAnsi" w:cstheme="minorHAnsi"/>
                <w:i/>
                <w:iCs/>
              </w:rPr>
            </w:pPr>
            <w:r w:rsidRPr="00CA228B">
              <w:rPr>
                <w:rFonts w:asciiTheme="minorHAnsi" w:hAnsiTheme="minorHAnsi" w:cstheme="minorHAnsi"/>
                <w:i/>
                <w:iCs/>
              </w:rPr>
              <w:t>432.776,55</w:t>
            </w:r>
          </w:p>
        </w:tc>
        <w:tc>
          <w:tcPr>
            <w:tcW w:w="465" w:type="pct"/>
            <w:tcBorders>
              <w:top w:val="outset" w:sz="6" w:space="0" w:color="000000"/>
              <w:left w:val="outset" w:sz="6" w:space="0" w:color="000000"/>
              <w:bottom w:val="outset" w:sz="6" w:space="0" w:color="000000"/>
              <w:right w:val="outset" w:sz="6" w:space="0" w:color="000000"/>
            </w:tcBorders>
          </w:tcPr>
          <w:p w14:paraId="401B2B36" w14:textId="62FCFBBD" w:rsidR="00030FDC" w:rsidRPr="00CA228B" w:rsidRDefault="00CA228B" w:rsidP="00030FDC">
            <w:pPr>
              <w:pStyle w:val="NormalnyWeb"/>
              <w:jc w:val="center"/>
              <w:rPr>
                <w:rFonts w:asciiTheme="minorHAnsi" w:hAnsiTheme="minorHAnsi" w:cstheme="minorHAnsi"/>
                <w:i/>
                <w:iCs/>
              </w:rPr>
            </w:pPr>
            <w:r w:rsidRPr="00CA228B">
              <w:rPr>
                <w:rFonts w:asciiTheme="minorHAnsi" w:hAnsiTheme="minorHAnsi" w:cstheme="minorHAnsi"/>
                <w:i/>
                <w:iCs/>
              </w:rPr>
              <w:t>96,52</w:t>
            </w:r>
          </w:p>
        </w:tc>
      </w:tr>
      <w:tr w:rsidR="00030FDC" w:rsidRPr="005B15BD" w14:paraId="3D2A50D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B8C8DCC"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28ACBF"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577C293"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E705B2A"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7664B53"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A648CBD"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E78037A" w14:textId="77777777" w:rsidR="00030FDC" w:rsidRPr="005B15BD" w:rsidRDefault="00030FDC" w:rsidP="00030FDC">
            <w:pPr>
              <w:pStyle w:val="NormalnyWeb"/>
              <w:jc w:val="center"/>
              <w:rPr>
                <w:rFonts w:asciiTheme="minorHAnsi" w:hAnsiTheme="minorHAnsi" w:cstheme="minorHAnsi"/>
              </w:rPr>
            </w:pPr>
          </w:p>
        </w:tc>
      </w:tr>
      <w:tr w:rsidR="00030FDC" w:rsidRPr="005B15BD" w14:paraId="5AF0620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5CE3E09"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42E9D03"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B4A4958" w14:textId="424FAB73"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tcPr>
          <w:p w14:paraId="5BEC72DC" w14:textId="057128EE"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18FF3D1D" w14:textId="76E01565"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43</w:t>
            </w:r>
            <w:r w:rsidR="002B101F">
              <w:rPr>
                <w:rFonts w:asciiTheme="minorHAnsi" w:hAnsiTheme="minorHAnsi" w:cstheme="minorHAnsi"/>
              </w:rPr>
              <w:t>5</w:t>
            </w:r>
            <w:r>
              <w:rPr>
                <w:rFonts w:asciiTheme="minorHAnsi" w:hAnsiTheme="minorHAnsi" w:cstheme="minorHAnsi"/>
              </w:rPr>
              <w:t>.342,00</w:t>
            </w:r>
          </w:p>
        </w:tc>
        <w:tc>
          <w:tcPr>
            <w:tcW w:w="788" w:type="pct"/>
            <w:tcBorders>
              <w:top w:val="outset" w:sz="6" w:space="0" w:color="000000"/>
              <w:left w:val="outset" w:sz="6" w:space="0" w:color="000000"/>
              <w:bottom w:val="outset" w:sz="6" w:space="0" w:color="000000"/>
              <w:right w:val="outset" w:sz="6" w:space="0" w:color="000000"/>
            </w:tcBorders>
          </w:tcPr>
          <w:p w14:paraId="12D83730" w14:textId="2CDB1648"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420.171,41</w:t>
            </w:r>
          </w:p>
        </w:tc>
        <w:tc>
          <w:tcPr>
            <w:tcW w:w="465" w:type="pct"/>
            <w:tcBorders>
              <w:top w:val="outset" w:sz="6" w:space="0" w:color="000000"/>
              <w:left w:val="outset" w:sz="6" w:space="0" w:color="000000"/>
              <w:bottom w:val="outset" w:sz="6" w:space="0" w:color="000000"/>
              <w:right w:val="outset" w:sz="6" w:space="0" w:color="000000"/>
            </w:tcBorders>
          </w:tcPr>
          <w:p w14:paraId="0BC9E204" w14:textId="5DCB3949"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96,52</w:t>
            </w:r>
          </w:p>
        </w:tc>
      </w:tr>
      <w:tr w:rsidR="00030FDC" w:rsidRPr="005B15BD" w14:paraId="38A3B3A0"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4A14102"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947A599"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CA89715" w14:textId="613BF73E"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0AB8B276" w14:textId="5488FBFC"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AA30453" w14:textId="68990127"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9.070,00</w:t>
            </w:r>
          </w:p>
        </w:tc>
        <w:tc>
          <w:tcPr>
            <w:tcW w:w="788" w:type="pct"/>
            <w:tcBorders>
              <w:top w:val="outset" w:sz="6" w:space="0" w:color="000000"/>
              <w:left w:val="outset" w:sz="6" w:space="0" w:color="000000"/>
              <w:bottom w:val="outset" w:sz="6" w:space="0" w:color="000000"/>
              <w:right w:val="outset" w:sz="6" w:space="0" w:color="000000"/>
            </w:tcBorders>
          </w:tcPr>
          <w:p w14:paraId="0AE9CB7B" w14:textId="2ABAE5D5"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8.780,55</w:t>
            </w:r>
          </w:p>
        </w:tc>
        <w:tc>
          <w:tcPr>
            <w:tcW w:w="465" w:type="pct"/>
            <w:tcBorders>
              <w:top w:val="outset" w:sz="6" w:space="0" w:color="000000"/>
              <w:left w:val="outset" w:sz="6" w:space="0" w:color="000000"/>
              <w:bottom w:val="outset" w:sz="6" w:space="0" w:color="000000"/>
              <w:right w:val="outset" w:sz="6" w:space="0" w:color="000000"/>
            </w:tcBorders>
          </w:tcPr>
          <w:p w14:paraId="462FF3AB" w14:textId="0F33678C"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96,81</w:t>
            </w:r>
          </w:p>
        </w:tc>
      </w:tr>
      <w:tr w:rsidR="00030FDC" w:rsidRPr="005B15BD" w14:paraId="159777F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610FA0A"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4553B6E"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4D5D715" w14:textId="4CE0EDDF"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0AA91E98" w14:textId="6C127394"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15075828" w14:textId="4FC2157B"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1.564,00</w:t>
            </w:r>
          </w:p>
        </w:tc>
        <w:tc>
          <w:tcPr>
            <w:tcW w:w="788" w:type="pct"/>
            <w:tcBorders>
              <w:top w:val="outset" w:sz="6" w:space="0" w:color="000000"/>
              <w:left w:val="outset" w:sz="6" w:space="0" w:color="000000"/>
              <w:bottom w:val="outset" w:sz="6" w:space="0" w:color="000000"/>
              <w:right w:val="outset" w:sz="6" w:space="0" w:color="000000"/>
            </w:tcBorders>
          </w:tcPr>
          <w:p w14:paraId="55CDAD14" w14:textId="6186CC1E"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1.512,01</w:t>
            </w:r>
          </w:p>
        </w:tc>
        <w:tc>
          <w:tcPr>
            <w:tcW w:w="465" w:type="pct"/>
            <w:tcBorders>
              <w:top w:val="outset" w:sz="6" w:space="0" w:color="000000"/>
              <w:left w:val="outset" w:sz="6" w:space="0" w:color="000000"/>
              <w:bottom w:val="outset" w:sz="6" w:space="0" w:color="000000"/>
              <w:right w:val="outset" w:sz="6" w:space="0" w:color="000000"/>
            </w:tcBorders>
          </w:tcPr>
          <w:p w14:paraId="4E75BB18" w14:textId="65118C52"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96,68</w:t>
            </w:r>
          </w:p>
        </w:tc>
      </w:tr>
      <w:tr w:rsidR="00030FDC" w:rsidRPr="005B15BD" w14:paraId="35E8469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0440E2E"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DE0BFCB"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22ABAB7" w14:textId="1AE8E05E"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tcPr>
          <w:p w14:paraId="1C49F4F2" w14:textId="32F672A8"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 xml:space="preserve">Składki na Fundusz Pracy oraz Fundusz </w:t>
            </w:r>
            <w:r w:rsidR="00CA228B" w:rsidRPr="005B15BD">
              <w:rPr>
                <w:rFonts w:asciiTheme="minorHAnsi" w:hAnsiTheme="minorHAnsi" w:cstheme="minorHAnsi"/>
              </w:rPr>
              <w:t>Solidarnościowy</w:t>
            </w:r>
          </w:p>
        </w:tc>
        <w:tc>
          <w:tcPr>
            <w:tcW w:w="841" w:type="pct"/>
            <w:tcBorders>
              <w:top w:val="outset" w:sz="6" w:space="0" w:color="000000"/>
              <w:left w:val="outset" w:sz="6" w:space="0" w:color="000000"/>
              <w:bottom w:val="outset" w:sz="6" w:space="0" w:color="000000"/>
              <w:right w:val="outset" w:sz="6" w:space="0" w:color="000000"/>
            </w:tcBorders>
          </w:tcPr>
          <w:p w14:paraId="5C46A20F" w14:textId="02E2813A"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215,00</w:t>
            </w:r>
          </w:p>
        </w:tc>
        <w:tc>
          <w:tcPr>
            <w:tcW w:w="788" w:type="pct"/>
            <w:tcBorders>
              <w:top w:val="outset" w:sz="6" w:space="0" w:color="000000"/>
              <w:left w:val="outset" w:sz="6" w:space="0" w:color="000000"/>
              <w:bottom w:val="outset" w:sz="6" w:space="0" w:color="000000"/>
              <w:right w:val="outset" w:sz="6" w:space="0" w:color="000000"/>
            </w:tcBorders>
          </w:tcPr>
          <w:p w14:paraId="1CC3F17E" w14:textId="7A68D924"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129,38</w:t>
            </w:r>
          </w:p>
        </w:tc>
        <w:tc>
          <w:tcPr>
            <w:tcW w:w="465" w:type="pct"/>
            <w:tcBorders>
              <w:top w:val="outset" w:sz="6" w:space="0" w:color="000000"/>
              <w:left w:val="outset" w:sz="6" w:space="0" w:color="000000"/>
              <w:bottom w:val="outset" w:sz="6" w:space="0" w:color="000000"/>
              <w:right w:val="outset" w:sz="6" w:space="0" w:color="000000"/>
            </w:tcBorders>
          </w:tcPr>
          <w:p w14:paraId="241432A9" w14:textId="1753EA74"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60,18</w:t>
            </w:r>
          </w:p>
        </w:tc>
      </w:tr>
      <w:tr w:rsidR="00030FDC" w:rsidRPr="005B15BD" w14:paraId="4CD5F2E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3361653"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D0332B6"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EBD51AD" w14:textId="1AFC3BAA"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2FF32082" w14:textId="59899CD5"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D32D9B8" w14:textId="0C2B03AF"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200,00</w:t>
            </w:r>
          </w:p>
        </w:tc>
        <w:tc>
          <w:tcPr>
            <w:tcW w:w="788" w:type="pct"/>
            <w:tcBorders>
              <w:top w:val="outset" w:sz="6" w:space="0" w:color="000000"/>
              <w:left w:val="outset" w:sz="6" w:space="0" w:color="000000"/>
              <w:bottom w:val="outset" w:sz="6" w:space="0" w:color="000000"/>
              <w:right w:val="outset" w:sz="6" w:space="0" w:color="000000"/>
            </w:tcBorders>
          </w:tcPr>
          <w:p w14:paraId="42D72E0D" w14:textId="09DEC38B"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172,20</w:t>
            </w:r>
          </w:p>
        </w:tc>
        <w:tc>
          <w:tcPr>
            <w:tcW w:w="465" w:type="pct"/>
            <w:tcBorders>
              <w:top w:val="outset" w:sz="6" w:space="0" w:color="000000"/>
              <w:left w:val="outset" w:sz="6" w:space="0" w:color="000000"/>
              <w:bottom w:val="outset" w:sz="6" w:space="0" w:color="000000"/>
              <w:right w:val="outset" w:sz="6" w:space="0" w:color="000000"/>
            </w:tcBorders>
          </w:tcPr>
          <w:p w14:paraId="540E8A21" w14:textId="12AD2F33"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86,10</w:t>
            </w:r>
          </w:p>
        </w:tc>
      </w:tr>
      <w:tr w:rsidR="00030FDC" w:rsidRPr="005B15BD" w14:paraId="566F123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32CFF50"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04B6D64"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8B05A30" w14:textId="0F527A70"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0080BA82" w14:textId="6A2FD31B"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657FC33F" w14:textId="34E0BF2E"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2.011,00</w:t>
            </w:r>
          </w:p>
        </w:tc>
        <w:tc>
          <w:tcPr>
            <w:tcW w:w="788" w:type="pct"/>
            <w:tcBorders>
              <w:top w:val="outset" w:sz="6" w:space="0" w:color="000000"/>
              <w:left w:val="outset" w:sz="6" w:space="0" w:color="000000"/>
              <w:bottom w:val="outset" w:sz="6" w:space="0" w:color="000000"/>
              <w:right w:val="outset" w:sz="6" w:space="0" w:color="000000"/>
            </w:tcBorders>
          </w:tcPr>
          <w:p w14:paraId="717246AA" w14:textId="63A79C16"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2.011,00</w:t>
            </w:r>
          </w:p>
        </w:tc>
        <w:tc>
          <w:tcPr>
            <w:tcW w:w="465" w:type="pct"/>
            <w:tcBorders>
              <w:top w:val="outset" w:sz="6" w:space="0" w:color="000000"/>
              <w:left w:val="outset" w:sz="6" w:space="0" w:color="000000"/>
              <w:bottom w:val="outset" w:sz="6" w:space="0" w:color="000000"/>
              <w:right w:val="outset" w:sz="6" w:space="0" w:color="000000"/>
            </w:tcBorders>
          </w:tcPr>
          <w:p w14:paraId="480DD9F3" w14:textId="0F5FD1B4"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78E9A9C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2A79E27"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6B0CFF"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CDE496A"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6B31284"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EDA35D5"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4500B16"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DC63B9C" w14:textId="77777777" w:rsidR="00030FDC" w:rsidRPr="005B15BD" w:rsidRDefault="00030FDC" w:rsidP="00030FDC">
            <w:pPr>
              <w:pStyle w:val="NormalnyWeb"/>
              <w:jc w:val="center"/>
              <w:rPr>
                <w:rFonts w:asciiTheme="minorHAnsi" w:hAnsiTheme="minorHAnsi" w:cstheme="minorHAnsi"/>
              </w:rPr>
            </w:pPr>
          </w:p>
        </w:tc>
      </w:tr>
      <w:tr w:rsidR="00030FDC" w:rsidRPr="005B15BD" w14:paraId="087A91AA"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98ADC4C"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3210CC" w14:textId="443A9A81" w:rsidR="00030FDC" w:rsidRPr="001316D3" w:rsidRDefault="00030FDC" w:rsidP="00030FDC">
            <w:pPr>
              <w:pStyle w:val="NormalnyWeb"/>
              <w:jc w:val="center"/>
              <w:rPr>
                <w:rFonts w:asciiTheme="minorHAnsi" w:hAnsiTheme="minorHAnsi" w:cstheme="minorHAnsi"/>
                <w:i/>
                <w:iCs/>
              </w:rPr>
            </w:pPr>
            <w:r w:rsidRPr="001316D3">
              <w:rPr>
                <w:rFonts w:asciiTheme="minorHAnsi" w:hAnsiTheme="minorHAnsi" w:cstheme="minorHAnsi"/>
                <w:i/>
                <w:iCs/>
              </w:rPr>
              <w:t>85219</w:t>
            </w:r>
          </w:p>
        </w:tc>
        <w:tc>
          <w:tcPr>
            <w:tcW w:w="417" w:type="pct"/>
            <w:tcBorders>
              <w:top w:val="outset" w:sz="6" w:space="0" w:color="000000"/>
              <w:left w:val="outset" w:sz="6" w:space="0" w:color="000000"/>
              <w:bottom w:val="outset" w:sz="6" w:space="0" w:color="000000"/>
              <w:right w:val="outset" w:sz="6" w:space="0" w:color="000000"/>
            </w:tcBorders>
          </w:tcPr>
          <w:p w14:paraId="2EBB3D00" w14:textId="77777777" w:rsidR="00030FDC" w:rsidRPr="001316D3" w:rsidRDefault="00030FDC" w:rsidP="00030FDC">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601FE923" w14:textId="3BB0EAB9" w:rsidR="00030FDC" w:rsidRPr="001316D3" w:rsidRDefault="00030FDC" w:rsidP="00030FDC">
            <w:pPr>
              <w:pStyle w:val="NormalnyWeb"/>
              <w:rPr>
                <w:rFonts w:asciiTheme="minorHAnsi" w:hAnsiTheme="minorHAnsi" w:cstheme="minorHAnsi"/>
                <w:i/>
                <w:iCs/>
              </w:rPr>
            </w:pPr>
            <w:r w:rsidRPr="001316D3">
              <w:rPr>
                <w:rFonts w:asciiTheme="minorHAnsi" w:hAnsiTheme="minorHAnsi" w:cstheme="minorHAnsi"/>
                <w:i/>
                <w:iCs/>
              </w:rPr>
              <w:t>Ośrodki pomocy społecznej</w:t>
            </w:r>
          </w:p>
        </w:tc>
        <w:tc>
          <w:tcPr>
            <w:tcW w:w="841" w:type="pct"/>
            <w:tcBorders>
              <w:top w:val="outset" w:sz="6" w:space="0" w:color="000000"/>
              <w:left w:val="outset" w:sz="6" w:space="0" w:color="000000"/>
              <w:bottom w:val="outset" w:sz="6" w:space="0" w:color="000000"/>
              <w:right w:val="outset" w:sz="6" w:space="0" w:color="000000"/>
            </w:tcBorders>
          </w:tcPr>
          <w:p w14:paraId="433FD023" w14:textId="48517A24" w:rsidR="00030FDC" w:rsidRPr="001316D3" w:rsidRDefault="00CA228B" w:rsidP="00030FDC">
            <w:pPr>
              <w:pStyle w:val="NormalnyWeb"/>
              <w:jc w:val="center"/>
              <w:rPr>
                <w:rFonts w:asciiTheme="minorHAnsi" w:hAnsiTheme="minorHAnsi" w:cstheme="minorHAnsi"/>
                <w:i/>
                <w:iCs/>
              </w:rPr>
            </w:pPr>
            <w:r>
              <w:rPr>
                <w:rFonts w:asciiTheme="minorHAnsi" w:hAnsiTheme="minorHAnsi" w:cstheme="minorHAnsi"/>
                <w:i/>
                <w:iCs/>
              </w:rPr>
              <w:t>6.075,00</w:t>
            </w:r>
          </w:p>
        </w:tc>
        <w:tc>
          <w:tcPr>
            <w:tcW w:w="788" w:type="pct"/>
            <w:tcBorders>
              <w:top w:val="outset" w:sz="6" w:space="0" w:color="000000"/>
              <w:left w:val="outset" w:sz="6" w:space="0" w:color="000000"/>
              <w:bottom w:val="outset" w:sz="6" w:space="0" w:color="000000"/>
              <w:right w:val="outset" w:sz="6" w:space="0" w:color="000000"/>
            </w:tcBorders>
          </w:tcPr>
          <w:p w14:paraId="0220A230" w14:textId="2734F41E" w:rsidR="00030FDC" w:rsidRPr="001316D3" w:rsidRDefault="00CA228B" w:rsidP="00030FDC">
            <w:pPr>
              <w:pStyle w:val="NormalnyWeb"/>
              <w:jc w:val="center"/>
              <w:rPr>
                <w:rFonts w:asciiTheme="minorHAnsi" w:hAnsiTheme="minorHAnsi" w:cstheme="minorHAnsi"/>
                <w:i/>
                <w:iCs/>
              </w:rPr>
            </w:pPr>
            <w:r>
              <w:rPr>
                <w:rFonts w:asciiTheme="minorHAnsi" w:hAnsiTheme="minorHAnsi" w:cstheme="minorHAnsi"/>
                <w:i/>
                <w:iCs/>
              </w:rPr>
              <w:t>6.075,00</w:t>
            </w:r>
          </w:p>
        </w:tc>
        <w:tc>
          <w:tcPr>
            <w:tcW w:w="465" w:type="pct"/>
            <w:tcBorders>
              <w:top w:val="outset" w:sz="6" w:space="0" w:color="000000"/>
              <w:left w:val="outset" w:sz="6" w:space="0" w:color="000000"/>
              <w:bottom w:val="outset" w:sz="6" w:space="0" w:color="000000"/>
              <w:right w:val="outset" w:sz="6" w:space="0" w:color="000000"/>
            </w:tcBorders>
          </w:tcPr>
          <w:p w14:paraId="38FACC40" w14:textId="2B2BDB5A" w:rsidR="00030FDC" w:rsidRPr="001316D3" w:rsidRDefault="00CA228B" w:rsidP="00030FDC">
            <w:pPr>
              <w:pStyle w:val="NormalnyWeb"/>
              <w:jc w:val="center"/>
              <w:rPr>
                <w:rFonts w:asciiTheme="minorHAnsi" w:hAnsiTheme="minorHAnsi" w:cstheme="minorHAnsi"/>
                <w:i/>
                <w:iCs/>
              </w:rPr>
            </w:pPr>
            <w:r>
              <w:rPr>
                <w:rFonts w:asciiTheme="minorHAnsi" w:hAnsiTheme="minorHAnsi" w:cstheme="minorHAnsi"/>
                <w:i/>
                <w:iCs/>
              </w:rPr>
              <w:t>100,00</w:t>
            </w:r>
          </w:p>
        </w:tc>
      </w:tr>
      <w:tr w:rsidR="00030FDC" w:rsidRPr="005B15BD" w14:paraId="012B98B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A299CDE"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973B7FB"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765EF06"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C8FA707"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E07761C"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F4ADD5A"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61A7C9E" w14:textId="77777777" w:rsidR="00030FDC" w:rsidRPr="005B15BD" w:rsidRDefault="00030FDC" w:rsidP="00030FDC">
            <w:pPr>
              <w:pStyle w:val="NormalnyWeb"/>
              <w:jc w:val="center"/>
              <w:rPr>
                <w:rFonts w:asciiTheme="minorHAnsi" w:hAnsiTheme="minorHAnsi" w:cstheme="minorHAnsi"/>
              </w:rPr>
            </w:pPr>
          </w:p>
        </w:tc>
      </w:tr>
      <w:tr w:rsidR="00030FDC" w:rsidRPr="005B15BD" w14:paraId="0CCFBA8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21708F3"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BF2DD7"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94E6999" w14:textId="4B54C79F"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tcPr>
          <w:p w14:paraId="1035D9EB" w14:textId="0E7B0771"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7CF5BCD9" w14:textId="6398B0A0"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6.000,00</w:t>
            </w:r>
          </w:p>
        </w:tc>
        <w:tc>
          <w:tcPr>
            <w:tcW w:w="788" w:type="pct"/>
            <w:tcBorders>
              <w:top w:val="outset" w:sz="6" w:space="0" w:color="000000"/>
              <w:left w:val="outset" w:sz="6" w:space="0" w:color="000000"/>
              <w:bottom w:val="outset" w:sz="6" w:space="0" w:color="000000"/>
              <w:right w:val="outset" w:sz="6" w:space="0" w:color="000000"/>
            </w:tcBorders>
          </w:tcPr>
          <w:p w14:paraId="7A5ABEAC" w14:textId="47340C35"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6.000,00</w:t>
            </w:r>
          </w:p>
        </w:tc>
        <w:tc>
          <w:tcPr>
            <w:tcW w:w="465" w:type="pct"/>
            <w:tcBorders>
              <w:top w:val="outset" w:sz="6" w:space="0" w:color="000000"/>
              <w:left w:val="outset" w:sz="6" w:space="0" w:color="000000"/>
              <w:bottom w:val="outset" w:sz="6" w:space="0" w:color="000000"/>
              <w:right w:val="outset" w:sz="6" w:space="0" w:color="000000"/>
            </w:tcBorders>
          </w:tcPr>
          <w:p w14:paraId="0651D7C8" w14:textId="75C81811"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5A7598D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686C93F"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E34E01"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A345E39" w14:textId="47D9FD5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160F6CE1" w14:textId="10D8C81A"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68D0A1BE" w14:textId="5B3F8CBF"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75,00</w:t>
            </w:r>
          </w:p>
        </w:tc>
        <w:tc>
          <w:tcPr>
            <w:tcW w:w="788" w:type="pct"/>
            <w:tcBorders>
              <w:top w:val="outset" w:sz="6" w:space="0" w:color="000000"/>
              <w:left w:val="outset" w:sz="6" w:space="0" w:color="000000"/>
              <w:bottom w:val="outset" w:sz="6" w:space="0" w:color="000000"/>
              <w:right w:val="outset" w:sz="6" w:space="0" w:color="000000"/>
            </w:tcBorders>
          </w:tcPr>
          <w:p w14:paraId="26D9E418" w14:textId="2E9372D7"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75,00</w:t>
            </w:r>
          </w:p>
        </w:tc>
        <w:tc>
          <w:tcPr>
            <w:tcW w:w="465" w:type="pct"/>
            <w:tcBorders>
              <w:top w:val="outset" w:sz="6" w:space="0" w:color="000000"/>
              <w:left w:val="outset" w:sz="6" w:space="0" w:color="000000"/>
              <w:bottom w:val="outset" w:sz="6" w:space="0" w:color="000000"/>
              <w:right w:val="outset" w:sz="6" w:space="0" w:color="000000"/>
            </w:tcBorders>
          </w:tcPr>
          <w:p w14:paraId="1010400B" w14:textId="696272E7"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731FC09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93B2341"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CC452F2"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2AF020E"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EEE9B8A"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2D1EFC7"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AE85552"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E1E1530" w14:textId="77777777" w:rsidR="00030FDC" w:rsidRPr="005B15BD" w:rsidRDefault="00030FDC" w:rsidP="00030FDC">
            <w:pPr>
              <w:pStyle w:val="NormalnyWeb"/>
              <w:jc w:val="center"/>
              <w:rPr>
                <w:rFonts w:asciiTheme="minorHAnsi" w:hAnsiTheme="minorHAnsi" w:cstheme="minorHAnsi"/>
              </w:rPr>
            </w:pPr>
          </w:p>
        </w:tc>
      </w:tr>
      <w:tr w:rsidR="00030FDC" w:rsidRPr="005B15BD" w14:paraId="6AE3633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7EAFFE"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2932674F"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i/>
                <w:iCs/>
              </w:rPr>
              <w:t>85228</w:t>
            </w:r>
          </w:p>
        </w:tc>
        <w:tc>
          <w:tcPr>
            <w:tcW w:w="417" w:type="pct"/>
            <w:tcBorders>
              <w:top w:val="outset" w:sz="6" w:space="0" w:color="000000"/>
              <w:left w:val="outset" w:sz="6" w:space="0" w:color="000000"/>
              <w:bottom w:val="outset" w:sz="6" w:space="0" w:color="000000"/>
              <w:right w:val="outset" w:sz="6" w:space="0" w:color="000000"/>
            </w:tcBorders>
          </w:tcPr>
          <w:p w14:paraId="0DB218D8"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046FD377"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841" w:type="pct"/>
            <w:tcBorders>
              <w:top w:val="outset" w:sz="6" w:space="0" w:color="000000"/>
              <w:left w:val="outset" w:sz="6" w:space="0" w:color="000000"/>
              <w:bottom w:val="outset" w:sz="6" w:space="0" w:color="000000"/>
              <w:right w:val="outset" w:sz="6" w:space="0" w:color="000000"/>
            </w:tcBorders>
          </w:tcPr>
          <w:p w14:paraId="51102A29" w14:textId="42550E68" w:rsidR="00030FDC" w:rsidRPr="005B15BD" w:rsidRDefault="00CA228B" w:rsidP="00030FDC">
            <w:pPr>
              <w:pStyle w:val="NormalnyWeb"/>
              <w:jc w:val="center"/>
              <w:rPr>
                <w:rFonts w:asciiTheme="minorHAnsi" w:hAnsiTheme="minorHAnsi" w:cstheme="minorHAnsi"/>
                <w:i/>
              </w:rPr>
            </w:pPr>
            <w:r>
              <w:rPr>
                <w:rFonts w:asciiTheme="minorHAnsi" w:hAnsiTheme="minorHAnsi" w:cstheme="minorHAnsi"/>
                <w:i/>
              </w:rPr>
              <w:t>90.956,00</w:t>
            </w:r>
          </w:p>
        </w:tc>
        <w:tc>
          <w:tcPr>
            <w:tcW w:w="788" w:type="pct"/>
            <w:tcBorders>
              <w:top w:val="outset" w:sz="6" w:space="0" w:color="000000"/>
              <w:left w:val="outset" w:sz="6" w:space="0" w:color="000000"/>
              <w:bottom w:val="outset" w:sz="6" w:space="0" w:color="000000"/>
              <w:right w:val="outset" w:sz="6" w:space="0" w:color="000000"/>
            </w:tcBorders>
          </w:tcPr>
          <w:p w14:paraId="742E4DFE" w14:textId="199CA8F3" w:rsidR="00030FDC" w:rsidRPr="005B15BD" w:rsidRDefault="00CA228B" w:rsidP="00030FDC">
            <w:pPr>
              <w:pStyle w:val="NormalnyWeb"/>
              <w:jc w:val="center"/>
              <w:rPr>
                <w:rFonts w:asciiTheme="minorHAnsi" w:hAnsiTheme="minorHAnsi" w:cstheme="minorHAnsi"/>
                <w:i/>
              </w:rPr>
            </w:pPr>
            <w:r>
              <w:rPr>
                <w:rFonts w:asciiTheme="minorHAnsi" w:hAnsiTheme="minorHAnsi" w:cstheme="minorHAnsi"/>
                <w:i/>
              </w:rPr>
              <w:t>90.908,36</w:t>
            </w:r>
          </w:p>
        </w:tc>
        <w:tc>
          <w:tcPr>
            <w:tcW w:w="465" w:type="pct"/>
            <w:tcBorders>
              <w:top w:val="outset" w:sz="6" w:space="0" w:color="000000"/>
              <w:left w:val="outset" w:sz="6" w:space="0" w:color="000000"/>
              <w:bottom w:val="outset" w:sz="6" w:space="0" w:color="000000"/>
              <w:right w:val="outset" w:sz="6" w:space="0" w:color="000000"/>
            </w:tcBorders>
          </w:tcPr>
          <w:p w14:paraId="2F730714" w14:textId="5175E22C" w:rsidR="00030FDC" w:rsidRPr="005B15BD" w:rsidRDefault="00CA228B" w:rsidP="00030FDC">
            <w:pPr>
              <w:pStyle w:val="NormalnyWeb"/>
              <w:jc w:val="center"/>
              <w:rPr>
                <w:rFonts w:asciiTheme="minorHAnsi" w:hAnsiTheme="minorHAnsi" w:cstheme="minorHAnsi"/>
                <w:i/>
              </w:rPr>
            </w:pPr>
            <w:r>
              <w:rPr>
                <w:rFonts w:asciiTheme="minorHAnsi" w:hAnsiTheme="minorHAnsi" w:cstheme="minorHAnsi"/>
                <w:i/>
              </w:rPr>
              <w:t>99,95</w:t>
            </w:r>
          </w:p>
        </w:tc>
      </w:tr>
      <w:tr w:rsidR="00030FDC" w:rsidRPr="005B15BD" w14:paraId="67B53C2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061B309"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1E1E89"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1864570"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722A119"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68AF387" w14:textId="77777777" w:rsidR="00030FDC" w:rsidRPr="005B15BD"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BAD6BC5" w14:textId="77777777" w:rsidR="00030FDC" w:rsidRPr="005B15BD"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0C235B" w14:textId="77777777" w:rsidR="00030FDC" w:rsidRPr="005B15BD" w:rsidRDefault="00030FDC" w:rsidP="00030FDC">
            <w:pPr>
              <w:pStyle w:val="NormalnyWeb"/>
              <w:jc w:val="center"/>
              <w:rPr>
                <w:rFonts w:asciiTheme="minorHAnsi" w:hAnsiTheme="minorHAnsi" w:cstheme="minorHAnsi"/>
              </w:rPr>
            </w:pPr>
          </w:p>
        </w:tc>
      </w:tr>
      <w:tr w:rsidR="00030FDC" w:rsidRPr="005B15BD" w14:paraId="21354B0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837996"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DDC4E0E"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7AB2B67" w14:textId="221C69ED" w:rsidR="00030FDC" w:rsidRPr="005B15BD" w:rsidRDefault="00030FDC" w:rsidP="00030FDC">
            <w:pPr>
              <w:pStyle w:val="NormalnyWeb"/>
              <w:jc w:val="center"/>
              <w:rPr>
                <w:rFonts w:asciiTheme="minorHAnsi" w:hAnsiTheme="minorHAnsi" w:cstheme="minorHAnsi"/>
              </w:rPr>
            </w:pPr>
            <w:r>
              <w:rPr>
                <w:rFonts w:asciiTheme="minorHAnsi" w:hAnsiTheme="minorHAnsi" w:cstheme="minorHAnsi"/>
              </w:rPr>
              <w:t>3020</w:t>
            </w:r>
          </w:p>
        </w:tc>
        <w:tc>
          <w:tcPr>
            <w:tcW w:w="1716" w:type="pct"/>
            <w:tcBorders>
              <w:top w:val="outset" w:sz="6" w:space="0" w:color="000000"/>
              <w:left w:val="outset" w:sz="6" w:space="0" w:color="000000"/>
              <w:bottom w:val="outset" w:sz="6" w:space="0" w:color="000000"/>
              <w:right w:val="outset" w:sz="6" w:space="0" w:color="000000"/>
            </w:tcBorders>
          </w:tcPr>
          <w:p w14:paraId="5CACF0B9" w14:textId="4424A7A6" w:rsidR="00030FDC" w:rsidRPr="005B15BD" w:rsidRDefault="00030FDC" w:rsidP="00030FDC">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841" w:type="pct"/>
            <w:tcBorders>
              <w:top w:val="outset" w:sz="6" w:space="0" w:color="000000"/>
              <w:left w:val="outset" w:sz="6" w:space="0" w:color="000000"/>
              <w:bottom w:val="outset" w:sz="6" w:space="0" w:color="000000"/>
              <w:right w:val="outset" w:sz="6" w:space="0" w:color="000000"/>
            </w:tcBorders>
          </w:tcPr>
          <w:p w14:paraId="719BCF08" w14:textId="22C3EE3A"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300,00</w:t>
            </w:r>
          </w:p>
        </w:tc>
        <w:tc>
          <w:tcPr>
            <w:tcW w:w="788" w:type="pct"/>
            <w:tcBorders>
              <w:top w:val="outset" w:sz="6" w:space="0" w:color="000000"/>
              <w:left w:val="outset" w:sz="6" w:space="0" w:color="000000"/>
              <w:bottom w:val="outset" w:sz="6" w:space="0" w:color="000000"/>
              <w:right w:val="outset" w:sz="6" w:space="0" w:color="000000"/>
            </w:tcBorders>
          </w:tcPr>
          <w:p w14:paraId="01626058" w14:textId="47DEC05F"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300,00</w:t>
            </w:r>
          </w:p>
        </w:tc>
        <w:tc>
          <w:tcPr>
            <w:tcW w:w="465" w:type="pct"/>
            <w:tcBorders>
              <w:top w:val="outset" w:sz="6" w:space="0" w:color="000000"/>
              <w:left w:val="outset" w:sz="6" w:space="0" w:color="000000"/>
              <w:bottom w:val="outset" w:sz="6" w:space="0" w:color="000000"/>
              <w:right w:val="outset" w:sz="6" w:space="0" w:color="000000"/>
            </w:tcBorders>
          </w:tcPr>
          <w:p w14:paraId="3616BBF4" w14:textId="10F5CFB5"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67AB35D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ED10201"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3469A6F"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669F6565"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0C01C210"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3A7EA8A5" w14:textId="67197A63"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66.060,21</w:t>
            </w:r>
          </w:p>
        </w:tc>
        <w:tc>
          <w:tcPr>
            <w:tcW w:w="788" w:type="pct"/>
            <w:tcBorders>
              <w:top w:val="outset" w:sz="6" w:space="0" w:color="000000"/>
              <w:left w:val="outset" w:sz="6" w:space="0" w:color="000000"/>
              <w:bottom w:val="outset" w:sz="6" w:space="0" w:color="000000"/>
              <w:right w:val="outset" w:sz="6" w:space="0" w:color="000000"/>
            </w:tcBorders>
          </w:tcPr>
          <w:p w14:paraId="28188AB3" w14:textId="6F54162E"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66.060,00</w:t>
            </w:r>
          </w:p>
        </w:tc>
        <w:tc>
          <w:tcPr>
            <w:tcW w:w="465" w:type="pct"/>
            <w:tcBorders>
              <w:top w:val="outset" w:sz="6" w:space="0" w:color="000000"/>
              <w:left w:val="outset" w:sz="6" w:space="0" w:color="000000"/>
              <w:bottom w:val="outset" w:sz="6" w:space="0" w:color="000000"/>
              <w:right w:val="outset" w:sz="6" w:space="0" w:color="000000"/>
            </w:tcBorders>
          </w:tcPr>
          <w:p w14:paraId="508DB6D0" w14:textId="3D01684D"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44E0713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E3D1847"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D924D8"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D67767E"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4040</w:t>
            </w:r>
          </w:p>
        </w:tc>
        <w:tc>
          <w:tcPr>
            <w:tcW w:w="1716" w:type="pct"/>
            <w:tcBorders>
              <w:top w:val="outset" w:sz="6" w:space="0" w:color="000000"/>
              <w:left w:val="outset" w:sz="6" w:space="0" w:color="000000"/>
              <w:bottom w:val="outset" w:sz="6" w:space="0" w:color="000000"/>
              <w:right w:val="outset" w:sz="6" w:space="0" w:color="000000"/>
            </w:tcBorders>
            <w:hideMark/>
          </w:tcPr>
          <w:p w14:paraId="45399BB6"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Dodatkowe wynagrodzenia roczne</w:t>
            </w:r>
          </w:p>
        </w:tc>
        <w:tc>
          <w:tcPr>
            <w:tcW w:w="841" w:type="pct"/>
            <w:tcBorders>
              <w:top w:val="outset" w:sz="6" w:space="0" w:color="000000"/>
              <w:left w:val="outset" w:sz="6" w:space="0" w:color="000000"/>
              <w:bottom w:val="outset" w:sz="6" w:space="0" w:color="000000"/>
              <w:right w:val="outset" w:sz="6" w:space="0" w:color="000000"/>
            </w:tcBorders>
          </w:tcPr>
          <w:p w14:paraId="4E176A16" w14:textId="621932D4"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4.555,85</w:t>
            </w:r>
          </w:p>
        </w:tc>
        <w:tc>
          <w:tcPr>
            <w:tcW w:w="788" w:type="pct"/>
            <w:tcBorders>
              <w:top w:val="outset" w:sz="6" w:space="0" w:color="000000"/>
              <w:left w:val="outset" w:sz="6" w:space="0" w:color="000000"/>
              <w:bottom w:val="outset" w:sz="6" w:space="0" w:color="000000"/>
              <w:right w:val="outset" w:sz="6" w:space="0" w:color="000000"/>
            </w:tcBorders>
          </w:tcPr>
          <w:p w14:paraId="734DA714" w14:textId="71EE9107"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4.555,85</w:t>
            </w:r>
          </w:p>
        </w:tc>
        <w:tc>
          <w:tcPr>
            <w:tcW w:w="465" w:type="pct"/>
            <w:tcBorders>
              <w:top w:val="outset" w:sz="6" w:space="0" w:color="000000"/>
              <w:left w:val="outset" w:sz="6" w:space="0" w:color="000000"/>
              <w:bottom w:val="outset" w:sz="6" w:space="0" w:color="000000"/>
              <w:right w:val="outset" w:sz="6" w:space="0" w:color="000000"/>
            </w:tcBorders>
          </w:tcPr>
          <w:p w14:paraId="050FA959" w14:textId="1088F8D6"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07A9190C"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163C8BB"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189CE8"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7482434"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25A1DA60"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4D43558A" w14:textId="6F0BABF1"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12.160,10</w:t>
            </w:r>
          </w:p>
        </w:tc>
        <w:tc>
          <w:tcPr>
            <w:tcW w:w="788" w:type="pct"/>
            <w:tcBorders>
              <w:top w:val="outset" w:sz="6" w:space="0" w:color="000000"/>
              <w:left w:val="outset" w:sz="6" w:space="0" w:color="000000"/>
              <w:bottom w:val="outset" w:sz="6" w:space="0" w:color="000000"/>
              <w:right w:val="outset" w:sz="6" w:space="0" w:color="000000"/>
            </w:tcBorders>
          </w:tcPr>
          <w:p w14:paraId="2B355F9B" w14:textId="55E5D2CB"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12.160,03</w:t>
            </w:r>
          </w:p>
        </w:tc>
        <w:tc>
          <w:tcPr>
            <w:tcW w:w="465" w:type="pct"/>
            <w:tcBorders>
              <w:top w:val="outset" w:sz="6" w:space="0" w:color="000000"/>
              <w:left w:val="outset" w:sz="6" w:space="0" w:color="000000"/>
              <w:bottom w:val="outset" w:sz="6" w:space="0" w:color="000000"/>
              <w:right w:val="outset" w:sz="6" w:space="0" w:color="000000"/>
            </w:tcBorders>
          </w:tcPr>
          <w:p w14:paraId="39A19A4C" w14:textId="3BA5F54B"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07C1C41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D32A71D"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B4207DC" w14:textId="77777777" w:rsidR="00030FDC" w:rsidRPr="005B15BD" w:rsidRDefault="00030FDC" w:rsidP="00030FDC">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F34545E"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25958500" w14:textId="0B26723C" w:rsidR="00030FDC" w:rsidRPr="005B15BD" w:rsidRDefault="00E37AD9" w:rsidP="00030FDC">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741C0539" w14:textId="471B2896"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1.730,10</w:t>
            </w:r>
          </w:p>
        </w:tc>
        <w:tc>
          <w:tcPr>
            <w:tcW w:w="788" w:type="pct"/>
            <w:tcBorders>
              <w:top w:val="outset" w:sz="6" w:space="0" w:color="000000"/>
              <w:left w:val="outset" w:sz="6" w:space="0" w:color="000000"/>
              <w:bottom w:val="outset" w:sz="6" w:space="0" w:color="000000"/>
              <w:right w:val="outset" w:sz="6" w:space="0" w:color="000000"/>
            </w:tcBorders>
          </w:tcPr>
          <w:p w14:paraId="72014CB2" w14:textId="1AC9EF37"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1.730,09</w:t>
            </w:r>
          </w:p>
        </w:tc>
        <w:tc>
          <w:tcPr>
            <w:tcW w:w="465" w:type="pct"/>
            <w:tcBorders>
              <w:top w:val="outset" w:sz="6" w:space="0" w:color="000000"/>
              <w:left w:val="outset" w:sz="6" w:space="0" w:color="000000"/>
              <w:bottom w:val="outset" w:sz="6" w:space="0" w:color="000000"/>
              <w:right w:val="outset" w:sz="6" w:space="0" w:color="000000"/>
            </w:tcBorders>
          </w:tcPr>
          <w:p w14:paraId="36E84592" w14:textId="6DFAFDD4" w:rsidR="00030FDC" w:rsidRPr="005B15BD" w:rsidRDefault="00CA228B" w:rsidP="00CA228B">
            <w:pPr>
              <w:pStyle w:val="NormalnyWeb"/>
              <w:rPr>
                <w:rFonts w:asciiTheme="minorHAnsi" w:hAnsiTheme="minorHAnsi" w:cstheme="minorHAnsi"/>
              </w:rPr>
            </w:pPr>
            <w:r>
              <w:rPr>
                <w:rFonts w:asciiTheme="minorHAnsi" w:hAnsiTheme="minorHAnsi" w:cstheme="minorHAnsi"/>
              </w:rPr>
              <w:t>100,00</w:t>
            </w:r>
          </w:p>
        </w:tc>
      </w:tr>
      <w:tr w:rsidR="00030FDC" w:rsidRPr="005B15BD" w14:paraId="0D6D79F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F8C55DD" w14:textId="77777777" w:rsidR="00030FDC" w:rsidRPr="005B15BD" w:rsidRDefault="00030FDC" w:rsidP="00030FDC">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5C6B8E8" w14:textId="77777777" w:rsidR="00030FDC" w:rsidRPr="005B15BD" w:rsidRDefault="00030FDC" w:rsidP="00030FDC">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3B069E9"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hideMark/>
          </w:tcPr>
          <w:p w14:paraId="41DBCA04"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27E1C20A" w14:textId="65EE31FE"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3.732,60</w:t>
            </w:r>
          </w:p>
        </w:tc>
        <w:tc>
          <w:tcPr>
            <w:tcW w:w="788" w:type="pct"/>
            <w:tcBorders>
              <w:top w:val="outset" w:sz="6" w:space="0" w:color="000000"/>
              <w:left w:val="outset" w:sz="6" w:space="0" w:color="000000"/>
              <w:bottom w:val="outset" w:sz="6" w:space="0" w:color="000000"/>
              <w:right w:val="outset" w:sz="6" w:space="0" w:color="000000"/>
            </w:tcBorders>
          </w:tcPr>
          <w:p w14:paraId="1ADDB128" w14:textId="0D648570"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3.685,25</w:t>
            </w:r>
          </w:p>
        </w:tc>
        <w:tc>
          <w:tcPr>
            <w:tcW w:w="465" w:type="pct"/>
            <w:tcBorders>
              <w:top w:val="outset" w:sz="6" w:space="0" w:color="000000"/>
              <w:left w:val="outset" w:sz="6" w:space="0" w:color="000000"/>
              <w:bottom w:val="outset" w:sz="6" w:space="0" w:color="000000"/>
              <w:right w:val="outset" w:sz="6" w:space="0" w:color="000000"/>
            </w:tcBorders>
          </w:tcPr>
          <w:p w14:paraId="45E215DC" w14:textId="4016A408"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98,73</w:t>
            </w:r>
          </w:p>
        </w:tc>
      </w:tr>
      <w:tr w:rsidR="00030FDC" w:rsidRPr="005B15BD" w14:paraId="5E55A5A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BEC6819" w14:textId="77777777" w:rsidR="00030FDC" w:rsidRPr="005B15BD" w:rsidRDefault="00030FDC" w:rsidP="00030FDC">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7762547B" w14:textId="77777777" w:rsidR="00030FDC" w:rsidRPr="005B15BD" w:rsidRDefault="00030FDC" w:rsidP="00030FDC">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24FE4E1" w14:textId="77777777" w:rsidR="00030FDC" w:rsidRPr="005B15BD" w:rsidRDefault="00030FDC" w:rsidP="00030FDC">
            <w:pPr>
              <w:pStyle w:val="NormalnyWeb"/>
              <w:jc w:val="center"/>
              <w:rPr>
                <w:rFonts w:asciiTheme="minorHAnsi" w:hAnsiTheme="minorHAnsi" w:cstheme="minorHAnsi"/>
              </w:rPr>
            </w:pPr>
            <w:r w:rsidRPr="005B15BD">
              <w:rPr>
                <w:rFonts w:asciiTheme="minorHAnsi" w:hAnsiTheme="minorHAnsi" w:cstheme="minorHAnsi"/>
              </w:rPr>
              <w:t>4440</w:t>
            </w:r>
          </w:p>
        </w:tc>
        <w:tc>
          <w:tcPr>
            <w:tcW w:w="1716" w:type="pct"/>
            <w:tcBorders>
              <w:top w:val="outset" w:sz="6" w:space="0" w:color="000000"/>
              <w:left w:val="outset" w:sz="6" w:space="0" w:color="000000"/>
              <w:bottom w:val="outset" w:sz="6" w:space="0" w:color="000000"/>
              <w:right w:val="outset" w:sz="6" w:space="0" w:color="000000"/>
            </w:tcBorders>
            <w:hideMark/>
          </w:tcPr>
          <w:p w14:paraId="1E0C3853" w14:textId="77777777" w:rsidR="00030FDC" w:rsidRPr="005B15BD" w:rsidRDefault="00030FDC" w:rsidP="00030FDC">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841" w:type="pct"/>
            <w:tcBorders>
              <w:top w:val="outset" w:sz="6" w:space="0" w:color="000000"/>
              <w:left w:val="outset" w:sz="6" w:space="0" w:color="000000"/>
              <w:bottom w:val="outset" w:sz="6" w:space="0" w:color="000000"/>
              <w:right w:val="outset" w:sz="6" w:space="0" w:color="000000"/>
            </w:tcBorders>
          </w:tcPr>
          <w:p w14:paraId="55D97E8D" w14:textId="0ACD4BD9"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2.417,14</w:t>
            </w:r>
          </w:p>
        </w:tc>
        <w:tc>
          <w:tcPr>
            <w:tcW w:w="788" w:type="pct"/>
            <w:tcBorders>
              <w:top w:val="outset" w:sz="6" w:space="0" w:color="000000"/>
              <w:left w:val="outset" w:sz="6" w:space="0" w:color="000000"/>
              <w:bottom w:val="outset" w:sz="6" w:space="0" w:color="000000"/>
              <w:right w:val="outset" w:sz="6" w:space="0" w:color="000000"/>
            </w:tcBorders>
          </w:tcPr>
          <w:p w14:paraId="13D8BC1F" w14:textId="573D4F62"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2.417,14</w:t>
            </w:r>
          </w:p>
        </w:tc>
        <w:tc>
          <w:tcPr>
            <w:tcW w:w="465" w:type="pct"/>
            <w:tcBorders>
              <w:top w:val="outset" w:sz="6" w:space="0" w:color="000000"/>
              <w:left w:val="outset" w:sz="6" w:space="0" w:color="000000"/>
              <w:bottom w:val="outset" w:sz="6" w:space="0" w:color="000000"/>
              <w:right w:val="outset" w:sz="6" w:space="0" w:color="000000"/>
            </w:tcBorders>
          </w:tcPr>
          <w:p w14:paraId="7CB59D04" w14:textId="623144C5" w:rsidR="00030FDC" w:rsidRPr="005B15BD" w:rsidRDefault="00CA228B" w:rsidP="00030FDC">
            <w:pPr>
              <w:pStyle w:val="NormalnyWeb"/>
              <w:jc w:val="center"/>
              <w:rPr>
                <w:rFonts w:asciiTheme="minorHAnsi" w:hAnsiTheme="minorHAnsi" w:cstheme="minorHAnsi"/>
              </w:rPr>
            </w:pPr>
            <w:r>
              <w:rPr>
                <w:rFonts w:asciiTheme="minorHAnsi" w:hAnsiTheme="minorHAnsi" w:cstheme="minorHAnsi"/>
              </w:rPr>
              <w:t>100,00</w:t>
            </w:r>
          </w:p>
        </w:tc>
      </w:tr>
      <w:tr w:rsidR="00030FDC" w:rsidRPr="005B15BD" w14:paraId="2F695D0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3366FFC" w14:textId="77777777" w:rsidR="00030FDC" w:rsidRPr="005B15BD" w:rsidRDefault="00030FDC" w:rsidP="00030FDC">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3A73054B" w14:textId="77777777" w:rsidR="00030FDC" w:rsidRPr="005B15BD" w:rsidRDefault="00030FDC" w:rsidP="00030FDC">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99ED38D" w14:textId="77777777" w:rsidR="00030FDC" w:rsidRPr="005B15BD" w:rsidRDefault="00030FDC" w:rsidP="00030FDC">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D26C91A" w14:textId="77777777" w:rsidR="00030FDC" w:rsidRPr="005B15BD" w:rsidRDefault="00030FDC" w:rsidP="00030FDC">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3FDAE1C" w14:textId="77777777" w:rsidR="00030FDC" w:rsidRDefault="00030FDC" w:rsidP="00030FDC">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60D1C79" w14:textId="77777777" w:rsidR="00030FDC" w:rsidRDefault="00030FDC" w:rsidP="00030FDC">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00A1F8E" w14:textId="77777777" w:rsidR="00030FDC" w:rsidRDefault="00030FDC" w:rsidP="00030FDC">
            <w:pPr>
              <w:pStyle w:val="NormalnyWeb"/>
              <w:jc w:val="center"/>
              <w:rPr>
                <w:rFonts w:asciiTheme="minorHAnsi" w:hAnsiTheme="minorHAnsi" w:cstheme="minorHAnsi"/>
              </w:rPr>
            </w:pPr>
          </w:p>
        </w:tc>
      </w:tr>
      <w:tr w:rsidR="00716160" w:rsidRPr="005B15BD" w14:paraId="2B0E077B"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4E0230F" w14:textId="77777777" w:rsidR="00716160" w:rsidRPr="005B15BD" w:rsidRDefault="00716160" w:rsidP="00030FDC">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15ADB518" w14:textId="6FF16974" w:rsidR="00716160" w:rsidRPr="00716160" w:rsidRDefault="00716160" w:rsidP="00030FDC">
            <w:pPr>
              <w:pStyle w:val="NormalnyWeb"/>
              <w:rPr>
                <w:rFonts w:asciiTheme="minorHAnsi" w:hAnsiTheme="minorHAnsi" w:cstheme="minorHAnsi"/>
                <w:i/>
                <w:iCs/>
              </w:rPr>
            </w:pPr>
            <w:r w:rsidRPr="00716160">
              <w:rPr>
                <w:rFonts w:asciiTheme="minorHAnsi" w:hAnsiTheme="minorHAnsi" w:cstheme="minorHAnsi"/>
                <w:i/>
                <w:iCs/>
              </w:rPr>
              <w:t>85295</w:t>
            </w:r>
          </w:p>
        </w:tc>
        <w:tc>
          <w:tcPr>
            <w:tcW w:w="417" w:type="pct"/>
            <w:tcBorders>
              <w:top w:val="outset" w:sz="6" w:space="0" w:color="000000"/>
              <w:left w:val="outset" w:sz="6" w:space="0" w:color="000000"/>
              <w:bottom w:val="outset" w:sz="6" w:space="0" w:color="000000"/>
              <w:right w:val="outset" w:sz="6" w:space="0" w:color="000000"/>
            </w:tcBorders>
          </w:tcPr>
          <w:p w14:paraId="44090780" w14:textId="77777777" w:rsidR="00716160" w:rsidRPr="00716160" w:rsidRDefault="00716160" w:rsidP="00030FDC">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297192AB" w14:textId="4B1C9B49" w:rsidR="00716160" w:rsidRPr="00716160" w:rsidRDefault="00716160" w:rsidP="00030FDC">
            <w:pPr>
              <w:pStyle w:val="NormalnyWeb"/>
              <w:rPr>
                <w:rFonts w:asciiTheme="minorHAnsi" w:hAnsiTheme="minorHAnsi" w:cstheme="minorHAnsi"/>
                <w:i/>
                <w:iCs/>
              </w:rPr>
            </w:pPr>
            <w:r w:rsidRPr="00716160">
              <w:rPr>
                <w:rFonts w:asciiTheme="minorHAnsi" w:hAnsiTheme="minorHAnsi" w:cstheme="minorHAnsi"/>
                <w:i/>
                <w:iCs/>
              </w:rPr>
              <w:t>Pozostała działalność</w:t>
            </w:r>
          </w:p>
        </w:tc>
        <w:tc>
          <w:tcPr>
            <w:tcW w:w="841" w:type="pct"/>
            <w:tcBorders>
              <w:top w:val="outset" w:sz="6" w:space="0" w:color="000000"/>
              <w:left w:val="outset" w:sz="6" w:space="0" w:color="000000"/>
              <w:bottom w:val="outset" w:sz="6" w:space="0" w:color="000000"/>
              <w:right w:val="outset" w:sz="6" w:space="0" w:color="000000"/>
            </w:tcBorders>
          </w:tcPr>
          <w:p w14:paraId="05146372" w14:textId="07E22B47" w:rsidR="00716160" w:rsidRPr="00716160" w:rsidRDefault="00716160" w:rsidP="00030FDC">
            <w:pPr>
              <w:pStyle w:val="NormalnyWeb"/>
              <w:jc w:val="center"/>
              <w:rPr>
                <w:rFonts w:asciiTheme="minorHAnsi" w:hAnsiTheme="minorHAnsi" w:cstheme="minorHAnsi"/>
                <w:i/>
                <w:iCs/>
              </w:rPr>
            </w:pPr>
            <w:r w:rsidRPr="00716160">
              <w:rPr>
                <w:rFonts w:asciiTheme="minorHAnsi" w:hAnsiTheme="minorHAnsi" w:cstheme="minorHAnsi"/>
                <w:i/>
                <w:iCs/>
              </w:rPr>
              <w:t>453.553,00</w:t>
            </w:r>
          </w:p>
        </w:tc>
        <w:tc>
          <w:tcPr>
            <w:tcW w:w="788" w:type="pct"/>
            <w:tcBorders>
              <w:top w:val="outset" w:sz="6" w:space="0" w:color="000000"/>
              <w:left w:val="outset" w:sz="6" w:space="0" w:color="000000"/>
              <w:bottom w:val="outset" w:sz="6" w:space="0" w:color="000000"/>
              <w:right w:val="outset" w:sz="6" w:space="0" w:color="000000"/>
            </w:tcBorders>
          </w:tcPr>
          <w:p w14:paraId="7A37BE2A" w14:textId="0A224BCE" w:rsidR="00716160" w:rsidRPr="00716160" w:rsidRDefault="00716160" w:rsidP="00030FDC">
            <w:pPr>
              <w:pStyle w:val="NormalnyWeb"/>
              <w:jc w:val="center"/>
              <w:rPr>
                <w:rFonts w:asciiTheme="minorHAnsi" w:hAnsiTheme="minorHAnsi" w:cstheme="minorHAnsi"/>
                <w:i/>
                <w:iCs/>
              </w:rPr>
            </w:pPr>
            <w:r w:rsidRPr="00716160">
              <w:rPr>
                <w:rFonts w:asciiTheme="minorHAnsi" w:hAnsiTheme="minorHAnsi" w:cstheme="minorHAnsi"/>
                <w:i/>
                <w:iCs/>
              </w:rPr>
              <w:t>453.552,54</w:t>
            </w:r>
          </w:p>
        </w:tc>
        <w:tc>
          <w:tcPr>
            <w:tcW w:w="465" w:type="pct"/>
            <w:tcBorders>
              <w:top w:val="outset" w:sz="6" w:space="0" w:color="000000"/>
              <w:left w:val="outset" w:sz="6" w:space="0" w:color="000000"/>
              <w:bottom w:val="outset" w:sz="6" w:space="0" w:color="000000"/>
              <w:right w:val="outset" w:sz="6" w:space="0" w:color="000000"/>
            </w:tcBorders>
          </w:tcPr>
          <w:p w14:paraId="47874279" w14:textId="60F0A18F" w:rsidR="00716160" w:rsidRPr="00716160" w:rsidRDefault="00716160" w:rsidP="00030FDC">
            <w:pPr>
              <w:pStyle w:val="NormalnyWeb"/>
              <w:jc w:val="center"/>
              <w:rPr>
                <w:rFonts w:asciiTheme="minorHAnsi" w:hAnsiTheme="minorHAnsi" w:cstheme="minorHAnsi"/>
                <w:i/>
                <w:iCs/>
              </w:rPr>
            </w:pPr>
            <w:r w:rsidRPr="00716160">
              <w:rPr>
                <w:rFonts w:asciiTheme="minorHAnsi" w:hAnsiTheme="minorHAnsi" w:cstheme="minorHAnsi"/>
                <w:i/>
                <w:iCs/>
              </w:rPr>
              <w:t>100,00</w:t>
            </w:r>
          </w:p>
        </w:tc>
      </w:tr>
      <w:tr w:rsidR="00716160" w:rsidRPr="005B15BD" w14:paraId="61213FB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C6BFB91"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759EA876"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2B1BF4F"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805310F"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A37F3D9" w14:textId="77777777" w:rsidR="00716160"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F92BF26" w14:textId="77777777" w:rsidR="00716160"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BBBDD30" w14:textId="77777777" w:rsidR="00716160" w:rsidRDefault="00716160" w:rsidP="00716160">
            <w:pPr>
              <w:pStyle w:val="NormalnyWeb"/>
              <w:jc w:val="center"/>
              <w:rPr>
                <w:rFonts w:asciiTheme="minorHAnsi" w:hAnsiTheme="minorHAnsi" w:cstheme="minorHAnsi"/>
              </w:rPr>
            </w:pPr>
          </w:p>
        </w:tc>
      </w:tr>
      <w:tr w:rsidR="00716160" w:rsidRPr="005B15BD" w14:paraId="681368F0"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6C65202"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6144F98E"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E26ACD4" w14:textId="6AAD6FFD"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tcPr>
          <w:p w14:paraId="1CC11E9B" w14:textId="1AAE30C0"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37BFCEC4" w14:textId="22AA7D97" w:rsidR="00716160" w:rsidRDefault="00716160" w:rsidP="00716160">
            <w:pPr>
              <w:pStyle w:val="NormalnyWeb"/>
              <w:jc w:val="center"/>
              <w:rPr>
                <w:rFonts w:asciiTheme="minorHAnsi" w:hAnsiTheme="minorHAnsi" w:cstheme="minorHAnsi"/>
              </w:rPr>
            </w:pPr>
            <w:r>
              <w:rPr>
                <w:rFonts w:asciiTheme="minorHAnsi" w:hAnsiTheme="minorHAnsi" w:cstheme="minorHAnsi"/>
              </w:rPr>
              <w:t>440.353,55</w:t>
            </w:r>
          </w:p>
        </w:tc>
        <w:tc>
          <w:tcPr>
            <w:tcW w:w="788" w:type="pct"/>
            <w:tcBorders>
              <w:top w:val="outset" w:sz="6" w:space="0" w:color="000000"/>
              <w:left w:val="outset" w:sz="6" w:space="0" w:color="000000"/>
              <w:bottom w:val="outset" w:sz="6" w:space="0" w:color="000000"/>
              <w:right w:val="outset" w:sz="6" w:space="0" w:color="000000"/>
            </w:tcBorders>
          </w:tcPr>
          <w:p w14:paraId="546C005B" w14:textId="4276F644" w:rsidR="00716160" w:rsidRDefault="00716160" w:rsidP="00716160">
            <w:pPr>
              <w:pStyle w:val="NormalnyWeb"/>
              <w:jc w:val="center"/>
              <w:rPr>
                <w:rFonts w:asciiTheme="minorHAnsi" w:hAnsiTheme="minorHAnsi" w:cstheme="minorHAnsi"/>
              </w:rPr>
            </w:pPr>
            <w:r>
              <w:rPr>
                <w:rFonts w:asciiTheme="minorHAnsi" w:hAnsiTheme="minorHAnsi" w:cstheme="minorHAnsi"/>
              </w:rPr>
              <w:t>440.353,47</w:t>
            </w:r>
          </w:p>
        </w:tc>
        <w:tc>
          <w:tcPr>
            <w:tcW w:w="465" w:type="pct"/>
            <w:tcBorders>
              <w:top w:val="outset" w:sz="6" w:space="0" w:color="000000"/>
              <w:left w:val="outset" w:sz="6" w:space="0" w:color="000000"/>
              <w:bottom w:val="outset" w:sz="6" w:space="0" w:color="000000"/>
              <w:right w:val="outset" w:sz="6" w:space="0" w:color="000000"/>
            </w:tcBorders>
          </w:tcPr>
          <w:p w14:paraId="4E568404" w14:textId="6743FACD" w:rsidR="00716160"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65DB1130"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FB9CC5D"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65E1D450"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39AFAAC" w14:textId="2791088C"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0B8F6AC2" w14:textId="0201B1B0"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17FF58E4" w14:textId="4F45D135" w:rsidR="00716160" w:rsidRDefault="00716160" w:rsidP="00716160">
            <w:pPr>
              <w:pStyle w:val="NormalnyWeb"/>
              <w:jc w:val="center"/>
              <w:rPr>
                <w:rFonts w:asciiTheme="minorHAnsi" w:hAnsiTheme="minorHAnsi" w:cstheme="minorHAnsi"/>
              </w:rPr>
            </w:pPr>
            <w:r>
              <w:rPr>
                <w:rFonts w:asciiTheme="minorHAnsi" w:hAnsiTheme="minorHAnsi" w:cstheme="minorHAnsi"/>
              </w:rPr>
              <w:t>5.584,91</w:t>
            </w:r>
          </w:p>
        </w:tc>
        <w:tc>
          <w:tcPr>
            <w:tcW w:w="788" w:type="pct"/>
            <w:tcBorders>
              <w:top w:val="outset" w:sz="6" w:space="0" w:color="000000"/>
              <w:left w:val="outset" w:sz="6" w:space="0" w:color="000000"/>
              <w:bottom w:val="outset" w:sz="6" w:space="0" w:color="000000"/>
              <w:right w:val="outset" w:sz="6" w:space="0" w:color="000000"/>
            </w:tcBorders>
          </w:tcPr>
          <w:p w14:paraId="3A01D016" w14:textId="1DE863CE" w:rsidR="00716160" w:rsidRDefault="00716160" w:rsidP="00716160">
            <w:pPr>
              <w:pStyle w:val="NormalnyWeb"/>
              <w:jc w:val="center"/>
              <w:rPr>
                <w:rFonts w:asciiTheme="minorHAnsi" w:hAnsiTheme="minorHAnsi" w:cstheme="minorHAnsi"/>
              </w:rPr>
            </w:pPr>
            <w:r>
              <w:rPr>
                <w:rFonts w:asciiTheme="minorHAnsi" w:hAnsiTheme="minorHAnsi" w:cstheme="minorHAnsi"/>
              </w:rPr>
              <w:t>5.584,83</w:t>
            </w:r>
          </w:p>
        </w:tc>
        <w:tc>
          <w:tcPr>
            <w:tcW w:w="465" w:type="pct"/>
            <w:tcBorders>
              <w:top w:val="outset" w:sz="6" w:space="0" w:color="000000"/>
              <w:left w:val="outset" w:sz="6" w:space="0" w:color="000000"/>
              <w:bottom w:val="outset" w:sz="6" w:space="0" w:color="000000"/>
              <w:right w:val="outset" w:sz="6" w:space="0" w:color="000000"/>
            </w:tcBorders>
          </w:tcPr>
          <w:p w14:paraId="7298AABD" w14:textId="4561B8CA" w:rsidR="00716160"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33DE3C2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A41ED83"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3E4196D4"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5440D7E" w14:textId="160A63B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4EC689BE" w14:textId="27A00E7E"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319F1850" w14:textId="3022EAAC" w:rsidR="00716160" w:rsidRDefault="00716160" w:rsidP="00716160">
            <w:pPr>
              <w:pStyle w:val="NormalnyWeb"/>
              <w:jc w:val="center"/>
              <w:rPr>
                <w:rFonts w:asciiTheme="minorHAnsi" w:hAnsiTheme="minorHAnsi" w:cstheme="minorHAnsi"/>
              </w:rPr>
            </w:pPr>
            <w:r>
              <w:rPr>
                <w:rFonts w:asciiTheme="minorHAnsi" w:hAnsiTheme="minorHAnsi" w:cstheme="minorHAnsi"/>
              </w:rPr>
              <w:t>962,00</w:t>
            </w:r>
          </w:p>
        </w:tc>
        <w:tc>
          <w:tcPr>
            <w:tcW w:w="788" w:type="pct"/>
            <w:tcBorders>
              <w:top w:val="outset" w:sz="6" w:space="0" w:color="000000"/>
              <w:left w:val="outset" w:sz="6" w:space="0" w:color="000000"/>
              <w:bottom w:val="outset" w:sz="6" w:space="0" w:color="000000"/>
              <w:right w:val="outset" w:sz="6" w:space="0" w:color="000000"/>
            </w:tcBorders>
          </w:tcPr>
          <w:p w14:paraId="3F748A2E" w14:textId="6DC187DA" w:rsidR="00716160" w:rsidRDefault="00716160" w:rsidP="00716160">
            <w:pPr>
              <w:pStyle w:val="NormalnyWeb"/>
              <w:jc w:val="center"/>
              <w:rPr>
                <w:rFonts w:asciiTheme="minorHAnsi" w:hAnsiTheme="minorHAnsi" w:cstheme="minorHAnsi"/>
              </w:rPr>
            </w:pPr>
            <w:r>
              <w:rPr>
                <w:rFonts w:asciiTheme="minorHAnsi" w:hAnsiTheme="minorHAnsi" w:cstheme="minorHAnsi"/>
              </w:rPr>
              <w:t>961,70</w:t>
            </w:r>
          </w:p>
        </w:tc>
        <w:tc>
          <w:tcPr>
            <w:tcW w:w="465" w:type="pct"/>
            <w:tcBorders>
              <w:top w:val="outset" w:sz="6" w:space="0" w:color="000000"/>
              <w:left w:val="outset" w:sz="6" w:space="0" w:color="000000"/>
              <w:bottom w:val="outset" w:sz="6" w:space="0" w:color="000000"/>
              <w:right w:val="outset" w:sz="6" w:space="0" w:color="000000"/>
            </w:tcBorders>
          </w:tcPr>
          <w:p w14:paraId="74E5EDBC" w14:textId="7E8522A5" w:rsidR="00716160" w:rsidRDefault="00716160" w:rsidP="00716160">
            <w:pPr>
              <w:pStyle w:val="NormalnyWeb"/>
              <w:jc w:val="center"/>
              <w:rPr>
                <w:rFonts w:asciiTheme="minorHAnsi" w:hAnsiTheme="minorHAnsi" w:cstheme="minorHAnsi"/>
              </w:rPr>
            </w:pPr>
            <w:r>
              <w:rPr>
                <w:rFonts w:asciiTheme="minorHAnsi" w:hAnsiTheme="minorHAnsi" w:cstheme="minorHAnsi"/>
              </w:rPr>
              <w:t>99,97</w:t>
            </w:r>
          </w:p>
        </w:tc>
      </w:tr>
      <w:tr w:rsidR="00716160" w:rsidRPr="005B15BD" w14:paraId="1F2A676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5C5ED64"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3530D9D0"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E20DB27" w14:textId="5FEDABE8"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3D8431CC" w14:textId="3BE8BD45"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37735A8" w14:textId="78A0CD5C" w:rsidR="00716160" w:rsidRDefault="00716160" w:rsidP="00716160">
            <w:pPr>
              <w:pStyle w:val="NormalnyWeb"/>
              <w:jc w:val="center"/>
              <w:rPr>
                <w:rFonts w:asciiTheme="minorHAnsi" w:hAnsiTheme="minorHAnsi" w:cstheme="minorHAnsi"/>
              </w:rPr>
            </w:pPr>
            <w:r>
              <w:rPr>
                <w:rFonts w:asciiTheme="minorHAnsi" w:hAnsiTheme="minorHAnsi" w:cstheme="minorHAnsi"/>
              </w:rPr>
              <w:t>418,00</w:t>
            </w:r>
          </w:p>
        </w:tc>
        <w:tc>
          <w:tcPr>
            <w:tcW w:w="788" w:type="pct"/>
            <w:tcBorders>
              <w:top w:val="outset" w:sz="6" w:space="0" w:color="000000"/>
              <w:left w:val="outset" w:sz="6" w:space="0" w:color="000000"/>
              <w:bottom w:val="outset" w:sz="6" w:space="0" w:color="000000"/>
              <w:right w:val="outset" w:sz="6" w:space="0" w:color="000000"/>
            </w:tcBorders>
          </w:tcPr>
          <w:p w14:paraId="5F5219A3" w14:textId="7D08C022" w:rsidR="00716160" w:rsidRDefault="00716160" w:rsidP="00716160">
            <w:pPr>
              <w:pStyle w:val="NormalnyWeb"/>
              <w:jc w:val="center"/>
              <w:rPr>
                <w:rFonts w:asciiTheme="minorHAnsi" w:hAnsiTheme="minorHAnsi" w:cstheme="minorHAnsi"/>
              </w:rPr>
            </w:pPr>
            <w:r>
              <w:rPr>
                <w:rFonts w:asciiTheme="minorHAnsi" w:hAnsiTheme="minorHAnsi" w:cstheme="minorHAnsi"/>
              </w:rPr>
              <w:t>418,00</w:t>
            </w:r>
          </w:p>
        </w:tc>
        <w:tc>
          <w:tcPr>
            <w:tcW w:w="465" w:type="pct"/>
            <w:tcBorders>
              <w:top w:val="outset" w:sz="6" w:space="0" w:color="000000"/>
              <w:left w:val="outset" w:sz="6" w:space="0" w:color="000000"/>
              <w:bottom w:val="outset" w:sz="6" w:space="0" w:color="000000"/>
              <w:right w:val="outset" w:sz="6" w:space="0" w:color="000000"/>
            </w:tcBorders>
          </w:tcPr>
          <w:p w14:paraId="6BAE777A" w14:textId="0B32D9A2" w:rsidR="00716160"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1F9798A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E28F1A5"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43CB1F48"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27BECEA" w14:textId="6AB1DFAC"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473CAC17" w14:textId="44DEC0FF"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7DA2DB73" w14:textId="12DD47AE" w:rsidR="00716160" w:rsidRDefault="00716160" w:rsidP="00716160">
            <w:pPr>
              <w:pStyle w:val="NormalnyWeb"/>
              <w:jc w:val="center"/>
              <w:rPr>
                <w:rFonts w:asciiTheme="minorHAnsi" w:hAnsiTheme="minorHAnsi" w:cstheme="minorHAnsi"/>
              </w:rPr>
            </w:pPr>
            <w:r>
              <w:rPr>
                <w:rFonts w:asciiTheme="minorHAnsi" w:hAnsiTheme="minorHAnsi" w:cstheme="minorHAnsi"/>
              </w:rPr>
              <w:t>6.234,54</w:t>
            </w:r>
          </w:p>
        </w:tc>
        <w:tc>
          <w:tcPr>
            <w:tcW w:w="788" w:type="pct"/>
            <w:tcBorders>
              <w:top w:val="outset" w:sz="6" w:space="0" w:color="000000"/>
              <w:left w:val="outset" w:sz="6" w:space="0" w:color="000000"/>
              <w:bottom w:val="outset" w:sz="6" w:space="0" w:color="000000"/>
              <w:right w:val="outset" w:sz="6" w:space="0" w:color="000000"/>
            </w:tcBorders>
          </w:tcPr>
          <w:p w14:paraId="6BC9B699" w14:textId="5106677D" w:rsidR="00716160" w:rsidRDefault="00716160" w:rsidP="00716160">
            <w:pPr>
              <w:pStyle w:val="NormalnyWeb"/>
              <w:jc w:val="center"/>
              <w:rPr>
                <w:rFonts w:asciiTheme="minorHAnsi" w:hAnsiTheme="minorHAnsi" w:cstheme="minorHAnsi"/>
              </w:rPr>
            </w:pPr>
            <w:r>
              <w:rPr>
                <w:rFonts w:asciiTheme="minorHAnsi" w:hAnsiTheme="minorHAnsi" w:cstheme="minorHAnsi"/>
              </w:rPr>
              <w:t>6.234,54</w:t>
            </w:r>
          </w:p>
        </w:tc>
        <w:tc>
          <w:tcPr>
            <w:tcW w:w="465" w:type="pct"/>
            <w:tcBorders>
              <w:top w:val="outset" w:sz="6" w:space="0" w:color="000000"/>
              <w:left w:val="outset" w:sz="6" w:space="0" w:color="000000"/>
              <w:bottom w:val="outset" w:sz="6" w:space="0" w:color="000000"/>
              <w:right w:val="outset" w:sz="6" w:space="0" w:color="000000"/>
            </w:tcBorders>
          </w:tcPr>
          <w:p w14:paraId="346EF41C" w14:textId="2C217B79" w:rsidR="00716160"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1B34185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9DBC3E2" w14:textId="77777777" w:rsidR="00716160" w:rsidRPr="005B15BD" w:rsidRDefault="00716160" w:rsidP="00716160">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3EF67504" w14:textId="77777777" w:rsidR="00716160" w:rsidRPr="005B15BD" w:rsidRDefault="00716160" w:rsidP="00716160">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FF3F1F9"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C9696EE"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828E826" w14:textId="77777777" w:rsidR="00716160"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345EE2C8" w14:textId="77777777" w:rsidR="00716160"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2ED87E" w14:textId="77777777" w:rsidR="00716160" w:rsidRDefault="00716160" w:rsidP="00716160">
            <w:pPr>
              <w:pStyle w:val="NormalnyWeb"/>
              <w:jc w:val="center"/>
              <w:rPr>
                <w:rFonts w:asciiTheme="minorHAnsi" w:hAnsiTheme="minorHAnsi" w:cstheme="minorHAnsi"/>
              </w:rPr>
            </w:pPr>
          </w:p>
        </w:tc>
      </w:tr>
      <w:tr w:rsidR="00716160" w:rsidRPr="005B15BD" w14:paraId="69AD7B1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5EAF62AB" w14:textId="77777777" w:rsidR="00716160" w:rsidRPr="005B15BD" w:rsidRDefault="00716160" w:rsidP="00716160">
            <w:pPr>
              <w:pStyle w:val="NormalnyWeb"/>
              <w:jc w:val="center"/>
              <w:rPr>
                <w:rFonts w:asciiTheme="minorHAnsi" w:hAnsiTheme="minorHAnsi" w:cstheme="minorHAnsi"/>
                <w:b/>
              </w:rPr>
            </w:pPr>
            <w:r w:rsidRPr="005B15BD">
              <w:rPr>
                <w:rFonts w:asciiTheme="minorHAnsi" w:hAnsiTheme="minorHAnsi" w:cstheme="minorHAnsi"/>
                <w:b/>
              </w:rPr>
              <w:t>855</w:t>
            </w:r>
          </w:p>
        </w:tc>
        <w:tc>
          <w:tcPr>
            <w:tcW w:w="422" w:type="pct"/>
            <w:tcBorders>
              <w:top w:val="outset" w:sz="6" w:space="0" w:color="000000"/>
              <w:left w:val="outset" w:sz="6" w:space="0" w:color="000000"/>
              <w:bottom w:val="outset" w:sz="6" w:space="0" w:color="000000"/>
              <w:right w:val="outset" w:sz="6" w:space="0" w:color="000000"/>
            </w:tcBorders>
          </w:tcPr>
          <w:p w14:paraId="096932FC" w14:textId="77777777" w:rsidR="00716160" w:rsidRPr="005B15BD" w:rsidRDefault="00716160" w:rsidP="00716160">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23D5A080" w14:textId="77777777" w:rsidR="00716160" w:rsidRPr="005B15BD" w:rsidRDefault="00716160" w:rsidP="00716160">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557B15C1" w14:textId="77777777" w:rsidR="00716160" w:rsidRPr="005B15BD" w:rsidRDefault="00716160" w:rsidP="00716160">
            <w:pPr>
              <w:pStyle w:val="NormalnyWeb"/>
              <w:rPr>
                <w:rFonts w:asciiTheme="minorHAnsi" w:hAnsiTheme="minorHAnsi" w:cstheme="minorHAnsi"/>
                <w:b/>
              </w:rPr>
            </w:pPr>
            <w:r w:rsidRPr="005B15BD">
              <w:rPr>
                <w:rFonts w:asciiTheme="minorHAnsi" w:hAnsiTheme="minorHAnsi" w:cstheme="minorHAnsi"/>
                <w:b/>
              </w:rPr>
              <w:t>Rodzina</w:t>
            </w:r>
          </w:p>
        </w:tc>
        <w:tc>
          <w:tcPr>
            <w:tcW w:w="841" w:type="pct"/>
            <w:tcBorders>
              <w:top w:val="outset" w:sz="6" w:space="0" w:color="000000"/>
              <w:left w:val="outset" w:sz="6" w:space="0" w:color="000000"/>
              <w:bottom w:val="outset" w:sz="6" w:space="0" w:color="000000"/>
              <w:right w:val="outset" w:sz="6" w:space="0" w:color="000000"/>
            </w:tcBorders>
          </w:tcPr>
          <w:p w14:paraId="6DFE8359" w14:textId="088954A4" w:rsidR="00716160" w:rsidRPr="005B15BD" w:rsidRDefault="007C7051" w:rsidP="00716160">
            <w:pPr>
              <w:pStyle w:val="NormalnyWeb"/>
              <w:jc w:val="center"/>
              <w:rPr>
                <w:rFonts w:asciiTheme="minorHAnsi" w:hAnsiTheme="minorHAnsi" w:cstheme="minorHAnsi"/>
                <w:b/>
              </w:rPr>
            </w:pPr>
            <w:r>
              <w:rPr>
                <w:rFonts w:asciiTheme="minorHAnsi" w:hAnsiTheme="minorHAnsi" w:cstheme="minorHAnsi"/>
                <w:b/>
              </w:rPr>
              <w:t>5.823.281,00</w:t>
            </w:r>
          </w:p>
        </w:tc>
        <w:tc>
          <w:tcPr>
            <w:tcW w:w="788" w:type="pct"/>
            <w:tcBorders>
              <w:top w:val="outset" w:sz="6" w:space="0" w:color="000000"/>
              <w:left w:val="outset" w:sz="6" w:space="0" w:color="000000"/>
              <w:bottom w:val="outset" w:sz="6" w:space="0" w:color="000000"/>
              <w:right w:val="outset" w:sz="6" w:space="0" w:color="000000"/>
            </w:tcBorders>
          </w:tcPr>
          <w:p w14:paraId="5801DF4C" w14:textId="6EFF723A" w:rsidR="00716160" w:rsidRPr="005B15BD" w:rsidRDefault="007C7051" w:rsidP="00716160">
            <w:pPr>
              <w:pStyle w:val="NormalnyWeb"/>
              <w:jc w:val="center"/>
              <w:rPr>
                <w:rFonts w:asciiTheme="minorHAnsi" w:hAnsiTheme="minorHAnsi" w:cstheme="minorHAnsi"/>
                <w:b/>
              </w:rPr>
            </w:pPr>
            <w:r>
              <w:rPr>
                <w:rFonts w:asciiTheme="minorHAnsi" w:hAnsiTheme="minorHAnsi" w:cstheme="minorHAnsi"/>
                <w:b/>
              </w:rPr>
              <w:t>5.822.728,31</w:t>
            </w:r>
          </w:p>
        </w:tc>
        <w:tc>
          <w:tcPr>
            <w:tcW w:w="465" w:type="pct"/>
            <w:tcBorders>
              <w:top w:val="outset" w:sz="6" w:space="0" w:color="000000"/>
              <w:left w:val="outset" w:sz="6" w:space="0" w:color="000000"/>
              <w:bottom w:val="outset" w:sz="6" w:space="0" w:color="000000"/>
              <w:right w:val="outset" w:sz="6" w:space="0" w:color="000000"/>
            </w:tcBorders>
          </w:tcPr>
          <w:p w14:paraId="5AE04B16" w14:textId="7A100246" w:rsidR="00716160" w:rsidRPr="005B15BD" w:rsidRDefault="007C7051" w:rsidP="00716160">
            <w:pPr>
              <w:pStyle w:val="NormalnyWeb"/>
              <w:jc w:val="center"/>
              <w:rPr>
                <w:rFonts w:asciiTheme="minorHAnsi" w:hAnsiTheme="minorHAnsi" w:cstheme="minorHAnsi"/>
                <w:b/>
              </w:rPr>
            </w:pPr>
            <w:r>
              <w:rPr>
                <w:rFonts w:asciiTheme="minorHAnsi" w:hAnsiTheme="minorHAnsi" w:cstheme="minorHAnsi"/>
                <w:b/>
              </w:rPr>
              <w:t>99,99</w:t>
            </w:r>
          </w:p>
        </w:tc>
      </w:tr>
      <w:tr w:rsidR="00716160" w:rsidRPr="005B15BD" w14:paraId="4DFE805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F57CAA4"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05D2A4"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86EA7FB"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82F302F"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5585969" w14:textId="77777777" w:rsidR="00716160" w:rsidRPr="005B15BD"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96ADEEB" w14:textId="77777777" w:rsidR="00716160" w:rsidRPr="005B15BD"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3F6CC0B" w14:textId="77777777" w:rsidR="00716160" w:rsidRPr="005B15BD" w:rsidRDefault="00716160" w:rsidP="00716160">
            <w:pPr>
              <w:pStyle w:val="NormalnyWeb"/>
              <w:jc w:val="center"/>
              <w:rPr>
                <w:rFonts w:asciiTheme="minorHAnsi" w:hAnsiTheme="minorHAnsi" w:cstheme="minorHAnsi"/>
              </w:rPr>
            </w:pPr>
          </w:p>
        </w:tc>
      </w:tr>
      <w:tr w:rsidR="00716160" w:rsidRPr="005B15BD" w14:paraId="4CC2E5D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02D33FA"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612FAC80"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i/>
                <w:iCs/>
              </w:rPr>
              <w:t>85502</w:t>
            </w:r>
          </w:p>
        </w:tc>
        <w:tc>
          <w:tcPr>
            <w:tcW w:w="417" w:type="pct"/>
            <w:tcBorders>
              <w:top w:val="outset" w:sz="6" w:space="0" w:color="000000"/>
              <w:left w:val="outset" w:sz="6" w:space="0" w:color="000000"/>
              <w:bottom w:val="outset" w:sz="6" w:space="0" w:color="000000"/>
              <w:right w:val="outset" w:sz="6" w:space="0" w:color="000000"/>
            </w:tcBorders>
          </w:tcPr>
          <w:p w14:paraId="7CF98A8E"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0C4572EF"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841" w:type="pct"/>
            <w:tcBorders>
              <w:top w:val="outset" w:sz="6" w:space="0" w:color="000000"/>
              <w:left w:val="outset" w:sz="6" w:space="0" w:color="000000"/>
              <w:bottom w:val="outset" w:sz="6" w:space="0" w:color="000000"/>
              <w:right w:val="outset" w:sz="6" w:space="0" w:color="000000"/>
            </w:tcBorders>
          </w:tcPr>
          <w:p w14:paraId="5F56EC5A" w14:textId="25FFBF2E" w:rsidR="00716160" w:rsidRPr="005B15BD" w:rsidRDefault="00716160" w:rsidP="00716160">
            <w:pPr>
              <w:pStyle w:val="NormalnyWeb"/>
              <w:jc w:val="center"/>
              <w:rPr>
                <w:rFonts w:asciiTheme="minorHAnsi" w:hAnsiTheme="minorHAnsi" w:cstheme="minorHAnsi"/>
                <w:i/>
              </w:rPr>
            </w:pPr>
            <w:r>
              <w:rPr>
                <w:rFonts w:asciiTheme="minorHAnsi" w:hAnsiTheme="minorHAnsi" w:cstheme="minorHAnsi"/>
                <w:i/>
              </w:rPr>
              <w:t>5.697.290,00</w:t>
            </w:r>
          </w:p>
        </w:tc>
        <w:tc>
          <w:tcPr>
            <w:tcW w:w="788" w:type="pct"/>
            <w:tcBorders>
              <w:top w:val="outset" w:sz="6" w:space="0" w:color="000000"/>
              <w:left w:val="outset" w:sz="6" w:space="0" w:color="000000"/>
              <w:bottom w:val="outset" w:sz="6" w:space="0" w:color="000000"/>
              <w:right w:val="outset" w:sz="6" w:space="0" w:color="000000"/>
            </w:tcBorders>
          </w:tcPr>
          <w:p w14:paraId="24B61502" w14:textId="7EF4593D" w:rsidR="00716160" w:rsidRPr="005B15BD" w:rsidRDefault="00E501A4" w:rsidP="00716160">
            <w:pPr>
              <w:pStyle w:val="NormalnyWeb"/>
              <w:jc w:val="center"/>
              <w:rPr>
                <w:rFonts w:asciiTheme="minorHAnsi" w:hAnsiTheme="minorHAnsi" w:cstheme="minorHAnsi"/>
                <w:i/>
              </w:rPr>
            </w:pPr>
            <w:r>
              <w:rPr>
                <w:rFonts w:asciiTheme="minorHAnsi" w:hAnsiTheme="minorHAnsi" w:cstheme="minorHAnsi"/>
                <w:i/>
              </w:rPr>
              <w:t>5</w:t>
            </w:r>
            <w:r w:rsidR="00716160">
              <w:rPr>
                <w:rFonts w:asciiTheme="minorHAnsi" w:hAnsiTheme="minorHAnsi" w:cstheme="minorHAnsi"/>
                <w:i/>
              </w:rPr>
              <w:t>.697.054,95</w:t>
            </w:r>
          </w:p>
        </w:tc>
        <w:tc>
          <w:tcPr>
            <w:tcW w:w="465" w:type="pct"/>
            <w:tcBorders>
              <w:top w:val="outset" w:sz="6" w:space="0" w:color="000000"/>
              <w:left w:val="outset" w:sz="6" w:space="0" w:color="000000"/>
              <w:bottom w:val="outset" w:sz="6" w:space="0" w:color="000000"/>
              <w:right w:val="outset" w:sz="6" w:space="0" w:color="000000"/>
            </w:tcBorders>
          </w:tcPr>
          <w:p w14:paraId="7850BF2C" w14:textId="0887D7B5" w:rsidR="00716160" w:rsidRPr="005B15BD" w:rsidRDefault="00716160" w:rsidP="00716160">
            <w:pPr>
              <w:pStyle w:val="NormalnyWeb"/>
              <w:jc w:val="center"/>
              <w:rPr>
                <w:rFonts w:asciiTheme="minorHAnsi" w:hAnsiTheme="minorHAnsi" w:cstheme="minorHAnsi"/>
                <w:i/>
              </w:rPr>
            </w:pPr>
            <w:r>
              <w:rPr>
                <w:rFonts w:asciiTheme="minorHAnsi" w:hAnsiTheme="minorHAnsi" w:cstheme="minorHAnsi"/>
                <w:i/>
              </w:rPr>
              <w:t>100,00</w:t>
            </w:r>
          </w:p>
        </w:tc>
      </w:tr>
      <w:tr w:rsidR="00716160" w:rsidRPr="005B15BD" w14:paraId="63CB48E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BF7F71D"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D01277"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3612DAF"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2224CDE"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8EBC6A0" w14:textId="77777777" w:rsidR="00716160" w:rsidRPr="005B15BD"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82FCA21" w14:textId="77777777" w:rsidR="00716160" w:rsidRPr="005B15BD"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C6A444F" w14:textId="77777777" w:rsidR="00716160" w:rsidRPr="005B15BD" w:rsidRDefault="00716160" w:rsidP="00716160">
            <w:pPr>
              <w:pStyle w:val="NormalnyWeb"/>
              <w:jc w:val="center"/>
              <w:rPr>
                <w:rFonts w:asciiTheme="minorHAnsi" w:hAnsiTheme="minorHAnsi" w:cstheme="minorHAnsi"/>
              </w:rPr>
            </w:pPr>
          </w:p>
        </w:tc>
      </w:tr>
      <w:tr w:rsidR="00716160" w:rsidRPr="005B15BD" w14:paraId="59DC33E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8B82388"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B37BD93"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470677A"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hideMark/>
          </w:tcPr>
          <w:p w14:paraId="273E7A34"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22E2F04A" w14:textId="3671EAF7"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4.961.161,00</w:t>
            </w:r>
          </w:p>
        </w:tc>
        <w:tc>
          <w:tcPr>
            <w:tcW w:w="788" w:type="pct"/>
            <w:tcBorders>
              <w:top w:val="outset" w:sz="6" w:space="0" w:color="000000"/>
              <w:left w:val="outset" w:sz="6" w:space="0" w:color="000000"/>
              <w:bottom w:val="outset" w:sz="6" w:space="0" w:color="000000"/>
              <w:right w:val="outset" w:sz="6" w:space="0" w:color="000000"/>
            </w:tcBorders>
          </w:tcPr>
          <w:p w14:paraId="772900B9" w14:textId="46FDD2C7"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4.961.063,47</w:t>
            </w:r>
          </w:p>
        </w:tc>
        <w:tc>
          <w:tcPr>
            <w:tcW w:w="465" w:type="pct"/>
            <w:tcBorders>
              <w:top w:val="outset" w:sz="6" w:space="0" w:color="000000"/>
              <w:left w:val="outset" w:sz="6" w:space="0" w:color="000000"/>
              <w:bottom w:val="outset" w:sz="6" w:space="0" w:color="000000"/>
              <w:right w:val="outset" w:sz="6" w:space="0" w:color="000000"/>
            </w:tcBorders>
          </w:tcPr>
          <w:p w14:paraId="7B0DC219" w14:textId="61DC9B47"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04FCF4A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FBF8093"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B483EF"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8363D78"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63E0EFAC"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47577379" w14:textId="211E2ECB"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108.189,00</w:t>
            </w:r>
          </w:p>
        </w:tc>
        <w:tc>
          <w:tcPr>
            <w:tcW w:w="788" w:type="pct"/>
            <w:tcBorders>
              <w:top w:val="outset" w:sz="6" w:space="0" w:color="000000"/>
              <w:left w:val="outset" w:sz="6" w:space="0" w:color="000000"/>
              <w:bottom w:val="outset" w:sz="6" w:space="0" w:color="000000"/>
              <w:right w:val="outset" w:sz="6" w:space="0" w:color="000000"/>
            </w:tcBorders>
          </w:tcPr>
          <w:p w14:paraId="00F5C892" w14:textId="1F2C87A3"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108.051,48</w:t>
            </w:r>
          </w:p>
        </w:tc>
        <w:tc>
          <w:tcPr>
            <w:tcW w:w="465" w:type="pct"/>
            <w:tcBorders>
              <w:top w:val="outset" w:sz="6" w:space="0" w:color="000000"/>
              <w:left w:val="outset" w:sz="6" w:space="0" w:color="000000"/>
              <w:bottom w:val="outset" w:sz="6" w:space="0" w:color="000000"/>
              <w:right w:val="outset" w:sz="6" w:space="0" w:color="000000"/>
            </w:tcBorders>
          </w:tcPr>
          <w:p w14:paraId="701C33D2" w14:textId="5562FD19"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99,87</w:t>
            </w:r>
          </w:p>
        </w:tc>
      </w:tr>
      <w:tr w:rsidR="00716160" w:rsidRPr="005B15BD" w14:paraId="092425F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74194BC"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F3DEBE"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BB4EEFA"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4040</w:t>
            </w:r>
          </w:p>
        </w:tc>
        <w:tc>
          <w:tcPr>
            <w:tcW w:w="1716" w:type="pct"/>
            <w:tcBorders>
              <w:top w:val="outset" w:sz="6" w:space="0" w:color="000000"/>
              <w:left w:val="outset" w:sz="6" w:space="0" w:color="000000"/>
              <w:bottom w:val="outset" w:sz="6" w:space="0" w:color="000000"/>
              <w:right w:val="outset" w:sz="6" w:space="0" w:color="000000"/>
            </w:tcBorders>
            <w:hideMark/>
          </w:tcPr>
          <w:p w14:paraId="37409907"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Dodatkowe wynagrodzenie roczne</w:t>
            </w:r>
          </w:p>
        </w:tc>
        <w:tc>
          <w:tcPr>
            <w:tcW w:w="841" w:type="pct"/>
            <w:tcBorders>
              <w:top w:val="outset" w:sz="6" w:space="0" w:color="000000"/>
              <w:left w:val="outset" w:sz="6" w:space="0" w:color="000000"/>
              <w:bottom w:val="outset" w:sz="6" w:space="0" w:color="000000"/>
              <w:right w:val="outset" w:sz="6" w:space="0" w:color="000000"/>
            </w:tcBorders>
          </w:tcPr>
          <w:p w14:paraId="443B81D3" w14:textId="3046243A"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8.866,07</w:t>
            </w:r>
          </w:p>
        </w:tc>
        <w:tc>
          <w:tcPr>
            <w:tcW w:w="788" w:type="pct"/>
            <w:tcBorders>
              <w:top w:val="outset" w:sz="6" w:space="0" w:color="000000"/>
              <w:left w:val="outset" w:sz="6" w:space="0" w:color="000000"/>
              <w:bottom w:val="outset" w:sz="6" w:space="0" w:color="000000"/>
              <w:right w:val="outset" w:sz="6" w:space="0" w:color="000000"/>
            </w:tcBorders>
          </w:tcPr>
          <w:p w14:paraId="39F06527" w14:textId="231443A5"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8.866,07</w:t>
            </w:r>
          </w:p>
        </w:tc>
        <w:tc>
          <w:tcPr>
            <w:tcW w:w="465" w:type="pct"/>
            <w:tcBorders>
              <w:top w:val="outset" w:sz="6" w:space="0" w:color="000000"/>
              <w:left w:val="outset" w:sz="6" w:space="0" w:color="000000"/>
              <w:bottom w:val="outset" w:sz="6" w:space="0" w:color="000000"/>
              <w:right w:val="outset" w:sz="6" w:space="0" w:color="000000"/>
            </w:tcBorders>
          </w:tcPr>
          <w:p w14:paraId="5665596A" w14:textId="3FD17400"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17189FCD"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D0D170"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7FFA0AF"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4C4421A"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6828A1D4"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79D53FAB" w14:textId="37FD4D97"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597.284,10</w:t>
            </w:r>
          </w:p>
        </w:tc>
        <w:tc>
          <w:tcPr>
            <w:tcW w:w="788" w:type="pct"/>
            <w:tcBorders>
              <w:top w:val="outset" w:sz="6" w:space="0" w:color="000000"/>
              <w:left w:val="outset" w:sz="6" w:space="0" w:color="000000"/>
              <w:bottom w:val="outset" w:sz="6" w:space="0" w:color="000000"/>
              <w:right w:val="outset" w:sz="6" w:space="0" w:color="000000"/>
            </w:tcBorders>
          </w:tcPr>
          <w:p w14:paraId="04F8746B" w14:textId="27D80738"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597.284,10</w:t>
            </w:r>
          </w:p>
        </w:tc>
        <w:tc>
          <w:tcPr>
            <w:tcW w:w="465" w:type="pct"/>
            <w:tcBorders>
              <w:top w:val="outset" w:sz="6" w:space="0" w:color="000000"/>
              <w:left w:val="outset" w:sz="6" w:space="0" w:color="000000"/>
              <w:bottom w:val="outset" w:sz="6" w:space="0" w:color="000000"/>
              <w:right w:val="outset" w:sz="6" w:space="0" w:color="000000"/>
            </w:tcBorders>
          </w:tcPr>
          <w:p w14:paraId="4A96D28F" w14:textId="317F22B1"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2096C0A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6B74BDF"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E68007"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5CA7A77"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43C8EC9D" w14:textId="5B6FDFE9" w:rsidR="00716160" w:rsidRPr="005B15BD" w:rsidRDefault="00E37AD9" w:rsidP="00716160">
            <w:pPr>
              <w:pStyle w:val="NormalnyWeb"/>
              <w:rPr>
                <w:rFonts w:asciiTheme="minorHAnsi" w:hAnsiTheme="minorHAnsi" w:cstheme="minorHAnsi"/>
              </w:rPr>
            </w:pPr>
            <w:r w:rsidRPr="005B15BD">
              <w:rPr>
                <w:rFonts w:asciiTheme="minorHAnsi" w:hAnsiTheme="minorHAnsi" w:cstheme="minorHAnsi"/>
              </w:rPr>
              <w:t>Składki na Fundusz Pracy oraz Fundusz Solidarnościowy</w:t>
            </w:r>
          </w:p>
        </w:tc>
        <w:tc>
          <w:tcPr>
            <w:tcW w:w="841" w:type="pct"/>
            <w:tcBorders>
              <w:top w:val="outset" w:sz="6" w:space="0" w:color="000000"/>
              <w:left w:val="outset" w:sz="6" w:space="0" w:color="000000"/>
              <w:bottom w:val="outset" w:sz="6" w:space="0" w:color="000000"/>
              <w:right w:val="outset" w:sz="6" w:space="0" w:color="000000"/>
            </w:tcBorders>
          </w:tcPr>
          <w:p w14:paraId="0E2A2485" w14:textId="671F06CC"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1.045,32</w:t>
            </w:r>
          </w:p>
        </w:tc>
        <w:tc>
          <w:tcPr>
            <w:tcW w:w="788" w:type="pct"/>
            <w:tcBorders>
              <w:top w:val="outset" w:sz="6" w:space="0" w:color="000000"/>
              <w:left w:val="outset" w:sz="6" w:space="0" w:color="000000"/>
              <w:bottom w:val="outset" w:sz="6" w:space="0" w:color="000000"/>
              <w:right w:val="outset" w:sz="6" w:space="0" w:color="000000"/>
            </w:tcBorders>
          </w:tcPr>
          <w:p w14:paraId="01C7C1DC" w14:textId="71CE9500"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1.045,32</w:t>
            </w:r>
          </w:p>
        </w:tc>
        <w:tc>
          <w:tcPr>
            <w:tcW w:w="465" w:type="pct"/>
            <w:tcBorders>
              <w:top w:val="outset" w:sz="6" w:space="0" w:color="000000"/>
              <w:left w:val="outset" w:sz="6" w:space="0" w:color="000000"/>
              <w:bottom w:val="outset" w:sz="6" w:space="0" w:color="000000"/>
              <w:right w:val="outset" w:sz="6" w:space="0" w:color="000000"/>
            </w:tcBorders>
          </w:tcPr>
          <w:p w14:paraId="6764C998" w14:textId="332D653B"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0C0E59D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0653273"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54D1AE7"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A0DE171"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418E85E4"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3B34D81" w14:textId="2ED83A7E"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2.999,53</w:t>
            </w:r>
          </w:p>
        </w:tc>
        <w:tc>
          <w:tcPr>
            <w:tcW w:w="788" w:type="pct"/>
            <w:tcBorders>
              <w:top w:val="outset" w:sz="6" w:space="0" w:color="000000"/>
              <w:left w:val="outset" w:sz="6" w:space="0" w:color="000000"/>
              <w:bottom w:val="outset" w:sz="6" w:space="0" w:color="000000"/>
              <w:right w:val="outset" w:sz="6" w:space="0" w:color="000000"/>
            </w:tcBorders>
          </w:tcPr>
          <w:p w14:paraId="60B100E3" w14:textId="2D259470"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2.999,53</w:t>
            </w:r>
          </w:p>
        </w:tc>
        <w:tc>
          <w:tcPr>
            <w:tcW w:w="465" w:type="pct"/>
            <w:tcBorders>
              <w:top w:val="outset" w:sz="6" w:space="0" w:color="000000"/>
              <w:left w:val="outset" w:sz="6" w:space="0" w:color="000000"/>
              <w:bottom w:val="outset" w:sz="6" w:space="0" w:color="000000"/>
              <w:right w:val="outset" w:sz="6" w:space="0" w:color="000000"/>
            </w:tcBorders>
          </w:tcPr>
          <w:p w14:paraId="017BF90F" w14:textId="2EADEDC3"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67EBDE1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D995916"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EFB6704"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DABC142"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hideMark/>
          </w:tcPr>
          <w:p w14:paraId="3121D708"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7A432C20" w14:textId="001B8AFD"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11.500,00</w:t>
            </w:r>
          </w:p>
        </w:tc>
        <w:tc>
          <w:tcPr>
            <w:tcW w:w="788" w:type="pct"/>
            <w:tcBorders>
              <w:top w:val="outset" w:sz="6" w:space="0" w:color="000000"/>
              <w:left w:val="outset" w:sz="6" w:space="0" w:color="000000"/>
              <w:bottom w:val="outset" w:sz="6" w:space="0" w:color="000000"/>
              <w:right w:val="outset" w:sz="6" w:space="0" w:color="000000"/>
            </w:tcBorders>
          </w:tcPr>
          <w:p w14:paraId="7E00C47D" w14:textId="5A3313F6"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11.500,00</w:t>
            </w:r>
          </w:p>
        </w:tc>
        <w:tc>
          <w:tcPr>
            <w:tcW w:w="465" w:type="pct"/>
            <w:tcBorders>
              <w:top w:val="outset" w:sz="6" w:space="0" w:color="000000"/>
              <w:left w:val="outset" w:sz="6" w:space="0" w:color="000000"/>
              <w:bottom w:val="outset" w:sz="6" w:space="0" w:color="000000"/>
              <w:right w:val="outset" w:sz="6" w:space="0" w:color="000000"/>
            </w:tcBorders>
          </w:tcPr>
          <w:p w14:paraId="7E7EF78D" w14:textId="6717DAA0"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7193335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EB3507F"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2410EC"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2AA0015"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4360</w:t>
            </w:r>
          </w:p>
        </w:tc>
        <w:tc>
          <w:tcPr>
            <w:tcW w:w="1716" w:type="pct"/>
            <w:tcBorders>
              <w:top w:val="outset" w:sz="6" w:space="0" w:color="000000"/>
              <w:left w:val="outset" w:sz="6" w:space="0" w:color="000000"/>
              <w:bottom w:val="outset" w:sz="6" w:space="0" w:color="000000"/>
              <w:right w:val="outset" w:sz="6" w:space="0" w:color="000000"/>
            </w:tcBorders>
            <w:hideMark/>
          </w:tcPr>
          <w:p w14:paraId="6ED1F101"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841" w:type="pct"/>
            <w:tcBorders>
              <w:top w:val="outset" w:sz="6" w:space="0" w:color="000000"/>
              <w:left w:val="outset" w:sz="6" w:space="0" w:color="000000"/>
              <w:bottom w:val="outset" w:sz="6" w:space="0" w:color="000000"/>
              <w:right w:val="outset" w:sz="6" w:space="0" w:color="000000"/>
            </w:tcBorders>
          </w:tcPr>
          <w:p w14:paraId="0717A93B" w14:textId="4D958044"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700,00</w:t>
            </w:r>
          </w:p>
        </w:tc>
        <w:tc>
          <w:tcPr>
            <w:tcW w:w="788" w:type="pct"/>
            <w:tcBorders>
              <w:top w:val="outset" w:sz="6" w:space="0" w:color="000000"/>
              <w:left w:val="outset" w:sz="6" w:space="0" w:color="000000"/>
              <w:bottom w:val="outset" w:sz="6" w:space="0" w:color="000000"/>
              <w:right w:val="outset" w:sz="6" w:space="0" w:color="000000"/>
            </w:tcBorders>
          </w:tcPr>
          <w:p w14:paraId="31C3E545" w14:textId="79DD69DF"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700,00</w:t>
            </w:r>
          </w:p>
        </w:tc>
        <w:tc>
          <w:tcPr>
            <w:tcW w:w="465" w:type="pct"/>
            <w:tcBorders>
              <w:top w:val="outset" w:sz="6" w:space="0" w:color="000000"/>
              <w:left w:val="outset" w:sz="6" w:space="0" w:color="000000"/>
              <w:bottom w:val="outset" w:sz="6" w:space="0" w:color="000000"/>
              <w:right w:val="outset" w:sz="6" w:space="0" w:color="000000"/>
            </w:tcBorders>
          </w:tcPr>
          <w:p w14:paraId="433F61AE" w14:textId="7A0DAE1C"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48F11BE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5E055C0"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466B9C"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A9B16BD" w14:textId="475DB2CA"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tcPr>
          <w:p w14:paraId="0AC42D0D" w14:textId="42F3E0A4" w:rsidR="00716160" w:rsidRPr="005B15BD" w:rsidRDefault="00716160" w:rsidP="00716160">
            <w:pPr>
              <w:pStyle w:val="NormalnyWeb"/>
              <w:rPr>
                <w:rFonts w:asciiTheme="minorHAnsi" w:hAnsiTheme="minorHAnsi" w:cstheme="minorHAnsi"/>
              </w:rPr>
            </w:pPr>
            <w:r>
              <w:rPr>
                <w:rFonts w:asciiTheme="minorHAnsi" w:hAnsiTheme="minorHAnsi" w:cstheme="minorHAnsi"/>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2300FDC7" w14:textId="1DC656FD" w:rsidR="00716160" w:rsidRDefault="00716160" w:rsidP="00716160">
            <w:pPr>
              <w:pStyle w:val="NormalnyWeb"/>
              <w:jc w:val="center"/>
              <w:rPr>
                <w:rFonts w:asciiTheme="minorHAnsi" w:hAnsiTheme="minorHAnsi" w:cstheme="minorHAnsi"/>
              </w:rPr>
            </w:pPr>
            <w:r>
              <w:rPr>
                <w:rFonts w:asciiTheme="minorHAnsi" w:hAnsiTheme="minorHAnsi" w:cstheme="minorHAnsi"/>
              </w:rPr>
              <w:t>710,70</w:t>
            </w:r>
          </w:p>
        </w:tc>
        <w:tc>
          <w:tcPr>
            <w:tcW w:w="788" w:type="pct"/>
            <w:tcBorders>
              <w:top w:val="outset" w:sz="6" w:space="0" w:color="000000"/>
              <w:left w:val="outset" w:sz="6" w:space="0" w:color="000000"/>
              <w:bottom w:val="outset" w:sz="6" w:space="0" w:color="000000"/>
              <w:right w:val="outset" w:sz="6" w:space="0" w:color="000000"/>
            </w:tcBorders>
          </w:tcPr>
          <w:p w14:paraId="78147BA7" w14:textId="0EE38345" w:rsidR="00716160" w:rsidRDefault="00716160" w:rsidP="00716160">
            <w:pPr>
              <w:pStyle w:val="NormalnyWeb"/>
              <w:jc w:val="center"/>
              <w:rPr>
                <w:rFonts w:asciiTheme="minorHAnsi" w:hAnsiTheme="minorHAnsi" w:cstheme="minorHAnsi"/>
              </w:rPr>
            </w:pPr>
            <w:r>
              <w:rPr>
                <w:rFonts w:asciiTheme="minorHAnsi" w:hAnsiTheme="minorHAnsi" w:cstheme="minorHAnsi"/>
              </w:rPr>
              <w:t>710,70</w:t>
            </w:r>
          </w:p>
        </w:tc>
        <w:tc>
          <w:tcPr>
            <w:tcW w:w="465" w:type="pct"/>
            <w:tcBorders>
              <w:top w:val="outset" w:sz="6" w:space="0" w:color="000000"/>
              <w:left w:val="outset" w:sz="6" w:space="0" w:color="000000"/>
              <w:bottom w:val="outset" w:sz="6" w:space="0" w:color="000000"/>
              <w:right w:val="outset" w:sz="6" w:space="0" w:color="000000"/>
            </w:tcBorders>
          </w:tcPr>
          <w:p w14:paraId="44D8B6FF" w14:textId="2E3090FE" w:rsidR="00716160"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71184F68"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5D6F9D2"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3AC987"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1520A85"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4440</w:t>
            </w:r>
          </w:p>
        </w:tc>
        <w:tc>
          <w:tcPr>
            <w:tcW w:w="1716" w:type="pct"/>
            <w:tcBorders>
              <w:top w:val="outset" w:sz="6" w:space="0" w:color="000000"/>
              <w:left w:val="outset" w:sz="6" w:space="0" w:color="000000"/>
              <w:bottom w:val="outset" w:sz="6" w:space="0" w:color="000000"/>
              <w:right w:val="outset" w:sz="6" w:space="0" w:color="000000"/>
            </w:tcBorders>
            <w:hideMark/>
          </w:tcPr>
          <w:p w14:paraId="536A7F49"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841" w:type="pct"/>
            <w:tcBorders>
              <w:top w:val="outset" w:sz="6" w:space="0" w:color="000000"/>
              <w:left w:val="outset" w:sz="6" w:space="0" w:color="000000"/>
              <w:bottom w:val="outset" w:sz="6" w:space="0" w:color="000000"/>
              <w:right w:val="outset" w:sz="6" w:space="0" w:color="000000"/>
            </w:tcBorders>
          </w:tcPr>
          <w:p w14:paraId="37A1EDBC" w14:textId="32F1473F"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4.834,28</w:t>
            </w:r>
          </w:p>
        </w:tc>
        <w:tc>
          <w:tcPr>
            <w:tcW w:w="788" w:type="pct"/>
            <w:tcBorders>
              <w:top w:val="outset" w:sz="6" w:space="0" w:color="000000"/>
              <w:left w:val="outset" w:sz="6" w:space="0" w:color="000000"/>
              <w:bottom w:val="outset" w:sz="6" w:space="0" w:color="000000"/>
              <w:right w:val="outset" w:sz="6" w:space="0" w:color="000000"/>
            </w:tcBorders>
          </w:tcPr>
          <w:p w14:paraId="5A2A1372" w14:textId="1928DA23"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4.834,28</w:t>
            </w:r>
          </w:p>
        </w:tc>
        <w:tc>
          <w:tcPr>
            <w:tcW w:w="465" w:type="pct"/>
            <w:tcBorders>
              <w:top w:val="outset" w:sz="6" w:space="0" w:color="000000"/>
              <w:left w:val="outset" w:sz="6" w:space="0" w:color="000000"/>
              <w:bottom w:val="outset" w:sz="6" w:space="0" w:color="000000"/>
              <w:right w:val="outset" w:sz="6" w:space="0" w:color="000000"/>
            </w:tcBorders>
          </w:tcPr>
          <w:p w14:paraId="1B38E790" w14:textId="4BF617BE" w:rsidR="00716160" w:rsidRPr="005B15BD" w:rsidRDefault="00716160" w:rsidP="00716160">
            <w:pPr>
              <w:pStyle w:val="NormalnyWeb"/>
              <w:jc w:val="center"/>
              <w:rPr>
                <w:rFonts w:asciiTheme="minorHAnsi" w:hAnsiTheme="minorHAnsi" w:cstheme="minorHAnsi"/>
              </w:rPr>
            </w:pPr>
            <w:r>
              <w:rPr>
                <w:rFonts w:asciiTheme="minorHAnsi" w:hAnsiTheme="minorHAnsi" w:cstheme="minorHAnsi"/>
              </w:rPr>
              <w:t>100,00</w:t>
            </w:r>
          </w:p>
        </w:tc>
      </w:tr>
      <w:tr w:rsidR="00716160" w:rsidRPr="005B15BD" w14:paraId="5B865C47"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16C100A"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9B0443A"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A360A76"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63C1CD9"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1B2B6B5B" w14:textId="77777777" w:rsidR="00716160" w:rsidRPr="005B15BD"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BC23036" w14:textId="77777777" w:rsidR="00716160" w:rsidRPr="005B15BD"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3C083A0" w14:textId="77777777" w:rsidR="00716160" w:rsidRPr="005B15BD" w:rsidRDefault="00716160" w:rsidP="00716160">
            <w:pPr>
              <w:pStyle w:val="NormalnyWeb"/>
              <w:jc w:val="center"/>
              <w:rPr>
                <w:rFonts w:asciiTheme="minorHAnsi" w:hAnsiTheme="minorHAnsi" w:cstheme="minorHAnsi"/>
              </w:rPr>
            </w:pPr>
          </w:p>
        </w:tc>
      </w:tr>
      <w:tr w:rsidR="00716160" w:rsidRPr="005B15BD" w14:paraId="5993816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8EF0C0"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22B6D13D" w14:textId="77777777" w:rsidR="00716160" w:rsidRPr="005B15BD" w:rsidRDefault="00716160" w:rsidP="00716160">
            <w:pPr>
              <w:pStyle w:val="NormalnyWeb"/>
              <w:jc w:val="center"/>
              <w:rPr>
                <w:rFonts w:asciiTheme="minorHAnsi" w:hAnsiTheme="minorHAnsi" w:cstheme="minorHAnsi"/>
                <w:i/>
              </w:rPr>
            </w:pPr>
            <w:r w:rsidRPr="005B15BD">
              <w:rPr>
                <w:rFonts w:asciiTheme="minorHAnsi" w:hAnsiTheme="minorHAnsi" w:cstheme="minorHAnsi"/>
                <w:i/>
              </w:rPr>
              <w:t>85503</w:t>
            </w:r>
          </w:p>
        </w:tc>
        <w:tc>
          <w:tcPr>
            <w:tcW w:w="417" w:type="pct"/>
            <w:tcBorders>
              <w:top w:val="outset" w:sz="6" w:space="0" w:color="000000"/>
              <w:left w:val="outset" w:sz="6" w:space="0" w:color="000000"/>
              <w:bottom w:val="outset" w:sz="6" w:space="0" w:color="000000"/>
              <w:right w:val="outset" w:sz="6" w:space="0" w:color="000000"/>
            </w:tcBorders>
          </w:tcPr>
          <w:p w14:paraId="5A85E2AE" w14:textId="77777777" w:rsidR="00716160" w:rsidRPr="005B15BD" w:rsidRDefault="00716160" w:rsidP="00716160">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5D561F07" w14:textId="77777777" w:rsidR="00716160" w:rsidRPr="005B15BD" w:rsidRDefault="00716160" w:rsidP="00716160">
            <w:pPr>
              <w:pStyle w:val="NormalnyWeb"/>
              <w:rPr>
                <w:rFonts w:asciiTheme="minorHAnsi" w:hAnsiTheme="minorHAnsi" w:cstheme="minorHAnsi"/>
                <w:i/>
              </w:rPr>
            </w:pPr>
            <w:r w:rsidRPr="005B15BD">
              <w:rPr>
                <w:rFonts w:asciiTheme="minorHAnsi" w:hAnsiTheme="minorHAnsi" w:cstheme="minorHAnsi"/>
                <w:i/>
              </w:rPr>
              <w:t>Karta Dużej Rodziny</w:t>
            </w:r>
          </w:p>
        </w:tc>
        <w:tc>
          <w:tcPr>
            <w:tcW w:w="841" w:type="pct"/>
            <w:tcBorders>
              <w:top w:val="outset" w:sz="6" w:space="0" w:color="000000"/>
              <w:left w:val="outset" w:sz="6" w:space="0" w:color="000000"/>
              <w:bottom w:val="outset" w:sz="6" w:space="0" w:color="000000"/>
              <w:right w:val="outset" w:sz="6" w:space="0" w:color="000000"/>
            </w:tcBorders>
          </w:tcPr>
          <w:p w14:paraId="4BF12603" w14:textId="368C1338" w:rsidR="00716160" w:rsidRPr="005B15BD" w:rsidRDefault="007C7051" w:rsidP="00716160">
            <w:pPr>
              <w:pStyle w:val="NormalnyWeb"/>
              <w:jc w:val="center"/>
              <w:rPr>
                <w:rFonts w:asciiTheme="minorHAnsi" w:hAnsiTheme="minorHAnsi" w:cstheme="minorHAnsi"/>
                <w:i/>
              </w:rPr>
            </w:pPr>
            <w:r>
              <w:rPr>
                <w:rFonts w:asciiTheme="minorHAnsi" w:hAnsiTheme="minorHAnsi" w:cstheme="minorHAnsi"/>
                <w:i/>
              </w:rPr>
              <w:t>715,00</w:t>
            </w:r>
          </w:p>
        </w:tc>
        <w:tc>
          <w:tcPr>
            <w:tcW w:w="788" w:type="pct"/>
            <w:tcBorders>
              <w:top w:val="outset" w:sz="6" w:space="0" w:color="000000"/>
              <w:left w:val="outset" w:sz="6" w:space="0" w:color="000000"/>
              <w:bottom w:val="outset" w:sz="6" w:space="0" w:color="000000"/>
              <w:right w:val="outset" w:sz="6" w:space="0" w:color="000000"/>
            </w:tcBorders>
          </w:tcPr>
          <w:p w14:paraId="7D4C0C17" w14:textId="070C780D" w:rsidR="00716160" w:rsidRPr="005B15BD" w:rsidRDefault="007C7051" w:rsidP="00716160">
            <w:pPr>
              <w:pStyle w:val="NormalnyWeb"/>
              <w:jc w:val="center"/>
              <w:rPr>
                <w:rFonts w:asciiTheme="minorHAnsi" w:hAnsiTheme="minorHAnsi" w:cstheme="minorHAnsi"/>
                <w:i/>
              </w:rPr>
            </w:pPr>
            <w:r>
              <w:rPr>
                <w:rFonts w:asciiTheme="minorHAnsi" w:hAnsiTheme="minorHAnsi" w:cstheme="minorHAnsi"/>
                <w:i/>
              </w:rPr>
              <w:t>555,00</w:t>
            </w:r>
          </w:p>
        </w:tc>
        <w:tc>
          <w:tcPr>
            <w:tcW w:w="465" w:type="pct"/>
            <w:tcBorders>
              <w:top w:val="outset" w:sz="6" w:space="0" w:color="000000"/>
              <w:left w:val="outset" w:sz="6" w:space="0" w:color="000000"/>
              <w:bottom w:val="outset" w:sz="6" w:space="0" w:color="000000"/>
              <w:right w:val="outset" w:sz="6" w:space="0" w:color="000000"/>
            </w:tcBorders>
          </w:tcPr>
          <w:p w14:paraId="6978C7BD" w14:textId="0F13B346" w:rsidR="00716160" w:rsidRPr="005B15BD" w:rsidRDefault="007C7051" w:rsidP="00716160">
            <w:pPr>
              <w:pStyle w:val="NormalnyWeb"/>
              <w:jc w:val="center"/>
              <w:rPr>
                <w:rFonts w:asciiTheme="minorHAnsi" w:hAnsiTheme="minorHAnsi" w:cstheme="minorHAnsi"/>
                <w:i/>
              </w:rPr>
            </w:pPr>
            <w:r>
              <w:rPr>
                <w:rFonts w:asciiTheme="minorHAnsi" w:hAnsiTheme="minorHAnsi" w:cstheme="minorHAnsi"/>
                <w:i/>
              </w:rPr>
              <w:t>77,62</w:t>
            </w:r>
          </w:p>
        </w:tc>
      </w:tr>
      <w:tr w:rsidR="00716160" w:rsidRPr="005B15BD" w14:paraId="4F4FB97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AD7AA1B"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A579F2"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D43EBDD"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1BC6AE8"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45E163B" w14:textId="77777777" w:rsidR="00716160" w:rsidRPr="005B15BD"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887A801" w14:textId="77777777" w:rsidR="00716160" w:rsidRPr="005B15BD"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7450EA6" w14:textId="77777777" w:rsidR="00716160" w:rsidRPr="005B15BD" w:rsidRDefault="00716160" w:rsidP="00716160">
            <w:pPr>
              <w:pStyle w:val="NormalnyWeb"/>
              <w:jc w:val="center"/>
              <w:rPr>
                <w:rFonts w:asciiTheme="minorHAnsi" w:hAnsiTheme="minorHAnsi" w:cstheme="minorHAnsi"/>
              </w:rPr>
            </w:pPr>
          </w:p>
        </w:tc>
      </w:tr>
      <w:tr w:rsidR="00716160" w:rsidRPr="005B15BD" w14:paraId="28C4E6F4"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089F44D"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6DF60F"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08546E3"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33FD371A"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1437A29C" w14:textId="6497A861"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598,00</w:t>
            </w:r>
          </w:p>
        </w:tc>
        <w:tc>
          <w:tcPr>
            <w:tcW w:w="788" w:type="pct"/>
            <w:tcBorders>
              <w:top w:val="outset" w:sz="6" w:space="0" w:color="000000"/>
              <w:left w:val="outset" w:sz="6" w:space="0" w:color="000000"/>
              <w:bottom w:val="outset" w:sz="6" w:space="0" w:color="000000"/>
              <w:right w:val="outset" w:sz="6" w:space="0" w:color="000000"/>
            </w:tcBorders>
          </w:tcPr>
          <w:p w14:paraId="3565FD0F" w14:textId="7ED9EEA0"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471,00</w:t>
            </w:r>
          </w:p>
        </w:tc>
        <w:tc>
          <w:tcPr>
            <w:tcW w:w="465" w:type="pct"/>
            <w:tcBorders>
              <w:top w:val="outset" w:sz="6" w:space="0" w:color="000000"/>
              <w:left w:val="outset" w:sz="6" w:space="0" w:color="000000"/>
              <w:bottom w:val="outset" w:sz="6" w:space="0" w:color="000000"/>
              <w:right w:val="outset" w:sz="6" w:space="0" w:color="000000"/>
            </w:tcBorders>
          </w:tcPr>
          <w:p w14:paraId="24A9FFBE" w14:textId="12E9F4B0"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78,76</w:t>
            </w:r>
          </w:p>
        </w:tc>
      </w:tr>
      <w:tr w:rsidR="00716160" w:rsidRPr="005B15BD" w14:paraId="0DFA3AA6"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4DCEAB2"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247027"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2EF5890"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632588B1" w14:textId="77777777"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31F9DC39" w14:textId="4335CBF5"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103,00</w:t>
            </w:r>
          </w:p>
        </w:tc>
        <w:tc>
          <w:tcPr>
            <w:tcW w:w="788" w:type="pct"/>
            <w:tcBorders>
              <w:top w:val="outset" w:sz="6" w:space="0" w:color="000000"/>
              <w:left w:val="outset" w:sz="6" w:space="0" w:color="000000"/>
              <w:bottom w:val="outset" w:sz="6" w:space="0" w:color="000000"/>
              <w:right w:val="outset" w:sz="6" w:space="0" w:color="000000"/>
            </w:tcBorders>
          </w:tcPr>
          <w:p w14:paraId="59823C17" w14:textId="0EABF9C6"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73,00</w:t>
            </w:r>
          </w:p>
        </w:tc>
        <w:tc>
          <w:tcPr>
            <w:tcW w:w="465" w:type="pct"/>
            <w:tcBorders>
              <w:top w:val="outset" w:sz="6" w:space="0" w:color="000000"/>
              <w:left w:val="outset" w:sz="6" w:space="0" w:color="000000"/>
              <w:bottom w:val="outset" w:sz="6" w:space="0" w:color="000000"/>
              <w:right w:val="outset" w:sz="6" w:space="0" w:color="000000"/>
            </w:tcBorders>
          </w:tcPr>
          <w:p w14:paraId="74481FD6" w14:textId="40248B53"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70,87</w:t>
            </w:r>
          </w:p>
        </w:tc>
      </w:tr>
      <w:tr w:rsidR="00716160" w:rsidRPr="005B15BD" w14:paraId="4D2FB779"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3A8A6FA"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81AB943"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441FD29" w14:textId="77777777" w:rsidR="00716160" w:rsidRPr="005B15BD" w:rsidRDefault="00716160" w:rsidP="00716160">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7299BBBF" w14:textId="1BA0865E" w:rsidR="00716160" w:rsidRPr="005B15BD" w:rsidRDefault="00716160" w:rsidP="00716160">
            <w:pPr>
              <w:pStyle w:val="NormalnyWeb"/>
              <w:rPr>
                <w:rFonts w:asciiTheme="minorHAnsi" w:hAnsiTheme="minorHAnsi" w:cstheme="minorHAnsi"/>
              </w:rPr>
            </w:pPr>
            <w:r w:rsidRPr="005B15BD">
              <w:rPr>
                <w:rFonts w:asciiTheme="minorHAnsi" w:hAnsiTheme="minorHAnsi" w:cstheme="minorHAnsi"/>
              </w:rPr>
              <w:t xml:space="preserve">Składki na Fundusz Pracy oraz Fundusz </w:t>
            </w:r>
            <w:r w:rsidR="002E427B" w:rsidRPr="005B15BD">
              <w:rPr>
                <w:rFonts w:asciiTheme="minorHAnsi" w:hAnsiTheme="minorHAnsi" w:cstheme="minorHAnsi"/>
              </w:rPr>
              <w:t>Solidarnościowy</w:t>
            </w:r>
          </w:p>
        </w:tc>
        <w:tc>
          <w:tcPr>
            <w:tcW w:w="841" w:type="pct"/>
            <w:tcBorders>
              <w:top w:val="outset" w:sz="6" w:space="0" w:color="000000"/>
              <w:left w:val="outset" w:sz="6" w:space="0" w:color="000000"/>
              <w:bottom w:val="outset" w:sz="6" w:space="0" w:color="000000"/>
              <w:right w:val="outset" w:sz="6" w:space="0" w:color="000000"/>
            </w:tcBorders>
          </w:tcPr>
          <w:p w14:paraId="0EC494E3" w14:textId="6B6C04C1"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14,00</w:t>
            </w:r>
          </w:p>
        </w:tc>
        <w:tc>
          <w:tcPr>
            <w:tcW w:w="788" w:type="pct"/>
            <w:tcBorders>
              <w:top w:val="outset" w:sz="6" w:space="0" w:color="000000"/>
              <w:left w:val="outset" w:sz="6" w:space="0" w:color="000000"/>
              <w:bottom w:val="outset" w:sz="6" w:space="0" w:color="000000"/>
              <w:right w:val="outset" w:sz="6" w:space="0" w:color="000000"/>
            </w:tcBorders>
          </w:tcPr>
          <w:p w14:paraId="26907DBE" w14:textId="22F320D2"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11,00</w:t>
            </w:r>
          </w:p>
        </w:tc>
        <w:tc>
          <w:tcPr>
            <w:tcW w:w="465" w:type="pct"/>
            <w:tcBorders>
              <w:top w:val="outset" w:sz="6" w:space="0" w:color="000000"/>
              <w:left w:val="outset" w:sz="6" w:space="0" w:color="000000"/>
              <w:bottom w:val="outset" w:sz="6" w:space="0" w:color="000000"/>
              <w:right w:val="outset" w:sz="6" w:space="0" w:color="000000"/>
            </w:tcBorders>
          </w:tcPr>
          <w:p w14:paraId="10349B1F" w14:textId="3752773D" w:rsidR="00716160" w:rsidRPr="005B15BD" w:rsidRDefault="007C7051" w:rsidP="00716160">
            <w:pPr>
              <w:pStyle w:val="NormalnyWeb"/>
              <w:jc w:val="center"/>
              <w:rPr>
                <w:rFonts w:asciiTheme="minorHAnsi" w:hAnsiTheme="minorHAnsi" w:cstheme="minorHAnsi"/>
              </w:rPr>
            </w:pPr>
            <w:r>
              <w:rPr>
                <w:rFonts w:asciiTheme="minorHAnsi" w:hAnsiTheme="minorHAnsi" w:cstheme="minorHAnsi"/>
              </w:rPr>
              <w:t>78,57</w:t>
            </w:r>
          </w:p>
        </w:tc>
      </w:tr>
      <w:tr w:rsidR="00716160" w:rsidRPr="005B15BD" w14:paraId="6BB5EA92"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9E742D" w14:textId="77777777" w:rsidR="00716160" w:rsidRPr="005B15BD" w:rsidRDefault="00716160" w:rsidP="00716160">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DBA64E" w14:textId="77777777" w:rsidR="00716160" w:rsidRPr="005B15BD" w:rsidRDefault="00716160" w:rsidP="00716160">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487F4DF" w14:textId="77777777" w:rsidR="00716160" w:rsidRPr="005B15BD" w:rsidRDefault="00716160" w:rsidP="00716160">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EC9F6A3" w14:textId="77777777" w:rsidR="00716160" w:rsidRPr="005B15BD" w:rsidRDefault="00716160" w:rsidP="00716160">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507AD12" w14:textId="77777777" w:rsidR="00716160" w:rsidRPr="005B15BD" w:rsidRDefault="00716160" w:rsidP="00716160">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2876DED" w14:textId="77777777" w:rsidR="00716160" w:rsidRPr="005B15BD" w:rsidRDefault="00716160" w:rsidP="00716160">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90BD2B" w14:textId="77777777" w:rsidR="00716160" w:rsidRPr="005B15BD" w:rsidRDefault="00716160" w:rsidP="00716160">
            <w:pPr>
              <w:pStyle w:val="NormalnyWeb"/>
              <w:jc w:val="center"/>
              <w:rPr>
                <w:rFonts w:asciiTheme="minorHAnsi" w:hAnsiTheme="minorHAnsi" w:cstheme="minorHAnsi"/>
              </w:rPr>
            </w:pPr>
          </w:p>
        </w:tc>
      </w:tr>
      <w:tr w:rsidR="007C7051" w:rsidRPr="005B15BD" w14:paraId="2305061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4C46FCD" w14:textId="77777777" w:rsidR="007C7051" w:rsidRPr="005B15BD" w:rsidRDefault="007C7051" w:rsidP="007C7051">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3F01F173" w14:textId="77777777" w:rsidR="007C7051" w:rsidRPr="005B15BD" w:rsidRDefault="007C7051" w:rsidP="007C7051">
            <w:pPr>
              <w:pStyle w:val="NormalnyWeb"/>
              <w:jc w:val="center"/>
              <w:rPr>
                <w:rFonts w:asciiTheme="minorHAnsi" w:hAnsiTheme="minorHAnsi" w:cstheme="minorHAnsi"/>
                <w:i/>
              </w:rPr>
            </w:pPr>
            <w:r w:rsidRPr="005B15BD">
              <w:rPr>
                <w:rFonts w:asciiTheme="minorHAnsi" w:hAnsiTheme="minorHAnsi" w:cstheme="minorHAnsi"/>
                <w:i/>
              </w:rPr>
              <w:t>85513</w:t>
            </w:r>
          </w:p>
        </w:tc>
        <w:tc>
          <w:tcPr>
            <w:tcW w:w="417" w:type="pct"/>
            <w:tcBorders>
              <w:top w:val="outset" w:sz="6" w:space="0" w:color="000000"/>
              <w:left w:val="outset" w:sz="6" w:space="0" w:color="000000"/>
              <w:bottom w:val="outset" w:sz="6" w:space="0" w:color="000000"/>
              <w:right w:val="outset" w:sz="6" w:space="0" w:color="000000"/>
            </w:tcBorders>
          </w:tcPr>
          <w:p w14:paraId="4898AAC9" w14:textId="77777777" w:rsidR="007C7051" w:rsidRPr="005B15BD" w:rsidRDefault="007C7051" w:rsidP="007C7051">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3DCAAFA" w14:textId="0577A500" w:rsidR="007C7051" w:rsidRPr="005B15BD" w:rsidRDefault="007C7051" w:rsidP="007C7051">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w:t>
            </w:r>
            <w:r>
              <w:rPr>
                <w:rFonts w:asciiTheme="minorHAnsi" w:hAnsiTheme="minorHAnsi" w:cstheme="minorHAnsi"/>
                <w:bCs/>
                <w:i/>
                <w:iCs/>
              </w:rPr>
              <w:t xml:space="preserve"> </w:t>
            </w:r>
            <w:r w:rsidRPr="005B15BD">
              <w:rPr>
                <w:rFonts w:asciiTheme="minorHAnsi" w:hAnsiTheme="minorHAnsi" w:cstheme="minorHAnsi"/>
                <w:bCs/>
                <w:i/>
                <w:iCs/>
              </w:rPr>
              <w:t>oraz za osoby pobierające zasiłki dla opiekunów</w:t>
            </w:r>
          </w:p>
        </w:tc>
        <w:tc>
          <w:tcPr>
            <w:tcW w:w="841" w:type="pct"/>
            <w:tcBorders>
              <w:top w:val="outset" w:sz="6" w:space="0" w:color="000000"/>
              <w:left w:val="outset" w:sz="6" w:space="0" w:color="000000"/>
              <w:bottom w:val="outset" w:sz="6" w:space="0" w:color="000000"/>
              <w:right w:val="outset" w:sz="6" w:space="0" w:color="000000"/>
            </w:tcBorders>
          </w:tcPr>
          <w:p w14:paraId="6397F702" w14:textId="42038C72" w:rsidR="007C7051" w:rsidRPr="007C7051" w:rsidRDefault="007C7051" w:rsidP="007C7051">
            <w:pPr>
              <w:pStyle w:val="NormalnyWeb"/>
              <w:jc w:val="center"/>
              <w:rPr>
                <w:rFonts w:asciiTheme="minorHAnsi" w:hAnsiTheme="minorHAnsi" w:cstheme="minorHAnsi"/>
                <w:i/>
                <w:iCs/>
              </w:rPr>
            </w:pPr>
            <w:r w:rsidRPr="007C7051">
              <w:rPr>
                <w:rFonts w:asciiTheme="minorHAnsi" w:hAnsiTheme="minorHAnsi" w:cstheme="minorHAnsi"/>
                <w:i/>
                <w:iCs/>
              </w:rPr>
              <w:t>125.276,00</w:t>
            </w:r>
          </w:p>
        </w:tc>
        <w:tc>
          <w:tcPr>
            <w:tcW w:w="788" w:type="pct"/>
            <w:tcBorders>
              <w:top w:val="outset" w:sz="6" w:space="0" w:color="000000"/>
              <w:left w:val="outset" w:sz="6" w:space="0" w:color="000000"/>
              <w:bottom w:val="outset" w:sz="6" w:space="0" w:color="000000"/>
              <w:right w:val="outset" w:sz="6" w:space="0" w:color="000000"/>
            </w:tcBorders>
          </w:tcPr>
          <w:p w14:paraId="57EBFEC9" w14:textId="7BEE3F71" w:rsidR="007C7051" w:rsidRPr="007C7051" w:rsidRDefault="007C7051" w:rsidP="007C7051">
            <w:pPr>
              <w:pStyle w:val="NormalnyWeb"/>
              <w:jc w:val="center"/>
              <w:rPr>
                <w:rFonts w:asciiTheme="minorHAnsi" w:hAnsiTheme="minorHAnsi" w:cstheme="minorHAnsi"/>
                <w:i/>
                <w:iCs/>
              </w:rPr>
            </w:pPr>
            <w:r w:rsidRPr="007C7051">
              <w:rPr>
                <w:rFonts w:asciiTheme="minorHAnsi" w:hAnsiTheme="minorHAnsi" w:cstheme="minorHAnsi"/>
                <w:i/>
                <w:iCs/>
              </w:rPr>
              <w:t>125.118,36</w:t>
            </w:r>
          </w:p>
        </w:tc>
        <w:tc>
          <w:tcPr>
            <w:tcW w:w="465" w:type="pct"/>
            <w:tcBorders>
              <w:top w:val="outset" w:sz="6" w:space="0" w:color="000000"/>
              <w:left w:val="outset" w:sz="6" w:space="0" w:color="000000"/>
              <w:bottom w:val="outset" w:sz="6" w:space="0" w:color="000000"/>
              <w:right w:val="outset" w:sz="6" w:space="0" w:color="000000"/>
            </w:tcBorders>
          </w:tcPr>
          <w:p w14:paraId="139A56EA" w14:textId="4BF48109" w:rsidR="007C7051" w:rsidRPr="007C7051" w:rsidRDefault="007C7051" w:rsidP="007C7051">
            <w:pPr>
              <w:pStyle w:val="NormalnyWeb"/>
              <w:jc w:val="center"/>
              <w:rPr>
                <w:rFonts w:asciiTheme="minorHAnsi" w:hAnsiTheme="minorHAnsi" w:cstheme="minorHAnsi"/>
                <w:i/>
                <w:iCs/>
              </w:rPr>
            </w:pPr>
            <w:r w:rsidRPr="007C7051">
              <w:rPr>
                <w:rFonts w:asciiTheme="minorHAnsi" w:hAnsiTheme="minorHAnsi" w:cstheme="minorHAnsi"/>
                <w:i/>
                <w:iCs/>
              </w:rPr>
              <w:t>99,87</w:t>
            </w:r>
          </w:p>
        </w:tc>
      </w:tr>
      <w:tr w:rsidR="007C7051" w:rsidRPr="005B15BD" w14:paraId="20D10AB5"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C71A84" w14:textId="77777777" w:rsidR="007C7051" w:rsidRPr="005B15BD" w:rsidRDefault="007C7051" w:rsidP="007C7051">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50E6FB" w14:textId="77777777" w:rsidR="007C7051" w:rsidRPr="005B15BD" w:rsidRDefault="007C7051" w:rsidP="007C7051">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9BA31C1" w14:textId="77777777" w:rsidR="007C7051" w:rsidRPr="005B15BD" w:rsidRDefault="007C7051" w:rsidP="007C7051">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27139BA5" w14:textId="77777777" w:rsidR="007C7051" w:rsidRPr="005B15BD" w:rsidRDefault="007C7051" w:rsidP="007C7051">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646DD50" w14:textId="77777777" w:rsidR="007C7051" w:rsidRPr="005B15BD" w:rsidRDefault="007C7051" w:rsidP="007C7051">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7A50DC5" w14:textId="77777777" w:rsidR="007C7051" w:rsidRPr="005B15BD" w:rsidRDefault="007C7051" w:rsidP="007C7051">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20E11E2" w14:textId="77777777" w:rsidR="007C7051" w:rsidRPr="005B15BD" w:rsidRDefault="007C7051" w:rsidP="007C7051">
            <w:pPr>
              <w:pStyle w:val="NormalnyWeb"/>
              <w:jc w:val="center"/>
              <w:rPr>
                <w:rFonts w:asciiTheme="minorHAnsi" w:hAnsiTheme="minorHAnsi" w:cstheme="minorHAnsi"/>
              </w:rPr>
            </w:pPr>
          </w:p>
        </w:tc>
      </w:tr>
      <w:tr w:rsidR="007C7051" w:rsidRPr="005B15BD" w14:paraId="61F40663"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94821F" w14:textId="77777777" w:rsidR="007C7051" w:rsidRPr="005B15BD" w:rsidRDefault="007C7051" w:rsidP="007C7051">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5093DC" w14:textId="77777777" w:rsidR="007C7051" w:rsidRPr="005B15BD" w:rsidRDefault="007C7051" w:rsidP="007C7051">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8454C65" w14:textId="77777777" w:rsidR="007C7051" w:rsidRPr="005B15BD" w:rsidRDefault="007C7051" w:rsidP="007C7051">
            <w:pPr>
              <w:pStyle w:val="NormalnyWeb"/>
              <w:jc w:val="center"/>
              <w:rPr>
                <w:rFonts w:asciiTheme="minorHAnsi" w:hAnsiTheme="minorHAnsi" w:cstheme="minorHAnsi"/>
              </w:rPr>
            </w:pPr>
            <w:r w:rsidRPr="005B15BD">
              <w:rPr>
                <w:rFonts w:asciiTheme="minorHAnsi" w:hAnsiTheme="minorHAnsi" w:cstheme="minorHAnsi"/>
              </w:rPr>
              <w:t>4130</w:t>
            </w:r>
          </w:p>
        </w:tc>
        <w:tc>
          <w:tcPr>
            <w:tcW w:w="1716" w:type="pct"/>
            <w:tcBorders>
              <w:top w:val="outset" w:sz="6" w:space="0" w:color="000000"/>
              <w:left w:val="outset" w:sz="6" w:space="0" w:color="000000"/>
              <w:bottom w:val="outset" w:sz="6" w:space="0" w:color="000000"/>
              <w:right w:val="outset" w:sz="6" w:space="0" w:color="000000"/>
            </w:tcBorders>
            <w:hideMark/>
          </w:tcPr>
          <w:p w14:paraId="359080B4" w14:textId="77777777" w:rsidR="007C7051" w:rsidRPr="005B15BD" w:rsidRDefault="007C7051" w:rsidP="007C7051">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841" w:type="pct"/>
            <w:tcBorders>
              <w:top w:val="outset" w:sz="6" w:space="0" w:color="000000"/>
              <w:left w:val="outset" w:sz="6" w:space="0" w:color="000000"/>
              <w:bottom w:val="outset" w:sz="6" w:space="0" w:color="000000"/>
              <w:right w:val="outset" w:sz="6" w:space="0" w:color="000000"/>
            </w:tcBorders>
          </w:tcPr>
          <w:p w14:paraId="03A65435" w14:textId="22AAF8DF" w:rsidR="007C7051" w:rsidRPr="005B15BD" w:rsidRDefault="007C7051" w:rsidP="007C7051">
            <w:pPr>
              <w:pStyle w:val="NormalnyWeb"/>
              <w:jc w:val="center"/>
              <w:rPr>
                <w:rFonts w:asciiTheme="minorHAnsi" w:hAnsiTheme="minorHAnsi" w:cstheme="minorHAnsi"/>
              </w:rPr>
            </w:pPr>
            <w:r>
              <w:rPr>
                <w:rFonts w:asciiTheme="minorHAnsi" w:hAnsiTheme="minorHAnsi" w:cstheme="minorHAnsi"/>
              </w:rPr>
              <w:t>125.276,00</w:t>
            </w:r>
          </w:p>
        </w:tc>
        <w:tc>
          <w:tcPr>
            <w:tcW w:w="788" w:type="pct"/>
            <w:tcBorders>
              <w:top w:val="outset" w:sz="6" w:space="0" w:color="000000"/>
              <w:left w:val="outset" w:sz="6" w:space="0" w:color="000000"/>
              <w:bottom w:val="outset" w:sz="6" w:space="0" w:color="000000"/>
              <w:right w:val="outset" w:sz="6" w:space="0" w:color="000000"/>
            </w:tcBorders>
          </w:tcPr>
          <w:p w14:paraId="1EF92E6D" w14:textId="5D8CC1A8" w:rsidR="007C7051" w:rsidRPr="005B15BD" w:rsidRDefault="007C7051" w:rsidP="007C7051">
            <w:pPr>
              <w:pStyle w:val="NormalnyWeb"/>
              <w:jc w:val="center"/>
              <w:rPr>
                <w:rFonts w:asciiTheme="minorHAnsi" w:hAnsiTheme="minorHAnsi" w:cstheme="minorHAnsi"/>
              </w:rPr>
            </w:pPr>
            <w:r>
              <w:rPr>
                <w:rFonts w:asciiTheme="minorHAnsi" w:hAnsiTheme="minorHAnsi" w:cstheme="minorHAnsi"/>
              </w:rPr>
              <w:t>125.118,36</w:t>
            </w:r>
          </w:p>
        </w:tc>
        <w:tc>
          <w:tcPr>
            <w:tcW w:w="465" w:type="pct"/>
            <w:tcBorders>
              <w:top w:val="outset" w:sz="6" w:space="0" w:color="000000"/>
              <w:left w:val="outset" w:sz="6" w:space="0" w:color="000000"/>
              <w:bottom w:val="outset" w:sz="6" w:space="0" w:color="000000"/>
              <w:right w:val="outset" w:sz="6" w:space="0" w:color="000000"/>
            </w:tcBorders>
          </w:tcPr>
          <w:p w14:paraId="5876D5C7" w14:textId="737CA137" w:rsidR="007C7051" w:rsidRPr="005B15BD" w:rsidRDefault="007C7051" w:rsidP="007C7051">
            <w:pPr>
              <w:pStyle w:val="NormalnyWeb"/>
              <w:jc w:val="center"/>
              <w:rPr>
                <w:rFonts w:asciiTheme="minorHAnsi" w:hAnsiTheme="minorHAnsi" w:cstheme="minorHAnsi"/>
              </w:rPr>
            </w:pPr>
            <w:r>
              <w:rPr>
                <w:rFonts w:asciiTheme="minorHAnsi" w:hAnsiTheme="minorHAnsi" w:cstheme="minorHAnsi"/>
              </w:rPr>
              <w:t>99,87</w:t>
            </w:r>
          </w:p>
        </w:tc>
      </w:tr>
      <w:tr w:rsidR="007C7051" w:rsidRPr="005B15BD" w14:paraId="11C4ED01"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9A5EEA9" w14:textId="77777777" w:rsidR="007C7051" w:rsidRPr="005B15BD" w:rsidRDefault="007C7051" w:rsidP="007C7051">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C1BC69" w14:textId="77777777" w:rsidR="007C7051" w:rsidRPr="005B15BD" w:rsidRDefault="007C7051" w:rsidP="007C7051">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C65DB04" w14:textId="77777777" w:rsidR="007C7051" w:rsidRPr="005B15BD" w:rsidRDefault="007C7051" w:rsidP="007C7051">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A8FFE3F" w14:textId="77777777" w:rsidR="007C7051" w:rsidRPr="005B15BD" w:rsidRDefault="007C7051" w:rsidP="007C7051">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1198FE6" w14:textId="77777777" w:rsidR="007C7051" w:rsidRPr="005B15BD" w:rsidRDefault="007C7051" w:rsidP="007C7051">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CB262AB" w14:textId="77777777" w:rsidR="007C7051" w:rsidRPr="005B15BD" w:rsidRDefault="007C7051" w:rsidP="007C7051">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27FF41D" w14:textId="77777777" w:rsidR="007C7051" w:rsidRPr="005B15BD" w:rsidRDefault="007C7051" w:rsidP="007C7051">
            <w:pPr>
              <w:pStyle w:val="NormalnyWeb"/>
              <w:jc w:val="center"/>
              <w:rPr>
                <w:rFonts w:asciiTheme="minorHAnsi" w:hAnsiTheme="minorHAnsi" w:cstheme="minorHAnsi"/>
              </w:rPr>
            </w:pPr>
          </w:p>
        </w:tc>
      </w:tr>
      <w:tr w:rsidR="007C7051" w:rsidRPr="005B15BD" w14:paraId="14ADADBF" w14:textId="77777777" w:rsidTr="00115CCC">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C50B7D" w14:textId="77777777" w:rsidR="007C7051" w:rsidRPr="005B15BD" w:rsidRDefault="007C7051" w:rsidP="007C7051">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456A93C" w14:textId="77777777" w:rsidR="007C7051" w:rsidRPr="005B15BD" w:rsidRDefault="007C7051" w:rsidP="007C7051">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BA708B7" w14:textId="77777777" w:rsidR="007C7051" w:rsidRPr="005B15BD" w:rsidRDefault="007C7051" w:rsidP="007C7051">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2060483" w14:textId="77777777" w:rsidR="007C7051" w:rsidRPr="005B15BD" w:rsidRDefault="007C7051" w:rsidP="007C7051">
            <w:pPr>
              <w:pStyle w:val="NormalnyWeb"/>
              <w:rPr>
                <w:rFonts w:asciiTheme="minorHAnsi" w:hAnsiTheme="minorHAnsi" w:cstheme="minorHAnsi"/>
                <w:b/>
              </w:rPr>
            </w:pPr>
            <w:r w:rsidRPr="005B15BD">
              <w:rPr>
                <w:rFonts w:asciiTheme="minorHAnsi" w:hAnsiTheme="minorHAnsi" w:cstheme="minorHAnsi"/>
                <w:b/>
                <w:bCs/>
              </w:rPr>
              <w:t>Razem:</w:t>
            </w:r>
          </w:p>
        </w:tc>
        <w:tc>
          <w:tcPr>
            <w:tcW w:w="841" w:type="pct"/>
            <w:tcBorders>
              <w:top w:val="outset" w:sz="6" w:space="0" w:color="000000"/>
              <w:left w:val="outset" w:sz="6" w:space="0" w:color="000000"/>
              <w:bottom w:val="outset" w:sz="6" w:space="0" w:color="000000"/>
              <w:right w:val="outset" w:sz="6" w:space="0" w:color="000000"/>
            </w:tcBorders>
          </w:tcPr>
          <w:p w14:paraId="5BE7D9A0" w14:textId="474209AE" w:rsidR="007C7051" w:rsidRPr="005B15BD" w:rsidRDefault="007C7051" w:rsidP="007C7051">
            <w:pPr>
              <w:pStyle w:val="NormalnyWeb"/>
              <w:jc w:val="center"/>
              <w:rPr>
                <w:rFonts w:asciiTheme="minorHAnsi" w:hAnsiTheme="minorHAnsi" w:cstheme="minorHAnsi"/>
                <w:b/>
              </w:rPr>
            </w:pPr>
            <w:r>
              <w:rPr>
                <w:rFonts w:asciiTheme="minorHAnsi" w:hAnsiTheme="minorHAnsi" w:cstheme="minorHAnsi"/>
                <w:b/>
              </w:rPr>
              <w:t>8.669.509,86</w:t>
            </w:r>
          </w:p>
        </w:tc>
        <w:tc>
          <w:tcPr>
            <w:tcW w:w="788" w:type="pct"/>
            <w:tcBorders>
              <w:top w:val="outset" w:sz="6" w:space="0" w:color="000000"/>
              <w:left w:val="outset" w:sz="6" w:space="0" w:color="000000"/>
              <w:bottom w:val="outset" w:sz="6" w:space="0" w:color="000000"/>
              <w:right w:val="outset" w:sz="6" w:space="0" w:color="000000"/>
            </w:tcBorders>
          </w:tcPr>
          <w:p w14:paraId="6894A644" w14:textId="5E555A92" w:rsidR="007C7051" w:rsidRPr="005B15BD" w:rsidRDefault="007C7051" w:rsidP="007C7051">
            <w:pPr>
              <w:pStyle w:val="NormalnyWeb"/>
              <w:jc w:val="center"/>
              <w:rPr>
                <w:rFonts w:asciiTheme="minorHAnsi" w:hAnsiTheme="minorHAnsi" w:cstheme="minorHAnsi"/>
                <w:b/>
              </w:rPr>
            </w:pPr>
            <w:r>
              <w:rPr>
                <w:rFonts w:asciiTheme="minorHAnsi" w:hAnsiTheme="minorHAnsi" w:cstheme="minorHAnsi"/>
                <w:b/>
              </w:rPr>
              <w:t>8.651.232,28</w:t>
            </w:r>
          </w:p>
        </w:tc>
        <w:tc>
          <w:tcPr>
            <w:tcW w:w="465" w:type="pct"/>
            <w:tcBorders>
              <w:top w:val="outset" w:sz="6" w:space="0" w:color="000000"/>
              <w:left w:val="outset" w:sz="6" w:space="0" w:color="000000"/>
              <w:bottom w:val="outset" w:sz="6" w:space="0" w:color="000000"/>
              <w:right w:val="outset" w:sz="6" w:space="0" w:color="000000"/>
            </w:tcBorders>
          </w:tcPr>
          <w:p w14:paraId="29BB620F" w14:textId="1F482822" w:rsidR="007C7051" w:rsidRPr="005B15BD" w:rsidRDefault="007C7051" w:rsidP="007C7051">
            <w:pPr>
              <w:pStyle w:val="NormalnyWeb"/>
              <w:jc w:val="center"/>
              <w:rPr>
                <w:rFonts w:asciiTheme="minorHAnsi" w:hAnsiTheme="minorHAnsi" w:cstheme="minorHAnsi"/>
                <w:b/>
              </w:rPr>
            </w:pPr>
            <w:r>
              <w:rPr>
                <w:rFonts w:asciiTheme="minorHAnsi" w:hAnsiTheme="minorHAnsi" w:cstheme="minorHAnsi"/>
                <w:b/>
              </w:rPr>
              <w:t>99,79</w:t>
            </w:r>
          </w:p>
        </w:tc>
      </w:tr>
    </w:tbl>
    <w:p w14:paraId="3187B4B4" w14:textId="614D458F" w:rsidR="00377F63" w:rsidRPr="006D1E24" w:rsidRDefault="00283894" w:rsidP="00377F63">
      <w:pPr>
        <w:pStyle w:val="NormalnyWeb"/>
        <w:pageBreakBefore/>
        <w:spacing w:after="0"/>
        <w:jc w:val="center"/>
        <w:rPr>
          <w:rFonts w:asciiTheme="minorHAnsi" w:hAnsiTheme="minorHAnsi" w:cstheme="minorHAnsi"/>
        </w:rPr>
      </w:pPr>
      <w:r w:rsidRPr="006D1E24">
        <w:rPr>
          <w:rFonts w:asciiTheme="minorHAnsi" w:hAnsiTheme="minorHAnsi" w:cstheme="minorHAnsi"/>
          <w:b/>
          <w:bCs/>
          <w:u w:val="single"/>
        </w:rPr>
        <w:lastRenderedPageBreak/>
        <w:t>SPRAWOZDANIE</w:t>
      </w:r>
    </w:p>
    <w:p w14:paraId="415E0376" w14:textId="0DC3508E" w:rsidR="00377F63" w:rsidRPr="006D1E24" w:rsidRDefault="00377F63" w:rsidP="00283894">
      <w:pPr>
        <w:pStyle w:val="Nagwek4"/>
        <w:spacing w:before="0" w:beforeAutospacing="0" w:after="0" w:afterAutospacing="0"/>
        <w:rPr>
          <w:rFonts w:asciiTheme="minorHAnsi" w:hAnsiTheme="minorHAnsi" w:cstheme="minorHAnsi"/>
        </w:rPr>
      </w:pPr>
      <w:r w:rsidRPr="006D1E24">
        <w:rPr>
          <w:rFonts w:asciiTheme="minorHAnsi" w:hAnsiTheme="minorHAnsi" w:cstheme="minorHAnsi"/>
        </w:rPr>
        <w:t>opisowa z wykonania zadań finansowanych z dotacji otrzymanych na realizację zadań zleconych z zakresu administracji rządowej</w:t>
      </w:r>
      <w:r w:rsidR="00283894" w:rsidRPr="006D1E24">
        <w:rPr>
          <w:rFonts w:asciiTheme="minorHAnsi" w:hAnsiTheme="minorHAnsi" w:cstheme="minorHAnsi"/>
        </w:rPr>
        <w:t xml:space="preserve"> </w:t>
      </w:r>
      <w:r w:rsidRPr="006D1E24">
        <w:rPr>
          <w:rFonts w:asciiTheme="minorHAnsi" w:hAnsiTheme="minorHAnsi" w:cstheme="minorHAnsi"/>
        </w:rPr>
        <w:t xml:space="preserve">za </w:t>
      </w:r>
      <w:r w:rsidR="00283894" w:rsidRPr="006D1E24">
        <w:rPr>
          <w:rFonts w:asciiTheme="minorHAnsi" w:hAnsiTheme="minorHAnsi" w:cstheme="minorHAnsi"/>
        </w:rPr>
        <w:t>202</w:t>
      </w:r>
      <w:r w:rsidR="006D1E24" w:rsidRPr="006D1E24">
        <w:rPr>
          <w:rFonts w:asciiTheme="minorHAnsi" w:hAnsiTheme="minorHAnsi" w:cstheme="minorHAnsi"/>
        </w:rPr>
        <w:t>4</w:t>
      </w:r>
      <w:r w:rsidR="00283894" w:rsidRPr="006D1E24">
        <w:rPr>
          <w:rFonts w:asciiTheme="minorHAnsi" w:hAnsiTheme="minorHAnsi" w:cstheme="minorHAnsi"/>
        </w:rPr>
        <w:t xml:space="preserve"> </w:t>
      </w:r>
      <w:r w:rsidRPr="006D1E24">
        <w:rPr>
          <w:rFonts w:asciiTheme="minorHAnsi" w:hAnsiTheme="minorHAnsi" w:cstheme="minorHAnsi"/>
        </w:rPr>
        <w:t>rok</w:t>
      </w:r>
    </w:p>
    <w:p w14:paraId="4EB78AA7" w14:textId="77777777" w:rsidR="00377F63" w:rsidRPr="006D1E24" w:rsidRDefault="00377F63" w:rsidP="00377F63">
      <w:pPr>
        <w:pStyle w:val="NormalnyWeb"/>
        <w:spacing w:before="0" w:beforeAutospacing="0" w:after="0"/>
        <w:jc w:val="center"/>
        <w:rPr>
          <w:rFonts w:asciiTheme="minorHAnsi" w:hAnsiTheme="minorHAnsi" w:cstheme="minorHAnsi"/>
        </w:rPr>
      </w:pPr>
    </w:p>
    <w:p w14:paraId="5AAA57B6" w14:textId="0586D104" w:rsidR="00377F63" w:rsidRPr="006D1E24" w:rsidRDefault="00377F63" w:rsidP="00CF41CB">
      <w:pPr>
        <w:pStyle w:val="NormalnyWeb"/>
        <w:spacing w:before="0" w:beforeAutospacing="0" w:after="0" w:line="360" w:lineRule="auto"/>
        <w:ind w:firstLine="708"/>
        <w:jc w:val="both"/>
        <w:rPr>
          <w:rFonts w:asciiTheme="minorHAnsi" w:hAnsiTheme="minorHAnsi" w:cstheme="minorHAnsi"/>
        </w:rPr>
      </w:pPr>
      <w:r w:rsidRPr="006D1E24">
        <w:rPr>
          <w:rFonts w:asciiTheme="minorHAnsi" w:hAnsiTheme="minorHAnsi" w:cstheme="minorHAnsi"/>
        </w:rPr>
        <w:t xml:space="preserve">Wysokość planowanych dochodów i wydatków z tytułu otrzymanych dotacji z budżetu państwa na realizację zadań zleconych ustalona została w kwocie </w:t>
      </w:r>
      <w:r w:rsidR="006D1E24" w:rsidRPr="006D1E24">
        <w:rPr>
          <w:rFonts w:asciiTheme="minorHAnsi" w:hAnsiTheme="minorHAnsi" w:cstheme="minorHAnsi"/>
        </w:rPr>
        <w:t>8.669.509,86</w:t>
      </w:r>
      <w:r w:rsidRPr="006D1E24">
        <w:rPr>
          <w:rFonts w:asciiTheme="minorHAnsi" w:hAnsiTheme="minorHAnsi" w:cstheme="minorHAnsi"/>
        </w:rPr>
        <w:t xml:space="preserve"> zł. Do budżetu </w:t>
      </w:r>
      <w:r w:rsidR="00CF41CB" w:rsidRPr="006D1E24">
        <w:rPr>
          <w:rFonts w:asciiTheme="minorHAnsi" w:hAnsiTheme="minorHAnsi" w:cstheme="minorHAnsi"/>
        </w:rPr>
        <w:t xml:space="preserve">w </w:t>
      </w:r>
      <w:r w:rsidRPr="006D1E24">
        <w:rPr>
          <w:rFonts w:asciiTheme="minorHAnsi" w:hAnsiTheme="minorHAnsi" w:cstheme="minorHAnsi"/>
        </w:rPr>
        <w:t>202</w:t>
      </w:r>
      <w:r w:rsidR="006D1E24" w:rsidRPr="006D1E24">
        <w:rPr>
          <w:rFonts w:asciiTheme="minorHAnsi" w:hAnsiTheme="minorHAnsi" w:cstheme="minorHAnsi"/>
        </w:rPr>
        <w:t>4</w:t>
      </w:r>
      <w:r w:rsidRPr="006D1E24">
        <w:rPr>
          <w:rFonts w:asciiTheme="minorHAnsi" w:hAnsiTheme="minorHAnsi" w:cstheme="minorHAnsi"/>
        </w:rPr>
        <w:t xml:space="preserve"> roku na zadania zlecone wpłynęła kwota </w:t>
      </w:r>
      <w:r w:rsidR="006D1E24" w:rsidRPr="006D1E24">
        <w:rPr>
          <w:rFonts w:asciiTheme="minorHAnsi" w:hAnsiTheme="minorHAnsi" w:cstheme="minorHAnsi"/>
        </w:rPr>
        <w:t>8.651.232,28</w:t>
      </w:r>
      <w:r w:rsidRPr="006D1E24">
        <w:rPr>
          <w:rFonts w:asciiTheme="minorHAnsi" w:hAnsiTheme="minorHAnsi" w:cstheme="minorHAnsi"/>
        </w:rPr>
        <w:t xml:space="preserve"> zł.</w:t>
      </w:r>
      <w:r w:rsidR="00CF41CB" w:rsidRPr="006D1E24">
        <w:rPr>
          <w:rFonts w:asciiTheme="minorHAnsi" w:hAnsiTheme="minorHAnsi" w:cstheme="minorHAnsi"/>
        </w:rPr>
        <w:t>, która została wydatkowana na:</w:t>
      </w:r>
    </w:p>
    <w:p w14:paraId="53F3B928" w14:textId="00F0117E" w:rsidR="00377F63" w:rsidRPr="006D1E24" w:rsidRDefault="00377F63" w:rsidP="00377F63">
      <w:pPr>
        <w:pStyle w:val="NormalnyWeb"/>
        <w:rPr>
          <w:rFonts w:asciiTheme="minorHAnsi" w:hAnsiTheme="minorHAnsi" w:cstheme="minorHAnsi"/>
        </w:rPr>
      </w:pPr>
      <w:r w:rsidRPr="006D1E24">
        <w:rPr>
          <w:rFonts w:asciiTheme="minorHAnsi" w:hAnsiTheme="minorHAnsi" w:cstheme="minorHAnsi"/>
          <w:b/>
          <w:bCs/>
          <w:u w:val="single"/>
        </w:rPr>
        <w:t xml:space="preserve">Dział 010 </w:t>
      </w:r>
      <w:r w:rsidR="0005697E" w:rsidRPr="006D1E24">
        <w:rPr>
          <w:rFonts w:asciiTheme="minorHAnsi" w:hAnsiTheme="minorHAnsi" w:cstheme="minorHAnsi"/>
          <w:b/>
          <w:bCs/>
          <w:u w:val="single"/>
        </w:rPr>
        <w:t xml:space="preserve">- </w:t>
      </w:r>
      <w:r w:rsidRPr="006D1E24">
        <w:rPr>
          <w:rFonts w:asciiTheme="minorHAnsi" w:hAnsiTheme="minorHAnsi" w:cstheme="minorHAnsi"/>
          <w:b/>
          <w:bCs/>
          <w:u w:val="single"/>
        </w:rPr>
        <w:t>Rolnictwo i łowiectwo</w:t>
      </w:r>
    </w:p>
    <w:p w14:paraId="48131DC8" w14:textId="77777777" w:rsidR="00377F63" w:rsidRPr="006D1E24" w:rsidRDefault="00377F63" w:rsidP="00377F63">
      <w:pPr>
        <w:pStyle w:val="NormalnyWeb"/>
        <w:rPr>
          <w:rFonts w:asciiTheme="minorHAnsi" w:hAnsiTheme="minorHAnsi" w:cstheme="minorHAnsi"/>
        </w:rPr>
      </w:pPr>
      <w:r w:rsidRPr="006D1E24">
        <w:rPr>
          <w:rFonts w:asciiTheme="minorHAnsi" w:hAnsiTheme="minorHAnsi" w:cstheme="minorHAnsi"/>
          <w:i/>
          <w:iCs/>
          <w:u w:val="single"/>
        </w:rPr>
        <w:t>Rozdz. 01095 – Pozostała działalność</w:t>
      </w:r>
    </w:p>
    <w:p w14:paraId="206A4ADD" w14:textId="6910EB32" w:rsidR="00377F63" w:rsidRPr="006D1E24" w:rsidRDefault="00377F63" w:rsidP="00497C23">
      <w:pPr>
        <w:pStyle w:val="NormalnyWeb"/>
        <w:spacing w:before="0" w:beforeAutospacing="0" w:after="0" w:line="360" w:lineRule="auto"/>
        <w:ind w:firstLine="708"/>
        <w:jc w:val="both"/>
        <w:rPr>
          <w:rFonts w:asciiTheme="minorHAnsi" w:hAnsiTheme="minorHAnsi" w:cstheme="minorHAnsi"/>
        </w:rPr>
      </w:pPr>
      <w:r w:rsidRPr="006D1E24">
        <w:rPr>
          <w:rFonts w:asciiTheme="minorHAnsi" w:hAnsiTheme="minorHAnsi" w:cstheme="minorHAnsi"/>
        </w:rPr>
        <w:t>Planowana kwota dotacji na 202</w:t>
      </w:r>
      <w:r w:rsidR="006D1E24" w:rsidRPr="006D1E24">
        <w:rPr>
          <w:rFonts w:asciiTheme="minorHAnsi" w:hAnsiTheme="minorHAnsi" w:cstheme="minorHAnsi"/>
        </w:rPr>
        <w:t>4</w:t>
      </w:r>
      <w:r w:rsidRPr="006D1E24">
        <w:rPr>
          <w:rFonts w:asciiTheme="minorHAnsi" w:hAnsiTheme="minorHAnsi" w:cstheme="minorHAnsi"/>
        </w:rPr>
        <w:t xml:space="preserve"> rok w tym dziale wynosi </w:t>
      </w:r>
      <w:r w:rsidR="0005697E" w:rsidRPr="006D1E24">
        <w:rPr>
          <w:rFonts w:asciiTheme="minorHAnsi" w:hAnsiTheme="minorHAnsi" w:cstheme="minorHAnsi"/>
        </w:rPr>
        <w:t>1.</w:t>
      </w:r>
      <w:r w:rsidR="006D1E24" w:rsidRPr="006D1E24">
        <w:rPr>
          <w:rFonts w:asciiTheme="minorHAnsi" w:hAnsiTheme="minorHAnsi" w:cstheme="minorHAnsi"/>
        </w:rPr>
        <w:t>475.146,18</w:t>
      </w:r>
      <w:r w:rsidRPr="006D1E24">
        <w:rPr>
          <w:rFonts w:asciiTheme="minorHAnsi" w:hAnsiTheme="minorHAnsi" w:cstheme="minorHAnsi"/>
        </w:rPr>
        <w:t xml:space="preserve"> zł. Otrzymano kwotę </w:t>
      </w:r>
      <w:r w:rsidR="0005697E" w:rsidRPr="006D1E24">
        <w:rPr>
          <w:rFonts w:asciiTheme="minorHAnsi" w:hAnsiTheme="minorHAnsi" w:cstheme="minorHAnsi"/>
        </w:rPr>
        <w:t>1.</w:t>
      </w:r>
      <w:r w:rsidR="006D1E24" w:rsidRPr="006D1E24">
        <w:rPr>
          <w:rFonts w:asciiTheme="minorHAnsi" w:hAnsiTheme="minorHAnsi" w:cstheme="minorHAnsi"/>
        </w:rPr>
        <w:t>475.146,18</w:t>
      </w:r>
      <w:r w:rsidRPr="006D1E24">
        <w:rPr>
          <w:rFonts w:asciiTheme="minorHAnsi" w:hAnsiTheme="minorHAnsi" w:cstheme="minorHAnsi"/>
        </w:rPr>
        <w:t xml:space="preserve"> zł, którą wydatkowano na:</w:t>
      </w:r>
    </w:p>
    <w:p w14:paraId="28C6C585" w14:textId="5F0F927A" w:rsidR="00377F63" w:rsidRPr="006D1E24" w:rsidRDefault="00377F63" w:rsidP="00377F63">
      <w:pPr>
        <w:pStyle w:val="NormalnyWeb"/>
        <w:spacing w:before="0" w:beforeAutospacing="0" w:after="0" w:line="360" w:lineRule="auto"/>
        <w:jc w:val="both"/>
        <w:rPr>
          <w:rFonts w:asciiTheme="minorHAnsi" w:hAnsiTheme="minorHAnsi" w:cstheme="minorHAnsi"/>
        </w:rPr>
      </w:pPr>
      <w:r w:rsidRPr="006D1E24">
        <w:rPr>
          <w:rFonts w:asciiTheme="minorHAnsi" w:hAnsiTheme="minorHAnsi" w:cstheme="minorHAnsi"/>
        </w:rPr>
        <w:t xml:space="preserve">- zwrot podatku akcyzowego zawartego w cenie oleju napędowego dla rolników na kwotę </w:t>
      </w:r>
      <w:r w:rsidR="0005697E" w:rsidRPr="006D1E24">
        <w:rPr>
          <w:rFonts w:asciiTheme="minorHAnsi" w:hAnsiTheme="minorHAnsi" w:cstheme="minorHAnsi"/>
        </w:rPr>
        <w:t>1.</w:t>
      </w:r>
      <w:r w:rsidR="006D1E24" w:rsidRPr="006D1E24">
        <w:rPr>
          <w:rFonts w:asciiTheme="minorHAnsi" w:hAnsiTheme="minorHAnsi" w:cstheme="minorHAnsi"/>
        </w:rPr>
        <w:t>446.221,75 zł.</w:t>
      </w:r>
      <w:r w:rsidRPr="006D1E24">
        <w:rPr>
          <w:rFonts w:asciiTheme="minorHAnsi" w:hAnsiTheme="minorHAnsi" w:cstheme="minorHAnsi"/>
        </w:rPr>
        <w:t>,</w:t>
      </w:r>
    </w:p>
    <w:p w14:paraId="6C9452DC" w14:textId="55163ECD" w:rsidR="00377F63" w:rsidRPr="006D1E24" w:rsidRDefault="00377F63" w:rsidP="00377F63">
      <w:pPr>
        <w:pStyle w:val="NormalnyWeb"/>
        <w:spacing w:before="0" w:beforeAutospacing="0" w:after="0" w:line="360" w:lineRule="auto"/>
        <w:jc w:val="both"/>
        <w:rPr>
          <w:rFonts w:asciiTheme="minorHAnsi" w:hAnsiTheme="minorHAnsi" w:cstheme="minorHAnsi"/>
        </w:rPr>
      </w:pPr>
      <w:r w:rsidRPr="006D1E24">
        <w:rPr>
          <w:rFonts w:asciiTheme="minorHAnsi" w:hAnsiTheme="minorHAnsi" w:cstheme="minorHAnsi"/>
        </w:rPr>
        <w:t xml:space="preserve">- na zakup materiałów biurowych i bieżącą obsługę zadania związanego z wypłatą podatku akcyzowego wydatkowano kwotę </w:t>
      </w:r>
      <w:r w:rsidR="0005697E" w:rsidRPr="006D1E24">
        <w:rPr>
          <w:rFonts w:asciiTheme="minorHAnsi" w:hAnsiTheme="minorHAnsi" w:cstheme="minorHAnsi"/>
        </w:rPr>
        <w:t>28.</w:t>
      </w:r>
      <w:r w:rsidR="006D1E24" w:rsidRPr="006D1E24">
        <w:rPr>
          <w:rFonts w:asciiTheme="minorHAnsi" w:hAnsiTheme="minorHAnsi" w:cstheme="minorHAnsi"/>
        </w:rPr>
        <w:t>924,43</w:t>
      </w:r>
      <w:r w:rsidR="00FA5BA1" w:rsidRPr="006D1E24">
        <w:rPr>
          <w:rFonts w:asciiTheme="minorHAnsi" w:hAnsiTheme="minorHAnsi" w:cstheme="minorHAnsi"/>
        </w:rPr>
        <w:t xml:space="preserve"> </w:t>
      </w:r>
      <w:r w:rsidRPr="006D1E24">
        <w:rPr>
          <w:rFonts w:asciiTheme="minorHAnsi" w:hAnsiTheme="minorHAnsi" w:cstheme="minorHAnsi"/>
        </w:rPr>
        <w:t>zł.</w:t>
      </w:r>
    </w:p>
    <w:p w14:paraId="113BB012" w14:textId="77777777" w:rsidR="00377F63" w:rsidRPr="006D1E24" w:rsidRDefault="00377F63" w:rsidP="00377F63">
      <w:pPr>
        <w:pStyle w:val="NormalnyWeb"/>
        <w:spacing w:before="0" w:beforeAutospacing="0" w:after="0" w:line="360" w:lineRule="auto"/>
        <w:jc w:val="both"/>
        <w:rPr>
          <w:rFonts w:asciiTheme="minorHAnsi" w:hAnsiTheme="minorHAnsi" w:cstheme="minorHAnsi"/>
        </w:rPr>
      </w:pPr>
      <w:r w:rsidRPr="006D1E24">
        <w:rPr>
          <w:rFonts w:asciiTheme="minorHAnsi" w:hAnsiTheme="minorHAnsi" w:cstheme="minorHAnsi"/>
        </w:rPr>
        <w:t>Dotację wykorzystano zgodnie z przeznaczeniem.</w:t>
      </w:r>
    </w:p>
    <w:p w14:paraId="264A44E6" w14:textId="77777777" w:rsidR="0005697E" w:rsidRPr="00DD26E1" w:rsidRDefault="0005697E" w:rsidP="00377F63">
      <w:pPr>
        <w:pStyle w:val="NormalnyWeb"/>
        <w:spacing w:before="0" w:beforeAutospacing="0" w:after="0" w:line="360" w:lineRule="auto"/>
        <w:jc w:val="both"/>
        <w:rPr>
          <w:rFonts w:asciiTheme="minorHAnsi" w:hAnsiTheme="minorHAnsi" w:cstheme="minorHAnsi"/>
          <w:color w:val="FF0000"/>
        </w:rPr>
      </w:pPr>
    </w:p>
    <w:p w14:paraId="1EA849F7" w14:textId="4AE38383" w:rsidR="0005697E" w:rsidRPr="006D1E24" w:rsidRDefault="0005697E" w:rsidP="00377F63">
      <w:pPr>
        <w:pStyle w:val="NormalnyWeb"/>
        <w:spacing w:before="0" w:beforeAutospacing="0" w:after="0" w:line="360" w:lineRule="auto"/>
        <w:jc w:val="both"/>
        <w:rPr>
          <w:rFonts w:asciiTheme="minorHAnsi" w:hAnsiTheme="minorHAnsi" w:cstheme="minorHAnsi"/>
          <w:b/>
          <w:bCs/>
          <w:u w:val="single"/>
        </w:rPr>
      </w:pPr>
      <w:r w:rsidRPr="006D1E24">
        <w:rPr>
          <w:rFonts w:asciiTheme="minorHAnsi" w:hAnsiTheme="minorHAnsi" w:cstheme="minorHAnsi"/>
          <w:b/>
          <w:bCs/>
          <w:u w:val="single"/>
        </w:rPr>
        <w:t>Dział 600 - Transport i łączność</w:t>
      </w:r>
    </w:p>
    <w:p w14:paraId="4B944FF0" w14:textId="3E8EE9C0" w:rsidR="0005697E" w:rsidRPr="006D1E24" w:rsidRDefault="0005697E" w:rsidP="00377F63">
      <w:pPr>
        <w:pStyle w:val="NormalnyWeb"/>
        <w:spacing w:before="0" w:beforeAutospacing="0" w:after="0" w:line="360" w:lineRule="auto"/>
        <w:jc w:val="both"/>
        <w:rPr>
          <w:rFonts w:asciiTheme="minorHAnsi" w:hAnsiTheme="minorHAnsi" w:cstheme="minorHAnsi"/>
          <w:i/>
          <w:iCs/>
          <w:u w:val="single"/>
        </w:rPr>
      </w:pPr>
      <w:r w:rsidRPr="006D1E24">
        <w:rPr>
          <w:rFonts w:asciiTheme="minorHAnsi" w:hAnsiTheme="minorHAnsi" w:cstheme="minorHAnsi"/>
          <w:i/>
          <w:iCs/>
          <w:u w:val="single"/>
        </w:rPr>
        <w:t>60004 – Lokalny transport zbiorowy</w:t>
      </w:r>
    </w:p>
    <w:p w14:paraId="1E442476" w14:textId="0AE15AC6" w:rsidR="0005697E" w:rsidRPr="006D1E24" w:rsidRDefault="0005697E" w:rsidP="003B24EA">
      <w:pPr>
        <w:pStyle w:val="NormalnyWeb"/>
        <w:spacing w:before="0" w:beforeAutospacing="0" w:after="0" w:line="360" w:lineRule="auto"/>
        <w:ind w:firstLine="360"/>
        <w:jc w:val="both"/>
        <w:rPr>
          <w:rFonts w:asciiTheme="minorHAnsi" w:hAnsiTheme="minorHAnsi" w:cstheme="minorHAnsi"/>
        </w:rPr>
      </w:pPr>
      <w:r w:rsidRPr="006D1E24">
        <w:rPr>
          <w:rFonts w:asciiTheme="minorHAnsi" w:hAnsiTheme="minorHAnsi" w:cstheme="minorHAnsi"/>
        </w:rPr>
        <w:t xml:space="preserve">Planowana kwota dotacji </w:t>
      </w:r>
      <w:r w:rsidR="006D1E24" w:rsidRPr="006D1E24">
        <w:rPr>
          <w:rFonts w:asciiTheme="minorHAnsi" w:hAnsiTheme="minorHAnsi" w:cstheme="minorHAnsi"/>
        </w:rPr>
        <w:t>5.665,76</w:t>
      </w:r>
      <w:r w:rsidRPr="006D1E24">
        <w:rPr>
          <w:rFonts w:asciiTheme="minorHAnsi" w:hAnsiTheme="minorHAnsi" w:cstheme="minorHAnsi"/>
        </w:rPr>
        <w:t xml:space="preserve"> zł </w:t>
      </w:r>
      <w:r w:rsidR="003B24EA" w:rsidRPr="006D1E24">
        <w:rPr>
          <w:rFonts w:asciiTheme="minorHAnsi" w:hAnsiTheme="minorHAnsi" w:cstheme="minorHAnsi"/>
        </w:rPr>
        <w:t xml:space="preserve">z </w:t>
      </w:r>
      <w:r w:rsidR="003B24EA" w:rsidRPr="006D1E24">
        <w:rPr>
          <w:rFonts w:ascii="Calibri" w:hAnsi="Calibri" w:cs="Calibri"/>
        </w:rPr>
        <w:t>przeznaczeniem na bezpłatne przewozy do i z lokali wyborczych</w:t>
      </w:r>
      <w:r w:rsidR="00C515A8" w:rsidRPr="006D1E24">
        <w:rPr>
          <w:rFonts w:ascii="Calibri" w:hAnsi="Calibri" w:cs="Calibri"/>
        </w:rPr>
        <w:t xml:space="preserve"> w wyborach </w:t>
      </w:r>
      <w:r w:rsidR="006D1E24" w:rsidRPr="006D1E24">
        <w:rPr>
          <w:rFonts w:ascii="Calibri" w:hAnsi="Calibri" w:cs="Calibri"/>
        </w:rPr>
        <w:t>do rady gminy, rady powiatu, sejmiku województwa, wójta gminy oraz do Parlamentu Europejskiego</w:t>
      </w:r>
      <w:r w:rsidRPr="006D1E24">
        <w:rPr>
          <w:rFonts w:asciiTheme="minorHAnsi" w:hAnsiTheme="minorHAnsi" w:cstheme="minorHAnsi"/>
        </w:rPr>
        <w:t>. Do budżetu gminy wpłynęła kwota w pełnej wysokości, która została wydatkowan</w:t>
      </w:r>
      <w:r w:rsidR="003B24EA" w:rsidRPr="006D1E24">
        <w:rPr>
          <w:rFonts w:asciiTheme="minorHAnsi" w:hAnsiTheme="minorHAnsi" w:cstheme="minorHAnsi"/>
        </w:rPr>
        <w:t xml:space="preserve">a na wynagrodzenia wraz pochodnymi </w:t>
      </w:r>
      <w:r w:rsidR="006D1E24" w:rsidRPr="006D1E24">
        <w:rPr>
          <w:rFonts w:asciiTheme="minorHAnsi" w:hAnsiTheme="minorHAnsi" w:cstheme="minorHAnsi"/>
        </w:rPr>
        <w:t xml:space="preserve">w kwocie 1.790,72 zł </w:t>
      </w:r>
      <w:r w:rsidR="003B24EA" w:rsidRPr="006D1E24">
        <w:rPr>
          <w:rFonts w:asciiTheme="minorHAnsi" w:hAnsiTheme="minorHAnsi" w:cstheme="minorHAnsi"/>
        </w:rPr>
        <w:t xml:space="preserve">oraz </w:t>
      </w:r>
      <w:r w:rsidR="006D1E24" w:rsidRPr="006D1E24">
        <w:rPr>
          <w:rFonts w:asciiTheme="minorHAnsi" w:hAnsiTheme="minorHAnsi" w:cstheme="minorHAnsi"/>
        </w:rPr>
        <w:t>na usługę transportową w kwocie 3.875,04 zł.</w:t>
      </w:r>
    </w:p>
    <w:p w14:paraId="39DE569D" w14:textId="0BAA45CB" w:rsidR="00377F63" w:rsidRPr="00EC2D2E" w:rsidRDefault="00377F63" w:rsidP="00377F63">
      <w:pPr>
        <w:pStyle w:val="NormalnyWeb"/>
        <w:rPr>
          <w:rFonts w:asciiTheme="minorHAnsi" w:hAnsiTheme="minorHAnsi" w:cstheme="minorHAnsi"/>
        </w:rPr>
      </w:pPr>
      <w:r w:rsidRPr="00EC2D2E">
        <w:rPr>
          <w:rFonts w:asciiTheme="minorHAnsi" w:hAnsiTheme="minorHAnsi" w:cstheme="minorHAnsi"/>
          <w:b/>
          <w:bCs/>
          <w:u w:val="single"/>
        </w:rPr>
        <w:t>Dział 750 – Administracja publiczna</w:t>
      </w:r>
    </w:p>
    <w:p w14:paraId="21ADA818" w14:textId="77777777" w:rsidR="00377F63" w:rsidRPr="00EC2D2E" w:rsidRDefault="00377F63" w:rsidP="00377F63">
      <w:pPr>
        <w:pStyle w:val="NormalnyWeb"/>
        <w:rPr>
          <w:rFonts w:asciiTheme="minorHAnsi" w:hAnsiTheme="minorHAnsi" w:cstheme="minorHAnsi"/>
        </w:rPr>
      </w:pPr>
      <w:r w:rsidRPr="00EC2D2E">
        <w:rPr>
          <w:rFonts w:asciiTheme="minorHAnsi" w:hAnsiTheme="minorHAnsi" w:cstheme="minorHAnsi"/>
          <w:i/>
          <w:iCs/>
          <w:u w:val="single"/>
        </w:rPr>
        <w:t>Rozdz.75011 – Urzędy wojewódzkie</w:t>
      </w:r>
    </w:p>
    <w:p w14:paraId="1E165924" w14:textId="387945B4" w:rsidR="00377F63" w:rsidRPr="00EC2D2E" w:rsidRDefault="00377F63" w:rsidP="00497C23">
      <w:pPr>
        <w:pStyle w:val="NormalnyWeb"/>
        <w:spacing w:before="0" w:beforeAutospacing="0" w:after="0" w:line="360" w:lineRule="auto"/>
        <w:ind w:firstLine="360"/>
        <w:jc w:val="both"/>
        <w:rPr>
          <w:rFonts w:asciiTheme="minorHAnsi" w:hAnsiTheme="minorHAnsi" w:cstheme="minorHAnsi"/>
        </w:rPr>
      </w:pPr>
      <w:r w:rsidRPr="00EC2D2E">
        <w:rPr>
          <w:rFonts w:asciiTheme="minorHAnsi" w:hAnsiTheme="minorHAnsi" w:cstheme="minorHAnsi"/>
        </w:rPr>
        <w:t xml:space="preserve">Planowana kwota dotacji </w:t>
      </w:r>
      <w:r w:rsidR="00EC2D2E" w:rsidRPr="00EC2D2E">
        <w:rPr>
          <w:rFonts w:asciiTheme="minorHAnsi" w:hAnsiTheme="minorHAnsi" w:cstheme="minorHAnsi"/>
        </w:rPr>
        <w:t>79.162,00</w:t>
      </w:r>
      <w:r w:rsidRPr="00EC2D2E">
        <w:rPr>
          <w:rFonts w:asciiTheme="minorHAnsi" w:hAnsiTheme="minorHAnsi" w:cstheme="minorHAnsi"/>
        </w:rPr>
        <w:t xml:space="preserve"> zł z przeznaczeniem na realizację zadań bieżących z zakresu administracji rządowej zleconych gminie. Do budżetu gminy wpłynęła kwota w </w:t>
      </w:r>
      <w:r w:rsidR="00EC2D2E" w:rsidRPr="00EC2D2E">
        <w:rPr>
          <w:rFonts w:asciiTheme="minorHAnsi" w:hAnsiTheme="minorHAnsi" w:cstheme="minorHAnsi"/>
        </w:rPr>
        <w:t xml:space="preserve">pełnej </w:t>
      </w:r>
      <w:r w:rsidRPr="00EC2D2E">
        <w:rPr>
          <w:rFonts w:asciiTheme="minorHAnsi" w:hAnsiTheme="minorHAnsi" w:cstheme="minorHAnsi"/>
        </w:rPr>
        <w:t>wysokości, która została wydatkowano na:</w:t>
      </w:r>
    </w:p>
    <w:p w14:paraId="5A668B4D" w14:textId="1A5BECBF" w:rsidR="00377F63" w:rsidRPr="00EC2D2E" w:rsidRDefault="00377F63">
      <w:pPr>
        <w:pStyle w:val="NormalnyWeb"/>
        <w:numPr>
          <w:ilvl w:val="0"/>
          <w:numId w:val="38"/>
        </w:numPr>
        <w:spacing w:before="0" w:beforeAutospacing="0" w:after="0" w:line="360" w:lineRule="auto"/>
        <w:jc w:val="both"/>
        <w:rPr>
          <w:rFonts w:asciiTheme="minorHAnsi" w:hAnsiTheme="minorHAnsi" w:cstheme="minorHAnsi"/>
        </w:rPr>
      </w:pPr>
      <w:r w:rsidRPr="00EC2D2E">
        <w:rPr>
          <w:rFonts w:asciiTheme="minorHAnsi" w:hAnsiTheme="minorHAnsi" w:cstheme="minorHAnsi"/>
        </w:rPr>
        <w:t xml:space="preserve">wynagrodzenia osobowe kwota </w:t>
      </w:r>
      <w:r w:rsidR="003B24EA" w:rsidRPr="00EC2D2E">
        <w:rPr>
          <w:rFonts w:asciiTheme="minorHAnsi" w:hAnsiTheme="minorHAnsi" w:cstheme="minorHAnsi"/>
        </w:rPr>
        <w:t>66.</w:t>
      </w:r>
      <w:r w:rsidR="00EC2D2E" w:rsidRPr="00EC2D2E">
        <w:rPr>
          <w:rFonts w:asciiTheme="minorHAnsi" w:hAnsiTheme="minorHAnsi" w:cstheme="minorHAnsi"/>
        </w:rPr>
        <w:t>289,45</w:t>
      </w:r>
      <w:r w:rsidRPr="00EC2D2E">
        <w:rPr>
          <w:rFonts w:asciiTheme="minorHAnsi" w:hAnsiTheme="minorHAnsi" w:cstheme="minorHAnsi"/>
        </w:rPr>
        <w:t xml:space="preserve"> zł, </w:t>
      </w:r>
    </w:p>
    <w:p w14:paraId="2AFADEEB" w14:textId="3F1EBECC" w:rsidR="00377F63" w:rsidRPr="00EC2D2E" w:rsidRDefault="00377F63">
      <w:pPr>
        <w:pStyle w:val="NormalnyWeb"/>
        <w:numPr>
          <w:ilvl w:val="0"/>
          <w:numId w:val="38"/>
        </w:numPr>
        <w:spacing w:before="0" w:beforeAutospacing="0" w:after="0" w:line="360" w:lineRule="auto"/>
        <w:jc w:val="both"/>
        <w:rPr>
          <w:rFonts w:asciiTheme="minorHAnsi" w:hAnsiTheme="minorHAnsi" w:cstheme="minorHAnsi"/>
        </w:rPr>
      </w:pPr>
      <w:r w:rsidRPr="00EC2D2E">
        <w:rPr>
          <w:rFonts w:asciiTheme="minorHAnsi" w:hAnsiTheme="minorHAnsi" w:cstheme="minorHAnsi"/>
        </w:rPr>
        <w:t xml:space="preserve">ubezpieczenia społeczne i Fundusz Pracy kwota </w:t>
      </w:r>
      <w:r w:rsidR="003B24EA" w:rsidRPr="00EC2D2E">
        <w:rPr>
          <w:rFonts w:asciiTheme="minorHAnsi" w:hAnsiTheme="minorHAnsi" w:cstheme="minorHAnsi"/>
        </w:rPr>
        <w:t>12.</w:t>
      </w:r>
      <w:r w:rsidR="00EC2D2E" w:rsidRPr="00EC2D2E">
        <w:rPr>
          <w:rFonts w:asciiTheme="minorHAnsi" w:hAnsiTheme="minorHAnsi" w:cstheme="minorHAnsi"/>
        </w:rPr>
        <w:t>872,55</w:t>
      </w:r>
      <w:r w:rsidRPr="00EC2D2E">
        <w:rPr>
          <w:rFonts w:asciiTheme="minorHAnsi" w:hAnsiTheme="minorHAnsi" w:cstheme="minorHAnsi"/>
        </w:rPr>
        <w:t xml:space="preserve"> zł. </w:t>
      </w:r>
    </w:p>
    <w:p w14:paraId="087934D2" w14:textId="2904A9AA" w:rsidR="001A5188" w:rsidRPr="00EC2D2E" w:rsidRDefault="00377F63" w:rsidP="00377F63">
      <w:pPr>
        <w:pStyle w:val="NormalnyWeb"/>
        <w:spacing w:before="0" w:beforeAutospacing="0" w:after="0" w:line="360" w:lineRule="auto"/>
        <w:jc w:val="both"/>
        <w:rPr>
          <w:rFonts w:asciiTheme="minorHAnsi" w:hAnsiTheme="minorHAnsi" w:cstheme="minorHAnsi"/>
        </w:rPr>
      </w:pPr>
      <w:r w:rsidRPr="00EC2D2E">
        <w:rPr>
          <w:rFonts w:asciiTheme="minorHAnsi" w:hAnsiTheme="minorHAnsi" w:cstheme="minorHAnsi"/>
        </w:rPr>
        <w:lastRenderedPageBreak/>
        <w:t>Dotacja została wykorzystana zgodnie z przeznaczeniem.</w:t>
      </w:r>
    </w:p>
    <w:p w14:paraId="32EDB9B9" w14:textId="77777777" w:rsidR="007C3BAF" w:rsidRPr="00DD26E1" w:rsidRDefault="007C3BAF" w:rsidP="00377F63">
      <w:pPr>
        <w:pStyle w:val="NormalnyWeb"/>
        <w:spacing w:before="0" w:beforeAutospacing="0" w:after="0" w:line="360" w:lineRule="auto"/>
        <w:jc w:val="both"/>
        <w:rPr>
          <w:rFonts w:asciiTheme="minorHAnsi" w:hAnsiTheme="minorHAnsi" w:cstheme="minorHAnsi"/>
          <w:color w:val="FF0000"/>
        </w:rPr>
      </w:pPr>
    </w:p>
    <w:p w14:paraId="4BF4AFD6" w14:textId="77777777" w:rsidR="00377F63" w:rsidRPr="00EC2D2E" w:rsidRDefault="00377F63" w:rsidP="00377F63">
      <w:pPr>
        <w:pStyle w:val="NormalnyWeb"/>
        <w:spacing w:before="0" w:beforeAutospacing="0" w:after="0" w:line="360" w:lineRule="auto"/>
        <w:jc w:val="both"/>
        <w:rPr>
          <w:rFonts w:asciiTheme="minorHAnsi" w:hAnsiTheme="minorHAnsi" w:cstheme="minorHAnsi"/>
        </w:rPr>
      </w:pPr>
      <w:r w:rsidRPr="00EC2D2E">
        <w:rPr>
          <w:rFonts w:asciiTheme="minorHAnsi" w:hAnsiTheme="minorHAnsi" w:cstheme="minorHAnsi"/>
          <w:b/>
          <w:bCs/>
          <w:u w:val="single"/>
        </w:rPr>
        <w:t>Dział 751 – Urzędy naczelnych organów władzy państwowej, kontroli i ochrony prawa oraz sądownictwa</w:t>
      </w:r>
    </w:p>
    <w:p w14:paraId="050A7EA9" w14:textId="77777777" w:rsidR="00377F63" w:rsidRPr="00EC2D2E" w:rsidRDefault="00377F63" w:rsidP="00377F63">
      <w:pPr>
        <w:pStyle w:val="NormalnyWeb"/>
        <w:jc w:val="both"/>
        <w:rPr>
          <w:rFonts w:asciiTheme="minorHAnsi" w:hAnsiTheme="minorHAnsi" w:cstheme="minorHAnsi"/>
        </w:rPr>
      </w:pPr>
      <w:r w:rsidRPr="00EC2D2E">
        <w:rPr>
          <w:rFonts w:asciiTheme="minorHAnsi" w:hAnsiTheme="minorHAnsi" w:cstheme="minorHAnsi"/>
          <w:i/>
          <w:iCs/>
          <w:u w:val="single"/>
        </w:rPr>
        <w:t>Rozdz. 75101- Urzędy naczelnych organów władzy państwowej i ochrony prawa</w:t>
      </w:r>
    </w:p>
    <w:p w14:paraId="4041A7C9" w14:textId="160208C4" w:rsidR="00377F63" w:rsidRPr="00EC2D2E" w:rsidRDefault="00377F63" w:rsidP="007C3BAF">
      <w:pPr>
        <w:pStyle w:val="NormalnyWeb"/>
        <w:spacing w:before="0" w:beforeAutospacing="0" w:after="0" w:line="360" w:lineRule="auto"/>
        <w:ind w:firstLine="708"/>
        <w:jc w:val="both"/>
        <w:rPr>
          <w:rFonts w:asciiTheme="minorHAnsi" w:hAnsiTheme="minorHAnsi" w:cstheme="minorHAnsi"/>
        </w:rPr>
      </w:pPr>
      <w:r w:rsidRPr="00EC2D2E">
        <w:rPr>
          <w:rFonts w:asciiTheme="minorHAnsi" w:hAnsiTheme="minorHAnsi" w:cstheme="minorHAnsi"/>
        </w:rPr>
        <w:t>Planowana kwota dotacji w tym rozdziale wynosi 1.</w:t>
      </w:r>
      <w:r w:rsidR="00EC2D2E" w:rsidRPr="00EC2D2E">
        <w:rPr>
          <w:rFonts w:asciiTheme="minorHAnsi" w:hAnsiTheme="minorHAnsi" w:cstheme="minorHAnsi"/>
        </w:rPr>
        <w:t>467,00</w:t>
      </w:r>
      <w:r w:rsidRPr="00EC2D2E">
        <w:rPr>
          <w:rFonts w:asciiTheme="minorHAnsi" w:hAnsiTheme="minorHAnsi" w:cstheme="minorHAnsi"/>
        </w:rPr>
        <w:t xml:space="preserve"> zł. Do budżetu gminy wpłynęła kwota w </w:t>
      </w:r>
      <w:r w:rsidR="00652A48" w:rsidRPr="00EC2D2E">
        <w:rPr>
          <w:rFonts w:asciiTheme="minorHAnsi" w:hAnsiTheme="minorHAnsi" w:cstheme="minorHAnsi"/>
        </w:rPr>
        <w:t xml:space="preserve">pełnej </w:t>
      </w:r>
      <w:r w:rsidRPr="00EC2D2E">
        <w:rPr>
          <w:rFonts w:asciiTheme="minorHAnsi" w:hAnsiTheme="minorHAnsi" w:cstheme="minorHAnsi"/>
        </w:rPr>
        <w:t>wysokości</w:t>
      </w:r>
      <w:r w:rsidR="00652A48" w:rsidRPr="00EC2D2E">
        <w:rPr>
          <w:rFonts w:asciiTheme="minorHAnsi" w:hAnsiTheme="minorHAnsi" w:cstheme="minorHAnsi"/>
        </w:rPr>
        <w:t xml:space="preserve">, którą </w:t>
      </w:r>
      <w:r w:rsidRPr="00EC2D2E">
        <w:rPr>
          <w:rFonts w:asciiTheme="minorHAnsi" w:hAnsiTheme="minorHAnsi" w:cstheme="minorHAnsi"/>
        </w:rPr>
        <w:t xml:space="preserve">wydatkowano </w:t>
      </w:r>
      <w:r w:rsidR="00652A48" w:rsidRPr="00EC2D2E">
        <w:rPr>
          <w:rFonts w:asciiTheme="minorHAnsi" w:hAnsiTheme="minorHAnsi" w:cstheme="minorHAnsi"/>
        </w:rPr>
        <w:t>na wynagrodzenia wraz z pochodnymi dla pracownika zajmującego się aktualizacją rejestru wyborców.</w:t>
      </w:r>
    </w:p>
    <w:p w14:paraId="52FB57FB" w14:textId="77777777" w:rsidR="000C2F93" w:rsidRPr="00EC2D2E" w:rsidRDefault="000C2F93" w:rsidP="007C3BAF">
      <w:pPr>
        <w:pStyle w:val="NormalnyWeb"/>
        <w:spacing w:before="0" w:beforeAutospacing="0" w:after="0" w:line="360" w:lineRule="auto"/>
        <w:ind w:firstLine="708"/>
        <w:jc w:val="both"/>
        <w:rPr>
          <w:rFonts w:asciiTheme="minorHAnsi" w:hAnsiTheme="minorHAnsi" w:cstheme="minorHAnsi"/>
        </w:rPr>
      </w:pPr>
    </w:p>
    <w:p w14:paraId="230BC9C3" w14:textId="1CB16AC1" w:rsidR="00EC2D2E" w:rsidRPr="00C12AA6" w:rsidRDefault="00EC2D2E" w:rsidP="00EC2D2E">
      <w:pPr>
        <w:pStyle w:val="NormalnyWeb"/>
        <w:spacing w:before="0" w:beforeAutospacing="0" w:after="0" w:line="360" w:lineRule="auto"/>
        <w:jc w:val="both"/>
        <w:rPr>
          <w:rFonts w:asciiTheme="minorHAnsi" w:hAnsiTheme="minorHAnsi" w:cstheme="minorHAnsi"/>
          <w:u w:val="single"/>
        </w:rPr>
      </w:pPr>
      <w:r w:rsidRPr="00EC2D2E">
        <w:rPr>
          <w:rFonts w:asciiTheme="minorHAnsi" w:hAnsiTheme="minorHAnsi" w:cstheme="minorHAnsi"/>
          <w:i/>
          <w:iCs/>
          <w:u w:val="single"/>
        </w:rPr>
        <w:t xml:space="preserve">Rozdz. 75109 - Wybory do rad gmin, rad powiatów i sejmików województw, wybory wójtów, </w:t>
      </w:r>
      <w:r w:rsidRPr="00C12AA6">
        <w:rPr>
          <w:rFonts w:asciiTheme="minorHAnsi" w:hAnsiTheme="minorHAnsi" w:cstheme="minorHAnsi"/>
          <w:i/>
          <w:iCs/>
          <w:u w:val="single"/>
        </w:rPr>
        <w:t>burmistrzów i prezydentów miast oraz referenda gminne, powiatowe i wojewódzkie</w:t>
      </w:r>
      <w:r w:rsidRPr="00C12AA6">
        <w:rPr>
          <w:rFonts w:asciiTheme="minorHAnsi" w:hAnsiTheme="minorHAnsi" w:cstheme="minorHAnsi"/>
          <w:u w:val="single"/>
        </w:rPr>
        <w:t xml:space="preserve"> </w:t>
      </w:r>
    </w:p>
    <w:p w14:paraId="1647F823" w14:textId="2ED9544A" w:rsidR="00EC2D2E" w:rsidRPr="00920EEC" w:rsidRDefault="00EC2D2E" w:rsidP="00EC2D2E">
      <w:pPr>
        <w:pStyle w:val="NormalnyWeb"/>
        <w:spacing w:before="0" w:beforeAutospacing="0" w:after="0" w:line="360" w:lineRule="auto"/>
        <w:ind w:firstLine="708"/>
        <w:jc w:val="both"/>
        <w:rPr>
          <w:rFonts w:asciiTheme="minorHAnsi" w:hAnsiTheme="minorHAnsi" w:cstheme="minorHAnsi"/>
        </w:rPr>
      </w:pPr>
      <w:r w:rsidRPr="006D1E24">
        <w:rPr>
          <w:rFonts w:asciiTheme="minorHAnsi" w:hAnsiTheme="minorHAnsi" w:cstheme="minorHAnsi"/>
        </w:rPr>
        <w:t xml:space="preserve">Planowana kwota dotacji na 2024 rok w tym dziale wynosi </w:t>
      </w:r>
      <w:r>
        <w:rPr>
          <w:rFonts w:asciiTheme="minorHAnsi" w:hAnsiTheme="minorHAnsi" w:cstheme="minorHAnsi"/>
        </w:rPr>
        <w:t>126.411,00</w:t>
      </w:r>
      <w:r w:rsidRPr="006D1E24">
        <w:rPr>
          <w:rFonts w:asciiTheme="minorHAnsi" w:hAnsiTheme="minorHAnsi" w:cstheme="minorHAnsi"/>
        </w:rPr>
        <w:t xml:space="preserve"> zł. Otrzymano kwotę </w:t>
      </w:r>
      <w:r>
        <w:rPr>
          <w:rFonts w:asciiTheme="minorHAnsi" w:hAnsiTheme="minorHAnsi" w:cstheme="minorHAnsi"/>
        </w:rPr>
        <w:t>125.675,51</w:t>
      </w:r>
      <w:r w:rsidRPr="006D1E24">
        <w:rPr>
          <w:rFonts w:asciiTheme="minorHAnsi" w:hAnsiTheme="minorHAnsi" w:cstheme="minorHAnsi"/>
        </w:rPr>
        <w:t xml:space="preserve"> zł, którą wydatkowano </w:t>
      </w:r>
      <w:r>
        <w:rPr>
          <w:rFonts w:asciiTheme="minorHAnsi" w:hAnsiTheme="minorHAnsi" w:cstheme="minorHAnsi"/>
        </w:rPr>
        <w:t>na diety dla przewodniczących, zastępców przewodniczącego, członków obwodowych komisji wyborczych oraz diety dla mężów zaufania – 82.340,00 zł,</w:t>
      </w:r>
      <w:r w:rsidRPr="00920EEC">
        <w:rPr>
          <w:rFonts w:asciiTheme="minorHAnsi" w:hAnsiTheme="minorHAnsi" w:cstheme="minorHAnsi"/>
        </w:rPr>
        <w:t xml:space="preserve"> na wynagrodzenia wraz z pochodnymi dla pracowników wykonujących zadania dotyczące przygotowania wyborów </w:t>
      </w:r>
      <w:r>
        <w:rPr>
          <w:rFonts w:asciiTheme="minorHAnsi" w:hAnsiTheme="minorHAnsi" w:cstheme="minorHAnsi"/>
        </w:rPr>
        <w:t xml:space="preserve">oraz na obsługę informatyczną </w:t>
      </w:r>
      <w:r w:rsidRPr="00920EEC">
        <w:rPr>
          <w:rFonts w:asciiTheme="minorHAnsi" w:hAnsiTheme="minorHAnsi" w:cstheme="minorHAnsi"/>
        </w:rPr>
        <w:t xml:space="preserve">– </w:t>
      </w:r>
      <w:r>
        <w:rPr>
          <w:rFonts w:asciiTheme="minorHAnsi" w:hAnsiTheme="minorHAnsi" w:cstheme="minorHAnsi"/>
        </w:rPr>
        <w:t>23.522,46</w:t>
      </w:r>
      <w:r w:rsidRPr="00920EEC">
        <w:rPr>
          <w:rFonts w:asciiTheme="minorHAnsi" w:hAnsiTheme="minorHAnsi" w:cstheme="minorHAnsi"/>
        </w:rPr>
        <w:t xml:space="preserve"> zł, na zakup materiałów (tonery, papier ksero, pieczątka, urny, godła, tabliczki, flagi, parawan, materiał</w:t>
      </w:r>
      <w:r>
        <w:rPr>
          <w:rFonts w:asciiTheme="minorHAnsi" w:hAnsiTheme="minorHAnsi" w:cstheme="minorHAnsi"/>
        </w:rPr>
        <w:t>y</w:t>
      </w:r>
      <w:r w:rsidRPr="00920EEC">
        <w:rPr>
          <w:rFonts w:asciiTheme="minorHAnsi" w:hAnsiTheme="minorHAnsi" w:cstheme="minorHAnsi"/>
        </w:rPr>
        <w:t xml:space="preserve"> biurow</w:t>
      </w:r>
      <w:r>
        <w:rPr>
          <w:rFonts w:asciiTheme="minorHAnsi" w:hAnsiTheme="minorHAnsi" w:cstheme="minorHAnsi"/>
        </w:rPr>
        <w:t>e</w:t>
      </w:r>
      <w:r w:rsidRPr="00920EEC">
        <w:rPr>
          <w:rFonts w:asciiTheme="minorHAnsi" w:hAnsiTheme="minorHAnsi" w:cstheme="minorHAnsi"/>
        </w:rPr>
        <w:t xml:space="preserve">, paliwa) – </w:t>
      </w:r>
      <w:r>
        <w:rPr>
          <w:rFonts w:asciiTheme="minorHAnsi" w:hAnsiTheme="minorHAnsi" w:cstheme="minorHAnsi"/>
        </w:rPr>
        <w:t>10.862,04</w:t>
      </w:r>
      <w:r w:rsidRPr="00920EEC">
        <w:rPr>
          <w:rFonts w:asciiTheme="minorHAnsi" w:hAnsiTheme="minorHAnsi" w:cstheme="minorHAnsi"/>
        </w:rPr>
        <w:t xml:space="preserve"> zł, na</w:t>
      </w:r>
      <w:r>
        <w:rPr>
          <w:rFonts w:asciiTheme="minorHAnsi" w:hAnsiTheme="minorHAnsi" w:cstheme="minorHAnsi"/>
        </w:rPr>
        <w:t xml:space="preserve"> wydruk kart do głosowania oraz</w:t>
      </w:r>
      <w:r w:rsidRPr="00920EEC">
        <w:rPr>
          <w:rFonts w:asciiTheme="minorHAnsi" w:hAnsiTheme="minorHAnsi" w:cstheme="minorHAnsi"/>
        </w:rPr>
        <w:t xml:space="preserve"> koszt wysyłki materiałów – </w:t>
      </w:r>
      <w:r>
        <w:rPr>
          <w:rFonts w:asciiTheme="minorHAnsi" w:hAnsiTheme="minorHAnsi" w:cstheme="minorHAnsi"/>
        </w:rPr>
        <w:t>8.135,22</w:t>
      </w:r>
      <w:r w:rsidRPr="00920EEC">
        <w:rPr>
          <w:rFonts w:asciiTheme="minorHAnsi" w:hAnsiTheme="minorHAnsi" w:cstheme="minorHAnsi"/>
        </w:rPr>
        <w:t xml:space="preserve"> zł, na podróże służbowe – </w:t>
      </w:r>
      <w:r>
        <w:rPr>
          <w:rFonts w:asciiTheme="minorHAnsi" w:hAnsiTheme="minorHAnsi" w:cstheme="minorHAnsi"/>
        </w:rPr>
        <w:t>650,90</w:t>
      </w:r>
      <w:r w:rsidRPr="00920EEC">
        <w:rPr>
          <w:rFonts w:asciiTheme="minorHAnsi" w:hAnsiTheme="minorHAnsi" w:cstheme="minorHAnsi"/>
        </w:rPr>
        <w:t xml:space="preserve"> zł</w:t>
      </w:r>
      <w:r>
        <w:rPr>
          <w:rFonts w:asciiTheme="minorHAnsi" w:hAnsiTheme="minorHAnsi" w:cstheme="minorHAnsi"/>
        </w:rPr>
        <w:t>, na zakup paliwa w celu przekazania dokumentacji do Archiwum Państwowego – 164,89 zł.</w:t>
      </w:r>
    </w:p>
    <w:p w14:paraId="62071654" w14:textId="77777777" w:rsidR="00EC2D2E" w:rsidRPr="008C7EB6" w:rsidRDefault="00EC2D2E" w:rsidP="00EC2D2E">
      <w:pPr>
        <w:pStyle w:val="NormalnyWeb"/>
        <w:spacing w:before="0" w:beforeAutospacing="0" w:after="0" w:line="360" w:lineRule="auto"/>
        <w:jc w:val="both"/>
        <w:rPr>
          <w:rFonts w:asciiTheme="minorHAnsi" w:hAnsiTheme="minorHAnsi" w:cstheme="minorHAnsi"/>
          <w:i/>
          <w:color w:val="FF0000"/>
          <w:u w:val="single"/>
        </w:rPr>
      </w:pPr>
    </w:p>
    <w:p w14:paraId="44F07686" w14:textId="5CFC6F13" w:rsidR="00EC2D2E" w:rsidRPr="00C12AA6" w:rsidRDefault="00EC2D2E" w:rsidP="00EC2D2E">
      <w:pPr>
        <w:spacing w:line="360" w:lineRule="auto"/>
        <w:jc w:val="both"/>
        <w:rPr>
          <w:rFonts w:asciiTheme="minorHAnsi" w:hAnsiTheme="minorHAnsi" w:cstheme="minorHAnsi"/>
          <w:i/>
          <w:iCs/>
          <w:u w:val="single"/>
        </w:rPr>
      </w:pPr>
      <w:r>
        <w:rPr>
          <w:rFonts w:asciiTheme="minorHAnsi" w:hAnsiTheme="minorHAnsi" w:cstheme="minorHAnsi"/>
          <w:i/>
          <w:iCs/>
          <w:u w:val="single"/>
        </w:rPr>
        <w:t xml:space="preserve">Rozdz. 75113 - </w:t>
      </w:r>
      <w:r w:rsidRPr="00C12AA6">
        <w:rPr>
          <w:rFonts w:asciiTheme="minorHAnsi" w:hAnsiTheme="minorHAnsi" w:cstheme="minorHAnsi"/>
          <w:i/>
          <w:iCs/>
          <w:u w:val="single"/>
        </w:rPr>
        <w:t>Wybory do Parlamentu Europejskiego</w:t>
      </w:r>
    </w:p>
    <w:p w14:paraId="57FFBCA2" w14:textId="2E1E726F" w:rsidR="00EC2D2E" w:rsidRPr="00EC2D2E" w:rsidRDefault="00EC2D2E" w:rsidP="00EC2D2E">
      <w:pPr>
        <w:spacing w:line="360" w:lineRule="auto"/>
        <w:ind w:firstLine="708"/>
        <w:jc w:val="both"/>
        <w:rPr>
          <w:rFonts w:asciiTheme="minorHAnsi" w:hAnsiTheme="minorHAnsi" w:cstheme="minorHAnsi"/>
        </w:rPr>
      </w:pPr>
      <w:r w:rsidRPr="006D1E24">
        <w:rPr>
          <w:rFonts w:asciiTheme="minorHAnsi" w:hAnsiTheme="minorHAnsi" w:cstheme="minorHAnsi"/>
        </w:rPr>
        <w:t xml:space="preserve">Planowana kwota dotacji na 2024 rok w tym dziale wynosi </w:t>
      </w:r>
      <w:r>
        <w:rPr>
          <w:rFonts w:asciiTheme="minorHAnsi" w:hAnsiTheme="minorHAnsi" w:cstheme="minorHAnsi"/>
        </w:rPr>
        <w:t>80.585,00</w:t>
      </w:r>
      <w:r w:rsidRPr="006D1E24">
        <w:rPr>
          <w:rFonts w:asciiTheme="minorHAnsi" w:hAnsiTheme="minorHAnsi" w:cstheme="minorHAnsi"/>
        </w:rPr>
        <w:t xml:space="preserve"> zł. Otrzymano kwotę </w:t>
      </w:r>
      <w:r>
        <w:rPr>
          <w:rFonts w:asciiTheme="minorHAnsi" w:hAnsiTheme="minorHAnsi" w:cstheme="minorHAnsi"/>
        </w:rPr>
        <w:t>80.084,88</w:t>
      </w:r>
      <w:r w:rsidRPr="006D1E24">
        <w:rPr>
          <w:rFonts w:asciiTheme="minorHAnsi" w:hAnsiTheme="minorHAnsi" w:cstheme="minorHAnsi"/>
        </w:rPr>
        <w:t xml:space="preserve"> zł, którą wydatkowano</w:t>
      </w:r>
      <w:r>
        <w:rPr>
          <w:rFonts w:asciiTheme="minorHAnsi" w:hAnsiTheme="minorHAnsi" w:cstheme="minorHAnsi"/>
        </w:rPr>
        <w:t xml:space="preserve"> na diety dla przewodniczących, zastępców przewodniczącego, członków obwodowych komisji wyborczych</w:t>
      </w:r>
      <w:r w:rsidRPr="00920EEC">
        <w:rPr>
          <w:rFonts w:asciiTheme="minorHAnsi" w:hAnsiTheme="minorHAnsi" w:cstheme="minorHAnsi"/>
        </w:rPr>
        <w:t xml:space="preserve"> </w:t>
      </w:r>
      <w:r>
        <w:rPr>
          <w:rFonts w:asciiTheme="minorHAnsi" w:hAnsiTheme="minorHAnsi" w:cstheme="minorHAnsi"/>
        </w:rPr>
        <w:t xml:space="preserve">oraz mężów zaufania – 50.100,00 zł, </w:t>
      </w:r>
      <w:r w:rsidRPr="00920EEC">
        <w:rPr>
          <w:rFonts w:asciiTheme="minorHAnsi" w:hAnsiTheme="minorHAnsi" w:cstheme="minorHAnsi"/>
        </w:rPr>
        <w:t xml:space="preserve">na wynagrodzenia wraz z pochodnymi dla pracowników wykonujących zadania dotyczące przygotowania wyborów </w:t>
      </w:r>
      <w:r>
        <w:rPr>
          <w:rFonts w:asciiTheme="minorHAnsi" w:hAnsiTheme="minorHAnsi" w:cstheme="minorHAnsi"/>
        </w:rPr>
        <w:t xml:space="preserve">oraz na obsługę informatyczną </w:t>
      </w:r>
      <w:r w:rsidRPr="00920EEC">
        <w:rPr>
          <w:rFonts w:asciiTheme="minorHAnsi" w:hAnsiTheme="minorHAnsi" w:cstheme="minorHAnsi"/>
        </w:rPr>
        <w:t xml:space="preserve">– </w:t>
      </w:r>
      <w:r>
        <w:rPr>
          <w:rFonts w:asciiTheme="minorHAnsi" w:hAnsiTheme="minorHAnsi" w:cstheme="minorHAnsi"/>
        </w:rPr>
        <w:t>20.779,34</w:t>
      </w:r>
      <w:r w:rsidRPr="00920EEC">
        <w:rPr>
          <w:rFonts w:asciiTheme="minorHAnsi" w:hAnsiTheme="minorHAnsi" w:cstheme="minorHAnsi"/>
        </w:rPr>
        <w:t xml:space="preserve"> zł, na zakup materiałów (tonery, papier ksero, materiał</w:t>
      </w:r>
      <w:r>
        <w:rPr>
          <w:rFonts w:asciiTheme="minorHAnsi" w:hAnsiTheme="minorHAnsi" w:cstheme="minorHAnsi"/>
        </w:rPr>
        <w:t>y</w:t>
      </w:r>
      <w:r w:rsidRPr="00920EEC">
        <w:rPr>
          <w:rFonts w:asciiTheme="minorHAnsi" w:hAnsiTheme="minorHAnsi" w:cstheme="minorHAnsi"/>
        </w:rPr>
        <w:t xml:space="preserve"> biurow</w:t>
      </w:r>
      <w:r>
        <w:rPr>
          <w:rFonts w:asciiTheme="minorHAnsi" w:hAnsiTheme="minorHAnsi" w:cstheme="minorHAnsi"/>
        </w:rPr>
        <w:t>e</w:t>
      </w:r>
      <w:r w:rsidRPr="00920EEC">
        <w:rPr>
          <w:rFonts w:asciiTheme="minorHAnsi" w:hAnsiTheme="minorHAnsi" w:cstheme="minorHAnsi"/>
        </w:rPr>
        <w:t xml:space="preserve">, paliwa) – </w:t>
      </w:r>
      <w:r>
        <w:rPr>
          <w:rFonts w:asciiTheme="minorHAnsi" w:hAnsiTheme="minorHAnsi" w:cstheme="minorHAnsi"/>
        </w:rPr>
        <w:t>8.652,74</w:t>
      </w:r>
      <w:r w:rsidRPr="00920EEC">
        <w:rPr>
          <w:rFonts w:asciiTheme="minorHAnsi" w:hAnsiTheme="minorHAnsi" w:cstheme="minorHAnsi"/>
        </w:rPr>
        <w:t xml:space="preserve"> zł, na koszt wysyłki materiałów – </w:t>
      </w:r>
      <w:r>
        <w:rPr>
          <w:rFonts w:asciiTheme="minorHAnsi" w:hAnsiTheme="minorHAnsi" w:cstheme="minorHAnsi"/>
        </w:rPr>
        <w:t>49,20</w:t>
      </w:r>
      <w:r w:rsidRPr="00920EEC">
        <w:rPr>
          <w:rFonts w:asciiTheme="minorHAnsi" w:hAnsiTheme="minorHAnsi" w:cstheme="minorHAnsi"/>
        </w:rPr>
        <w:t xml:space="preserve"> zł, na podróże służbowe – </w:t>
      </w:r>
      <w:r>
        <w:rPr>
          <w:rFonts w:asciiTheme="minorHAnsi" w:hAnsiTheme="minorHAnsi" w:cstheme="minorHAnsi"/>
        </w:rPr>
        <w:t>303,60</w:t>
      </w:r>
      <w:r w:rsidRPr="00920EEC">
        <w:rPr>
          <w:rFonts w:asciiTheme="minorHAnsi" w:hAnsiTheme="minorHAnsi" w:cstheme="minorHAnsi"/>
        </w:rPr>
        <w:t xml:space="preserve"> zł.</w:t>
      </w:r>
      <w:r>
        <w:rPr>
          <w:rFonts w:asciiTheme="minorHAnsi" w:hAnsiTheme="minorHAnsi" w:cstheme="minorHAnsi"/>
        </w:rPr>
        <w:t>,</w:t>
      </w:r>
      <w:r w:rsidRPr="00603C35">
        <w:rPr>
          <w:rFonts w:asciiTheme="minorHAnsi" w:hAnsiTheme="minorHAnsi" w:cstheme="minorHAnsi"/>
        </w:rPr>
        <w:t xml:space="preserve"> </w:t>
      </w:r>
      <w:r>
        <w:rPr>
          <w:rFonts w:asciiTheme="minorHAnsi" w:hAnsiTheme="minorHAnsi" w:cstheme="minorHAnsi"/>
        </w:rPr>
        <w:t>na delegację  w celu przekazania dokumentacji do Archiwum Państwowego – 200,00 zł.</w:t>
      </w:r>
    </w:p>
    <w:p w14:paraId="4C6F4762" w14:textId="77777777" w:rsidR="000C2F93" w:rsidRDefault="000C2F93" w:rsidP="000C2F93">
      <w:pPr>
        <w:spacing w:line="360" w:lineRule="auto"/>
        <w:jc w:val="both"/>
        <w:rPr>
          <w:rFonts w:asciiTheme="minorHAnsi" w:hAnsiTheme="minorHAnsi" w:cstheme="minorHAnsi"/>
          <w:color w:val="FF0000"/>
        </w:rPr>
      </w:pPr>
    </w:p>
    <w:p w14:paraId="797321AC" w14:textId="77777777" w:rsidR="00EC2D2E" w:rsidRDefault="00EC2D2E" w:rsidP="000C2F93">
      <w:pPr>
        <w:spacing w:line="360" w:lineRule="auto"/>
        <w:jc w:val="both"/>
        <w:rPr>
          <w:rFonts w:asciiTheme="minorHAnsi" w:hAnsiTheme="minorHAnsi" w:cstheme="minorHAnsi"/>
          <w:color w:val="FF0000"/>
        </w:rPr>
      </w:pPr>
    </w:p>
    <w:p w14:paraId="2D7ACD85" w14:textId="1E0EA21D" w:rsidR="000C2F93" w:rsidRPr="002F4F00" w:rsidRDefault="000C2F93" w:rsidP="00F6642C">
      <w:pPr>
        <w:pStyle w:val="NormalnyWeb"/>
        <w:keepNext/>
        <w:spacing w:before="0" w:beforeAutospacing="0" w:after="0" w:line="360" w:lineRule="auto"/>
        <w:jc w:val="both"/>
        <w:rPr>
          <w:rFonts w:asciiTheme="minorHAnsi" w:hAnsiTheme="minorHAnsi" w:cstheme="minorHAnsi"/>
          <w:u w:val="single"/>
        </w:rPr>
      </w:pPr>
      <w:r w:rsidRPr="002F4F00">
        <w:rPr>
          <w:rFonts w:asciiTheme="minorHAnsi" w:hAnsiTheme="minorHAnsi" w:cstheme="minorHAnsi"/>
          <w:b/>
          <w:bCs/>
          <w:u w:val="single"/>
        </w:rPr>
        <w:lastRenderedPageBreak/>
        <w:t>Dział 752 – Obrona narodowa</w:t>
      </w:r>
    </w:p>
    <w:p w14:paraId="5B2B2608" w14:textId="77777777" w:rsidR="000C2F93" w:rsidRPr="002F4F00" w:rsidRDefault="000C2F93" w:rsidP="000C2F93">
      <w:pPr>
        <w:pStyle w:val="NormalnyWeb"/>
        <w:spacing w:before="0" w:beforeAutospacing="0" w:after="0" w:line="360" w:lineRule="auto"/>
        <w:jc w:val="both"/>
        <w:rPr>
          <w:rFonts w:asciiTheme="minorHAnsi" w:hAnsiTheme="minorHAnsi" w:cstheme="minorHAnsi"/>
          <w:i/>
          <w:u w:val="single"/>
        </w:rPr>
      </w:pPr>
      <w:r w:rsidRPr="002F4F00">
        <w:rPr>
          <w:rFonts w:asciiTheme="minorHAnsi" w:hAnsiTheme="minorHAnsi" w:cstheme="minorHAnsi"/>
          <w:i/>
          <w:u w:val="single"/>
        </w:rPr>
        <w:t>Kwalifikacja wojskowa</w:t>
      </w:r>
    </w:p>
    <w:p w14:paraId="215EDC05" w14:textId="71268303" w:rsidR="000C2F93" w:rsidRPr="002F4F00" w:rsidRDefault="00024BBA" w:rsidP="000C2F93">
      <w:pPr>
        <w:pStyle w:val="NormalnyWeb"/>
        <w:spacing w:before="0" w:beforeAutospacing="0" w:after="0" w:line="360" w:lineRule="auto"/>
        <w:ind w:firstLine="708"/>
        <w:jc w:val="both"/>
        <w:rPr>
          <w:rFonts w:asciiTheme="minorHAnsi" w:hAnsiTheme="minorHAnsi" w:cstheme="minorHAnsi"/>
          <w:i/>
          <w:u w:val="single"/>
        </w:rPr>
      </w:pPr>
      <w:r w:rsidRPr="002F4F00">
        <w:rPr>
          <w:rFonts w:asciiTheme="minorHAnsi" w:hAnsiTheme="minorHAnsi" w:cstheme="minorHAnsi"/>
        </w:rPr>
        <w:t xml:space="preserve">Planowana kwota dotacji w tym rozdziale wynosi </w:t>
      </w:r>
      <w:r w:rsidR="002F4F00" w:rsidRPr="002F4F00">
        <w:rPr>
          <w:rFonts w:asciiTheme="minorHAnsi" w:hAnsiTheme="minorHAnsi" w:cstheme="minorHAnsi"/>
        </w:rPr>
        <w:t>643,60</w:t>
      </w:r>
      <w:r w:rsidRPr="002F4F00">
        <w:rPr>
          <w:rFonts w:asciiTheme="minorHAnsi" w:hAnsiTheme="minorHAnsi" w:cstheme="minorHAnsi"/>
        </w:rPr>
        <w:t xml:space="preserve"> zł. Do budżetu gminy wpłynęła kwota w pełnej wysokości, którą wydatkowano na </w:t>
      </w:r>
      <w:r w:rsidR="000C2F93" w:rsidRPr="002F4F00">
        <w:rPr>
          <w:rFonts w:asciiTheme="minorHAnsi" w:hAnsiTheme="minorHAnsi" w:cstheme="minorHAnsi"/>
        </w:rPr>
        <w:t xml:space="preserve">przesyłki pocztowe dotyczące powołania do służby wojskowej . </w:t>
      </w:r>
    </w:p>
    <w:p w14:paraId="3D62CFA9" w14:textId="77777777" w:rsidR="00F6642C" w:rsidRPr="00DD26E1" w:rsidRDefault="00F6642C" w:rsidP="007C3BAF">
      <w:pPr>
        <w:pStyle w:val="NormalnyWeb"/>
        <w:spacing w:before="0" w:beforeAutospacing="0" w:after="0" w:line="360" w:lineRule="auto"/>
        <w:jc w:val="both"/>
        <w:rPr>
          <w:rFonts w:asciiTheme="minorHAnsi" w:hAnsiTheme="minorHAnsi" w:cstheme="minorHAnsi"/>
          <w:color w:val="FF0000"/>
        </w:rPr>
      </w:pPr>
    </w:p>
    <w:p w14:paraId="5D3ABA12" w14:textId="720F82CA" w:rsidR="00377F63" w:rsidRPr="002F4F00" w:rsidRDefault="00377F63" w:rsidP="00377F63">
      <w:pPr>
        <w:pStyle w:val="NormalnyWeb"/>
        <w:spacing w:before="0" w:beforeAutospacing="0" w:after="0" w:line="360" w:lineRule="auto"/>
        <w:jc w:val="both"/>
        <w:rPr>
          <w:rFonts w:asciiTheme="minorHAnsi" w:hAnsiTheme="minorHAnsi" w:cstheme="minorHAnsi"/>
          <w:b/>
          <w:u w:val="single"/>
        </w:rPr>
      </w:pPr>
      <w:r w:rsidRPr="002F4F00">
        <w:rPr>
          <w:rFonts w:asciiTheme="minorHAnsi" w:hAnsiTheme="minorHAnsi" w:cstheme="minorHAnsi"/>
          <w:b/>
          <w:u w:val="single"/>
        </w:rPr>
        <w:t xml:space="preserve">801 – Oświata i wychowanie </w:t>
      </w:r>
    </w:p>
    <w:p w14:paraId="31012426" w14:textId="77777777" w:rsidR="00377F63" w:rsidRPr="002F4F00" w:rsidRDefault="00377F63" w:rsidP="00377F63">
      <w:pPr>
        <w:pStyle w:val="NormalnyWeb"/>
        <w:spacing w:before="0" w:beforeAutospacing="0" w:after="0" w:line="360" w:lineRule="auto"/>
        <w:jc w:val="both"/>
        <w:rPr>
          <w:rFonts w:asciiTheme="minorHAnsi" w:hAnsiTheme="minorHAnsi" w:cstheme="minorHAnsi"/>
          <w:i/>
          <w:u w:val="single"/>
        </w:rPr>
      </w:pPr>
      <w:r w:rsidRPr="002F4F00">
        <w:rPr>
          <w:rFonts w:asciiTheme="minorHAnsi" w:hAnsiTheme="minorHAnsi" w:cstheme="minorHAnsi"/>
          <w:i/>
          <w:u w:val="single"/>
        </w:rPr>
        <w:t>Zapewnienie uczniom prawa do bezpłatnego dostępu do podręczników, materiałów edukacyjnych lub materiałów ćwiczeniowych</w:t>
      </w:r>
    </w:p>
    <w:p w14:paraId="13D496F4" w14:textId="2CA7547A" w:rsidR="00377F63" w:rsidRPr="002F4F00" w:rsidRDefault="00377F63" w:rsidP="00497C23">
      <w:pPr>
        <w:pStyle w:val="NormalnyWeb"/>
        <w:spacing w:before="0" w:beforeAutospacing="0" w:after="0" w:line="360" w:lineRule="auto"/>
        <w:ind w:firstLine="708"/>
        <w:jc w:val="both"/>
        <w:rPr>
          <w:rFonts w:asciiTheme="minorHAnsi" w:hAnsiTheme="minorHAnsi" w:cstheme="minorHAnsi"/>
        </w:rPr>
      </w:pPr>
      <w:r w:rsidRPr="002F4F00">
        <w:rPr>
          <w:rFonts w:asciiTheme="minorHAnsi" w:hAnsiTheme="minorHAnsi" w:cstheme="minorHAnsi"/>
        </w:rPr>
        <w:t xml:space="preserve">Planowana kwota dotacji w tym rozdziale wynosi </w:t>
      </w:r>
      <w:r w:rsidR="002F4F00" w:rsidRPr="002F4F00">
        <w:rPr>
          <w:rFonts w:asciiTheme="minorHAnsi" w:hAnsiTheme="minorHAnsi" w:cstheme="minorHAnsi"/>
        </w:rPr>
        <w:t>78.162,32</w:t>
      </w:r>
      <w:r w:rsidRPr="002F4F00">
        <w:rPr>
          <w:rFonts w:asciiTheme="minorHAnsi" w:hAnsiTheme="minorHAnsi" w:cstheme="minorHAnsi"/>
        </w:rPr>
        <w:t xml:space="preserve"> zł. Do budżetu gminy wpłynęła kwota </w:t>
      </w:r>
      <w:r w:rsidR="00F35DFB" w:rsidRPr="002F4F00">
        <w:rPr>
          <w:rFonts w:asciiTheme="minorHAnsi" w:hAnsiTheme="minorHAnsi" w:cstheme="minorHAnsi"/>
        </w:rPr>
        <w:t>w wysokości</w:t>
      </w:r>
      <w:r w:rsidR="003836EE" w:rsidRPr="002F4F00">
        <w:rPr>
          <w:rFonts w:asciiTheme="minorHAnsi" w:hAnsiTheme="minorHAnsi" w:cstheme="minorHAnsi"/>
        </w:rPr>
        <w:t xml:space="preserve"> </w:t>
      </w:r>
      <w:r w:rsidR="002F4F00" w:rsidRPr="002F4F00">
        <w:rPr>
          <w:rFonts w:asciiTheme="minorHAnsi" w:hAnsiTheme="minorHAnsi" w:cstheme="minorHAnsi"/>
        </w:rPr>
        <w:t>77.346,59</w:t>
      </w:r>
      <w:r w:rsidR="003836EE" w:rsidRPr="002F4F00">
        <w:rPr>
          <w:rFonts w:asciiTheme="minorHAnsi" w:hAnsiTheme="minorHAnsi" w:cstheme="minorHAnsi"/>
        </w:rPr>
        <w:t xml:space="preserve"> zł, która została wydatkowana</w:t>
      </w:r>
      <w:r w:rsidRPr="002F4F00">
        <w:rPr>
          <w:rFonts w:asciiTheme="minorHAnsi" w:hAnsiTheme="minorHAnsi" w:cstheme="minorHAnsi"/>
        </w:rPr>
        <w:t xml:space="preserve"> </w:t>
      </w:r>
      <w:r w:rsidR="003836EE" w:rsidRPr="002F4F00">
        <w:rPr>
          <w:rFonts w:asciiTheme="minorHAnsi" w:hAnsiTheme="minorHAnsi" w:cstheme="minorHAnsi"/>
        </w:rPr>
        <w:t xml:space="preserve">na zakup materiałów </w:t>
      </w:r>
      <w:r w:rsidR="002F4F00" w:rsidRPr="002F4F00">
        <w:rPr>
          <w:rFonts w:asciiTheme="minorHAnsi" w:hAnsiTheme="minorHAnsi" w:cstheme="minorHAnsi"/>
        </w:rPr>
        <w:t>765,77</w:t>
      </w:r>
      <w:r w:rsidR="003836EE" w:rsidRPr="002F4F00">
        <w:rPr>
          <w:rFonts w:asciiTheme="minorHAnsi" w:hAnsiTheme="minorHAnsi" w:cstheme="minorHAnsi"/>
        </w:rPr>
        <w:t xml:space="preserve"> zł oraz zakup podręczników i ćwiczeń </w:t>
      </w:r>
      <w:r w:rsidR="002F4F00" w:rsidRPr="002F4F00">
        <w:rPr>
          <w:rFonts w:asciiTheme="minorHAnsi" w:hAnsiTheme="minorHAnsi" w:cstheme="minorHAnsi"/>
        </w:rPr>
        <w:t>76.580,82</w:t>
      </w:r>
      <w:r w:rsidR="003836EE" w:rsidRPr="002F4F00">
        <w:rPr>
          <w:rFonts w:asciiTheme="minorHAnsi" w:hAnsiTheme="minorHAnsi" w:cstheme="minorHAnsi"/>
        </w:rPr>
        <w:t xml:space="preserve"> zł.</w:t>
      </w:r>
    </w:p>
    <w:p w14:paraId="3ED5BB1C" w14:textId="70BBDCB8" w:rsidR="00377F63" w:rsidRPr="00FB4976" w:rsidRDefault="00377F63" w:rsidP="00B23BA9">
      <w:pPr>
        <w:pStyle w:val="NormalnyWeb"/>
        <w:spacing w:afterLines="119" w:after="285"/>
        <w:rPr>
          <w:rFonts w:asciiTheme="minorHAnsi" w:hAnsiTheme="minorHAnsi" w:cstheme="minorHAnsi"/>
          <w:b/>
          <w:bCs/>
          <w:u w:val="single"/>
        </w:rPr>
      </w:pPr>
      <w:r w:rsidRPr="00FB4976">
        <w:rPr>
          <w:rFonts w:asciiTheme="minorHAnsi" w:hAnsiTheme="minorHAnsi" w:cstheme="minorHAnsi"/>
          <w:b/>
          <w:bCs/>
          <w:u w:val="single"/>
        </w:rPr>
        <w:t>Dział 852 – Pomoc społeczna</w:t>
      </w:r>
    </w:p>
    <w:p w14:paraId="379AA619" w14:textId="09E3A5D3" w:rsidR="00FB4976" w:rsidRPr="00FB4976" w:rsidRDefault="002F4F00" w:rsidP="00FB4976">
      <w:pPr>
        <w:pStyle w:val="NormalnyWeb"/>
        <w:spacing w:afterLines="119" w:after="285"/>
        <w:rPr>
          <w:rFonts w:asciiTheme="minorHAnsi" w:hAnsiTheme="minorHAnsi" w:cstheme="minorHAnsi"/>
          <w:b/>
          <w:bCs/>
          <w:u w:val="single"/>
        </w:rPr>
      </w:pPr>
      <w:r w:rsidRPr="00FB4976">
        <w:rPr>
          <w:rFonts w:asciiTheme="minorHAnsi" w:hAnsiTheme="minorHAnsi" w:cstheme="minorHAnsi"/>
          <w:b/>
          <w:bCs/>
          <w:u w:val="single"/>
        </w:rPr>
        <w:t xml:space="preserve">Rozdz. 85215 – </w:t>
      </w:r>
      <w:r w:rsidR="00FB4976" w:rsidRPr="00FB4976">
        <w:rPr>
          <w:rFonts w:asciiTheme="minorHAnsi" w:hAnsiTheme="minorHAnsi" w:cstheme="minorHAnsi"/>
          <w:bCs/>
          <w:i/>
          <w:iCs/>
          <w:u w:val="single"/>
        </w:rPr>
        <w:t>Dodatki mieszkaniowe</w:t>
      </w:r>
    </w:p>
    <w:p w14:paraId="3607ACEE" w14:textId="1FEF62C6" w:rsidR="00FB4976" w:rsidRDefault="00FB4976" w:rsidP="00FB4976">
      <w:pPr>
        <w:pStyle w:val="NormalnyWeb"/>
        <w:spacing w:before="0" w:beforeAutospacing="0" w:after="0" w:line="360" w:lineRule="auto"/>
        <w:ind w:firstLine="708"/>
        <w:jc w:val="both"/>
        <w:rPr>
          <w:rFonts w:asciiTheme="minorHAnsi" w:hAnsiTheme="minorHAnsi" w:cstheme="minorHAnsi"/>
        </w:rPr>
      </w:pPr>
      <w:r w:rsidRPr="00FB4976">
        <w:rPr>
          <w:rFonts w:asciiTheme="minorHAnsi" w:hAnsiTheme="minorHAnsi" w:cstheme="minorHAnsi"/>
        </w:rPr>
        <w:t xml:space="preserve">Planowana </w:t>
      </w:r>
      <w:r w:rsidRPr="002F4F00">
        <w:rPr>
          <w:rFonts w:asciiTheme="minorHAnsi" w:hAnsiTheme="minorHAnsi" w:cstheme="minorHAnsi"/>
        </w:rPr>
        <w:t xml:space="preserve">kwota dotacji w tym rozdziale wynosi </w:t>
      </w:r>
      <w:r>
        <w:rPr>
          <w:rFonts w:asciiTheme="minorHAnsi" w:hAnsiTheme="minorHAnsi" w:cstheme="minorHAnsi"/>
        </w:rPr>
        <w:t>448.402,00</w:t>
      </w:r>
      <w:r w:rsidRPr="002F4F00">
        <w:rPr>
          <w:rFonts w:asciiTheme="minorHAnsi" w:hAnsiTheme="minorHAnsi" w:cstheme="minorHAnsi"/>
        </w:rPr>
        <w:t xml:space="preserve"> zł. Do budżetu gminy wpłynęła kwota w wysokości </w:t>
      </w:r>
      <w:r>
        <w:rPr>
          <w:rFonts w:asciiTheme="minorHAnsi" w:hAnsiTheme="minorHAnsi" w:cstheme="minorHAnsi"/>
        </w:rPr>
        <w:t>432.776,55</w:t>
      </w:r>
      <w:r w:rsidRPr="002F4F00">
        <w:rPr>
          <w:rFonts w:asciiTheme="minorHAnsi" w:hAnsiTheme="minorHAnsi" w:cstheme="minorHAnsi"/>
        </w:rPr>
        <w:t xml:space="preserve"> zł, która została wydatkowana na</w:t>
      </w:r>
    </w:p>
    <w:p w14:paraId="5BFA5A78" w14:textId="77777777" w:rsidR="00FB4976" w:rsidRPr="007B61A5" w:rsidRDefault="00FB4976" w:rsidP="00FB4976">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wypłatę bonu energetycznego dla 1080 rodzin w kwocie 420.171,41 zł,</w:t>
      </w:r>
    </w:p>
    <w:p w14:paraId="2E6DA3E8" w14:textId="77777777" w:rsidR="00FB4976" w:rsidRDefault="00FB4976" w:rsidP="00FB4976">
      <w:pPr>
        <w:pStyle w:val="NormalnyWeb"/>
        <w:spacing w:before="0" w:beforeAutospacing="0" w:after="0" w:line="360" w:lineRule="auto"/>
        <w:jc w:val="both"/>
        <w:rPr>
          <w:rFonts w:asciiTheme="minorHAnsi" w:hAnsiTheme="minorHAnsi" w:cstheme="minorHAnsi"/>
        </w:rPr>
      </w:pPr>
      <w:r w:rsidRPr="007B61A5">
        <w:rPr>
          <w:rFonts w:asciiTheme="minorHAnsi" w:hAnsiTheme="minorHAnsi" w:cstheme="minorHAnsi"/>
        </w:rPr>
        <w:t xml:space="preserve">- na wynagrodzenia wraz z pochodnymi dla pracownika obsługującego w/w zadanie </w:t>
      </w:r>
      <w:r>
        <w:rPr>
          <w:rFonts w:asciiTheme="minorHAnsi" w:hAnsiTheme="minorHAnsi" w:cstheme="minorHAnsi"/>
        </w:rPr>
        <w:t>w kwocie 10.421,94 zł,</w:t>
      </w:r>
    </w:p>
    <w:p w14:paraId="3AB7EED5" w14:textId="66BF7605" w:rsidR="002F4F00" w:rsidRDefault="00FB4976" w:rsidP="00FB4976">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na zakup druków, abonament za program komputerowy oraz przesyłki listowe w kwocie 2.183,20 zł.</w:t>
      </w:r>
    </w:p>
    <w:p w14:paraId="6B79D882" w14:textId="77777777" w:rsidR="00FB4976" w:rsidRPr="00FB4976" w:rsidRDefault="00FB4976" w:rsidP="00FB4976">
      <w:pPr>
        <w:pStyle w:val="NormalnyWeb"/>
        <w:spacing w:before="0" w:beforeAutospacing="0" w:after="0" w:line="360" w:lineRule="auto"/>
        <w:jc w:val="both"/>
        <w:rPr>
          <w:rFonts w:asciiTheme="minorHAnsi" w:hAnsiTheme="minorHAnsi" w:cstheme="minorHAnsi"/>
        </w:rPr>
      </w:pPr>
    </w:p>
    <w:p w14:paraId="657E97C7" w14:textId="398FF3DD" w:rsidR="00024BBA" w:rsidRPr="00FB4976" w:rsidRDefault="00024BBA" w:rsidP="00FB4976">
      <w:pPr>
        <w:pStyle w:val="NormalnyWeb"/>
        <w:spacing w:before="0" w:beforeAutospacing="0" w:after="0" w:line="360" w:lineRule="auto"/>
        <w:rPr>
          <w:rFonts w:asciiTheme="minorHAnsi" w:hAnsiTheme="minorHAnsi" w:cstheme="minorHAnsi"/>
          <w:i/>
          <w:iCs/>
          <w:u w:val="single"/>
        </w:rPr>
      </w:pPr>
      <w:r w:rsidRPr="00FB4976">
        <w:rPr>
          <w:rFonts w:asciiTheme="minorHAnsi" w:hAnsiTheme="minorHAnsi" w:cstheme="minorHAnsi"/>
          <w:i/>
          <w:iCs/>
          <w:u w:val="single"/>
        </w:rPr>
        <w:t>Rozdz. 85219 – Ośrodki pomocy społecznej</w:t>
      </w:r>
    </w:p>
    <w:p w14:paraId="29F98C0D" w14:textId="26ACB61F" w:rsidR="00024BBA" w:rsidRPr="00FB4976" w:rsidRDefault="00024BBA" w:rsidP="00FB4976">
      <w:pPr>
        <w:pStyle w:val="NormalnyWeb"/>
        <w:spacing w:before="0" w:beforeAutospacing="0" w:after="0" w:line="360" w:lineRule="auto"/>
        <w:ind w:firstLine="360"/>
        <w:jc w:val="both"/>
        <w:rPr>
          <w:rFonts w:asciiTheme="minorHAnsi" w:hAnsiTheme="minorHAnsi" w:cstheme="minorHAnsi"/>
        </w:rPr>
      </w:pPr>
      <w:r w:rsidRPr="00FB4976">
        <w:rPr>
          <w:rFonts w:asciiTheme="minorHAnsi" w:hAnsiTheme="minorHAnsi" w:cstheme="minorHAnsi"/>
        </w:rPr>
        <w:t>Na planowaną kwotę dotacji w wysokości 6.</w:t>
      </w:r>
      <w:r w:rsidR="00FB4976" w:rsidRPr="00FB4976">
        <w:rPr>
          <w:rFonts w:asciiTheme="minorHAnsi" w:hAnsiTheme="minorHAnsi" w:cstheme="minorHAnsi"/>
        </w:rPr>
        <w:t>075,00</w:t>
      </w:r>
      <w:r w:rsidRPr="00FB4976">
        <w:rPr>
          <w:rFonts w:asciiTheme="minorHAnsi" w:hAnsiTheme="minorHAnsi" w:cstheme="minorHAnsi"/>
        </w:rPr>
        <w:t xml:space="preserve"> zł do budżetu gminy wpłynęł</w:t>
      </w:r>
      <w:r w:rsidR="00FB4976" w:rsidRPr="00FB4976">
        <w:rPr>
          <w:rFonts w:asciiTheme="minorHAnsi" w:hAnsiTheme="minorHAnsi" w:cstheme="minorHAnsi"/>
        </w:rPr>
        <w:t>a</w:t>
      </w:r>
      <w:r w:rsidRPr="00FB4976">
        <w:rPr>
          <w:rFonts w:asciiTheme="minorHAnsi" w:hAnsiTheme="minorHAnsi" w:cstheme="minorHAnsi"/>
        </w:rPr>
        <w:t xml:space="preserve"> </w:t>
      </w:r>
      <w:r w:rsidR="00FB4976" w:rsidRPr="00FB4976">
        <w:rPr>
          <w:rFonts w:asciiTheme="minorHAnsi" w:hAnsiTheme="minorHAnsi" w:cstheme="minorHAnsi"/>
        </w:rPr>
        <w:t>kwota w pełnej wysokości,</w:t>
      </w:r>
      <w:r w:rsidRPr="00FB4976">
        <w:rPr>
          <w:rFonts w:asciiTheme="minorHAnsi" w:hAnsiTheme="minorHAnsi" w:cstheme="minorHAnsi"/>
        </w:rPr>
        <w:t xml:space="preserve"> którą wydatkowano na świadczenia społeczne z tytułu sprawowania opieki – 6.</w:t>
      </w:r>
      <w:r w:rsidR="00FB4976" w:rsidRPr="00FB4976">
        <w:rPr>
          <w:rFonts w:asciiTheme="minorHAnsi" w:hAnsiTheme="minorHAnsi" w:cstheme="minorHAnsi"/>
        </w:rPr>
        <w:t>000,00</w:t>
      </w:r>
      <w:r w:rsidRPr="00FB4976">
        <w:rPr>
          <w:rFonts w:asciiTheme="minorHAnsi" w:hAnsiTheme="minorHAnsi" w:cstheme="minorHAnsi"/>
        </w:rPr>
        <w:t xml:space="preserve"> zł, na zakup materiałów – </w:t>
      </w:r>
      <w:r w:rsidR="00FB4976" w:rsidRPr="00FB4976">
        <w:rPr>
          <w:rFonts w:asciiTheme="minorHAnsi" w:hAnsiTheme="minorHAnsi" w:cstheme="minorHAnsi"/>
        </w:rPr>
        <w:t>75</w:t>
      </w:r>
      <w:r w:rsidRPr="00FB4976">
        <w:rPr>
          <w:rFonts w:asciiTheme="minorHAnsi" w:hAnsiTheme="minorHAnsi" w:cstheme="minorHAnsi"/>
        </w:rPr>
        <w:t>,00 zł.</w:t>
      </w:r>
    </w:p>
    <w:p w14:paraId="73EA2395" w14:textId="77777777" w:rsidR="00D75DE6" w:rsidRPr="00DD26E1" w:rsidRDefault="00D75DE6" w:rsidP="004F639A">
      <w:pPr>
        <w:pStyle w:val="NormalnyWeb"/>
        <w:spacing w:before="0" w:beforeAutospacing="0" w:after="0" w:line="360" w:lineRule="auto"/>
        <w:ind w:firstLine="360"/>
        <w:jc w:val="both"/>
        <w:rPr>
          <w:rFonts w:asciiTheme="minorHAnsi" w:hAnsiTheme="minorHAnsi" w:cstheme="minorHAnsi"/>
          <w:color w:val="FF0000"/>
        </w:rPr>
      </w:pPr>
    </w:p>
    <w:p w14:paraId="77409B9C" w14:textId="77777777" w:rsidR="00377F63" w:rsidRPr="005D06A2" w:rsidRDefault="00377F63" w:rsidP="004F639A">
      <w:pPr>
        <w:pStyle w:val="NormalnyWeb"/>
        <w:spacing w:before="0" w:beforeAutospacing="0" w:after="0" w:line="360" w:lineRule="auto"/>
        <w:rPr>
          <w:rFonts w:asciiTheme="minorHAnsi" w:hAnsiTheme="minorHAnsi" w:cstheme="minorHAnsi"/>
          <w:i/>
          <w:iCs/>
          <w:u w:val="single"/>
        </w:rPr>
      </w:pPr>
      <w:r w:rsidRPr="005D06A2">
        <w:rPr>
          <w:rFonts w:asciiTheme="minorHAnsi" w:hAnsiTheme="minorHAnsi" w:cstheme="minorHAnsi"/>
          <w:i/>
          <w:iCs/>
          <w:u w:val="single"/>
        </w:rPr>
        <w:t>Rozdz. 85228 – usługi opiekuńcze i specjalistyczne usługi opiekuńcze</w:t>
      </w:r>
    </w:p>
    <w:p w14:paraId="049E9D72" w14:textId="2335D734" w:rsidR="00377F63" w:rsidRPr="005D06A2" w:rsidRDefault="00377F63" w:rsidP="004F639A">
      <w:pPr>
        <w:pStyle w:val="NormalnyWeb"/>
        <w:spacing w:before="0" w:beforeAutospacing="0" w:after="0" w:line="360" w:lineRule="auto"/>
        <w:ind w:firstLine="360"/>
        <w:jc w:val="both"/>
        <w:rPr>
          <w:rFonts w:asciiTheme="minorHAnsi" w:hAnsiTheme="minorHAnsi" w:cstheme="minorHAnsi"/>
        </w:rPr>
      </w:pPr>
      <w:r w:rsidRPr="005D06A2">
        <w:rPr>
          <w:rFonts w:asciiTheme="minorHAnsi" w:hAnsiTheme="minorHAnsi" w:cstheme="minorHAnsi"/>
        </w:rPr>
        <w:t xml:space="preserve">Na planowaną kwotę dotacji w wysokości </w:t>
      </w:r>
      <w:r w:rsidR="005D06A2" w:rsidRPr="005D06A2">
        <w:rPr>
          <w:rFonts w:asciiTheme="minorHAnsi" w:hAnsiTheme="minorHAnsi" w:cstheme="minorHAnsi"/>
        </w:rPr>
        <w:t>90.956,00</w:t>
      </w:r>
      <w:r w:rsidRPr="005D06A2">
        <w:rPr>
          <w:rFonts w:asciiTheme="minorHAnsi" w:hAnsiTheme="minorHAnsi" w:cstheme="minorHAnsi"/>
        </w:rPr>
        <w:t xml:space="preserve"> zł do budżetu gminy wpłynęło </w:t>
      </w:r>
      <w:r w:rsidR="005D06A2" w:rsidRPr="005D06A2">
        <w:rPr>
          <w:rFonts w:asciiTheme="minorHAnsi" w:hAnsiTheme="minorHAnsi" w:cstheme="minorHAnsi"/>
        </w:rPr>
        <w:t>90.908,36</w:t>
      </w:r>
      <w:r w:rsidRPr="005D06A2">
        <w:rPr>
          <w:rFonts w:asciiTheme="minorHAnsi" w:hAnsiTheme="minorHAnsi" w:cstheme="minorHAnsi"/>
        </w:rPr>
        <w:t xml:space="preserve"> zł, </w:t>
      </w:r>
      <w:r w:rsidR="001116A6" w:rsidRPr="005D06A2">
        <w:rPr>
          <w:rFonts w:asciiTheme="minorHAnsi" w:hAnsiTheme="minorHAnsi" w:cstheme="minorHAnsi"/>
        </w:rPr>
        <w:t xml:space="preserve">którą </w:t>
      </w:r>
      <w:r w:rsidRPr="005D06A2">
        <w:rPr>
          <w:rFonts w:asciiTheme="minorHAnsi" w:hAnsiTheme="minorHAnsi" w:cstheme="minorHAnsi"/>
        </w:rPr>
        <w:t>wydatkowano na:</w:t>
      </w:r>
    </w:p>
    <w:p w14:paraId="540AD5EF" w14:textId="29DD5712" w:rsidR="00377F63" w:rsidRPr="005D06A2" w:rsidRDefault="004561B5">
      <w:pPr>
        <w:pStyle w:val="NormalnyWeb"/>
        <w:numPr>
          <w:ilvl w:val="0"/>
          <w:numId w:val="39"/>
        </w:numPr>
        <w:spacing w:before="0" w:beforeAutospacing="0" w:after="0" w:line="360" w:lineRule="auto"/>
        <w:jc w:val="both"/>
        <w:rPr>
          <w:rFonts w:asciiTheme="minorHAnsi" w:hAnsiTheme="minorHAnsi" w:cstheme="minorHAnsi"/>
        </w:rPr>
      </w:pPr>
      <w:r w:rsidRPr="005D06A2">
        <w:rPr>
          <w:rFonts w:asciiTheme="minorHAnsi" w:hAnsiTheme="minorHAnsi" w:cstheme="minorHAnsi"/>
        </w:rPr>
        <w:lastRenderedPageBreak/>
        <w:t xml:space="preserve">wydatki osobowe niezaliczane do wynagrodzeń, </w:t>
      </w:r>
      <w:r w:rsidR="00377F63" w:rsidRPr="005D06A2">
        <w:rPr>
          <w:rFonts w:asciiTheme="minorHAnsi" w:hAnsiTheme="minorHAnsi" w:cstheme="minorHAnsi"/>
        </w:rPr>
        <w:t xml:space="preserve">wynagrodzenia osobowe pracowników i dodatkowe wynagrodzenie roczne kwota </w:t>
      </w:r>
      <w:r w:rsidR="005D06A2" w:rsidRPr="005D06A2">
        <w:rPr>
          <w:rFonts w:asciiTheme="minorHAnsi" w:hAnsiTheme="minorHAnsi" w:cstheme="minorHAnsi"/>
        </w:rPr>
        <w:t>70.915,85</w:t>
      </w:r>
      <w:r w:rsidR="00377F63" w:rsidRPr="005D06A2">
        <w:rPr>
          <w:rFonts w:asciiTheme="minorHAnsi" w:hAnsiTheme="minorHAnsi" w:cstheme="minorHAnsi"/>
        </w:rPr>
        <w:t xml:space="preserve"> zł, tj. zatrudnienie jednej pielęgniarki psychiatrycznej świadczącej usługi w rodzinach z zaburzeniami psychicznymi,</w:t>
      </w:r>
    </w:p>
    <w:p w14:paraId="3EBE2284" w14:textId="3F97EA4F" w:rsidR="00377F63" w:rsidRPr="005D06A2" w:rsidRDefault="00377F63">
      <w:pPr>
        <w:pStyle w:val="NormalnyWeb"/>
        <w:numPr>
          <w:ilvl w:val="0"/>
          <w:numId w:val="40"/>
        </w:numPr>
        <w:spacing w:before="0" w:beforeAutospacing="0" w:after="0" w:line="360" w:lineRule="auto"/>
        <w:jc w:val="both"/>
        <w:rPr>
          <w:rFonts w:asciiTheme="minorHAnsi" w:hAnsiTheme="minorHAnsi" w:cstheme="minorHAnsi"/>
        </w:rPr>
      </w:pPr>
      <w:r w:rsidRPr="005D06A2">
        <w:rPr>
          <w:rFonts w:asciiTheme="minorHAnsi" w:hAnsiTheme="minorHAnsi" w:cstheme="minorHAnsi"/>
        </w:rPr>
        <w:t>składki na ubezpieczenia społeczne</w:t>
      </w:r>
      <w:r w:rsidR="004F639A" w:rsidRPr="005D06A2">
        <w:rPr>
          <w:rFonts w:asciiTheme="minorHAnsi" w:hAnsiTheme="minorHAnsi" w:cstheme="minorHAnsi"/>
        </w:rPr>
        <w:t>, składki na Fundusz Pr</w:t>
      </w:r>
      <w:r w:rsidR="005D06A2" w:rsidRPr="005D06A2">
        <w:rPr>
          <w:rFonts w:asciiTheme="minorHAnsi" w:hAnsiTheme="minorHAnsi" w:cstheme="minorHAnsi"/>
        </w:rPr>
        <w:t>a</w:t>
      </w:r>
      <w:r w:rsidR="004F639A" w:rsidRPr="005D06A2">
        <w:rPr>
          <w:rFonts w:asciiTheme="minorHAnsi" w:hAnsiTheme="minorHAnsi" w:cstheme="minorHAnsi"/>
        </w:rPr>
        <w:t>cy</w:t>
      </w:r>
      <w:r w:rsidRPr="005D06A2">
        <w:rPr>
          <w:rFonts w:asciiTheme="minorHAnsi" w:hAnsiTheme="minorHAnsi" w:cstheme="minorHAnsi"/>
        </w:rPr>
        <w:t xml:space="preserve"> i odpisy na zakładowy fundusz świadczeń socjalnych kwota </w:t>
      </w:r>
      <w:r w:rsidR="005D06A2" w:rsidRPr="005D06A2">
        <w:rPr>
          <w:rFonts w:asciiTheme="minorHAnsi" w:hAnsiTheme="minorHAnsi" w:cstheme="minorHAnsi"/>
        </w:rPr>
        <w:t>16.307,26</w:t>
      </w:r>
      <w:r w:rsidR="004561B5" w:rsidRPr="005D06A2">
        <w:rPr>
          <w:rFonts w:asciiTheme="minorHAnsi" w:hAnsiTheme="minorHAnsi" w:cstheme="minorHAnsi"/>
        </w:rPr>
        <w:t xml:space="preserve"> </w:t>
      </w:r>
      <w:r w:rsidRPr="005D06A2">
        <w:rPr>
          <w:rFonts w:asciiTheme="minorHAnsi" w:hAnsiTheme="minorHAnsi" w:cstheme="minorHAnsi"/>
        </w:rPr>
        <w:t xml:space="preserve">zł, </w:t>
      </w:r>
    </w:p>
    <w:p w14:paraId="1F3F02FD" w14:textId="19CE0C47" w:rsidR="00377F63" w:rsidRPr="005D06A2" w:rsidRDefault="00377F63">
      <w:pPr>
        <w:pStyle w:val="NormalnyWeb"/>
        <w:numPr>
          <w:ilvl w:val="0"/>
          <w:numId w:val="40"/>
        </w:numPr>
        <w:spacing w:before="0" w:beforeAutospacing="0" w:after="0" w:line="360" w:lineRule="auto"/>
        <w:jc w:val="both"/>
        <w:rPr>
          <w:rFonts w:asciiTheme="minorHAnsi" w:hAnsiTheme="minorHAnsi" w:cstheme="minorHAnsi"/>
        </w:rPr>
      </w:pPr>
      <w:r w:rsidRPr="005D06A2">
        <w:rPr>
          <w:rFonts w:asciiTheme="minorHAnsi" w:hAnsiTheme="minorHAnsi" w:cstheme="minorHAnsi"/>
        </w:rPr>
        <w:t xml:space="preserve">podróże służbowe kwota </w:t>
      </w:r>
      <w:r w:rsidR="00D75DE6" w:rsidRPr="005D06A2">
        <w:rPr>
          <w:rFonts w:asciiTheme="minorHAnsi" w:hAnsiTheme="minorHAnsi" w:cstheme="minorHAnsi"/>
        </w:rPr>
        <w:t>3.</w:t>
      </w:r>
      <w:r w:rsidR="005D06A2" w:rsidRPr="005D06A2">
        <w:rPr>
          <w:rFonts w:asciiTheme="minorHAnsi" w:hAnsiTheme="minorHAnsi" w:cstheme="minorHAnsi"/>
        </w:rPr>
        <w:t>685,25</w:t>
      </w:r>
      <w:r w:rsidRPr="005D06A2">
        <w:rPr>
          <w:rFonts w:asciiTheme="minorHAnsi" w:hAnsiTheme="minorHAnsi" w:cstheme="minorHAnsi"/>
        </w:rPr>
        <w:t xml:space="preserve"> zł.</w:t>
      </w:r>
    </w:p>
    <w:p w14:paraId="4F626001" w14:textId="77777777" w:rsidR="00377F63" w:rsidRDefault="00377F63" w:rsidP="00377F63">
      <w:pPr>
        <w:pStyle w:val="NormalnyWeb"/>
        <w:spacing w:before="0" w:beforeAutospacing="0" w:after="0" w:line="360" w:lineRule="auto"/>
        <w:jc w:val="both"/>
        <w:rPr>
          <w:rFonts w:asciiTheme="minorHAnsi" w:hAnsiTheme="minorHAnsi" w:cstheme="minorHAnsi"/>
        </w:rPr>
      </w:pPr>
      <w:r w:rsidRPr="005D06A2">
        <w:rPr>
          <w:rFonts w:asciiTheme="minorHAnsi" w:hAnsiTheme="minorHAnsi" w:cstheme="minorHAnsi"/>
        </w:rPr>
        <w:t>Dotacja została wykorzystana zgodnie z przeznaczeniem.</w:t>
      </w:r>
    </w:p>
    <w:p w14:paraId="1F6D659A" w14:textId="77777777" w:rsidR="00CF15B5" w:rsidRDefault="00CF15B5" w:rsidP="00377F63">
      <w:pPr>
        <w:pStyle w:val="NormalnyWeb"/>
        <w:spacing w:before="0" w:beforeAutospacing="0" w:after="0" w:line="360" w:lineRule="auto"/>
        <w:jc w:val="both"/>
        <w:rPr>
          <w:rFonts w:asciiTheme="minorHAnsi" w:hAnsiTheme="minorHAnsi" w:cstheme="minorHAnsi"/>
        </w:rPr>
      </w:pPr>
    </w:p>
    <w:p w14:paraId="14438014" w14:textId="3AC06404" w:rsidR="00CF15B5" w:rsidRDefault="00CF15B5" w:rsidP="00377F63">
      <w:pPr>
        <w:pStyle w:val="NormalnyWeb"/>
        <w:spacing w:before="0" w:beforeAutospacing="0" w:after="0" w:line="360" w:lineRule="auto"/>
        <w:jc w:val="both"/>
        <w:rPr>
          <w:rFonts w:asciiTheme="minorHAnsi" w:hAnsiTheme="minorHAnsi" w:cstheme="minorHAnsi"/>
          <w:i/>
          <w:iCs/>
          <w:u w:val="single"/>
        </w:rPr>
      </w:pPr>
      <w:r w:rsidRPr="005D06A2">
        <w:rPr>
          <w:rFonts w:asciiTheme="minorHAnsi" w:hAnsiTheme="minorHAnsi" w:cstheme="minorHAnsi"/>
          <w:i/>
          <w:iCs/>
          <w:u w:val="single"/>
        </w:rPr>
        <w:t>Rozdz. 852</w:t>
      </w:r>
      <w:r>
        <w:rPr>
          <w:rFonts w:asciiTheme="minorHAnsi" w:hAnsiTheme="minorHAnsi" w:cstheme="minorHAnsi"/>
          <w:i/>
          <w:iCs/>
          <w:u w:val="single"/>
        </w:rPr>
        <w:t>95</w:t>
      </w:r>
      <w:r w:rsidRPr="005D06A2">
        <w:rPr>
          <w:rFonts w:asciiTheme="minorHAnsi" w:hAnsiTheme="minorHAnsi" w:cstheme="minorHAnsi"/>
          <w:i/>
          <w:iCs/>
          <w:u w:val="single"/>
        </w:rPr>
        <w:t xml:space="preserve"> –</w:t>
      </w:r>
      <w:r>
        <w:rPr>
          <w:rFonts w:asciiTheme="minorHAnsi" w:hAnsiTheme="minorHAnsi" w:cstheme="minorHAnsi"/>
          <w:i/>
          <w:iCs/>
          <w:u w:val="single"/>
        </w:rPr>
        <w:t xml:space="preserve"> Pozostała działalność</w:t>
      </w:r>
    </w:p>
    <w:p w14:paraId="706A20ED" w14:textId="23BB9B14" w:rsidR="00CF15B5" w:rsidRPr="005D06A2" w:rsidRDefault="00CF15B5" w:rsidP="00CF15B5">
      <w:pPr>
        <w:pStyle w:val="NormalnyWeb"/>
        <w:spacing w:before="0" w:beforeAutospacing="0" w:after="0" w:line="360" w:lineRule="auto"/>
        <w:ind w:firstLine="360"/>
        <w:jc w:val="both"/>
        <w:rPr>
          <w:rFonts w:asciiTheme="minorHAnsi" w:hAnsiTheme="minorHAnsi" w:cstheme="minorHAnsi"/>
        </w:rPr>
      </w:pPr>
      <w:r w:rsidRPr="005D06A2">
        <w:rPr>
          <w:rFonts w:asciiTheme="minorHAnsi" w:hAnsiTheme="minorHAnsi" w:cstheme="minorHAnsi"/>
        </w:rPr>
        <w:t xml:space="preserve">Na planowaną kwotę dotacji w wysokości </w:t>
      </w:r>
      <w:r>
        <w:rPr>
          <w:rFonts w:asciiTheme="minorHAnsi" w:hAnsiTheme="minorHAnsi" w:cstheme="minorHAnsi"/>
        </w:rPr>
        <w:t>453.553,00</w:t>
      </w:r>
      <w:r w:rsidRPr="005D06A2">
        <w:rPr>
          <w:rFonts w:asciiTheme="minorHAnsi" w:hAnsiTheme="minorHAnsi" w:cstheme="minorHAnsi"/>
        </w:rPr>
        <w:t xml:space="preserve"> zł do budżetu gminy wpłynęło </w:t>
      </w:r>
      <w:r>
        <w:rPr>
          <w:rFonts w:asciiTheme="minorHAnsi" w:hAnsiTheme="minorHAnsi" w:cstheme="minorHAnsi"/>
        </w:rPr>
        <w:t>453.552,54</w:t>
      </w:r>
      <w:r w:rsidRPr="005D06A2">
        <w:rPr>
          <w:rFonts w:asciiTheme="minorHAnsi" w:hAnsiTheme="minorHAnsi" w:cstheme="minorHAnsi"/>
        </w:rPr>
        <w:t xml:space="preserve"> zł, którą wydatkowano na:</w:t>
      </w:r>
    </w:p>
    <w:p w14:paraId="4B7C97A6" w14:textId="00D26D66" w:rsidR="00CF15B5" w:rsidRPr="00FE7D3E" w:rsidRDefault="00CF15B5" w:rsidP="00CF15B5">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wypłat</w:t>
      </w:r>
      <w:r>
        <w:rPr>
          <w:rFonts w:asciiTheme="minorHAnsi" w:hAnsiTheme="minorHAnsi" w:cstheme="minorHAnsi"/>
        </w:rPr>
        <w:t>ę</w:t>
      </w:r>
      <w:r w:rsidRPr="00FE7D3E">
        <w:rPr>
          <w:rFonts w:asciiTheme="minorHAnsi" w:hAnsiTheme="minorHAnsi" w:cstheme="minorHAnsi"/>
        </w:rPr>
        <w:t xml:space="preserve"> dodatku osłonowego dla 1095 rodzin w wysokości 440.353,47 zł. (całość sfinansowane z dotacji),</w:t>
      </w:r>
    </w:p>
    <w:p w14:paraId="05D28C62" w14:textId="2CB5B694" w:rsidR="00CF15B5" w:rsidRDefault="00CF15B5" w:rsidP="00CF15B5">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 xml:space="preserve">na wynagrodzenia </w:t>
      </w:r>
      <w:r w:rsidR="003335AE">
        <w:rPr>
          <w:rFonts w:asciiTheme="minorHAnsi" w:hAnsiTheme="minorHAnsi" w:cstheme="minorHAnsi"/>
        </w:rPr>
        <w:t>oraz składki na ubezpieczenia społeczne</w:t>
      </w:r>
      <w:r w:rsidRPr="00FE7D3E">
        <w:rPr>
          <w:rFonts w:asciiTheme="minorHAnsi" w:hAnsiTheme="minorHAnsi" w:cstheme="minorHAnsi"/>
        </w:rPr>
        <w:t xml:space="preserve"> dla pracownika zajmującego się obsługą dodatku osłonowego w wysokości </w:t>
      </w:r>
      <w:r w:rsidR="003335AE">
        <w:rPr>
          <w:rFonts w:asciiTheme="minorHAnsi" w:hAnsiTheme="minorHAnsi" w:cstheme="minorHAnsi"/>
        </w:rPr>
        <w:t>6.546,53</w:t>
      </w:r>
      <w:r w:rsidRPr="00FE7D3E">
        <w:rPr>
          <w:rFonts w:asciiTheme="minorHAnsi" w:hAnsiTheme="minorHAnsi" w:cstheme="minorHAnsi"/>
        </w:rPr>
        <w:t xml:space="preserve"> zł. (całość sfinansowane z dotacji),</w:t>
      </w:r>
    </w:p>
    <w:p w14:paraId="35D79E25" w14:textId="038AFAC7" w:rsidR="003335AE" w:rsidRPr="00FE7D3E" w:rsidRDefault="003335AE" w:rsidP="00CF15B5">
      <w:pPr>
        <w:pStyle w:val="NormalnyWeb"/>
        <w:numPr>
          <w:ilvl w:val="0"/>
          <w:numId w:val="30"/>
        </w:numPr>
        <w:spacing w:before="0" w:beforeAutospacing="0" w:after="0" w:line="360" w:lineRule="auto"/>
        <w:jc w:val="both"/>
        <w:rPr>
          <w:rFonts w:asciiTheme="minorHAnsi" w:hAnsiTheme="minorHAnsi" w:cstheme="minorHAnsi"/>
        </w:rPr>
      </w:pPr>
      <w:r>
        <w:rPr>
          <w:rFonts w:asciiTheme="minorHAnsi" w:hAnsiTheme="minorHAnsi" w:cstheme="minorHAnsi"/>
        </w:rPr>
        <w:t xml:space="preserve">na zakup </w:t>
      </w:r>
      <w:r w:rsidR="00067D79">
        <w:rPr>
          <w:rFonts w:asciiTheme="minorHAnsi" w:hAnsiTheme="minorHAnsi" w:cstheme="minorHAnsi"/>
        </w:rPr>
        <w:t xml:space="preserve">druków </w:t>
      </w:r>
      <w:r>
        <w:rPr>
          <w:rFonts w:asciiTheme="minorHAnsi" w:hAnsiTheme="minorHAnsi" w:cstheme="minorHAnsi"/>
        </w:rPr>
        <w:t xml:space="preserve">w wysokości 418,00 zł. </w:t>
      </w:r>
      <w:r w:rsidRPr="00FE7D3E">
        <w:rPr>
          <w:rFonts w:asciiTheme="minorHAnsi" w:hAnsiTheme="minorHAnsi" w:cstheme="minorHAnsi"/>
        </w:rPr>
        <w:t>(całość sfinansowane z dotacji),</w:t>
      </w:r>
    </w:p>
    <w:p w14:paraId="79602D3E" w14:textId="77777777" w:rsidR="00CF15B5" w:rsidRPr="00FE7D3E" w:rsidRDefault="00CF15B5" w:rsidP="00CF15B5">
      <w:pPr>
        <w:pStyle w:val="NormalnyWeb"/>
        <w:numPr>
          <w:ilvl w:val="0"/>
          <w:numId w:val="30"/>
        </w:numPr>
        <w:spacing w:before="0" w:beforeAutospacing="0" w:after="0" w:line="360" w:lineRule="auto"/>
        <w:jc w:val="both"/>
        <w:rPr>
          <w:rFonts w:asciiTheme="minorHAnsi" w:hAnsiTheme="minorHAnsi" w:cstheme="minorHAnsi"/>
        </w:rPr>
      </w:pPr>
      <w:r w:rsidRPr="00FE7D3E">
        <w:rPr>
          <w:rFonts w:asciiTheme="minorHAnsi" w:hAnsiTheme="minorHAnsi" w:cstheme="minorHAnsi"/>
        </w:rPr>
        <w:t>na program do obsługi dodatku osłonowego wydatkowano 6.234,54 zł. (całość sfinansowane z dotacji),</w:t>
      </w:r>
    </w:p>
    <w:p w14:paraId="795B45F3" w14:textId="77777777" w:rsidR="00C90564" w:rsidRPr="0013251F" w:rsidRDefault="00C90564" w:rsidP="00377F63">
      <w:pPr>
        <w:pStyle w:val="NormalnyWeb"/>
        <w:spacing w:before="0" w:beforeAutospacing="0" w:after="0" w:line="360" w:lineRule="auto"/>
        <w:jc w:val="both"/>
        <w:rPr>
          <w:rFonts w:asciiTheme="minorHAnsi" w:hAnsiTheme="minorHAnsi" w:cstheme="minorHAnsi"/>
        </w:rPr>
      </w:pPr>
    </w:p>
    <w:p w14:paraId="03DCB72D" w14:textId="7863FFDD" w:rsidR="00377F63" w:rsidRPr="0013251F" w:rsidRDefault="00377F63" w:rsidP="00D75DE6">
      <w:pPr>
        <w:pStyle w:val="NormalnyWeb"/>
        <w:spacing w:before="0" w:beforeAutospacing="0" w:after="0" w:line="360" w:lineRule="auto"/>
        <w:jc w:val="both"/>
        <w:rPr>
          <w:rFonts w:asciiTheme="minorHAnsi" w:hAnsiTheme="minorHAnsi" w:cstheme="minorHAnsi"/>
        </w:rPr>
      </w:pPr>
      <w:r w:rsidRPr="0013251F">
        <w:rPr>
          <w:rFonts w:asciiTheme="minorHAnsi" w:hAnsiTheme="minorHAnsi" w:cstheme="minorHAnsi"/>
          <w:b/>
          <w:bCs/>
          <w:u w:val="single"/>
        </w:rPr>
        <w:t>Dział 855 – Rodzina</w:t>
      </w:r>
    </w:p>
    <w:p w14:paraId="38241A4B" w14:textId="77777777" w:rsidR="0013251F" w:rsidRPr="00173CD4" w:rsidRDefault="0013251F" w:rsidP="0013251F">
      <w:pPr>
        <w:pStyle w:val="Nagwek5"/>
        <w:spacing w:before="0" w:beforeAutospacing="0" w:after="0" w:afterAutospacing="0" w:line="360" w:lineRule="auto"/>
        <w:jc w:val="both"/>
        <w:rPr>
          <w:rFonts w:asciiTheme="minorHAnsi" w:hAnsiTheme="minorHAnsi" w:cstheme="minorHAnsi"/>
          <w:b w:val="0"/>
          <w:sz w:val="24"/>
          <w:szCs w:val="24"/>
        </w:rPr>
      </w:pPr>
      <w:r w:rsidRPr="0013251F">
        <w:rPr>
          <w:rFonts w:asciiTheme="minorHAnsi" w:hAnsiTheme="minorHAnsi" w:cstheme="minorHAnsi"/>
          <w:b w:val="0"/>
          <w:i/>
          <w:iCs/>
          <w:sz w:val="24"/>
          <w:szCs w:val="24"/>
        </w:rPr>
        <w:t xml:space="preserve">Świadczenia rodzinne, świadczenie z funduszu alimentacyjnego oraz składki na ubezpieczenie </w:t>
      </w:r>
      <w:r w:rsidRPr="00173CD4">
        <w:rPr>
          <w:rFonts w:asciiTheme="minorHAnsi" w:hAnsiTheme="minorHAnsi" w:cstheme="minorHAnsi"/>
          <w:b w:val="0"/>
          <w:i/>
          <w:iCs/>
          <w:sz w:val="24"/>
          <w:szCs w:val="24"/>
        </w:rPr>
        <w:t>emerytalne i rentowe z ubezpieczenia społecznego</w:t>
      </w:r>
    </w:p>
    <w:p w14:paraId="4353832E" w14:textId="6C8E9332" w:rsidR="0013251F" w:rsidRPr="005D06A2" w:rsidRDefault="0013251F" w:rsidP="0013251F">
      <w:pPr>
        <w:pStyle w:val="NormalnyWeb"/>
        <w:spacing w:before="0" w:beforeAutospacing="0" w:after="0" w:line="360" w:lineRule="auto"/>
        <w:ind w:firstLine="360"/>
        <w:jc w:val="both"/>
        <w:rPr>
          <w:rFonts w:asciiTheme="minorHAnsi" w:hAnsiTheme="minorHAnsi" w:cstheme="minorHAnsi"/>
        </w:rPr>
      </w:pPr>
      <w:r w:rsidRPr="005D06A2">
        <w:rPr>
          <w:rFonts w:asciiTheme="minorHAnsi" w:hAnsiTheme="minorHAnsi" w:cstheme="minorHAnsi"/>
        </w:rPr>
        <w:t xml:space="preserve">Na planowaną kwotę dotacji w wysokości </w:t>
      </w:r>
      <w:r>
        <w:rPr>
          <w:rFonts w:asciiTheme="minorHAnsi" w:hAnsiTheme="minorHAnsi" w:cstheme="minorHAnsi"/>
        </w:rPr>
        <w:t>5.697.290,00</w:t>
      </w:r>
      <w:r w:rsidRPr="005D06A2">
        <w:rPr>
          <w:rFonts w:asciiTheme="minorHAnsi" w:hAnsiTheme="minorHAnsi" w:cstheme="minorHAnsi"/>
        </w:rPr>
        <w:t xml:space="preserve"> zł do budżetu gminy wpłynęło </w:t>
      </w:r>
      <w:r>
        <w:rPr>
          <w:rFonts w:asciiTheme="minorHAnsi" w:hAnsiTheme="minorHAnsi" w:cstheme="minorHAnsi"/>
        </w:rPr>
        <w:t>5.697.054,95</w:t>
      </w:r>
      <w:r w:rsidRPr="005D06A2">
        <w:rPr>
          <w:rFonts w:asciiTheme="minorHAnsi" w:hAnsiTheme="minorHAnsi" w:cstheme="minorHAnsi"/>
        </w:rPr>
        <w:t xml:space="preserve"> zł, którą wydatkowano na:</w:t>
      </w:r>
    </w:p>
    <w:p w14:paraId="21FD79F9"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4.961.063,47 zł, </w:t>
      </w:r>
    </w:p>
    <w:p w14:paraId="143D14F5"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lastRenderedPageBreak/>
        <w:t>na ubezpieczenie społeczne osób otrzymujących świadczenie pielęgnacyjne, specjalne zasiłki opiekuńcze  kwota 577.176,30 zł,</w:t>
      </w:r>
    </w:p>
    <w:p w14:paraId="0659CA22"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na wynagrodzenia i dodatkowe wynagrodzenie roczne dla pracowników zajmujących się świadczeniami rodzinnymi wydano 116.917,55 zł</w:t>
      </w:r>
    </w:p>
    <w:p w14:paraId="3DAC26A2"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składki ubezpieczenia społecznego i Fundusz Pracy od wynagrodzeń 21.153,12 zł,</w:t>
      </w:r>
    </w:p>
    <w:p w14:paraId="1052FC1B"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odpisy na zakładowy fundusz świadczeń socjalnych 4.834,28 zł (przekazano 100 % naliczonego funduszu),</w:t>
      </w:r>
    </w:p>
    <w:p w14:paraId="5A9E56D2" w14:textId="77777777" w:rsidR="0013251F" w:rsidRPr="00173CD4" w:rsidRDefault="0013251F" w:rsidP="0013251F">
      <w:pPr>
        <w:pStyle w:val="NormalnyWeb"/>
        <w:numPr>
          <w:ilvl w:val="0"/>
          <w:numId w:val="33"/>
        </w:numPr>
        <w:spacing w:before="0" w:beforeAutospacing="0" w:after="0" w:line="360" w:lineRule="auto"/>
        <w:jc w:val="both"/>
        <w:rPr>
          <w:rFonts w:asciiTheme="minorHAnsi" w:hAnsiTheme="minorHAnsi" w:cstheme="minorHAnsi"/>
        </w:rPr>
      </w:pPr>
      <w:r w:rsidRPr="00173CD4">
        <w:rPr>
          <w:rFonts w:asciiTheme="minorHAnsi" w:hAnsiTheme="minorHAnsi" w:cstheme="minorHAnsi"/>
        </w:rPr>
        <w:t>na zakup materiałów biurowych, druków, tonerów, nadzór nad programami komputerowymi, przesyłki listowe, rozmowy telefoniczne, podróże służbowe kwota 15.910,23 zł.</w:t>
      </w:r>
    </w:p>
    <w:p w14:paraId="0775AD47" w14:textId="77777777" w:rsidR="0013251F" w:rsidRPr="00173CD4" w:rsidRDefault="0013251F" w:rsidP="0013251F">
      <w:pPr>
        <w:pStyle w:val="NormalnyWeb"/>
        <w:spacing w:before="0" w:beforeAutospacing="0" w:after="0" w:line="360" w:lineRule="auto"/>
        <w:ind w:left="720"/>
        <w:jc w:val="both"/>
        <w:rPr>
          <w:rFonts w:asciiTheme="minorHAnsi" w:hAnsiTheme="minorHAnsi" w:cstheme="minorHAnsi"/>
          <w:i/>
          <w:iCs/>
          <w:u w:val="single"/>
        </w:rPr>
      </w:pPr>
    </w:p>
    <w:p w14:paraId="3A34577A" w14:textId="77777777" w:rsidR="00377F63" w:rsidRPr="0013251F" w:rsidRDefault="00377F63" w:rsidP="00377F63">
      <w:pPr>
        <w:pStyle w:val="NormalnyWeb"/>
        <w:spacing w:before="0" w:beforeAutospacing="0" w:after="0" w:line="360" w:lineRule="auto"/>
        <w:jc w:val="both"/>
        <w:rPr>
          <w:rFonts w:asciiTheme="minorHAnsi" w:hAnsiTheme="minorHAnsi" w:cstheme="minorHAnsi"/>
          <w:i/>
          <w:iCs/>
          <w:u w:val="single"/>
        </w:rPr>
      </w:pPr>
      <w:r w:rsidRPr="0013251F">
        <w:rPr>
          <w:rFonts w:asciiTheme="minorHAnsi" w:hAnsiTheme="minorHAnsi" w:cstheme="minorHAnsi"/>
          <w:i/>
          <w:iCs/>
          <w:u w:val="single"/>
        </w:rPr>
        <w:t>Karta Dużej Rodziny</w:t>
      </w:r>
    </w:p>
    <w:p w14:paraId="743E53E6" w14:textId="214E0B5D" w:rsidR="00C90564" w:rsidRPr="0013251F" w:rsidRDefault="00377F63" w:rsidP="0013251F">
      <w:pPr>
        <w:pStyle w:val="NormalnyWeb"/>
        <w:spacing w:before="0" w:beforeAutospacing="0" w:after="0" w:line="360" w:lineRule="auto"/>
        <w:ind w:firstLine="708"/>
        <w:jc w:val="both"/>
        <w:rPr>
          <w:rFonts w:asciiTheme="minorHAnsi" w:hAnsiTheme="minorHAnsi" w:cstheme="minorHAnsi"/>
        </w:rPr>
      </w:pPr>
      <w:r w:rsidRPr="0013251F">
        <w:rPr>
          <w:rFonts w:asciiTheme="minorHAnsi" w:hAnsiTheme="minorHAnsi" w:cstheme="minorHAnsi"/>
        </w:rPr>
        <w:t xml:space="preserve">Na planowaną kwotę dotacji i wydatków przeznaczonych na realizację Karty Dużej Rodziny w wysokości </w:t>
      </w:r>
      <w:r w:rsidR="0013251F" w:rsidRPr="0013251F">
        <w:rPr>
          <w:rFonts w:asciiTheme="minorHAnsi" w:hAnsiTheme="minorHAnsi" w:cstheme="minorHAnsi"/>
        </w:rPr>
        <w:t>715,00</w:t>
      </w:r>
      <w:r w:rsidRPr="0013251F">
        <w:rPr>
          <w:rFonts w:asciiTheme="minorHAnsi" w:hAnsiTheme="minorHAnsi" w:cstheme="minorHAnsi"/>
        </w:rPr>
        <w:t xml:space="preserve"> zł do budżetu gminy </w:t>
      </w:r>
      <w:r w:rsidR="00EA42CE" w:rsidRPr="0013251F">
        <w:rPr>
          <w:rFonts w:asciiTheme="minorHAnsi" w:hAnsiTheme="minorHAnsi" w:cstheme="minorHAnsi"/>
        </w:rPr>
        <w:t xml:space="preserve">wpłynęła kwota </w:t>
      </w:r>
      <w:r w:rsidR="0013251F" w:rsidRPr="0013251F">
        <w:rPr>
          <w:rFonts w:asciiTheme="minorHAnsi" w:hAnsiTheme="minorHAnsi" w:cstheme="minorHAnsi"/>
        </w:rPr>
        <w:t>555,00 zł.</w:t>
      </w:r>
      <w:r w:rsidR="00EA42CE" w:rsidRPr="0013251F">
        <w:rPr>
          <w:rFonts w:asciiTheme="minorHAnsi" w:hAnsiTheme="minorHAnsi" w:cstheme="minorHAnsi"/>
        </w:rPr>
        <w:t xml:space="preserve">, która </w:t>
      </w:r>
      <w:r w:rsidRPr="0013251F">
        <w:rPr>
          <w:rFonts w:asciiTheme="minorHAnsi" w:hAnsiTheme="minorHAnsi" w:cstheme="minorHAnsi"/>
        </w:rPr>
        <w:t xml:space="preserve"> </w:t>
      </w:r>
      <w:r w:rsidR="00EA42CE" w:rsidRPr="0013251F">
        <w:rPr>
          <w:rFonts w:asciiTheme="minorHAnsi" w:hAnsiTheme="minorHAnsi" w:cstheme="minorHAnsi"/>
          <w:iCs/>
        </w:rPr>
        <w:t>została wydatkowana na wynagrodzenia wraz z pochodnymi</w:t>
      </w:r>
      <w:r w:rsidR="00F6642C" w:rsidRPr="0013251F">
        <w:rPr>
          <w:rFonts w:asciiTheme="minorHAnsi" w:hAnsiTheme="minorHAnsi" w:cstheme="minorHAnsi"/>
          <w:iCs/>
        </w:rPr>
        <w:t>.</w:t>
      </w:r>
    </w:p>
    <w:p w14:paraId="3931CDB7" w14:textId="77777777" w:rsidR="00C90564" w:rsidRPr="0013251F" w:rsidRDefault="00C90564" w:rsidP="00EA42CE">
      <w:pPr>
        <w:pStyle w:val="NormalnyWeb"/>
        <w:spacing w:before="0" w:beforeAutospacing="0" w:after="0" w:line="360" w:lineRule="auto"/>
        <w:jc w:val="both"/>
        <w:rPr>
          <w:rFonts w:asciiTheme="minorHAnsi" w:hAnsiTheme="minorHAnsi" w:cstheme="minorHAnsi"/>
        </w:rPr>
      </w:pPr>
    </w:p>
    <w:p w14:paraId="7BDFEFAB" w14:textId="144DAF35" w:rsidR="00377F63" w:rsidRPr="0013251F" w:rsidRDefault="00377F63" w:rsidP="00377F63">
      <w:pPr>
        <w:pStyle w:val="NormalnyWeb"/>
        <w:spacing w:before="0" w:beforeAutospacing="0" w:after="0" w:line="360" w:lineRule="auto"/>
        <w:jc w:val="both"/>
        <w:rPr>
          <w:rFonts w:asciiTheme="minorHAnsi" w:hAnsiTheme="minorHAnsi" w:cstheme="minorHAnsi"/>
        </w:rPr>
      </w:pPr>
      <w:r w:rsidRPr="0013251F">
        <w:rPr>
          <w:rFonts w:asciiTheme="minorHAnsi" w:hAnsiTheme="minorHAnsi" w:cstheme="minorHAnsi"/>
          <w:bCs/>
          <w:i/>
          <w:iCs/>
          <w:u w:val="single"/>
        </w:rPr>
        <w:t>Składki na ubezpieczenie zdrowotne opłacane za osoby pobierające niektóre świadczenia rodzinne</w:t>
      </w:r>
      <w:r w:rsidR="007158E2" w:rsidRPr="0013251F">
        <w:rPr>
          <w:rFonts w:asciiTheme="minorHAnsi" w:hAnsiTheme="minorHAnsi" w:cstheme="minorHAnsi"/>
          <w:bCs/>
          <w:i/>
          <w:iCs/>
          <w:u w:val="single"/>
        </w:rPr>
        <w:t xml:space="preserve"> </w:t>
      </w:r>
      <w:r w:rsidRPr="0013251F">
        <w:rPr>
          <w:rFonts w:asciiTheme="minorHAnsi" w:hAnsiTheme="minorHAnsi" w:cstheme="minorHAnsi"/>
          <w:bCs/>
          <w:i/>
          <w:iCs/>
          <w:u w:val="single"/>
        </w:rPr>
        <w:t>oraz za osoby pobierające zasiłki dla opiekunów</w:t>
      </w:r>
    </w:p>
    <w:p w14:paraId="58FA623D" w14:textId="055B37A1" w:rsidR="00377F63" w:rsidRPr="0013251F" w:rsidRDefault="00377F63" w:rsidP="00377F63">
      <w:pPr>
        <w:pStyle w:val="NormalnyWeb"/>
        <w:spacing w:before="0" w:beforeAutospacing="0" w:after="0" w:line="360" w:lineRule="auto"/>
        <w:ind w:firstLine="708"/>
        <w:jc w:val="both"/>
        <w:rPr>
          <w:rFonts w:asciiTheme="minorHAnsi" w:hAnsiTheme="minorHAnsi" w:cstheme="minorHAnsi"/>
        </w:rPr>
      </w:pPr>
      <w:r w:rsidRPr="0013251F">
        <w:rPr>
          <w:rFonts w:asciiTheme="minorHAnsi" w:hAnsiTheme="minorHAnsi" w:cstheme="minorHAnsi"/>
        </w:rPr>
        <w:t xml:space="preserve">Zaplanowane dochody i wydatki w tym rozdziale wynoszą </w:t>
      </w:r>
      <w:r w:rsidR="0013251F" w:rsidRPr="0013251F">
        <w:rPr>
          <w:rFonts w:asciiTheme="minorHAnsi" w:hAnsiTheme="minorHAnsi" w:cstheme="minorHAnsi"/>
        </w:rPr>
        <w:t>125.276,00</w:t>
      </w:r>
      <w:r w:rsidRPr="0013251F">
        <w:rPr>
          <w:rFonts w:asciiTheme="minorHAnsi" w:hAnsiTheme="minorHAnsi" w:cstheme="minorHAnsi"/>
        </w:rPr>
        <w:t xml:space="preserve"> zł</w:t>
      </w:r>
      <w:r w:rsidR="00CB6A1F" w:rsidRPr="0013251F">
        <w:rPr>
          <w:rFonts w:asciiTheme="minorHAnsi" w:hAnsiTheme="minorHAnsi" w:cstheme="minorHAnsi"/>
        </w:rPr>
        <w:t>, w</w:t>
      </w:r>
      <w:r w:rsidRPr="0013251F">
        <w:rPr>
          <w:rFonts w:asciiTheme="minorHAnsi" w:hAnsiTheme="minorHAnsi" w:cstheme="minorHAnsi"/>
        </w:rPr>
        <w:t xml:space="preserve"> 202</w:t>
      </w:r>
      <w:r w:rsidR="0013251F" w:rsidRPr="0013251F">
        <w:rPr>
          <w:rFonts w:asciiTheme="minorHAnsi" w:hAnsiTheme="minorHAnsi" w:cstheme="minorHAnsi"/>
        </w:rPr>
        <w:t>4</w:t>
      </w:r>
      <w:r w:rsidRPr="0013251F">
        <w:rPr>
          <w:rFonts w:asciiTheme="minorHAnsi" w:hAnsiTheme="minorHAnsi" w:cstheme="minorHAnsi"/>
        </w:rPr>
        <w:t xml:space="preserve"> r. wpłynęła kwota </w:t>
      </w:r>
      <w:r w:rsidR="0013251F" w:rsidRPr="0013251F">
        <w:rPr>
          <w:rFonts w:asciiTheme="minorHAnsi" w:hAnsiTheme="minorHAnsi" w:cstheme="minorHAnsi"/>
        </w:rPr>
        <w:t>125.118,36</w:t>
      </w:r>
      <w:r w:rsidRPr="0013251F">
        <w:rPr>
          <w:rFonts w:asciiTheme="minorHAnsi" w:hAnsiTheme="minorHAnsi" w:cstheme="minorHAnsi"/>
        </w:rPr>
        <w:t xml:space="preserve"> zł.</w:t>
      </w:r>
      <w:r w:rsidR="00EA42CE" w:rsidRPr="0013251F">
        <w:rPr>
          <w:rFonts w:asciiTheme="minorHAnsi" w:hAnsiTheme="minorHAnsi" w:cstheme="minorHAnsi"/>
        </w:rPr>
        <w:t xml:space="preserve">, która została wydatkowana </w:t>
      </w:r>
      <w:r w:rsidRPr="0013251F">
        <w:rPr>
          <w:rFonts w:asciiTheme="minorHAnsi" w:hAnsiTheme="minorHAnsi" w:cstheme="minorHAnsi"/>
        </w:rPr>
        <w:t>na koszty opłaconych składek za niektóre osoby pobierające świadczenia pielęgnacyjne, specjalne zasiłki opiekuńcze</w:t>
      </w:r>
      <w:r w:rsidR="00F6642C" w:rsidRPr="0013251F">
        <w:rPr>
          <w:rFonts w:asciiTheme="minorHAnsi" w:hAnsiTheme="minorHAnsi" w:cstheme="minorHAnsi"/>
        </w:rPr>
        <w:t>.</w:t>
      </w:r>
    </w:p>
    <w:p w14:paraId="1897A663" w14:textId="77777777" w:rsidR="00377F63" w:rsidRPr="00DD26E1" w:rsidRDefault="00377F63" w:rsidP="00377F63">
      <w:pPr>
        <w:pStyle w:val="NormalnyWeb"/>
        <w:spacing w:before="0" w:beforeAutospacing="0" w:after="0" w:line="360" w:lineRule="auto"/>
        <w:jc w:val="both"/>
        <w:rPr>
          <w:rFonts w:asciiTheme="minorHAnsi" w:hAnsiTheme="minorHAnsi" w:cstheme="minorHAnsi"/>
          <w:color w:val="FF0000"/>
        </w:rPr>
      </w:pPr>
    </w:p>
    <w:p w14:paraId="156C5D8C" w14:textId="09261739" w:rsidR="00E666F4" w:rsidRPr="00DD26E1" w:rsidRDefault="00E666F4" w:rsidP="00377F63">
      <w:pPr>
        <w:pStyle w:val="NormalnyWeb"/>
        <w:rPr>
          <w:rFonts w:asciiTheme="minorHAnsi" w:hAnsiTheme="minorHAnsi" w:cstheme="minorHAnsi"/>
          <w:iCs/>
          <w:color w:val="FF0000"/>
        </w:rPr>
      </w:pPr>
    </w:p>
    <w:p w14:paraId="15559E5B" w14:textId="10A8D454" w:rsidR="00215AE1" w:rsidRPr="00DD26E1" w:rsidRDefault="00215AE1" w:rsidP="00377F63">
      <w:pPr>
        <w:pStyle w:val="NormalnyWeb"/>
        <w:rPr>
          <w:rFonts w:asciiTheme="minorHAnsi" w:hAnsiTheme="minorHAnsi" w:cstheme="minorHAnsi"/>
          <w:iCs/>
          <w:color w:val="FF0000"/>
        </w:rPr>
      </w:pPr>
    </w:p>
    <w:p w14:paraId="395C260D" w14:textId="77777777" w:rsidR="000D6515" w:rsidRPr="00DD26E1" w:rsidRDefault="000D6515" w:rsidP="00377F63">
      <w:pPr>
        <w:pStyle w:val="NormalnyWeb"/>
        <w:rPr>
          <w:rFonts w:asciiTheme="minorHAnsi" w:hAnsiTheme="minorHAnsi" w:cstheme="minorHAnsi"/>
          <w:b/>
          <w:color w:val="FF0000"/>
        </w:rPr>
      </w:pPr>
    </w:p>
    <w:p w14:paraId="0FDCBDA2" w14:textId="77777777" w:rsidR="00C90564" w:rsidRPr="00DD26E1" w:rsidRDefault="00C90564" w:rsidP="00377F63">
      <w:pPr>
        <w:pStyle w:val="NormalnyWeb"/>
        <w:rPr>
          <w:rFonts w:asciiTheme="minorHAnsi" w:hAnsiTheme="minorHAnsi" w:cstheme="minorHAnsi"/>
          <w:b/>
          <w:color w:val="FF0000"/>
        </w:rPr>
      </w:pPr>
    </w:p>
    <w:p w14:paraId="62C88755" w14:textId="77777777" w:rsidR="00C90564" w:rsidRPr="00DD26E1" w:rsidRDefault="00C90564" w:rsidP="00377F63">
      <w:pPr>
        <w:pStyle w:val="NormalnyWeb"/>
        <w:rPr>
          <w:rFonts w:asciiTheme="minorHAnsi" w:hAnsiTheme="minorHAnsi" w:cstheme="minorHAnsi"/>
          <w:b/>
          <w:color w:val="FF0000"/>
        </w:rPr>
      </w:pPr>
    </w:p>
    <w:p w14:paraId="6CE99BB8" w14:textId="77777777" w:rsidR="0013251F" w:rsidRDefault="0013251F" w:rsidP="00377F63">
      <w:pPr>
        <w:pStyle w:val="NormalnyWeb"/>
        <w:rPr>
          <w:rFonts w:asciiTheme="minorHAnsi" w:hAnsiTheme="minorHAnsi" w:cstheme="minorHAnsi"/>
          <w:b/>
          <w:color w:val="FF0000"/>
        </w:rPr>
      </w:pPr>
    </w:p>
    <w:p w14:paraId="077EDA5A" w14:textId="77777777" w:rsidR="009A642E" w:rsidRPr="00DD26E1" w:rsidRDefault="009A642E" w:rsidP="00377F63">
      <w:pPr>
        <w:pStyle w:val="NormalnyWeb"/>
        <w:rPr>
          <w:rFonts w:asciiTheme="minorHAnsi" w:hAnsiTheme="minorHAnsi" w:cstheme="minorHAnsi"/>
          <w:b/>
          <w:color w:val="FF0000"/>
        </w:rPr>
      </w:pPr>
    </w:p>
    <w:p w14:paraId="1205DB0C" w14:textId="68E864A2" w:rsidR="00377F63" w:rsidRPr="00F34118" w:rsidRDefault="00F34118" w:rsidP="00377F63">
      <w:pPr>
        <w:pStyle w:val="NormalnyWeb"/>
        <w:jc w:val="center"/>
        <w:rPr>
          <w:rFonts w:asciiTheme="minorHAnsi" w:hAnsiTheme="minorHAnsi" w:cstheme="minorHAnsi"/>
          <w:b/>
        </w:rPr>
      </w:pPr>
      <w:r w:rsidRPr="00F34118">
        <w:rPr>
          <w:rFonts w:asciiTheme="minorHAnsi" w:hAnsiTheme="minorHAnsi" w:cstheme="minorHAnsi"/>
          <w:b/>
        </w:rPr>
        <w:lastRenderedPageBreak/>
        <w:t>SPRAWOZDANIE</w:t>
      </w:r>
    </w:p>
    <w:p w14:paraId="05B10968" w14:textId="6178DC5B" w:rsidR="00377F63" w:rsidRPr="00F34118" w:rsidRDefault="00377F63" w:rsidP="00377F63">
      <w:pPr>
        <w:pStyle w:val="NormalnyWeb"/>
        <w:jc w:val="center"/>
        <w:rPr>
          <w:rFonts w:asciiTheme="minorHAnsi" w:hAnsiTheme="minorHAnsi" w:cstheme="minorHAnsi"/>
        </w:rPr>
      </w:pPr>
      <w:r w:rsidRPr="00F34118">
        <w:rPr>
          <w:rFonts w:asciiTheme="minorHAnsi" w:hAnsiTheme="minorHAnsi" w:cstheme="minorHAnsi"/>
          <w:b/>
        </w:rPr>
        <w:t>z wykonania dochodów i wydatków związanych z realizacji zadań wykonywanych na podstawie porozumień (umów) między jednostkami samorządu terytorialnego w 202</w:t>
      </w:r>
      <w:r w:rsidR="00DD26E1">
        <w:rPr>
          <w:rFonts w:asciiTheme="minorHAnsi" w:hAnsiTheme="minorHAnsi" w:cstheme="minorHAnsi"/>
          <w:b/>
        </w:rPr>
        <w:t>4</w:t>
      </w:r>
      <w:r w:rsidRPr="00F34118">
        <w:rPr>
          <w:rFonts w:asciiTheme="minorHAnsi" w:hAnsiTheme="minorHAnsi" w:cstheme="minorHAnsi"/>
          <w:b/>
        </w:rPr>
        <w:t xml:space="preserve"> roku</w:t>
      </w:r>
      <w:r w:rsidRPr="00F34118">
        <w:rPr>
          <w:rFonts w:asciiTheme="minorHAnsi" w:hAnsiTheme="minorHAnsi" w:cstheme="minorHAnsi"/>
        </w:rPr>
        <w:t>.</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97"/>
        <w:gridCol w:w="1026"/>
        <w:gridCol w:w="856"/>
        <w:gridCol w:w="2561"/>
        <w:gridCol w:w="1528"/>
        <w:gridCol w:w="1528"/>
        <w:gridCol w:w="1326"/>
      </w:tblGrid>
      <w:tr w:rsidR="00F34118" w:rsidRPr="00F34118" w14:paraId="17E998D3"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hideMark/>
          </w:tcPr>
          <w:p w14:paraId="73C292CA"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 xml:space="preserve">Dział </w:t>
            </w:r>
          </w:p>
        </w:tc>
        <w:tc>
          <w:tcPr>
            <w:tcW w:w="533" w:type="pct"/>
            <w:tcBorders>
              <w:top w:val="outset" w:sz="6" w:space="0" w:color="000000"/>
              <w:left w:val="outset" w:sz="6" w:space="0" w:color="000000"/>
              <w:bottom w:val="outset" w:sz="6" w:space="0" w:color="000000"/>
              <w:right w:val="outset" w:sz="6" w:space="0" w:color="000000"/>
            </w:tcBorders>
            <w:hideMark/>
          </w:tcPr>
          <w:p w14:paraId="0A8633D4"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Rozdz.</w:t>
            </w:r>
          </w:p>
        </w:tc>
        <w:tc>
          <w:tcPr>
            <w:tcW w:w="445" w:type="pct"/>
            <w:tcBorders>
              <w:top w:val="outset" w:sz="6" w:space="0" w:color="000000"/>
              <w:left w:val="outset" w:sz="6" w:space="0" w:color="000000"/>
              <w:bottom w:val="outset" w:sz="6" w:space="0" w:color="000000"/>
              <w:right w:val="outset" w:sz="6" w:space="0" w:color="000000"/>
            </w:tcBorders>
          </w:tcPr>
          <w:p w14:paraId="597EFF31" w14:textId="77777777" w:rsidR="00377F63" w:rsidRPr="00F34118" w:rsidRDefault="00377F63">
            <w:pPr>
              <w:pStyle w:val="NormalnyWeb"/>
              <w:spacing w:after="0"/>
              <w:jc w:val="center"/>
              <w:rPr>
                <w:rFonts w:asciiTheme="minorHAnsi" w:hAnsiTheme="minorHAnsi" w:cstheme="minorHAnsi"/>
              </w:rPr>
            </w:pPr>
          </w:p>
          <w:p w14:paraId="7810D6F6"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rPr>
              <w:t>§</w:t>
            </w:r>
          </w:p>
        </w:tc>
        <w:tc>
          <w:tcPr>
            <w:tcW w:w="1331" w:type="pct"/>
            <w:tcBorders>
              <w:top w:val="outset" w:sz="6" w:space="0" w:color="000000"/>
              <w:left w:val="outset" w:sz="6" w:space="0" w:color="000000"/>
              <w:bottom w:val="outset" w:sz="6" w:space="0" w:color="000000"/>
              <w:right w:val="outset" w:sz="6" w:space="0" w:color="000000"/>
            </w:tcBorders>
          </w:tcPr>
          <w:p w14:paraId="3913853E" w14:textId="77777777" w:rsidR="00377F63" w:rsidRPr="00F34118" w:rsidRDefault="00377F63">
            <w:pPr>
              <w:pStyle w:val="NormalnyWeb"/>
              <w:spacing w:after="0"/>
              <w:jc w:val="center"/>
              <w:rPr>
                <w:rFonts w:asciiTheme="minorHAnsi" w:hAnsiTheme="minorHAnsi" w:cstheme="minorHAnsi"/>
              </w:rPr>
            </w:pPr>
          </w:p>
          <w:p w14:paraId="3CEB6853"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T r e ś ć</w:t>
            </w:r>
          </w:p>
        </w:tc>
        <w:tc>
          <w:tcPr>
            <w:tcW w:w="794" w:type="pct"/>
            <w:tcBorders>
              <w:top w:val="outset" w:sz="6" w:space="0" w:color="000000"/>
              <w:left w:val="outset" w:sz="6" w:space="0" w:color="000000"/>
              <w:bottom w:val="outset" w:sz="6" w:space="0" w:color="000000"/>
              <w:right w:val="outset" w:sz="6" w:space="0" w:color="000000"/>
            </w:tcBorders>
            <w:hideMark/>
          </w:tcPr>
          <w:p w14:paraId="2E0E18F6" w14:textId="77777777" w:rsidR="00377F63" w:rsidRPr="00F34118" w:rsidRDefault="00377F63">
            <w:pPr>
              <w:pStyle w:val="NormalnyWeb"/>
              <w:jc w:val="center"/>
              <w:rPr>
                <w:rFonts w:asciiTheme="minorHAnsi" w:hAnsiTheme="minorHAnsi" w:cstheme="minorHAnsi"/>
                <w:b/>
              </w:rPr>
            </w:pPr>
            <w:r w:rsidRPr="00F34118">
              <w:rPr>
                <w:rFonts w:asciiTheme="minorHAnsi" w:hAnsiTheme="minorHAnsi" w:cstheme="minorHAnsi"/>
                <w:b/>
              </w:rPr>
              <w:t>Plan</w:t>
            </w:r>
          </w:p>
        </w:tc>
        <w:tc>
          <w:tcPr>
            <w:tcW w:w="794" w:type="pct"/>
            <w:tcBorders>
              <w:top w:val="outset" w:sz="6" w:space="0" w:color="000000"/>
              <w:left w:val="outset" w:sz="6" w:space="0" w:color="000000"/>
              <w:bottom w:val="outset" w:sz="6" w:space="0" w:color="000000"/>
              <w:right w:val="outset" w:sz="6" w:space="0" w:color="000000"/>
            </w:tcBorders>
          </w:tcPr>
          <w:p w14:paraId="6DE062EA" w14:textId="77777777" w:rsidR="00377F63" w:rsidRPr="00F34118" w:rsidRDefault="00377F63">
            <w:pPr>
              <w:pStyle w:val="NormalnyWeb"/>
              <w:spacing w:after="0"/>
              <w:rPr>
                <w:rFonts w:asciiTheme="minorHAnsi" w:hAnsiTheme="minorHAnsi" w:cstheme="minorHAnsi"/>
                <w:b/>
              </w:rPr>
            </w:pPr>
          </w:p>
          <w:p w14:paraId="543FAB22" w14:textId="77777777" w:rsidR="00377F63" w:rsidRPr="00F34118" w:rsidRDefault="00377F63">
            <w:pPr>
              <w:pStyle w:val="Nagwek2"/>
              <w:rPr>
                <w:rFonts w:asciiTheme="minorHAnsi" w:hAnsiTheme="minorHAnsi" w:cstheme="minorHAnsi"/>
                <w:sz w:val="24"/>
                <w:szCs w:val="24"/>
              </w:rPr>
            </w:pPr>
            <w:r w:rsidRPr="00F34118">
              <w:rPr>
                <w:rFonts w:asciiTheme="minorHAnsi" w:hAnsiTheme="minorHAnsi" w:cstheme="minorHAnsi"/>
                <w:sz w:val="24"/>
                <w:szCs w:val="24"/>
              </w:rPr>
              <w:t>Wykonanie</w:t>
            </w:r>
          </w:p>
        </w:tc>
        <w:tc>
          <w:tcPr>
            <w:tcW w:w="689" w:type="pct"/>
            <w:tcBorders>
              <w:top w:val="outset" w:sz="6" w:space="0" w:color="000000"/>
              <w:left w:val="outset" w:sz="6" w:space="0" w:color="000000"/>
              <w:bottom w:val="outset" w:sz="6" w:space="0" w:color="000000"/>
              <w:right w:val="outset" w:sz="6" w:space="0" w:color="000000"/>
            </w:tcBorders>
          </w:tcPr>
          <w:p w14:paraId="29952892"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t>
            </w:r>
          </w:p>
          <w:p w14:paraId="5A422E1F"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wykonania</w:t>
            </w:r>
          </w:p>
          <w:p w14:paraId="37F0473C" w14:textId="77777777" w:rsidR="00377F63" w:rsidRPr="00F34118" w:rsidRDefault="00377F63">
            <w:pPr>
              <w:pStyle w:val="NormalnyWeb"/>
              <w:rPr>
                <w:rFonts w:asciiTheme="minorHAnsi" w:hAnsiTheme="minorHAnsi" w:cstheme="minorHAnsi"/>
                <w:b/>
              </w:rPr>
            </w:pPr>
          </w:p>
        </w:tc>
      </w:tr>
      <w:tr w:rsidR="00F34118" w:rsidRPr="00F34118" w14:paraId="7A21833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79889D3" w14:textId="77777777" w:rsidR="00377F63" w:rsidRPr="00F34118" w:rsidRDefault="00377F63">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31EC662E" w14:textId="77777777" w:rsidR="00377F63" w:rsidRPr="00F34118" w:rsidRDefault="00377F63">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5518B65F" w14:textId="77777777" w:rsidR="00377F63" w:rsidRPr="00F34118" w:rsidRDefault="00377F63">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hideMark/>
          </w:tcPr>
          <w:p w14:paraId="3019352D"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b/>
                <w:bCs/>
              </w:rPr>
              <w:t>Dochody</w:t>
            </w:r>
          </w:p>
        </w:tc>
        <w:tc>
          <w:tcPr>
            <w:tcW w:w="794" w:type="pct"/>
            <w:tcBorders>
              <w:top w:val="outset" w:sz="6" w:space="0" w:color="000000"/>
              <w:left w:val="outset" w:sz="6" w:space="0" w:color="000000"/>
              <w:bottom w:val="outset" w:sz="6" w:space="0" w:color="000000"/>
              <w:right w:val="outset" w:sz="6" w:space="0" w:color="000000"/>
            </w:tcBorders>
          </w:tcPr>
          <w:p w14:paraId="5219D0F2" w14:textId="7AFCC839" w:rsidR="00377F63" w:rsidRPr="00F34118" w:rsidRDefault="0052076B">
            <w:pPr>
              <w:jc w:val="center"/>
              <w:rPr>
                <w:rFonts w:asciiTheme="minorHAnsi" w:hAnsiTheme="minorHAnsi" w:cstheme="minorHAnsi"/>
                <w:b/>
                <w:bCs/>
              </w:rPr>
            </w:pPr>
            <w:r>
              <w:rPr>
                <w:rFonts w:asciiTheme="minorHAnsi" w:hAnsiTheme="minorHAnsi" w:cstheme="minorHAnsi"/>
                <w:b/>
                <w:bCs/>
              </w:rPr>
              <w:t>2.966.444,00</w:t>
            </w:r>
          </w:p>
        </w:tc>
        <w:tc>
          <w:tcPr>
            <w:tcW w:w="794" w:type="pct"/>
            <w:tcBorders>
              <w:top w:val="outset" w:sz="6" w:space="0" w:color="000000"/>
              <w:left w:val="outset" w:sz="6" w:space="0" w:color="000000"/>
              <w:bottom w:val="outset" w:sz="6" w:space="0" w:color="000000"/>
              <w:right w:val="outset" w:sz="6" w:space="0" w:color="000000"/>
            </w:tcBorders>
          </w:tcPr>
          <w:p w14:paraId="4371A656" w14:textId="7E4BF1A6" w:rsidR="00377F63" w:rsidRPr="00F34118" w:rsidRDefault="00194B91">
            <w:pPr>
              <w:pStyle w:val="NormalnyWeb"/>
              <w:jc w:val="center"/>
              <w:rPr>
                <w:rFonts w:asciiTheme="minorHAnsi" w:hAnsiTheme="minorHAnsi" w:cstheme="minorHAnsi"/>
                <w:b/>
                <w:bCs/>
              </w:rPr>
            </w:pPr>
            <w:r>
              <w:rPr>
                <w:rFonts w:asciiTheme="minorHAnsi" w:hAnsiTheme="minorHAnsi" w:cstheme="minorHAnsi"/>
                <w:b/>
                <w:bCs/>
              </w:rPr>
              <w:t>2.814.786,08</w:t>
            </w:r>
          </w:p>
        </w:tc>
        <w:tc>
          <w:tcPr>
            <w:tcW w:w="689" w:type="pct"/>
            <w:tcBorders>
              <w:top w:val="outset" w:sz="6" w:space="0" w:color="000000"/>
              <w:left w:val="outset" w:sz="6" w:space="0" w:color="000000"/>
              <w:bottom w:val="outset" w:sz="6" w:space="0" w:color="000000"/>
              <w:right w:val="outset" w:sz="6" w:space="0" w:color="000000"/>
            </w:tcBorders>
          </w:tcPr>
          <w:p w14:paraId="7A070396" w14:textId="639031D3" w:rsidR="00377F63" w:rsidRPr="00F34118" w:rsidRDefault="00194B91">
            <w:pPr>
              <w:pStyle w:val="NormalnyWeb"/>
              <w:jc w:val="center"/>
              <w:rPr>
                <w:rFonts w:asciiTheme="minorHAnsi" w:hAnsiTheme="minorHAnsi" w:cstheme="minorHAnsi"/>
                <w:b/>
                <w:bCs/>
              </w:rPr>
            </w:pPr>
            <w:r>
              <w:rPr>
                <w:rFonts w:asciiTheme="minorHAnsi" w:hAnsiTheme="minorHAnsi" w:cstheme="minorHAnsi"/>
                <w:b/>
                <w:bCs/>
              </w:rPr>
              <w:t>94,89</w:t>
            </w:r>
          </w:p>
        </w:tc>
      </w:tr>
      <w:tr w:rsidR="00F34118" w:rsidRPr="00F34118" w14:paraId="4088B34C"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2B46471" w14:textId="77777777" w:rsidR="00377F63" w:rsidRPr="00F34118" w:rsidRDefault="00377F63">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0D7E468E" w14:textId="77777777" w:rsidR="00377F63" w:rsidRPr="00F34118" w:rsidRDefault="00377F63">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406560AC" w14:textId="77777777" w:rsidR="00377F63" w:rsidRPr="00F34118" w:rsidRDefault="00377F63">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0C3A6AF9" w14:textId="77777777" w:rsidR="00377F63" w:rsidRPr="00F34118" w:rsidRDefault="00377F63">
            <w:pPr>
              <w:pStyle w:val="NormalnyWeb"/>
              <w:jc w:val="center"/>
              <w:rPr>
                <w:rFonts w:asciiTheme="minorHAnsi" w:hAnsiTheme="minorHAnsi" w:cstheme="minorHAnsi"/>
                <w:b/>
                <w:bCs/>
              </w:rPr>
            </w:pPr>
          </w:p>
        </w:tc>
        <w:tc>
          <w:tcPr>
            <w:tcW w:w="794" w:type="pct"/>
            <w:tcBorders>
              <w:top w:val="outset" w:sz="6" w:space="0" w:color="000000"/>
              <w:left w:val="outset" w:sz="6" w:space="0" w:color="000000"/>
              <w:bottom w:val="outset" w:sz="6" w:space="0" w:color="000000"/>
              <w:right w:val="outset" w:sz="6" w:space="0" w:color="000000"/>
            </w:tcBorders>
          </w:tcPr>
          <w:p w14:paraId="382686AF" w14:textId="77777777" w:rsidR="00377F63" w:rsidRPr="00F34118" w:rsidRDefault="00377F63">
            <w:pPr>
              <w:jc w:val="center"/>
              <w:rPr>
                <w:rFonts w:asciiTheme="minorHAnsi" w:hAnsiTheme="minorHAnsi" w:cstheme="minorHAnsi"/>
                <w:b/>
                <w:bCs/>
              </w:rPr>
            </w:pPr>
          </w:p>
        </w:tc>
        <w:tc>
          <w:tcPr>
            <w:tcW w:w="794" w:type="pct"/>
            <w:tcBorders>
              <w:top w:val="outset" w:sz="6" w:space="0" w:color="000000"/>
              <w:left w:val="outset" w:sz="6" w:space="0" w:color="000000"/>
              <w:bottom w:val="outset" w:sz="6" w:space="0" w:color="000000"/>
              <w:right w:val="outset" w:sz="6" w:space="0" w:color="000000"/>
            </w:tcBorders>
          </w:tcPr>
          <w:p w14:paraId="3909B234" w14:textId="77777777" w:rsidR="00377F63" w:rsidRPr="00F34118" w:rsidRDefault="00377F63">
            <w:pPr>
              <w:pStyle w:val="NormalnyWeb"/>
              <w:jc w:val="center"/>
              <w:rPr>
                <w:rFonts w:asciiTheme="minorHAnsi" w:hAnsiTheme="minorHAnsi" w:cstheme="minorHAnsi"/>
                <w:b/>
                <w:bCs/>
              </w:rPr>
            </w:pPr>
          </w:p>
        </w:tc>
        <w:tc>
          <w:tcPr>
            <w:tcW w:w="689" w:type="pct"/>
            <w:tcBorders>
              <w:top w:val="outset" w:sz="6" w:space="0" w:color="000000"/>
              <w:left w:val="outset" w:sz="6" w:space="0" w:color="000000"/>
              <w:bottom w:val="outset" w:sz="6" w:space="0" w:color="000000"/>
              <w:right w:val="outset" w:sz="6" w:space="0" w:color="000000"/>
            </w:tcBorders>
          </w:tcPr>
          <w:p w14:paraId="44064B6F" w14:textId="77777777" w:rsidR="00377F63" w:rsidRPr="00F34118" w:rsidRDefault="00377F63">
            <w:pPr>
              <w:pStyle w:val="NormalnyWeb"/>
              <w:jc w:val="center"/>
              <w:rPr>
                <w:rFonts w:asciiTheme="minorHAnsi" w:hAnsiTheme="minorHAnsi" w:cstheme="minorHAnsi"/>
                <w:b/>
                <w:bCs/>
              </w:rPr>
            </w:pPr>
          </w:p>
        </w:tc>
      </w:tr>
      <w:tr w:rsidR="00194B91" w:rsidRPr="00F34118" w14:paraId="0B73A912"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hideMark/>
          </w:tcPr>
          <w:p w14:paraId="57533982" w14:textId="77777777" w:rsidR="00194B91" w:rsidRPr="00F34118" w:rsidRDefault="00194B91" w:rsidP="00194B91">
            <w:pPr>
              <w:jc w:val="center"/>
              <w:rPr>
                <w:rFonts w:asciiTheme="minorHAnsi" w:hAnsiTheme="minorHAnsi" w:cstheme="minorHAnsi"/>
                <w:b/>
                <w:bCs/>
              </w:rPr>
            </w:pPr>
            <w:r w:rsidRPr="00F34118">
              <w:rPr>
                <w:rFonts w:asciiTheme="minorHAnsi" w:hAnsiTheme="minorHAnsi" w:cstheme="minorHAnsi"/>
                <w:b/>
                <w:bCs/>
              </w:rPr>
              <w:t>010</w:t>
            </w:r>
          </w:p>
        </w:tc>
        <w:tc>
          <w:tcPr>
            <w:tcW w:w="533" w:type="pct"/>
            <w:tcBorders>
              <w:top w:val="outset" w:sz="6" w:space="0" w:color="000000"/>
              <w:left w:val="outset" w:sz="6" w:space="0" w:color="000000"/>
              <w:bottom w:val="outset" w:sz="6" w:space="0" w:color="000000"/>
              <w:right w:val="outset" w:sz="6" w:space="0" w:color="000000"/>
            </w:tcBorders>
          </w:tcPr>
          <w:p w14:paraId="2ED21455" w14:textId="77777777" w:rsidR="00194B91" w:rsidRPr="00F3411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4C62CE21" w14:textId="77777777" w:rsidR="00194B91" w:rsidRPr="00F34118"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hideMark/>
          </w:tcPr>
          <w:p w14:paraId="058AAC3F" w14:textId="77777777" w:rsidR="00194B91" w:rsidRPr="00F34118" w:rsidRDefault="00194B91" w:rsidP="00194B91">
            <w:pPr>
              <w:pStyle w:val="NormalnyWeb"/>
              <w:rPr>
                <w:rFonts w:asciiTheme="minorHAnsi" w:hAnsiTheme="minorHAnsi" w:cstheme="minorHAnsi"/>
                <w:b/>
                <w:bCs/>
              </w:rPr>
            </w:pPr>
            <w:r w:rsidRPr="00F34118">
              <w:rPr>
                <w:rFonts w:asciiTheme="minorHAnsi" w:hAnsiTheme="minorHAnsi" w:cstheme="minorHAnsi"/>
                <w:b/>
                <w:bCs/>
              </w:rPr>
              <w:t>Rolnictwo i łowiectwo</w:t>
            </w:r>
          </w:p>
        </w:tc>
        <w:tc>
          <w:tcPr>
            <w:tcW w:w="794" w:type="pct"/>
            <w:tcBorders>
              <w:top w:val="outset" w:sz="6" w:space="0" w:color="000000"/>
              <w:left w:val="outset" w:sz="6" w:space="0" w:color="000000"/>
              <w:bottom w:val="outset" w:sz="6" w:space="0" w:color="000000"/>
              <w:right w:val="outset" w:sz="6" w:space="0" w:color="000000"/>
            </w:tcBorders>
          </w:tcPr>
          <w:p w14:paraId="33FEA1B6" w14:textId="6E035779"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140.000,00</w:t>
            </w:r>
          </w:p>
        </w:tc>
        <w:tc>
          <w:tcPr>
            <w:tcW w:w="794" w:type="pct"/>
            <w:tcBorders>
              <w:top w:val="outset" w:sz="6" w:space="0" w:color="000000"/>
              <w:left w:val="outset" w:sz="6" w:space="0" w:color="000000"/>
              <w:bottom w:val="outset" w:sz="6" w:space="0" w:color="000000"/>
              <w:right w:val="outset" w:sz="6" w:space="0" w:color="000000"/>
            </w:tcBorders>
          </w:tcPr>
          <w:p w14:paraId="4A8E9F21" w14:textId="113FBBF7"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140.000,00</w:t>
            </w:r>
          </w:p>
        </w:tc>
        <w:tc>
          <w:tcPr>
            <w:tcW w:w="689" w:type="pct"/>
            <w:tcBorders>
              <w:top w:val="outset" w:sz="6" w:space="0" w:color="000000"/>
              <w:left w:val="outset" w:sz="6" w:space="0" w:color="000000"/>
              <w:bottom w:val="outset" w:sz="6" w:space="0" w:color="000000"/>
              <w:right w:val="outset" w:sz="6" w:space="0" w:color="000000"/>
            </w:tcBorders>
          </w:tcPr>
          <w:p w14:paraId="5C7B90ED" w14:textId="551AA1B6" w:rsidR="00194B91" w:rsidRPr="00194B91" w:rsidRDefault="00194B91" w:rsidP="00194B91">
            <w:pPr>
              <w:pStyle w:val="NormalnyWeb"/>
              <w:jc w:val="center"/>
              <w:rPr>
                <w:rFonts w:asciiTheme="minorHAnsi" w:hAnsiTheme="minorHAnsi" w:cstheme="minorHAnsi"/>
                <w:b/>
                <w:bCs/>
              </w:rPr>
            </w:pPr>
            <w:r w:rsidRPr="00194B91">
              <w:rPr>
                <w:rFonts w:asciiTheme="minorHAnsi" w:hAnsiTheme="minorHAnsi" w:cstheme="minorHAnsi"/>
                <w:b/>
                <w:bCs/>
              </w:rPr>
              <w:t>100,00</w:t>
            </w:r>
          </w:p>
        </w:tc>
      </w:tr>
      <w:tr w:rsidR="00194B91" w:rsidRPr="00F34118" w14:paraId="15674F8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6F29CA43" w14:textId="77777777" w:rsidR="00194B91" w:rsidRPr="00F34118" w:rsidRDefault="00194B91" w:rsidP="00194B91">
            <w:pP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hideMark/>
          </w:tcPr>
          <w:p w14:paraId="31416B6B" w14:textId="77777777" w:rsidR="00194B91" w:rsidRPr="00F34118" w:rsidRDefault="00194B91" w:rsidP="00194B91">
            <w:pPr>
              <w:jc w:val="center"/>
              <w:rPr>
                <w:rFonts w:asciiTheme="minorHAnsi" w:hAnsiTheme="minorHAnsi" w:cstheme="minorHAnsi"/>
                <w:i/>
                <w:iCs/>
              </w:rPr>
            </w:pPr>
            <w:r w:rsidRPr="00F34118">
              <w:rPr>
                <w:rFonts w:asciiTheme="minorHAnsi" w:hAnsiTheme="minorHAnsi" w:cstheme="minorHAnsi"/>
                <w:i/>
                <w:iCs/>
              </w:rPr>
              <w:t>01042</w:t>
            </w:r>
          </w:p>
        </w:tc>
        <w:tc>
          <w:tcPr>
            <w:tcW w:w="445" w:type="pct"/>
            <w:tcBorders>
              <w:top w:val="outset" w:sz="6" w:space="0" w:color="000000"/>
              <w:left w:val="outset" w:sz="6" w:space="0" w:color="000000"/>
              <w:bottom w:val="outset" w:sz="6" w:space="0" w:color="000000"/>
              <w:right w:val="outset" w:sz="6" w:space="0" w:color="000000"/>
            </w:tcBorders>
          </w:tcPr>
          <w:p w14:paraId="35C2C41C" w14:textId="77777777" w:rsidR="00194B91" w:rsidRPr="00F34118"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hideMark/>
          </w:tcPr>
          <w:p w14:paraId="0BEA30A7" w14:textId="77777777" w:rsidR="00194B91" w:rsidRPr="00F34118" w:rsidRDefault="00194B91" w:rsidP="00194B91">
            <w:pPr>
              <w:pStyle w:val="NormalnyWeb"/>
              <w:rPr>
                <w:rFonts w:asciiTheme="minorHAnsi" w:hAnsiTheme="minorHAnsi" w:cstheme="minorHAnsi"/>
                <w:i/>
                <w:iCs/>
              </w:rPr>
            </w:pPr>
            <w:r w:rsidRPr="00F34118">
              <w:rPr>
                <w:rFonts w:asciiTheme="minorHAnsi" w:hAnsiTheme="minorHAnsi" w:cstheme="minorHAnsi"/>
                <w:i/>
                <w:iCs/>
              </w:rPr>
              <w:t>Wyłączenie z produkcji gruntów rolnych</w:t>
            </w:r>
          </w:p>
        </w:tc>
        <w:tc>
          <w:tcPr>
            <w:tcW w:w="794" w:type="pct"/>
            <w:tcBorders>
              <w:top w:val="outset" w:sz="6" w:space="0" w:color="000000"/>
              <w:left w:val="outset" w:sz="6" w:space="0" w:color="000000"/>
              <w:bottom w:val="outset" w:sz="6" w:space="0" w:color="000000"/>
              <w:right w:val="outset" w:sz="6" w:space="0" w:color="000000"/>
            </w:tcBorders>
          </w:tcPr>
          <w:p w14:paraId="32593F46" w14:textId="79BA98AF"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140.000,00</w:t>
            </w:r>
          </w:p>
        </w:tc>
        <w:tc>
          <w:tcPr>
            <w:tcW w:w="794" w:type="pct"/>
            <w:tcBorders>
              <w:top w:val="outset" w:sz="6" w:space="0" w:color="000000"/>
              <w:left w:val="outset" w:sz="6" w:space="0" w:color="000000"/>
              <w:bottom w:val="outset" w:sz="6" w:space="0" w:color="000000"/>
              <w:right w:val="outset" w:sz="6" w:space="0" w:color="000000"/>
            </w:tcBorders>
          </w:tcPr>
          <w:p w14:paraId="24DD3AA5" w14:textId="06805C0D"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140.000,00</w:t>
            </w:r>
          </w:p>
        </w:tc>
        <w:tc>
          <w:tcPr>
            <w:tcW w:w="689" w:type="pct"/>
            <w:tcBorders>
              <w:top w:val="outset" w:sz="6" w:space="0" w:color="000000"/>
              <w:left w:val="outset" w:sz="6" w:space="0" w:color="000000"/>
              <w:bottom w:val="outset" w:sz="6" w:space="0" w:color="000000"/>
              <w:right w:val="outset" w:sz="6" w:space="0" w:color="000000"/>
            </w:tcBorders>
          </w:tcPr>
          <w:p w14:paraId="561F9A17" w14:textId="0558168C" w:rsidR="00194B91" w:rsidRPr="00194B91" w:rsidRDefault="00194B91" w:rsidP="00194B91">
            <w:pPr>
              <w:pStyle w:val="NormalnyWeb"/>
              <w:jc w:val="center"/>
              <w:rPr>
                <w:rFonts w:asciiTheme="minorHAnsi" w:hAnsiTheme="minorHAnsi" w:cstheme="minorHAnsi"/>
                <w:i/>
                <w:iCs/>
              </w:rPr>
            </w:pPr>
            <w:r w:rsidRPr="00194B91">
              <w:rPr>
                <w:rFonts w:asciiTheme="minorHAnsi" w:hAnsiTheme="minorHAnsi" w:cstheme="minorHAnsi"/>
                <w:i/>
                <w:iCs/>
              </w:rPr>
              <w:t>100,00</w:t>
            </w:r>
          </w:p>
        </w:tc>
      </w:tr>
      <w:tr w:rsidR="00035F7E" w:rsidRPr="00F34118" w14:paraId="30410D93"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761D7F6" w14:textId="77777777" w:rsidR="00035F7E" w:rsidRPr="00F34118" w:rsidRDefault="00035F7E" w:rsidP="00035F7E">
            <w:pP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3FA6D8E0" w14:textId="77777777" w:rsidR="00035F7E" w:rsidRPr="00F34118" w:rsidRDefault="00035F7E" w:rsidP="00035F7E">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hideMark/>
          </w:tcPr>
          <w:p w14:paraId="7EDAE16A" w14:textId="77777777" w:rsidR="00035F7E" w:rsidRPr="00F34118" w:rsidRDefault="00035F7E" w:rsidP="00035F7E">
            <w:pPr>
              <w:pStyle w:val="NormalnyWeb"/>
              <w:jc w:val="center"/>
              <w:rPr>
                <w:rFonts w:asciiTheme="minorHAnsi" w:hAnsiTheme="minorHAnsi" w:cstheme="minorHAnsi"/>
              </w:rPr>
            </w:pPr>
            <w:r w:rsidRPr="00F34118">
              <w:rPr>
                <w:rFonts w:asciiTheme="minorHAnsi" w:hAnsiTheme="minorHAnsi" w:cstheme="minorHAnsi"/>
              </w:rPr>
              <w:t>6630</w:t>
            </w:r>
          </w:p>
        </w:tc>
        <w:tc>
          <w:tcPr>
            <w:tcW w:w="1331" w:type="pct"/>
            <w:tcBorders>
              <w:top w:val="outset" w:sz="6" w:space="0" w:color="000000"/>
              <w:left w:val="outset" w:sz="6" w:space="0" w:color="000000"/>
              <w:bottom w:val="outset" w:sz="6" w:space="0" w:color="000000"/>
              <w:right w:val="outset" w:sz="6" w:space="0" w:color="000000"/>
            </w:tcBorders>
            <w:hideMark/>
          </w:tcPr>
          <w:p w14:paraId="2E0689C2" w14:textId="77777777" w:rsidR="00035F7E" w:rsidRPr="00F34118" w:rsidRDefault="00035F7E" w:rsidP="00035F7E">
            <w:pPr>
              <w:pStyle w:val="NormalnyWeb"/>
              <w:rPr>
                <w:rFonts w:asciiTheme="minorHAnsi" w:hAnsiTheme="minorHAnsi" w:cstheme="minorHAnsi"/>
              </w:rPr>
            </w:pPr>
            <w:r w:rsidRPr="00F34118">
              <w:rPr>
                <w:rFonts w:asciiTheme="minorHAnsi" w:hAnsiTheme="minorHAnsi" w:cstheme="minorHAnsi"/>
              </w:rPr>
              <w:t>Dotacje celowe otrzymane z samorządu województwa na inwestycje i zakupy inwestycyjne realizowane na podstawie porozumień (umów) między jednostkami samorządu terytorialnego</w:t>
            </w:r>
          </w:p>
        </w:tc>
        <w:tc>
          <w:tcPr>
            <w:tcW w:w="794" w:type="pct"/>
            <w:tcBorders>
              <w:top w:val="outset" w:sz="6" w:space="0" w:color="000000"/>
              <w:left w:val="outset" w:sz="6" w:space="0" w:color="000000"/>
              <w:bottom w:val="outset" w:sz="6" w:space="0" w:color="000000"/>
              <w:right w:val="outset" w:sz="6" w:space="0" w:color="000000"/>
            </w:tcBorders>
          </w:tcPr>
          <w:p w14:paraId="4BDFA0D5" w14:textId="00C4B81C" w:rsidR="00035F7E" w:rsidRPr="00F34118" w:rsidRDefault="0052076B"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140.000,00</w:t>
            </w:r>
          </w:p>
        </w:tc>
        <w:tc>
          <w:tcPr>
            <w:tcW w:w="794" w:type="pct"/>
            <w:tcBorders>
              <w:top w:val="outset" w:sz="6" w:space="0" w:color="000000"/>
              <w:left w:val="outset" w:sz="6" w:space="0" w:color="000000"/>
              <w:bottom w:val="outset" w:sz="6" w:space="0" w:color="000000"/>
              <w:right w:val="outset" w:sz="6" w:space="0" w:color="000000"/>
            </w:tcBorders>
          </w:tcPr>
          <w:p w14:paraId="5D29DE8C" w14:textId="77840214" w:rsidR="00035F7E" w:rsidRPr="00F34118" w:rsidRDefault="00194B91"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140.000,00</w:t>
            </w:r>
          </w:p>
        </w:tc>
        <w:tc>
          <w:tcPr>
            <w:tcW w:w="689" w:type="pct"/>
            <w:tcBorders>
              <w:top w:val="outset" w:sz="6" w:space="0" w:color="000000"/>
              <w:left w:val="outset" w:sz="6" w:space="0" w:color="000000"/>
              <w:bottom w:val="outset" w:sz="6" w:space="0" w:color="000000"/>
              <w:right w:val="outset" w:sz="6" w:space="0" w:color="000000"/>
            </w:tcBorders>
          </w:tcPr>
          <w:p w14:paraId="2A4B9287" w14:textId="398FDDF8" w:rsidR="00035F7E" w:rsidRPr="00F34118" w:rsidRDefault="00194B91" w:rsidP="00035F7E">
            <w:pPr>
              <w:pStyle w:val="NormalnyWeb"/>
              <w:jc w:val="center"/>
              <w:rPr>
                <w:rFonts w:asciiTheme="minorHAnsi" w:hAnsiTheme="minorHAnsi" w:cstheme="minorHAnsi"/>
              </w:rPr>
            </w:pPr>
            <w:r>
              <w:rPr>
                <w:rFonts w:asciiTheme="minorHAnsi" w:hAnsiTheme="minorHAnsi" w:cstheme="minorHAnsi"/>
              </w:rPr>
              <w:t>100,00</w:t>
            </w:r>
          </w:p>
        </w:tc>
      </w:tr>
      <w:tr w:rsidR="00194B91" w:rsidRPr="001A5188" w14:paraId="503E6630"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9E4B91B" w14:textId="0ED365FB" w:rsidR="00194B91" w:rsidRPr="001A5188" w:rsidRDefault="00194B91" w:rsidP="00194B91">
            <w:pPr>
              <w:jc w:val="center"/>
              <w:rPr>
                <w:rFonts w:asciiTheme="minorHAnsi" w:hAnsiTheme="minorHAnsi" w:cstheme="minorHAnsi"/>
                <w:b/>
                <w:bCs/>
              </w:rPr>
            </w:pPr>
            <w:r>
              <w:rPr>
                <w:rFonts w:asciiTheme="minorHAnsi" w:hAnsiTheme="minorHAnsi" w:cstheme="minorHAnsi"/>
                <w:b/>
                <w:bCs/>
              </w:rPr>
              <w:t>600</w:t>
            </w:r>
          </w:p>
        </w:tc>
        <w:tc>
          <w:tcPr>
            <w:tcW w:w="533" w:type="pct"/>
            <w:tcBorders>
              <w:top w:val="outset" w:sz="6" w:space="0" w:color="000000"/>
              <w:left w:val="outset" w:sz="6" w:space="0" w:color="000000"/>
              <w:bottom w:val="outset" w:sz="6" w:space="0" w:color="000000"/>
              <w:right w:val="outset" w:sz="6" w:space="0" w:color="000000"/>
            </w:tcBorders>
          </w:tcPr>
          <w:p w14:paraId="669E0CDC" w14:textId="77777777" w:rsidR="00194B91" w:rsidRPr="001A518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58603BC5" w14:textId="77777777" w:rsidR="00194B91" w:rsidRPr="001A5188"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7EE1EB53" w14:textId="60BFAA24" w:rsidR="00194B91" w:rsidRPr="001A5188" w:rsidRDefault="00194B91" w:rsidP="00194B91">
            <w:pPr>
              <w:pStyle w:val="NormalnyWeb"/>
              <w:rPr>
                <w:rFonts w:asciiTheme="minorHAnsi" w:hAnsiTheme="minorHAnsi" w:cstheme="minorHAnsi"/>
                <w:b/>
                <w:bCs/>
              </w:rPr>
            </w:pPr>
            <w:r>
              <w:rPr>
                <w:rFonts w:asciiTheme="minorHAnsi" w:hAnsiTheme="minorHAnsi" w:cstheme="minorHAnsi"/>
                <w:b/>
                <w:bCs/>
              </w:rPr>
              <w:t>Transport i łączność</w:t>
            </w:r>
          </w:p>
        </w:tc>
        <w:tc>
          <w:tcPr>
            <w:tcW w:w="794" w:type="pct"/>
            <w:tcBorders>
              <w:top w:val="outset" w:sz="6" w:space="0" w:color="000000"/>
              <w:left w:val="outset" w:sz="6" w:space="0" w:color="000000"/>
              <w:bottom w:val="outset" w:sz="6" w:space="0" w:color="000000"/>
              <w:right w:val="outset" w:sz="6" w:space="0" w:color="000000"/>
            </w:tcBorders>
          </w:tcPr>
          <w:p w14:paraId="3C0DCB89" w14:textId="0EA4F311"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1.694.250,00</w:t>
            </w:r>
          </w:p>
        </w:tc>
        <w:tc>
          <w:tcPr>
            <w:tcW w:w="794" w:type="pct"/>
            <w:tcBorders>
              <w:top w:val="outset" w:sz="6" w:space="0" w:color="000000"/>
              <w:left w:val="outset" w:sz="6" w:space="0" w:color="000000"/>
              <w:bottom w:val="outset" w:sz="6" w:space="0" w:color="000000"/>
              <w:right w:val="outset" w:sz="6" w:space="0" w:color="000000"/>
            </w:tcBorders>
          </w:tcPr>
          <w:p w14:paraId="78460E53" w14:textId="690D7FC2"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1.694.250,00</w:t>
            </w:r>
          </w:p>
        </w:tc>
        <w:tc>
          <w:tcPr>
            <w:tcW w:w="689" w:type="pct"/>
            <w:tcBorders>
              <w:top w:val="outset" w:sz="6" w:space="0" w:color="000000"/>
              <w:left w:val="outset" w:sz="6" w:space="0" w:color="000000"/>
              <w:bottom w:val="outset" w:sz="6" w:space="0" w:color="000000"/>
              <w:right w:val="outset" w:sz="6" w:space="0" w:color="000000"/>
            </w:tcBorders>
          </w:tcPr>
          <w:p w14:paraId="32A071E6" w14:textId="45EB123D" w:rsidR="00194B91" w:rsidRPr="00194B91" w:rsidRDefault="00194B91" w:rsidP="00194B91">
            <w:pPr>
              <w:pStyle w:val="NormalnyWeb"/>
              <w:jc w:val="center"/>
              <w:rPr>
                <w:rFonts w:asciiTheme="minorHAnsi" w:hAnsiTheme="minorHAnsi" w:cstheme="minorHAnsi"/>
                <w:b/>
                <w:bCs/>
              </w:rPr>
            </w:pPr>
            <w:r w:rsidRPr="00194B91">
              <w:rPr>
                <w:rFonts w:asciiTheme="minorHAnsi" w:hAnsiTheme="minorHAnsi" w:cstheme="minorHAnsi"/>
                <w:b/>
                <w:bCs/>
              </w:rPr>
              <w:t>100,00</w:t>
            </w:r>
          </w:p>
        </w:tc>
      </w:tr>
      <w:tr w:rsidR="00194B91" w:rsidRPr="001A5188" w14:paraId="5ED8FE30"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4E30CEB"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15733FCE" w14:textId="0FECA01D" w:rsidR="00194B91" w:rsidRPr="001A5188" w:rsidRDefault="00194B91" w:rsidP="00194B91">
            <w:pPr>
              <w:jc w:val="center"/>
              <w:rPr>
                <w:rFonts w:asciiTheme="minorHAnsi" w:hAnsiTheme="minorHAnsi" w:cstheme="minorHAnsi"/>
                <w:i/>
                <w:iCs/>
              </w:rPr>
            </w:pPr>
            <w:r>
              <w:rPr>
                <w:rFonts w:asciiTheme="minorHAnsi" w:hAnsiTheme="minorHAnsi" w:cstheme="minorHAnsi"/>
                <w:i/>
                <w:iCs/>
              </w:rPr>
              <w:t>60016</w:t>
            </w:r>
          </w:p>
        </w:tc>
        <w:tc>
          <w:tcPr>
            <w:tcW w:w="445" w:type="pct"/>
            <w:tcBorders>
              <w:top w:val="outset" w:sz="6" w:space="0" w:color="000000"/>
              <w:left w:val="outset" w:sz="6" w:space="0" w:color="000000"/>
              <w:bottom w:val="outset" w:sz="6" w:space="0" w:color="000000"/>
              <w:right w:val="outset" w:sz="6" w:space="0" w:color="000000"/>
            </w:tcBorders>
          </w:tcPr>
          <w:p w14:paraId="016390AA" w14:textId="77777777" w:rsidR="00194B91" w:rsidRPr="001A5188"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tcPr>
          <w:p w14:paraId="63B18087" w14:textId="2BA78ED7" w:rsidR="00194B91" w:rsidRPr="001A5188" w:rsidRDefault="00194B91" w:rsidP="00194B91">
            <w:pPr>
              <w:pStyle w:val="NormalnyWeb"/>
              <w:rPr>
                <w:rFonts w:asciiTheme="minorHAnsi" w:hAnsiTheme="minorHAnsi" w:cstheme="minorHAnsi"/>
                <w:i/>
                <w:iCs/>
              </w:rPr>
            </w:pPr>
            <w:r>
              <w:rPr>
                <w:rFonts w:asciiTheme="minorHAnsi" w:hAnsiTheme="minorHAnsi" w:cstheme="minorHAnsi"/>
                <w:i/>
                <w:iCs/>
              </w:rPr>
              <w:t>Drogi publiczne gminne</w:t>
            </w:r>
          </w:p>
        </w:tc>
        <w:tc>
          <w:tcPr>
            <w:tcW w:w="794" w:type="pct"/>
            <w:tcBorders>
              <w:top w:val="outset" w:sz="6" w:space="0" w:color="000000"/>
              <w:left w:val="outset" w:sz="6" w:space="0" w:color="000000"/>
              <w:bottom w:val="outset" w:sz="6" w:space="0" w:color="000000"/>
              <w:right w:val="outset" w:sz="6" w:space="0" w:color="000000"/>
            </w:tcBorders>
          </w:tcPr>
          <w:p w14:paraId="2B9CB2C8" w14:textId="0D17477D"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1.694.250,00</w:t>
            </w:r>
          </w:p>
        </w:tc>
        <w:tc>
          <w:tcPr>
            <w:tcW w:w="794" w:type="pct"/>
            <w:tcBorders>
              <w:top w:val="outset" w:sz="6" w:space="0" w:color="000000"/>
              <w:left w:val="outset" w:sz="6" w:space="0" w:color="000000"/>
              <w:bottom w:val="outset" w:sz="6" w:space="0" w:color="000000"/>
              <w:right w:val="outset" w:sz="6" w:space="0" w:color="000000"/>
            </w:tcBorders>
          </w:tcPr>
          <w:p w14:paraId="35836BA3" w14:textId="511E4280"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1.694.250,00</w:t>
            </w:r>
          </w:p>
        </w:tc>
        <w:tc>
          <w:tcPr>
            <w:tcW w:w="689" w:type="pct"/>
            <w:tcBorders>
              <w:top w:val="outset" w:sz="6" w:space="0" w:color="000000"/>
              <w:left w:val="outset" w:sz="6" w:space="0" w:color="000000"/>
              <w:bottom w:val="outset" w:sz="6" w:space="0" w:color="000000"/>
              <w:right w:val="outset" w:sz="6" w:space="0" w:color="000000"/>
            </w:tcBorders>
          </w:tcPr>
          <w:p w14:paraId="0DC522E9" w14:textId="10EA1C44" w:rsidR="00194B91" w:rsidRPr="00194B91" w:rsidRDefault="00194B91" w:rsidP="00194B91">
            <w:pPr>
              <w:pStyle w:val="NormalnyWeb"/>
              <w:jc w:val="center"/>
              <w:rPr>
                <w:rFonts w:asciiTheme="minorHAnsi" w:hAnsiTheme="minorHAnsi" w:cstheme="minorHAnsi"/>
                <w:i/>
                <w:iCs/>
              </w:rPr>
            </w:pPr>
            <w:r w:rsidRPr="00194B91">
              <w:rPr>
                <w:rFonts w:asciiTheme="minorHAnsi" w:hAnsiTheme="minorHAnsi" w:cstheme="minorHAnsi"/>
                <w:i/>
                <w:iCs/>
              </w:rPr>
              <w:t>100,00</w:t>
            </w:r>
          </w:p>
        </w:tc>
      </w:tr>
      <w:tr w:rsidR="00194B91" w:rsidRPr="001A5188" w14:paraId="31B70FA4"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315506A"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23BACD9F" w14:textId="77777777" w:rsidR="00194B91" w:rsidRPr="001A5188" w:rsidRDefault="00194B91" w:rsidP="00194B91">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hideMark/>
          </w:tcPr>
          <w:p w14:paraId="506F21CE" w14:textId="77777777" w:rsidR="00194B91" w:rsidRPr="001A5188" w:rsidRDefault="00194B91" w:rsidP="00194B91">
            <w:pPr>
              <w:pStyle w:val="NormalnyWeb"/>
              <w:jc w:val="center"/>
              <w:rPr>
                <w:rFonts w:asciiTheme="minorHAnsi" w:hAnsiTheme="minorHAnsi" w:cstheme="minorHAnsi"/>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hideMark/>
          </w:tcPr>
          <w:p w14:paraId="5270BBE5" w14:textId="77777777" w:rsidR="00194B91" w:rsidRPr="001A5188" w:rsidRDefault="00194B91" w:rsidP="00194B91">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49E514C9" w14:textId="593E4FB5" w:rsidR="00194B91" w:rsidRPr="00801013"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1.694.250,00</w:t>
            </w:r>
          </w:p>
        </w:tc>
        <w:tc>
          <w:tcPr>
            <w:tcW w:w="794" w:type="pct"/>
            <w:tcBorders>
              <w:top w:val="outset" w:sz="6" w:space="0" w:color="000000"/>
              <w:left w:val="outset" w:sz="6" w:space="0" w:color="000000"/>
              <w:bottom w:val="outset" w:sz="6" w:space="0" w:color="000000"/>
              <w:right w:val="outset" w:sz="6" w:space="0" w:color="000000"/>
            </w:tcBorders>
          </w:tcPr>
          <w:p w14:paraId="745B3FA1" w14:textId="2CCF4700" w:rsidR="00194B91" w:rsidRPr="00801013"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1.694.250,00</w:t>
            </w:r>
          </w:p>
        </w:tc>
        <w:tc>
          <w:tcPr>
            <w:tcW w:w="689" w:type="pct"/>
            <w:tcBorders>
              <w:top w:val="outset" w:sz="6" w:space="0" w:color="000000"/>
              <w:left w:val="outset" w:sz="6" w:space="0" w:color="000000"/>
              <w:bottom w:val="outset" w:sz="6" w:space="0" w:color="000000"/>
              <w:right w:val="outset" w:sz="6" w:space="0" w:color="000000"/>
            </w:tcBorders>
          </w:tcPr>
          <w:p w14:paraId="6BA4F0CE" w14:textId="0D126E32" w:rsidR="00194B91" w:rsidRPr="00801013" w:rsidRDefault="00194B91" w:rsidP="00194B91">
            <w:pPr>
              <w:pStyle w:val="NormalnyWeb"/>
              <w:jc w:val="center"/>
              <w:rPr>
                <w:rFonts w:asciiTheme="minorHAnsi" w:hAnsiTheme="minorHAnsi" w:cstheme="minorHAnsi"/>
              </w:rPr>
            </w:pPr>
            <w:r>
              <w:rPr>
                <w:rFonts w:asciiTheme="minorHAnsi" w:hAnsiTheme="minorHAnsi" w:cstheme="minorHAnsi"/>
              </w:rPr>
              <w:t>100,00</w:t>
            </w:r>
          </w:p>
        </w:tc>
      </w:tr>
      <w:tr w:rsidR="00194B91" w:rsidRPr="001A5188" w14:paraId="3CBC8A62"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6D7DC6F" w14:textId="37ABF060" w:rsidR="00194B91" w:rsidRPr="0052076B" w:rsidRDefault="00194B91" w:rsidP="00194B91">
            <w:pPr>
              <w:rPr>
                <w:rFonts w:asciiTheme="minorHAnsi" w:hAnsiTheme="minorHAnsi" w:cstheme="minorHAnsi"/>
                <w:b/>
                <w:bCs/>
              </w:rPr>
            </w:pPr>
            <w:r w:rsidRPr="0052076B">
              <w:rPr>
                <w:rFonts w:asciiTheme="minorHAnsi" w:hAnsiTheme="minorHAnsi" w:cstheme="minorHAnsi"/>
                <w:b/>
                <w:bCs/>
              </w:rPr>
              <w:lastRenderedPageBreak/>
              <w:t>754</w:t>
            </w:r>
          </w:p>
        </w:tc>
        <w:tc>
          <w:tcPr>
            <w:tcW w:w="533" w:type="pct"/>
            <w:tcBorders>
              <w:top w:val="outset" w:sz="6" w:space="0" w:color="000000"/>
              <w:left w:val="outset" w:sz="6" w:space="0" w:color="000000"/>
              <w:bottom w:val="outset" w:sz="6" w:space="0" w:color="000000"/>
              <w:right w:val="outset" w:sz="6" w:space="0" w:color="000000"/>
            </w:tcBorders>
          </w:tcPr>
          <w:p w14:paraId="3230634B" w14:textId="77777777" w:rsidR="00194B91" w:rsidRPr="0052076B"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055E0D57" w14:textId="77777777" w:rsidR="00194B91" w:rsidRPr="0052076B"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043274F6" w14:textId="03F85AB1" w:rsidR="00194B91" w:rsidRPr="0052076B" w:rsidRDefault="00194B91" w:rsidP="00194B91">
            <w:pPr>
              <w:pStyle w:val="NormalnyWeb"/>
              <w:rPr>
                <w:rFonts w:asciiTheme="minorHAnsi" w:hAnsiTheme="minorHAnsi" w:cstheme="minorHAnsi"/>
                <w:b/>
                <w:bCs/>
              </w:rPr>
            </w:pPr>
            <w:r w:rsidRPr="0052076B">
              <w:rPr>
                <w:rFonts w:asciiTheme="minorHAnsi" w:hAnsiTheme="minorHAnsi" w:cstheme="minorHAnsi"/>
                <w:b/>
                <w:bCs/>
              </w:rPr>
              <w:t>Bezpieczeństwo publiczne i ochrona przeciwpożarowa</w:t>
            </w:r>
          </w:p>
        </w:tc>
        <w:tc>
          <w:tcPr>
            <w:tcW w:w="794" w:type="pct"/>
            <w:tcBorders>
              <w:top w:val="outset" w:sz="6" w:space="0" w:color="000000"/>
              <w:left w:val="outset" w:sz="6" w:space="0" w:color="000000"/>
              <w:bottom w:val="outset" w:sz="6" w:space="0" w:color="000000"/>
              <w:right w:val="outset" w:sz="6" w:space="0" w:color="000000"/>
            </w:tcBorders>
          </w:tcPr>
          <w:p w14:paraId="1EBDB73E" w14:textId="141E3F51"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32.000,00</w:t>
            </w:r>
          </w:p>
        </w:tc>
        <w:tc>
          <w:tcPr>
            <w:tcW w:w="794" w:type="pct"/>
            <w:tcBorders>
              <w:top w:val="outset" w:sz="6" w:space="0" w:color="000000"/>
              <w:left w:val="outset" w:sz="6" w:space="0" w:color="000000"/>
              <w:bottom w:val="outset" w:sz="6" w:space="0" w:color="000000"/>
              <w:right w:val="outset" w:sz="6" w:space="0" w:color="000000"/>
            </w:tcBorders>
          </w:tcPr>
          <w:p w14:paraId="6F2B9000" w14:textId="676FC211"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29.237,08</w:t>
            </w:r>
          </w:p>
        </w:tc>
        <w:tc>
          <w:tcPr>
            <w:tcW w:w="689" w:type="pct"/>
            <w:tcBorders>
              <w:top w:val="outset" w:sz="6" w:space="0" w:color="000000"/>
              <w:left w:val="outset" w:sz="6" w:space="0" w:color="000000"/>
              <w:bottom w:val="outset" w:sz="6" w:space="0" w:color="000000"/>
              <w:right w:val="outset" w:sz="6" w:space="0" w:color="000000"/>
            </w:tcBorders>
          </w:tcPr>
          <w:p w14:paraId="75403EF7" w14:textId="4574F67E" w:rsidR="00194B91" w:rsidRPr="00194B91" w:rsidRDefault="00194B91" w:rsidP="00194B91">
            <w:pPr>
              <w:pStyle w:val="NormalnyWeb"/>
              <w:jc w:val="center"/>
              <w:rPr>
                <w:rFonts w:asciiTheme="minorHAnsi" w:hAnsiTheme="minorHAnsi" w:cstheme="minorHAnsi"/>
                <w:b/>
                <w:bCs/>
              </w:rPr>
            </w:pPr>
            <w:r w:rsidRPr="00194B91">
              <w:rPr>
                <w:rFonts w:asciiTheme="minorHAnsi" w:hAnsiTheme="minorHAnsi" w:cstheme="minorHAnsi"/>
                <w:b/>
                <w:bCs/>
              </w:rPr>
              <w:t>91,37</w:t>
            </w:r>
          </w:p>
        </w:tc>
      </w:tr>
      <w:tr w:rsidR="00194B91" w:rsidRPr="001A5188" w14:paraId="1DF2E813"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1E54DB8" w14:textId="77777777" w:rsidR="00194B91"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64E36861" w14:textId="40E0C9BB" w:rsidR="00194B91" w:rsidRPr="0052076B" w:rsidRDefault="00194B91" w:rsidP="00194B91">
            <w:pPr>
              <w:rPr>
                <w:rFonts w:asciiTheme="minorHAnsi" w:hAnsiTheme="minorHAnsi" w:cstheme="minorHAnsi"/>
                <w:i/>
                <w:iCs/>
              </w:rPr>
            </w:pPr>
            <w:r w:rsidRPr="0052076B">
              <w:rPr>
                <w:rFonts w:asciiTheme="minorHAnsi" w:hAnsiTheme="minorHAnsi" w:cstheme="minorHAnsi"/>
                <w:i/>
                <w:iCs/>
              </w:rPr>
              <w:t>75412</w:t>
            </w:r>
          </w:p>
        </w:tc>
        <w:tc>
          <w:tcPr>
            <w:tcW w:w="445" w:type="pct"/>
            <w:tcBorders>
              <w:top w:val="outset" w:sz="6" w:space="0" w:color="000000"/>
              <w:left w:val="outset" w:sz="6" w:space="0" w:color="000000"/>
              <w:bottom w:val="outset" w:sz="6" w:space="0" w:color="000000"/>
              <w:right w:val="outset" w:sz="6" w:space="0" w:color="000000"/>
            </w:tcBorders>
          </w:tcPr>
          <w:p w14:paraId="03283798" w14:textId="77777777" w:rsidR="00194B91" w:rsidRPr="0052076B"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tcPr>
          <w:p w14:paraId="38E97A57" w14:textId="415F8191" w:rsidR="00194B91" w:rsidRPr="0052076B" w:rsidRDefault="00194B91" w:rsidP="00194B91">
            <w:pPr>
              <w:pStyle w:val="NormalnyWeb"/>
              <w:rPr>
                <w:rFonts w:asciiTheme="minorHAnsi" w:hAnsiTheme="minorHAnsi" w:cstheme="minorHAnsi"/>
                <w:i/>
                <w:iCs/>
              </w:rPr>
            </w:pPr>
            <w:r w:rsidRPr="0052076B">
              <w:rPr>
                <w:rFonts w:asciiTheme="minorHAnsi" w:hAnsiTheme="minorHAnsi" w:cstheme="minorHAnsi"/>
                <w:i/>
                <w:iCs/>
              </w:rPr>
              <w:t>Ochotnicze straże pożarne</w:t>
            </w:r>
          </w:p>
        </w:tc>
        <w:tc>
          <w:tcPr>
            <w:tcW w:w="794" w:type="pct"/>
            <w:tcBorders>
              <w:top w:val="outset" w:sz="6" w:space="0" w:color="000000"/>
              <w:left w:val="outset" w:sz="6" w:space="0" w:color="000000"/>
              <w:bottom w:val="outset" w:sz="6" w:space="0" w:color="000000"/>
              <w:right w:val="outset" w:sz="6" w:space="0" w:color="000000"/>
            </w:tcBorders>
          </w:tcPr>
          <w:p w14:paraId="70073751" w14:textId="33212454"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32.000,00</w:t>
            </w:r>
          </w:p>
        </w:tc>
        <w:tc>
          <w:tcPr>
            <w:tcW w:w="794" w:type="pct"/>
            <w:tcBorders>
              <w:top w:val="outset" w:sz="6" w:space="0" w:color="000000"/>
              <w:left w:val="outset" w:sz="6" w:space="0" w:color="000000"/>
              <w:bottom w:val="outset" w:sz="6" w:space="0" w:color="000000"/>
              <w:right w:val="outset" w:sz="6" w:space="0" w:color="000000"/>
            </w:tcBorders>
          </w:tcPr>
          <w:p w14:paraId="5FE21BDB" w14:textId="197B7B37"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29.237,08</w:t>
            </w:r>
          </w:p>
        </w:tc>
        <w:tc>
          <w:tcPr>
            <w:tcW w:w="689" w:type="pct"/>
            <w:tcBorders>
              <w:top w:val="outset" w:sz="6" w:space="0" w:color="000000"/>
              <w:left w:val="outset" w:sz="6" w:space="0" w:color="000000"/>
              <w:bottom w:val="outset" w:sz="6" w:space="0" w:color="000000"/>
              <w:right w:val="outset" w:sz="6" w:space="0" w:color="000000"/>
            </w:tcBorders>
          </w:tcPr>
          <w:p w14:paraId="00537D19" w14:textId="3132B882" w:rsidR="00194B91" w:rsidRPr="00194B91" w:rsidRDefault="00194B91" w:rsidP="00194B91">
            <w:pPr>
              <w:pStyle w:val="NormalnyWeb"/>
              <w:jc w:val="center"/>
              <w:rPr>
                <w:rFonts w:asciiTheme="minorHAnsi" w:hAnsiTheme="minorHAnsi" w:cstheme="minorHAnsi"/>
                <w:i/>
                <w:iCs/>
              </w:rPr>
            </w:pPr>
            <w:r w:rsidRPr="00194B91">
              <w:rPr>
                <w:rFonts w:asciiTheme="minorHAnsi" w:hAnsiTheme="minorHAnsi" w:cstheme="minorHAnsi"/>
                <w:i/>
                <w:iCs/>
              </w:rPr>
              <w:t>91,37</w:t>
            </w:r>
          </w:p>
        </w:tc>
      </w:tr>
      <w:tr w:rsidR="00194B91" w:rsidRPr="001A5188" w14:paraId="299129E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0A09837"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6BFC536A" w14:textId="77777777" w:rsidR="00194B91" w:rsidRPr="001A5188" w:rsidRDefault="00194B91" w:rsidP="00194B91">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4A18F6C1" w14:textId="54E49B9E" w:rsidR="00194B91" w:rsidRPr="001A5188" w:rsidRDefault="00194B91" w:rsidP="00194B91">
            <w:pPr>
              <w:pStyle w:val="NormalnyWeb"/>
              <w:jc w:val="center"/>
              <w:rPr>
                <w:rFonts w:asciiTheme="minorHAnsi" w:hAnsiTheme="minorHAnsi" w:cstheme="minorHAnsi"/>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tcPr>
          <w:p w14:paraId="3ABF1DA9" w14:textId="6132F269" w:rsidR="00194B91" w:rsidRPr="001A5188" w:rsidRDefault="00194B91" w:rsidP="00194B91">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50E1A42D" w14:textId="706D3B5E" w:rsidR="00194B91"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32.000,00</w:t>
            </w:r>
          </w:p>
        </w:tc>
        <w:tc>
          <w:tcPr>
            <w:tcW w:w="794" w:type="pct"/>
            <w:tcBorders>
              <w:top w:val="outset" w:sz="6" w:space="0" w:color="000000"/>
              <w:left w:val="outset" w:sz="6" w:space="0" w:color="000000"/>
              <w:bottom w:val="outset" w:sz="6" w:space="0" w:color="000000"/>
              <w:right w:val="outset" w:sz="6" w:space="0" w:color="000000"/>
            </w:tcBorders>
          </w:tcPr>
          <w:p w14:paraId="7B642CA2" w14:textId="0B005DF9" w:rsidR="00194B91" w:rsidRPr="00801013"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29.237,08</w:t>
            </w:r>
          </w:p>
        </w:tc>
        <w:tc>
          <w:tcPr>
            <w:tcW w:w="689" w:type="pct"/>
            <w:tcBorders>
              <w:top w:val="outset" w:sz="6" w:space="0" w:color="000000"/>
              <w:left w:val="outset" w:sz="6" w:space="0" w:color="000000"/>
              <w:bottom w:val="outset" w:sz="6" w:space="0" w:color="000000"/>
              <w:right w:val="outset" w:sz="6" w:space="0" w:color="000000"/>
            </w:tcBorders>
          </w:tcPr>
          <w:p w14:paraId="4D113E55" w14:textId="1C9653B5" w:rsidR="00194B91" w:rsidRPr="00801013" w:rsidRDefault="00194B91" w:rsidP="00194B91">
            <w:pPr>
              <w:pStyle w:val="NormalnyWeb"/>
              <w:jc w:val="center"/>
              <w:rPr>
                <w:rFonts w:asciiTheme="minorHAnsi" w:hAnsiTheme="minorHAnsi" w:cstheme="minorHAnsi"/>
              </w:rPr>
            </w:pPr>
            <w:r>
              <w:rPr>
                <w:rFonts w:asciiTheme="minorHAnsi" w:hAnsiTheme="minorHAnsi" w:cstheme="minorHAnsi"/>
              </w:rPr>
              <w:t>91,37</w:t>
            </w:r>
          </w:p>
        </w:tc>
      </w:tr>
      <w:tr w:rsidR="00194B91" w:rsidRPr="001A5188" w14:paraId="63636F3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610344F" w14:textId="77503BA1" w:rsidR="00194B91" w:rsidRPr="0052076B" w:rsidRDefault="00194B91" w:rsidP="00194B91">
            <w:pPr>
              <w:rPr>
                <w:rFonts w:asciiTheme="minorHAnsi" w:hAnsiTheme="minorHAnsi" w:cstheme="minorHAnsi"/>
                <w:b/>
                <w:bCs/>
              </w:rPr>
            </w:pPr>
            <w:r w:rsidRPr="0052076B">
              <w:rPr>
                <w:rFonts w:asciiTheme="minorHAnsi" w:hAnsiTheme="minorHAnsi" w:cstheme="minorHAnsi"/>
                <w:b/>
                <w:bCs/>
              </w:rPr>
              <w:t>801</w:t>
            </w:r>
          </w:p>
        </w:tc>
        <w:tc>
          <w:tcPr>
            <w:tcW w:w="533" w:type="pct"/>
            <w:tcBorders>
              <w:top w:val="outset" w:sz="6" w:space="0" w:color="000000"/>
              <w:left w:val="outset" w:sz="6" w:space="0" w:color="000000"/>
              <w:bottom w:val="outset" w:sz="6" w:space="0" w:color="000000"/>
              <w:right w:val="outset" w:sz="6" w:space="0" w:color="000000"/>
            </w:tcBorders>
          </w:tcPr>
          <w:p w14:paraId="66B3A086" w14:textId="77777777" w:rsidR="00194B91" w:rsidRPr="0052076B"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14222F31" w14:textId="540CD694" w:rsidR="00194B91" w:rsidRPr="0052076B"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7E791D99" w14:textId="11D343D8" w:rsidR="00194B91" w:rsidRPr="0052076B" w:rsidRDefault="00194B91" w:rsidP="00194B91">
            <w:pPr>
              <w:pStyle w:val="NormalnyWeb"/>
              <w:rPr>
                <w:rFonts w:asciiTheme="minorHAnsi" w:hAnsiTheme="minorHAnsi" w:cstheme="minorHAnsi"/>
                <w:b/>
                <w:bCs/>
              </w:rPr>
            </w:pPr>
            <w:r w:rsidRPr="0052076B">
              <w:rPr>
                <w:rFonts w:asciiTheme="minorHAnsi" w:hAnsiTheme="minorHAnsi" w:cstheme="minorHAnsi"/>
                <w:b/>
                <w:bCs/>
              </w:rPr>
              <w:t>Oświata i wychowanie</w:t>
            </w:r>
          </w:p>
        </w:tc>
        <w:tc>
          <w:tcPr>
            <w:tcW w:w="794" w:type="pct"/>
            <w:tcBorders>
              <w:top w:val="outset" w:sz="6" w:space="0" w:color="000000"/>
              <w:left w:val="outset" w:sz="6" w:space="0" w:color="000000"/>
              <w:bottom w:val="outset" w:sz="6" w:space="0" w:color="000000"/>
              <w:right w:val="outset" w:sz="6" w:space="0" w:color="000000"/>
            </w:tcBorders>
          </w:tcPr>
          <w:p w14:paraId="07717CA2" w14:textId="00D4E43B"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280.000,00</w:t>
            </w:r>
          </w:p>
        </w:tc>
        <w:tc>
          <w:tcPr>
            <w:tcW w:w="794" w:type="pct"/>
            <w:tcBorders>
              <w:top w:val="outset" w:sz="6" w:space="0" w:color="000000"/>
              <w:left w:val="outset" w:sz="6" w:space="0" w:color="000000"/>
              <w:bottom w:val="outset" w:sz="6" w:space="0" w:color="000000"/>
              <w:right w:val="outset" w:sz="6" w:space="0" w:color="000000"/>
            </w:tcBorders>
          </w:tcPr>
          <w:p w14:paraId="27C704AE" w14:textId="02445A7E" w:rsidR="00194B91" w:rsidRPr="00194B91" w:rsidRDefault="00194B91" w:rsidP="00194B91">
            <w:pPr>
              <w:pStyle w:val="Nagwek3"/>
              <w:rPr>
                <w:rFonts w:asciiTheme="minorHAnsi" w:hAnsiTheme="minorHAnsi" w:cstheme="minorHAnsi"/>
                <w:sz w:val="24"/>
                <w:szCs w:val="24"/>
              </w:rPr>
            </w:pPr>
            <w:r w:rsidRPr="00194B91">
              <w:rPr>
                <w:rFonts w:asciiTheme="minorHAnsi" w:hAnsiTheme="minorHAnsi" w:cstheme="minorHAnsi"/>
                <w:sz w:val="24"/>
                <w:szCs w:val="24"/>
              </w:rPr>
              <w:t>280.000,00</w:t>
            </w:r>
          </w:p>
        </w:tc>
        <w:tc>
          <w:tcPr>
            <w:tcW w:w="689" w:type="pct"/>
            <w:tcBorders>
              <w:top w:val="outset" w:sz="6" w:space="0" w:color="000000"/>
              <w:left w:val="outset" w:sz="6" w:space="0" w:color="000000"/>
              <w:bottom w:val="outset" w:sz="6" w:space="0" w:color="000000"/>
              <w:right w:val="outset" w:sz="6" w:space="0" w:color="000000"/>
            </w:tcBorders>
          </w:tcPr>
          <w:p w14:paraId="190B5909" w14:textId="135049F3" w:rsidR="00194B91" w:rsidRPr="00194B91" w:rsidRDefault="00194B91" w:rsidP="00194B91">
            <w:pPr>
              <w:pStyle w:val="NormalnyWeb"/>
              <w:jc w:val="center"/>
              <w:rPr>
                <w:rFonts w:asciiTheme="minorHAnsi" w:hAnsiTheme="minorHAnsi" w:cstheme="minorHAnsi"/>
                <w:b/>
                <w:bCs/>
              </w:rPr>
            </w:pPr>
            <w:r w:rsidRPr="00194B91">
              <w:rPr>
                <w:rFonts w:asciiTheme="minorHAnsi" w:hAnsiTheme="minorHAnsi" w:cstheme="minorHAnsi"/>
                <w:b/>
                <w:bCs/>
              </w:rPr>
              <w:t>100,00</w:t>
            </w:r>
          </w:p>
        </w:tc>
      </w:tr>
      <w:tr w:rsidR="00194B91" w:rsidRPr="001A5188" w14:paraId="58D3CA19"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03CDE3A" w14:textId="77777777" w:rsidR="00194B91"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3A260467" w14:textId="1C52CCDA" w:rsidR="00194B91" w:rsidRPr="0052076B" w:rsidRDefault="00194B91" w:rsidP="00194B91">
            <w:pPr>
              <w:rPr>
                <w:rFonts w:asciiTheme="minorHAnsi" w:hAnsiTheme="minorHAnsi" w:cstheme="minorHAnsi"/>
                <w:i/>
                <w:iCs/>
              </w:rPr>
            </w:pPr>
            <w:r w:rsidRPr="0052076B">
              <w:rPr>
                <w:rFonts w:asciiTheme="minorHAnsi" w:hAnsiTheme="minorHAnsi" w:cstheme="minorHAnsi"/>
                <w:i/>
                <w:iCs/>
              </w:rPr>
              <w:t>80113</w:t>
            </w:r>
          </w:p>
        </w:tc>
        <w:tc>
          <w:tcPr>
            <w:tcW w:w="445" w:type="pct"/>
            <w:tcBorders>
              <w:top w:val="outset" w:sz="6" w:space="0" w:color="000000"/>
              <w:left w:val="outset" w:sz="6" w:space="0" w:color="000000"/>
              <w:bottom w:val="outset" w:sz="6" w:space="0" w:color="000000"/>
              <w:right w:val="outset" w:sz="6" w:space="0" w:color="000000"/>
            </w:tcBorders>
          </w:tcPr>
          <w:p w14:paraId="5F83B923" w14:textId="77777777" w:rsidR="00194B91" w:rsidRPr="0052076B"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tcPr>
          <w:p w14:paraId="5B625425" w14:textId="0741A0F8" w:rsidR="00194B91" w:rsidRPr="0052076B" w:rsidRDefault="00194B91" w:rsidP="00194B91">
            <w:pPr>
              <w:pStyle w:val="NormalnyWeb"/>
              <w:rPr>
                <w:rFonts w:asciiTheme="minorHAnsi" w:hAnsiTheme="minorHAnsi" w:cstheme="minorHAnsi"/>
                <w:i/>
                <w:iCs/>
              </w:rPr>
            </w:pPr>
            <w:r w:rsidRPr="0052076B">
              <w:rPr>
                <w:rFonts w:asciiTheme="minorHAnsi" w:hAnsiTheme="minorHAnsi" w:cstheme="minorHAnsi"/>
                <w:i/>
                <w:iCs/>
              </w:rPr>
              <w:t>Dowożenie uczniów do szkół</w:t>
            </w:r>
          </w:p>
        </w:tc>
        <w:tc>
          <w:tcPr>
            <w:tcW w:w="794" w:type="pct"/>
            <w:tcBorders>
              <w:top w:val="outset" w:sz="6" w:space="0" w:color="000000"/>
              <w:left w:val="outset" w:sz="6" w:space="0" w:color="000000"/>
              <w:bottom w:val="outset" w:sz="6" w:space="0" w:color="000000"/>
              <w:right w:val="outset" w:sz="6" w:space="0" w:color="000000"/>
            </w:tcBorders>
          </w:tcPr>
          <w:p w14:paraId="664306E0" w14:textId="0A31BAC5"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280.000,00</w:t>
            </w:r>
          </w:p>
        </w:tc>
        <w:tc>
          <w:tcPr>
            <w:tcW w:w="794" w:type="pct"/>
            <w:tcBorders>
              <w:top w:val="outset" w:sz="6" w:space="0" w:color="000000"/>
              <w:left w:val="outset" w:sz="6" w:space="0" w:color="000000"/>
              <w:bottom w:val="outset" w:sz="6" w:space="0" w:color="000000"/>
              <w:right w:val="outset" w:sz="6" w:space="0" w:color="000000"/>
            </w:tcBorders>
          </w:tcPr>
          <w:p w14:paraId="346BADBF" w14:textId="30D6C756" w:rsidR="00194B91" w:rsidRPr="00194B91" w:rsidRDefault="00194B91" w:rsidP="00194B91">
            <w:pPr>
              <w:pStyle w:val="Nagwek3"/>
              <w:rPr>
                <w:rFonts w:asciiTheme="minorHAnsi" w:hAnsiTheme="minorHAnsi" w:cstheme="minorHAnsi"/>
                <w:b w:val="0"/>
                <w:bCs w:val="0"/>
                <w:i/>
                <w:iCs/>
                <w:sz w:val="24"/>
                <w:szCs w:val="24"/>
              </w:rPr>
            </w:pPr>
            <w:r w:rsidRPr="00194B91">
              <w:rPr>
                <w:rFonts w:asciiTheme="minorHAnsi" w:hAnsiTheme="minorHAnsi" w:cstheme="minorHAnsi"/>
                <w:b w:val="0"/>
                <w:bCs w:val="0"/>
                <w:i/>
                <w:iCs/>
                <w:sz w:val="24"/>
                <w:szCs w:val="24"/>
              </w:rPr>
              <w:t>280.000,00</w:t>
            </w:r>
          </w:p>
        </w:tc>
        <w:tc>
          <w:tcPr>
            <w:tcW w:w="689" w:type="pct"/>
            <w:tcBorders>
              <w:top w:val="outset" w:sz="6" w:space="0" w:color="000000"/>
              <w:left w:val="outset" w:sz="6" w:space="0" w:color="000000"/>
              <w:bottom w:val="outset" w:sz="6" w:space="0" w:color="000000"/>
              <w:right w:val="outset" w:sz="6" w:space="0" w:color="000000"/>
            </w:tcBorders>
          </w:tcPr>
          <w:p w14:paraId="21F54138" w14:textId="3AA9ED12" w:rsidR="00194B91" w:rsidRPr="00194B91" w:rsidRDefault="00194B91" w:rsidP="00194B91">
            <w:pPr>
              <w:pStyle w:val="NormalnyWeb"/>
              <w:jc w:val="center"/>
              <w:rPr>
                <w:rFonts w:asciiTheme="minorHAnsi" w:hAnsiTheme="minorHAnsi" w:cstheme="minorHAnsi"/>
                <w:i/>
                <w:iCs/>
              </w:rPr>
            </w:pPr>
            <w:r w:rsidRPr="00194B91">
              <w:rPr>
                <w:rFonts w:asciiTheme="minorHAnsi" w:hAnsiTheme="minorHAnsi" w:cstheme="minorHAnsi"/>
                <w:i/>
                <w:iCs/>
              </w:rPr>
              <w:t>100,00</w:t>
            </w:r>
          </w:p>
        </w:tc>
      </w:tr>
      <w:tr w:rsidR="00194B91" w:rsidRPr="001A5188" w14:paraId="33097DB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661F06F"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76519814" w14:textId="77777777" w:rsidR="00194B91" w:rsidRPr="001A5188" w:rsidRDefault="00194B91" w:rsidP="00194B91">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33443B97" w14:textId="57672AE7" w:rsidR="00194B91" w:rsidRPr="001A5188" w:rsidRDefault="00194B91" w:rsidP="00194B91">
            <w:pPr>
              <w:pStyle w:val="NormalnyWeb"/>
              <w:jc w:val="center"/>
              <w:rPr>
                <w:rFonts w:asciiTheme="minorHAnsi" w:hAnsiTheme="minorHAnsi" w:cstheme="minorHAnsi"/>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tcPr>
          <w:p w14:paraId="5BAEE14D" w14:textId="2BE5D0FC" w:rsidR="00194B91" w:rsidRPr="001A5188" w:rsidRDefault="00194B91" w:rsidP="00194B91">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5F0631D2" w14:textId="5E8D694F" w:rsidR="00194B91"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280.000,00</w:t>
            </w:r>
          </w:p>
        </w:tc>
        <w:tc>
          <w:tcPr>
            <w:tcW w:w="794" w:type="pct"/>
            <w:tcBorders>
              <w:top w:val="outset" w:sz="6" w:space="0" w:color="000000"/>
              <w:left w:val="outset" w:sz="6" w:space="0" w:color="000000"/>
              <w:bottom w:val="outset" w:sz="6" w:space="0" w:color="000000"/>
              <w:right w:val="outset" w:sz="6" w:space="0" w:color="000000"/>
            </w:tcBorders>
          </w:tcPr>
          <w:p w14:paraId="0BB21FE2" w14:textId="42733437" w:rsidR="00194B91" w:rsidRPr="00801013" w:rsidRDefault="00194B91" w:rsidP="00194B91">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280.000,00</w:t>
            </w:r>
          </w:p>
        </w:tc>
        <w:tc>
          <w:tcPr>
            <w:tcW w:w="689" w:type="pct"/>
            <w:tcBorders>
              <w:top w:val="outset" w:sz="6" w:space="0" w:color="000000"/>
              <w:left w:val="outset" w:sz="6" w:space="0" w:color="000000"/>
              <w:bottom w:val="outset" w:sz="6" w:space="0" w:color="000000"/>
              <w:right w:val="outset" w:sz="6" w:space="0" w:color="000000"/>
            </w:tcBorders>
          </w:tcPr>
          <w:p w14:paraId="4B7DC55E" w14:textId="473B3452" w:rsidR="00194B91" w:rsidRPr="00801013" w:rsidRDefault="00194B91" w:rsidP="00194B91">
            <w:pPr>
              <w:pStyle w:val="NormalnyWeb"/>
              <w:jc w:val="center"/>
              <w:rPr>
                <w:rFonts w:asciiTheme="minorHAnsi" w:hAnsiTheme="minorHAnsi" w:cstheme="minorHAnsi"/>
              </w:rPr>
            </w:pPr>
            <w:r>
              <w:rPr>
                <w:rFonts w:asciiTheme="minorHAnsi" w:hAnsiTheme="minorHAnsi" w:cstheme="minorHAnsi"/>
              </w:rPr>
              <w:t>100,00</w:t>
            </w:r>
          </w:p>
        </w:tc>
      </w:tr>
      <w:tr w:rsidR="00194B91" w:rsidRPr="001A5188" w14:paraId="0AC8D62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0C288E9" w14:textId="64CFFD04" w:rsidR="00194B91" w:rsidRPr="001A5188" w:rsidRDefault="00194B91" w:rsidP="00194B91">
            <w:pPr>
              <w:jc w:val="center"/>
              <w:rPr>
                <w:rFonts w:asciiTheme="minorHAnsi" w:hAnsiTheme="minorHAnsi" w:cstheme="minorHAnsi"/>
                <w:b/>
                <w:bCs/>
              </w:rPr>
            </w:pPr>
            <w:r>
              <w:rPr>
                <w:rFonts w:ascii="Calibri" w:hAnsi="Calibri" w:cs="Calibri"/>
                <w:b/>
                <w:bCs/>
              </w:rPr>
              <w:t>900</w:t>
            </w:r>
          </w:p>
        </w:tc>
        <w:tc>
          <w:tcPr>
            <w:tcW w:w="533" w:type="pct"/>
            <w:tcBorders>
              <w:top w:val="outset" w:sz="6" w:space="0" w:color="000000"/>
              <w:left w:val="outset" w:sz="6" w:space="0" w:color="000000"/>
              <w:bottom w:val="outset" w:sz="6" w:space="0" w:color="000000"/>
              <w:right w:val="outset" w:sz="6" w:space="0" w:color="000000"/>
            </w:tcBorders>
          </w:tcPr>
          <w:p w14:paraId="320B2A63" w14:textId="77777777" w:rsidR="00194B91" w:rsidRPr="001A518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7165E656" w14:textId="77777777" w:rsidR="00194B91" w:rsidRPr="001A5188"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6D42714B" w14:textId="1A2A6297" w:rsidR="00194B91" w:rsidRPr="001A5188" w:rsidRDefault="00194B91" w:rsidP="00194B91">
            <w:pPr>
              <w:pStyle w:val="NormalnyWeb"/>
              <w:rPr>
                <w:rFonts w:asciiTheme="minorHAnsi" w:hAnsiTheme="minorHAnsi" w:cstheme="minorHAnsi"/>
                <w:b/>
                <w:bCs/>
              </w:rPr>
            </w:pPr>
            <w:r w:rsidRPr="004D35B5">
              <w:rPr>
                <w:rFonts w:ascii="Calibri" w:hAnsi="Calibri" w:cs="Calibri"/>
                <w:b/>
                <w:bCs/>
              </w:rPr>
              <w:t>Gospodarka komunalna i ochrona środowiska</w:t>
            </w:r>
          </w:p>
        </w:tc>
        <w:tc>
          <w:tcPr>
            <w:tcW w:w="794" w:type="pct"/>
            <w:tcBorders>
              <w:top w:val="outset" w:sz="6" w:space="0" w:color="000000"/>
              <w:left w:val="outset" w:sz="6" w:space="0" w:color="000000"/>
              <w:bottom w:val="outset" w:sz="6" w:space="0" w:color="000000"/>
              <w:right w:val="outset" w:sz="6" w:space="0" w:color="000000"/>
            </w:tcBorders>
          </w:tcPr>
          <w:p w14:paraId="2901346C" w14:textId="7B751446" w:rsidR="00194B91" w:rsidRPr="00801013" w:rsidRDefault="00194B91" w:rsidP="00194B91">
            <w:pPr>
              <w:pStyle w:val="Nagwek3"/>
              <w:rPr>
                <w:rFonts w:asciiTheme="minorHAnsi" w:hAnsiTheme="minorHAnsi" w:cstheme="minorHAnsi"/>
                <w:bCs w:val="0"/>
                <w:sz w:val="24"/>
                <w:szCs w:val="24"/>
              </w:rPr>
            </w:pPr>
            <w:r>
              <w:rPr>
                <w:rFonts w:asciiTheme="minorHAnsi" w:hAnsiTheme="minorHAnsi" w:cstheme="minorHAnsi"/>
                <w:bCs w:val="0"/>
                <w:sz w:val="24"/>
                <w:szCs w:val="24"/>
              </w:rPr>
              <w:t>593.464,00</w:t>
            </w:r>
          </w:p>
        </w:tc>
        <w:tc>
          <w:tcPr>
            <w:tcW w:w="794" w:type="pct"/>
            <w:tcBorders>
              <w:top w:val="outset" w:sz="6" w:space="0" w:color="000000"/>
              <w:left w:val="outset" w:sz="6" w:space="0" w:color="000000"/>
              <w:bottom w:val="outset" w:sz="6" w:space="0" w:color="000000"/>
              <w:right w:val="outset" w:sz="6" w:space="0" w:color="000000"/>
            </w:tcBorders>
          </w:tcPr>
          <w:p w14:paraId="2E44D58C" w14:textId="3C18F7B4" w:rsidR="00194B91" w:rsidRPr="00801013" w:rsidRDefault="00194B91" w:rsidP="00194B91">
            <w:pPr>
              <w:pStyle w:val="Nagwek3"/>
              <w:rPr>
                <w:rFonts w:asciiTheme="minorHAnsi" w:hAnsiTheme="minorHAnsi" w:cstheme="minorHAnsi"/>
                <w:bCs w:val="0"/>
                <w:sz w:val="24"/>
                <w:szCs w:val="24"/>
              </w:rPr>
            </w:pPr>
            <w:r>
              <w:rPr>
                <w:rFonts w:asciiTheme="minorHAnsi" w:hAnsiTheme="minorHAnsi" w:cstheme="minorHAnsi"/>
                <w:bCs w:val="0"/>
                <w:sz w:val="24"/>
                <w:szCs w:val="24"/>
              </w:rPr>
              <w:t>444.569,00</w:t>
            </w:r>
          </w:p>
        </w:tc>
        <w:tc>
          <w:tcPr>
            <w:tcW w:w="689" w:type="pct"/>
            <w:tcBorders>
              <w:top w:val="outset" w:sz="6" w:space="0" w:color="000000"/>
              <w:left w:val="outset" w:sz="6" w:space="0" w:color="000000"/>
              <w:bottom w:val="outset" w:sz="6" w:space="0" w:color="000000"/>
              <w:right w:val="outset" w:sz="6" w:space="0" w:color="000000"/>
            </w:tcBorders>
          </w:tcPr>
          <w:p w14:paraId="21C12C2F" w14:textId="49687365" w:rsidR="00194B91" w:rsidRPr="00801013" w:rsidRDefault="00194B91" w:rsidP="00194B91">
            <w:pPr>
              <w:pStyle w:val="NormalnyWeb"/>
              <w:jc w:val="center"/>
              <w:rPr>
                <w:rFonts w:asciiTheme="minorHAnsi" w:hAnsiTheme="minorHAnsi" w:cstheme="minorHAnsi"/>
                <w:b/>
              </w:rPr>
            </w:pPr>
            <w:r>
              <w:rPr>
                <w:rFonts w:asciiTheme="minorHAnsi" w:hAnsiTheme="minorHAnsi" w:cstheme="minorHAnsi"/>
                <w:b/>
              </w:rPr>
              <w:t>74,91</w:t>
            </w:r>
          </w:p>
        </w:tc>
      </w:tr>
      <w:tr w:rsidR="00194B91" w:rsidRPr="001A5188" w14:paraId="59305E2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E146F6C"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61035062" w14:textId="294A2194" w:rsidR="00194B91" w:rsidRPr="001A5188" w:rsidRDefault="00194B91" w:rsidP="00194B91">
            <w:pPr>
              <w:rPr>
                <w:rFonts w:asciiTheme="minorHAnsi" w:hAnsiTheme="minorHAnsi" w:cstheme="minorHAnsi"/>
                <w:b/>
                <w:bCs/>
              </w:rPr>
            </w:pPr>
            <w:r w:rsidRPr="004D35B5">
              <w:rPr>
                <w:rFonts w:ascii="Calibri" w:hAnsi="Calibri" w:cs="Calibri"/>
                <w:i/>
                <w:iCs/>
              </w:rPr>
              <w:t>900</w:t>
            </w:r>
            <w:r>
              <w:rPr>
                <w:rFonts w:ascii="Calibri" w:hAnsi="Calibri" w:cs="Calibri"/>
                <w:i/>
                <w:iCs/>
              </w:rPr>
              <w:t>0</w:t>
            </w:r>
            <w:r w:rsidRPr="004D35B5">
              <w:rPr>
                <w:rFonts w:ascii="Calibri" w:hAnsi="Calibri" w:cs="Calibri"/>
                <w:i/>
                <w:iCs/>
              </w:rPr>
              <w:t>5</w:t>
            </w:r>
          </w:p>
        </w:tc>
        <w:tc>
          <w:tcPr>
            <w:tcW w:w="445" w:type="pct"/>
            <w:tcBorders>
              <w:top w:val="outset" w:sz="6" w:space="0" w:color="000000"/>
              <w:left w:val="outset" w:sz="6" w:space="0" w:color="000000"/>
              <w:bottom w:val="outset" w:sz="6" w:space="0" w:color="000000"/>
              <w:right w:val="outset" w:sz="6" w:space="0" w:color="000000"/>
            </w:tcBorders>
          </w:tcPr>
          <w:p w14:paraId="572FAABF" w14:textId="77777777" w:rsidR="00194B91" w:rsidRPr="001A5188"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5AB657D9" w14:textId="1BF6F21A" w:rsidR="00194B91" w:rsidRPr="001A5188" w:rsidRDefault="00194B91" w:rsidP="00194B91">
            <w:pPr>
              <w:pStyle w:val="NormalnyWeb"/>
              <w:rPr>
                <w:rFonts w:asciiTheme="minorHAnsi" w:hAnsiTheme="minorHAnsi" w:cstheme="minorHAnsi"/>
                <w:b/>
                <w:bCs/>
              </w:rPr>
            </w:pPr>
            <w:r w:rsidRPr="00692B40">
              <w:rPr>
                <w:rFonts w:ascii="Calibri" w:hAnsi="Calibri" w:cs="Calibri"/>
                <w:i/>
                <w:iCs/>
              </w:rPr>
              <w:t>Ochrona powietrza atmosferycznego i klimatu</w:t>
            </w:r>
          </w:p>
        </w:tc>
        <w:tc>
          <w:tcPr>
            <w:tcW w:w="794" w:type="pct"/>
            <w:tcBorders>
              <w:top w:val="outset" w:sz="6" w:space="0" w:color="000000"/>
              <w:left w:val="outset" w:sz="6" w:space="0" w:color="000000"/>
              <w:bottom w:val="outset" w:sz="6" w:space="0" w:color="000000"/>
              <w:right w:val="outset" w:sz="6" w:space="0" w:color="000000"/>
            </w:tcBorders>
          </w:tcPr>
          <w:p w14:paraId="20550058" w14:textId="0A592C6A"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300.000,00</w:t>
            </w:r>
          </w:p>
        </w:tc>
        <w:tc>
          <w:tcPr>
            <w:tcW w:w="794" w:type="pct"/>
            <w:tcBorders>
              <w:top w:val="outset" w:sz="6" w:space="0" w:color="000000"/>
              <w:left w:val="outset" w:sz="6" w:space="0" w:color="000000"/>
              <w:bottom w:val="outset" w:sz="6" w:space="0" w:color="000000"/>
              <w:right w:val="outset" w:sz="6" w:space="0" w:color="000000"/>
            </w:tcBorders>
          </w:tcPr>
          <w:p w14:paraId="77FAE1A5" w14:textId="1A0981E0"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216.000,00</w:t>
            </w:r>
          </w:p>
        </w:tc>
        <w:tc>
          <w:tcPr>
            <w:tcW w:w="689" w:type="pct"/>
            <w:tcBorders>
              <w:top w:val="outset" w:sz="6" w:space="0" w:color="000000"/>
              <w:left w:val="outset" w:sz="6" w:space="0" w:color="000000"/>
              <w:bottom w:val="outset" w:sz="6" w:space="0" w:color="000000"/>
              <w:right w:val="outset" w:sz="6" w:space="0" w:color="000000"/>
            </w:tcBorders>
          </w:tcPr>
          <w:p w14:paraId="6EAF6130" w14:textId="79C83E05" w:rsidR="00194B91" w:rsidRPr="00194B91" w:rsidRDefault="00194B91" w:rsidP="00194B91">
            <w:pPr>
              <w:pStyle w:val="NormalnyWeb"/>
              <w:jc w:val="center"/>
              <w:rPr>
                <w:rFonts w:asciiTheme="minorHAnsi" w:hAnsiTheme="minorHAnsi" w:cstheme="minorHAnsi"/>
                <w:bCs/>
                <w:i/>
                <w:iCs/>
              </w:rPr>
            </w:pPr>
            <w:r w:rsidRPr="00194B91">
              <w:rPr>
                <w:rFonts w:asciiTheme="minorHAnsi" w:hAnsiTheme="minorHAnsi" w:cstheme="minorHAnsi"/>
                <w:bCs/>
                <w:i/>
                <w:iCs/>
              </w:rPr>
              <w:t>72,00</w:t>
            </w:r>
          </w:p>
        </w:tc>
      </w:tr>
      <w:tr w:rsidR="00194B91" w:rsidRPr="001A5188" w14:paraId="2BC375F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49713FC"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42E68C2E" w14:textId="77777777" w:rsidR="00194B91" w:rsidRPr="001A518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219C8E30" w14:textId="6A32BCA5" w:rsidR="00194B91" w:rsidRPr="001A5188" w:rsidRDefault="00194B91" w:rsidP="00194B91">
            <w:pPr>
              <w:pStyle w:val="NormalnyWeb"/>
              <w:jc w:val="center"/>
              <w:rPr>
                <w:rFonts w:asciiTheme="minorHAnsi" w:hAnsiTheme="minorHAnsi" w:cstheme="minorHAnsi"/>
                <w:b/>
                <w:bCs/>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tcPr>
          <w:p w14:paraId="0E079A3D" w14:textId="28BA5102" w:rsidR="00194B91" w:rsidRPr="001A5188" w:rsidRDefault="00194B91" w:rsidP="00194B91">
            <w:pPr>
              <w:pStyle w:val="NormalnyWeb"/>
              <w:rPr>
                <w:rFonts w:asciiTheme="minorHAnsi" w:hAnsiTheme="minorHAnsi" w:cstheme="minorHAnsi"/>
                <w:b/>
                <w:bCs/>
              </w:rPr>
            </w:pPr>
            <w:r w:rsidRPr="001A5188">
              <w:rPr>
                <w:rFonts w:asciiTheme="minorHAnsi" w:hAnsiTheme="minorHAnsi" w:cstheme="minorHAnsi"/>
              </w:rPr>
              <w:t xml:space="preserve">Dotacja celowa otrzymana z tytułu pomocy finansowej </w:t>
            </w:r>
            <w:r w:rsidRPr="001A5188">
              <w:rPr>
                <w:rFonts w:asciiTheme="minorHAnsi" w:hAnsiTheme="minorHAnsi" w:cstheme="minorHAnsi"/>
              </w:rPr>
              <w:lastRenderedPageBreak/>
              <w:t>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54B4BE9F" w14:textId="329CD3BD" w:rsidR="00194B91" w:rsidRPr="00801013"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lastRenderedPageBreak/>
              <w:t>300.000,00</w:t>
            </w:r>
          </w:p>
        </w:tc>
        <w:tc>
          <w:tcPr>
            <w:tcW w:w="794" w:type="pct"/>
            <w:tcBorders>
              <w:top w:val="outset" w:sz="6" w:space="0" w:color="000000"/>
              <w:left w:val="outset" w:sz="6" w:space="0" w:color="000000"/>
              <w:bottom w:val="outset" w:sz="6" w:space="0" w:color="000000"/>
              <w:right w:val="outset" w:sz="6" w:space="0" w:color="000000"/>
            </w:tcBorders>
          </w:tcPr>
          <w:p w14:paraId="3501B6E6" w14:textId="618D0094" w:rsidR="00194B91" w:rsidRPr="00801013"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216.000,00</w:t>
            </w:r>
          </w:p>
        </w:tc>
        <w:tc>
          <w:tcPr>
            <w:tcW w:w="689" w:type="pct"/>
            <w:tcBorders>
              <w:top w:val="outset" w:sz="6" w:space="0" w:color="000000"/>
              <w:left w:val="outset" w:sz="6" w:space="0" w:color="000000"/>
              <w:bottom w:val="outset" w:sz="6" w:space="0" w:color="000000"/>
              <w:right w:val="outset" w:sz="6" w:space="0" w:color="000000"/>
            </w:tcBorders>
          </w:tcPr>
          <w:p w14:paraId="1DD266EE" w14:textId="2C2AED75" w:rsidR="00194B91" w:rsidRPr="00801013" w:rsidRDefault="00194B91" w:rsidP="00194B91">
            <w:pPr>
              <w:pStyle w:val="NormalnyWeb"/>
              <w:jc w:val="center"/>
              <w:rPr>
                <w:rFonts w:asciiTheme="minorHAnsi" w:hAnsiTheme="minorHAnsi" w:cstheme="minorHAnsi"/>
                <w:bCs/>
              </w:rPr>
            </w:pPr>
            <w:r>
              <w:rPr>
                <w:rFonts w:asciiTheme="minorHAnsi" w:hAnsiTheme="minorHAnsi" w:cstheme="minorHAnsi"/>
                <w:bCs/>
              </w:rPr>
              <w:t>72,00</w:t>
            </w:r>
          </w:p>
        </w:tc>
      </w:tr>
      <w:tr w:rsidR="00194B91" w:rsidRPr="001A5188" w14:paraId="6DA46F1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B132DAE"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19CC26CF" w14:textId="0BE9938E" w:rsidR="00194B91" w:rsidRPr="0052076B" w:rsidRDefault="00194B91" w:rsidP="00194B91">
            <w:pPr>
              <w:rPr>
                <w:rFonts w:asciiTheme="minorHAnsi" w:hAnsiTheme="minorHAnsi" w:cstheme="minorHAnsi"/>
                <w:i/>
                <w:iCs/>
              </w:rPr>
            </w:pPr>
            <w:r w:rsidRPr="0052076B">
              <w:rPr>
                <w:rFonts w:asciiTheme="minorHAnsi" w:hAnsiTheme="minorHAnsi" w:cstheme="minorHAnsi"/>
                <w:i/>
                <w:iCs/>
              </w:rPr>
              <w:t>90015</w:t>
            </w:r>
          </w:p>
        </w:tc>
        <w:tc>
          <w:tcPr>
            <w:tcW w:w="445" w:type="pct"/>
            <w:tcBorders>
              <w:top w:val="outset" w:sz="6" w:space="0" w:color="000000"/>
              <w:left w:val="outset" w:sz="6" w:space="0" w:color="000000"/>
              <w:bottom w:val="outset" w:sz="6" w:space="0" w:color="000000"/>
              <w:right w:val="outset" w:sz="6" w:space="0" w:color="000000"/>
            </w:tcBorders>
          </w:tcPr>
          <w:p w14:paraId="47F98853" w14:textId="77777777" w:rsidR="00194B91" w:rsidRPr="0052076B"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tcPr>
          <w:p w14:paraId="4AEFA9AD" w14:textId="4F32B33E" w:rsidR="00194B91" w:rsidRPr="0052076B" w:rsidRDefault="00194B91" w:rsidP="00194B91">
            <w:pPr>
              <w:pStyle w:val="NormalnyWeb"/>
              <w:rPr>
                <w:rFonts w:asciiTheme="minorHAnsi" w:hAnsiTheme="minorHAnsi" w:cstheme="minorHAnsi"/>
                <w:i/>
                <w:iCs/>
              </w:rPr>
            </w:pPr>
            <w:r w:rsidRPr="0052076B">
              <w:rPr>
                <w:rFonts w:asciiTheme="minorHAnsi" w:hAnsiTheme="minorHAnsi" w:cstheme="minorHAnsi"/>
                <w:i/>
                <w:iCs/>
              </w:rPr>
              <w:t>Oświetlenie ulic, placów i dróg</w:t>
            </w:r>
          </w:p>
        </w:tc>
        <w:tc>
          <w:tcPr>
            <w:tcW w:w="794" w:type="pct"/>
            <w:tcBorders>
              <w:top w:val="outset" w:sz="6" w:space="0" w:color="000000"/>
              <w:left w:val="outset" w:sz="6" w:space="0" w:color="000000"/>
              <w:bottom w:val="outset" w:sz="6" w:space="0" w:color="000000"/>
              <w:right w:val="outset" w:sz="6" w:space="0" w:color="000000"/>
            </w:tcBorders>
          </w:tcPr>
          <w:p w14:paraId="674D1D4C" w14:textId="420D1772"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200.000,00</w:t>
            </w:r>
          </w:p>
        </w:tc>
        <w:tc>
          <w:tcPr>
            <w:tcW w:w="794" w:type="pct"/>
            <w:tcBorders>
              <w:top w:val="outset" w:sz="6" w:space="0" w:color="000000"/>
              <w:left w:val="outset" w:sz="6" w:space="0" w:color="000000"/>
              <w:bottom w:val="outset" w:sz="6" w:space="0" w:color="000000"/>
              <w:right w:val="outset" w:sz="6" w:space="0" w:color="000000"/>
            </w:tcBorders>
          </w:tcPr>
          <w:p w14:paraId="1469E971" w14:textId="0B49507A"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136.524,00</w:t>
            </w:r>
          </w:p>
        </w:tc>
        <w:tc>
          <w:tcPr>
            <w:tcW w:w="689" w:type="pct"/>
            <w:tcBorders>
              <w:top w:val="outset" w:sz="6" w:space="0" w:color="000000"/>
              <w:left w:val="outset" w:sz="6" w:space="0" w:color="000000"/>
              <w:bottom w:val="outset" w:sz="6" w:space="0" w:color="000000"/>
              <w:right w:val="outset" w:sz="6" w:space="0" w:color="000000"/>
            </w:tcBorders>
          </w:tcPr>
          <w:p w14:paraId="3E2D5F0E" w14:textId="16A1068E" w:rsidR="00194B91" w:rsidRPr="00194B91" w:rsidRDefault="00194B91" w:rsidP="00194B91">
            <w:pPr>
              <w:pStyle w:val="NormalnyWeb"/>
              <w:jc w:val="center"/>
              <w:rPr>
                <w:rFonts w:asciiTheme="minorHAnsi" w:hAnsiTheme="minorHAnsi" w:cstheme="minorHAnsi"/>
                <w:bCs/>
                <w:i/>
                <w:iCs/>
              </w:rPr>
            </w:pPr>
            <w:r w:rsidRPr="00194B91">
              <w:rPr>
                <w:rFonts w:asciiTheme="minorHAnsi" w:hAnsiTheme="minorHAnsi" w:cstheme="minorHAnsi"/>
                <w:bCs/>
                <w:i/>
                <w:iCs/>
              </w:rPr>
              <w:t>68,26</w:t>
            </w:r>
          </w:p>
        </w:tc>
      </w:tr>
      <w:tr w:rsidR="00194B91" w:rsidRPr="001A5188" w14:paraId="17EE260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A6CF707"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314D9F0F" w14:textId="77777777" w:rsidR="00194B91" w:rsidRPr="001A518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09DBE249" w14:textId="62E8C006" w:rsidR="00194B91" w:rsidRPr="001A5188" w:rsidRDefault="00194B91" w:rsidP="00194B91">
            <w:pPr>
              <w:pStyle w:val="NormalnyWeb"/>
              <w:jc w:val="center"/>
              <w:rPr>
                <w:rFonts w:asciiTheme="minorHAnsi" w:hAnsiTheme="minorHAnsi" w:cstheme="minorHAnsi"/>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tcPr>
          <w:p w14:paraId="5384CA35" w14:textId="161BA350" w:rsidR="00194B91" w:rsidRPr="001A5188" w:rsidRDefault="00194B91" w:rsidP="00194B91">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284E3C3B" w14:textId="38F50E16" w:rsidR="00194B91"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200.000,00</w:t>
            </w:r>
          </w:p>
        </w:tc>
        <w:tc>
          <w:tcPr>
            <w:tcW w:w="794" w:type="pct"/>
            <w:tcBorders>
              <w:top w:val="outset" w:sz="6" w:space="0" w:color="000000"/>
              <w:left w:val="outset" w:sz="6" w:space="0" w:color="000000"/>
              <w:bottom w:val="outset" w:sz="6" w:space="0" w:color="000000"/>
              <w:right w:val="outset" w:sz="6" w:space="0" w:color="000000"/>
            </w:tcBorders>
          </w:tcPr>
          <w:p w14:paraId="5C696944" w14:textId="7B6FA127" w:rsidR="00194B91" w:rsidRPr="00801013"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136.524,00</w:t>
            </w:r>
          </w:p>
        </w:tc>
        <w:tc>
          <w:tcPr>
            <w:tcW w:w="689" w:type="pct"/>
            <w:tcBorders>
              <w:top w:val="outset" w:sz="6" w:space="0" w:color="000000"/>
              <w:left w:val="outset" w:sz="6" w:space="0" w:color="000000"/>
              <w:bottom w:val="outset" w:sz="6" w:space="0" w:color="000000"/>
              <w:right w:val="outset" w:sz="6" w:space="0" w:color="000000"/>
            </w:tcBorders>
          </w:tcPr>
          <w:p w14:paraId="52F83AA1" w14:textId="25603FDF" w:rsidR="00194B91" w:rsidRPr="00801013" w:rsidRDefault="00194B91" w:rsidP="00194B91">
            <w:pPr>
              <w:pStyle w:val="NormalnyWeb"/>
              <w:jc w:val="center"/>
              <w:rPr>
                <w:rFonts w:asciiTheme="minorHAnsi" w:hAnsiTheme="minorHAnsi" w:cstheme="minorHAnsi"/>
                <w:bCs/>
              </w:rPr>
            </w:pPr>
            <w:r>
              <w:rPr>
                <w:rFonts w:asciiTheme="minorHAnsi" w:hAnsiTheme="minorHAnsi" w:cstheme="minorHAnsi"/>
                <w:bCs/>
              </w:rPr>
              <w:t>68,26</w:t>
            </w:r>
          </w:p>
        </w:tc>
      </w:tr>
      <w:tr w:rsidR="00194B91" w:rsidRPr="001A5188" w14:paraId="1C4C9A8E"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4F928AA"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7599F73E" w14:textId="26A95265" w:rsidR="00194B91" w:rsidRPr="001A5188" w:rsidRDefault="00194B91" w:rsidP="00194B91">
            <w:pPr>
              <w:rPr>
                <w:rFonts w:asciiTheme="minorHAnsi" w:hAnsiTheme="minorHAnsi" w:cstheme="minorHAnsi"/>
                <w:b/>
                <w:bCs/>
              </w:rPr>
            </w:pPr>
            <w:r w:rsidRPr="00692B40">
              <w:rPr>
                <w:rFonts w:ascii="Calibri" w:hAnsi="Calibri" w:cs="Calibri"/>
                <w:i/>
                <w:iCs/>
              </w:rPr>
              <w:t>90095</w:t>
            </w:r>
          </w:p>
        </w:tc>
        <w:tc>
          <w:tcPr>
            <w:tcW w:w="445" w:type="pct"/>
            <w:tcBorders>
              <w:top w:val="outset" w:sz="6" w:space="0" w:color="000000"/>
              <w:left w:val="outset" w:sz="6" w:space="0" w:color="000000"/>
              <w:bottom w:val="outset" w:sz="6" w:space="0" w:color="000000"/>
              <w:right w:val="outset" w:sz="6" w:space="0" w:color="000000"/>
            </w:tcBorders>
          </w:tcPr>
          <w:p w14:paraId="2EAEFE89" w14:textId="77777777" w:rsidR="00194B91" w:rsidRPr="001A5188"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0A678EBC" w14:textId="48CAA5A3" w:rsidR="00194B91" w:rsidRPr="001A5188" w:rsidRDefault="00194B91" w:rsidP="00194B91">
            <w:pPr>
              <w:pStyle w:val="NormalnyWeb"/>
              <w:rPr>
                <w:rFonts w:asciiTheme="minorHAnsi" w:hAnsiTheme="minorHAnsi" w:cstheme="minorHAnsi"/>
                <w:b/>
                <w:bCs/>
              </w:rPr>
            </w:pPr>
            <w:r>
              <w:rPr>
                <w:rFonts w:ascii="Calibri" w:hAnsi="Calibri" w:cs="Calibri"/>
                <w:i/>
                <w:iCs/>
              </w:rPr>
              <w:t>Pozostała działalność</w:t>
            </w:r>
          </w:p>
        </w:tc>
        <w:tc>
          <w:tcPr>
            <w:tcW w:w="794" w:type="pct"/>
            <w:tcBorders>
              <w:top w:val="outset" w:sz="6" w:space="0" w:color="000000"/>
              <w:left w:val="outset" w:sz="6" w:space="0" w:color="000000"/>
              <w:bottom w:val="outset" w:sz="6" w:space="0" w:color="000000"/>
              <w:right w:val="outset" w:sz="6" w:space="0" w:color="000000"/>
            </w:tcBorders>
          </w:tcPr>
          <w:p w14:paraId="41DB8848" w14:textId="1F408EA9" w:rsidR="00194B91" w:rsidRPr="003C77C9" w:rsidRDefault="00194B91" w:rsidP="00194B91">
            <w:pPr>
              <w:pStyle w:val="Nagwek3"/>
              <w:rPr>
                <w:rFonts w:asciiTheme="minorHAnsi" w:hAnsiTheme="minorHAnsi" w:cstheme="minorHAnsi"/>
                <w:b w:val="0"/>
                <w:i/>
                <w:iCs/>
                <w:sz w:val="24"/>
                <w:szCs w:val="24"/>
              </w:rPr>
            </w:pPr>
            <w:r>
              <w:rPr>
                <w:rFonts w:asciiTheme="minorHAnsi" w:hAnsiTheme="minorHAnsi" w:cstheme="minorHAnsi"/>
                <w:b w:val="0"/>
                <w:i/>
                <w:iCs/>
                <w:sz w:val="24"/>
                <w:szCs w:val="24"/>
              </w:rPr>
              <w:t>93.464,00</w:t>
            </w:r>
          </w:p>
        </w:tc>
        <w:tc>
          <w:tcPr>
            <w:tcW w:w="794" w:type="pct"/>
            <w:tcBorders>
              <w:top w:val="outset" w:sz="6" w:space="0" w:color="000000"/>
              <w:left w:val="outset" w:sz="6" w:space="0" w:color="000000"/>
              <w:bottom w:val="outset" w:sz="6" w:space="0" w:color="000000"/>
              <w:right w:val="outset" w:sz="6" w:space="0" w:color="000000"/>
            </w:tcBorders>
          </w:tcPr>
          <w:p w14:paraId="1E07FEA9" w14:textId="2548E440" w:rsidR="00194B91" w:rsidRPr="003C77C9" w:rsidRDefault="00194B91" w:rsidP="00194B91">
            <w:pPr>
              <w:pStyle w:val="Nagwek3"/>
              <w:rPr>
                <w:rFonts w:asciiTheme="minorHAnsi" w:hAnsiTheme="minorHAnsi" w:cstheme="minorHAnsi"/>
                <w:b w:val="0"/>
                <w:i/>
                <w:iCs/>
                <w:sz w:val="24"/>
                <w:szCs w:val="24"/>
              </w:rPr>
            </w:pPr>
            <w:r>
              <w:rPr>
                <w:rFonts w:asciiTheme="minorHAnsi" w:hAnsiTheme="minorHAnsi" w:cstheme="minorHAnsi"/>
                <w:b w:val="0"/>
                <w:i/>
                <w:iCs/>
                <w:sz w:val="24"/>
                <w:szCs w:val="24"/>
              </w:rPr>
              <w:t>92.045,00</w:t>
            </w:r>
          </w:p>
        </w:tc>
        <w:tc>
          <w:tcPr>
            <w:tcW w:w="689" w:type="pct"/>
            <w:tcBorders>
              <w:top w:val="outset" w:sz="6" w:space="0" w:color="000000"/>
              <w:left w:val="outset" w:sz="6" w:space="0" w:color="000000"/>
              <w:bottom w:val="outset" w:sz="6" w:space="0" w:color="000000"/>
              <w:right w:val="outset" w:sz="6" w:space="0" w:color="000000"/>
            </w:tcBorders>
          </w:tcPr>
          <w:p w14:paraId="33C15E54" w14:textId="3BB0596B" w:rsidR="00194B91" w:rsidRPr="003C77C9" w:rsidRDefault="00194B91" w:rsidP="00194B91">
            <w:pPr>
              <w:pStyle w:val="NormalnyWeb"/>
              <w:jc w:val="center"/>
              <w:rPr>
                <w:rFonts w:asciiTheme="minorHAnsi" w:hAnsiTheme="minorHAnsi" w:cstheme="minorHAnsi"/>
                <w:bCs/>
                <w:i/>
                <w:iCs/>
              </w:rPr>
            </w:pPr>
            <w:r>
              <w:rPr>
                <w:rFonts w:asciiTheme="minorHAnsi" w:hAnsiTheme="minorHAnsi" w:cstheme="minorHAnsi"/>
                <w:bCs/>
                <w:i/>
                <w:iCs/>
              </w:rPr>
              <w:t>98,48</w:t>
            </w:r>
          </w:p>
        </w:tc>
      </w:tr>
      <w:tr w:rsidR="00194B91" w:rsidRPr="001A5188" w14:paraId="737106D2"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A9074A6" w14:textId="77777777" w:rsidR="00194B91" w:rsidRPr="001A5188" w:rsidRDefault="00194B91" w:rsidP="00194B91">
            <w:pPr>
              <w:jc w:val="center"/>
              <w:rPr>
                <w:rFonts w:asciiTheme="minorHAnsi" w:hAnsiTheme="minorHAnsi" w:cstheme="minorHAnsi"/>
                <w:b/>
                <w:bCs/>
              </w:rPr>
            </w:pPr>
          </w:p>
        </w:tc>
        <w:tc>
          <w:tcPr>
            <w:tcW w:w="533" w:type="pct"/>
            <w:tcBorders>
              <w:top w:val="outset" w:sz="6" w:space="0" w:color="000000"/>
              <w:left w:val="outset" w:sz="6" w:space="0" w:color="000000"/>
              <w:bottom w:val="outset" w:sz="6" w:space="0" w:color="000000"/>
              <w:right w:val="outset" w:sz="6" w:space="0" w:color="000000"/>
            </w:tcBorders>
          </w:tcPr>
          <w:p w14:paraId="62D7BD9F" w14:textId="77777777" w:rsidR="00194B91" w:rsidRPr="001A5188"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09927B3F" w14:textId="5E553FA7" w:rsidR="00194B91" w:rsidRPr="001A5188" w:rsidRDefault="00194B91" w:rsidP="00194B91">
            <w:pPr>
              <w:pStyle w:val="NormalnyWeb"/>
              <w:jc w:val="center"/>
              <w:rPr>
                <w:rFonts w:asciiTheme="minorHAnsi" w:hAnsiTheme="minorHAnsi" w:cstheme="minorHAnsi"/>
                <w:b/>
                <w:bCs/>
              </w:rPr>
            </w:pPr>
            <w:r>
              <w:rPr>
                <w:rFonts w:ascii="Calibri" w:hAnsi="Calibri" w:cs="Calibri"/>
              </w:rPr>
              <w:t>2710</w:t>
            </w:r>
          </w:p>
        </w:tc>
        <w:tc>
          <w:tcPr>
            <w:tcW w:w="1331" w:type="pct"/>
            <w:tcBorders>
              <w:top w:val="outset" w:sz="6" w:space="0" w:color="000000"/>
              <w:left w:val="outset" w:sz="6" w:space="0" w:color="000000"/>
              <w:bottom w:val="outset" w:sz="6" w:space="0" w:color="000000"/>
              <w:right w:val="outset" w:sz="6" w:space="0" w:color="000000"/>
            </w:tcBorders>
          </w:tcPr>
          <w:p w14:paraId="538EC460" w14:textId="0777D33F" w:rsidR="00194B91" w:rsidRPr="001A5188" w:rsidRDefault="00194B91" w:rsidP="00194B91">
            <w:pPr>
              <w:pStyle w:val="NormalnyWeb"/>
              <w:rPr>
                <w:rFonts w:asciiTheme="minorHAnsi" w:hAnsiTheme="minorHAnsi" w:cstheme="minorHAnsi"/>
                <w:b/>
                <w:bCs/>
              </w:rPr>
            </w:pPr>
            <w:r w:rsidRPr="0046286E">
              <w:rPr>
                <w:rFonts w:ascii="Calibri" w:hAnsi="Calibri" w:cs="Calibri"/>
              </w:rPr>
              <w:t>Dotacja celowa</w:t>
            </w:r>
            <w:r>
              <w:rPr>
                <w:rFonts w:ascii="Calibri" w:hAnsi="Calibri" w:cs="Calibri"/>
              </w:rPr>
              <w:t xml:space="preserve"> otrzymana z tytułu</w:t>
            </w:r>
            <w:r w:rsidRPr="0046286E">
              <w:rPr>
                <w:rFonts w:ascii="Calibri" w:hAnsi="Calibri" w:cs="Calibri"/>
              </w:rPr>
              <w:t xml:space="preserve"> pomoc</w:t>
            </w:r>
            <w:r>
              <w:rPr>
                <w:rFonts w:ascii="Calibri" w:hAnsi="Calibri" w:cs="Calibri"/>
              </w:rPr>
              <w:t>y</w:t>
            </w:r>
            <w:r w:rsidRPr="0046286E">
              <w:rPr>
                <w:rFonts w:ascii="Calibri" w:hAnsi="Calibri" w:cs="Calibri"/>
              </w:rPr>
              <w:t xml:space="preserve"> finansow</w:t>
            </w:r>
            <w:r>
              <w:rPr>
                <w:rFonts w:ascii="Calibri" w:hAnsi="Calibri" w:cs="Calibri"/>
              </w:rPr>
              <w:t>ej</w:t>
            </w:r>
            <w:r w:rsidRPr="0046286E">
              <w:rPr>
                <w:rFonts w:ascii="Calibri" w:hAnsi="Calibri" w:cs="Calibri"/>
              </w:rPr>
              <w:t xml:space="preserve"> udzielan</w:t>
            </w:r>
            <w:r>
              <w:rPr>
                <w:rFonts w:ascii="Calibri" w:hAnsi="Calibri" w:cs="Calibri"/>
              </w:rPr>
              <w:t>ej</w:t>
            </w:r>
            <w:r w:rsidRPr="0046286E">
              <w:rPr>
                <w:rFonts w:ascii="Calibri" w:hAnsi="Calibri" w:cs="Calibri"/>
              </w:rPr>
              <w:t xml:space="preserve"> między jednostkami samorządu terytorialnego na dofinansowanie własnych zadań </w:t>
            </w:r>
            <w:r>
              <w:rPr>
                <w:rFonts w:ascii="Calibri" w:hAnsi="Calibri" w:cs="Calibri"/>
              </w:rPr>
              <w:t>bieżących</w:t>
            </w:r>
          </w:p>
        </w:tc>
        <w:tc>
          <w:tcPr>
            <w:tcW w:w="794" w:type="pct"/>
            <w:tcBorders>
              <w:top w:val="outset" w:sz="6" w:space="0" w:color="000000"/>
              <w:left w:val="outset" w:sz="6" w:space="0" w:color="000000"/>
              <w:bottom w:val="outset" w:sz="6" w:space="0" w:color="000000"/>
              <w:right w:val="outset" w:sz="6" w:space="0" w:color="000000"/>
            </w:tcBorders>
          </w:tcPr>
          <w:p w14:paraId="27108253" w14:textId="11EC5902" w:rsidR="00194B91" w:rsidRPr="00801013"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10.000,00</w:t>
            </w:r>
          </w:p>
        </w:tc>
        <w:tc>
          <w:tcPr>
            <w:tcW w:w="794" w:type="pct"/>
            <w:tcBorders>
              <w:top w:val="outset" w:sz="6" w:space="0" w:color="000000"/>
              <w:left w:val="outset" w:sz="6" w:space="0" w:color="000000"/>
              <w:bottom w:val="outset" w:sz="6" w:space="0" w:color="000000"/>
              <w:right w:val="outset" w:sz="6" w:space="0" w:color="000000"/>
            </w:tcBorders>
          </w:tcPr>
          <w:p w14:paraId="3F646FC3" w14:textId="69AA7D4C" w:rsidR="00194B91" w:rsidRPr="00801013"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9.875,00</w:t>
            </w:r>
          </w:p>
        </w:tc>
        <w:tc>
          <w:tcPr>
            <w:tcW w:w="689" w:type="pct"/>
            <w:tcBorders>
              <w:top w:val="outset" w:sz="6" w:space="0" w:color="000000"/>
              <w:left w:val="outset" w:sz="6" w:space="0" w:color="000000"/>
              <w:bottom w:val="outset" w:sz="6" w:space="0" w:color="000000"/>
              <w:right w:val="outset" w:sz="6" w:space="0" w:color="000000"/>
            </w:tcBorders>
          </w:tcPr>
          <w:p w14:paraId="0B205BDE" w14:textId="0C3ACE91" w:rsidR="00194B91" w:rsidRPr="00801013" w:rsidRDefault="00194B91" w:rsidP="00194B91">
            <w:pPr>
              <w:pStyle w:val="NormalnyWeb"/>
              <w:jc w:val="center"/>
              <w:rPr>
                <w:rFonts w:asciiTheme="minorHAnsi" w:hAnsiTheme="minorHAnsi" w:cstheme="minorHAnsi"/>
                <w:bCs/>
              </w:rPr>
            </w:pPr>
            <w:r>
              <w:rPr>
                <w:rFonts w:asciiTheme="minorHAnsi" w:hAnsiTheme="minorHAnsi" w:cstheme="minorHAnsi"/>
                <w:bCs/>
              </w:rPr>
              <w:t>98,75</w:t>
            </w:r>
          </w:p>
        </w:tc>
      </w:tr>
      <w:tr w:rsidR="00194B91" w:rsidRPr="001A5188" w14:paraId="58DCE0C7"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1259710"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A212E0F" w14:textId="3CEDE09F" w:rsidR="00194B91" w:rsidRPr="001A5188" w:rsidRDefault="00194B91" w:rsidP="00194B91">
            <w:pPr>
              <w:jc w:val="center"/>
              <w:rPr>
                <w:rFonts w:asciiTheme="minorHAnsi" w:hAnsiTheme="minorHAnsi" w:cstheme="minorHAnsi"/>
                <w:i/>
                <w:iCs/>
              </w:rPr>
            </w:pPr>
          </w:p>
        </w:tc>
        <w:tc>
          <w:tcPr>
            <w:tcW w:w="445" w:type="pct"/>
            <w:tcBorders>
              <w:top w:val="outset" w:sz="6" w:space="0" w:color="000000"/>
              <w:left w:val="outset" w:sz="6" w:space="0" w:color="000000"/>
              <w:bottom w:val="outset" w:sz="6" w:space="0" w:color="000000"/>
              <w:right w:val="outset" w:sz="6" w:space="0" w:color="000000"/>
            </w:tcBorders>
          </w:tcPr>
          <w:p w14:paraId="75F0C8FE" w14:textId="704700AB" w:rsidR="00194B91" w:rsidRPr="001A5188" w:rsidRDefault="00194B91" w:rsidP="00194B91">
            <w:pPr>
              <w:pStyle w:val="NormalnyWeb"/>
              <w:jc w:val="center"/>
              <w:rPr>
                <w:rFonts w:asciiTheme="minorHAnsi" w:hAnsiTheme="minorHAnsi" w:cstheme="minorHAnsi"/>
                <w:i/>
                <w:iCs/>
              </w:rPr>
            </w:pPr>
            <w:r>
              <w:rPr>
                <w:rFonts w:ascii="Calibri" w:hAnsi="Calibri" w:cs="Calibri"/>
              </w:rPr>
              <w:t>6300</w:t>
            </w:r>
          </w:p>
        </w:tc>
        <w:tc>
          <w:tcPr>
            <w:tcW w:w="1331" w:type="pct"/>
            <w:tcBorders>
              <w:top w:val="outset" w:sz="6" w:space="0" w:color="000000"/>
              <w:left w:val="outset" w:sz="6" w:space="0" w:color="000000"/>
              <w:bottom w:val="outset" w:sz="6" w:space="0" w:color="000000"/>
              <w:right w:val="outset" w:sz="6" w:space="0" w:color="000000"/>
            </w:tcBorders>
          </w:tcPr>
          <w:p w14:paraId="315BA66B" w14:textId="6EF18C77" w:rsidR="00194B91" w:rsidRPr="001A5188" w:rsidRDefault="00194B91" w:rsidP="00194B91">
            <w:pPr>
              <w:pStyle w:val="NormalnyWeb"/>
              <w:rPr>
                <w:rFonts w:asciiTheme="minorHAnsi" w:hAnsiTheme="minorHAnsi" w:cstheme="minorHAnsi"/>
                <w:i/>
                <w:iCs/>
              </w:rPr>
            </w:pPr>
            <w:r w:rsidRPr="0046286E">
              <w:rPr>
                <w:rFonts w:ascii="Calibri" w:hAnsi="Calibri" w:cs="Calibri"/>
              </w:rPr>
              <w:t>Dotacja celowa</w:t>
            </w:r>
            <w:r>
              <w:rPr>
                <w:rFonts w:ascii="Calibri" w:hAnsi="Calibri" w:cs="Calibri"/>
              </w:rPr>
              <w:t xml:space="preserve"> otrzymana z tytułu</w:t>
            </w:r>
            <w:r w:rsidRPr="0046286E">
              <w:rPr>
                <w:rFonts w:ascii="Calibri" w:hAnsi="Calibri" w:cs="Calibri"/>
              </w:rPr>
              <w:t xml:space="preserve"> pomoc</w:t>
            </w:r>
            <w:r>
              <w:rPr>
                <w:rFonts w:ascii="Calibri" w:hAnsi="Calibri" w:cs="Calibri"/>
              </w:rPr>
              <w:t>y</w:t>
            </w:r>
            <w:r w:rsidRPr="0046286E">
              <w:rPr>
                <w:rFonts w:ascii="Calibri" w:hAnsi="Calibri" w:cs="Calibri"/>
              </w:rPr>
              <w:t xml:space="preserve"> finansow</w:t>
            </w:r>
            <w:r>
              <w:rPr>
                <w:rFonts w:ascii="Calibri" w:hAnsi="Calibri" w:cs="Calibri"/>
              </w:rPr>
              <w:t>ej</w:t>
            </w:r>
            <w:r w:rsidRPr="0046286E">
              <w:rPr>
                <w:rFonts w:ascii="Calibri" w:hAnsi="Calibri" w:cs="Calibri"/>
              </w:rPr>
              <w:t xml:space="preserve"> udzielan</w:t>
            </w:r>
            <w:r>
              <w:rPr>
                <w:rFonts w:ascii="Calibri" w:hAnsi="Calibri" w:cs="Calibri"/>
              </w:rPr>
              <w:t>ej</w:t>
            </w:r>
            <w:r w:rsidRPr="0046286E">
              <w:rPr>
                <w:rFonts w:ascii="Calibri" w:hAnsi="Calibri" w:cs="Calibri"/>
              </w:rPr>
              <w:t xml:space="preserve"> między jednostkami samorządu terytorialnego na dofinansowanie własnych zadań </w:t>
            </w:r>
            <w:r>
              <w:rPr>
                <w:rFonts w:ascii="Calibri" w:hAnsi="Calibri" w:cs="Calibri"/>
              </w:rPr>
              <w:t xml:space="preserve">inwestycyjnych i </w:t>
            </w:r>
            <w:r>
              <w:rPr>
                <w:rFonts w:ascii="Calibri" w:hAnsi="Calibri" w:cs="Calibri"/>
              </w:rPr>
              <w:lastRenderedPageBreak/>
              <w:t>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240C3150" w14:textId="018376AC" w:rsidR="00194B91" w:rsidRPr="00194B91" w:rsidRDefault="00194B91" w:rsidP="00194B91">
            <w:pPr>
              <w:pStyle w:val="Nagwek3"/>
              <w:rPr>
                <w:rFonts w:asciiTheme="minorHAnsi" w:hAnsiTheme="minorHAnsi" w:cstheme="minorHAnsi"/>
                <w:b w:val="0"/>
                <w:bCs w:val="0"/>
                <w:sz w:val="24"/>
                <w:szCs w:val="24"/>
              </w:rPr>
            </w:pPr>
            <w:r w:rsidRPr="00194B91">
              <w:rPr>
                <w:rFonts w:asciiTheme="minorHAnsi" w:hAnsiTheme="minorHAnsi" w:cstheme="minorHAnsi"/>
                <w:b w:val="0"/>
                <w:bCs w:val="0"/>
                <w:sz w:val="24"/>
                <w:szCs w:val="24"/>
              </w:rPr>
              <w:lastRenderedPageBreak/>
              <w:t>83.464,00</w:t>
            </w:r>
          </w:p>
        </w:tc>
        <w:tc>
          <w:tcPr>
            <w:tcW w:w="794" w:type="pct"/>
            <w:tcBorders>
              <w:top w:val="outset" w:sz="6" w:space="0" w:color="000000"/>
              <w:left w:val="outset" w:sz="6" w:space="0" w:color="000000"/>
              <w:bottom w:val="outset" w:sz="6" w:space="0" w:color="000000"/>
              <w:right w:val="outset" w:sz="6" w:space="0" w:color="000000"/>
            </w:tcBorders>
          </w:tcPr>
          <w:p w14:paraId="02CC86C2" w14:textId="5F04C57E" w:rsidR="00194B91" w:rsidRPr="00194B91" w:rsidRDefault="00194B91" w:rsidP="00194B91">
            <w:pPr>
              <w:pStyle w:val="Nagwek3"/>
              <w:rPr>
                <w:rFonts w:asciiTheme="minorHAnsi" w:hAnsiTheme="minorHAnsi" w:cstheme="minorHAnsi"/>
                <w:b w:val="0"/>
                <w:sz w:val="24"/>
                <w:szCs w:val="24"/>
              </w:rPr>
            </w:pPr>
            <w:r w:rsidRPr="00194B91">
              <w:rPr>
                <w:rFonts w:asciiTheme="minorHAnsi" w:hAnsiTheme="minorHAnsi" w:cstheme="minorHAnsi"/>
                <w:b w:val="0"/>
                <w:sz w:val="24"/>
                <w:szCs w:val="24"/>
              </w:rPr>
              <w:t>82.170,00</w:t>
            </w:r>
          </w:p>
        </w:tc>
        <w:tc>
          <w:tcPr>
            <w:tcW w:w="689" w:type="pct"/>
            <w:tcBorders>
              <w:top w:val="outset" w:sz="6" w:space="0" w:color="000000"/>
              <w:left w:val="outset" w:sz="6" w:space="0" w:color="000000"/>
              <w:bottom w:val="outset" w:sz="6" w:space="0" w:color="000000"/>
              <w:right w:val="outset" w:sz="6" w:space="0" w:color="000000"/>
            </w:tcBorders>
          </w:tcPr>
          <w:p w14:paraId="7B5A78E5" w14:textId="69B3A3F3" w:rsidR="00194B91" w:rsidRPr="00194B91" w:rsidRDefault="00194B91" w:rsidP="00194B91">
            <w:pPr>
              <w:pStyle w:val="NormalnyWeb"/>
              <w:jc w:val="center"/>
              <w:rPr>
                <w:rFonts w:asciiTheme="minorHAnsi" w:hAnsiTheme="minorHAnsi" w:cstheme="minorHAnsi"/>
                <w:bCs/>
              </w:rPr>
            </w:pPr>
            <w:r w:rsidRPr="00194B91">
              <w:rPr>
                <w:rFonts w:asciiTheme="minorHAnsi" w:hAnsiTheme="minorHAnsi" w:cstheme="minorHAnsi"/>
                <w:bCs/>
              </w:rPr>
              <w:t>98,45</w:t>
            </w:r>
          </w:p>
        </w:tc>
      </w:tr>
      <w:tr w:rsidR="00194B91" w:rsidRPr="001A5188" w14:paraId="72249682"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CA81F51" w14:textId="490A0093" w:rsidR="00194B91" w:rsidRPr="0052076B" w:rsidRDefault="00194B91" w:rsidP="00194B91">
            <w:pPr>
              <w:rPr>
                <w:rFonts w:asciiTheme="minorHAnsi" w:hAnsiTheme="minorHAnsi" w:cstheme="minorHAnsi"/>
                <w:b/>
                <w:bCs/>
              </w:rPr>
            </w:pPr>
            <w:r w:rsidRPr="0052076B">
              <w:rPr>
                <w:rFonts w:asciiTheme="minorHAnsi" w:hAnsiTheme="minorHAnsi" w:cstheme="minorHAnsi"/>
                <w:b/>
                <w:bCs/>
              </w:rPr>
              <w:t>926</w:t>
            </w:r>
          </w:p>
        </w:tc>
        <w:tc>
          <w:tcPr>
            <w:tcW w:w="533" w:type="pct"/>
            <w:tcBorders>
              <w:top w:val="outset" w:sz="6" w:space="0" w:color="000000"/>
              <w:left w:val="outset" w:sz="6" w:space="0" w:color="000000"/>
              <w:bottom w:val="outset" w:sz="6" w:space="0" w:color="000000"/>
              <w:right w:val="outset" w:sz="6" w:space="0" w:color="000000"/>
            </w:tcBorders>
          </w:tcPr>
          <w:p w14:paraId="48C624EA" w14:textId="77777777" w:rsidR="00194B91" w:rsidRPr="0052076B" w:rsidRDefault="00194B91" w:rsidP="00194B91">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74831193" w14:textId="0029A906" w:rsidR="00194B91" w:rsidRPr="0052076B" w:rsidRDefault="00194B91" w:rsidP="00194B91">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63463C2C" w14:textId="6D4CBAC9" w:rsidR="00194B91" w:rsidRPr="0052076B" w:rsidRDefault="00194B91" w:rsidP="00194B91">
            <w:pPr>
              <w:pStyle w:val="NormalnyWeb"/>
              <w:rPr>
                <w:rFonts w:asciiTheme="minorHAnsi" w:hAnsiTheme="minorHAnsi" w:cstheme="minorHAnsi"/>
                <w:b/>
                <w:bCs/>
              </w:rPr>
            </w:pPr>
            <w:r w:rsidRPr="0052076B">
              <w:rPr>
                <w:rFonts w:asciiTheme="minorHAnsi" w:hAnsiTheme="minorHAnsi" w:cstheme="minorHAnsi"/>
                <w:b/>
                <w:bCs/>
              </w:rPr>
              <w:t>Kultura fizyczna</w:t>
            </w:r>
          </w:p>
        </w:tc>
        <w:tc>
          <w:tcPr>
            <w:tcW w:w="794" w:type="pct"/>
            <w:tcBorders>
              <w:top w:val="outset" w:sz="6" w:space="0" w:color="000000"/>
              <w:left w:val="outset" w:sz="6" w:space="0" w:color="000000"/>
              <w:bottom w:val="outset" w:sz="6" w:space="0" w:color="000000"/>
              <w:right w:val="outset" w:sz="6" w:space="0" w:color="000000"/>
            </w:tcBorders>
          </w:tcPr>
          <w:p w14:paraId="187F42EC" w14:textId="24DE49A8" w:rsidR="00194B91" w:rsidRPr="00194B91" w:rsidRDefault="00194B91" w:rsidP="00194B91">
            <w:pPr>
              <w:pStyle w:val="Nagwek3"/>
              <w:rPr>
                <w:rFonts w:asciiTheme="minorHAnsi" w:hAnsiTheme="minorHAnsi" w:cstheme="minorHAnsi"/>
                <w:bCs w:val="0"/>
                <w:sz w:val="24"/>
                <w:szCs w:val="24"/>
              </w:rPr>
            </w:pPr>
            <w:r w:rsidRPr="00194B91">
              <w:rPr>
                <w:rFonts w:asciiTheme="minorHAnsi" w:hAnsiTheme="minorHAnsi" w:cstheme="minorHAnsi"/>
                <w:bCs w:val="0"/>
                <w:sz w:val="24"/>
                <w:szCs w:val="24"/>
              </w:rPr>
              <w:t>226.730,00</w:t>
            </w:r>
          </w:p>
        </w:tc>
        <w:tc>
          <w:tcPr>
            <w:tcW w:w="794" w:type="pct"/>
            <w:tcBorders>
              <w:top w:val="outset" w:sz="6" w:space="0" w:color="000000"/>
              <w:left w:val="outset" w:sz="6" w:space="0" w:color="000000"/>
              <w:bottom w:val="outset" w:sz="6" w:space="0" w:color="000000"/>
              <w:right w:val="outset" w:sz="6" w:space="0" w:color="000000"/>
            </w:tcBorders>
          </w:tcPr>
          <w:p w14:paraId="65371087" w14:textId="7EBC679A" w:rsidR="00194B91" w:rsidRPr="00194B91" w:rsidRDefault="00194B91" w:rsidP="00194B91">
            <w:pPr>
              <w:pStyle w:val="Nagwek3"/>
              <w:rPr>
                <w:rFonts w:asciiTheme="minorHAnsi" w:hAnsiTheme="minorHAnsi" w:cstheme="minorHAnsi"/>
                <w:bCs w:val="0"/>
                <w:sz w:val="24"/>
                <w:szCs w:val="24"/>
              </w:rPr>
            </w:pPr>
            <w:r w:rsidRPr="00194B91">
              <w:rPr>
                <w:rFonts w:asciiTheme="minorHAnsi" w:hAnsiTheme="minorHAnsi" w:cstheme="minorHAnsi"/>
                <w:bCs w:val="0"/>
                <w:sz w:val="24"/>
                <w:szCs w:val="24"/>
              </w:rPr>
              <w:t>226.730,00</w:t>
            </w:r>
          </w:p>
        </w:tc>
        <w:tc>
          <w:tcPr>
            <w:tcW w:w="689" w:type="pct"/>
            <w:tcBorders>
              <w:top w:val="outset" w:sz="6" w:space="0" w:color="000000"/>
              <w:left w:val="outset" w:sz="6" w:space="0" w:color="000000"/>
              <w:bottom w:val="outset" w:sz="6" w:space="0" w:color="000000"/>
              <w:right w:val="outset" w:sz="6" w:space="0" w:color="000000"/>
            </w:tcBorders>
          </w:tcPr>
          <w:p w14:paraId="0C81FF1C" w14:textId="1CDF7A48" w:rsidR="00194B91" w:rsidRPr="00194B91" w:rsidRDefault="00194B91" w:rsidP="00194B91">
            <w:pPr>
              <w:pStyle w:val="NormalnyWeb"/>
              <w:jc w:val="center"/>
              <w:rPr>
                <w:rFonts w:asciiTheme="minorHAnsi" w:hAnsiTheme="minorHAnsi" w:cstheme="minorHAnsi"/>
                <w:b/>
              </w:rPr>
            </w:pPr>
            <w:r w:rsidRPr="00194B91">
              <w:rPr>
                <w:rFonts w:asciiTheme="minorHAnsi" w:hAnsiTheme="minorHAnsi" w:cstheme="minorHAnsi"/>
                <w:b/>
              </w:rPr>
              <w:t>100,00</w:t>
            </w:r>
          </w:p>
        </w:tc>
      </w:tr>
      <w:tr w:rsidR="00194B91" w:rsidRPr="001A5188" w14:paraId="1645D0FE"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C5EBBA8"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1951EC35" w14:textId="32273C08" w:rsidR="00194B91" w:rsidRPr="0052076B" w:rsidRDefault="00194B91" w:rsidP="00194B91">
            <w:pPr>
              <w:rPr>
                <w:rFonts w:asciiTheme="minorHAnsi" w:hAnsiTheme="minorHAnsi" w:cstheme="minorHAnsi"/>
                <w:i/>
                <w:iCs/>
              </w:rPr>
            </w:pPr>
            <w:r w:rsidRPr="0052076B">
              <w:rPr>
                <w:rFonts w:asciiTheme="minorHAnsi" w:hAnsiTheme="minorHAnsi" w:cstheme="minorHAnsi"/>
                <w:i/>
                <w:iCs/>
              </w:rPr>
              <w:t>92601</w:t>
            </w:r>
          </w:p>
        </w:tc>
        <w:tc>
          <w:tcPr>
            <w:tcW w:w="445" w:type="pct"/>
            <w:tcBorders>
              <w:top w:val="outset" w:sz="6" w:space="0" w:color="000000"/>
              <w:left w:val="outset" w:sz="6" w:space="0" w:color="000000"/>
              <w:bottom w:val="outset" w:sz="6" w:space="0" w:color="000000"/>
              <w:right w:val="outset" w:sz="6" w:space="0" w:color="000000"/>
            </w:tcBorders>
          </w:tcPr>
          <w:p w14:paraId="76DF6E5D" w14:textId="77777777" w:rsidR="00194B91" w:rsidRPr="0052076B" w:rsidRDefault="00194B91" w:rsidP="00194B91">
            <w:pPr>
              <w:pStyle w:val="NormalnyWeb"/>
              <w:jc w:val="center"/>
              <w:rPr>
                <w:rFonts w:asciiTheme="minorHAnsi" w:hAnsiTheme="minorHAnsi" w:cstheme="minorHAnsi"/>
                <w:i/>
                <w:iCs/>
              </w:rPr>
            </w:pPr>
          </w:p>
        </w:tc>
        <w:tc>
          <w:tcPr>
            <w:tcW w:w="1331" w:type="pct"/>
            <w:tcBorders>
              <w:top w:val="outset" w:sz="6" w:space="0" w:color="000000"/>
              <w:left w:val="outset" w:sz="6" w:space="0" w:color="000000"/>
              <w:bottom w:val="outset" w:sz="6" w:space="0" w:color="000000"/>
              <w:right w:val="outset" w:sz="6" w:space="0" w:color="000000"/>
            </w:tcBorders>
          </w:tcPr>
          <w:p w14:paraId="7499E011" w14:textId="49B4191F" w:rsidR="00194B91" w:rsidRPr="0052076B" w:rsidRDefault="00194B91" w:rsidP="00194B91">
            <w:pPr>
              <w:pStyle w:val="NormalnyWeb"/>
              <w:rPr>
                <w:rFonts w:asciiTheme="minorHAnsi" w:hAnsiTheme="minorHAnsi" w:cstheme="minorHAnsi"/>
                <w:i/>
                <w:iCs/>
              </w:rPr>
            </w:pPr>
            <w:r w:rsidRPr="0052076B">
              <w:rPr>
                <w:rFonts w:asciiTheme="minorHAnsi" w:hAnsiTheme="minorHAnsi" w:cstheme="minorHAnsi"/>
                <w:i/>
                <w:iCs/>
              </w:rPr>
              <w:t>Obiekty sportowe</w:t>
            </w:r>
          </w:p>
        </w:tc>
        <w:tc>
          <w:tcPr>
            <w:tcW w:w="794" w:type="pct"/>
            <w:tcBorders>
              <w:top w:val="outset" w:sz="6" w:space="0" w:color="000000"/>
              <w:left w:val="outset" w:sz="6" w:space="0" w:color="000000"/>
              <w:bottom w:val="outset" w:sz="6" w:space="0" w:color="000000"/>
              <w:right w:val="outset" w:sz="6" w:space="0" w:color="000000"/>
            </w:tcBorders>
          </w:tcPr>
          <w:p w14:paraId="4E35D6CC" w14:textId="4462CF08"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226.730,00</w:t>
            </w:r>
          </w:p>
        </w:tc>
        <w:tc>
          <w:tcPr>
            <w:tcW w:w="794" w:type="pct"/>
            <w:tcBorders>
              <w:top w:val="outset" w:sz="6" w:space="0" w:color="000000"/>
              <w:left w:val="outset" w:sz="6" w:space="0" w:color="000000"/>
              <w:bottom w:val="outset" w:sz="6" w:space="0" w:color="000000"/>
              <w:right w:val="outset" w:sz="6" w:space="0" w:color="000000"/>
            </w:tcBorders>
          </w:tcPr>
          <w:p w14:paraId="027E3C3C" w14:textId="1DAD4C8F" w:rsidR="00194B91" w:rsidRPr="00194B91" w:rsidRDefault="00194B91" w:rsidP="00194B91">
            <w:pPr>
              <w:pStyle w:val="Nagwek3"/>
              <w:rPr>
                <w:rFonts w:asciiTheme="minorHAnsi" w:hAnsiTheme="minorHAnsi" w:cstheme="minorHAnsi"/>
                <w:b w:val="0"/>
                <w:i/>
                <w:iCs/>
                <w:sz w:val="24"/>
                <w:szCs w:val="24"/>
              </w:rPr>
            </w:pPr>
            <w:r w:rsidRPr="00194B91">
              <w:rPr>
                <w:rFonts w:asciiTheme="minorHAnsi" w:hAnsiTheme="minorHAnsi" w:cstheme="minorHAnsi"/>
                <w:b w:val="0"/>
                <w:i/>
                <w:iCs/>
                <w:sz w:val="24"/>
                <w:szCs w:val="24"/>
              </w:rPr>
              <w:t>226.730,00</w:t>
            </w:r>
          </w:p>
        </w:tc>
        <w:tc>
          <w:tcPr>
            <w:tcW w:w="689" w:type="pct"/>
            <w:tcBorders>
              <w:top w:val="outset" w:sz="6" w:space="0" w:color="000000"/>
              <w:left w:val="outset" w:sz="6" w:space="0" w:color="000000"/>
              <w:bottom w:val="outset" w:sz="6" w:space="0" w:color="000000"/>
              <w:right w:val="outset" w:sz="6" w:space="0" w:color="000000"/>
            </w:tcBorders>
          </w:tcPr>
          <w:p w14:paraId="3FD98165" w14:textId="1C5EDDF2" w:rsidR="00194B91" w:rsidRPr="00194B91" w:rsidRDefault="00194B91" w:rsidP="00194B91">
            <w:pPr>
              <w:pStyle w:val="NormalnyWeb"/>
              <w:jc w:val="center"/>
              <w:rPr>
                <w:rFonts w:asciiTheme="minorHAnsi" w:hAnsiTheme="minorHAnsi" w:cstheme="minorHAnsi"/>
                <w:i/>
                <w:iCs/>
              </w:rPr>
            </w:pPr>
            <w:r w:rsidRPr="00194B91">
              <w:rPr>
                <w:rFonts w:asciiTheme="minorHAnsi" w:hAnsiTheme="minorHAnsi" w:cstheme="minorHAnsi"/>
                <w:i/>
                <w:iCs/>
              </w:rPr>
              <w:t>100,00</w:t>
            </w:r>
          </w:p>
        </w:tc>
      </w:tr>
      <w:tr w:rsidR="00194B91" w:rsidRPr="001A5188" w14:paraId="38A70BE7"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CDB56FC"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5A4C5A8" w14:textId="77777777" w:rsidR="00194B91" w:rsidRPr="001A5188" w:rsidRDefault="00194B91" w:rsidP="00194B91">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5D3F9C24" w14:textId="663D0EBE" w:rsidR="00194B91" w:rsidRPr="001A5188" w:rsidRDefault="00194B91" w:rsidP="00194B91">
            <w:pPr>
              <w:pStyle w:val="NormalnyWeb"/>
              <w:jc w:val="center"/>
              <w:rPr>
                <w:rFonts w:asciiTheme="minorHAnsi" w:hAnsiTheme="minorHAnsi" w:cstheme="minorHAnsi"/>
              </w:rPr>
            </w:pPr>
            <w:r w:rsidRPr="001A5188">
              <w:rPr>
                <w:rFonts w:asciiTheme="minorHAnsi" w:hAnsiTheme="minorHAnsi" w:cstheme="minorHAnsi"/>
              </w:rPr>
              <w:t>6300</w:t>
            </w:r>
          </w:p>
        </w:tc>
        <w:tc>
          <w:tcPr>
            <w:tcW w:w="1331" w:type="pct"/>
            <w:tcBorders>
              <w:top w:val="outset" w:sz="6" w:space="0" w:color="000000"/>
              <w:left w:val="outset" w:sz="6" w:space="0" w:color="000000"/>
              <w:bottom w:val="outset" w:sz="6" w:space="0" w:color="000000"/>
              <w:right w:val="outset" w:sz="6" w:space="0" w:color="000000"/>
            </w:tcBorders>
          </w:tcPr>
          <w:p w14:paraId="6C55F04F" w14:textId="4F6B7317" w:rsidR="00194B91" w:rsidRPr="001A5188" w:rsidRDefault="00194B91" w:rsidP="00194B91">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794" w:type="pct"/>
            <w:tcBorders>
              <w:top w:val="outset" w:sz="6" w:space="0" w:color="000000"/>
              <w:left w:val="outset" w:sz="6" w:space="0" w:color="000000"/>
              <w:bottom w:val="outset" w:sz="6" w:space="0" w:color="000000"/>
              <w:right w:val="outset" w:sz="6" w:space="0" w:color="000000"/>
            </w:tcBorders>
          </w:tcPr>
          <w:p w14:paraId="37F101BB" w14:textId="37662395" w:rsidR="00194B91" w:rsidRPr="001A5188"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226.730,00</w:t>
            </w:r>
          </w:p>
        </w:tc>
        <w:tc>
          <w:tcPr>
            <w:tcW w:w="794" w:type="pct"/>
            <w:tcBorders>
              <w:top w:val="outset" w:sz="6" w:space="0" w:color="000000"/>
              <w:left w:val="outset" w:sz="6" w:space="0" w:color="000000"/>
              <w:bottom w:val="outset" w:sz="6" w:space="0" w:color="000000"/>
              <w:right w:val="outset" w:sz="6" w:space="0" w:color="000000"/>
            </w:tcBorders>
          </w:tcPr>
          <w:p w14:paraId="33DC46AA" w14:textId="6FE9A73A" w:rsidR="00194B91" w:rsidRPr="001A5188" w:rsidRDefault="00194B91" w:rsidP="00194B91">
            <w:pPr>
              <w:pStyle w:val="Nagwek3"/>
              <w:rPr>
                <w:rFonts w:asciiTheme="minorHAnsi" w:hAnsiTheme="minorHAnsi" w:cstheme="minorHAnsi"/>
                <w:b w:val="0"/>
                <w:sz w:val="24"/>
                <w:szCs w:val="24"/>
              </w:rPr>
            </w:pPr>
            <w:r>
              <w:rPr>
                <w:rFonts w:asciiTheme="minorHAnsi" w:hAnsiTheme="minorHAnsi" w:cstheme="minorHAnsi"/>
                <w:b w:val="0"/>
                <w:sz w:val="24"/>
                <w:szCs w:val="24"/>
              </w:rPr>
              <w:t>226.730,00</w:t>
            </w:r>
          </w:p>
        </w:tc>
        <w:tc>
          <w:tcPr>
            <w:tcW w:w="689" w:type="pct"/>
            <w:tcBorders>
              <w:top w:val="outset" w:sz="6" w:space="0" w:color="000000"/>
              <w:left w:val="outset" w:sz="6" w:space="0" w:color="000000"/>
              <w:bottom w:val="outset" w:sz="6" w:space="0" w:color="000000"/>
              <w:right w:val="outset" w:sz="6" w:space="0" w:color="000000"/>
            </w:tcBorders>
          </w:tcPr>
          <w:p w14:paraId="248FB888" w14:textId="0E49DA5E" w:rsidR="00194B91" w:rsidRPr="001A5188" w:rsidRDefault="00194B91" w:rsidP="00194B91">
            <w:pPr>
              <w:pStyle w:val="NormalnyWeb"/>
              <w:jc w:val="center"/>
              <w:rPr>
                <w:rFonts w:asciiTheme="minorHAnsi" w:hAnsiTheme="minorHAnsi" w:cstheme="minorHAnsi"/>
              </w:rPr>
            </w:pPr>
            <w:r>
              <w:rPr>
                <w:rFonts w:asciiTheme="minorHAnsi" w:hAnsiTheme="minorHAnsi" w:cstheme="minorHAnsi"/>
              </w:rPr>
              <w:t>100,00</w:t>
            </w:r>
          </w:p>
        </w:tc>
      </w:tr>
      <w:tr w:rsidR="00194B91" w:rsidRPr="001A5188" w14:paraId="0CA5EC15"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0294610" w14:textId="77777777" w:rsidR="00194B91" w:rsidRPr="001A5188" w:rsidRDefault="00194B91" w:rsidP="00194B91">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A719706" w14:textId="77777777" w:rsidR="00194B91" w:rsidRPr="001A5188" w:rsidRDefault="00194B91" w:rsidP="00194B91">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02BB9867" w14:textId="77777777" w:rsidR="00194B91" w:rsidRPr="001A5188" w:rsidRDefault="00194B91" w:rsidP="00194B91">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71D25366" w14:textId="77777777" w:rsidR="00194B91" w:rsidRPr="001A5188" w:rsidRDefault="00194B91" w:rsidP="00194B91">
            <w:pPr>
              <w:pStyle w:val="NormalnyWeb"/>
              <w:rPr>
                <w:rFonts w:asciiTheme="minorHAnsi" w:hAnsiTheme="minorHAnsi" w:cstheme="minorHAnsi"/>
              </w:rPr>
            </w:pPr>
          </w:p>
        </w:tc>
        <w:tc>
          <w:tcPr>
            <w:tcW w:w="794" w:type="pct"/>
            <w:tcBorders>
              <w:top w:val="outset" w:sz="6" w:space="0" w:color="000000"/>
              <w:left w:val="outset" w:sz="6" w:space="0" w:color="000000"/>
              <w:bottom w:val="outset" w:sz="6" w:space="0" w:color="000000"/>
              <w:right w:val="outset" w:sz="6" w:space="0" w:color="000000"/>
            </w:tcBorders>
          </w:tcPr>
          <w:p w14:paraId="2CD661CD" w14:textId="77777777" w:rsidR="00194B91" w:rsidRPr="001A5188" w:rsidRDefault="00194B91" w:rsidP="00194B91">
            <w:pPr>
              <w:pStyle w:val="Nagwek3"/>
              <w:rPr>
                <w:rFonts w:asciiTheme="minorHAnsi" w:hAnsiTheme="minorHAnsi" w:cstheme="minorHAnsi"/>
                <w:b w:val="0"/>
                <w:sz w:val="24"/>
                <w:szCs w:val="24"/>
              </w:rPr>
            </w:pPr>
          </w:p>
        </w:tc>
        <w:tc>
          <w:tcPr>
            <w:tcW w:w="794" w:type="pct"/>
            <w:tcBorders>
              <w:top w:val="outset" w:sz="6" w:space="0" w:color="000000"/>
              <w:left w:val="outset" w:sz="6" w:space="0" w:color="000000"/>
              <w:bottom w:val="outset" w:sz="6" w:space="0" w:color="000000"/>
              <w:right w:val="outset" w:sz="6" w:space="0" w:color="000000"/>
            </w:tcBorders>
          </w:tcPr>
          <w:p w14:paraId="3772B5B0" w14:textId="77777777" w:rsidR="00194B91" w:rsidRPr="001A5188" w:rsidRDefault="00194B91" w:rsidP="00194B91">
            <w:pPr>
              <w:pStyle w:val="Nagwek3"/>
              <w:rPr>
                <w:rFonts w:asciiTheme="minorHAnsi" w:hAnsiTheme="minorHAnsi" w:cstheme="minorHAnsi"/>
                <w:b w:val="0"/>
                <w:sz w:val="24"/>
                <w:szCs w:val="24"/>
              </w:rPr>
            </w:pPr>
          </w:p>
        </w:tc>
        <w:tc>
          <w:tcPr>
            <w:tcW w:w="689" w:type="pct"/>
            <w:tcBorders>
              <w:top w:val="outset" w:sz="6" w:space="0" w:color="000000"/>
              <w:left w:val="outset" w:sz="6" w:space="0" w:color="000000"/>
              <w:bottom w:val="outset" w:sz="6" w:space="0" w:color="000000"/>
              <w:right w:val="outset" w:sz="6" w:space="0" w:color="000000"/>
            </w:tcBorders>
          </w:tcPr>
          <w:p w14:paraId="46B0EDF7" w14:textId="77777777" w:rsidR="00194B91" w:rsidRPr="001A5188" w:rsidRDefault="00194B91" w:rsidP="00194B91">
            <w:pPr>
              <w:pStyle w:val="NormalnyWeb"/>
              <w:jc w:val="center"/>
              <w:rPr>
                <w:rFonts w:asciiTheme="minorHAnsi" w:hAnsiTheme="minorHAnsi" w:cstheme="minorHAnsi"/>
              </w:rPr>
            </w:pPr>
          </w:p>
        </w:tc>
      </w:tr>
      <w:tr w:rsidR="00FF5E7E" w:rsidRPr="001A5188" w14:paraId="6C8672D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DE806EA" w14:textId="77777777" w:rsidR="00FF5E7E" w:rsidRPr="001A5188" w:rsidRDefault="00FF5E7E" w:rsidP="00FF5E7E">
            <w:pPr>
              <w:pStyle w:val="Nagwek3"/>
              <w:rPr>
                <w:rFonts w:asciiTheme="minorHAnsi" w:hAnsiTheme="minorHAnsi" w:cstheme="minorHAnsi"/>
                <w:sz w:val="24"/>
                <w:szCs w:val="24"/>
              </w:rPr>
            </w:pPr>
          </w:p>
        </w:tc>
        <w:tc>
          <w:tcPr>
            <w:tcW w:w="533" w:type="pct"/>
            <w:tcBorders>
              <w:top w:val="outset" w:sz="6" w:space="0" w:color="000000"/>
              <w:left w:val="outset" w:sz="6" w:space="0" w:color="000000"/>
              <w:bottom w:val="outset" w:sz="6" w:space="0" w:color="000000"/>
              <w:right w:val="outset" w:sz="6" w:space="0" w:color="000000"/>
            </w:tcBorders>
          </w:tcPr>
          <w:p w14:paraId="095E1A6D" w14:textId="77777777" w:rsidR="00FF5E7E" w:rsidRPr="001A5188" w:rsidRDefault="00FF5E7E" w:rsidP="00FF5E7E">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7A286BC9" w14:textId="77777777" w:rsidR="00FF5E7E" w:rsidRPr="001A5188" w:rsidRDefault="00FF5E7E" w:rsidP="00FF5E7E">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7BBBF3F4" w14:textId="461A1FE7" w:rsidR="00FF5E7E" w:rsidRPr="001A5188" w:rsidRDefault="00FF5E7E" w:rsidP="00FF5E7E">
            <w:pPr>
              <w:pStyle w:val="NormalnyWeb"/>
              <w:rPr>
                <w:rFonts w:asciiTheme="minorHAnsi" w:hAnsiTheme="minorHAnsi" w:cstheme="minorHAnsi"/>
                <w:b/>
                <w:bCs/>
              </w:rPr>
            </w:pPr>
            <w:r w:rsidRPr="001A5188">
              <w:rPr>
                <w:rFonts w:asciiTheme="minorHAnsi" w:hAnsiTheme="minorHAnsi" w:cstheme="minorHAnsi"/>
                <w:b/>
                <w:bCs/>
              </w:rPr>
              <w:t>Wydatki</w:t>
            </w:r>
          </w:p>
        </w:tc>
        <w:tc>
          <w:tcPr>
            <w:tcW w:w="794" w:type="pct"/>
            <w:tcBorders>
              <w:top w:val="outset" w:sz="6" w:space="0" w:color="000000"/>
              <w:left w:val="outset" w:sz="6" w:space="0" w:color="000000"/>
              <w:bottom w:val="outset" w:sz="6" w:space="0" w:color="000000"/>
              <w:right w:val="outset" w:sz="6" w:space="0" w:color="000000"/>
            </w:tcBorders>
          </w:tcPr>
          <w:p w14:paraId="748AD43E" w14:textId="7346B476" w:rsidR="00FF5E7E" w:rsidRPr="005704D3" w:rsidRDefault="00FF5E7E" w:rsidP="00FF5E7E">
            <w:pPr>
              <w:jc w:val="center"/>
              <w:rPr>
                <w:rFonts w:asciiTheme="minorHAnsi" w:hAnsiTheme="minorHAnsi" w:cstheme="minorHAnsi"/>
                <w:b/>
                <w:bCs/>
              </w:rPr>
            </w:pPr>
            <w:r>
              <w:rPr>
                <w:rFonts w:asciiTheme="minorHAnsi" w:hAnsiTheme="minorHAnsi" w:cstheme="minorHAnsi"/>
                <w:b/>
                <w:bCs/>
              </w:rPr>
              <w:t>3.585.516,00</w:t>
            </w:r>
          </w:p>
        </w:tc>
        <w:tc>
          <w:tcPr>
            <w:tcW w:w="794" w:type="pct"/>
            <w:tcBorders>
              <w:top w:val="outset" w:sz="6" w:space="0" w:color="000000"/>
              <w:left w:val="outset" w:sz="6" w:space="0" w:color="000000"/>
              <w:bottom w:val="outset" w:sz="6" w:space="0" w:color="000000"/>
              <w:right w:val="outset" w:sz="6" w:space="0" w:color="000000"/>
            </w:tcBorders>
          </w:tcPr>
          <w:p w14:paraId="0CFD516D" w14:textId="7A860102" w:rsidR="00FF5E7E" w:rsidRPr="005704D3" w:rsidRDefault="00FF5E7E" w:rsidP="00FF5E7E">
            <w:pPr>
              <w:pStyle w:val="NormalnyWeb"/>
              <w:jc w:val="center"/>
              <w:rPr>
                <w:rFonts w:asciiTheme="minorHAnsi" w:hAnsiTheme="minorHAnsi" w:cstheme="minorHAnsi"/>
                <w:b/>
                <w:bCs/>
              </w:rPr>
            </w:pPr>
            <w:r>
              <w:rPr>
                <w:rFonts w:asciiTheme="minorHAnsi" w:hAnsiTheme="minorHAnsi" w:cstheme="minorHAnsi"/>
                <w:b/>
                <w:bCs/>
              </w:rPr>
              <w:t>3.433.534,08</w:t>
            </w:r>
          </w:p>
        </w:tc>
        <w:tc>
          <w:tcPr>
            <w:tcW w:w="689" w:type="pct"/>
            <w:tcBorders>
              <w:top w:val="outset" w:sz="6" w:space="0" w:color="000000"/>
              <w:left w:val="outset" w:sz="6" w:space="0" w:color="000000"/>
              <w:bottom w:val="outset" w:sz="6" w:space="0" w:color="000000"/>
              <w:right w:val="outset" w:sz="6" w:space="0" w:color="000000"/>
            </w:tcBorders>
          </w:tcPr>
          <w:p w14:paraId="6D2982A9" w14:textId="01E1AA88" w:rsidR="00FF5E7E" w:rsidRPr="005704D3" w:rsidRDefault="00FF5E7E" w:rsidP="00FF5E7E">
            <w:pPr>
              <w:pStyle w:val="NormalnyWeb"/>
              <w:jc w:val="center"/>
              <w:rPr>
                <w:rFonts w:asciiTheme="minorHAnsi" w:hAnsiTheme="minorHAnsi" w:cstheme="minorHAnsi"/>
                <w:b/>
                <w:bCs/>
              </w:rPr>
            </w:pPr>
            <w:r>
              <w:rPr>
                <w:rFonts w:asciiTheme="minorHAnsi" w:hAnsiTheme="minorHAnsi" w:cstheme="minorHAnsi"/>
                <w:b/>
                <w:bCs/>
              </w:rPr>
              <w:t>95,76</w:t>
            </w:r>
          </w:p>
        </w:tc>
      </w:tr>
      <w:tr w:rsidR="00FF5E7E" w:rsidRPr="001A5188" w14:paraId="2DD23DA6"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DFADAE4" w14:textId="77777777" w:rsidR="00FF5E7E" w:rsidRPr="001A5188" w:rsidRDefault="00FF5E7E" w:rsidP="00FF5E7E">
            <w:pPr>
              <w:pStyle w:val="Nagwek3"/>
              <w:rPr>
                <w:rFonts w:asciiTheme="minorHAnsi" w:hAnsiTheme="minorHAnsi" w:cstheme="minorHAnsi"/>
                <w:sz w:val="24"/>
                <w:szCs w:val="24"/>
              </w:rPr>
            </w:pPr>
          </w:p>
        </w:tc>
        <w:tc>
          <w:tcPr>
            <w:tcW w:w="533" w:type="pct"/>
            <w:tcBorders>
              <w:top w:val="outset" w:sz="6" w:space="0" w:color="000000"/>
              <w:left w:val="outset" w:sz="6" w:space="0" w:color="000000"/>
              <w:bottom w:val="outset" w:sz="6" w:space="0" w:color="000000"/>
              <w:right w:val="outset" w:sz="6" w:space="0" w:color="000000"/>
            </w:tcBorders>
          </w:tcPr>
          <w:p w14:paraId="2BAC2E47" w14:textId="77777777" w:rsidR="00FF5E7E" w:rsidRPr="001A5188" w:rsidRDefault="00FF5E7E" w:rsidP="00FF5E7E">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07781E48" w14:textId="77777777" w:rsidR="00FF5E7E" w:rsidRPr="001A5188" w:rsidRDefault="00FF5E7E" w:rsidP="00FF5E7E">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262E6462" w14:textId="77777777" w:rsidR="00FF5E7E" w:rsidRPr="001A5188" w:rsidRDefault="00FF5E7E" w:rsidP="00FF5E7E">
            <w:pPr>
              <w:pStyle w:val="NormalnyWeb"/>
              <w:rPr>
                <w:rFonts w:asciiTheme="minorHAnsi" w:hAnsiTheme="minorHAnsi" w:cstheme="minorHAnsi"/>
                <w:b/>
                <w:bCs/>
              </w:rPr>
            </w:pPr>
          </w:p>
        </w:tc>
        <w:tc>
          <w:tcPr>
            <w:tcW w:w="794" w:type="pct"/>
            <w:tcBorders>
              <w:top w:val="outset" w:sz="6" w:space="0" w:color="000000"/>
              <w:left w:val="outset" w:sz="6" w:space="0" w:color="000000"/>
              <w:bottom w:val="outset" w:sz="6" w:space="0" w:color="000000"/>
              <w:right w:val="outset" w:sz="6" w:space="0" w:color="000000"/>
            </w:tcBorders>
          </w:tcPr>
          <w:p w14:paraId="5CCDCE3B" w14:textId="77777777" w:rsidR="00FF5E7E" w:rsidRDefault="00FF5E7E" w:rsidP="00FF5E7E">
            <w:pPr>
              <w:jc w:val="center"/>
              <w:rPr>
                <w:rFonts w:asciiTheme="minorHAnsi" w:hAnsiTheme="minorHAnsi" w:cstheme="minorHAnsi"/>
                <w:b/>
                <w:bCs/>
              </w:rPr>
            </w:pPr>
          </w:p>
        </w:tc>
        <w:tc>
          <w:tcPr>
            <w:tcW w:w="794" w:type="pct"/>
            <w:tcBorders>
              <w:top w:val="outset" w:sz="6" w:space="0" w:color="000000"/>
              <w:left w:val="outset" w:sz="6" w:space="0" w:color="000000"/>
              <w:bottom w:val="outset" w:sz="6" w:space="0" w:color="000000"/>
              <w:right w:val="outset" w:sz="6" w:space="0" w:color="000000"/>
            </w:tcBorders>
          </w:tcPr>
          <w:p w14:paraId="5E6D83F9" w14:textId="77777777" w:rsidR="00FF5E7E" w:rsidRDefault="00FF5E7E" w:rsidP="00FF5E7E">
            <w:pPr>
              <w:pStyle w:val="NormalnyWeb"/>
              <w:jc w:val="center"/>
              <w:rPr>
                <w:rFonts w:asciiTheme="minorHAnsi" w:hAnsiTheme="minorHAnsi" w:cstheme="minorHAnsi"/>
                <w:b/>
                <w:bCs/>
              </w:rPr>
            </w:pPr>
          </w:p>
        </w:tc>
        <w:tc>
          <w:tcPr>
            <w:tcW w:w="689" w:type="pct"/>
            <w:tcBorders>
              <w:top w:val="outset" w:sz="6" w:space="0" w:color="000000"/>
              <w:left w:val="outset" w:sz="6" w:space="0" w:color="000000"/>
              <w:bottom w:val="outset" w:sz="6" w:space="0" w:color="000000"/>
              <w:right w:val="outset" w:sz="6" w:space="0" w:color="000000"/>
            </w:tcBorders>
          </w:tcPr>
          <w:p w14:paraId="2A6CDFCB" w14:textId="77777777" w:rsidR="00FF5E7E" w:rsidRDefault="00FF5E7E" w:rsidP="00FF5E7E">
            <w:pPr>
              <w:pStyle w:val="NormalnyWeb"/>
              <w:jc w:val="center"/>
              <w:rPr>
                <w:rFonts w:asciiTheme="minorHAnsi" w:hAnsiTheme="minorHAnsi" w:cstheme="minorHAnsi"/>
                <w:b/>
                <w:bCs/>
              </w:rPr>
            </w:pPr>
          </w:p>
        </w:tc>
      </w:tr>
      <w:tr w:rsidR="00FF5E7E" w:rsidRPr="001A5188" w14:paraId="333AD75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hideMark/>
          </w:tcPr>
          <w:p w14:paraId="0EF346CA" w14:textId="77777777" w:rsidR="00FF5E7E" w:rsidRPr="001A5188" w:rsidRDefault="00FF5E7E" w:rsidP="00FF5E7E">
            <w:pPr>
              <w:pStyle w:val="Nagwek3"/>
              <w:rPr>
                <w:rFonts w:asciiTheme="minorHAnsi" w:hAnsiTheme="minorHAnsi" w:cstheme="minorHAnsi"/>
                <w:sz w:val="24"/>
                <w:szCs w:val="24"/>
              </w:rPr>
            </w:pPr>
            <w:r w:rsidRPr="001A5188">
              <w:rPr>
                <w:rFonts w:asciiTheme="minorHAnsi" w:hAnsiTheme="minorHAnsi" w:cstheme="minorHAnsi"/>
                <w:sz w:val="24"/>
                <w:szCs w:val="24"/>
              </w:rPr>
              <w:t>010</w:t>
            </w:r>
          </w:p>
        </w:tc>
        <w:tc>
          <w:tcPr>
            <w:tcW w:w="533" w:type="pct"/>
            <w:tcBorders>
              <w:top w:val="outset" w:sz="6" w:space="0" w:color="000000"/>
              <w:left w:val="outset" w:sz="6" w:space="0" w:color="000000"/>
              <w:bottom w:val="outset" w:sz="6" w:space="0" w:color="000000"/>
              <w:right w:val="outset" w:sz="6" w:space="0" w:color="000000"/>
            </w:tcBorders>
          </w:tcPr>
          <w:p w14:paraId="25EF7D7E" w14:textId="77777777" w:rsidR="00FF5E7E" w:rsidRPr="001A5188" w:rsidRDefault="00FF5E7E" w:rsidP="00FF5E7E">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6FAE078A" w14:textId="77777777" w:rsidR="00FF5E7E" w:rsidRPr="001A5188" w:rsidRDefault="00FF5E7E" w:rsidP="00FF5E7E">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hideMark/>
          </w:tcPr>
          <w:p w14:paraId="02641EE4" w14:textId="77777777" w:rsidR="00FF5E7E" w:rsidRPr="001A5188" w:rsidRDefault="00FF5E7E" w:rsidP="00FF5E7E">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794" w:type="pct"/>
            <w:tcBorders>
              <w:top w:val="outset" w:sz="6" w:space="0" w:color="000000"/>
              <w:left w:val="outset" w:sz="6" w:space="0" w:color="000000"/>
              <w:bottom w:val="outset" w:sz="6" w:space="0" w:color="000000"/>
              <w:right w:val="outset" w:sz="6" w:space="0" w:color="000000"/>
            </w:tcBorders>
          </w:tcPr>
          <w:p w14:paraId="5601B7B7" w14:textId="160388E6" w:rsidR="00FF5E7E" w:rsidRPr="005704D3" w:rsidRDefault="00FF5E7E" w:rsidP="00FF5E7E">
            <w:pPr>
              <w:jc w:val="center"/>
              <w:rPr>
                <w:rFonts w:asciiTheme="minorHAnsi" w:hAnsiTheme="minorHAnsi" w:cstheme="minorHAnsi"/>
                <w:b/>
                <w:bCs/>
              </w:rPr>
            </w:pPr>
            <w:r w:rsidRPr="005704D3">
              <w:rPr>
                <w:rFonts w:asciiTheme="minorHAnsi" w:hAnsiTheme="minorHAnsi" w:cstheme="minorHAnsi"/>
                <w:b/>
                <w:bCs/>
              </w:rPr>
              <w:t>140.000,00</w:t>
            </w:r>
          </w:p>
        </w:tc>
        <w:tc>
          <w:tcPr>
            <w:tcW w:w="794" w:type="pct"/>
            <w:tcBorders>
              <w:top w:val="outset" w:sz="6" w:space="0" w:color="000000"/>
              <w:left w:val="outset" w:sz="6" w:space="0" w:color="000000"/>
              <w:bottom w:val="outset" w:sz="6" w:space="0" w:color="000000"/>
              <w:right w:val="outset" w:sz="6" w:space="0" w:color="000000"/>
            </w:tcBorders>
          </w:tcPr>
          <w:p w14:paraId="1AF1CBBD" w14:textId="20A79BCD" w:rsidR="00FF5E7E" w:rsidRPr="005704D3" w:rsidRDefault="00FF5E7E" w:rsidP="00FF5E7E">
            <w:pPr>
              <w:pStyle w:val="NormalnyWeb"/>
              <w:jc w:val="center"/>
              <w:rPr>
                <w:rFonts w:asciiTheme="minorHAnsi" w:hAnsiTheme="minorHAnsi" w:cstheme="minorHAnsi"/>
                <w:b/>
                <w:bCs/>
              </w:rPr>
            </w:pPr>
            <w:r w:rsidRPr="005704D3">
              <w:rPr>
                <w:rFonts w:asciiTheme="minorHAnsi" w:hAnsiTheme="minorHAnsi" w:cstheme="minorHAnsi"/>
                <w:b/>
                <w:bCs/>
              </w:rPr>
              <w:t>140.000,00</w:t>
            </w:r>
          </w:p>
        </w:tc>
        <w:tc>
          <w:tcPr>
            <w:tcW w:w="689" w:type="pct"/>
            <w:tcBorders>
              <w:top w:val="outset" w:sz="6" w:space="0" w:color="000000"/>
              <w:left w:val="outset" w:sz="6" w:space="0" w:color="000000"/>
              <w:bottom w:val="outset" w:sz="6" w:space="0" w:color="000000"/>
              <w:right w:val="outset" w:sz="6" w:space="0" w:color="000000"/>
            </w:tcBorders>
          </w:tcPr>
          <w:p w14:paraId="4921DD7D" w14:textId="5910BC72" w:rsidR="00FF5E7E" w:rsidRPr="005704D3" w:rsidRDefault="00FF5E7E" w:rsidP="00FF5E7E">
            <w:pPr>
              <w:pStyle w:val="NormalnyWeb"/>
              <w:jc w:val="center"/>
              <w:rPr>
                <w:rFonts w:asciiTheme="minorHAnsi" w:hAnsiTheme="minorHAnsi" w:cstheme="minorHAnsi"/>
                <w:b/>
                <w:bCs/>
              </w:rPr>
            </w:pPr>
            <w:r w:rsidRPr="005704D3">
              <w:rPr>
                <w:rFonts w:asciiTheme="minorHAnsi" w:hAnsiTheme="minorHAnsi" w:cstheme="minorHAnsi"/>
                <w:b/>
                <w:bCs/>
              </w:rPr>
              <w:t>100,00</w:t>
            </w:r>
          </w:p>
        </w:tc>
      </w:tr>
      <w:tr w:rsidR="00FF5E7E" w:rsidRPr="001A5188" w14:paraId="637B0F8C"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3649AD1" w14:textId="77777777" w:rsidR="00FF5E7E" w:rsidRPr="001A5188" w:rsidRDefault="00FF5E7E" w:rsidP="00FF5E7E">
            <w:pPr>
              <w:pStyle w:val="Nagwek3"/>
              <w:rPr>
                <w:rFonts w:asciiTheme="minorHAnsi" w:hAnsiTheme="minorHAnsi" w:cstheme="minorHAnsi"/>
                <w:sz w:val="24"/>
                <w:szCs w:val="24"/>
              </w:rPr>
            </w:pPr>
          </w:p>
        </w:tc>
        <w:tc>
          <w:tcPr>
            <w:tcW w:w="533" w:type="pct"/>
            <w:tcBorders>
              <w:top w:val="outset" w:sz="6" w:space="0" w:color="000000"/>
              <w:left w:val="outset" w:sz="6" w:space="0" w:color="000000"/>
              <w:bottom w:val="outset" w:sz="6" w:space="0" w:color="000000"/>
              <w:right w:val="outset" w:sz="6" w:space="0" w:color="000000"/>
            </w:tcBorders>
            <w:hideMark/>
          </w:tcPr>
          <w:p w14:paraId="75943F2E" w14:textId="77777777" w:rsidR="00FF5E7E" w:rsidRPr="001A5188" w:rsidRDefault="00FF5E7E" w:rsidP="00FF5E7E">
            <w:pPr>
              <w:jc w:val="center"/>
              <w:rPr>
                <w:rFonts w:asciiTheme="minorHAnsi" w:hAnsiTheme="minorHAnsi" w:cstheme="minorHAnsi"/>
              </w:rPr>
            </w:pPr>
            <w:r w:rsidRPr="001A5188">
              <w:rPr>
                <w:rFonts w:asciiTheme="minorHAnsi" w:hAnsiTheme="minorHAnsi" w:cstheme="minorHAnsi"/>
                <w:i/>
                <w:iCs/>
              </w:rPr>
              <w:t>01042</w:t>
            </w:r>
          </w:p>
        </w:tc>
        <w:tc>
          <w:tcPr>
            <w:tcW w:w="445" w:type="pct"/>
            <w:tcBorders>
              <w:top w:val="outset" w:sz="6" w:space="0" w:color="000000"/>
              <w:left w:val="outset" w:sz="6" w:space="0" w:color="000000"/>
              <w:bottom w:val="outset" w:sz="6" w:space="0" w:color="000000"/>
              <w:right w:val="outset" w:sz="6" w:space="0" w:color="000000"/>
            </w:tcBorders>
          </w:tcPr>
          <w:p w14:paraId="5348C045" w14:textId="77777777" w:rsidR="00FF5E7E" w:rsidRPr="001A5188" w:rsidRDefault="00FF5E7E" w:rsidP="00FF5E7E">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hideMark/>
          </w:tcPr>
          <w:p w14:paraId="2904FAF3" w14:textId="77777777" w:rsidR="00FF5E7E" w:rsidRPr="001A5188" w:rsidRDefault="00FF5E7E" w:rsidP="00FF5E7E">
            <w:pPr>
              <w:pStyle w:val="NormalnyWeb"/>
              <w:rPr>
                <w:rFonts w:asciiTheme="minorHAnsi" w:hAnsiTheme="minorHAnsi" w:cstheme="minorHAnsi"/>
                <w:b/>
                <w:bCs/>
              </w:rPr>
            </w:pPr>
            <w:r w:rsidRPr="001A5188">
              <w:rPr>
                <w:rFonts w:asciiTheme="minorHAnsi" w:hAnsiTheme="minorHAnsi" w:cstheme="minorHAnsi"/>
                <w:i/>
                <w:iCs/>
              </w:rPr>
              <w:t>Wyłączenie z produkcji gruntów rolnych</w:t>
            </w:r>
          </w:p>
        </w:tc>
        <w:tc>
          <w:tcPr>
            <w:tcW w:w="794" w:type="pct"/>
            <w:tcBorders>
              <w:top w:val="outset" w:sz="6" w:space="0" w:color="000000"/>
              <w:left w:val="outset" w:sz="6" w:space="0" w:color="000000"/>
              <w:bottom w:val="outset" w:sz="6" w:space="0" w:color="000000"/>
              <w:right w:val="outset" w:sz="6" w:space="0" w:color="000000"/>
            </w:tcBorders>
          </w:tcPr>
          <w:p w14:paraId="3F1BF4A0" w14:textId="721A4B5C" w:rsidR="00FF5E7E" w:rsidRPr="005704D3" w:rsidRDefault="00FF5E7E" w:rsidP="00FF5E7E">
            <w:pPr>
              <w:jc w:val="center"/>
              <w:rPr>
                <w:rFonts w:asciiTheme="minorHAnsi" w:hAnsiTheme="minorHAnsi" w:cstheme="minorHAnsi"/>
                <w:b/>
                <w:bCs/>
                <w:i/>
                <w:iCs/>
              </w:rPr>
            </w:pPr>
            <w:r w:rsidRPr="005704D3">
              <w:rPr>
                <w:rFonts w:asciiTheme="minorHAnsi" w:hAnsiTheme="minorHAnsi" w:cstheme="minorHAnsi"/>
                <w:i/>
                <w:iCs/>
              </w:rPr>
              <w:t>140.000,00</w:t>
            </w:r>
          </w:p>
        </w:tc>
        <w:tc>
          <w:tcPr>
            <w:tcW w:w="794" w:type="pct"/>
            <w:tcBorders>
              <w:top w:val="outset" w:sz="6" w:space="0" w:color="000000"/>
              <w:left w:val="outset" w:sz="6" w:space="0" w:color="000000"/>
              <w:bottom w:val="outset" w:sz="6" w:space="0" w:color="000000"/>
              <w:right w:val="outset" w:sz="6" w:space="0" w:color="000000"/>
            </w:tcBorders>
          </w:tcPr>
          <w:p w14:paraId="2E846861" w14:textId="75CA027A" w:rsidR="00FF5E7E" w:rsidRPr="005704D3" w:rsidRDefault="00FF5E7E" w:rsidP="00FF5E7E">
            <w:pPr>
              <w:pStyle w:val="NormalnyWeb"/>
              <w:jc w:val="center"/>
              <w:rPr>
                <w:rFonts w:asciiTheme="minorHAnsi" w:hAnsiTheme="minorHAnsi" w:cstheme="minorHAnsi"/>
                <w:b/>
                <w:bCs/>
                <w:i/>
                <w:iCs/>
              </w:rPr>
            </w:pPr>
            <w:r w:rsidRPr="005704D3">
              <w:rPr>
                <w:rFonts w:asciiTheme="minorHAnsi" w:hAnsiTheme="minorHAnsi" w:cstheme="minorHAnsi"/>
                <w:i/>
                <w:iCs/>
              </w:rPr>
              <w:t>140.000,00</w:t>
            </w:r>
          </w:p>
        </w:tc>
        <w:tc>
          <w:tcPr>
            <w:tcW w:w="689" w:type="pct"/>
            <w:tcBorders>
              <w:top w:val="outset" w:sz="6" w:space="0" w:color="000000"/>
              <w:left w:val="outset" w:sz="6" w:space="0" w:color="000000"/>
              <w:bottom w:val="outset" w:sz="6" w:space="0" w:color="000000"/>
              <w:right w:val="outset" w:sz="6" w:space="0" w:color="000000"/>
            </w:tcBorders>
          </w:tcPr>
          <w:p w14:paraId="28A52B4E" w14:textId="61CDFE7A" w:rsidR="00FF5E7E" w:rsidRPr="005704D3" w:rsidRDefault="00FF5E7E" w:rsidP="00FF5E7E">
            <w:pPr>
              <w:pStyle w:val="NormalnyWeb"/>
              <w:jc w:val="center"/>
              <w:rPr>
                <w:rFonts w:asciiTheme="minorHAnsi" w:hAnsiTheme="minorHAnsi" w:cstheme="minorHAnsi"/>
                <w:b/>
                <w:bCs/>
                <w:i/>
                <w:iCs/>
              </w:rPr>
            </w:pPr>
            <w:r w:rsidRPr="005704D3">
              <w:rPr>
                <w:rFonts w:asciiTheme="minorHAnsi" w:hAnsiTheme="minorHAnsi" w:cstheme="minorHAnsi"/>
                <w:i/>
                <w:iCs/>
              </w:rPr>
              <w:t>100,00</w:t>
            </w:r>
          </w:p>
        </w:tc>
      </w:tr>
      <w:tr w:rsidR="00FF5E7E" w:rsidRPr="001A5188" w14:paraId="01F0530B"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3106141" w14:textId="77777777" w:rsidR="00FF5E7E" w:rsidRPr="001A5188" w:rsidRDefault="00FF5E7E" w:rsidP="00FF5E7E">
            <w:pPr>
              <w:pStyle w:val="Nagwek3"/>
              <w:rPr>
                <w:rFonts w:asciiTheme="minorHAnsi" w:hAnsiTheme="minorHAnsi" w:cstheme="minorHAnsi"/>
                <w:sz w:val="24"/>
                <w:szCs w:val="24"/>
              </w:rPr>
            </w:pPr>
          </w:p>
        </w:tc>
        <w:tc>
          <w:tcPr>
            <w:tcW w:w="533" w:type="pct"/>
            <w:tcBorders>
              <w:top w:val="outset" w:sz="6" w:space="0" w:color="000000"/>
              <w:left w:val="outset" w:sz="6" w:space="0" w:color="000000"/>
              <w:bottom w:val="outset" w:sz="6" w:space="0" w:color="000000"/>
              <w:right w:val="outset" w:sz="6" w:space="0" w:color="000000"/>
            </w:tcBorders>
          </w:tcPr>
          <w:p w14:paraId="266FA39A"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hideMark/>
          </w:tcPr>
          <w:p w14:paraId="23E40C23" w14:textId="77777777" w:rsidR="00FF5E7E" w:rsidRPr="001A5188" w:rsidRDefault="00FF5E7E" w:rsidP="00FF5E7E">
            <w:pPr>
              <w:pStyle w:val="NormalnyWeb"/>
              <w:jc w:val="center"/>
              <w:rPr>
                <w:rFonts w:asciiTheme="minorHAnsi" w:hAnsiTheme="minorHAnsi" w:cstheme="minorHAnsi"/>
              </w:rPr>
            </w:pPr>
            <w:r w:rsidRPr="001A5188">
              <w:rPr>
                <w:rFonts w:asciiTheme="minorHAnsi" w:hAnsiTheme="minorHAnsi" w:cstheme="minorHAnsi"/>
              </w:rPr>
              <w:t>6050</w:t>
            </w:r>
          </w:p>
        </w:tc>
        <w:tc>
          <w:tcPr>
            <w:tcW w:w="1331" w:type="pct"/>
            <w:tcBorders>
              <w:top w:val="outset" w:sz="6" w:space="0" w:color="000000"/>
              <w:left w:val="outset" w:sz="6" w:space="0" w:color="000000"/>
              <w:bottom w:val="outset" w:sz="6" w:space="0" w:color="000000"/>
              <w:right w:val="outset" w:sz="6" w:space="0" w:color="000000"/>
            </w:tcBorders>
            <w:hideMark/>
          </w:tcPr>
          <w:p w14:paraId="0778E309" w14:textId="77777777" w:rsidR="00FF5E7E" w:rsidRDefault="00FF5E7E" w:rsidP="00FF5E7E">
            <w:pPr>
              <w:pStyle w:val="NormalnyWeb"/>
              <w:spacing w:before="0" w:beforeAutospacing="0" w:after="0"/>
              <w:rPr>
                <w:rFonts w:asciiTheme="minorHAnsi" w:hAnsiTheme="minorHAnsi" w:cstheme="minorHAnsi"/>
              </w:rPr>
            </w:pPr>
            <w:r w:rsidRPr="001A5188">
              <w:rPr>
                <w:rFonts w:asciiTheme="minorHAnsi" w:hAnsiTheme="minorHAnsi" w:cstheme="minorHAnsi"/>
              </w:rPr>
              <w:t>Wydatki inwestycyjne jednostek budżetowych</w:t>
            </w:r>
          </w:p>
          <w:p w14:paraId="7EB2663D" w14:textId="4AECA274" w:rsidR="00FF5E7E" w:rsidRPr="001A5188" w:rsidRDefault="00FF5E7E" w:rsidP="00FF5E7E">
            <w:pPr>
              <w:pStyle w:val="NormalnyWeb"/>
              <w:spacing w:before="0" w:beforeAutospacing="0" w:after="0"/>
              <w:rPr>
                <w:rFonts w:asciiTheme="minorHAnsi" w:hAnsiTheme="minorHAnsi" w:cstheme="minorHAnsi"/>
              </w:rPr>
            </w:pPr>
            <w:r w:rsidRPr="00C83328">
              <w:rPr>
                <w:rFonts w:ascii="Calibri" w:hAnsi="Calibri" w:cs="Calibri"/>
                <w:bCs/>
                <w:sz w:val="18"/>
                <w:szCs w:val="18"/>
              </w:rPr>
              <w:t>„</w:t>
            </w:r>
            <w:r>
              <w:rPr>
                <w:rFonts w:ascii="Calibri" w:hAnsi="Calibri" w:cs="Calibri"/>
                <w:bCs/>
                <w:sz w:val="18"/>
                <w:szCs w:val="18"/>
              </w:rPr>
              <w:t>Przeb</w:t>
            </w:r>
            <w:r w:rsidRPr="00C83328">
              <w:rPr>
                <w:rFonts w:ascii="Calibri" w:hAnsi="Calibri" w:cs="Calibri"/>
                <w:bCs/>
                <w:sz w:val="18"/>
                <w:szCs w:val="18"/>
              </w:rPr>
              <w:t>udowa drogi gminnej</w:t>
            </w:r>
            <w:r>
              <w:rPr>
                <w:rFonts w:ascii="Calibri" w:hAnsi="Calibri" w:cs="Calibri"/>
                <w:bCs/>
                <w:sz w:val="18"/>
                <w:szCs w:val="18"/>
              </w:rPr>
              <w:t xml:space="preserve">, dojazdowej do gruntów rolnych </w:t>
            </w:r>
            <w:r w:rsidRPr="00C83328">
              <w:rPr>
                <w:rFonts w:ascii="Calibri" w:hAnsi="Calibri" w:cs="Calibri"/>
                <w:bCs/>
                <w:sz w:val="18"/>
                <w:szCs w:val="18"/>
              </w:rPr>
              <w:t xml:space="preserve">w miejscowości </w:t>
            </w:r>
            <w:r>
              <w:rPr>
                <w:rFonts w:ascii="Calibri" w:hAnsi="Calibri" w:cs="Calibri"/>
                <w:bCs/>
                <w:sz w:val="18"/>
                <w:szCs w:val="18"/>
              </w:rPr>
              <w:t>Ulatowo-Pogorzel”</w:t>
            </w:r>
          </w:p>
        </w:tc>
        <w:tc>
          <w:tcPr>
            <w:tcW w:w="794" w:type="pct"/>
            <w:tcBorders>
              <w:top w:val="outset" w:sz="6" w:space="0" w:color="000000"/>
              <w:left w:val="outset" w:sz="6" w:space="0" w:color="000000"/>
              <w:bottom w:val="outset" w:sz="6" w:space="0" w:color="000000"/>
              <w:right w:val="outset" w:sz="6" w:space="0" w:color="000000"/>
            </w:tcBorders>
          </w:tcPr>
          <w:p w14:paraId="1D0935F6" w14:textId="20692004" w:rsidR="00FF5E7E" w:rsidRPr="004F660A" w:rsidRDefault="00FF5E7E" w:rsidP="00FF5E7E">
            <w:pPr>
              <w:jc w:val="center"/>
              <w:rPr>
                <w:rFonts w:asciiTheme="minorHAnsi" w:hAnsiTheme="minorHAnsi" w:cstheme="minorHAnsi"/>
              </w:rPr>
            </w:pPr>
            <w:r>
              <w:rPr>
                <w:rFonts w:asciiTheme="minorHAnsi" w:hAnsiTheme="minorHAnsi" w:cstheme="minorHAnsi"/>
              </w:rPr>
              <w:t>140.000,00</w:t>
            </w:r>
          </w:p>
        </w:tc>
        <w:tc>
          <w:tcPr>
            <w:tcW w:w="794" w:type="pct"/>
            <w:tcBorders>
              <w:top w:val="outset" w:sz="6" w:space="0" w:color="000000"/>
              <w:left w:val="outset" w:sz="6" w:space="0" w:color="000000"/>
              <w:bottom w:val="outset" w:sz="6" w:space="0" w:color="000000"/>
              <w:right w:val="outset" w:sz="6" w:space="0" w:color="000000"/>
            </w:tcBorders>
          </w:tcPr>
          <w:p w14:paraId="0567E554" w14:textId="19B16824" w:rsidR="00FF5E7E" w:rsidRPr="00721853" w:rsidRDefault="00FF5E7E" w:rsidP="00FF5E7E">
            <w:pPr>
              <w:pStyle w:val="NormalnyWeb"/>
              <w:jc w:val="center"/>
              <w:rPr>
                <w:rFonts w:asciiTheme="minorHAnsi" w:hAnsiTheme="minorHAnsi" w:cstheme="minorHAnsi"/>
              </w:rPr>
            </w:pPr>
            <w:r>
              <w:rPr>
                <w:rFonts w:asciiTheme="minorHAnsi" w:hAnsiTheme="minorHAnsi" w:cstheme="minorHAnsi"/>
              </w:rPr>
              <w:t>140.000,00</w:t>
            </w:r>
          </w:p>
        </w:tc>
        <w:tc>
          <w:tcPr>
            <w:tcW w:w="689" w:type="pct"/>
            <w:tcBorders>
              <w:top w:val="outset" w:sz="6" w:space="0" w:color="000000"/>
              <w:left w:val="outset" w:sz="6" w:space="0" w:color="000000"/>
              <w:bottom w:val="outset" w:sz="6" w:space="0" w:color="000000"/>
              <w:right w:val="outset" w:sz="6" w:space="0" w:color="000000"/>
            </w:tcBorders>
          </w:tcPr>
          <w:p w14:paraId="7DD57B83" w14:textId="20C299EE" w:rsidR="00FF5E7E" w:rsidRPr="00721853" w:rsidRDefault="00FF5E7E" w:rsidP="00FF5E7E">
            <w:pPr>
              <w:pStyle w:val="NormalnyWeb"/>
              <w:jc w:val="center"/>
              <w:rPr>
                <w:rFonts w:asciiTheme="minorHAnsi" w:hAnsiTheme="minorHAnsi" w:cstheme="minorHAnsi"/>
              </w:rPr>
            </w:pPr>
            <w:r>
              <w:rPr>
                <w:rFonts w:asciiTheme="minorHAnsi" w:hAnsiTheme="minorHAnsi" w:cstheme="minorHAnsi"/>
              </w:rPr>
              <w:t>100,00</w:t>
            </w:r>
          </w:p>
        </w:tc>
      </w:tr>
      <w:tr w:rsidR="00FF5E7E" w:rsidRPr="001A5188" w14:paraId="5D87CD80"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7BAE899C" w14:textId="61DCD95C" w:rsidR="00FF5E7E" w:rsidRPr="00497A99" w:rsidRDefault="00FF5E7E" w:rsidP="00FF5E7E">
            <w:pPr>
              <w:pStyle w:val="Nagwek3"/>
              <w:rPr>
                <w:rFonts w:asciiTheme="minorHAnsi" w:hAnsiTheme="minorHAnsi" w:cstheme="minorHAnsi"/>
                <w:sz w:val="24"/>
                <w:szCs w:val="24"/>
              </w:rPr>
            </w:pPr>
            <w:r w:rsidRPr="00497A99">
              <w:rPr>
                <w:rFonts w:ascii="Calibri" w:hAnsi="Calibri" w:cs="Calibri"/>
                <w:sz w:val="24"/>
                <w:szCs w:val="24"/>
              </w:rPr>
              <w:t>600</w:t>
            </w:r>
          </w:p>
        </w:tc>
        <w:tc>
          <w:tcPr>
            <w:tcW w:w="533" w:type="pct"/>
            <w:tcBorders>
              <w:top w:val="outset" w:sz="6" w:space="0" w:color="000000"/>
              <w:left w:val="outset" w:sz="6" w:space="0" w:color="000000"/>
              <w:bottom w:val="outset" w:sz="6" w:space="0" w:color="000000"/>
              <w:right w:val="outset" w:sz="6" w:space="0" w:color="000000"/>
            </w:tcBorders>
          </w:tcPr>
          <w:p w14:paraId="71E223DA" w14:textId="77777777" w:rsidR="00FF5E7E" w:rsidRPr="00497A99" w:rsidRDefault="00FF5E7E" w:rsidP="00FF5E7E">
            <w:pPr>
              <w:rPr>
                <w:rFonts w:asciiTheme="minorHAnsi" w:hAnsiTheme="minorHAnsi" w:cstheme="minorHAnsi"/>
                <w:b/>
                <w:bCs/>
              </w:rPr>
            </w:pPr>
          </w:p>
        </w:tc>
        <w:tc>
          <w:tcPr>
            <w:tcW w:w="445" w:type="pct"/>
            <w:tcBorders>
              <w:top w:val="outset" w:sz="6" w:space="0" w:color="000000"/>
              <w:left w:val="outset" w:sz="6" w:space="0" w:color="000000"/>
              <w:bottom w:val="outset" w:sz="6" w:space="0" w:color="000000"/>
              <w:right w:val="outset" w:sz="6" w:space="0" w:color="000000"/>
            </w:tcBorders>
          </w:tcPr>
          <w:p w14:paraId="0B864E9F" w14:textId="77777777" w:rsidR="00FF5E7E" w:rsidRPr="00497A99" w:rsidRDefault="00FF5E7E" w:rsidP="00FF5E7E">
            <w:pPr>
              <w:pStyle w:val="NormalnyWeb"/>
              <w:jc w:val="center"/>
              <w:rPr>
                <w:rFonts w:asciiTheme="minorHAnsi" w:hAnsiTheme="minorHAnsi" w:cstheme="minorHAnsi"/>
                <w:b/>
                <w:bCs/>
              </w:rPr>
            </w:pPr>
          </w:p>
        </w:tc>
        <w:tc>
          <w:tcPr>
            <w:tcW w:w="1331" w:type="pct"/>
            <w:tcBorders>
              <w:top w:val="outset" w:sz="6" w:space="0" w:color="000000"/>
              <w:left w:val="outset" w:sz="6" w:space="0" w:color="000000"/>
              <w:bottom w:val="outset" w:sz="6" w:space="0" w:color="000000"/>
              <w:right w:val="outset" w:sz="6" w:space="0" w:color="000000"/>
            </w:tcBorders>
          </w:tcPr>
          <w:p w14:paraId="3A82D6F2" w14:textId="708B84D9" w:rsidR="00FF5E7E" w:rsidRPr="00497A99" w:rsidRDefault="00FF5E7E" w:rsidP="00FF5E7E">
            <w:pPr>
              <w:pStyle w:val="NormalnyWeb"/>
              <w:rPr>
                <w:rFonts w:asciiTheme="minorHAnsi" w:hAnsiTheme="minorHAnsi" w:cstheme="minorHAnsi"/>
                <w:b/>
                <w:bCs/>
              </w:rPr>
            </w:pPr>
            <w:r w:rsidRPr="00497A99">
              <w:rPr>
                <w:rFonts w:ascii="Calibri" w:hAnsi="Calibri" w:cs="Calibri"/>
                <w:b/>
                <w:bCs/>
              </w:rPr>
              <w:t>Transport i łączność</w:t>
            </w:r>
          </w:p>
        </w:tc>
        <w:tc>
          <w:tcPr>
            <w:tcW w:w="794" w:type="pct"/>
            <w:tcBorders>
              <w:top w:val="outset" w:sz="6" w:space="0" w:color="000000"/>
              <w:left w:val="outset" w:sz="6" w:space="0" w:color="000000"/>
              <w:bottom w:val="outset" w:sz="6" w:space="0" w:color="000000"/>
              <w:right w:val="outset" w:sz="6" w:space="0" w:color="000000"/>
            </w:tcBorders>
          </w:tcPr>
          <w:p w14:paraId="487CC9B2" w14:textId="36DC549B" w:rsidR="00FF5E7E" w:rsidRPr="00497A99" w:rsidRDefault="00FF5E7E" w:rsidP="00FF5E7E">
            <w:pPr>
              <w:jc w:val="center"/>
              <w:rPr>
                <w:rFonts w:asciiTheme="minorHAnsi" w:hAnsiTheme="minorHAnsi" w:cstheme="minorHAnsi"/>
                <w:b/>
                <w:bCs/>
              </w:rPr>
            </w:pPr>
            <w:r>
              <w:rPr>
                <w:rFonts w:asciiTheme="minorHAnsi" w:hAnsiTheme="minorHAnsi" w:cstheme="minorHAnsi"/>
                <w:b/>
                <w:bCs/>
              </w:rPr>
              <w:t>1.813.322,00</w:t>
            </w:r>
          </w:p>
        </w:tc>
        <w:tc>
          <w:tcPr>
            <w:tcW w:w="794" w:type="pct"/>
            <w:tcBorders>
              <w:top w:val="outset" w:sz="6" w:space="0" w:color="000000"/>
              <w:left w:val="outset" w:sz="6" w:space="0" w:color="000000"/>
              <w:bottom w:val="outset" w:sz="6" w:space="0" w:color="000000"/>
              <w:right w:val="outset" w:sz="6" w:space="0" w:color="000000"/>
            </w:tcBorders>
          </w:tcPr>
          <w:p w14:paraId="76528BF3" w14:textId="2E6AEDFB" w:rsidR="00FF5E7E" w:rsidRPr="00497A99" w:rsidRDefault="00FF5E7E" w:rsidP="00FF5E7E">
            <w:pPr>
              <w:pStyle w:val="NormalnyWeb"/>
              <w:jc w:val="center"/>
              <w:rPr>
                <w:rFonts w:asciiTheme="minorHAnsi" w:hAnsiTheme="minorHAnsi" w:cstheme="minorHAnsi"/>
                <w:b/>
                <w:bCs/>
              </w:rPr>
            </w:pPr>
            <w:r>
              <w:rPr>
                <w:rFonts w:asciiTheme="minorHAnsi" w:hAnsiTheme="minorHAnsi" w:cstheme="minorHAnsi"/>
                <w:b/>
                <w:bCs/>
              </w:rPr>
              <w:t>1.812.998,00</w:t>
            </w:r>
          </w:p>
        </w:tc>
        <w:tc>
          <w:tcPr>
            <w:tcW w:w="689" w:type="pct"/>
            <w:tcBorders>
              <w:top w:val="outset" w:sz="6" w:space="0" w:color="000000"/>
              <w:left w:val="outset" w:sz="6" w:space="0" w:color="000000"/>
              <w:bottom w:val="outset" w:sz="6" w:space="0" w:color="000000"/>
              <w:right w:val="outset" w:sz="6" w:space="0" w:color="000000"/>
            </w:tcBorders>
          </w:tcPr>
          <w:p w14:paraId="57CFE4C2" w14:textId="60ABD3F3" w:rsidR="00FF5E7E" w:rsidRPr="00497A99" w:rsidRDefault="00FF5E7E" w:rsidP="00FF5E7E">
            <w:pPr>
              <w:pStyle w:val="NormalnyWeb"/>
              <w:jc w:val="center"/>
              <w:rPr>
                <w:rFonts w:asciiTheme="minorHAnsi" w:hAnsiTheme="minorHAnsi" w:cstheme="minorHAnsi"/>
                <w:b/>
                <w:bCs/>
              </w:rPr>
            </w:pPr>
            <w:r>
              <w:rPr>
                <w:rFonts w:asciiTheme="minorHAnsi" w:hAnsiTheme="minorHAnsi" w:cstheme="minorHAnsi"/>
                <w:b/>
                <w:bCs/>
              </w:rPr>
              <w:t>99,98</w:t>
            </w:r>
          </w:p>
        </w:tc>
      </w:tr>
      <w:tr w:rsidR="00FF5E7E" w:rsidRPr="001A5188" w14:paraId="1242DF9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DE39E56"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603E263A" w14:textId="1251EE44" w:rsidR="00FF5E7E" w:rsidRPr="00497A99" w:rsidRDefault="00FF5E7E" w:rsidP="00FF5E7E">
            <w:pPr>
              <w:pStyle w:val="Nagwek3"/>
              <w:rPr>
                <w:rFonts w:asciiTheme="minorHAnsi" w:hAnsiTheme="minorHAnsi" w:cstheme="minorHAnsi"/>
                <w:b w:val="0"/>
                <w:bCs w:val="0"/>
                <w:i/>
                <w:iCs/>
                <w:sz w:val="24"/>
                <w:szCs w:val="24"/>
              </w:rPr>
            </w:pPr>
            <w:r w:rsidRPr="00497A99">
              <w:rPr>
                <w:rFonts w:ascii="Calibri" w:hAnsi="Calibri" w:cs="Calibri"/>
                <w:b w:val="0"/>
                <w:bCs w:val="0"/>
                <w:i/>
                <w:iCs/>
                <w:sz w:val="24"/>
                <w:szCs w:val="24"/>
              </w:rPr>
              <w:t>60004</w:t>
            </w:r>
          </w:p>
        </w:tc>
        <w:tc>
          <w:tcPr>
            <w:tcW w:w="445" w:type="pct"/>
            <w:tcBorders>
              <w:top w:val="outset" w:sz="6" w:space="0" w:color="000000"/>
              <w:left w:val="outset" w:sz="6" w:space="0" w:color="000000"/>
              <w:bottom w:val="outset" w:sz="6" w:space="0" w:color="000000"/>
              <w:right w:val="outset" w:sz="6" w:space="0" w:color="000000"/>
            </w:tcBorders>
          </w:tcPr>
          <w:p w14:paraId="4B4D68DE" w14:textId="77777777" w:rsidR="00FF5E7E" w:rsidRPr="001A5188" w:rsidRDefault="00FF5E7E" w:rsidP="00FF5E7E">
            <w:pPr>
              <w:pStyle w:val="NormalnyWeb"/>
              <w:jc w:val="center"/>
              <w:rPr>
                <w:rFonts w:asciiTheme="minorHAnsi" w:hAnsiTheme="minorHAnsi" w:cstheme="minorHAnsi"/>
                <w:i/>
              </w:rPr>
            </w:pPr>
          </w:p>
        </w:tc>
        <w:tc>
          <w:tcPr>
            <w:tcW w:w="1331" w:type="pct"/>
            <w:tcBorders>
              <w:top w:val="outset" w:sz="6" w:space="0" w:color="000000"/>
              <w:left w:val="outset" w:sz="6" w:space="0" w:color="000000"/>
              <w:bottom w:val="outset" w:sz="6" w:space="0" w:color="000000"/>
              <w:right w:val="outset" w:sz="6" w:space="0" w:color="000000"/>
            </w:tcBorders>
          </w:tcPr>
          <w:p w14:paraId="73BCF8C4" w14:textId="6C2E4EB6" w:rsidR="00FF5E7E" w:rsidRPr="001A5188" w:rsidRDefault="00FF5E7E" w:rsidP="00FF5E7E">
            <w:pPr>
              <w:pStyle w:val="NormalnyWeb"/>
              <w:rPr>
                <w:rFonts w:asciiTheme="minorHAnsi" w:hAnsiTheme="minorHAnsi" w:cstheme="minorHAnsi"/>
                <w:i/>
              </w:rPr>
            </w:pPr>
            <w:r w:rsidRPr="00CA5A22">
              <w:rPr>
                <w:rFonts w:ascii="Calibri" w:hAnsi="Calibri" w:cs="Calibri"/>
                <w:i/>
                <w:iCs/>
              </w:rPr>
              <w:t>Lokalny transport zbiorowy</w:t>
            </w:r>
          </w:p>
        </w:tc>
        <w:tc>
          <w:tcPr>
            <w:tcW w:w="794" w:type="pct"/>
            <w:tcBorders>
              <w:top w:val="outset" w:sz="6" w:space="0" w:color="000000"/>
              <w:left w:val="outset" w:sz="6" w:space="0" w:color="000000"/>
              <w:bottom w:val="outset" w:sz="6" w:space="0" w:color="000000"/>
              <w:right w:val="outset" w:sz="6" w:space="0" w:color="000000"/>
            </w:tcBorders>
          </w:tcPr>
          <w:p w14:paraId="33A07B87" w14:textId="2A526359" w:rsidR="00FF5E7E" w:rsidRPr="00E754AF" w:rsidRDefault="00FF5E7E" w:rsidP="00FF5E7E">
            <w:pPr>
              <w:jc w:val="center"/>
              <w:rPr>
                <w:rFonts w:asciiTheme="minorHAnsi" w:hAnsiTheme="minorHAnsi" w:cstheme="minorHAnsi"/>
                <w:i/>
                <w:iCs/>
              </w:rPr>
            </w:pPr>
            <w:r w:rsidRPr="00E754AF">
              <w:rPr>
                <w:rFonts w:asciiTheme="minorHAnsi" w:hAnsiTheme="minorHAnsi" w:cstheme="minorHAnsi"/>
                <w:i/>
                <w:iCs/>
              </w:rPr>
              <w:t>9.072,00</w:t>
            </w:r>
          </w:p>
        </w:tc>
        <w:tc>
          <w:tcPr>
            <w:tcW w:w="794" w:type="pct"/>
            <w:tcBorders>
              <w:top w:val="outset" w:sz="6" w:space="0" w:color="000000"/>
              <w:left w:val="outset" w:sz="6" w:space="0" w:color="000000"/>
              <w:bottom w:val="outset" w:sz="6" w:space="0" w:color="000000"/>
              <w:right w:val="outset" w:sz="6" w:space="0" w:color="000000"/>
            </w:tcBorders>
          </w:tcPr>
          <w:p w14:paraId="2EAFBB7E" w14:textId="35BA05C1"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8.748,00</w:t>
            </w:r>
          </w:p>
        </w:tc>
        <w:tc>
          <w:tcPr>
            <w:tcW w:w="689" w:type="pct"/>
            <w:tcBorders>
              <w:top w:val="outset" w:sz="6" w:space="0" w:color="000000"/>
              <w:left w:val="outset" w:sz="6" w:space="0" w:color="000000"/>
              <w:bottom w:val="outset" w:sz="6" w:space="0" w:color="000000"/>
              <w:right w:val="outset" w:sz="6" w:space="0" w:color="000000"/>
            </w:tcBorders>
          </w:tcPr>
          <w:p w14:paraId="26B89543" w14:textId="3C7B8E56"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96,43</w:t>
            </w:r>
          </w:p>
        </w:tc>
      </w:tr>
      <w:tr w:rsidR="00FF5E7E" w:rsidRPr="001A5188" w14:paraId="1CFE9CC5"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3B41AE0"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2F77A40C" w14:textId="77777777" w:rsidR="00FF5E7E" w:rsidRPr="001A5188" w:rsidRDefault="00FF5E7E" w:rsidP="00FF5E7E">
            <w:pPr>
              <w:pStyle w:val="Nagwek3"/>
              <w:rPr>
                <w:rFonts w:asciiTheme="minorHAnsi" w:hAnsiTheme="minorHAnsi" w:cstheme="minorHAnsi"/>
                <w:b w:val="0"/>
                <w:bCs w:val="0"/>
                <w:i/>
                <w:iCs/>
                <w:sz w:val="24"/>
                <w:szCs w:val="24"/>
              </w:rPr>
            </w:pPr>
          </w:p>
        </w:tc>
        <w:tc>
          <w:tcPr>
            <w:tcW w:w="445" w:type="pct"/>
            <w:tcBorders>
              <w:top w:val="outset" w:sz="6" w:space="0" w:color="000000"/>
              <w:left w:val="outset" w:sz="6" w:space="0" w:color="000000"/>
              <w:bottom w:val="outset" w:sz="6" w:space="0" w:color="000000"/>
              <w:right w:val="outset" w:sz="6" w:space="0" w:color="000000"/>
            </w:tcBorders>
          </w:tcPr>
          <w:p w14:paraId="1BDD1B55" w14:textId="450A07CB" w:rsidR="00FF5E7E" w:rsidRPr="001A5188" w:rsidRDefault="00FF5E7E" w:rsidP="00FF5E7E">
            <w:pPr>
              <w:pStyle w:val="NormalnyWeb"/>
              <w:jc w:val="center"/>
              <w:rPr>
                <w:rFonts w:asciiTheme="minorHAnsi" w:hAnsiTheme="minorHAnsi" w:cstheme="minorHAnsi"/>
                <w:i/>
              </w:rPr>
            </w:pPr>
            <w:r>
              <w:rPr>
                <w:rFonts w:ascii="Calibri" w:hAnsi="Calibri" w:cs="Calibri"/>
              </w:rPr>
              <w:t>2710</w:t>
            </w:r>
          </w:p>
        </w:tc>
        <w:tc>
          <w:tcPr>
            <w:tcW w:w="1331" w:type="pct"/>
            <w:tcBorders>
              <w:top w:val="outset" w:sz="6" w:space="0" w:color="000000"/>
              <w:left w:val="outset" w:sz="6" w:space="0" w:color="000000"/>
              <w:bottom w:val="outset" w:sz="6" w:space="0" w:color="000000"/>
              <w:right w:val="outset" w:sz="6" w:space="0" w:color="000000"/>
            </w:tcBorders>
          </w:tcPr>
          <w:p w14:paraId="0C6E3D7C" w14:textId="2CD9DF59" w:rsidR="00FF5E7E" w:rsidRPr="001A5188" w:rsidRDefault="00FF5E7E" w:rsidP="00FF5E7E">
            <w:pPr>
              <w:pStyle w:val="NormalnyWeb"/>
              <w:rPr>
                <w:rFonts w:asciiTheme="minorHAnsi" w:hAnsiTheme="minorHAnsi" w:cstheme="minorHAnsi"/>
                <w:i/>
              </w:rPr>
            </w:pPr>
            <w:r w:rsidRPr="0046286E">
              <w:rPr>
                <w:rFonts w:ascii="Calibri" w:hAnsi="Calibri" w:cs="Calibri"/>
              </w:rPr>
              <w:t>Dotacja celowa</w:t>
            </w:r>
            <w:r>
              <w:rPr>
                <w:rFonts w:ascii="Calibri" w:hAnsi="Calibri" w:cs="Calibri"/>
              </w:rPr>
              <w:t xml:space="preserve"> na</w:t>
            </w:r>
            <w:r w:rsidRPr="0046286E">
              <w:rPr>
                <w:rFonts w:ascii="Calibri" w:hAnsi="Calibri" w:cs="Calibri"/>
              </w:rPr>
              <w:t xml:space="preserve"> pomoc finansow</w:t>
            </w:r>
            <w:r>
              <w:rPr>
                <w:rFonts w:ascii="Calibri" w:hAnsi="Calibri" w:cs="Calibri"/>
              </w:rPr>
              <w:t>ą</w:t>
            </w:r>
            <w:r w:rsidRPr="0046286E">
              <w:rPr>
                <w:rFonts w:ascii="Calibri" w:hAnsi="Calibri" w:cs="Calibri"/>
              </w:rPr>
              <w:t xml:space="preserve"> udzielan</w:t>
            </w:r>
            <w:r>
              <w:rPr>
                <w:rFonts w:ascii="Calibri" w:hAnsi="Calibri" w:cs="Calibri"/>
              </w:rPr>
              <w:t>ą</w:t>
            </w:r>
            <w:r w:rsidRPr="0046286E">
              <w:rPr>
                <w:rFonts w:ascii="Calibri" w:hAnsi="Calibri" w:cs="Calibri"/>
              </w:rPr>
              <w:t xml:space="preserve"> między jednostkami samorządu terytorialnego na dofinansowanie </w:t>
            </w:r>
            <w:r w:rsidRPr="0046286E">
              <w:rPr>
                <w:rFonts w:ascii="Calibri" w:hAnsi="Calibri" w:cs="Calibri"/>
              </w:rPr>
              <w:lastRenderedPageBreak/>
              <w:t>własnych zadań</w:t>
            </w:r>
            <w:r>
              <w:rPr>
                <w:rFonts w:ascii="Calibri" w:hAnsi="Calibri" w:cs="Calibri"/>
              </w:rPr>
              <w:t xml:space="preserve"> bieżących</w:t>
            </w:r>
          </w:p>
        </w:tc>
        <w:tc>
          <w:tcPr>
            <w:tcW w:w="794" w:type="pct"/>
            <w:tcBorders>
              <w:top w:val="outset" w:sz="6" w:space="0" w:color="000000"/>
              <w:left w:val="outset" w:sz="6" w:space="0" w:color="000000"/>
              <w:bottom w:val="outset" w:sz="6" w:space="0" w:color="000000"/>
              <w:right w:val="outset" w:sz="6" w:space="0" w:color="000000"/>
            </w:tcBorders>
          </w:tcPr>
          <w:p w14:paraId="7C397AF6" w14:textId="3008B2E9" w:rsidR="00FF5E7E" w:rsidRPr="00E754AF" w:rsidRDefault="00FF5E7E" w:rsidP="00FF5E7E">
            <w:pPr>
              <w:jc w:val="center"/>
              <w:rPr>
                <w:rFonts w:asciiTheme="minorHAnsi" w:hAnsiTheme="minorHAnsi" w:cstheme="minorHAnsi"/>
              </w:rPr>
            </w:pPr>
            <w:r w:rsidRPr="00E754AF">
              <w:rPr>
                <w:rFonts w:asciiTheme="minorHAnsi" w:hAnsiTheme="minorHAnsi" w:cstheme="minorHAnsi"/>
              </w:rPr>
              <w:lastRenderedPageBreak/>
              <w:t>9.072,00</w:t>
            </w:r>
          </w:p>
        </w:tc>
        <w:tc>
          <w:tcPr>
            <w:tcW w:w="794" w:type="pct"/>
            <w:tcBorders>
              <w:top w:val="outset" w:sz="6" w:space="0" w:color="000000"/>
              <w:left w:val="outset" w:sz="6" w:space="0" w:color="000000"/>
              <w:bottom w:val="outset" w:sz="6" w:space="0" w:color="000000"/>
              <w:right w:val="outset" w:sz="6" w:space="0" w:color="000000"/>
            </w:tcBorders>
          </w:tcPr>
          <w:p w14:paraId="442F230E" w14:textId="4A7B92CD" w:rsidR="00FF5E7E" w:rsidRPr="00497A99" w:rsidRDefault="00FF5E7E" w:rsidP="00FF5E7E">
            <w:pPr>
              <w:pStyle w:val="NormalnyWeb"/>
              <w:jc w:val="center"/>
              <w:rPr>
                <w:rFonts w:asciiTheme="minorHAnsi" w:hAnsiTheme="minorHAnsi" w:cstheme="minorHAnsi"/>
              </w:rPr>
            </w:pPr>
            <w:r>
              <w:rPr>
                <w:rFonts w:asciiTheme="minorHAnsi" w:hAnsiTheme="minorHAnsi" w:cstheme="minorHAnsi"/>
              </w:rPr>
              <w:t>8.748,00</w:t>
            </w:r>
          </w:p>
        </w:tc>
        <w:tc>
          <w:tcPr>
            <w:tcW w:w="689" w:type="pct"/>
            <w:tcBorders>
              <w:top w:val="outset" w:sz="6" w:space="0" w:color="000000"/>
              <w:left w:val="outset" w:sz="6" w:space="0" w:color="000000"/>
              <w:bottom w:val="outset" w:sz="6" w:space="0" w:color="000000"/>
              <w:right w:val="outset" w:sz="6" w:space="0" w:color="000000"/>
            </w:tcBorders>
          </w:tcPr>
          <w:p w14:paraId="5F60BB4F" w14:textId="6B69E513" w:rsidR="00FF5E7E" w:rsidRPr="00497A99" w:rsidRDefault="00FF5E7E" w:rsidP="00FF5E7E">
            <w:pPr>
              <w:pStyle w:val="NormalnyWeb"/>
              <w:jc w:val="center"/>
              <w:rPr>
                <w:rFonts w:asciiTheme="minorHAnsi" w:hAnsiTheme="minorHAnsi" w:cstheme="minorHAnsi"/>
              </w:rPr>
            </w:pPr>
            <w:r>
              <w:rPr>
                <w:rFonts w:asciiTheme="minorHAnsi" w:hAnsiTheme="minorHAnsi" w:cstheme="minorHAnsi"/>
              </w:rPr>
              <w:t>96,43</w:t>
            </w:r>
          </w:p>
        </w:tc>
      </w:tr>
      <w:tr w:rsidR="00FF5E7E" w:rsidRPr="001A5188" w14:paraId="4DD43447"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A87884E"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2C84EEE1" w14:textId="45F18D1C" w:rsidR="00FF5E7E" w:rsidRPr="001A5188" w:rsidRDefault="00FF5E7E" w:rsidP="00FF5E7E">
            <w:pPr>
              <w:rPr>
                <w:rFonts w:asciiTheme="minorHAnsi" w:hAnsiTheme="minorHAnsi" w:cstheme="minorHAnsi"/>
              </w:rPr>
            </w:pPr>
            <w:r w:rsidRPr="00460065">
              <w:rPr>
                <w:rFonts w:ascii="Calibri" w:hAnsi="Calibri" w:cs="Calibri"/>
                <w:i/>
                <w:iCs/>
              </w:rPr>
              <w:t>60014</w:t>
            </w:r>
          </w:p>
        </w:tc>
        <w:tc>
          <w:tcPr>
            <w:tcW w:w="445" w:type="pct"/>
            <w:tcBorders>
              <w:top w:val="outset" w:sz="6" w:space="0" w:color="000000"/>
              <w:left w:val="outset" w:sz="6" w:space="0" w:color="000000"/>
              <w:bottom w:val="outset" w:sz="6" w:space="0" w:color="000000"/>
              <w:right w:val="outset" w:sz="6" w:space="0" w:color="000000"/>
            </w:tcBorders>
          </w:tcPr>
          <w:p w14:paraId="02CCFFB7" w14:textId="1422F111" w:rsidR="00FF5E7E" w:rsidRPr="001A5188" w:rsidRDefault="00FF5E7E" w:rsidP="00FF5E7E">
            <w:pPr>
              <w:pStyle w:val="NormalnyWeb"/>
              <w:jc w:val="center"/>
              <w:rPr>
                <w:rFonts w:asciiTheme="minorHAnsi" w:hAnsiTheme="minorHAnsi" w:cstheme="minorHAnsi"/>
                <w:i/>
              </w:rPr>
            </w:pPr>
          </w:p>
        </w:tc>
        <w:tc>
          <w:tcPr>
            <w:tcW w:w="1331" w:type="pct"/>
            <w:tcBorders>
              <w:top w:val="outset" w:sz="6" w:space="0" w:color="000000"/>
              <w:left w:val="outset" w:sz="6" w:space="0" w:color="000000"/>
              <w:bottom w:val="outset" w:sz="6" w:space="0" w:color="000000"/>
              <w:right w:val="outset" w:sz="6" w:space="0" w:color="000000"/>
            </w:tcBorders>
          </w:tcPr>
          <w:p w14:paraId="0D7AB805" w14:textId="5EBF3679" w:rsidR="00FF5E7E" w:rsidRPr="001A5188" w:rsidRDefault="00FF5E7E" w:rsidP="00FF5E7E">
            <w:pPr>
              <w:pStyle w:val="NormalnyWeb"/>
              <w:rPr>
                <w:rFonts w:asciiTheme="minorHAnsi" w:hAnsiTheme="minorHAnsi" w:cstheme="minorHAnsi"/>
                <w:i/>
              </w:rPr>
            </w:pPr>
            <w:r w:rsidRPr="00460065">
              <w:rPr>
                <w:rFonts w:ascii="Calibri" w:hAnsi="Calibri" w:cs="Calibri"/>
                <w:i/>
                <w:iCs/>
              </w:rPr>
              <w:t>Drogi publiczne powiatowe</w:t>
            </w:r>
          </w:p>
        </w:tc>
        <w:tc>
          <w:tcPr>
            <w:tcW w:w="794" w:type="pct"/>
            <w:tcBorders>
              <w:top w:val="outset" w:sz="6" w:space="0" w:color="000000"/>
              <w:left w:val="outset" w:sz="6" w:space="0" w:color="000000"/>
              <w:bottom w:val="outset" w:sz="6" w:space="0" w:color="000000"/>
              <w:right w:val="outset" w:sz="6" w:space="0" w:color="000000"/>
            </w:tcBorders>
          </w:tcPr>
          <w:p w14:paraId="37F2558F" w14:textId="53938572" w:rsidR="00FF5E7E" w:rsidRPr="00E754AF" w:rsidRDefault="00FF5E7E" w:rsidP="00FF5E7E">
            <w:pPr>
              <w:jc w:val="center"/>
              <w:rPr>
                <w:rFonts w:asciiTheme="minorHAnsi" w:hAnsiTheme="minorHAnsi" w:cstheme="minorHAnsi"/>
                <w:i/>
                <w:iCs/>
              </w:rPr>
            </w:pPr>
            <w:r w:rsidRPr="00E754AF">
              <w:rPr>
                <w:rFonts w:asciiTheme="minorHAnsi" w:hAnsiTheme="minorHAnsi" w:cstheme="minorHAnsi"/>
                <w:i/>
                <w:iCs/>
              </w:rPr>
              <w:t>110.000,00</w:t>
            </w:r>
          </w:p>
        </w:tc>
        <w:tc>
          <w:tcPr>
            <w:tcW w:w="794" w:type="pct"/>
            <w:tcBorders>
              <w:top w:val="outset" w:sz="6" w:space="0" w:color="000000"/>
              <w:left w:val="outset" w:sz="6" w:space="0" w:color="000000"/>
              <w:bottom w:val="outset" w:sz="6" w:space="0" w:color="000000"/>
              <w:right w:val="outset" w:sz="6" w:space="0" w:color="000000"/>
            </w:tcBorders>
          </w:tcPr>
          <w:p w14:paraId="66C93334" w14:textId="5D735AB4"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110.000,00</w:t>
            </w:r>
          </w:p>
        </w:tc>
        <w:tc>
          <w:tcPr>
            <w:tcW w:w="689" w:type="pct"/>
            <w:tcBorders>
              <w:top w:val="outset" w:sz="6" w:space="0" w:color="000000"/>
              <w:left w:val="outset" w:sz="6" w:space="0" w:color="000000"/>
              <w:bottom w:val="outset" w:sz="6" w:space="0" w:color="000000"/>
              <w:right w:val="outset" w:sz="6" w:space="0" w:color="000000"/>
            </w:tcBorders>
          </w:tcPr>
          <w:p w14:paraId="4FBE2D14" w14:textId="2D6B81A2"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100,00</w:t>
            </w:r>
          </w:p>
        </w:tc>
      </w:tr>
      <w:tr w:rsidR="00FF5E7E" w:rsidRPr="001A5188" w14:paraId="49A538EF"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25E170B"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2EA6D3F1"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511DA150" w14:textId="6AD5B470" w:rsidR="00FF5E7E" w:rsidRPr="001A5188" w:rsidRDefault="00FF5E7E" w:rsidP="00FF5E7E">
            <w:pPr>
              <w:pStyle w:val="NormalnyWeb"/>
              <w:jc w:val="center"/>
              <w:rPr>
                <w:rFonts w:asciiTheme="minorHAnsi" w:hAnsiTheme="minorHAnsi" w:cstheme="minorHAnsi"/>
                <w:i/>
              </w:rPr>
            </w:pPr>
            <w:r>
              <w:rPr>
                <w:rFonts w:ascii="Calibri" w:hAnsi="Calibri" w:cs="Calibri"/>
              </w:rPr>
              <w:t>6300</w:t>
            </w:r>
          </w:p>
        </w:tc>
        <w:tc>
          <w:tcPr>
            <w:tcW w:w="1331" w:type="pct"/>
            <w:tcBorders>
              <w:top w:val="outset" w:sz="6" w:space="0" w:color="000000"/>
              <w:left w:val="outset" w:sz="6" w:space="0" w:color="000000"/>
              <w:bottom w:val="outset" w:sz="6" w:space="0" w:color="000000"/>
              <w:right w:val="outset" w:sz="6" w:space="0" w:color="000000"/>
            </w:tcBorders>
          </w:tcPr>
          <w:p w14:paraId="23782553" w14:textId="77777777" w:rsidR="00FF5E7E" w:rsidRDefault="00FF5E7E" w:rsidP="00FF5E7E">
            <w:pPr>
              <w:pStyle w:val="NormalnyWeb"/>
              <w:spacing w:before="0" w:beforeAutospacing="0" w:after="0"/>
              <w:rPr>
                <w:rFonts w:ascii="Calibri" w:hAnsi="Calibri" w:cs="Calibri"/>
              </w:rPr>
            </w:pPr>
            <w:r>
              <w:rPr>
                <w:rFonts w:ascii="Calibri" w:hAnsi="Calibri" w:cs="Calibri"/>
              </w:rPr>
              <w:t xml:space="preserve">Dotacja celowa na pomoc finansową udzielaną między jednostkami samorządu terytorialnego na dofinansowanie własnych zadań inwestycyjnych i zakupów inwestycyjnych </w:t>
            </w:r>
          </w:p>
          <w:p w14:paraId="600046E9" w14:textId="77777777" w:rsidR="00FF5E7E" w:rsidRPr="00E754AF" w:rsidRDefault="00FF5E7E" w:rsidP="00FF5E7E">
            <w:pPr>
              <w:pStyle w:val="NormalnyWeb"/>
              <w:spacing w:before="0" w:beforeAutospacing="0" w:after="0"/>
              <w:rPr>
                <w:rFonts w:ascii="Calibri" w:hAnsi="Calibri" w:cs="Calibri"/>
                <w:sz w:val="18"/>
                <w:szCs w:val="18"/>
              </w:rPr>
            </w:pPr>
            <w:r w:rsidRPr="00E754AF">
              <w:rPr>
                <w:rFonts w:ascii="Calibri" w:hAnsi="Calibri" w:cs="Calibri"/>
                <w:sz w:val="18"/>
                <w:szCs w:val="18"/>
              </w:rPr>
              <w:t>- „Zakup tablicy świetlnej z radarem umieszczonej przy drodze powiatowej na terenie Gminy Jednorożec” – 10.000,00 zł.</w:t>
            </w:r>
          </w:p>
          <w:p w14:paraId="78C24EF4" w14:textId="6DE00650" w:rsidR="00FF5E7E" w:rsidRPr="001A5188" w:rsidRDefault="00FF5E7E" w:rsidP="00FF5E7E">
            <w:pPr>
              <w:pStyle w:val="NormalnyWeb"/>
              <w:spacing w:before="0" w:beforeAutospacing="0" w:after="0"/>
              <w:rPr>
                <w:rFonts w:asciiTheme="minorHAnsi" w:hAnsiTheme="minorHAnsi" w:cstheme="minorHAnsi"/>
                <w:i/>
              </w:rPr>
            </w:pPr>
            <w:r w:rsidRPr="00E754AF">
              <w:rPr>
                <w:rFonts w:ascii="Calibri" w:hAnsi="Calibri" w:cs="Calibri"/>
                <w:sz w:val="18"/>
                <w:szCs w:val="18"/>
              </w:rPr>
              <w:t>- „Przebudowa drogi powiatowej nr 2514W Myszyniec-Zdunek-Bartniki w km od 22+877,47 do km 25+079,47” – 100.000,00 zł.</w:t>
            </w:r>
          </w:p>
        </w:tc>
        <w:tc>
          <w:tcPr>
            <w:tcW w:w="794" w:type="pct"/>
            <w:tcBorders>
              <w:top w:val="outset" w:sz="6" w:space="0" w:color="000000"/>
              <w:left w:val="outset" w:sz="6" w:space="0" w:color="000000"/>
              <w:bottom w:val="outset" w:sz="6" w:space="0" w:color="000000"/>
              <w:right w:val="outset" w:sz="6" w:space="0" w:color="000000"/>
            </w:tcBorders>
          </w:tcPr>
          <w:p w14:paraId="515BDF20" w14:textId="4BAE6809" w:rsidR="00FF5E7E" w:rsidRPr="001A5188" w:rsidRDefault="00FF5E7E" w:rsidP="00FF5E7E">
            <w:pPr>
              <w:jc w:val="center"/>
              <w:rPr>
                <w:rFonts w:asciiTheme="minorHAnsi" w:hAnsiTheme="minorHAnsi" w:cstheme="minorHAnsi"/>
              </w:rPr>
            </w:pPr>
            <w:r>
              <w:rPr>
                <w:rFonts w:asciiTheme="minorHAnsi" w:hAnsiTheme="minorHAnsi" w:cstheme="minorHAnsi"/>
              </w:rPr>
              <w:t>110.000,00</w:t>
            </w:r>
          </w:p>
        </w:tc>
        <w:tc>
          <w:tcPr>
            <w:tcW w:w="794" w:type="pct"/>
            <w:tcBorders>
              <w:top w:val="outset" w:sz="6" w:space="0" w:color="000000"/>
              <w:left w:val="outset" w:sz="6" w:space="0" w:color="000000"/>
              <w:bottom w:val="outset" w:sz="6" w:space="0" w:color="000000"/>
              <w:right w:val="outset" w:sz="6" w:space="0" w:color="000000"/>
            </w:tcBorders>
          </w:tcPr>
          <w:p w14:paraId="4C8BAB76" w14:textId="7D4F24BA"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110.000,00</w:t>
            </w:r>
          </w:p>
        </w:tc>
        <w:tc>
          <w:tcPr>
            <w:tcW w:w="689" w:type="pct"/>
            <w:tcBorders>
              <w:top w:val="outset" w:sz="6" w:space="0" w:color="000000"/>
              <w:left w:val="outset" w:sz="6" w:space="0" w:color="000000"/>
              <w:bottom w:val="outset" w:sz="6" w:space="0" w:color="000000"/>
              <w:right w:val="outset" w:sz="6" w:space="0" w:color="000000"/>
            </w:tcBorders>
          </w:tcPr>
          <w:p w14:paraId="253DA9BB" w14:textId="0C25DFBC"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100,00</w:t>
            </w:r>
          </w:p>
        </w:tc>
      </w:tr>
      <w:tr w:rsidR="00FF5E7E" w:rsidRPr="001A5188" w14:paraId="17BB224E"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1C238C9"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53094B50" w14:textId="0ED4FC0F" w:rsidR="00FF5E7E" w:rsidRPr="00490123" w:rsidRDefault="00FF5E7E" w:rsidP="00FF5E7E">
            <w:pPr>
              <w:rPr>
                <w:rFonts w:asciiTheme="minorHAnsi" w:hAnsiTheme="minorHAnsi" w:cstheme="minorHAnsi"/>
                <w:i/>
                <w:iCs/>
              </w:rPr>
            </w:pPr>
            <w:r w:rsidRPr="00490123">
              <w:rPr>
                <w:rFonts w:asciiTheme="minorHAnsi" w:hAnsiTheme="minorHAnsi" w:cstheme="minorHAnsi"/>
                <w:i/>
                <w:iCs/>
              </w:rPr>
              <w:t>60016</w:t>
            </w:r>
          </w:p>
        </w:tc>
        <w:tc>
          <w:tcPr>
            <w:tcW w:w="445" w:type="pct"/>
            <w:tcBorders>
              <w:top w:val="outset" w:sz="6" w:space="0" w:color="000000"/>
              <w:left w:val="outset" w:sz="6" w:space="0" w:color="000000"/>
              <w:bottom w:val="outset" w:sz="6" w:space="0" w:color="000000"/>
              <w:right w:val="outset" w:sz="6" w:space="0" w:color="000000"/>
            </w:tcBorders>
          </w:tcPr>
          <w:p w14:paraId="269B232A" w14:textId="77777777" w:rsidR="00FF5E7E" w:rsidRPr="00490123" w:rsidRDefault="00FF5E7E" w:rsidP="00FF5E7E">
            <w:pPr>
              <w:pStyle w:val="NormalnyWeb"/>
              <w:jc w:val="center"/>
              <w:rPr>
                <w:rFonts w:ascii="Calibri" w:hAnsi="Calibri" w:cs="Calibri"/>
                <w:i/>
                <w:iCs/>
              </w:rPr>
            </w:pPr>
          </w:p>
        </w:tc>
        <w:tc>
          <w:tcPr>
            <w:tcW w:w="1331" w:type="pct"/>
            <w:tcBorders>
              <w:top w:val="outset" w:sz="6" w:space="0" w:color="000000"/>
              <w:left w:val="outset" w:sz="6" w:space="0" w:color="000000"/>
              <w:bottom w:val="outset" w:sz="6" w:space="0" w:color="000000"/>
              <w:right w:val="outset" w:sz="6" w:space="0" w:color="000000"/>
            </w:tcBorders>
          </w:tcPr>
          <w:p w14:paraId="28A0D9B3" w14:textId="004E4894" w:rsidR="00FF5E7E" w:rsidRPr="00490123" w:rsidRDefault="00FF5E7E" w:rsidP="00FF5E7E">
            <w:pPr>
              <w:pStyle w:val="NormalnyWeb"/>
              <w:spacing w:before="0" w:beforeAutospacing="0" w:after="0"/>
              <w:rPr>
                <w:rFonts w:ascii="Calibri" w:hAnsi="Calibri" w:cs="Calibri"/>
                <w:i/>
                <w:iCs/>
              </w:rPr>
            </w:pPr>
            <w:r w:rsidRPr="00490123">
              <w:rPr>
                <w:rFonts w:ascii="Calibri" w:hAnsi="Calibri" w:cs="Calibri"/>
                <w:i/>
                <w:iCs/>
              </w:rPr>
              <w:t>Drogi publiczne gminne</w:t>
            </w:r>
          </w:p>
        </w:tc>
        <w:tc>
          <w:tcPr>
            <w:tcW w:w="794" w:type="pct"/>
            <w:tcBorders>
              <w:top w:val="outset" w:sz="6" w:space="0" w:color="000000"/>
              <w:left w:val="outset" w:sz="6" w:space="0" w:color="000000"/>
              <w:bottom w:val="outset" w:sz="6" w:space="0" w:color="000000"/>
              <w:right w:val="outset" w:sz="6" w:space="0" w:color="000000"/>
            </w:tcBorders>
          </w:tcPr>
          <w:p w14:paraId="3DCC80E5" w14:textId="66DF6CCF" w:rsidR="00FF5E7E" w:rsidRPr="00E754AF" w:rsidRDefault="00FF5E7E" w:rsidP="00FF5E7E">
            <w:pPr>
              <w:jc w:val="center"/>
              <w:rPr>
                <w:rFonts w:asciiTheme="minorHAnsi" w:hAnsiTheme="minorHAnsi" w:cstheme="minorHAnsi"/>
                <w:i/>
                <w:iCs/>
              </w:rPr>
            </w:pPr>
            <w:r w:rsidRPr="00E754AF">
              <w:rPr>
                <w:rFonts w:asciiTheme="minorHAnsi" w:hAnsiTheme="minorHAnsi" w:cstheme="minorHAnsi"/>
                <w:i/>
                <w:iCs/>
              </w:rPr>
              <w:t>1.694.250,00</w:t>
            </w:r>
          </w:p>
        </w:tc>
        <w:tc>
          <w:tcPr>
            <w:tcW w:w="794" w:type="pct"/>
            <w:tcBorders>
              <w:top w:val="outset" w:sz="6" w:space="0" w:color="000000"/>
              <w:left w:val="outset" w:sz="6" w:space="0" w:color="000000"/>
              <w:bottom w:val="outset" w:sz="6" w:space="0" w:color="000000"/>
              <w:right w:val="outset" w:sz="6" w:space="0" w:color="000000"/>
            </w:tcBorders>
          </w:tcPr>
          <w:p w14:paraId="69799500" w14:textId="245E1F89"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1.694.250,00</w:t>
            </w:r>
          </w:p>
        </w:tc>
        <w:tc>
          <w:tcPr>
            <w:tcW w:w="689" w:type="pct"/>
            <w:tcBorders>
              <w:top w:val="outset" w:sz="6" w:space="0" w:color="000000"/>
              <w:left w:val="outset" w:sz="6" w:space="0" w:color="000000"/>
              <w:bottom w:val="outset" w:sz="6" w:space="0" w:color="000000"/>
              <w:right w:val="outset" w:sz="6" w:space="0" w:color="000000"/>
            </w:tcBorders>
          </w:tcPr>
          <w:p w14:paraId="78560999" w14:textId="49EC988B"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100,00</w:t>
            </w:r>
          </w:p>
        </w:tc>
      </w:tr>
      <w:tr w:rsidR="00FF5E7E" w:rsidRPr="001A5188" w14:paraId="4F067137"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12785E6"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04487A16"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6B8053F0" w14:textId="2628F295" w:rsidR="00FF5E7E" w:rsidRDefault="00FF5E7E" w:rsidP="00FF5E7E">
            <w:pPr>
              <w:pStyle w:val="NormalnyWeb"/>
              <w:jc w:val="center"/>
              <w:rPr>
                <w:rFonts w:ascii="Calibri" w:hAnsi="Calibri" w:cs="Calibri"/>
              </w:rPr>
            </w:pPr>
            <w:r>
              <w:rPr>
                <w:rFonts w:ascii="Calibri" w:hAnsi="Calibri" w:cs="Calibri"/>
              </w:rPr>
              <w:t>6059</w:t>
            </w:r>
          </w:p>
        </w:tc>
        <w:tc>
          <w:tcPr>
            <w:tcW w:w="1331" w:type="pct"/>
            <w:tcBorders>
              <w:top w:val="outset" w:sz="6" w:space="0" w:color="000000"/>
              <w:left w:val="outset" w:sz="6" w:space="0" w:color="000000"/>
              <w:bottom w:val="outset" w:sz="6" w:space="0" w:color="000000"/>
              <w:right w:val="outset" w:sz="6" w:space="0" w:color="000000"/>
            </w:tcBorders>
          </w:tcPr>
          <w:p w14:paraId="0BEF02C4" w14:textId="77777777" w:rsidR="00FF5E7E" w:rsidRDefault="00FF5E7E" w:rsidP="00FF5E7E">
            <w:pPr>
              <w:pStyle w:val="NormalnyWeb"/>
              <w:spacing w:before="0" w:beforeAutospacing="0" w:after="0"/>
              <w:rPr>
                <w:rFonts w:ascii="Calibri" w:hAnsi="Calibri" w:cs="Calibri"/>
                <w:bCs/>
              </w:rPr>
            </w:pPr>
            <w:r>
              <w:rPr>
                <w:rFonts w:ascii="Calibri" w:hAnsi="Calibri" w:cs="Calibri"/>
                <w:bCs/>
              </w:rPr>
              <w:t xml:space="preserve">Wydatki inwestycyjne jednostek budżetowych </w:t>
            </w:r>
          </w:p>
          <w:p w14:paraId="35211600" w14:textId="6B49DB5D" w:rsidR="00FF5E7E" w:rsidRPr="00E754AF" w:rsidRDefault="00FF5E7E" w:rsidP="00FF5E7E">
            <w:pPr>
              <w:pStyle w:val="NormalnyWeb"/>
              <w:spacing w:before="0" w:beforeAutospacing="0" w:after="0"/>
              <w:rPr>
                <w:rFonts w:ascii="Calibri" w:hAnsi="Calibri" w:cs="Calibri"/>
                <w:sz w:val="18"/>
                <w:szCs w:val="18"/>
              </w:rPr>
            </w:pPr>
            <w:r w:rsidRPr="00E754AF">
              <w:rPr>
                <w:rFonts w:ascii="Calibri" w:hAnsi="Calibri" w:cs="Calibri"/>
                <w:bCs/>
                <w:sz w:val="18"/>
                <w:szCs w:val="18"/>
              </w:rPr>
              <w:t>„Przebudowa drogi gminnej nr 320305W Ulatowo-Pogorzel – Ulatowo-Słabogóra – Ulatowo-Dąbrówka”</w:t>
            </w:r>
          </w:p>
        </w:tc>
        <w:tc>
          <w:tcPr>
            <w:tcW w:w="794" w:type="pct"/>
            <w:tcBorders>
              <w:top w:val="outset" w:sz="6" w:space="0" w:color="000000"/>
              <w:left w:val="outset" w:sz="6" w:space="0" w:color="000000"/>
              <w:bottom w:val="outset" w:sz="6" w:space="0" w:color="000000"/>
              <w:right w:val="outset" w:sz="6" w:space="0" w:color="000000"/>
            </w:tcBorders>
          </w:tcPr>
          <w:p w14:paraId="5155C28F" w14:textId="3D434529" w:rsidR="00FF5E7E" w:rsidRDefault="00FF5E7E" w:rsidP="00FF5E7E">
            <w:pPr>
              <w:jc w:val="center"/>
              <w:rPr>
                <w:rFonts w:asciiTheme="minorHAnsi" w:hAnsiTheme="minorHAnsi" w:cstheme="minorHAnsi"/>
              </w:rPr>
            </w:pPr>
            <w:r>
              <w:rPr>
                <w:rFonts w:asciiTheme="minorHAnsi" w:hAnsiTheme="minorHAnsi" w:cstheme="minorHAnsi"/>
              </w:rPr>
              <w:t>1.694.250,00</w:t>
            </w:r>
          </w:p>
        </w:tc>
        <w:tc>
          <w:tcPr>
            <w:tcW w:w="794" w:type="pct"/>
            <w:tcBorders>
              <w:top w:val="outset" w:sz="6" w:space="0" w:color="000000"/>
              <w:left w:val="outset" w:sz="6" w:space="0" w:color="000000"/>
              <w:bottom w:val="outset" w:sz="6" w:space="0" w:color="000000"/>
              <w:right w:val="outset" w:sz="6" w:space="0" w:color="000000"/>
            </w:tcBorders>
          </w:tcPr>
          <w:p w14:paraId="6215C981" w14:textId="442A5FF7"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1.694.250,00</w:t>
            </w:r>
          </w:p>
        </w:tc>
        <w:tc>
          <w:tcPr>
            <w:tcW w:w="689" w:type="pct"/>
            <w:tcBorders>
              <w:top w:val="outset" w:sz="6" w:space="0" w:color="000000"/>
              <w:left w:val="outset" w:sz="6" w:space="0" w:color="000000"/>
              <w:bottom w:val="outset" w:sz="6" w:space="0" w:color="000000"/>
              <w:right w:val="outset" w:sz="6" w:space="0" w:color="000000"/>
            </w:tcBorders>
          </w:tcPr>
          <w:p w14:paraId="78E046BB" w14:textId="01E23F3F"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100,00</w:t>
            </w:r>
          </w:p>
        </w:tc>
      </w:tr>
      <w:tr w:rsidR="00FF5E7E" w:rsidRPr="001A5188" w14:paraId="3E785F2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169CBD96" w14:textId="5CF7A3D3" w:rsidR="00FF5E7E" w:rsidRPr="001A5188" w:rsidRDefault="00FF5E7E" w:rsidP="00FF5E7E">
            <w:pPr>
              <w:rPr>
                <w:rFonts w:asciiTheme="minorHAnsi" w:hAnsiTheme="minorHAnsi" w:cstheme="minorHAnsi"/>
              </w:rPr>
            </w:pPr>
            <w:r w:rsidRPr="00460065">
              <w:rPr>
                <w:rFonts w:ascii="Calibri" w:hAnsi="Calibri" w:cs="Calibri"/>
                <w:b/>
                <w:bCs/>
              </w:rPr>
              <w:t>754</w:t>
            </w:r>
          </w:p>
        </w:tc>
        <w:tc>
          <w:tcPr>
            <w:tcW w:w="533" w:type="pct"/>
            <w:tcBorders>
              <w:top w:val="outset" w:sz="6" w:space="0" w:color="000000"/>
              <w:left w:val="outset" w:sz="6" w:space="0" w:color="000000"/>
              <w:bottom w:val="outset" w:sz="6" w:space="0" w:color="000000"/>
              <w:right w:val="outset" w:sz="6" w:space="0" w:color="000000"/>
            </w:tcBorders>
          </w:tcPr>
          <w:p w14:paraId="1621EDAD"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2EA7B295" w14:textId="77777777" w:rsidR="00FF5E7E" w:rsidRPr="001A5188" w:rsidRDefault="00FF5E7E" w:rsidP="00FF5E7E">
            <w:pPr>
              <w:pStyle w:val="NormalnyWeb"/>
              <w:jc w:val="center"/>
              <w:rPr>
                <w:rFonts w:asciiTheme="minorHAnsi" w:hAnsiTheme="minorHAnsi" w:cstheme="minorHAnsi"/>
                <w:i/>
              </w:rPr>
            </w:pPr>
          </w:p>
        </w:tc>
        <w:tc>
          <w:tcPr>
            <w:tcW w:w="1331" w:type="pct"/>
            <w:tcBorders>
              <w:top w:val="outset" w:sz="6" w:space="0" w:color="000000"/>
              <w:left w:val="outset" w:sz="6" w:space="0" w:color="000000"/>
              <w:bottom w:val="outset" w:sz="6" w:space="0" w:color="000000"/>
              <w:right w:val="outset" w:sz="6" w:space="0" w:color="000000"/>
            </w:tcBorders>
          </w:tcPr>
          <w:p w14:paraId="727AC276" w14:textId="2354B065" w:rsidR="00FF5E7E" w:rsidRPr="001A5188" w:rsidRDefault="00FF5E7E" w:rsidP="00FF5E7E">
            <w:pPr>
              <w:pStyle w:val="NormalnyWeb"/>
              <w:rPr>
                <w:rFonts w:asciiTheme="minorHAnsi" w:hAnsiTheme="minorHAnsi" w:cstheme="minorHAnsi"/>
                <w:i/>
              </w:rPr>
            </w:pPr>
            <w:r w:rsidRPr="00460065">
              <w:rPr>
                <w:rFonts w:ascii="Calibri" w:hAnsi="Calibri" w:cs="Calibri"/>
                <w:b/>
                <w:bCs/>
              </w:rPr>
              <w:t>Bezpieczeństwo publiczne i ochrona przeciwpożarowa</w:t>
            </w:r>
          </w:p>
        </w:tc>
        <w:tc>
          <w:tcPr>
            <w:tcW w:w="794" w:type="pct"/>
            <w:tcBorders>
              <w:top w:val="outset" w:sz="6" w:space="0" w:color="000000"/>
              <w:left w:val="outset" w:sz="6" w:space="0" w:color="000000"/>
              <w:bottom w:val="outset" w:sz="6" w:space="0" w:color="000000"/>
              <w:right w:val="outset" w:sz="6" w:space="0" w:color="000000"/>
            </w:tcBorders>
          </w:tcPr>
          <w:p w14:paraId="6A831BE1" w14:textId="16DD5F30" w:rsidR="00FF5E7E" w:rsidRPr="00E754AF" w:rsidRDefault="00FF5E7E" w:rsidP="00FF5E7E">
            <w:pPr>
              <w:jc w:val="center"/>
              <w:rPr>
                <w:rFonts w:asciiTheme="minorHAnsi" w:hAnsiTheme="minorHAnsi" w:cstheme="minorHAnsi"/>
                <w:b/>
                <w:bCs/>
              </w:rPr>
            </w:pPr>
            <w:r w:rsidRPr="00E754AF">
              <w:rPr>
                <w:rFonts w:asciiTheme="minorHAnsi" w:hAnsiTheme="minorHAnsi" w:cstheme="minorHAnsi"/>
                <w:b/>
                <w:bCs/>
              </w:rPr>
              <w:t>532.000,00</w:t>
            </w:r>
          </w:p>
        </w:tc>
        <w:tc>
          <w:tcPr>
            <w:tcW w:w="794" w:type="pct"/>
            <w:tcBorders>
              <w:top w:val="outset" w:sz="6" w:space="0" w:color="000000"/>
              <w:left w:val="outset" w:sz="6" w:space="0" w:color="000000"/>
              <w:bottom w:val="outset" w:sz="6" w:space="0" w:color="000000"/>
              <w:right w:val="outset" w:sz="6" w:space="0" w:color="000000"/>
            </w:tcBorders>
          </w:tcPr>
          <w:p w14:paraId="42D1800C" w14:textId="45997972" w:rsidR="00FF5E7E" w:rsidRPr="00E754AF" w:rsidRDefault="00FF5E7E" w:rsidP="00FF5E7E">
            <w:pPr>
              <w:pStyle w:val="NormalnyWeb"/>
              <w:jc w:val="center"/>
              <w:rPr>
                <w:rFonts w:asciiTheme="minorHAnsi" w:hAnsiTheme="minorHAnsi" w:cstheme="minorHAnsi"/>
                <w:b/>
                <w:bCs/>
              </w:rPr>
            </w:pPr>
            <w:r w:rsidRPr="00E754AF">
              <w:rPr>
                <w:rFonts w:asciiTheme="minorHAnsi" w:hAnsiTheme="minorHAnsi" w:cstheme="minorHAnsi"/>
                <w:b/>
                <w:bCs/>
              </w:rPr>
              <w:t>529.237,08</w:t>
            </w:r>
          </w:p>
        </w:tc>
        <w:tc>
          <w:tcPr>
            <w:tcW w:w="689" w:type="pct"/>
            <w:tcBorders>
              <w:top w:val="outset" w:sz="6" w:space="0" w:color="000000"/>
              <w:left w:val="outset" w:sz="6" w:space="0" w:color="000000"/>
              <w:bottom w:val="outset" w:sz="6" w:space="0" w:color="000000"/>
              <w:right w:val="outset" w:sz="6" w:space="0" w:color="000000"/>
            </w:tcBorders>
          </w:tcPr>
          <w:p w14:paraId="7A2A291E" w14:textId="2BD4EF6B" w:rsidR="00FF5E7E" w:rsidRPr="00E754AF" w:rsidRDefault="00FF5E7E" w:rsidP="00FF5E7E">
            <w:pPr>
              <w:pStyle w:val="NormalnyWeb"/>
              <w:jc w:val="center"/>
              <w:rPr>
                <w:rFonts w:asciiTheme="minorHAnsi" w:hAnsiTheme="minorHAnsi" w:cstheme="minorHAnsi"/>
                <w:b/>
                <w:bCs/>
              </w:rPr>
            </w:pPr>
            <w:r w:rsidRPr="00E754AF">
              <w:rPr>
                <w:rFonts w:asciiTheme="minorHAnsi" w:hAnsiTheme="minorHAnsi" w:cstheme="minorHAnsi"/>
                <w:b/>
                <w:bCs/>
              </w:rPr>
              <w:t>99,48</w:t>
            </w:r>
          </w:p>
        </w:tc>
      </w:tr>
      <w:tr w:rsidR="00FF5E7E" w:rsidRPr="001A5188" w14:paraId="4D75DA14"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A8240E5"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200463E" w14:textId="2931537E" w:rsidR="00FF5E7E" w:rsidRPr="001A5188" w:rsidRDefault="00FF5E7E" w:rsidP="00FF5E7E">
            <w:pPr>
              <w:rPr>
                <w:rFonts w:asciiTheme="minorHAnsi" w:hAnsiTheme="minorHAnsi" w:cstheme="minorHAnsi"/>
              </w:rPr>
            </w:pPr>
            <w:r w:rsidRPr="00460065">
              <w:rPr>
                <w:rFonts w:ascii="Calibri" w:hAnsi="Calibri" w:cs="Calibri"/>
                <w:i/>
                <w:iCs/>
              </w:rPr>
              <w:t>75412</w:t>
            </w:r>
          </w:p>
        </w:tc>
        <w:tc>
          <w:tcPr>
            <w:tcW w:w="445" w:type="pct"/>
            <w:tcBorders>
              <w:top w:val="outset" w:sz="6" w:space="0" w:color="000000"/>
              <w:left w:val="outset" w:sz="6" w:space="0" w:color="000000"/>
              <w:bottom w:val="outset" w:sz="6" w:space="0" w:color="000000"/>
              <w:right w:val="outset" w:sz="6" w:space="0" w:color="000000"/>
            </w:tcBorders>
          </w:tcPr>
          <w:p w14:paraId="1F938314" w14:textId="77777777" w:rsidR="00FF5E7E" w:rsidRPr="001A5188" w:rsidRDefault="00FF5E7E" w:rsidP="00FF5E7E">
            <w:pPr>
              <w:pStyle w:val="NormalnyWeb"/>
              <w:jc w:val="center"/>
              <w:rPr>
                <w:rFonts w:asciiTheme="minorHAnsi" w:hAnsiTheme="minorHAnsi" w:cstheme="minorHAnsi"/>
                <w:i/>
              </w:rPr>
            </w:pPr>
          </w:p>
        </w:tc>
        <w:tc>
          <w:tcPr>
            <w:tcW w:w="1331" w:type="pct"/>
            <w:tcBorders>
              <w:top w:val="outset" w:sz="6" w:space="0" w:color="000000"/>
              <w:left w:val="outset" w:sz="6" w:space="0" w:color="000000"/>
              <w:bottom w:val="outset" w:sz="6" w:space="0" w:color="000000"/>
              <w:right w:val="outset" w:sz="6" w:space="0" w:color="000000"/>
            </w:tcBorders>
          </w:tcPr>
          <w:p w14:paraId="791865D6" w14:textId="645CDB7F" w:rsidR="00FF5E7E" w:rsidRPr="001A5188" w:rsidRDefault="00FF5E7E" w:rsidP="00FF5E7E">
            <w:pPr>
              <w:pStyle w:val="NormalnyWeb"/>
              <w:rPr>
                <w:rFonts w:asciiTheme="minorHAnsi" w:hAnsiTheme="minorHAnsi" w:cstheme="minorHAnsi"/>
                <w:i/>
              </w:rPr>
            </w:pPr>
            <w:r w:rsidRPr="00460065">
              <w:rPr>
                <w:rFonts w:ascii="Calibri" w:hAnsi="Calibri" w:cs="Calibri"/>
                <w:i/>
                <w:iCs/>
              </w:rPr>
              <w:t>Ochotnicze straże pożarne</w:t>
            </w:r>
          </w:p>
        </w:tc>
        <w:tc>
          <w:tcPr>
            <w:tcW w:w="794" w:type="pct"/>
            <w:tcBorders>
              <w:top w:val="outset" w:sz="6" w:space="0" w:color="000000"/>
              <w:left w:val="outset" w:sz="6" w:space="0" w:color="000000"/>
              <w:bottom w:val="outset" w:sz="6" w:space="0" w:color="000000"/>
              <w:right w:val="outset" w:sz="6" w:space="0" w:color="000000"/>
            </w:tcBorders>
          </w:tcPr>
          <w:p w14:paraId="3807BF33" w14:textId="22D7CCEF" w:rsidR="00FF5E7E" w:rsidRPr="00E754AF" w:rsidRDefault="00FF5E7E" w:rsidP="00FF5E7E">
            <w:pPr>
              <w:jc w:val="center"/>
              <w:rPr>
                <w:rFonts w:asciiTheme="minorHAnsi" w:hAnsiTheme="minorHAnsi" w:cstheme="minorHAnsi"/>
                <w:i/>
                <w:iCs/>
              </w:rPr>
            </w:pPr>
            <w:r w:rsidRPr="00E754AF">
              <w:rPr>
                <w:rFonts w:asciiTheme="minorHAnsi" w:hAnsiTheme="minorHAnsi" w:cstheme="minorHAnsi"/>
                <w:i/>
                <w:iCs/>
              </w:rPr>
              <w:t>532.000,00</w:t>
            </w:r>
          </w:p>
        </w:tc>
        <w:tc>
          <w:tcPr>
            <w:tcW w:w="794" w:type="pct"/>
            <w:tcBorders>
              <w:top w:val="outset" w:sz="6" w:space="0" w:color="000000"/>
              <w:left w:val="outset" w:sz="6" w:space="0" w:color="000000"/>
              <w:bottom w:val="outset" w:sz="6" w:space="0" w:color="000000"/>
              <w:right w:val="outset" w:sz="6" w:space="0" w:color="000000"/>
            </w:tcBorders>
          </w:tcPr>
          <w:p w14:paraId="1C3ED621" w14:textId="22EF73F3"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529.237,08</w:t>
            </w:r>
          </w:p>
        </w:tc>
        <w:tc>
          <w:tcPr>
            <w:tcW w:w="689" w:type="pct"/>
            <w:tcBorders>
              <w:top w:val="outset" w:sz="6" w:space="0" w:color="000000"/>
              <w:left w:val="outset" w:sz="6" w:space="0" w:color="000000"/>
              <w:bottom w:val="outset" w:sz="6" w:space="0" w:color="000000"/>
              <w:right w:val="outset" w:sz="6" w:space="0" w:color="000000"/>
            </w:tcBorders>
          </w:tcPr>
          <w:p w14:paraId="31A97838" w14:textId="2A495E07"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99,48</w:t>
            </w:r>
          </w:p>
        </w:tc>
      </w:tr>
      <w:tr w:rsidR="00FF5E7E" w:rsidRPr="001A5188" w14:paraId="64B95C62"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64DFF9A6" w14:textId="20E3EC1F"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7F794F22"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6BDDD8E4" w14:textId="52A5F01F" w:rsidR="00FF5E7E" w:rsidRPr="001A5188" w:rsidRDefault="00FF5E7E" w:rsidP="00FF5E7E">
            <w:pPr>
              <w:pStyle w:val="NormalnyWeb"/>
              <w:jc w:val="center"/>
              <w:rPr>
                <w:rFonts w:asciiTheme="minorHAnsi" w:hAnsiTheme="minorHAnsi" w:cstheme="minorHAnsi"/>
              </w:rPr>
            </w:pPr>
            <w:r>
              <w:rPr>
                <w:rFonts w:ascii="Calibri" w:hAnsi="Calibri" w:cs="Calibri"/>
              </w:rPr>
              <w:t>6050</w:t>
            </w:r>
          </w:p>
        </w:tc>
        <w:tc>
          <w:tcPr>
            <w:tcW w:w="1331" w:type="pct"/>
            <w:tcBorders>
              <w:top w:val="outset" w:sz="6" w:space="0" w:color="000000"/>
              <w:left w:val="outset" w:sz="6" w:space="0" w:color="000000"/>
              <w:bottom w:val="outset" w:sz="6" w:space="0" w:color="000000"/>
              <w:right w:val="outset" w:sz="6" w:space="0" w:color="000000"/>
            </w:tcBorders>
          </w:tcPr>
          <w:p w14:paraId="38D68150" w14:textId="1B8D2B9B" w:rsidR="00FF5E7E" w:rsidRPr="00E754AF" w:rsidRDefault="00FF5E7E" w:rsidP="00FF5E7E">
            <w:pPr>
              <w:pStyle w:val="NormalnyWeb"/>
              <w:spacing w:before="0" w:beforeAutospacing="0" w:after="0"/>
              <w:rPr>
                <w:rFonts w:ascii="Calibri" w:hAnsi="Calibri" w:cs="Calibri"/>
                <w:bCs/>
              </w:rPr>
            </w:pPr>
            <w:r>
              <w:rPr>
                <w:rFonts w:ascii="Calibri" w:hAnsi="Calibri" w:cs="Calibri"/>
                <w:bCs/>
              </w:rPr>
              <w:t xml:space="preserve">Wydatki inwestycyjne jednostek budżetowych </w:t>
            </w:r>
            <w:r w:rsidRPr="00E754AF">
              <w:rPr>
                <w:rFonts w:ascii="Calibri" w:hAnsi="Calibri" w:cs="Calibri"/>
                <w:sz w:val="18"/>
                <w:szCs w:val="18"/>
              </w:rPr>
              <w:t>„Modernizacja budynku użytkowanego przez jednostkę OSP Małowidz”</w:t>
            </w:r>
          </w:p>
        </w:tc>
        <w:tc>
          <w:tcPr>
            <w:tcW w:w="794" w:type="pct"/>
            <w:tcBorders>
              <w:top w:val="outset" w:sz="6" w:space="0" w:color="000000"/>
              <w:left w:val="outset" w:sz="6" w:space="0" w:color="000000"/>
              <w:bottom w:val="outset" w:sz="6" w:space="0" w:color="000000"/>
              <w:right w:val="outset" w:sz="6" w:space="0" w:color="000000"/>
            </w:tcBorders>
          </w:tcPr>
          <w:p w14:paraId="182BB5DA" w14:textId="023DB7FA" w:rsidR="00FF5E7E" w:rsidRPr="001A5188" w:rsidRDefault="00FF5E7E" w:rsidP="00FF5E7E">
            <w:pPr>
              <w:pStyle w:val="NormalnyWeb"/>
              <w:jc w:val="center"/>
              <w:rPr>
                <w:rFonts w:asciiTheme="minorHAnsi" w:hAnsiTheme="minorHAnsi" w:cstheme="minorHAnsi"/>
                <w:b/>
                <w:bCs/>
              </w:rPr>
            </w:pPr>
            <w:r>
              <w:rPr>
                <w:rFonts w:ascii="Calibri" w:hAnsi="Calibri" w:cs="Calibri"/>
                <w:bCs/>
              </w:rPr>
              <w:t>32.000,00</w:t>
            </w:r>
          </w:p>
        </w:tc>
        <w:tc>
          <w:tcPr>
            <w:tcW w:w="794" w:type="pct"/>
            <w:tcBorders>
              <w:top w:val="outset" w:sz="6" w:space="0" w:color="000000"/>
              <w:left w:val="outset" w:sz="6" w:space="0" w:color="000000"/>
              <w:bottom w:val="outset" w:sz="6" w:space="0" w:color="000000"/>
              <w:right w:val="outset" w:sz="6" w:space="0" w:color="000000"/>
            </w:tcBorders>
          </w:tcPr>
          <w:p w14:paraId="5FEC333A" w14:textId="2DD49D68" w:rsidR="00FF5E7E" w:rsidRPr="00E754AF" w:rsidRDefault="00FF5E7E" w:rsidP="00FF5E7E">
            <w:pPr>
              <w:pStyle w:val="NormalnyWeb"/>
              <w:jc w:val="center"/>
              <w:rPr>
                <w:rFonts w:asciiTheme="minorHAnsi" w:hAnsiTheme="minorHAnsi" w:cstheme="minorHAnsi"/>
              </w:rPr>
            </w:pPr>
            <w:r w:rsidRPr="00E754AF">
              <w:rPr>
                <w:rFonts w:asciiTheme="minorHAnsi" w:hAnsiTheme="minorHAnsi" w:cstheme="minorHAnsi"/>
              </w:rPr>
              <w:t>29.237,08</w:t>
            </w:r>
          </w:p>
        </w:tc>
        <w:tc>
          <w:tcPr>
            <w:tcW w:w="689" w:type="pct"/>
            <w:tcBorders>
              <w:top w:val="outset" w:sz="6" w:space="0" w:color="000000"/>
              <w:left w:val="outset" w:sz="6" w:space="0" w:color="000000"/>
              <w:bottom w:val="outset" w:sz="6" w:space="0" w:color="000000"/>
              <w:right w:val="outset" w:sz="6" w:space="0" w:color="000000"/>
            </w:tcBorders>
          </w:tcPr>
          <w:p w14:paraId="03761968" w14:textId="50A77253" w:rsidR="00FF5E7E" w:rsidRPr="00497A99" w:rsidRDefault="00FF5E7E" w:rsidP="00FF5E7E">
            <w:pPr>
              <w:pStyle w:val="NormalnyWeb"/>
              <w:jc w:val="center"/>
              <w:rPr>
                <w:rFonts w:asciiTheme="minorHAnsi" w:hAnsiTheme="minorHAnsi" w:cstheme="minorHAnsi"/>
                <w:bCs/>
              </w:rPr>
            </w:pPr>
            <w:r>
              <w:rPr>
                <w:rFonts w:asciiTheme="minorHAnsi" w:hAnsiTheme="minorHAnsi" w:cstheme="minorHAnsi"/>
              </w:rPr>
              <w:t>91,37</w:t>
            </w:r>
          </w:p>
        </w:tc>
      </w:tr>
      <w:tr w:rsidR="00FF5E7E" w:rsidRPr="001A5188" w14:paraId="10064AFD"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619FEE2"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1E53F16E" w14:textId="12A6B6CA"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1561CDD3" w14:textId="14C7ACA4" w:rsidR="00FF5E7E" w:rsidRPr="001A5188" w:rsidRDefault="00FF5E7E" w:rsidP="00FF5E7E">
            <w:pPr>
              <w:pStyle w:val="NormalnyWeb"/>
              <w:jc w:val="center"/>
              <w:rPr>
                <w:rFonts w:asciiTheme="minorHAnsi" w:hAnsiTheme="minorHAnsi" w:cstheme="minorHAnsi"/>
              </w:rPr>
            </w:pPr>
            <w:r>
              <w:rPr>
                <w:rFonts w:ascii="Calibri" w:hAnsi="Calibri" w:cs="Calibri"/>
              </w:rPr>
              <w:t>6230</w:t>
            </w:r>
          </w:p>
        </w:tc>
        <w:tc>
          <w:tcPr>
            <w:tcW w:w="1331" w:type="pct"/>
            <w:tcBorders>
              <w:top w:val="outset" w:sz="6" w:space="0" w:color="000000"/>
              <w:left w:val="outset" w:sz="6" w:space="0" w:color="000000"/>
              <w:bottom w:val="outset" w:sz="6" w:space="0" w:color="000000"/>
              <w:right w:val="outset" w:sz="6" w:space="0" w:color="000000"/>
            </w:tcBorders>
          </w:tcPr>
          <w:p w14:paraId="6C26E5FA" w14:textId="77777777" w:rsidR="00FF5E7E" w:rsidRDefault="00FF5E7E" w:rsidP="00FF5E7E">
            <w:pPr>
              <w:pStyle w:val="NormalnyWeb"/>
              <w:spacing w:before="0" w:beforeAutospacing="0" w:after="0"/>
              <w:rPr>
                <w:rFonts w:ascii="Calibri" w:hAnsi="Calibri" w:cs="Calibri"/>
                <w:bCs/>
              </w:rPr>
            </w:pPr>
            <w:r>
              <w:rPr>
                <w:rFonts w:ascii="Calibri" w:hAnsi="Calibri" w:cs="Calibri"/>
                <w:bCs/>
              </w:rPr>
              <w:t xml:space="preserve">Dotacja celowa z budżetu na finansowanie lub </w:t>
            </w:r>
            <w:r>
              <w:rPr>
                <w:rFonts w:ascii="Calibri" w:hAnsi="Calibri" w:cs="Calibri"/>
                <w:bCs/>
              </w:rPr>
              <w:lastRenderedPageBreak/>
              <w:t>dofinansowanie kosztów zakupu realizacji inwestycji i zakupów inwestycyjnych jednostek ni zaliczanych do sektora finansów publicznych</w:t>
            </w:r>
          </w:p>
          <w:p w14:paraId="6421C85B" w14:textId="388F4A6C" w:rsidR="00FF5E7E" w:rsidRPr="00E754AF" w:rsidRDefault="00FF5E7E" w:rsidP="00FF5E7E">
            <w:pPr>
              <w:pStyle w:val="NormalnyWeb"/>
              <w:spacing w:before="0" w:beforeAutospacing="0" w:after="0"/>
              <w:rPr>
                <w:rFonts w:ascii="Calibri" w:hAnsi="Calibri" w:cs="Calibri"/>
                <w:bCs/>
              </w:rPr>
            </w:pPr>
            <w:r w:rsidRPr="00E754AF">
              <w:rPr>
                <w:rFonts w:ascii="Calibri" w:hAnsi="Calibri" w:cs="Calibri"/>
                <w:bCs/>
                <w:sz w:val="18"/>
                <w:szCs w:val="18"/>
              </w:rPr>
              <w:t>„Zakup średniego samochodu ratowniczo-gaśniczego ze sprzętem ratowniczo-gaśniczym dla jednostki OSP Ulatowo-Pogorzel”</w:t>
            </w:r>
          </w:p>
        </w:tc>
        <w:tc>
          <w:tcPr>
            <w:tcW w:w="794" w:type="pct"/>
            <w:tcBorders>
              <w:top w:val="outset" w:sz="6" w:space="0" w:color="000000"/>
              <w:left w:val="outset" w:sz="6" w:space="0" w:color="000000"/>
              <w:bottom w:val="outset" w:sz="6" w:space="0" w:color="000000"/>
              <w:right w:val="outset" w:sz="6" w:space="0" w:color="000000"/>
            </w:tcBorders>
          </w:tcPr>
          <w:p w14:paraId="7F102771" w14:textId="4B840241" w:rsidR="00FF5E7E" w:rsidRPr="004F660A" w:rsidRDefault="00FF5E7E" w:rsidP="00FF5E7E">
            <w:pPr>
              <w:pStyle w:val="NormalnyWeb"/>
              <w:jc w:val="center"/>
              <w:rPr>
                <w:rFonts w:asciiTheme="minorHAnsi" w:hAnsiTheme="minorHAnsi" w:cstheme="minorHAnsi"/>
                <w:bCs/>
                <w:i/>
                <w:iCs/>
              </w:rPr>
            </w:pPr>
            <w:r>
              <w:rPr>
                <w:rFonts w:ascii="Calibri" w:hAnsi="Calibri" w:cs="Calibri"/>
                <w:bCs/>
              </w:rPr>
              <w:lastRenderedPageBreak/>
              <w:t>500.000,00</w:t>
            </w:r>
          </w:p>
        </w:tc>
        <w:tc>
          <w:tcPr>
            <w:tcW w:w="794" w:type="pct"/>
            <w:tcBorders>
              <w:top w:val="outset" w:sz="6" w:space="0" w:color="000000"/>
              <w:left w:val="outset" w:sz="6" w:space="0" w:color="000000"/>
              <w:bottom w:val="outset" w:sz="6" w:space="0" w:color="000000"/>
              <w:right w:val="outset" w:sz="6" w:space="0" w:color="000000"/>
            </w:tcBorders>
          </w:tcPr>
          <w:p w14:paraId="29C618D5" w14:textId="342DF8AE"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rPr>
              <w:t>500.000,00</w:t>
            </w:r>
          </w:p>
        </w:tc>
        <w:tc>
          <w:tcPr>
            <w:tcW w:w="689" w:type="pct"/>
            <w:tcBorders>
              <w:top w:val="outset" w:sz="6" w:space="0" w:color="000000"/>
              <w:left w:val="outset" w:sz="6" w:space="0" w:color="000000"/>
              <w:bottom w:val="outset" w:sz="6" w:space="0" w:color="000000"/>
              <w:right w:val="outset" w:sz="6" w:space="0" w:color="000000"/>
            </w:tcBorders>
          </w:tcPr>
          <w:p w14:paraId="2FB363BE" w14:textId="771F8E46"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100,00</w:t>
            </w:r>
          </w:p>
        </w:tc>
      </w:tr>
      <w:tr w:rsidR="00FF5E7E" w:rsidRPr="001A5188" w14:paraId="24EEFDD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FFC484F" w14:textId="02BF386D" w:rsidR="00FF5E7E" w:rsidRPr="001A5188" w:rsidRDefault="00FF5E7E" w:rsidP="00FF5E7E">
            <w:pPr>
              <w:rPr>
                <w:rFonts w:asciiTheme="minorHAnsi" w:hAnsiTheme="minorHAnsi" w:cstheme="minorHAnsi"/>
              </w:rPr>
            </w:pPr>
            <w:r w:rsidRPr="00D10655">
              <w:rPr>
                <w:rFonts w:ascii="Calibri" w:hAnsi="Calibri" w:cs="Calibri"/>
                <w:b/>
                <w:bCs/>
              </w:rPr>
              <w:t>801</w:t>
            </w:r>
          </w:p>
        </w:tc>
        <w:tc>
          <w:tcPr>
            <w:tcW w:w="533" w:type="pct"/>
            <w:tcBorders>
              <w:top w:val="outset" w:sz="6" w:space="0" w:color="000000"/>
              <w:left w:val="outset" w:sz="6" w:space="0" w:color="000000"/>
              <w:bottom w:val="outset" w:sz="6" w:space="0" w:color="000000"/>
              <w:right w:val="outset" w:sz="6" w:space="0" w:color="000000"/>
            </w:tcBorders>
          </w:tcPr>
          <w:p w14:paraId="4C6ED0D2"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524DE520" w14:textId="77777777" w:rsidR="00FF5E7E" w:rsidRDefault="00FF5E7E" w:rsidP="00FF5E7E">
            <w:pPr>
              <w:pStyle w:val="NormalnyWeb"/>
              <w:jc w:val="center"/>
              <w:rPr>
                <w:rFonts w:ascii="Calibri" w:hAnsi="Calibri" w:cs="Calibri"/>
              </w:rPr>
            </w:pPr>
          </w:p>
        </w:tc>
        <w:tc>
          <w:tcPr>
            <w:tcW w:w="1331" w:type="pct"/>
            <w:tcBorders>
              <w:top w:val="outset" w:sz="6" w:space="0" w:color="000000"/>
              <w:left w:val="outset" w:sz="6" w:space="0" w:color="000000"/>
              <w:bottom w:val="outset" w:sz="6" w:space="0" w:color="000000"/>
              <w:right w:val="outset" w:sz="6" w:space="0" w:color="000000"/>
            </w:tcBorders>
          </w:tcPr>
          <w:p w14:paraId="115BD87E" w14:textId="7CE4638B" w:rsidR="00FF5E7E" w:rsidRDefault="00FF5E7E" w:rsidP="00FF5E7E">
            <w:pPr>
              <w:pStyle w:val="NormalnyWeb"/>
              <w:spacing w:before="0" w:beforeAutospacing="0" w:after="0"/>
              <w:rPr>
                <w:rFonts w:ascii="Calibri" w:hAnsi="Calibri" w:cs="Calibri"/>
                <w:bCs/>
              </w:rPr>
            </w:pPr>
            <w:r w:rsidRPr="00D10655">
              <w:rPr>
                <w:rFonts w:ascii="Calibri" w:hAnsi="Calibri" w:cs="Calibri"/>
                <w:b/>
                <w:bCs/>
              </w:rPr>
              <w:t>Oświata i wychowanie</w:t>
            </w:r>
          </w:p>
        </w:tc>
        <w:tc>
          <w:tcPr>
            <w:tcW w:w="794" w:type="pct"/>
            <w:tcBorders>
              <w:top w:val="outset" w:sz="6" w:space="0" w:color="000000"/>
              <w:left w:val="outset" w:sz="6" w:space="0" w:color="000000"/>
              <w:bottom w:val="outset" w:sz="6" w:space="0" w:color="000000"/>
              <w:right w:val="outset" w:sz="6" w:space="0" w:color="000000"/>
            </w:tcBorders>
          </w:tcPr>
          <w:p w14:paraId="0B8D016A" w14:textId="60CBC34F" w:rsidR="00FF5E7E" w:rsidRDefault="00FF5E7E" w:rsidP="00FF5E7E">
            <w:pPr>
              <w:pStyle w:val="NormalnyWeb"/>
              <w:jc w:val="center"/>
              <w:rPr>
                <w:rFonts w:ascii="Calibri" w:hAnsi="Calibri" w:cs="Calibri"/>
                <w:bCs/>
              </w:rPr>
            </w:pPr>
            <w:r w:rsidRPr="00D10655">
              <w:rPr>
                <w:rFonts w:ascii="Calibri" w:hAnsi="Calibri" w:cs="Calibri"/>
                <w:b/>
                <w:bCs/>
              </w:rPr>
              <w:t>280.000,00</w:t>
            </w:r>
          </w:p>
        </w:tc>
        <w:tc>
          <w:tcPr>
            <w:tcW w:w="794" w:type="pct"/>
            <w:tcBorders>
              <w:top w:val="outset" w:sz="6" w:space="0" w:color="000000"/>
              <w:left w:val="outset" w:sz="6" w:space="0" w:color="000000"/>
              <w:bottom w:val="outset" w:sz="6" w:space="0" w:color="000000"/>
              <w:right w:val="outset" w:sz="6" w:space="0" w:color="000000"/>
            </w:tcBorders>
          </w:tcPr>
          <w:p w14:paraId="3B7BF65B" w14:textId="3C062A85" w:rsidR="00FF5E7E" w:rsidRPr="004F660A" w:rsidRDefault="00FF5E7E" w:rsidP="00FF5E7E">
            <w:pPr>
              <w:pStyle w:val="NormalnyWeb"/>
              <w:jc w:val="center"/>
              <w:rPr>
                <w:rFonts w:asciiTheme="minorHAnsi" w:hAnsiTheme="minorHAnsi" w:cstheme="minorHAnsi"/>
                <w:bCs/>
                <w:i/>
                <w:iCs/>
              </w:rPr>
            </w:pPr>
            <w:r w:rsidRPr="00D10655">
              <w:rPr>
                <w:rFonts w:ascii="Calibri" w:hAnsi="Calibri" w:cs="Calibri"/>
                <w:b/>
                <w:bCs/>
              </w:rPr>
              <w:t>280.000,00</w:t>
            </w:r>
          </w:p>
        </w:tc>
        <w:tc>
          <w:tcPr>
            <w:tcW w:w="689" w:type="pct"/>
            <w:tcBorders>
              <w:top w:val="outset" w:sz="6" w:space="0" w:color="000000"/>
              <w:left w:val="outset" w:sz="6" w:space="0" w:color="000000"/>
              <w:bottom w:val="outset" w:sz="6" w:space="0" w:color="000000"/>
              <w:right w:val="outset" w:sz="6" w:space="0" w:color="000000"/>
            </w:tcBorders>
          </w:tcPr>
          <w:p w14:paraId="1DA6D967" w14:textId="60937B14" w:rsidR="00FF5E7E" w:rsidRPr="00E754AF" w:rsidRDefault="00FF5E7E" w:rsidP="00FF5E7E">
            <w:pPr>
              <w:pStyle w:val="NormalnyWeb"/>
              <w:jc w:val="center"/>
              <w:rPr>
                <w:rFonts w:asciiTheme="minorHAnsi" w:hAnsiTheme="minorHAnsi" w:cstheme="minorHAnsi"/>
                <w:b/>
                <w:bCs/>
              </w:rPr>
            </w:pPr>
            <w:r w:rsidRPr="00E754AF">
              <w:rPr>
                <w:rFonts w:asciiTheme="minorHAnsi" w:hAnsiTheme="minorHAnsi" w:cstheme="minorHAnsi"/>
                <w:b/>
                <w:bCs/>
              </w:rPr>
              <w:t>100,00</w:t>
            </w:r>
          </w:p>
        </w:tc>
      </w:tr>
      <w:tr w:rsidR="00FF5E7E" w:rsidRPr="001A5188" w14:paraId="72DAA87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7C5CD79"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3A68710D" w14:textId="04108931" w:rsidR="00FF5E7E" w:rsidRPr="001A5188" w:rsidRDefault="00FF5E7E" w:rsidP="00FF5E7E">
            <w:pPr>
              <w:rPr>
                <w:rFonts w:asciiTheme="minorHAnsi" w:hAnsiTheme="minorHAnsi" w:cstheme="minorHAnsi"/>
              </w:rPr>
            </w:pPr>
            <w:r w:rsidRPr="00D10655">
              <w:rPr>
                <w:rFonts w:ascii="Calibri" w:hAnsi="Calibri" w:cs="Calibri"/>
                <w:i/>
                <w:iCs/>
              </w:rPr>
              <w:t>80113</w:t>
            </w:r>
          </w:p>
        </w:tc>
        <w:tc>
          <w:tcPr>
            <w:tcW w:w="445" w:type="pct"/>
            <w:tcBorders>
              <w:top w:val="outset" w:sz="6" w:space="0" w:color="000000"/>
              <w:left w:val="outset" w:sz="6" w:space="0" w:color="000000"/>
              <w:bottom w:val="outset" w:sz="6" w:space="0" w:color="000000"/>
              <w:right w:val="outset" w:sz="6" w:space="0" w:color="000000"/>
            </w:tcBorders>
          </w:tcPr>
          <w:p w14:paraId="53C5CE3F" w14:textId="77777777" w:rsidR="00FF5E7E" w:rsidRDefault="00FF5E7E" w:rsidP="00FF5E7E">
            <w:pPr>
              <w:pStyle w:val="NormalnyWeb"/>
              <w:jc w:val="center"/>
              <w:rPr>
                <w:rFonts w:ascii="Calibri" w:hAnsi="Calibri" w:cs="Calibri"/>
              </w:rPr>
            </w:pPr>
          </w:p>
        </w:tc>
        <w:tc>
          <w:tcPr>
            <w:tcW w:w="1331" w:type="pct"/>
            <w:tcBorders>
              <w:top w:val="outset" w:sz="6" w:space="0" w:color="000000"/>
              <w:left w:val="outset" w:sz="6" w:space="0" w:color="000000"/>
              <w:bottom w:val="outset" w:sz="6" w:space="0" w:color="000000"/>
              <w:right w:val="outset" w:sz="6" w:space="0" w:color="000000"/>
            </w:tcBorders>
          </w:tcPr>
          <w:p w14:paraId="66862E83" w14:textId="096BC7F7" w:rsidR="00FF5E7E" w:rsidRDefault="00FF5E7E" w:rsidP="00FF5E7E">
            <w:pPr>
              <w:pStyle w:val="NormalnyWeb"/>
              <w:spacing w:before="0" w:beforeAutospacing="0" w:after="0"/>
              <w:rPr>
                <w:rFonts w:ascii="Calibri" w:hAnsi="Calibri" w:cs="Calibri"/>
                <w:bCs/>
              </w:rPr>
            </w:pPr>
            <w:r w:rsidRPr="00D10655">
              <w:rPr>
                <w:rFonts w:ascii="Calibri" w:hAnsi="Calibri" w:cs="Calibri"/>
                <w:i/>
                <w:iCs/>
              </w:rPr>
              <w:t>Dowożenie uczniów do szkół</w:t>
            </w:r>
          </w:p>
        </w:tc>
        <w:tc>
          <w:tcPr>
            <w:tcW w:w="794" w:type="pct"/>
            <w:tcBorders>
              <w:top w:val="outset" w:sz="6" w:space="0" w:color="000000"/>
              <w:left w:val="outset" w:sz="6" w:space="0" w:color="000000"/>
              <w:bottom w:val="outset" w:sz="6" w:space="0" w:color="000000"/>
              <w:right w:val="outset" w:sz="6" w:space="0" w:color="000000"/>
            </w:tcBorders>
          </w:tcPr>
          <w:p w14:paraId="44B33972" w14:textId="06E2F3D3" w:rsidR="00FF5E7E" w:rsidRDefault="00FF5E7E" w:rsidP="00FF5E7E">
            <w:pPr>
              <w:pStyle w:val="NormalnyWeb"/>
              <w:jc w:val="center"/>
              <w:rPr>
                <w:rFonts w:ascii="Calibri" w:hAnsi="Calibri" w:cs="Calibri"/>
                <w:bCs/>
              </w:rPr>
            </w:pPr>
            <w:r w:rsidRPr="00D10655">
              <w:rPr>
                <w:rFonts w:ascii="Calibri" w:hAnsi="Calibri" w:cs="Calibri"/>
                <w:bCs/>
                <w:i/>
                <w:iCs/>
              </w:rPr>
              <w:t>280.000,00</w:t>
            </w:r>
          </w:p>
        </w:tc>
        <w:tc>
          <w:tcPr>
            <w:tcW w:w="794" w:type="pct"/>
            <w:tcBorders>
              <w:top w:val="outset" w:sz="6" w:space="0" w:color="000000"/>
              <w:left w:val="outset" w:sz="6" w:space="0" w:color="000000"/>
              <w:bottom w:val="outset" w:sz="6" w:space="0" w:color="000000"/>
              <w:right w:val="outset" w:sz="6" w:space="0" w:color="000000"/>
            </w:tcBorders>
          </w:tcPr>
          <w:p w14:paraId="2AAFACCC" w14:textId="5399F28D" w:rsidR="00FF5E7E" w:rsidRPr="004F660A" w:rsidRDefault="00FF5E7E" w:rsidP="00FF5E7E">
            <w:pPr>
              <w:pStyle w:val="NormalnyWeb"/>
              <w:jc w:val="center"/>
              <w:rPr>
                <w:rFonts w:asciiTheme="minorHAnsi" w:hAnsiTheme="minorHAnsi" w:cstheme="minorHAnsi"/>
                <w:bCs/>
                <w:i/>
                <w:iCs/>
              </w:rPr>
            </w:pPr>
            <w:r w:rsidRPr="00D10655">
              <w:rPr>
                <w:rFonts w:ascii="Calibri" w:hAnsi="Calibri" w:cs="Calibri"/>
                <w:bCs/>
                <w:i/>
                <w:iCs/>
              </w:rPr>
              <w:t>280.000,00</w:t>
            </w:r>
          </w:p>
        </w:tc>
        <w:tc>
          <w:tcPr>
            <w:tcW w:w="689" w:type="pct"/>
            <w:tcBorders>
              <w:top w:val="outset" w:sz="6" w:space="0" w:color="000000"/>
              <w:left w:val="outset" w:sz="6" w:space="0" w:color="000000"/>
              <w:bottom w:val="outset" w:sz="6" w:space="0" w:color="000000"/>
              <w:right w:val="outset" w:sz="6" w:space="0" w:color="000000"/>
            </w:tcBorders>
          </w:tcPr>
          <w:p w14:paraId="3084D48B" w14:textId="76B346CD" w:rsidR="00FF5E7E" w:rsidRPr="00E754AF" w:rsidRDefault="00FF5E7E" w:rsidP="00FF5E7E">
            <w:pPr>
              <w:pStyle w:val="NormalnyWeb"/>
              <w:jc w:val="center"/>
              <w:rPr>
                <w:rFonts w:asciiTheme="minorHAnsi" w:hAnsiTheme="minorHAnsi" w:cstheme="minorHAnsi"/>
                <w:i/>
                <w:iCs/>
              </w:rPr>
            </w:pPr>
            <w:r w:rsidRPr="00E754AF">
              <w:rPr>
                <w:rFonts w:asciiTheme="minorHAnsi" w:hAnsiTheme="minorHAnsi" w:cstheme="minorHAnsi"/>
                <w:i/>
                <w:iCs/>
              </w:rPr>
              <w:t>100,00</w:t>
            </w:r>
          </w:p>
        </w:tc>
      </w:tr>
      <w:tr w:rsidR="00FF5E7E" w:rsidRPr="001A5188" w14:paraId="5841AEE5"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0367F83"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5C663C3"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66EDF8E5" w14:textId="4BB095C2" w:rsidR="00FF5E7E" w:rsidRDefault="00FF5E7E" w:rsidP="00FF5E7E">
            <w:pPr>
              <w:pStyle w:val="NormalnyWeb"/>
              <w:jc w:val="center"/>
              <w:rPr>
                <w:rFonts w:ascii="Calibri" w:hAnsi="Calibri" w:cs="Calibri"/>
              </w:rPr>
            </w:pPr>
            <w:r>
              <w:rPr>
                <w:rFonts w:ascii="Calibri" w:hAnsi="Calibri" w:cs="Calibri"/>
              </w:rPr>
              <w:t>6060</w:t>
            </w:r>
          </w:p>
        </w:tc>
        <w:tc>
          <w:tcPr>
            <w:tcW w:w="1331" w:type="pct"/>
            <w:tcBorders>
              <w:top w:val="outset" w:sz="6" w:space="0" w:color="000000"/>
              <w:left w:val="outset" w:sz="6" w:space="0" w:color="000000"/>
              <w:bottom w:val="outset" w:sz="6" w:space="0" w:color="000000"/>
              <w:right w:val="outset" w:sz="6" w:space="0" w:color="000000"/>
            </w:tcBorders>
          </w:tcPr>
          <w:p w14:paraId="506DFE7B" w14:textId="77777777" w:rsidR="00FF5E7E" w:rsidRDefault="00FF5E7E" w:rsidP="00FF5E7E">
            <w:pPr>
              <w:pStyle w:val="NormalnyWeb"/>
              <w:spacing w:before="0" w:beforeAutospacing="0" w:after="0"/>
              <w:rPr>
                <w:rFonts w:ascii="Calibri" w:hAnsi="Calibri" w:cs="Calibri"/>
                <w:bCs/>
              </w:rPr>
            </w:pPr>
            <w:r>
              <w:rPr>
                <w:rFonts w:ascii="Calibri" w:hAnsi="Calibri" w:cs="Calibri"/>
                <w:bCs/>
              </w:rPr>
              <w:t xml:space="preserve">Wydatki na zakupy inwestycyjne jednostek budżetowych </w:t>
            </w:r>
          </w:p>
          <w:p w14:paraId="5272553D" w14:textId="26C887B5" w:rsidR="00FF5E7E" w:rsidRPr="00E754AF" w:rsidRDefault="00FF5E7E" w:rsidP="00FF5E7E">
            <w:pPr>
              <w:pStyle w:val="NormalnyWeb"/>
              <w:spacing w:before="0" w:beforeAutospacing="0" w:after="0"/>
              <w:rPr>
                <w:rFonts w:ascii="Calibri" w:hAnsi="Calibri" w:cs="Calibri"/>
                <w:bCs/>
                <w:sz w:val="18"/>
                <w:szCs w:val="18"/>
              </w:rPr>
            </w:pPr>
            <w:r w:rsidRPr="00E754AF">
              <w:rPr>
                <w:rFonts w:ascii="Calibri" w:hAnsi="Calibri" w:cs="Calibri"/>
                <w:bCs/>
                <w:sz w:val="18"/>
                <w:szCs w:val="18"/>
              </w:rPr>
              <w:t>„Zakup autobusu szkolnego na potrzeby  dowozu uczniów do szkół prowadzonych przez Gminę Jednorożec”</w:t>
            </w:r>
          </w:p>
        </w:tc>
        <w:tc>
          <w:tcPr>
            <w:tcW w:w="794" w:type="pct"/>
            <w:tcBorders>
              <w:top w:val="outset" w:sz="6" w:space="0" w:color="000000"/>
              <w:left w:val="outset" w:sz="6" w:space="0" w:color="000000"/>
              <w:bottom w:val="outset" w:sz="6" w:space="0" w:color="000000"/>
              <w:right w:val="outset" w:sz="6" w:space="0" w:color="000000"/>
            </w:tcBorders>
          </w:tcPr>
          <w:p w14:paraId="073CDC28" w14:textId="760AE81E" w:rsidR="00FF5E7E" w:rsidRDefault="00FF5E7E" w:rsidP="00FF5E7E">
            <w:pPr>
              <w:pStyle w:val="NormalnyWeb"/>
              <w:jc w:val="center"/>
              <w:rPr>
                <w:rFonts w:ascii="Calibri" w:hAnsi="Calibri" w:cs="Calibri"/>
                <w:bCs/>
              </w:rPr>
            </w:pPr>
            <w:r>
              <w:rPr>
                <w:rFonts w:ascii="Calibri" w:hAnsi="Calibri" w:cs="Calibri"/>
                <w:bCs/>
              </w:rPr>
              <w:t>280.000,00</w:t>
            </w:r>
          </w:p>
        </w:tc>
        <w:tc>
          <w:tcPr>
            <w:tcW w:w="794" w:type="pct"/>
            <w:tcBorders>
              <w:top w:val="outset" w:sz="6" w:space="0" w:color="000000"/>
              <w:left w:val="outset" w:sz="6" w:space="0" w:color="000000"/>
              <w:bottom w:val="outset" w:sz="6" w:space="0" w:color="000000"/>
              <w:right w:val="outset" w:sz="6" w:space="0" w:color="000000"/>
            </w:tcBorders>
          </w:tcPr>
          <w:p w14:paraId="44D69996" w14:textId="53FAFAF1" w:rsidR="00FF5E7E" w:rsidRPr="004F660A" w:rsidRDefault="00FF5E7E" w:rsidP="00FF5E7E">
            <w:pPr>
              <w:pStyle w:val="NormalnyWeb"/>
              <w:jc w:val="center"/>
              <w:rPr>
                <w:rFonts w:asciiTheme="minorHAnsi" w:hAnsiTheme="minorHAnsi" w:cstheme="minorHAnsi"/>
                <w:bCs/>
                <w:i/>
                <w:iCs/>
              </w:rPr>
            </w:pPr>
            <w:r>
              <w:rPr>
                <w:rFonts w:ascii="Calibri" w:hAnsi="Calibri" w:cs="Calibri"/>
                <w:bCs/>
              </w:rPr>
              <w:t>280.000,00</w:t>
            </w:r>
          </w:p>
        </w:tc>
        <w:tc>
          <w:tcPr>
            <w:tcW w:w="689" w:type="pct"/>
            <w:tcBorders>
              <w:top w:val="outset" w:sz="6" w:space="0" w:color="000000"/>
              <w:left w:val="outset" w:sz="6" w:space="0" w:color="000000"/>
              <w:bottom w:val="outset" w:sz="6" w:space="0" w:color="000000"/>
              <w:right w:val="outset" w:sz="6" w:space="0" w:color="000000"/>
            </w:tcBorders>
          </w:tcPr>
          <w:p w14:paraId="77CEEC07" w14:textId="7363CA1C"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rPr>
              <w:t>100,00</w:t>
            </w:r>
          </w:p>
        </w:tc>
      </w:tr>
      <w:tr w:rsidR="00FF5E7E" w:rsidRPr="001A5188" w14:paraId="3BF7C740"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C779304" w14:textId="54A52FF1" w:rsidR="00FF5E7E" w:rsidRPr="001A5188" w:rsidRDefault="00FF5E7E" w:rsidP="00FF5E7E">
            <w:pPr>
              <w:rPr>
                <w:rFonts w:asciiTheme="minorHAnsi" w:hAnsiTheme="minorHAnsi" w:cstheme="minorHAnsi"/>
              </w:rPr>
            </w:pPr>
            <w:r>
              <w:rPr>
                <w:rFonts w:ascii="Calibri" w:hAnsi="Calibri" w:cs="Calibri"/>
                <w:b/>
                <w:bCs/>
              </w:rPr>
              <w:t>900</w:t>
            </w:r>
          </w:p>
        </w:tc>
        <w:tc>
          <w:tcPr>
            <w:tcW w:w="533" w:type="pct"/>
            <w:tcBorders>
              <w:top w:val="outset" w:sz="6" w:space="0" w:color="000000"/>
              <w:left w:val="outset" w:sz="6" w:space="0" w:color="000000"/>
              <w:bottom w:val="outset" w:sz="6" w:space="0" w:color="000000"/>
              <w:right w:val="outset" w:sz="6" w:space="0" w:color="000000"/>
            </w:tcBorders>
          </w:tcPr>
          <w:p w14:paraId="724FE8C0" w14:textId="77777777" w:rsidR="00FF5E7E" w:rsidRPr="001A5188" w:rsidRDefault="00FF5E7E" w:rsidP="00FF5E7E">
            <w:pPr>
              <w:rPr>
                <w:rFonts w:asciiTheme="minorHAnsi" w:hAnsiTheme="minorHAnsi" w:cstheme="minorHAnsi"/>
              </w:rPr>
            </w:pPr>
          </w:p>
        </w:tc>
        <w:tc>
          <w:tcPr>
            <w:tcW w:w="445" w:type="pct"/>
            <w:tcBorders>
              <w:top w:val="outset" w:sz="6" w:space="0" w:color="000000"/>
              <w:left w:val="outset" w:sz="6" w:space="0" w:color="000000"/>
              <w:bottom w:val="outset" w:sz="6" w:space="0" w:color="000000"/>
              <w:right w:val="outset" w:sz="6" w:space="0" w:color="000000"/>
            </w:tcBorders>
          </w:tcPr>
          <w:p w14:paraId="7EA107F4" w14:textId="5DA62A0D" w:rsidR="00FF5E7E" w:rsidRPr="001A5188" w:rsidRDefault="00FF5E7E" w:rsidP="00FF5E7E">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02BB25BD" w14:textId="602D0C90" w:rsidR="00FF5E7E" w:rsidRPr="001A5188" w:rsidRDefault="00FF5E7E" w:rsidP="00FF5E7E">
            <w:pPr>
              <w:pStyle w:val="NormalnyWeb"/>
              <w:rPr>
                <w:rFonts w:asciiTheme="minorHAnsi" w:hAnsiTheme="minorHAnsi" w:cstheme="minorHAnsi"/>
              </w:rPr>
            </w:pPr>
            <w:r w:rsidRPr="004D35B5">
              <w:rPr>
                <w:rFonts w:ascii="Calibri" w:hAnsi="Calibri" w:cs="Calibri"/>
                <w:b/>
                <w:bCs/>
              </w:rPr>
              <w:t>Gospodarka komunalna i ochrona środowiska</w:t>
            </w:r>
          </w:p>
        </w:tc>
        <w:tc>
          <w:tcPr>
            <w:tcW w:w="794" w:type="pct"/>
            <w:tcBorders>
              <w:top w:val="outset" w:sz="6" w:space="0" w:color="000000"/>
              <w:left w:val="outset" w:sz="6" w:space="0" w:color="000000"/>
              <w:bottom w:val="outset" w:sz="6" w:space="0" w:color="000000"/>
              <w:right w:val="outset" w:sz="6" w:space="0" w:color="000000"/>
            </w:tcBorders>
          </w:tcPr>
          <w:p w14:paraId="60A36E25" w14:textId="57A10259" w:rsidR="00FF5E7E" w:rsidRPr="00E754AF" w:rsidRDefault="00FF5E7E" w:rsidP="00FF5E7E">
            <w:pPr>
              <w:pStyle w:val="NormalnyWeb"/>
              <w:jc w:val="center"/>
              <w:rPr>
                <w:rFonts w:asciiTheme="minorHAnsi" w:hAnsiTheme="minorHAnsi" w:cstheme="minorHAnsi"/>
                <w:b/>
              </w:rPr>
            </w:pPr>
            <w:r w:rsidRPr="00E754AF">
              <w:rPr>
                <w:rFonts w:asciiTheme="minorHAnsi" w:hAnsiTheme="minorHAnsi" w:cstheme="minorHAnsi"/>
                <w:b/>
              </w:rPr>
              <w:t>593.464,00</w:t>
            </w:r>
          </w:p>
        </w:tc>
        <w:tc>
          <w:tcPr>
            <w:tcW w:w="794" w:type="pct"/>
            <w:tcBorders>
              <w:top w:val="outset" w:sz="6" w:space="0" w:color="000000"/>
              <w:left w:val="outset" w:sz="6" w:space="0" w:color="000000"/>
              <w:bottom w:val="outset" w:sz="6" w:space="0" w:color="000000"/>
              <w:right w:val="outset" w:sz="6" w:space="0" w:color="000000"/>
            </w:tcBorders>
          </w:tcPr>
          <w:p w14:paraId="78C55AE8" w14:textId="1D1DBD59" w:rsidR="00FF5E7E" w:rsidRPr="00E754AF" w:rsidRDefault="00FF5E7E" w:rsidP="00FF5E7E">
            <w:pPr>
              <w:pStyle w:val="NormalnyWeb"/>
              <w:jc w:val="center"/>
              <w:rPr>
                <w:rFonts w:asciiTheme="minorHAnsi" w:hAnsiTheme="minorHAnsi" w:cstheme="minorHAnsi"/>
                <w:b/>
              </w:rPr>
            </w:pPr>
            <w:r w:rsidRPr="00E754AF">
              <w:rPr>
                <w:rFonts w:asciiTheme="minorHAnsi" w:hAnsiTheme="minorHAnsi" w:cstheme="minorHAnsi"/>
                <w:b/>
              </w:rPr>
              <w:t>444.569,00</w:t>
            </w:r>
          </w:p>
        </w:tc>
        <w:tc>
          <w:tcPr>
            <w:tcW w:w="689" w:type="pct"/>
            <w:tcBorders>
              <w:top w:val="outset" w:sz="6" w:space="0" w:color="000000"/>
              <w:left w:val="outset" w:sz="6" w:space="0" w:color="000000"/>
              <w:bottom w:val="outset" w:sz="6" w:space="0" w:color="000000"/>
              <w:right w:val="outset" w:sz="6" w:space="0" w:color="000000"/>
            </w:tcBorders>
          </w:tcPr>
          <w:p w14:paraId="463D627A" w14:textId="59577E80" w:rsidR="00FF5E7E" w:rsidRPr="00E754AF" w:rsidRDefault="00FF5E7E" w:rsidP="00FF5E7E">
            <w:pPr>
              <w:pStyle w:val="NormalnyWeb"/>
              <w:jc w:val="center"/>
              <w:rPr>
                <w:rFonts w:asciiTheme="minorHAnsi" w:hAnsiTheme="minorHAnsi" w:cstheme="minorHAnsi"/>
                <w:b/>
              </w:rPr>
            </w:pPr>
            <w:r w:rsidRPr="00E754AF">
              <w:rPr>
                <w:rFonts w:asciiTheme="minorHAnsi" w:hAnsiTheme="minorHAnsi" w:cstheme="minorHAnsi"/>
                <w:b/>
              </w:rPr>
              <w:t>74,91</w:t>
            </w:r>
          </w:p>
        </w:tc>
      </w:tr>
      <w:tr w:rsidR="00FF5E7E" w:rsidRPr="001A5188" w14:paraId="25E29C3C"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2BA3AF6D" w14:textId="77777777" w:rsidR="00FF5E7E" w:rsidRPr="001A5188" w:rsidRDefault="00FF5E7E" w:rsidP="00FF5E7E">
            <w:pPr>
              <w:rPr>
                <w:rFonts w:asciiTheme="minorHAnsi" w:hAnsiTheme="minorHAnsi" w:cstheme="minorHAnsi"/>
              </w:rPr>
            </w:pPr>
          </w:p>
        </w:tc>
        <w:tc>
          <w:tcPr>
            <w:tcW w:w="533" w:type="pct"/>
            <w:tcBorders>
              <w:top w:val="outset" w:sz="6" w:space="0" w:color="000000"/>
              <w:left w:val="outset" w:sz="6" w:space="0" w:color="000000"/>
              <w:bottom w:val="outset" w:sz="6" w:space="0" w:color="000000"/>
              <w:right w:val="outset" w:sz="6" w:space="0" w:color="000000"/>
            </w:tcBorders>
          </w:tcPr>
          <w:p w14:paraId="418DC5E2" w14:textId="4C738838" w:rsidR="00FF5E7E" w:rsidRPr="001A5188" w:rsidRDefault="00FF5E7E" w:rsidP="00FF5E7E">
            <w:pPr>
              <w:rPr>
                <w:rFonts w:asciiTheme="minorHAnsi" w:hAnsiTheme="minorHAnsi" w:cstheme="minorHAnsi"/>
              </w:rPr>
            </w:pPr>
            <w:r w:rsidRPr="004D35B5">
              <w:rPr>
                <w:rFonts w:ascii="Calibri" w:hAnsi="Calibri" w:cs="Calibri"/>
                <w:i/>
                <w:iCs/>
              </w:rPr>
              <w:t>900</w:t>
            </w:r>
            <w:r>
              <w:rPr>
                <w:rFonts w:ascii="Calibri" w:hAnsi="Calibri" w:cs="Calibri"/>
                <w:i/>
                <w:iCs/>
              </w:rPr>
              <w:t>0</w:t>
            </w:r>
            <w:r w:rsidRPr="004D35B5">
              <w:rPr>
                <w:rFonts w:ascii="Calibri" w:hAnsi="Calibri" w:cs="Calibri"/>
                <w:i/>
                <w:iCs/>
              </w:rPr>
              <w:t>5</w:t>
            </w:r>
          </w:p>
        </w:tc>
        <w:tc>
          <w:tcPr>
            <w:tcW w:w="445" w:type="pct"/>
            <w:tcBorders>
              <w:top w:val="outset" w:sz="6" w:space="0" w:color="000000"/>
              <w:left w:val="outset" w:sz="6" w:space="0" w:color="000000"/>
              <w:bottom w:val="outset" w:sz="6" w:space="0" w:color="000000"/>
              <w:right w:val="outset" w:sz="6" w:space="0" w:color="000000"/>
            </w:tcBorders>
          </w:tcPr>
          <w:p w14:paraId="76ED4E68" w14:textId="2C6E9A0C" w:rsidR="00FF5E7E" w:rsidRPr="001A5188" w:rsidRDefault="00FF5E7E" w:rsidP="00FF5E7E">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08E5EDC9" w14:textId="073DA570" w:rsidR="00FF5E7E" w:rsidRPr="001A5188" w:rsidRDefault="00FF5E7E" w:rsidP="00FF5E7E">
            <w:pPr>
              <w:pStyle w:val="NormalnyWeb"/>
              <w:rPr>
                <w:rFonts w:asciiTheme="minorHAnsi" w:hAnsiTheme="minorHAnsi" w:cstheme="minorHAnsi"/>
              </w:rPr>
            </w:pPr>
            <w:r w:rsidRPr="00692B40">
              <w:rPr>
                <w:rFonts w:ascii="Calibri" w:hAnsi="Calibri" w:cs="Calibri"/>
                <w:i/>
                <w:iCs/>
              </w:rPr>
              <w:t>Ochrona powietrza atmosferycznego i klimatu</w:t>
            </w:r>
          </w:p>
        </w:tc>
        <w:tc>
          <w:tcPr>
            <w:tcW w:w="794" w:type="pct"/>
            <w:tcBorders>
              <w:top w:val="outset" w:sz="6" w:space="0" w:color="000000"/>
              <w:left w:val="outset" w:sz="6" w:space="0" w:color="000000"/>
              <w:bottom w:val="outset" w:sz="6" w:space="0" w:color="000000"/>
              <w:right w:val="outset" w:sz="6" w:space="0" w:color="000000"/>
            </w:tcBorders>
          </w:tcPr>
          <w:p w14:paraId="77DFF130" w14:textId="7C5E86B3" w:rsidR="00FF5E7E" w:rsidRPr="00E754AF" w:rsidRDefault="00FF5E7E" w:rsidP="00FF5E7E">
            <w:pPr>
              <w:pStyle w:val="NormalnyWeb"/>
              <w:jc w:val="center"/>
              <w:rPr>
                <w:rFonts w:asciiTheme="minorHAnsi" w:hAnsiTheme="minorHAnsi" w:cstheme="minorHAnsi"/>
                <w:bCs/>
                <w:i/>
                <w:iCs/>
              </w:rPr>
            </w:pPr>
            <w:r w:rsidRPr="00E754AF">
              <w:rPr>
                <w:rFonts w:asciiTheme="minorHAnsi" w:hAnsiTheme="minorHAnsi" w:cstheme="minorHAnsi"/>
                <w:bCs/>
                <w:i/>
                <w:iCs/>
              </w:rPr>
              <w:t>300.000,00</w:t>
            </w:r>
          </w:p>
        </w:tc>
        <w:tc>
          <w:tcPr>
            <w:tcW w:w="794" w:type="pct"/>
            <w:tcBorders>
              <w:top w:val="outset" w:sz="6" w:space="0" w:color="000000"/>
              <w:left w:val="outset" w:sz="6" w:space="0" w:color="000000"/>
              <w:bottom w:val="outset" w:sz="6" w:space="0" w:color="000000"/>
              <w:right w:val="outset" w:sz="6" w:space="0" w:color="000000"/>
            </w:tcBorders>
          </w:tcPr>
          <w:p w14:paraId="6534AEFA" w14:textId="63F073AC" w:rsidR="00FF5E7E" w:rsidRPr="00E754AF" w:rsidRDefault="00FF5E7E" w:rsidP="00FF5E7E">
            <w:pPr>
              <w:pStyle w:val="NormalnyWeb"/>
              <w:jc w:val="center"/>
              <w:rPr>
                <w:rFonts w:asciiTheme="minorHAnsi" w:hAnsiTheme="minorHAnsi" w:cstheme="minorHAnsi"/>
                <w:bCs/>
                <w:i/>
                <w:iCs/>
              </w:rPr>
            </w:pPr>
            <w:r w:rsidRPr="00E754AF">
              <w:rPr>
                <w:rFonts w:asciiTheme="minorHAnsi" w:hAnsiTheme="minorHAnsi" w:cstheme="minorHAnsi"/>
                <w:bCs/>
                <w:i/>
                <w:iCs/>
              </w:rPr>
              <w:t>216.000,00</w:t>
            </w:r>
          </w:p>
        </w:tc>
        <w:tc>
          <w:tcPr>
            <w:tcW w:w="689" w:type="pct"/>
            <w:tcBorders>
              <w:top w:val="outset" w:sz="6" w:space="0" w:color="000000"/>
              <w:left w:val="outset" w:sz="6" w:space="0" w:color="000000"/>
              <w:bottom w:val="outset" w:sz="6" w:space="0" w:color="000000"/>
              <w:right w:val="outset" w:sz="6" w:space="0" w:color="000000"/>
            </w:tcBorders>
          </w:tcPr>
          <w:p w14:paraId="3129A66E" w14:textId="1A928812" w:rsidR="00FF5E7E" w:rsidRPr="00E754AF" w:rsidRDefault="00FF5E7E" w:rsidP="00FF5E7E">
            <w:pPr>
              <w:pStyle w:val="NormalnyWeb"/>
              <w:jc w:val="center"/>
              <w:rPr>
                <w:rFonts w:asciiTheme="minorHAnsi" w:hAnsiTheme="minorHAnsi" w:cstheme="minorHAnsi"/>
                <w:bCs/>
                <w:i/>
                <w:iCs/>
              </w:rPr>
            </w:pPr>
            <w:r w:rsidRPr="00E754AF">
              <w:rPr>
                <w:rFonts w:asciiTheme="minorHAnsi" w:hAnsiTheme="minorHAnsi" w:cstheme="minorHAnsi"/>
                <w:bCs/>
                <w:i/>
                <w:iCs/>
              </w:rPr>
              <w:t>72,00</w:t>
            </w:r>
          </w:p>
        </w:tc>
      </w:tr>
      <w:tr w:rsidR="00FF5E7E" w:rsidRPr="001A5188" w14:paraId="323919C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19774DDD" w14:textId="330C21EC" w:rsidR="00FF5E7E" w:rsidRPr="001A5188"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10F2D987" w14:textId="77777777" w:rsidR="00FF5E7E" w:rsidRPr="001A5188" w:rsidRDefault="00FF5E7E" w:rsidP="00FF5E7E">
            <w:pPr>
              <w:rPr>
                <w:rFonts w:asciiTheme="minorHAnsi" w:hAnsiTheme="minorHAnsi" w:cstheme="minorHAnsi"/>
                <w:b/>
              </w:rPr>
            </w:pPr>
          </w:p>
        </w:tc>
        <w:tc>
          <w:tcPr>
            <w:tcW w:w="445" w:type="pct"/>
            <w:tcBorders>
              <w:top w:val="outset" w:sz="6" w:space="0" w:color="000000"/>
              <w:left w:val="outset" w:sz="6" w:space="0" w:color="000000"/>
              <w:bottom w:val="outset" w:sz="6" w:space="0" w:color="000000"/>
              <w:right w:val="outset" w:sz="6" w:space="0" w:color="000000"/>
            </w:tcBorders>
          </w:tcPr>
          <w:p w14:paraId="4F8FBE89" w14:textId="165D12FB" w:rsidR="00FF5E7E" w:rsidRPr="001A5188" w:rsidRDefault="00FF5E7E" w:rsidP="00FF5E7E">
            <w:pPr>
              <w:pStyle w:val="NormalnyWeb"/>
              <w:jc w:val="center"/>
              <w:rPr>
                <w:rFonts w:asciiTheme="minorHAnsi" w:hAnsiTheme="minorHAnsi" w:cstheme="minorHAnsi"/>
              </w:rPr>
            </w:pPr>
            <w:r>
              <w:rPr>
                <w:rFonts w:ascii="Calibri" w:hAnsi="Calibri" w:cs="Calibri"/>
              </w:rPr>
              <w:t>6230</w:t>
            </w:r>
          </w:p>
        </w:tc>
        <w:tc>
          <w:tcPr>
            <w:tcW w:w="1331" w:type="pct"/>
            <w:tcBorders>
              <w:top w:val="outset" w:sz="6" w:space="0" w:color="000000"/>
              <w:left w:val="outset" w:sz="6" w:space="0" w:color="000000"/>
              <w:bottom w:val="outset" w:sz="6" w:space="0" w:color="000000"/>
              <w:right w:val="outset" w:sz="6" w:space="0" w:color="000000"/>
            </w:tcBorders>
          </w:tcPr>
          <w:p w14:paraId="130A1212" w14:textId="77777777" w:rsidR="00FF5E7E" w:rsidRDefault="00FF5E7E" w:rsidP="00FF5E7E">
            <w:pPr>
              <w:pStyle w:val="NormalnyWeb"/>
              <w:spacing w:before="0" w:beforeAutospacing="0"/>
              <w:rPr>
                <w:rFonts w:ascii="Calibri" w:hAnsi="Calibri" w:cs="Calibri"/>
              </w:rPr>
            </w:pPr>
            <w:r w:rsidRPr="00A8587B">
              <w:rPr>
                <w:rFonts w:ascii="Calibri" w:hAnsi="Calibri" w:cs="Calibri"/>
              </w:rPr>
              <w:t>Dotacja celowa z budżetu na finansowanie lub dofinansowanie kosztów realizacji inwestycji i zakupów inwestycyjnych jednostek nie zaliczanych do sektora finansów publicznych</w:t>
            </w:r>
          </w:p>
          <w:p w14:paraId="588D6F96" w14:textId="13F7587B" w:rsidR="00FF5E7E" w:rsidRPr="00E754AF" w:rsidRDefault="00FF5E7E" w:rsidP="00FF5E7E">
            <w:pPr>
              <w:pStyle w:val="NormalnyWeb"/>
              <w:spacing w:before="0" w:beforeAutospacing="0"/>
              <w:rPr>
                <w:rFonts w:ascii="Calibri" w:hAnsi="Calibri" w:cs="Calibri"/>
              </w:rPr>
            </w:pPr>
            <w:r w:rsidRPr="00E754AF">
              <w:rPr>
                <w:rFonts w:ascii="Calibri" w:hAnsi="Calibri" w:cs="Calibri"/>
                <w:sz w:val="18"/>
                <w:szCs w:val="18"/>
              </w:rPr>
              <w:t>„Wymiana źródeł ciepła w gospodarstwach domowych na terenie Gminy Jednorożec”</w:t>
            </w:r>
          </w:p>
        </w:tc>
        <w:tc>
          <w:tcPr>
            <w:tcW w:w="794" w:type="pct"/>
            <w:tcBorders>
              <w:top w:val="outset" w:sz="6" w:space="0" w:color="000000"/>
              <w:left w:val="outset" w:sz="6" w:space="0" w:color="000000"/>
              <w:bottom w:val="outset" w:sz="6" w:space="0" w:color="000000"/>
              <w:right w:val="outset" w:sz="6" w:space="0" w:color="000000"/>
            </w:tcBorders>
          </w:tcPr>
          <w:p w14:paraId="44FEBF88" w14:textId="693E5668" w:rsidR="00FF5E7E" w:rsidRPr="00490123" w:rsidRDefault="00FF5E7E" w:rsidP="00FF5E7E">
            <w:pPr>
              <w:pStyle w:val="NormalnyWeb"/>
              <w:jc w:val="center"/>
              <w:rPr>
                <w:rFonts w:asciiTheme="minorHAnsi" w:hAnsiTheme="minorHAnsi" w:cstheme="minorHAnsi"/>
              </w:rPr>
            </w:pPr>
            <w:r w:rsidRPr="00490123">
              <w:rPr>
                <w:rFonts w:asciiTheme="minorHAnsi" w:hAnsiTheme="minorHAnsi" w:cstheme="minorHAnsi"/>
              </w:rPr>
              <w:t>300.000,00</w:t>
            </w:r>
          </w:p>
        </w:tc>
        <w:tc>
          <w:tcPr>
            <w:tcW w:w="794" w:type="pct"/>
            <w:tcBorders>
              <w:top w:val="outset" w:sz="6" w:space="0" w:color="000000"/>
              <w:left w:val="outset" w:sz="6" w:space="0" w:color="000000"/>
              <w:bottom w:val="outset" w:sz="6" w:space="0" w:color="000000"/>
              <w:right w:val="outset" w:sz="6" w:space="0" w:color="000000"/>
            </w:tcBorders>
          </w:tcPr>
          <w:p w14:paraId="7C06AFC6" w14:textId="027AE2B3"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rPr>
              <w:t>216.000,00</w:t>
            </w:r>
          </w:p>
        </w:tc>
        <w:tc>
          <w:tcPr>
            <w:tcW w:w="689" w:type="pct"/>
            <w:tcBorders>
              <w:top w:val="outset" w:sz="6" w:space="0" w:color="000000"/>
              <w:left w:val="outset" w:sz="6" w:space="0" w:color="000000"/>
              <w:bottom w:val="outset" w:sz="6" w:space="0" w:color="000000"/>
              <w:right w:val="outset" w:sz="6" w:space="0" w:color="000000"/>
            </w:tcBorders>
          </w:tcPr>
          <w:p w14:paraId="27924A4C" w14:textId="3F579D6E" w:rsidR="00FF5E7E" w:rsidRPr="00397069" w:rsidRDefault="00FF5E7E" w:rsidP="00FF5E7E">
            <w:pPr>
              <w:pStyle w:val="NormalnyWeb"/>
              <w:jc w:val="center"/>
              <w:rPr>
                <w:rFonts w:asciiTheme="minorHAnsi" w:hAnsiTheme="minorHAnsi" w:cstheme="minorHAnsi"/>
              </w:rPr>
            </w:pPr>
            <w:r>
              <w:rPr>
                <w:rFonts w:asciiTheme="minorHAnsi" w:hAnsiTheme="minorHAnsi" w:cstheme="minorHAnsi"/>
                <w:bCs/>
              </w:rPr>
              <w:t>72,00</w:t>
            </w:r>
          </w:p>
        </w:tc>
      </w:tr>
      <w:tr w:rsidR="00FF5E7E" w:rsidRPr="001A5188" w14:paraId="3197A911"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6486C795" w14:textId="77777777" w:rsidR="00FF5E7E" w:rsidRPr="001A5188"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21A380FD" w14:textId="50A2F064" w:rsidR="00FF5E7E" w:rsidRPr="001A5188" w:rsidRDefault="00FF5E7E" w:rsidP="00FF5E7E">
            <w:pPr>
              <w:rPr>
                <w:rFonts w:asciiTheme="minorHAnsi" w:hAnsiTheme="minorHAnsi" w:cstheme="minorHAnsi"/>
                <w:b/>
              </w:rPr>
            </w:pPr>
            <w:r w:rsidRPr="00D10655">
              <w:rPr>
                <w:rFonts w:ascii="Calibri" w:hAnsi="Calibri" w:cs="Calibri"/>
                <w:i/>
                <w:iCs/>
              </w:rPr>
              <w:t>90015</w:t>
            </w:r>
          </w:p>
        </w:tc>
        <w:tc>
          <w:tcPr>
            <w:tcW w:w="445" w:type="pct"/>
            <w:tcBorders>
              <w:top w:val="outset" w:sz="6" w:space="0" w:color="000000"/>
              <w:left w:val="outset" w:sz="6" w:space="0" w:color="000000"/>
              <w:bottom w:val="outset" w:sz="6" w:space="0" w:color="000000"/>
              <w:right w:val="outset" w:sz="6" w:space="0" w:color="000000"/>
            </w:tcBorders>
          </w:tcPr>
          <w:p w14:paraId="189825EE" w14:textId="77777777" w:rsidR="00FF5E7E" w:rsidRDefault="00FF5E7E" w:rsidP="00FF5E7E">
            <w:pPr>
              <w:pStyle w:val="NormalnyWeb"/>
              <w:jc w:val="center"/>
              <w:rPr>
                <w:rFonts w:ascii="Calibri" w:hAnsi="Calibri" w:cs="Calibri"/>
              </w:rPr>
            </w:pPr>
          </w:p>
        </w:tc>
        <w:tc>
          <w:tcPr>
            <w:tcW w:w="1331" w:type="pct"/>
            <w:tcBorders>
              <w:top w:val="outset" w:sz="6" w:space="0" w:color="000000"/>
              <w:left w:val="outset" w:sz="6" w:space="0" w:color="000000"/>
              <w:bottom w:val="outset" w:sz="6" w:space="0" w:color="000000"/>
              <w:right w:val="outset" w:sz="6" w:space="0" w:color="000000"/>
            </w:tcBorders>
          </w:tcPr>
          <w:p w14:paraId="1FF3E1E5" w14:textId="15ED1A8D" w:rsidR="00FF5E7E" w:rsidRPr="00A8587B" w:rsidRDefault="00FF5E7E" w:rsidP="00FF5E7E">
            <w:pPr>
              <w:pStyle w:val="NormalnyWeb"/>
              <w:spacing w:before="0" w:beforeAutospacing="0"/>
              <w:rPr>
                <w:rFonts w:ascii="Calibri" w:hAnsi="Calibri" w:cs="Calibri"/>
              </w:rPr>
            </w:pPr>
            <w:r w:rsidRPr="00D10655">
              <w:rPr>
                <w:rFonts w:ascii="Calibri" w:hAnsi="Calibri" w:cs="Calibri"/>
                <w:i/>
                <w:iCs/>
              </w:rPr>
              <w:t>Oświetlenie ulic, placów i dróg</w:t>
            </w:r>
          </w:p>
        </w:tc>
        <w:tc>
          <w:tcPr>
            <w:tcW w:w="794" w:type="pct"/>
            <w:tcBorders>
              <w:top w:val="outset" w:sz="6" w:space="0" w:color="000000"/>
              <w:left w:val="outset" w:sz="6" w:space="0" w:color="000000"/>
              <w:bottom w:val="outset" w:sz="6" w:space="0" w:color="000000"/>
              <w:right w:val="outset" w:sz="6" w:space="0" w:color="000000"/>
            </w:tcBorders>
          </w:tcPr>
          <w:p w14:paraId="6A2DDE23" w14:textId="44204E1E" w:rsidR="00FF5E7E" w:rsidRPr="00E754AF" w:rsidRDefault="00FF5E7E" w:rsidP="00FF5E7E">
            <w:pPr>
              <w:pStyle w:val="NormalnyWeb"/>
              <w:jc w:val="center"/>
              <w:rPr>
                <w:rFonts w:asciiTheme="minorHAnsi" w:hAnsiTheme="minorHAnsi" w:cstheme="minorHAnsi"/>
                <w:bCs/>
              </w:rPr>
            </w:pPr>
            <w:r w:rsidRPr="00E754AF">
              <w:rPr>
                <w:rFonts w:ascii="Calibri" w:hAnsi="Calibri" w:cs="Calibri"/>
                <w:bCs/>
                <w:i/>
                <w:iCs/>
              </w:rPr>
              <w:t>200.000,00</w:t>
            </w:r>
          </w:p>
        </w:tc>
        <w:tc>
          <w:tcPr>
            <w:tcW w:w="794" w:type="pct"/>
            <w:tcBorders>
              <w:top w:val="outset" w:sz="6" w:space="0" w:color="000000"/>
              <w:left w:val="outset" w:sz="6" w:space="0" w:color="000000"/>
              <w:bottom w:val="outset" w:sz="6" w:space="0" w:color="000000"/>
              <w:right w:val="outset" w:sz="6" w:space="0" w:color="000000"/>
            </w:tcBorders>
          </w:tcPr>
          <w:p w14:paraId="7CAFDDA5" w14:textId="1F3F6BD8"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i/>
                <w:iCs/>
              </w:rPr>
              <w:t>136.524,00</w:t>
            </w:r>
          </w:p>
        </w:tc>
        <w:tc>
          <w:tcPr>
            <w:tcW w:w="689" w:type="pct"/>
            <w:tcBorders>
              <w:top w:val="outset" w:sz="6" w:space="0" w:color="000000"/>
              <w:left w:val="outset" w:sz="6" w:space="0" w:color="000000"/>
              <w:bottom w:val="outset" w:sz="6" w:space="0" w:color="000000"/>
              <w:right w:val="outset" w:sz="6" w:space="0" w:color="000000"/>
            </w:tcBorders>
          </w:tcPr>
          <w:p w14:paraId="01D70997" w14:textId="5F18F0A5"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i/>
                <w:iCs/>
              </w:rPr>
              <w:t>68,26</w:t>
            </w:r>
          </w:p>
        </w:tc>
      </w:tr>
      <w:tr w:rsidR="00FF5E7E" w:rsidRPr="001A5188" w14:paraId="460F5A08"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3765DBEB" w14:textId="77777777" w:rsidR="00FF5E7E" w:rsidRPr="001A5188"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59B2A647" w14:textId="77777777" w:rsidR="00FF5E7E" w:rsidRPr="001A5188" w:rsidRDefault="00FF5E7E" w:rsidP="00FF5E7E">
            <w:pPr>
              <w:rPr>
                <w:rFonts w:asciiTheme="minorHAnsi" w:hAnsiTheme="minorHAnsi" w:cstheme="minorHAnsi"/>
                <w:b/>
              </w:rPr>
            </w:pPr>
          </w:p>
        </w:tc>
        <w:tc>
          <w:tcPr>
            <w:tcW w:w="445" w:type="pct"/>
            <w:tcBorders>
              <w:top w:val="outset" w:sz="6" w:space="0" w:color="000000"/>
              <w:left w:val="outset" w:sz="6" w:space="0" w:color="000000"/>
              <w:bottom w:val="outset" w:sz="6" w:space="0" w:color="000000"/>
              <w:right w:val="outset" w:sz="6" w:space="0" w:color="000000"/>
            </w:tcBorders>
          </w:tcPr>
          <w:p w14:paraId="35A1DED1" w14:textId="2661A5E6" w:rsidR="00FF5E7E" w:rsidRDefault="00FF5E7E" w:rsidP="00FF5E7E">
            <w:pPr>
              <w:pStyle w:val="NormalnyWeb"/>
              <w:jc w:val="center"/>
              <w:rPr>
                <w:rFonts w:ascii="Calibri" w:hAnsi="Calibri" w:cs="Calibri"/>
              </w:rPr>
            </w:pPr>
            <w:r>
              <w:rPr>
                <w:rFonts w:ascii="Calibri" w:hAnsi="Calibri" w:cs="Calibri"/>
              </w:rPr>
              <w:t>6050</w:t>
            </w:r>
          </w:p>
        </w:tc>
        <w:tc>
          <w:tcPr>
            <w:tcW w:w="1331" w:type="pct"/>
            <w:tcBorders>
              <w:top w:val="outset" w:sz="6" w:space="0" w:color="000000"/>
              <w:left w:val="outset" w:sz="6" w:space="0" w:color="000000"/>
              <w:bottom w:val="outset" w:sz="6" w:space="0" w:color="000000"/>
              <w:right w:val="outset" w:sz="6" w:space="0" w:color="000000"/>
            </w:tcBorders>
          </w:tcPr>
          <w:p w14:paraId="0B262999" w14:textId="77777777" w:rsidR="00FF5E7E" w:rsidRDefault="00FF5E7E" w:rsidP="00FF5E7E">
            <w:pPr>
              <w:pStyle w:val="NormalnyWeb"/>
              <w:spacing w:before="0" w:beforeAutospacing="0" w:after="0"/>
              <w:rPr>
                <w:rFonts w:ascii="Calibri" w:hAnsi="Calibri" w:cs="Calibri"/>
                <w:bCs/>
              </w:rPr>
            </w:pPr>
            <w:r>
              <w:rPr>
                <w:rFonts w:ascii="Calibri" w:hAnsi="Calibri" w:cs="Calibri"/>
                <w:bCs/>
              </w:rPr>
              <w:t xml:space="preserve">Wydatki inwestycyjne jednostek budżetowych </w:t>
            </w:r>
          </w:p>
          <w:p w14:paraId="1DEDB66B" w14:textId="5216792B" w:rsidR="00FF5E7E" w:rsidRPr="00E754AF" w:rsidRDefault="00FF5E7E" w:rsidP="00FF5E7E">
            <w:pPr>
              <w:pStyle w:val="NormalnyWeb"/>
              <w:spacing w:before="0" w:beforeAutospacing="0"/>
              <w:rPr>
                <w:rFonts w:ascii="Calibri" w:hAnsi="Calibri" w:cs="Calibri"/>
                <w:sz w:val="18"/>
                <w:szCs w:val="18"/>
              </w:rPr>
            </w:pPr>
            <w:r w:rsidRPr="00E754AF">
              <w:rPr>
                <w:rFonts w:ascii="Calibri" w:hAnsi="Calibri" w:cs="Calibri"/>
                <w:bCs/>
                <w:sz w:val="18"/>
                <w:szCs w:val="18"/>
              </w:rPr>
              <w:t>„Wymiana oświetlenia ulicznego na terenie gminy Jednorożec  2024 r.”</w:t>
            </w:r>
          </w:p>
        </w:tc>
        <w:tc>
          <w:tcPr>
            <w:tcW w:w="794" w:type="pct"/>
            <w:tcBorders>
              <w:top w:val="outset" w:sz="6" w:space="0" w:color="000000"/>
              <w:left w:val="outset" w:sz="6" w:space="0" w:color="000000"/>
              <w:bottom w:val="outset" w:sz="6" w:space="0" w:color="000000"/>
              <w:right w:val="outset" w:sz="6" w:space="0" w:color="000000"/>
            </w:tcBorders>
          </w:tcPr>
          <w:p w14:paraId="437BED14" w14:textId="4333555E" w:rsidR="00FF5E7E" w:rsidRPr="00490123" w:rsidRDefault="00FF5E7E" w:rsidP="00FF5E7E">
            <w:pPr>
              <w:pStyle w:val="NormalnyWeb"/>
              <w:jc w:val="center"/>
              <w:rPr>
                <w:rFonts w:asciiTheme="minorHAnsi" w:hAnsiTheme="minorHAnsi" w:cstheme="minorHAnsi"/>
              </w:rPr>
            </w:pPr>
            <w:r>
              <w:rPr>
                <w:rFonts w:ascii="Calibri" w:hAnsi="Calibri" w:cs="Calibri"/>
                <w:bCs/>
              </w:rPr>
              <w:t>200.000,00</w:t>
            </w:r>
          </w:p>
        </w:tc>
        <w:tc>
          <w:tcPr>
            <w:tcW w:w="794" w:type="pct"/>
            <w:tcBorders>
              <w:top w:val="outset" w:sz="6" w:space="0" w:color="000000"/>
              <w:left w:val="outset" w:sz="6" w:space="0" w:color="000000"/>
              <w:bottom w:val="outset" w:sz="6" w:space="0" w:color="000000"/>
              <w:right w:val="outset" w:sz="6" w:space="0" w:color="000000"/>
            </w:tcBorders>
          </w:tcPr>
          <w:p w14:paraId="0442F9AD" w14:textId="5AD4C61A"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rPr>
              <w:t>136.524,00</w:t>
            </w:r>
          </w:p>
        </w:tc>
        <w:tc>
          <w:tcPr>
            <w:tcW w:w="689" w:type="pct"/>
            <w:tcBorders>
              <w:top w:val="outset" w:sz="6" w:space="0" w:color="000000"/>
              <w:left w:val="outset" w:sz="6" w:space="0" w:color="000000"/>
              <w:bottom w:val="outset" w:sz="6" w:space="0" w:color="000000"/>
              <w:right w:val="outset" w:sz="6" w:space="0" w:color="000000"/>
            </w:tcBorders>
          </w:tcPr>
          <w:p w14:paraId="18711A6C" w14:textId="2FC0BD52" w:rsidR="00FF5E7E" w:rsidRPr="00397069" w:rsidRDefault="00FF5E7E" w:rsidP="00FF5E7E">
            <w:pPr>
              <w:pStyle w:val="NormalnyWeb"/>
              <w:jc w:val="center"/>
              <w:rPr>
                <w:rFonts w:asciiTheme="minorHAnsi" w:hAnsiTheme="minorHAnsi" w:cstheme="minorHAnsi"/>
              </w:rPr>
            </w:pPr>
            <w:r>
              <w:rPr>
                <w:rFonts w:asciiTheme="minorHAnsi" w:hAnsiTheme="minorHAnsi" w:cstheme="minorHAnsi"/>
                <w:bCs/>
              </w:rPr>
              <w:t>68,26</w:t>
            </w:r>
          </w:p>
        </w:tc>
      </w:tr>
      <w:tr w:rsidR="00FF5E7E" w:rsidRPr="001A5188" w14:paraId="56E75B1D"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39DDA47" w14:textId="77777777" w:rsidR="00FF5E7E" w:rsidRPr="001A5188"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69CBB579" w14:textId="666CB573" w:rsidR="00FF5E7E" w:rsidRPr="001A5188" w:rsidRDefault="00FF5E7E" w:rsidP="00FF5E7E">
            <w:pPr>
              <w:rPr>
                <w:rFonts w:asciiTheme="minorHAnsi" w:hAnsiTheme="minorHAnsi" w:cstheme="minorHAnsi"/>
                <w:b/>
              </w:rPr>
            </w:pPr>
            <w:r w:rsidRPr="00692B40">
              <w:rPr>
                <w:rFonts w:ascii="Calibri" w:hAnsi="Calibri" w:cs="Calibri"/>
                <w:i/>
                <w:iCs/>
              </w:rPr>
              <w:t>90095</w:t>
            </w:r>
          </w:p>
        </w:tc>
        <w:tc>
          <w:tcPr>
            <w:tcW w:w="445" w:type="pct"/>
            <w:tcBorders>
              <w:top w:val="outset" w:sz="6" w:space="0" w:color="000000"/>
              <w:left w:val="outset" w:sz="6" w:space="0" w:color="000000"/>
              <w:bottom w:val="outset" w:sz="6" w:space="0" w:color="000000"/>
              <w:right w:val="outset" w:sz="6" w:space="0" w:color="000000"/>
            </w:tcBorders>
          </w:tcPr>
          <w:p w14:paraId="46FDE170" w14:textId="77777777" w:rsidR="00FF5E7E" w:rsidRPr="001A5188" w:rsidRDefault="00FF5E7E" w:rsidP="00FF5E7E">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14BE508B" w14:textId="7379F14A" w:rsidR="00FF5E7E" w:rsidRPr="001A5188" w:rsidRDefault="00FF5E7E" w:rsidP="00FF5E7E">
            <w:pPr>
              <w:pStyle w:val="NormalnyWeb"/>
              <w:rPr>
                <w:rFonts w:asciiTheme="minorHAnsi" w:hAnsiTheme="minorHAnsi" w:cstheme="minorHAnsi"/>
              </w:rPr>
            </w:pPr>
            <w:r>
              <w:rPr>
                <w:rFonts w:ascii="Calibri" w:hAnsi="Calibri" w:cs="Calibri"/>
                <w:i/>
                <w:iCs/>
              </w:rPr>
              <w:t>Pozostała działalność</w:t>
            </w:r>
          </w:p>
        </w:tc>
        <w:tc>
          <w:tcPr>
            <w:tcW w:w="794" w:type="pct"/>
            <w:tcBorders>
              <w:top w:val="outset" w:sz="6" w:space="0" w:color="000000"/>
              <w:left w:val="outset" w:sz="6" w:space="0" w:color="000000"/>
              <w:bottom w:val="outset" w:sz="6" w:space="0" w:color="000000"/>
              <w:right w:val="outset" w:sz="6" w:space="0" w:color="000000"/>
            </w:tcBorders>
          </w:tcPr>
          <w:p w14:paraId="6424A994" w14:textId="2B62A7E3" w:rsidR="00FF5E7E" w:rsidRPr="00397069" w:rsidRDefault="00FF5E7E" w:rsidP="00FF5E7E">
            <w:pPr>
              <w:pStyle w:val="NormalnyWeb"/>
              <w:jc w:val="center"/>
              <w:rPr>
                <w:rFonts w:asciiTheme="minorHAnsi" w:hAnsiTheme="minorHAnsi" w:cstheme="minorHAnsi"/>
                <w:bCs/>
                <w:i/>
                <w:iCs/>
              </w:rPr>
            </w:pPr>
            <w:r>
              <w:rPr>
                <w:rFonts w:asciiTheme="minorHAnsi" w:hAnsiTheme="minorHAnsi" w:cstheme="minorHAnsi"/>
                <w:bCs/>
                <w:i/>
                <w:iCs/>
              </w:rPr>
              <w:t>93.464,00</w:t>
            </w:r>
          </w:p>
        </w:tc>
        <w:tc>
          <w:tcPr>
            <w:tcW w:w="794" w:type="pct"/>
            <w:tcBorders>
              <w:top w:val="outset" w:sz="6" w:space="0" w:color="000000"/>
              <w:left w:val="outset" w:sz="6" w:space="0" w:color="000000"/>
              <w:bottom w:val="outset" w:sz="6" w:space="0" w:color="000000"/>
              <w:right w:val="outset" w:sz="6" w:space="0" w:color="000000"/>
            </w:tcBorders>
          </w:tcPr>
          <w:p w14:paraId="6D8A7EBC" w14:textId="102BBF85" w:rsidR="00FF5E7E" w:rsidRPr="00E754AF" w:rsidRDefault="00FF5E7E" w:rsidP="00FF5E7E">
            <w:pPr>
              <w:pStyle w:val="NormalnyWeb"/>
              <w:jc w:val="center"/>
              <w:rPr>
                <w:rFonts w:asciiTheme="minorHAnsi" w:hAnsiTheme="minorHAnsi" w:cstheme="minorHAnsi"/>
                <w:bCs/>
                <w:i/>
                <w:iCs/>
              </w:rPr>
            </w:pPr>
            <w:r w:rsidRPr="00E754AF">
              <w:rPr>
                <w:rFonts w:asciiTheme="minorHAnsi" w:hAnsiTheme="minorHAnsi" w:cstheme="minorHAnsi"/>
                <w:bCs/>
                <w:i/>
                <w:iCs/>
              </w:rPr>
              <w:t>92.045,00</w:t>
            </w:r>
          </w:p>
        </w:tc>
        <w:tc>
          <w:tcPr>
            <w:tcW w:w="689" w:type="pct"/>
            <w:tcBorders>
              <w:top w:val="outset" w:sz="6" w:space="0" w:color="000000"/>
              <w:left w:val="outset" w:sz="6" w:space="0" w:color="000000"/>
              <w:bottom w:val="outset" w:sz="6" w:space="0" w:color="000000"/>
              <w:right w:val="outset" w:sz="6" w:space="0" w:color="000000"/>
            </w:tcBorders>
          </w:tcPr>
          <w:p w14:paraId="752CE8AE" w14:textId="795F04CA" w:rsidR="00FF5E7E" w:rsidRPr="00397069" w:rsidRDefault="00FF5E7E" w:rsidP="00FF5E7E">
            <w:pPr>
              <w:pStyle w:val="NormalnyWeb"/>
              <w:jc w:val="center"/>
              <w:rPr>
                <w:rFonts w:asciiTheme="minorHAnsi" w:hAnsiTheme="minorHAnsi" w:cstheme="minorHAnsi"/>
                <w:i/>
                <w:iCs/>
              </w:rPr>
            </w:pPr>
            <w:r>
              <w:rPr>
                <w:rFonts w:asciiTheme="minorHAnsi" w:hAnsiTheme="minorHAnsi" w:cstheme="minorHAnsi"/>
                <w:bCs/>
                <w:i/>
                <w:iCs/>
              </w:rPr>
              <w:t>98,48</w:t>
            </w:r>
          </w:p>
        </w:tc>
      </w:tr>
      <w:tr w:rsidR="00FF5E7E" w:rsidRPr="001A5188" w14:paraId="5C0FEF64"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049F43C7" w14:textId="77777777" w:rsidR="00FF5E7E" w:rsidRPr="001A5188"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6CF7CD68" w14:textId="77777777" w:rsidR="00FF5E7E" w:rsidRPr="001A5188" w:rsidRDefault="00FF5E7E" w:rsidP="00FF5E7E">
            <w:pPr>
              <w:rPr>
                <w:rFonts w:asciiTheme="minorHAnsi" w:hAnsiTheme="minorHAnsi" w:cstheme="minorHAnsi"/>
                <w:b/>
              </w:rPr>
            </w:pPr>
          </w:p>
        </w:tc>
        <w:tc>
          <w:tcPr>
            <w:tcW w:w="445" w:type="pct"/>
            <w:tcBorders>
              <w:top w:val="outset" w:sz="6" w:space="0" w:color="000000"/>
              <w:left w:val="outset" w:sz="6" w:space="0" w:color="000000"/>
              <w:bottom w:val="outset" w:sz="6" w:space="0" w:color="000000"/>
              <w:right w:val="outset" w:sz="6" w:space="0" w:color="000000"/>
            </w:tcBorders>
          </w:tcPr>
          <w:p w14:paraId="798FFDBF" w14:textId="57BF6451" w:rsidR="00FF5E7E" w:rsidRPr="001A5188" w:rsidRDefault="00FF5E7E" w:rsidP="00FF5E7E">
            <w:pPr>
              <w:pStyle w:val="NormalnyWeb"/>
              <w:jc w:val="center"/>
              <w:rPr>
                <w:rFonts w:asciiTheme="minorHAnsi" w:hAnsiTheme="minorHAnsi" w:cstheme="minorHAnsi"/>
              </w:rPr>
            </w:pPr>
            <w:r>
              <w:rPr>
                <w:rFonts w:ascii="Calibri" w:hAnsi="Calibri" w:cs="Calibri"/>
              </w:rPr>
              <w:t>4300</w:t>
            </w:r>
          </w:p>
        </w:tc>
        <w:tc>
          <w:tcPr>
            <w:tcW w:w="1331" w:type="pct"/>
            <w:tcBorders>
              <w:top w:val="outset" w:sz="6" w:space="0" w:color="000000"/>
              <w:left w:val="outset" w:sz="6" w:space="0" w:color="000000"/>
              <w:bottom w:val="outset" w:sz="6" w:space="0" w:color="000000"/>
              <w:right w:val="outset" w:sz="6" w:space="0" w:color="000000"/>
            </w:tcBorders>
          </w:tcPr>
          <w:p w14:paraId="100F6816" w14:textId="77777777" w:rsidR="00FF5E7E" w:rsidRDefault="00FF5E7E" w:rsidP="00FF5E7E">
            <w:pPr>
              <w:pStyle w:val="NormalnyWeb"/>
              <w:spacing w:before="0" w:beforeAutospacing="0" w:after="0"/>
              <w:rPr>
                <w:rFonts w:ascii="Calibri" w:hAnsi="Calibri" w:cs="Calibri"/>
                <w:bCs/>
              </w:rPr>
            </w:pPr>
            <w:r>
              <w:rPr>
                <w:rFonts w:ascii="Calibri" w:hAnsi="Calibri" w:cs="Calibri"/>
                <w:bCs/>
              </w:rPr>
              <w:t>Zakup usług pozostałych</w:t>
            </w:r>
          </w:p>
          <w:p w14:paraId="2406890A" w14:textId="60FE1F9B" w:rsidR="00FF5E7E" w:rsidRPr="00E754AF" w:rsidRDefault="00FF5E7E" w:rsidP="00FF5E7E">
            <w:pPr>
              <w:pStyle w:val="NormalnyWeb"/>
              <w:spacing w:before="0" w:beforeAutospacing="0" w:after="0"/>
              <w:rPr>
                <w:rFonts w:ascii="Calibri" w:hAnsi="Calibri" w:cs="Calibri"/>
                <w:bCs/>
              </w:rPr>
            </w:pPr>
            <w:r w:rsidRPr="00E754AF">
              <w:rPr>
                <w:rFonts w:ascii="Calibri" w:hAnsi="Calibri" w:cs="Calibri"/>
                <w:bCs/>
                <w:sz w:val="18"/>
                <w:szCs w:val="18"/>
              </w:rPr>
              <w:t>„Zapobieganie bezdomności zwierząt”</w:t>
            </w:r>
          </w:p>
        </w:tc>
        <w:tc>
          <w:tcPr>
            <w:tcW w:w="794" w:type="pct"/>
            <w:tcBorders>
              <w:top w:val="outset" w:sz="6" w:space="0" w:color="000000"/>
              <w:left w:val="outset" w:sz="6" w:space="0" w:color="000000"/>
              <w:bottom w:val="outset" w:sz="6" w:space="0" w:color="000000"/>
              <w:right w:val="outset" w:sz="6" w:space="0" w:color="000000"/>
            </w:tcBorders>
          </w:tcPr>
          <w:p w14:paraId="29C419D4" w14:textId="3906360F" w:rsidR="00FF5E7E" w:rsidRPr="001A5188" w:rsidRDefault="00FF5E7E" w:rsidP="00FF5E7E">
            <w:pPr>
              <w:pStyle w:val="NormalnyWeb"/>
              <w:jc w:val="center"/>
              <w:rPr>
                <w:rFonts w:asciiTheme="minorHAnsi" w:hAnsiTheme="minorHAnsi" w:cstheme="minorHAnsi"/>
                <w:bCs/>
              </w:rPr>
            </w:pPr>
            <w:r>
              <w:rPr>
                <w:rFonts w:ascii="Calibri" w:hAnsi="Calibri" w:cs="Calibri"/>
                <w:bCs/>
              </w:rPr>
              <w:t>10.000,00</w:t>
            </w:r>
          </w:p>
        </w:tc>
        <w:tc>
          <w:tcPr>
            <w:tcW w:w="794" w:type="pct"/>
            <w:tcBorders>
              <w:top w:val="outset" w:sz="6" w:space="0" w:color="000000"/>
              <w:left w:val="outset" w:sz="6" w:space="0" w:color="000000"/>
              <w:bottom w:val="outset" w:sz="6" w:space="0" w:color="000000"/>
              <w:right w:val="outset" w:sz="6" w:space="0" w:color="000000"/>
            </w:tcBorders>
          </w:tcPr>
          <w:p w14:paraId="631FA1A5" w14:textId="4D47B16B" w:rsidR="00FF5E7E" w:rsidRPr="00E754AF" w:rsidRDefault="00FF5E7E" w:rsidP="00FF5E7E">
            <w:pPr>
              <w:pStyle w:val="NormalnyWeb"/>
              <w:jc w:val="center"/>
              <w:rPr>
                <w:rFonts w:asciiTheme="minorHAnsi" w:hAnsiTheme="minorHAnsi" w:cstheme="minorHAnsi"/>
                <w:bCs/>
              </w:rPr>
            </w:pPr>
            <w:r w:rsidRPr="00E754AF">
              <w:rPr>
                <w:rFonts w:asciiTheme="minorHAnsi" w:hAnsiTheme="minorHAnsi" w:cstheme="minorHAnsi"/>
                <w:bCs/>
              </w:rPr>
              <w:t>9.875,00</w:t>
            </w:r>
          </w:p>
        </w:tc>
        <w:tc>
          <w:tcPr>
            <w:tcW w:w="689" w:type="pct"/>
            <w:tcBorders>
              <w:top w:val="outset" w:sz="6" w:space="0" w:color="000000"/>
              <w:left w:val="outset" w:sz="6" w:space="0" w:color="000000"/>
              <w:bottom w:val="outset" w:sz="6" w:space="0" w:color="000000"/>
              <w:right w:val="outset" w:sz="6" w:space="0" w:color="000000"/>
            </w:tcBorders>
          </w:tcPr>
          <w:p w14:paraId="4F8929A8" w14:textId="526E2F69" w:rsidR="00FF5E7E" w:rsidRPr="001A5188" w:rsidRDefault="00FF5E7E" w:rsidP="00FF5E7E">
            <w:pPr>
              <w:pStyle w:val="NormalnyWeb"/>
              <w:jc w:val="center"/>
              <w:rPr>
                <w:rFonts w:asciiTheme="minorHAnsi" w:hAnsiTheme="minorHAnsi" w:cstheme="minorHAnsi"/>
              </w:rPr>
            </w:pPr>
            <w:r>
              <w:rPr>
                <w:rFonts w:asciiTheme="minorHAnsi" w:hAnsiTheme="minorHAnsi" w:cstheme="minorHAnsi"/>
                <w:bCs/>
              </w:rPr>
              <w:t>98,75</w:t>
            </w:r>
          </w:p>
        </w:tc>
      </w:tr>
      <w:tr w:rsidR="00FF5E7E" w:rsidRPr="00E13127" w14:paraId="4D1627AE"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552B1068" w14:textId="77777777" w:rsidR="00FF5E7E" w:rsidRPr="00E13127" w:rsidRDefault="00FF5E7E" w:rsidP="00FF5E7E">
            <w:pPr>
              <w:rPr>
                <w:rFonts w:asciiTheme="minorHAnsi" w:hAnsiTheme="minorHAnsi" w:cstheme="minorHAnsi"/>
                <w:b/>
              </w:rPr>
            </w:pPr>
          </w:p>
        </w:tc>
        <w:tc>
          <w:tcPr>
            <w:tcW w:w="533" w:type="pct"/>
            <w:tcBorders>
              <w:top w:val="outset" w:sz="6" w:space="0" w:color="000000"/>
              <w:left w:val="outset" w:sz="6" w:space="0" w:color="000000"/>
              <w:bottom w:val="outset" w:sz="6" w:space="0" w:color="000000"/>
              <w:right w:val="outset" w:sz="6" w:space="0" w:color="000000"/>
            </w:tcBorders>
          </w:tcPr>
          <w:p w14:paraId="702153A0" w14:textId="77777777" w:rsidR="00FF5E7E" w:rsidRPr="00E13127" w:rsidRDefault="00FF5E7E" w:rsidP="00FF5E7E">
            <w:pPr>
              <w:rPr>
                <w:rFonts w:asciiTheme="minorHAnsi" w:hAnsiTheme="minorHAnsi" w:cstheme="minorHAnsi"/>
                <w:b/>
              </w:rPr>
            </w:pPr>
          </w:p>
        </w:tc>
        <w:tc>
          <w:tcPr>
            <w:tcW w:w="445" w:type="pct"/>
            <w:tcBorders>
              <w:top w:val="outset" w:sz="6" w:space="0" w:color="000000"/>
              <w:left w:val="outset" w:sz="6" w:space="0" w:color="000000"/>
              <w:bottom w:val="outset" w:sz="6" w:space="0" w:color="000000"/>
              <w:right w:val="outset" w:sz="6" w:space="0" w:color="000000"/>
            </w:tcBorders>
          </w:tcPr>
          <w:p w14:paraId="499205E7" w14:textId="3E54B677" w:rsidR="00FF5E7E" w:rsidRPr="00E13127" w:rsidRDefault="00FF5E7E" w:rsidP="00FF5E7E">
            <w:pPr>
              <w:pStyle w:val="NormalnyWeb"/>
              <w:jc w:val="center"/>
              <w:rPr>
                <w:rFonts w:ascii="Calibri" w:hAnsi="Calibri" w:cs="Calibri"/>
              </w:rPr>
            </w:pPr>
            <w:r w:rsidRPr="00E13127">
              <w:rPr>
                <w:rFonts w:ascii="Calibri" w:hAnsi="Calibri" w:cs="Calibri"/>
              </w:rPr>
              <w:t>6050</w:t>
            </w:r>
          </w:p>
        </w:tc>
        <w:tc>
          <w:tcPr>
            <w:tcW w:w="1331" w:type="pct"/>
            <w:tcBorders>
              <w:top w:val="outset" w:sz="6" w:space="0" w:color="000000"/>
              <w:left w:val="outset" w:sz="6" w:space="0" w:color="000000"/>
              <w:bottom w:val="outset" w:sz="6" w:space="0" w:color="000000"/>
              <w:right w:val="outset" w:sz="6" w:space="0" w:color="000000"/>
            </w:tcBorders>
          </w:tcPr>
          <w:p w14:paraId="52E8C4FA" w14:textId="77777777" w:rsidR="00FF5E7E" w:rsidRPr="00E13127" w:rsidRDefault="00FF5E7E" w:rsidP="00FF5E7E">
            <w:pPr>
              <w:pStyle w:val="NormalnyWeb"/>
              <w:spacing w:before="0" w:beforeAutospacing="0" w:after="0"/>
              <w:rPr>
                <w:rFonts w:ascii="Calibri" w:hAnsi="Calibri" w:cs="Calibri"/>
                <w:bCs/>
              </w:rPr>
            </w:pPr>
            <w:r w:rsidRPr="00E13127">
              <w:rPr>
                <w:rFonts w:ascii="Calibri" w:hAnsi="Calibri" w:cs="Calibri"/>
                <w:bCs/>
              </w:rPr>
              <w:t xml:space="preserve">Wydatki inwestycyjne jednostek budżetowych </w:t>
            </w:r>
          </w:p>
          <w:p w14:paraId="46D98B2E" w14:textId="6DD0F45A" w:rsidR="00FF5E7E" w:rsidRPr="008C2EF0" w:rsidRDefault="00FF5E7E"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„Zagospodarowanie</w:t>
            </w:r>
            <w:r w:rsidR="008671B7" w:rsidRPr="008C2EF0">
              <w:rPr>
                <w:rFonts w:ascii="Calibri" w:hAnsi="Calibri" w:cs="Calibri"/>
                <w:bCs/>
                <w:sz w:val="18"/>
                <w:szCs w:val="18"/>
              </w:rPr>
              <w:t xml:space="preserve"> działki wiejskiej w Sołectwie Olszewka w gminie Jednorożec</w:t>
            </w:r>
            <w:r w:rsidRPr="008C2EF0">
              <w:rPr>
                <w:rFonts w:ascii="Calibri" w:hAnsi="Calibri" w:cs="Calibri"/>
                <w:bCs/>
                <w:sz w:val="18"/>
                <w:szCs w:val="18"/>
              </w:rPr>
              <w:t>” – 15.000,00 zł.</w:t>
            </w:r>
          </w:p>
          <w:p w14:paraId="22BD2DD1" w14:textId="2E8DB13D" w:rsidR="00FF5E7E" w:rsidRPr="008C2EF0" w:rsidRDefault="008671B7"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 xml:space="preserve">„Zagospodarowanie działki wiejskiej w Sołectwie Parciaki w gminie Jednorożec” </w:t>
            </w:r>
            <w:r w:rsidR="00FF5E7E" w:rsidRPr="008C2EF0">
              <w:rPr>
                <w:rFonts w:ascii="Calibri" w:hAnsi="Calibri" w:cs="Calibri"/>
                <w:bCs/>
                <w:sz w:val="18"/>
                <w:szCs w:val="18"/>
              </w:rPr>
              <w:t>– 18.238,00 zł</w:t>
            </w:r>
          </w:p>
          <w:p w14:paraId="4E93770D" w14:textId="3C2FA2DE" w:rsidR="00FF5E7E" w:rsidRPr="008C2EF0" w:rsidRDefault="00FF5E7E"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w:t>
            </w:r>
            <w:r w:rsidR="008671B7" w:rsidRPr="008C2EF0">
              <w:rPr>
                <w:rFonts w:ascii="Calibri" w:hAnsi="Calibri" w:cs="Calibri"/>
                <w:bCs/>
                <w:sz w:val="18"/>
                <w:szCs w:val="18"/>
              </w:rPr>
              <w:t xml:space="preserve">Budowa wiaty </w:t>
            </w:r>
            <w:proofErr w:type="spellStart"/>
            <w:r w:rsidR="008671B7" w:rsidRPr="008C2EF0">
              <w:rPr>
                <w:rFonts w:ascii="Calibri" w:hAnsi="Calibri" w:cs="Calibri"/>
                <w:bCs/>
                <w:sz w:val="18"/>
                <w:szCs w:val="18"/>
              </w:rPr>
              <w:t>rekreacyjno</w:t>
            </w:r>
            <w:proofErr w:type="spellEnd"/>
            <w:r w:rsidR="008671B7" w:rsidRPr="008C2EF0">
              <w:rPr>
                <w:rFonts w:ascii="Calibri" w:hAnsi="Calibri" w:cs="Calibri"/>
                <w:bCs/>
                <w:sz w:val="18"/>
                <w:szCs w:val="18"/>
              </w:rPr>
              <w:t xml:space="preserve"> – wypoczynkowej dla Sołectwa Jednorożec w gminie Jednorożec</w:t>
            </w:r>
            <w:r w:rsidRPr="008C2EF0">
              <w:rPr>
                <w:rFonts w:ascii="Calibri" w:hAnsi="Calibri" w:cs="Calibri"/>
                <w:bCs/>
                <w:sz w:val="18"/>
                <w:szCs w:val="18"/>
              </w:rPr>
              <w:t>” – 12.500,00 zł.</w:t>
            </w:r>
          </w:p>
          <w:p w14:paraId="0A4B1C8C" w14:textId="535CF6CF" w:rsidR="00FF5E7E" w:rsidRPr="008C2EF0" w:rsidRDefault="008671B7"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 xml:space="preserve">„Budowa wiaty </w:t>
            </w:r>
            <w:proofErr w:type="spellStart"/>
            <w:r w:rsidRPr="008C2EF0">
              <w:rPr>
                <w:rFonts w:ascii="Calibri" w:hAnsi="Calibri" w:cs="Calibri"/>
                <w:bCs/>
                <w:sz w:val="18"/>
                <w:szCs w:val="18"/>
              </w:rPr>
              <w:t>rekreacyjno</w:t>
            </w:r>
            <w:proofErr w:type="spellEnd"/>
            <w:r w:rsidRPr="008C2EF0">
              <w:rPr>
                <w:rFonts w:ascii="Calibri" w:hAnsi="Calibri" w:cs="Calibri"/>
                <w:bCs/>
                <w:sz w:val="18"/>
                <w:szCs w:val="18"/>
              </w:rPr>
              <w:t xml:space="preserve"> – wypoczynkowej dla Sołectwa Dynak w gminie Jednorożec” </w:t>
            </w:r>
            <w:r w:rsidR="00FF5E7E" w:rsidRPr="008C2EF0">
              <w:rPr>
                <w:rFonts w:ascii="Calibri" w:hAnsi="Calibri" w:cs="Calibri"/>
                <w:bCs/>
                <w:sz w:val="18"/>
                <w:szCs w:val="18"/>
              </w:rPr>
              <w:t>– 12.982,00 zł.</w:t>
            </w:r>
          </w:p>
          <w:p w14:paraId="0E5D3E11" w14:textId="0D44CD5E" w:rsidR="00FF5E7E" w:rsidRPr="008C2EF0" w:rsidRDefault="008671B7"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 xml:space="preserve">„Budowa wiaty </w:t>
            </w:r>
            <w:proofErr w:type="spellStart"/>
            <w:r w:rsidRPr="008C2EF0">
              <w:rPr>
                <w:rFonts w:ascii="Calibri" w:hAnsi="Calibri" w:cs="Calibri"/>
                <w:bCs/>
                <w:sz w:val="18"/>
                <w:szCs w:val="18"/>
              </w:rPr>
              <w:t>rekreacyjno</w:t>
            </w:r>
            <w:proofErr w:type="spellEnd"/>
            <w:r w:rsidRPr="008C2EF0">
              <w:rPr>
                <w:rFonts w:ascii="Calibri" w:hAnsi="Calibri" w:cs="Calibri"/>
                <w:bCs/>
                <w:sz w:val="18"/>
                <w:szCs w:val="18"/>
              </w:rPr>
              <w:t xml:space="preserve"> – wypoczynkowej dla Sołectwa Budy Rządowe w gminie Jednorożec” </w:t>
            </w:r>
            <w:r w:rsidR="00FF5E7E" w:rsidRPr="008C2EF0">
              <w:rPr>
                <w:rFonts w:ascii="Calibri" w:hAnsi="Calibri" w:cs="Calibri"/>
                <w:bCs/>
                <w:sz w:val="18"/>
                <w:szCs w:val="18"/>
              </w:rPr>
              <w:t xml:space="preserve"> – 12.982,00 zł.</w:t>
            </w:r>
          </w:p>
          <w:p w14:paraId="01F9549A" w14:textId="48185BDC" w:rsidR="00FF5E7E" w:rsidRPr="00E13127" w:rsidRDefault="008671B7" w:rsidP="00FF5E7E">
            <w:pPr>
              <w:pStyle w:val="NormalnyWeb"/>
              <w:spacing w:before="0" w:beforeAutospacing="0" w:after="0"/>
              <w:rPr>
                <w:rFonts w:ascii="Calibri" w:hAnsi="Calibri" w:cs="Calibri"/>
                <w:bCs/>
                <w:sz w:val="18"/>
                <w:szCs w:val="18"/>
              </w:rPr>
            </w:pPr>
            <w:r w:rsidRPr="008C2EF0">
              <w:rPr>
                <w:rFonts w:ascii="Calibri" w:hAnsi="Calibri" w:cs="Calibri"/>
                <w:bCs/>
                <w:sz w:val="18"/>
                <w:szCs w:val="18"/>
              </w:rPr>
              <w:t xml:space="preserve">„Zagospodarowanie działki wiejskiej w Sołectwie Ulatowo-Słabogóra w gminie Jednorożec” </w:t>
            </w:r>
            <w:r w:rsidR="00FF5E7E" w:rsidRPr="008C2EF0">
              <w:rPr>
                <w:rFonts w:ascii="Calibri" w:hAnsi="Calibri" w:cs="Calibri"/>
                <w:bCs/>
                <w:sz w:val="18"/>
                <w:szCs w:val="18"/>
              </w:rPr>
              <w:t>11.762,00 zł</w:t>
            </w:r>
          </w:p>
        </w:tc>
        <w:tc>
          <w:tcPr>
            <w:tcW w:w="794" w:type="pct"/>
            <w:tcBorders>
              <w:top w:val="outset" w:sz="6" w:space="0" w:color="000000"/>
              <w:left w:val="outset" w:sz="6" w:space="0" w:color="000000"/>
              <w:bottom w:val="outset" w:sz="6" w:space="0" w:color="000000"/>
              <w:right w:val="outset" w:sz="6" w:space="0" w:color="000000"/>
            </w:tcBorders>
          </w:tcPr>
          <w:p w14:paraId="552F37B7" w14:textId="3EB49A43" w:rsidR="00FF5E7E" w:rsidRPr="00E13127" w:rsidRDefault="00FF5E7E" w:rsidP="00FF5E7E">
            <w:pPr>
              <w:pStyle w:val="NormalnyWeb"/>
              <w:jc w:val="center"/>
              <w:rPr>
                <w:rFonts w:asciiTheme="minorHAnsi" w:hAnsiTheme="minorHAnsi" w:cstheme="minorHAnsi"/>
                <w:bCs/>
              </w:rPr>
            </w:pPr>
            <w:r w:rsidRPr="00E13127">
              <w:rPr>
                <w:rFonts w:ascii="Calibri" w:hAnsi="Calibri" w:cs="Calibri"/>
                <w:bCs/>
              </w:rPr>
              <w:t>83.464,00</w:t>
            </w:r>
          </w:p>
        </w:tc>
        <w:tc>
          <w:tcPr>
            <w:tcW w:w="794" w:type="pct"/>
            <w:tcBorders>
              <w:top w:val="outset" w:sz="6" w:space="0" w:color="000000"/>
              <w:left w:val="outset" w:sz="6" w:space="0" w:color="000000"/>
              <w:bottom w:val="outset" w:sz="6" w:space="0" w:color="000000"/>
              <w:right w:val="outset" w:sz="6" w:space="0" w:color="000000"/>
            </w:tcBorders>
          </w:tcPr>
          <w:p w14:paraId="0F7941ED" w14:textId="681DAB4E" w:rsidR="00FF5E7E" w:rsidRPr="00E13127" w:rsidRDefault="00FF5E7E" w:rsidP="00FF5E7E">
            <w:pPr>
              <w:pStyle w:val="NormalnyWeb"/>
              <w:jc w:val="center"/>
              <w:rPr>
                <w:rFonts w:asciiTheme="minorHAnsi" w:hAnsiTheme="minorHAnsi" w:cstheme="minorHAnsi"/>
                <w:bCs/>
              </w:rPr>
            </w:pPr>
            <w:r w:rsidRPr="00E13127">
              <w:rPr>
                <w:rFonts w:asciiTheme="minorHAnsi" w:hAnsiTheme="minorHAnsi" w:cstheme="minorHAnsi"/>
                <w:bCs/>
              </w:rPr>
              <w:t>82.170,00</w:t>
            </w:r>
          </w:p>
        </w:tc>
        <w:tc>
          <w:tcPr>
            <w:tcW w:w="689" w:type="pct"/>
            <w:tcBorders>
              <w:top w:val="outset" w:sz="6" w:space="0" w:color="000000"/>
              <w:left w:val="outset" w:sz="6" w:space="0" w:color="000000"/>
              <w:bottom w:val="outset" w:sz="6" w:space="0" w:color="000000"/>
              <w:right w:val="outset" w:sz="6" w:space="0" w:color="000000"/>
            </w:tcBorders>
          </w:tcPr>
          <w:p w14:paraId="39E2CE6E" w14:textId="5541B935" w:rsidR="00FF5E7E" w:rsidRPr="00E13127" w:rsidRDefault="00FF5E7E" w:rsidP="00FF5E7E">
            <w:pPr>
              <w:pStyle w:val="NormalnyWeb"/>
              <w:jc w:val="center"/>
              <w:rPr>
                <w:rFonts w:asciiTheme="minorHAnsi" w:hAnsiTheme="minorHAnsi" w:cstheme="minorHAnsi"/>
              </w:rPr>
            </w:pPr>
            <w:r w:rsidRPr="00E13127">
              <w:rPr>
                <w:rFonts w:asciiTheme="minorHAnsi" w:hAnsiTheme="minorHAnsi" w:cstheme="minorHAnsi"/>
                <w:bCs/>
              </w:rPr>
              <w:t>98,45</w:t>
            </w:r>
          </w:p>
        </w:tc>
      </w:tr>
      <w:tr w:rsidR="00FF5E7E" w:rsidRPr="00E13127" w14:paraId="44484B8A"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6A5FB59A" w14:textId="311BDCD3" w:rsidR="00FF5E7E" w:rsidRPr="00E13127" w:rsidRDefault="00FF5E7E" w:rsidP="00FF5E7E">
            <w:pPr>
              <w:rPr>
                <w:rFonts w:asciiTheme="minorHAnsi" w:hAnsiTheme="minorHAnsi" w:cstheme="minorHAnsi"/>
                <w:b/>
              </w:rPr>
            </w:pPr>
            <w:r w:rsidRPr="00E13127">
              <w:rPr>
                <w:rFonts w:asciiTheme="minorHAnsi" w:hAnsiTheme="minorHAnsi" w:cstheme="minorHAnsi"/>
                <w:b/>
              </w:rPr>
              <w:t>926</w:t>
            </w:r>
          </w:p>
        </w:tc>
        <w:tc>
          <w:tcPr>
            <w:tcW w:w="533" w:type="pct"/>
            <w:tcBorders>
              <w:top w:val="outset" w:sz="6" w:space="0" w:color="000000"/>
              <w:left w:val="outset" w:sz="6" w:space="0" w:color="000000"/>
              <w:bottom w:val="outset" w:sz="6" w:space="0" w:color="000000"/>
              <w:right w:val="outset" w:sz="6" w:space="0" w:color="000000"/>
            </w:tcBorders>
          </w:tcPr>
          <w:p w14:paraId="74C6D2D2" w14:textId="77777777" w:rsidR="00FF5E7E" w:rsidRPr="00E13127" w:rsidRDefault="00FF5E7E" w:rsidP="00FF5E7E">
            <w:pPr>
              <w:rPr>
                <w:rFonts w:asciiTheme="minorHAnsi" w:hAnsiTheme="minorHAnsi" w:cstheme="minorHAnsi"/>
                <w:b/>
              </w:rPr>
            </w:pPr>
          </w:p>
        </w:tc>
        <w:tc>
          <w:tcPr>
            <w:tcW w:w="445" w:type="pct"/>
            <w:tcBorders>
              <w:top w:val="outset" w:sz="6" w:space="0" w:color="000000"/>
              <w:left w:val="outset" w:sz="6" w:space="0" w:color="000000"/>
              <w:bottom w:val="outset" w:sz="6" w:space="0" w:color="000000"/>
              <w:right w:val="outset" w:sz="6" w:space="0" w:color="000000"/>
            </w:tcBorders>
          </w:tcPr>
          <w:p w14:paraId="0A92C87D" w14:textId="77777777" w:rsidR="00FF5E7E" w:rsidRPr="00E13127" w:rsidRDefault="00FF5E7E" w:rsidP="00FF5E7E">
            <w:pPr>
              <w:pStyle w:val="NormalnyWeb"/>
              <w:jc w:val="center"/>
              <w:rPr>
                <w:rFonts w:asciiTheme="minorHAnsi" w:hAnsiTheme="minorHAnsi" w:cstheme="minorHAnsi"/>
              </w:rPr>
            </w:pPr>
          </w:p>
        </w:tc>
        <w:tc>
          <w:tcPr>
            <w:tcW w:w="1331" w:type="pct"/>
            <w:tcBorders>
              <w:top w:val="outset" w:sz="6" w:space="0" w:color="000000"/>
              <w:left w:val="outset" w:sz="6" w:space="0" w:color="000000"/>
              <w:bottom w:val="outset" w:sz="6" w:space="0" w:color="000000"/>
              <w:right w:val="outset" w:sz="6" w:space="0" w:color="000000"/>
            </w:tcBorders>
          </w:tcPr>
          <w:p w14:paraId="3C22232D" w14:textId="64C81C97" w:rsidR="00FF5E7E" w:rsidRPr="00E13127" w:rsidRDefault="00FF5E7E" w:rsidP="00FF5E7E">
            <w:pPr>
              <w:pStyle w:val="NormalnyWeb"/>
              <w:rPr>
                <w:rFonts w:asciiTheme="minorHAnsi" w:hAnsiTheme="minorHAnsi" w:cstheme="minorHAnsi"/>
                <w:b/>
                <w:bCs/>
              </w:rPr>
            </w:pPr>
            <w:r w:rsidRPr="00E13127">
              <w:rPr>
                <w:rFonts w:asciiTheme="minorHAnsi" w:hAnsiTheme="minorHAnsi" w:cstheme="minorHAnsi"/>
                <w:b/>
                <w:bCs/>
              </w:rPr>
              <w:t>Kultura fizyczna</w:t>
            </w:r>
          </w:p>
        </w:tc>
        <w:tc>
          <w:tcPr>
            <w:tcW w:w="794" w:type="pct"/>
            <w:tcBorders>
              <w:top w:val="outset" w:sz="6" w:space="0" w:color="000000"/>
              <w:left w:val="outset" w:sz="6" w:space="0" w:color="000000"/>
              <w:bottom w:val="outset" w:sz="6" w:space="0" w:color="000000"/>
              <w:right w:val="outset" w:sz="6" w:space="0" w:color="000000"/>
            </w:tcBorders>
          </w:tcPr>
          <w:p w14:paraId="04AC3EEE" w14:textId="525AC9EA" w:rsidR="00FF5E7E" w:rsidRPr="00E13127" w:rsidRDefault="00FF5E7E" w:rsidP="00FF5E7E">
            <w:pPr>
              <w:pStyle w:val="NormalnyWeb"/>
              <w:jc w:val="center"/>
              <w:rPr>
                <w:rFonts w:asciiTheme="minorHAnsi" w:hAnsiTheme="minorHAnsi" w:cstheme="minorHAnsi"/>
                <w:b/>
              </w:rPr>
            </w:pPr>
            <w:r w:rsidRPr="00E13127">
              <w:rPr>
                <w:rFonts w:ascii="Calibri" w:hAnsi="Calibri" w:cs="Calibri"/>
                <w:b/>
              </w:rPr>
              <w:t>226.730,00</w:t>
            </w:r>
          </w:p>
        </w:tc>
        <w:tc>
          <w:tcPr>
            <w:tcW w:w="794" w:type="pct"/>
            <w:tcBorders>
              <w:top w:val="outset" w:sz="6" w:space="0" w:color="000000"/>
              <w:left w:val="outset" w:sz="6" w:space="0" w:color="000000"/>
              <w:bottom w:val="outset" w:sz="6" w:space="0" w:color="000000"/>
              <w:right w:val="outset" w:sz="6" w:space="0" w:color="000000"/>
            </w:tcBorders>
          </w:tcPr>
          <w:p w14:paraId="5EF6F22C" w14:textId="0000F2B3" w:rsidR="00FF5E7E" w:rsidRPr="00E13127" w:rsidRDefault="00FF5E7E" w:rsidP="00FF5E7E">
            <w:pPr>
              <w:pStyle w:val="NormalnyWeb"/>
              <w:jc w:val="center"/>
              <w:rPr>
                <w:rFonts w:asciiTheme="minorHAnsi" w:hAnsiTheme="minorHAnsi" w:cstheme="minorHAnsi"/>
                <w:b/>
              </w:rPr>
            </w:pPr>
            <w:r w:rsidRPr="00E13127">
              <w:rPr>
                <w:rFonts w:asciiTheme="minorHAnsi" w:hAnsiTheme="minorHAnsi" w:cstheme="minorHAnsi"/>
                <w:b/>
              </w:rPr>
              <w:t>226.730,00</w:t>
            </w:r>
          </w:p>
        </w:tc>
        <w:tc>
          <w:tcPr>
            <w:tcW w:w="689" w:type="pct"/>
            <w:tcBorders>
              <w:top w:val="outset" w:sz="6" w:space="0" w:color="000000"/>
              <w:left w:val="outset" w:sz="6" w:space="0" w:color="000000"/>
              <w:bottom w:val="outset" w:sz="6" w:space="0" w:color="000000"/>
              <w:right w:val="outset" w:sz="6" w:space="0" w:color="000000"/>
            </w:tcBorders>
          </w:tcPr>
          <w:p w14:paraId="42B5674A" w14:textId="3F6B6497" w:rsidR="00FF5E7E" w:rsidRPr="00E13127" w:rsidRDefault="00FF5E7E" w:rsidP="00FF5E7E">
            <w:pPr>
              <w:pStyle w:val="NormalnyWeb"/>
              <w:jc w:val="center"/>
              <w:rPr>
                <w:rFonts w:asciiTheme="minorHAnsi" w:hAnsiTheme="minorHAnsi" w:cstheme="minorHAnsi"/>
                <w:b/>
              </w:rPr>
            </w:pPr>
            <w:r w:rsidRPr="00E13127">
              <w:rPr>
                <w:rFonts w:asciiTheme="minorHAnsi" w:hAnsiTheme="minorHAnsi" w:cstheme="minorHAnsi"/>
                <w:b/>
              </w:rPr>
              <w:t>100,00</w:t>
            </w:r>
          </w:p>
        </w:tc>
      </w:tr>
      <w:tr w:rsidR="00FF5E7E" w:rsidRPr="00E13127" w14:paraId="22DCF98C"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438B90A1" w14:textId="77777777" w:rsidR="00FF5E7E" w:rsidRPr="00E13127" w:rsidRDefault="00FF5E7E" w:rsidP="00FF5E7E">
            <w:pPr>
              <w:rPr>
                <w:rFonts w:ascii="Calibri" w:hAnsi="Calibri" w:cs="Calibri"/>
                <w:b/>
                <w:bCs/>
              </w:rPr>
            </w:pPr>
          </w:p>
        </w:tc>
        <w:tc>
          <w:tcPr>
            <w:tcW w:w="533" w:type="pct"/>
            <w:tcBorders>
              <w:top w:val="outset" w:sz="6" w:space="0" w:color="000000"/>
              <w:left w:val="outset" w:sz="6" w:space="0" w:color="000000"/>
              <w:bottom w:val="outset" w:sz="6" w:space="0" w:color="000000"/>
              <w:right w:val="outset" w:sz="6" w:space="0" w:color="000000"/>
            </w:tcBorders>
          </w:tcPr>
          <w:p w14:paraId="5C385950" w14:textId="47994E07" w:rsidR="00FF5E7E" w:rsidRPr="00E13127" w:rsidRDefault="00FF5E7E" w:rsidP="00FF5E7E">
            <w:pPr>
              <w:rPr>
                <w:rFonts w:asciiTheme="minorHAnsi" w:hAnsiTheme="minorHAnsi" w:cstheme="minorHAnsi"/>
                <w:bCs/>
                <w:i/>
                <w:iCs/>
              </w:rPr>
            </w:pPr>
            <w:r w:rsidRPr="00E13127">
              <w:rPr>
                <w:rFonts w:asciiTheme="minorHAnsi" w:hAnsiTheme="minorHAnsi" w:cstheme="minorHAnsi"/>
                <w:bCs/>
                <w:i/>
                <w:iCs/>
              </w:rPr>
              <w:t>92601</w:t>
            </w:r>
          </w:p>
        </w:tc>
        <w:tc>
          <w:tcPr>
            <w:tcW w:w="445" w:type="pct"/>
            <w:tcBorders>
              <w:top w:val="outset" w:sz="6" w:space="0" w:color="000000"/>
              <w:left w:val="outset" w:sz="6" w:space="0" w:color="000000"/>
              <w:bottom w:val="outset" w:sz="6" w:space="0" w:color="000000"/>
              <w:right w:val="outset" w:sz="6" w:space="0" w:color="000000"/>
            </w:tcBorders>
          </w:tcPr>
          <w:p w14:paraId="78C73052" w14:textId="77777777" w:rsidR="00FF5E7E" w:rsidRPr="00E13127" w:rsidRDefault="00FF5E7E" w:rsidP="00FF5E7E">
            <w:pPr>
              <w:pStyle w:val="NormalnyWeb"/>
              <w:jc w:val="center"/>
              <w:rPr>
                <w:rFonts w:asciiTheme="minorHAnsi" w:hAnsiTheme="minorHAnsi" w:cstheme="minorHAnsi"/>
                <w:bCs/>
                <w:i/>
                <w:iCs/>
              </w:rPr>
            </w:pPr>
          </w:p>
        </w:tc>
        <w:tc>
          <w:tcPr>
            <w:tcW w:w="1331" w:type="pct"/>
            <w:tcBorders>
              <w:top w:val="outset" w:sz="6" w:space="0" w:color="000000"/>
              <w:left w:val="outset" w:sz="6" w:space="0" w:color="000000"/>
              <w:bottom w:val="outset" w:sz="6" w:space="0" w:color="000000"/>
              <w:right w:val="outset" w:sz="6" w:space="0" w:color="000000"/>
            </w:tcBorders>
          </w:tcPr>
          <w:p w14:paraId="0C95A6F7" w14:textId="1462DC47" w:rsidR="00FF5E7E" w:rsidRPr="00E13127" w:rsidRDefault="00FF5E7E" w:rsidP="00FF5E7E">
            <w:pPr>
              <w:pStyle w:val="NormalnyWeb"/>
              <w:rPr>
                <w:rFonts w:ascii="Calibri" w:hAnsi="Calibri" w:cs="Calibri"/>
                <w:bCs/>
                <w:i/>
                <w:iCs/>
              </w:rPr>
            </w:pPr>
            <w:r w:rsidRPr="00E13127">
              <w:rPr>
                <w:rFonts w:ascii="Calibri" w:hAnsi="Calibri" w:cs="Calibri"/>
                <w:bCs/>
                <w:i/>
                <w:iCs/>
              </w:rPr>
              <w:t>Obiekty sportowe</w:t>
            </w:r>
          </w:p>
        </w:tc>
        <w:tc>
          <w:tcPr>
            <w:tcW w:w="794" w:type="pct"/>
            <w:tcBorders>
              <w:top w:val="outset" w:sz="6" w:space="0" w:color="000000"/>
              <w:left w:val="outset" w:sz="6" w:space="0" w:color="000000"/>
              <w:bottom w:val="outset" w:sz="6" w:space="0" w:color="000000"/>
              <w:right w:val="outset" w:sz="6" w:space="0" w:color="000000"/>
            </w:tcBorders>
          </w:tcPr>
          <w:p w14:paraId="6432F7DE" w14:textId="15FECB1A" w:rsidR="00FF5E7E" w:rsidRPr="00E13127" w:rsidRDefault="00FF5E7E" w:rsidP="00FF5E7E">
            <w:pPr>
              <w:pStyle w:val="NormalnyWeb"/>
              <w:jc w:val="center"/>
              <w:rPr>
                <w:rFonts w:ascii="Calibri" w:hAnsi="Calibri" w:cs="Calibri"/>
                <w:b/>
                <w:bCs/>
                <w:i/>
                <w:iCs/>
              </w:rPr>
            </w:pPr>
            <w:r w:rsidRPr="00E13127">
              <w:rPr>
                <w:rFonts w:ascii="Calibri" w:hAnsi="Calibri" w:cs="Calibri"/>
                <w:bCs/>
                <w:i/>
                <w:iCs/>
              </w:rPr>
              <w:t>226.730,00</w:t>
            </w:r>
          </w:p>
        </w:tc>
        <w:tc>
          <w:tcPr>
            <w:tcW w:w="794" w:type="pct"/>
            <w:tcBorders>
              <w:top w:val="outset" w:sz="6" w:space="0" w:color="000000"/>
              <w:left w:val="outset" w:sz="6" w:space="0" w:color="000000"/>
              <w:bottom w:val="outset" w:sz="6" w:space="0" w:color="000000"/>
              <w:right w:val="outset" w:sz="6" w:space="0" w:color="000000"/>
            </w:tcBorders>
          </w:tcPr>
          <w:p w14:paraId="125BEAF3" w14:textId="6AC26854" w:rsidR="00FF5E7E" w:rsidRPr="00E13127" w:rsidRDefault="00FF5E7E" w:rsidP="00FF5E7E">
            <w:pPr>
              <w:pStyle w:val="NormalnyWeb"/>
              <w:jc w:val="center"/>
              <w:rPr>
                <w:rFonts w:asciiTheme="minorHAnsi" w:hAnsiTheme="minorHAnsi" w:cstheme="minorHAnsi"/>
                <w:i/>
                <w:iCs/>
              </w:rPr>
            </w:pPr>
            <w:r w:rsidRPr="00E13127">
              <w:rPr>
                <w:rFonts w:asciiTheme="minorHAnsi" w:hAnsiTheme="minorHAnsi" w:cstheme="minorHAnsi"/>
                <w:i/>
                <w:iCs/>
              </w:rPr>
              <w:t>226.730,00</w:t>
            </w:r>
          </w:p>
        </w:tc>
        <w:tc>
          <w:tcPr>
            <w:tcW w:w="689" w:type="pct"/>
            <w:tcBorders>
              <w:top w:val="outset" w:sz="6" w:space="0" w:color="000000"/>
              <w:left w:val="outset" w:sz="6" w:space="0" w:color="000000"/>
              <w:bottom w:val="outset" w:sz="6" w:space="0" w:color="000000"/>
              <w:right w:val="outset" w:sz="6" w:space="0" w:color="000000"/>
            </w:tcBorders>
          </w:tcPr>
          <w:p w14:paraId="6B5123F2" w14:textId="3F294E16" w:rsidR="00FF5E7E" w:rsidRPr="00E13127" w:rsidRDefault="00FF5E7E" w:rsidP="00FF5E7E">
            <w:pPr>
              <w:pStyle w:val="NormalnyWeb"/>
              <w:jc w:val="center"/>
              <w:rPr>
                <w:rFonts w:asciiTheme="minorHAnsi" w:hAnsiTheme="minorHAnsi" w:cstheme="minorHAnsi"/>
                <w:i/>
                <w:iCs/>
              </w:rPr>
            </w:pPr>
            <w:r w:rsidRPr="00E13127">
              <w:rPr>
                <w:rFonts w:asciiTheme="minorHAnsi" w:hAnsiTheme="minorHAnsi" w:cstheme="minorHAnsi"/>
                <w:i/>
                <w:iCs/>
              </w:rPr>
              <w:t>100,00</w:t>
            </w:r>
          </w:p>
        </w:tc>
      </w:tr>
      <w:tr w:rsidR="00FF5E7E" w:rsidRPr="00E13127" w14:paraId="71318D75" w14:textId="77777777" w:rsidTr="00115CCC">
        <w:trPr>
          <w:tblCellSpacing w:w="0" w:type="dxa"/>
        </w:trPr>
        <w:tc>
          <w:tcPr>
            <w:tcW w:w="414" w:type="pct"/>
            <w:tcBorders>
              <w:top w:val="outset" w:sz="6" w:space="0" w:color="000000"/>
              <w:left w:val="outset" w:sz="6" w:space="0" w:color="000000"/>
              <w:bottom w:val="outset" w:sz="6" w:space="0" w:color="000000"/>
              <w:right w:val="outset" w:sz="6" w:space="0" w:color="000000"/>
            </w:tcBorders>
          </w:tcPr>
          <w:p w14:paraId="62BE8F50" w14:textId="77777777" w:rsidR="00FF5E7E" w:rsidRPr="00E13127" w:rsidRDefault="00FF5E7E" w:rsidP="00FF5E7E">
            <w:pPr>
              <w:rPr>
                <w:rFonts w:ascii="Calibri" w:hAnsi="Calibri" w:cs="Calibri"/>
                <w:b/>
                <w:bCs/>
              </w:rPr>
            </w:pPr>
          </w:p>
        </w:tc>
        <w:tc>
          <w:tcPr>
            <w:tcW w:w="533" w:type="pct"/>
            <w:tcBorders>
              <w:top w:val="outset" w:sz="6" w:space="0" w:color="000000"/>
              <w:left w:val="outset" w:sz="6" w:space="0" w:color="000000"/>
              <w:bottom w:val="outset" w:sz="6" w:space="0" w:color="000000"/>
              <w:right w:val="outset" w:sz="6" w:space="0" w:color="000000"/>
            </w:tcBorders>
          </w:tcPr>
          <w:p w14:paraId="438CD84A" w14:textId="77777777" w:rsidR="00FF5E7E" w:rsidRPr="00E13127" w:rsidRDefault="00FF5E7E" w:rsidP="00FF5E7E">
            <w:pPr>
              <w:rPr>
                <w:rFonts w:ascii="Calibri" w:hAnsi="Calibri" w:cs="Calibri"/>
                <w:i/>
                <w:iCs/>
              </w:rPr>
            </w:pPr>
          </w:p>
        </w:tc>
        <w:tc>
          <w:tcPr>
            <w:tcW w:w="445" w:type="pct"/>
            <w:tcBorders>
              <w:top w:val="outset" w:sz="6" w:space="0" w:color="000000"/>
              <w:left w:val="outset" w:sz="6" w:space="0" w:color="000000"/>
              <w:bottom w:val="outset" w:sz="6" w:space="0" w:color="000000"/>
              <w:right w:val="outset" w:sz="6" w:space="0" w:color="000000"/>
            </w:tcBorders>
          </w:tcPr>
          <w:p w14:paraId="0D525BC3" w14:textId="0C040A8E" w:rsidR="00FF5E7E" w:rsidRPr="00E13127" w:rsidRDefault="00FF5E7E" w:rsidP="00FF5E7E">
            <w:pPr>
              <w:pStyle w:val="NormalnyWeb"/>
              <w:jc w:val="center"/>
              <w:rPr>
                <w:rFonts w:asciiTheme="minorHAnsi" w:hAnsiTheme="minorHAnsi" w:cstheme="minorHAnsi"/>
              </w:rPr>
            </w:pPr>
            <w:r w:rsidRPr="00E13127">
              <w:rPr>
                <w:rFonts w:ascii="Calibri" w:hAnsi="Calibri" w:cs="Calibri"/>
              </w:rPr>
              <w:t>6050</w:t>
            </w:r>
          </w:p>
        </w:tc>
        <w:tc>
          <w:tcPr>
            <w:tcW w:w="1331" w:type="pct"/>
            <w:tcBorders>
              <w:top w:val="outset" w:sz="6" w:space="0" w:color="000000"/>
              <w:left w:val="outset" w:sz="6" w:space="0" w:color="000000"/>
              <w:bottom w:val="outset" w:sz="6" w:space="0" w:color="000000"/>
              <w:right w:val="outset" w:sz="6" w:space="0" w:color="000000"/>
            </w:tcBorders>
          </w:tcPr>
          <w:p w14:paraId="2B970941" w14:textId="15EA4771" w:rsidR="00FF5E7E" w:rsidRPr="00E13127" w:rsidRDefault="00FF5E7E" w:rsidP="00FF5E7E">
            <w:pPr>
              <w:pStyle w:val="NormalnyWeb"/>
              <w:spacing w:before="0" w:beforeAutospacing="0" w:after="0"/>
              <w:rPr>
                <w:rFonts w:ascii="Calibri" w:hAnsi="Calibri" w:cs="Calibri"/>
                <w:bCs/>
              </w:rPr>
            </w:pPr>
            <w:r w:rsidRPr="00E13127">
              <w:rPr>
                <w:rFonts w:ascii="Calibri" w:hAnsi="Calibri" w:cs="Calibri"/>
                <w:bCs/>
              </w:rPr>
              <w:t xml:space="preserve">Wydatki inwestycyjne jednostek budżetowych </w:t>
            </w:r>
            <w:r w:rsidRPr="00E13127">
              <w:rPr>
                <w:rFonts w:ascii="Calibri" w:hAnsi="Calibri" w:cs="Calibri"/>
                <w:bCs/>
                <w:sz w:val="18"/>
                <w:szCs w:val="18"/>
              </w:rPr>
              <w:t>„Przebudowa boiska sportowego w miejscowości Lipa, gm. Jednorożec”</w:t>
            </w:r>
          </w:p>
        </w:tc>
        <w:tc>
          <w:tcPr>
            <w:tcW w:w="794" w:type="pct"/>
            <w:tcBorders>
              <w:top w:val="outset" w:sz="6" w:space="0" w:color="000000"/>
              <w:left w:val="outset" w:sz="6" w:space="0" w:color="000000"/>
              <w:bottom w:val="outset" w:sz="6" w:space="0" w:color="000000"/>
              <w:right w:val="outset" w:sz="6" w:space="0" w:color="000000"/>
            </w:tcBorders>
          </w:tcPr>
          <w:p w14:paraId="5C4ACC0B" w14:textId="132DC8EB" w:rsidR="00FF5E7E" w:rsidRPr="00E13127" w:rsidRDefault="00FF5E7E" w:rsidP="00FF5E7E">
            <w:pPr>
              <w:pStyle w:val="NormalnyWeb"/>
              <w:jc w:val="center"/>
              <w:rPr>
                <w:rFonts w:ascii="Calibri" w:hAnsi="Calibri" w:cs="Calibri"/>
                <w:i/>
                <w:iCs/>
              </w:rPr>
            </w:pPr>
            <w:r w:rsidRPr="00E13127">
              <w:rPr>
                <w:rFonts w:ascii="Calibri" w:hAnsi="Calibri" w:cs="Calibri"/>
                <w:bCs/>
              </w:rPr>
              <w:t>226.730,00</w:t>
            </w:r>
          </w:p>
        </w:tc>
        <w:tc>
          <w:tcPr>
            <w:tcW w:w="794" w:type="pct"/>
            <w:tcBorders>
              <w:top w:val="outset" w:sz="6" w:space="0" w:color="000000"/>
              <w:left w:val="outset" w:sz="6" w:space="0" w:color="000000"/>
              <w:bottom w:val="outset" w:sz="6" w:space="0" w:color="000000"/>
              <w:right w:val="outset" w:sz="6" w:space="0" w:color="000000"/>
            </w:tcBorders>
          </w:tcPr>
          <w:p w14:paraId="3C829C23" w14:textId="4A853EFA" w:rsidR="00FF5E7E" w:rsidRPr="00E13127" w:rsidRDefault="00FF5E7E" w:rsidP="00FF5E7E">
            <w:pPr>
              <w:pStyle w:val="NormalnyWeb"/>
              <w:jc w:val="center"/>
              <w:rPr>
                <w:rFonts w:asciiTheme="minorHAnsi" w:hAnsiTheme="minorHAnsi" w:cstheme="minorHAnsi"/>
              </w:rPr>
            </w:pPr>
            <w:r w:rsidRPr="00E13127">
              <w:rPr>
                <w:rFonts w:asciiTheme="minorHAnsi" w:hAnsiTheme="minorHAnsi" w:cstheme="minorHAnsi"/>
              </w:rPr>
              <w:t>226.730,00</w:t>
            </w:r>
          </w:p>
        </w:tc>
        <w:tc>
          <w:tcPr>
            <w:tcW w:w="689" w:type="pct"/>
            <w:tcBorders>
              <w:top w:val="outset" w:sz="6" w:space="0" w:color="000000"/>
              <w:left w:val="outset" w:sz="6" w:space="0" w:color="000000"/>
              <w:bottom w:val="outset" w:sz="6" w:space="0" w:color="000000"/>
              <w:right w:val="outset" w:sz="6" w:space="0" w:color="000000"/>
            </w:tcBorders>
          </w:tcPr>
          <w:p w14:paraId="79ACB1E5" w14:textId="1A0B78EE" w:rsidR="00FF5E7E" w:rsidRPr="00E13127" w:rsidRDefault="00FF5E7E" w:rsidP="00FF5E7E">
            <w:pPr>
              <w:pStyle w:val="NormalnyWeb"/>
              <w:jc w:val="center"/>
              <w:rPr>
                <w:rFonts w:asciiTheme="minorHAnsi" w:hAnsiTheme="minorHAnsi" w:cstheme="minorHAnsi"/>
              </w:rPr>
            </w:pPr>
            <w:r w:rsidRPr="00E13127">
              <w:rPr>
                <w:rFonts w:asciiTheme="minorHAnsi" w:hAnsiTheme="minorHAnsi" w:cstheme="minorHAnsi"/>
              </w:rPr>
              <w:t>100,00</w:t>
            </w:r>
          </w:p>
        </w:tc>
      </w:tr>
    </w:tbl>
    <w:p w14:paraId="2486B5D1" w14:textId="77777777" w:rsidR="00377F63" w:rsidRPr="00E13127" w:rsidRDefault="00377F63" w:rsidP="00377F63">
      <w:pPr>
        <w:pStyle w:val="NormalnyWeb"/>
        <w:spacing w:before="0" w:beforeAutospacing="0" w:after="0" w:line="360" w:lineRule="auto"/>
        <w:jc w:val="both"/>
        <w:rPr>
          <w:rFonts w:asciiTheme="minorHAnsi" w:hAnsiTheme="minorHAnsi" w:cstheme="minorHAnsi"/>
        </w:rPr>
      </w:pPr>
    </w:p>
    <w:p w14:paraId="109FB893" w14:textId="70CB5A0E" w:rsidR="00240791" w:rsidRPr="00E13127" w:rsidRDefault="00240791" w:rsidP="00240791">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t>Wysokość planowanych dochodów z tytułu otrzymanych dotacji związanych z realizacji zadań wykonywanych na podstawie porozumień (umów) między jednostkami samorządu terytorialnego w 202</w:t>
      </w:r>
      <w:r w:rsidR="00C373CF" w:rsidRPr="00E13127">
        <w:rPr>
          <w:rFonts w:asciiTheme="minorHAnsi" w:hAnsiTheme="minorHAnsi" w:cstheme="minorHAnsi"/>
        </w:rPr>
        <w:t>4</w:t>
      </w:r>
      <w:r w:rsidRPr="00E13127">
        <w:rPr>
          <w:rFonts w:asciiTheme="minorHAnsi" w:hAnsiTheme="minorHAnsi" w:cstheme="minorHAnsi"/>
        </w:rPr>
        <w:t xml:space="preserve"> roku ustalona została w kwocie </w:t>
      </w:r>
      <w:r w:rsidR="00C373CF" w:rsidRPr="00E13127">
        <w:rPr>
          <w:rFonts w:asciiTheme="minorHAnsi" w:hAnsiTheme="minorHAnsi" w:cstheme="minorHAnsi"/>
        </w:rPr>
        <w:t xml:space="preserve">2.966.444,00 </w:t>
      </w:r>
      <w:r w:rsidRPr="00E13127">
        <w:rPr>
          <w:rFonts w:asciiTheme="minorHAnsi" w:hAnsiTheme="minorHAnsi" w:cstheme="minorHAnsi"/>
        </w:rPr>
        <w:t xml:space="preserve">zł, do budżetu wpłynęła kwota </w:t>
      </w:r>
      <w:r w:rsidR="00C373CF" w:rsidRPr="00E13127">
        <w:rPr>
          <w:rFonts w:asciiTheme="minorHAnsi" w:hAnsiTheme="minorHAnsi" w:cstheme="minorHAnsi"/>
        </w:rPr>
        <w:t>2.814.786,08</w:t>
      </w:r>
      <w:r w:rsidRPr="00E13127">
        <w:rPr>
          <w:rFonts w:asciiTheme="minorHAnsi" w:hAnsiTheme="minorHAnsi" w:cstheme="minorHAnsi"/>
        </w:rPr>
        <w:t xml:space="preserve"> zł</w:t>
      </w:r>
    </w:p>
    <w:p w14:paraId="5A789CEB" w14:textId="64B5F3D0" w:rsidR="00240791" w:rsidRPr="00E13127" w:rsidRDefault="00240791" w:rsidP="00240791">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lastRenderedPageBreak/>
        <w:t>Wysokość planowanych wydatków wykonywanych na podstawie porozumień (umów) między jednostkami samorządu terytorialnego w 202</w:t>
      </w:r>
      <w:r w:rsidR="00C373CF" w:rsidRPr="00E13127">
        <w:rPr>
          <w:rFonts w:asciiTheme="minorHAnsi" w:hAnsiTheme="minorHAnsi" w:cstheme="minorHAnsi"/>
        </w:rPr>
        <w:t>4</w:t>
      </w:r>
      <w:r w:rsidRPr="00E13127">
        <w:rPr>
          <w:rFonts w:asciiTheme="minorHAnsi" w:hAnsiTheme="minorHAnsi" w:cstheme="minorHAnsi"/>
        </w:rPr>
        <w:t xml:space="preserve"> roku ustalona została w kwocie </w:t>
      </w:r>
      <w:r w:rsidR="00C373CF" w:rsidRPr="00E13127">
        <w:rPr>
          <w:rFonts w:asciiTheme="minorHAnsi" w:hAnsiTheme="minorHAnsi" w:cstheme="minorHAnsi"/>
        </w:rPr>
        <w:t>3.585.516,00</w:t>
      </w:r>
      <w:r w:rsidRPr="00E13127">
        <w:rPr>
          <w:rFonts w:asciiTheme="minorHAnsi" w:hAnsiTheme="minorHAnsi" w:cstheme="minorHAnsi"/>
        </w:rPr>
        <w:t xml:space="preserve"> zł. Wydatki zostały wykonane w kwocie </w:t>
      </w:r>
      <w:r w:rsidR="00C373CF" w:rsidRPr="00E13127">
        <w:rPr>
          <w:rFonts w:asciiTheme="minorHAnsi" w:hAnsiTheme="minorHAnsi" w:cstheme="minorHAnsi"/>
        </w:rPr>
        <w:t>3.433.534,08</w:t>
      </w:r>
      <w:r w:rsidRPr="00E13127">
        <w:rPr>
          <w:rFonts w:asciiTheme="minorHAnsi" w:hAnsiTheme="minorHAnsi" w:cstheme="minorHAnsi"/>
        </w:rPr>
        <w:t xml:space="preserve"> zł.</w:t>
      </w:r>
    </w:p>
    <w:p w14:paraId="6028C214" w14:textId="77777777" w:rsidR="00240791" w:rsidRPr="00E13127" w:rsidRDefault="00240791" w:rsidP="00240791">
      <w:pPr>
        <w:pStyle w:val="NormalnyWeb"/>
        <w:spacing w:before="0" w:beforeAutospacing="0" w:after="0" w:line="360" w:lineRule="auto"/>
        <w:jc w:val="both"/>
        <w:rPr>
          <w:rFonts w:asciiTheme="minorHAnsi" w:hAnsiTheme="minorHAnsi" w:cstheme="minorHAnsi"/>
        </w:rPr>
      </w:pPr>
      <w:r w:rsidRPr="00E13127">
        <w:rPr>
          <w:rFonts w:asciiTheme="minorHAnsi" w:hAnsiTheme="minorHAnsi" w:cstheme="minorHAnsi"/>
        </w:rPr>
        <w:t>Realizacja dochodów i wydatków w zakresie otrzymanych dotacji w poszczególnych działach przedstawia się następująco:</w:t>
      </w:r>
    </w:p>
    <w:p w14:paraId="662D2E7D" w14:textId="77777777" w:rsidR="0067711D" w:rsidRPr="00E13127" w:rsidRDefault="0067711D" w:rsidP="00240791">
      <w:pPr>
        <w:pStyle w:val="NormalnyWeb"/>
        <w:spacing w:before="0" w:beforeAutospacing="0" w:after="0" w:line="360" w:lineRule="auto"/>
        <w:jc w:val="both"/>
        <w:rPr>
          <w:rFonts w:asciiTheme="minorHAnsi" w:hAnsiTheme="minorHAnsi" w:cstheme="minorHAnsi"/>
        </w:rPr>
      </w:pPr>
    </w:p>
    <w:p w14:paraId="3600F3FC" w14:textId="77777777" w:rsidR="00240791" w:rsidRPr="00E13127" w:rsidRDefault="00240791" w:rsidP="00240791">
      <w:pPr>
        <w:pStyle w:val="NormalnyWeb"/>
        <w:spacing w:before="0" w:beforeAutospacing="0" w:after="0" w:line="360" w:lineRule="auto"/>
        <w:jc w:val="both"/>
        <w:rPr>
          <w:rFonts w:asciiTheme="minorHAnsi" w:hAnsiTheme="minorHAnsi" w:cstheme="minorHAnsi"/>
          <w:i/>
          <w:u w:val="single"/>
        </w:rPr>
      </w:pPr>
      <w:r w:rsidRPr="00E13127">
        <w:rPr>
          <w:rFonts w:asciiTheme="minorHAnsi" w:hAnsiTheme="minorHAnsi" w:cstheme="minorHAnsi"/>
          <w:i/>
          <w:u w:val="single"/>
        </w:rPr>
        <w:t>Rozdział 01042 – Wyłączenie z produkcji gruntów rolnych</w:t>
      </w:r>
    </w:p>
    <w:p w14:paraId="5D9CD1B1" w14:textId="02FA094B" w:rsidR="00240791" w:rsidRPr="00E13127" w:rsidRDefault="00240791" w:rsidP="00240791">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t xml:space="preserve">Zaplanowane dochody i wydatki w tym rozdziale wynoszą </w:t>
      </w:r>
      <w:r w:rsidR="0067711D" w:rsidRPr="00E13127">
        <w:rPr>
          <w:rFonts w:asciiTheme="minorHAnsi" w:hAnsiTheme="minorHAnsi" w:cstheme="minorHAnsi"/>
        </w:rPr>
        <w:t>1</w:t>
      </w:r>
      <w:r w:rsidR="00C373CF" w:rsidRPr="00E13127">
        <w:rPr>
          <w:rFonts w:asciiTheme="minorHAnsi" w:hAnsiTheme="minorHAnsi" w:cstheme="minorHAnsi"/>
        </w:rPr>
        <w:t>4</w:t>
      </w:r>
      <w:r w:rsidR="0067711D" w:rsidRPr="00E13127">
        <w:rPr>
          <w:rFonts w:asciiTheme="minorHAnsi" w:hAnsiTheme="minorHAnsi" w:cstheme="minorHAnsi"/>
        </w:rPr>
        <w:t>0.000,00</w:t>
      </w:r>
      <w:r w:rsidRPr="00E13127">
        <w:rPr>
          <w:rFonts w:asciiTheme="minorHAnsi" w:hAnsiTheme="minorHAnsi" w:cstheme="minorHAnsi"/>
        </w:rPr>
        <w:t xml:space="preserve"> zł</w:t>
      </w:r>
      <w:r w:rsidR="00C373CF" w:rsidRPr="00E13127">
        <w:rPr>
          <w:rFonts w:asciiTheme="minorHAnsi" w:hAnsiTheme="minorHAnsi" w:cstheme="minorHAnsi"/>
        </w:rPr>
        <w:t>.</w:t>
      </w:r>
      <w:r w:rsidRPr="00E13127">
        <w:rPr>
          <w:rFonts w:asciiTheme="minorHAnsi" w:hAnsiTheme="minorHAnsi" w:cstheme="minorHAnsi"/>
        </w:rPr>
        <w:t xml:space="preserve"> - jest to dotacja z Urzędu Marszałkowskiego w Warszawie przeznaczona na dofinansowanie zadania pn. „</w:t>
      </w:r>
      <w:r w:rsidR="00C373CF" w:rsidRPr="00E13127">
        <w:rPr>
          <w:rFonts w:asciiTheme="minorHAnsi" w:hAnsiTheme="minorHAnsi" w:cstheme="minorHAnsi"/>
        </w:rPr>
        <w:t>Przeb</w:t>
      </w:r>
      <w:r w:rsidR="0067711D" w:rsidRPr="00E13127">
        <w:rPr>
          <w:rFonts w:asciiTheme="minorHAnsi" w:hAnsiTheme="minorHAnsi" w:cstheme="minorHAnsi"/>
        </w:rPr>
        <w:t xml:space="preserve">udowa </w:t>
      </w:r>
      <w:r w:rsidRPr="00E13127">
        <w:rPr>
          <w:rFonts w:asciiTheme="minorHAnsi" w:hAnsiTheme="minorHAnsi" w:cstheme="minorHAnsi"/>
        </w:rPr>
        <w:t xml:space="preserve">drogi </w:t>
      </w:r>
      <w:r w:rsidR="0067711D" w:rsidRPr="00E13127">
        <w:rPr>
          <w:rFonts w:asciiTheme="minorHAnsi" w:hAnsiTheme="minorHAnsi" w:cstheme="minorHAnsi"/>
        </w:rPr>
        <w:t>gminne</w:t>
      </w:r>
      <w:r w:rsidR="00C373CF" w:rsidRPr="00E13127">
        <w:rPr>
          <w:rFonts w:asciiTheme="minorHAnsi" w:hAnsiTheme="minorHAnsi" w:cstheme="minorHAnsi"/>
        </w:rPr>
        <w:t>j, dojazdowej do gruntów rolnych w miejscowości Ulatowo-Pogorzel</w:t>
      </w:r>
      <w:r w:rsidRPr="00E13127">
        <w:rPr>
          <w:rFonts w:asciiTheme="minorHAnsi" w:hAnsiTheme="minorHAnsi" w:cstheme="minorHAnsi"/>
        </w:rPr>
        <w:t>”. W 202</w:t>
      </w:r>
      <w:r w:rsidR="00C373CF" w:rsidRPr="00E13127">
        <w:rPr>
          <w:rFonts w:asciiTheme="minorHAnsi" w:hAnsiTheme="minorHAnsi" w:cstheme="minorHAnsi"/>
        </w:rPr>
        <w:t>4</w:t>
      </w:r>
      <w:r w:rsidRPr="00E13127">
        <w:rPr>
          <w:rFonts w:asciiTheme="minorHAnsi" w:hAnsiTheme="minorHAnsi" w:cstheme="minorHAnsi"/>
        </w:rPr>
        <w:t xml:space="preserve"> r. dotacja wpłynęła w pełnej wysokości. Wydatki zostały poniesione zgodnie z przeznaczeniem na w/w zadanie.</w:t>
      </w:r>
    </w:p>
    <w:p w14:paraId="4717D3EA" w14:textId="77777777" w:rsidR="00240791" w:rsidRPr="00E13127" w:rsidRDefault="00240791" w:rsidP="00240791">
      <w:pPr>
        <w:pStyle w:val="NormalnyWeb"/>
        <w:spacing w:before="0" w:beforeAutospacing="0" w:after="0" w:line="360" w:lineRule="auto"/>
        <w:jc w:val="both"/>
        <w:rPr>
          <w:rFonts w:asciiTheme="minorHAnsi" w:hAnsiTheme="minorHAnsi" w:cstheme="minorHAnsi"/>
        </w:rPr>
      </w:pPr>
    </w:p>
    <w:p w14:paraId="22ACDD2B" w14:textId="77777777" w:rsidR="00240791" w:rsidRPr="00E13127" w:rsidRDefault="00240791" w:rsidP="00240791">
      <w:pPr>
        <w:pStyle w:val="NormalnyWeb"/>
        <w:spacing w:before="0" w:beforeAutospacing="0" w:after="0" w:line="360" w:lineRule="auto"/>
        <w:jc w:val="both"/>
        <w:rPr>
          <w:rFonts w:asciiTheme="minorHAnsi" w:hAnsiTheme="minorHAnsi" w:cstheme="minorHAnsi"/>
        </w:rPr>
      </w:pPr>
      <w:r w:rsidRPr="00E13127">
        <w:rPr>
          <w:rFonts w:asciiTheme="minorHAnsi" w:hAnsiTheme="minorHAnsi" w:cstheme="minorHAnsi"/>
          <w:i/>
          <w:u w:val="single"/>
        </w:rPr>
        <w:t>Rozdział 60004 – Lokalny transport zbiorowy</w:t>
      </w:r>
    </w:p>
    <w:p w14:paraId="2DC2ACA8" w14:textId="0E47739C" w:rsidR="007B6445" w:rsidRPr="00E13127" w:rsidRDefault="00240791" w:rsidP="00240791">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 kwocie </w:t>
      </w:r>
      <w:r w:rsidR="0067711D" w:rsidRPr="00E13127">
        <w:rPr>
          <w:rFonts w:asciiTheme="minorHAnsi" w:hAnsiTheme="minorHAnsi" w:cstheme="minorHAnsi"/>
        </w:rPr>
        <w:t>9.072,00</w:t>
      </w:r>
      <w:r w:rsidRPr="00E13127">
        <w:rPr>
          <w:rFonts w:asciiTheme="minorHAnsi" w:hAnsiTheme="minorHAnsi" w:cstheme="minorHAnsi"/>
        </w:rPr>
        <w:t xml:space="preserve"> zł.</w:t>
      </w:r>
      <w:r w:rsidR="0067711D" w:rsidRPr="00E13127">
        <w:rPr>
          <w:rFonts w:asciiTheme="minorHAnsi" w:hAnsiTheme="minorHAnsi" w:cstheme="minorHAnsi"/>
        </w:rPr>
        <w:t xml:space="preserve">, przekazana w kwocie </w:t>
      </w:r>
      <w:r w:rsidR="00C373CF" w:rsidRPr="00E13127">
        <w:rPr>
          <w:rFonts w:asciiTheme="minorHAnsi" w:hAnsiTheme="minorHAnsi" w:cstheme="minorHAnsi"/>
        </w:rPr>
        <w:t>8.748,00</w:t>
      </w:r>
      <w:r w:rsidR="0067711D" w:rsidRPr="00E13127">
        <w:rPr>
          <w:rFonts w:asciiTheme="minorHAnsi" w:hAnsiTheme="minorHAnsi" w:cstheme="minorHAnsi"/>
        </w:rPr>
        <w:t xml:space="preserve"> zł.</w:t>
      </w:r>
    </w:p>
    <w:p w14:paraId="52830781" w14:textId="77777777" w:rsidR="00BF0DEB" w:rsidRPr="00E13127" w:rsidRDefault="00BF0DEB" w:rsidP="00240791">
      <w:pPr>
        <w:pStyle w:val="NormalnyWeb"/>
        <w:spacing w:before="0" w:beforeAutospacing="0" w:after="0" w:line="360" w:lineRule="auto"/>
        <w:ind w:firstLine="708"/>
        <w:jc w:val="both"/>
        <w:rPr>
          <w:rFonts w:asciiTheme="minorHAnsi" w:hAnsiTheme="minorHAnsi" w:cstheme="minorHAnsi"/>
        </w:rPr>
      </w:pPr>
    </w:p>
    <w:p w14:paraId="1B6183D9" w14:textId="77777777" w:rsidR="00BF0DEB" w:rsidRPr="00E13127" w:rsidRDefault="00BF0DEB" w:rsidP="00BF0DEB">
      <w:pPr>
        <w:pStyle w:val="NormalnyWeb"/>
        <w:spacing w:before="0" w:beforeAutospacing="0" w:after="0" w:line="360" w:lineRule="auto"/>
        <w:jc w:val="both"/>
        <w:rPr>
          <w:rFonts w:asciiTheme="minorHAnsi" w:hAnsiTheme="minorHAnsi" w:cstheme="minorHAnsi"/>
          <w:i/>
          <w:u w:val="single"/>
        </w:rPr>
      </w:pPr>
      <w:r w:rsidRPr="00E13127">
        <w:rPr>
          <w:rFonts w:asciiTheme="minorHAnsi" w:hAnsiTheme="minorHAnsi" w:cstheme="minorHAnsi"/>
          <w:i/>
          <w:u w:val="single"/>
        </w:rPr>
        <w:t>Drogi publiczne powiatowe</w:t>
      </w:r>
    </w:p>
    <w:p w14:paraId="1357B520" w14:textId="6CCE3692" w:rsidR="00E13127" w:rsidRDefault="00E13127" w:rsidP="00E13127">
      <w:pPr>
        <w:pStyle w:val="NormalnyWeb"/>
        <w:spacing w:before="0" w:beforeAutospacing="0" w:after="0" w:line="360" w:lineRule="auto"/>
        <w:ind w:firstLine="708"/>
        <w:jc w:val="both"/>
        <w:rPr>
          <w:rFonts w:ascii="Calibri" w:hAnsi="Calibri" w:cs="Calibri"/>
        </w:rPr>
      </w:pPr>
      <w:r w:rsidRPr="00E13127">
        <w:rPr>
          <w:rFonts w:ascii="Calibri" w:hAnsi="Calibri" w:cs="Calibri"/>
        </w:rPr>
        <w:t xml:space="preserve">Wydatki w formie </w:t>
      </w:r>
      <w:r w:rsidRPr="002757C9">
        <w:rPr>
          <w:rFonts w:ascii="Calibri" w:hAnsi="Calibri" w:cs="Calibri"/>
        </w:rPr>
        <w:t>pomocy finansowej dla Powiatu Przasnyskiego na zadanie inwestycyjne              pn. „Przebudowa drogi powiatowej nr 2514W Myszyniec-Zdunek-Bartniki w km od 22+877,47 do km 25+079,47” zaplanowane i przekazane w kwocie 100.000,00 zł.</w:t>
      </w:r>
      <w:r>
        <w:rPr>
          <w:rFonts w:ascii="Calibri" w:hAnsi="Calibri" w:cs="Calibri"/>
        </w:rPr>
        <w:t xml:space="preserve"> oraz</w:t>
      </w:r>
      <w:r w:rsidRPr="002757C9">
        <w:rPr>
          <w:rFonts w:ascii="Calibri" w:hAnsi="Calibri" w:cs="Calibri"/>
        </w:rPr>
        <w:t xml:space="preserve"> na zadanie inwestycyjne pn. „Zakup tablicy świetlnej z radarem umieszczonej przy drodze powiatowej na terenie Gminy Jednorożec” zaplanowane i przekazane w kwocie 10.000,00 zł.</w:t>
      </w:r>
    </w:p>
    <w:p w14:paraId="609E6C90" w14:textId="77777777" w:rsidR="00E13127" w:rsidRPr="002757C9" w:rsidRDefault="00E13127" w:rsidP="00E13127">
      <w:pPr>
        <w:pStyle w:val="NormalnyWeb"/>
        <w:spacing w:before="0" w:beforeAutospacing="0" w:after="0" w:line="360" w:lineRule="auto"/>
        <w:ind w:firstLine="708"/>
        <w:jc w:val="both"/>
        <w:rPr>
          <w:rFonts w:asciiTheme="minorHAnsi" w:hAnsiTheme="minorHAnsi" w:cstheme="minorHAnsi"/>
        </w:rPr>
      </w:pPr>
    </w:p>
    <w:p w14:paraId="7C4BE634" w14:textId="2345E61F" w:rsidR="00E13127" w:rsidRPr="00E13127" w:rsidRDefault="00E13127" w:rsidP="00E13127">
      <w:pPr>
        <w:pStyle w:val="NormalnyWeb"/>
        <w:spacing w:before="0" w:beforeAutospacing="0" w:after="0" w:line="360" w:lineRule="auto"/>
        <w:jc w:val="both"/>
        <w:rPr>
          <w:rFonts w:asciiTheme="minorHAnsi" w:hAnsiTheme="minorHAnsi" w:cstheme="minorHAnsi"/>
          <w:i/>
          <w:u w:val="single"/>
        </w:rPr>
      </w:pPr>
      <w:r w:rsidRPr="00E13127">
        <w:rPr>
          <w:rFonts w:asciiTheme="minorHAnsi" w:hAnsiTheme="minorHAnsi" w:cstheme="minorHAnsi"/>
          <w:i/>
          <w:u w:val="single"/>
        </w:rPr>
        <w:t xml:space="preserve">Drogi publiczne </w:t>
      </w:r>
      <w:r>
        <w:rPr>
          <w:rFonts w:asciiTheme="minorHAnsi" w:hAnsiTheme="minorHAnsi" w:cstheme="minorHAnsi"/>
          <w:i/>
          <w:u w:val="single"/>
        </w:rPr>
        <w:t>gminne</w:t>
      </w:r>
    </w:p>
    <w:p w14:paraId="729D8C4F" w14:textId="77F1AA2F" w:rsidR="00E13127" w:rsidRPr="00E13127" w:rsidRDefault="00E13127" w:rsidP="00E13127">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t xml:space="preserve">Zaplanowane dochody i wydatki w tym rozdziale wynoszą 1.694.250,00 zł. - jest to dotacja z Urzędu Marszałkowskiego w Warszawie przeznaczona na dofinansowanie zadania pn. </w:t>
      </w:r>
      <w:r w:rsidRPr="00E13127">
        <w:rPr>
          <w:rFonts w:ascii="Calibri" w:hAnsi="Calibri" w:cs="Calibri"/>
          <w:bCs/>
        </w:rPr>
        <w:t>„Przebudowa drogi gminnej nr 320305W Ulatowo-Pogorzel – Ulatowo-Słabogóra – Ulatowo-Dąbrówka”</w:t>
      </w:r>
      <w:r w:rsidRPr="00E13127">
        <w:rPr>
          <w:rFonts w:asciiTheme="minorHAnsi" w:hAnsiTheme="minorHAnsi" w:cstheme="minorHAnsi"/>
        </w:rPr>
        <w:t>. W 2024 r. dotacja wpłynęła w pełnej wysokości. Wydatki zostały poniesione zgodnie z przeznaczeniem na w/w zadanie.</w:t>
      </w:r>
    </w:p>
    <w:p w14:paraId="19F11F12" w14:textId="77777777" w:rsidR="00E13127" w:rsidRPr="00D46E7A" w:rsidRDefault="00E13127" w:rsidP="007B6445">
      <w:pPr>
        <w:pStyle w:val="NormalnyWeb"/>
        <w:spacing w:before="0" w:beforeAutospacing="0" w:after="0" w:line="360" w:lineRule="auto"/>
        <w:jc w:val="both"/>
        <w:rPr>
          <w:rFonts w:asciiTheme="minorHAnsi" w:hAnsiTheme="minorHAnsi" w:cstheme="minorHAnsi"/>
          <w:color w:val="FF0000"/>
        </w:rPr>
      </w:pPr>
    </w:p>
    <w:p w14:paraId="5CAD7AD5" w14:textId="123A79E5" w:rsidR="00240791" w:rsidRPr="004816C3" w:rsidRDefault="007B6445" w:rsidP="007B6445">
      <w:pPr>
        <w:pStyle w:val="NormalnyWeb"/>
        <w:spacing w:before="0" w:beforeAutospacing="0" w:after="0" w:line="360" w:lineRule="auto"/>
        <w:jc w:val="both"/>
        <w:rPr>
          <w:rFonts w:asciiTheme="minorHAnsi" w:hAnsiTheme="minorHAnsi" w:cstheme="minorHAnsi"/>
          <w:i/>
          <w:iCs/>
          <w:u w:val="single"/>
        </w:rPr>
      </w:pPr>
      <w:r w:rsidRPr="004816C3">
        <w:rPr>
          <w:rFonts w:asciiTheme="minorHAnsi" w:hAnsiTheme="minorHAnsi" w:cstheme="minorHAnsi"/>
          <w:i/>
          <w:iCs/>
          <w:u w:val="single"/>
        </w:rPr>
        <w:t>Rozdział 75412 – Bezpieczeństwo publiczne i ochrona przeciwpożarowa</w:t>
      </w:r>
    </w:p>
    <w:p w14:paraId="40953358" w14:textId="389823B5" w:rsidR="00E1752A" w:rsidRPr="004816C3" w:rsidRDefault="007B6445" w:rsidP="00C072E0">
      <w:pPr>
        <w:pStyle w:val="NormalnyWeb"/>
        <w:spacing w:before="0" w:beforeAutospacing="0" w:after="0" w:line="360" w:lineRule="auto"/>
        <w:ind w:firstLine="708"/>
        <w:jc w:val="both"/>
        <w:rPr>
          <w:rFonts w:ascii="Calibri" w:hAnsi="Calibri" w:cs="Calibri"/>
        </w:rPr>
      </w:pPr>
      <w:r w:rsidRPr="004816C3">
        <w:rPr>
          <w:rFonts w:asciiTheme="minorHAnsi" w:hAnsiTheme="minorHAnsi" w:cstheme="minorHAnsi"/>
        </w:rPr>
        <w:t xml:space="preserve">Zaplanowane dochody w tym rozdziale wynoszą </w:t>
      </w:r>
      <w:r w:rsidR="00E13127" w:rsidRPr="004816C3">
        <w:rPr>
          <w:rFonts w:asciiTheme="minorHAnsi" w:hAnsiTheme="minorHAnsi" w:cstheme="minorHAnsi"/>
        </w:rPr>
        <w:t>32.000,00</w:t>
      </w:r>
      <w:r w:rsidRPr="004816C3">
        <w:rPr>
          <w:rFonts w:asciiTheme="minorHAnsi" w:hAnsiTheme="minorHAnsi" w:cstheme="minorHAnsi"/>
        </w:rPr>
        <w:t xml:space="preserve"> zł</w:t>
      </w:r>
      <w:r w:rsidR="00C072E0" w:rsidRPr="004816C3">
        <w:rPr>
          <w:rFonts w:asciiTheme="minorHAnsi" w:hAnsiTheme="minorHAnsi" w:cstheme="minorHAnsi"/>
        </w:rPr>
        <w:t>.</w:t>
      </w:r>
      <w:r w:rsidR="009B29AF" w:rsidRPr="004816C3">
        <w:rPr>
          <w:rFonts w:asciiTheme="minorHAnsi" w:hAnsiTheme="minorHAnsi" w:cstheme="minorHAnsi"/>
        </w:rPr>
        <w:t>, do budżetu wpłynęła kwota 29.237,08 zł. -</w:t>
      </w:r>
      <w:r w:rsidRPr="004816C3">
        <w:rPr>
          <w:rFonts w:asciiTheme="minorHAnsi" w:hAnsiTheme="minorHAnsi" w:cstheme="minorHAnsi"/>
        </w:rPr>
        <w:t xml:space="preserve"> </w:t>
      </w:r>
      <w:r w:rsidR="00E13127" w:rsidRPr="004816C3">
        <w:rPr>
          <w:rFonts w:asciiTheme="minorHAnsi" w:hAnsiTheme="minorHAnsi" w:cstheme="minorHAnsi"/>
        </w:rPr>
        <w:t xml:space="preserve">jest </w:t>
      </w:r>
      <w:r w:rsidRPr="004816C3">
        <w:rPr>
          <w:rFonts w:asciiTheme="minorHAnsi" w:hAnsiTheme="minorHAnsi" w:cstheme="minorHAnsi"/>
        </w:rPr>
        <w:t>to dotacj</w:t>
      </w:r>
      <w:r w:rsidR="009B29AF" w:rsidRPr="004816C3">
        <w:rPr>
          <w:rFonts w:asciiTheme="minorHAnsi" w:hAnsiTheme="minorHAnsi" w:cstheme="minorHAnsi"/>
        </w:rPr>
        <w:t>a</w:t>
      </w:r>
      <w:r w:rsidRPr="004816C3">
        <w:rPr>
          <w:rFonts w:asciiTheme="minorHAnsi" w:hAnsiTheme="minorHAnsi" w:cstheme="minorHAnsi"/>
        </w:rPr>
        <w:t xml:space="preserve"> z Urzędu Marszałkowskiego w Warszawie przeznaczon</w:t>
      </w:r>
      <w:r w:rsidR="00C072E0" w:rsidRPr="004816C3">
        <w:rPr>
          <w:rFonts w:asciiTheme="minorHAnsi" w:hAnsiTheme="minorHAnsi" w:cstheme="minorHAnsi"/>
        </w:rPr>
        <w:t>e</w:t>
      </w:r>
      <w:r w:rsidRPr="004816C3">
        <w:rPr>
          <w:rFonts w:asciiTheme="minorHAnsi" w:hAnsiTheme="minorHAnsi" w:cstheme="minorHAnsi"/>
        </w:rPr>
        <w:t xml:space="preserve"> na dofinansowanie zada</w:t>
      </w:r>
      <w:r w:rsidR="009B29AF" w:rsidRPr="004816C3">
        <w:rPr>
          <w:rFonts w:asciiTheme="minorHAnsi" w:hAnsiTheme="minorHAnsi" w:cstheme="minorHAnsi"/>
        </w:rPr>
        <w:t xml:space="preserve">nia pn. </w:t>
      </w:r>
      <w:r w:rsidR="009B29AF" w:rsidRPr="004816C3">
        <w:rPr>
          <w:rFonts w:ascii="Calibri" w:hAnsi="Calibri" w:cs="Calibri"/>
        </w:rPr>
        <w:t>„Modernizacja budynku użytkowanego przez jednostkę OSP Małowidz”.</w:t>
      </w:r>
    </w:p>
    <w:p w14:paraId="5B5A3E9D" w14:textId="77777777" w:rsidR="009B29AF" w:rsidRDefault="009B29AF" w:rsidP="009B29AF">
      <w:pPr>
        <w:pStyle w:val="NormalnyWeb"/>
        <w:spacing w:before="0" w:beforeAutospacing="0" w:after="0" w:line="360" w:lineRule="auto"/>
        <w:ind w:firstLine="708"/>
        <w:jc w:val="both"/>
        <w:rPr>
          <w:rFonts w:asciiTheme="minorHAnsi" w:hAnsiTheme="minorHAnsi" w:cstheme="minorHAnsi"/>
        </w:rPr>
      </w:pPr>
      <w:r w:rsidRPr="00E13127">
        <w:rPr>
          <w:rFonts w:asciiTheme="minorHAnsi" w:hAnsiTheme="minorHAnsi" w:cstheme="minorHAnsi"/>
        </w:rPr>
        <w:t xml:space="preserve">Zaplanowane wydatki w tym rozdziale wynoszą </w:t>
      </w:r>
      <w:r>
        <w:rPr>
          <w:rFonts w:asciiTheme="minorHAnsi" w:hAnsiTheme="minorHAnsi" w:cstheme="minorHAnsi"/>
        </w:rPr>
        <w:t>532.000,00</w:t>
      </w:r>
      <w:r w:rsidRPr="00E13127">
        <w:rPr>
          <w:rFonts w:asciiTheme="minorHAnsi" w:hAnsiTheme="minorHAnsi" w:cstheme="minorHAnsi"/>
        </w:rPr>
        <w:t xml:space="preserve"> zł.</w:t>
      </w:r>
      <w:r>
        <w:rPr>
          <w:rFonts w:asciiTheme="minorHAnsi" w:hAnsiTheme="minorHAnsi" w:cstheme="minorHAnsi"/>
        </w:rPr>
        <w:t xml:space="preserve">, zostały poniesione w kwocie 529.237,08 zł. na </w:t>
      </w:r>
      <w:r w:rsidRPr="00E13127">
        <w:rPr>
          <w:rFonts w:asciiTheme="minorHAnsi" w:hAnsiTheme="minorHAnsi" w:cstheme="minorHAnsi"/>
        </w:rPr>
        <w:t>zadania pn.</w:t>
      </w:r>
      <w:r>
        <w:rPr>
          <w:rFonts w:asciiTheme="minorHAnsi" w:hAnsiTheme="minorHAnsi" w:cstheme="minorHAnsi"/>
        </w:rPr>
        <w:t>:</w:t>
      </w:r>
    </w:p>
    <w:p w14:paraId="1D73762A" w14:textId="5ABB80CE" w:rsidR="004816C3" w:rsidRPr="00277BBA" w:rsidRDefault="009B29AF" w:rsidP="004816C3">
      <w:pPr>
        <w:pStyle w:val="NormalnyWeb"/>
        <w:spacing w:before="0" w:beforeAutospacing="0" w:after="0" w:line="360" w:lineRule="auto"/>
        <w:jc w:val="both"/>
        <w:rPr>
          <w:rFonts w:asciiTheme="minorHAnsi" w:hAnsiTheme="minorHAnsi" w:cstheme="minorHAnsi"/>
          <w:bCs/>
          <w:iCs/>
        </w:rPr>
      </w:pPr>
      <w:r>
        <w:rPr>
          <w:rFonts w:asciiTheme="minorHAnsi" w:hAnsiTheme="minorHAnsi" w:cstheme="minorHAnsi"/>
        </w:rPr>
        <w:t xml:space="preserve">- </w:t>
      </w:r>
      <w:r w:rsidRPr="00E13127">
        <w:rPr>
          <w:rFonts w:asciiTheme="minorHAnsi" w:hAnsiTheme="minorHAnsi" w:cstheme="minorHAnsi"/>
        </w:rPr>
        <w:t xml:space="preserve"> </w:t>
      </w:r>
      <w:r w:rsidRPr="009B29AF">
        <w:rPr>
          <w:rFonts w:ascii="Calibri" w:hAnsi="Calibri" w:cs="Calibri"/>
        </w:rPr>
        <w:t>„Modernizacja budynku użytkowanego przez jednostkę OSP Małowidz”</w:t>
      </w:r>
      <w:r>
        <w:rPr>
          <w:rFonts w:ascii="Calibri" w:hAnsi="Calibri" w:cs="Calibri"/>
        </w:rPr>
        <w:t xml:space="preserve"> </w:t>
      </w:r>
      <w:r w:rsidR="004816C3">
        <w:rPr>
          <w:rFonts w:ascii="Calibri" w:hAnsi="Calibri" w:cs="Calibri"/>
        </w:rPr>
        <w:t>kwota</w:t>
      </w:r>
      <w:r>
        <w:rPr>
          <w:rFonts w:ascii="Calibri" w:hAnsi="Calibri" w:cs="Calibri"/>
        </w:rPr>
        <w:t xml:space="preserve"> 29.237,08 zł.</w:t>
      </w:r>
      <w:r w:rsidR="004816C3">
        <w:rPr>
          <w:rFonts w:ascii="Calibri" w:hAnsi="Calibri" w:cs="Calibri"/>
        </w:rPr>
        <w:t>, która została przeznaczona</w:t>
      </w:r>
      <w:r w:rsidR="004816C3" w:rsidRPr="004816C3">
        <w:rPr>
          <w:rFonts w:asciiTheme="minorHAnsi" w:hAnsiTheme="minorHAnsi" w:cstheme="minorHAnsi"/>
          <w:bCs/>
          <w:iCs/>
        </w:rPr>
        <w:t xml:space="preserve"> </w:t>
      </w:r>
      <w:r w:rsidR="004816C3" w:rsidRPr="00277BBA">
        <w:rPr>
          <w:rFonts w:asciiTheme="minorHAnsi" w:hAnsiTheme="minorHAnsi" w:cstheme="minorHAnsi"/>
          <w:bCs/>
          <w:iCs/>
        </w:rPr>
        <w:t>na zakup materiałów, okien, wykonanie instalacji elektrycznej, montaż bramy w garażu OSP Małowidz,</w:t>
      </w:r>
    </w:p>
    <w:p w14:paraId="2BED59EF" w14:textId="73F1F96F" w:rsidR="004816C3" w:rsidRPr="00277BBA" w:rsidRDefault="004816C3" w:rsidP="004816C3">
      <w:pPr>
        <w:pStyle w:val="NormalnyWeb"/>
        <w:spacing w:before="0" w:beforeAutospacing="0" w:after="0" w:line="360" w:lineRule="auto"/>
        <w:jc w:val="both"/>
        <w:rPr>
          <w:rFonts w:asciiTheme="minorHAnsi" w:hAnsiTheme="minorHAnsi" w:cstheme="minorHAnsi"/>
          <w:bCs/>
          <w:iCs/>
        </w:rPr>
      </w:pPr>
      <w:r>
        <w:rPr>
          <w:rFonts w:asciiTheme="minorHAnsi" w:hAnsiTheme="minorHAnsi" w:cstheme="minorHAnsi"/>
          <w:bCs/>
          <w:iCs/>
        </w:rPr>
        <w:t xml:space="preserve">- </w:t>
      </w:r>
      <w:r w:rsidRPr="00277BBA">
        <w:rPr>
          <w:rFonts w:asciiTheme="minorHAnsi" w:hAnsiTheme="minorHAnsi" w:cstheme="minorHAnsi"/>
          <w:bCs/>
          <w:iCs/>
        </w:rPr>
        <w:t xml:space="preserve">„Zakup średniego samochodu ratowniczo – gaśniczego ze sprzętem ratowniczo – gaśniczym dla jednostki OSP Ulatowo - Pogorzel” </w:t>
      </w:r>
      <w:r>
        <w:rPr>
          <w:rFonts w:asciiTheme="minorHAnsi" w:hAnsiTheme="minorHAnsi" w:cstheme="minorHAnsi"/>
          <w:bCs/>
          <w:iCs/>
        </w:rPr>
        <w:t>kwota 500.000,00 zł.</w:t>
      </w:r>
    </w:p>
    <w:p w14:paraId="0C059A16" w14:textId="77777777" w:rsidR="006C265C" w:rsidRDefault="006C265C" w:rsidP="006C265C">
      <w:pPr>
        <w:pStyle w:val="NormalnyWeb"/>
        <w:spacing w:before="0" w:beforeAutospacing="0" w:after="0" w:line="360" w:lineRule="auto"/>
        <w:jc w:val="both"/>
        <w:rPr>
          <w:rFonts w:asciiTheme="minorHAnsi" w:hAnsiTheme="minorHAnsi" w:cstheme="minorHAnsi"/>
          <w:i/>
          <w:u w:val="single"/>
        </w:rPr>
      </w:pPr>
    </w:p>
    <w:p w14:paraId="108FC794" w14:textId="16457842" w:rsidR="006C265C" w:rsidRPr="00E13127" w:rsidRDefault="006C265C" w:rsidP="006C265C">
      <w:pPr>
        <w:pStyle w:val="NormalnyWeb"/>
        <w:spacing w:before="0" w:beforeAutospacing="0" w:after="0" w:line="360" w:lineRule="auto"/>
        <w:jc w:val="both"/>
        <w:rPr>
          <w:rFonts w:asciiTheme="minorHAnsi" w:hAnsiTheme="minorHAnsi" w:cstheme="minorHAnsi"/>
          <w:i/>
          <w:u w:val="single"/>
        </w:rPr>
      </w:pPr>
      <w:r w:rsidRPr="00E13127">
        <w:rPr>
          <w:rFonts w:asciiTheme="minorHAnsi" w:hAnsiTheme="minorHAnsi" w:cstheme="minorHAnsi"/>
          <w:i/>
          <w:u w:val="single"/>
        </w:rPr>
        <w:t xml:space="preserve">Rozdział </w:t>
      </w:r>
      <w:r>
        <w:rPr>
          <w:rFonts w:asciiTheme="minorHAnsi" w:hAnsiTheme="minorHAnsi" w:cstheme="minorHAnsi"/>
          <w:i/>
          <w:u w:val="single"/>
        </w:rPr>
        <w:t>80113 – Dowożenie uczniów do szkół</w:t>
      </w:r>
    </w:p>
    <w:p w14:paraId="71B0A338" w14:textId="09C627C3" w:rsidR="009B29AF" w:rsidRPr="006C265C" w:rsidRDefault="006C265C" w:rsidP="006C265C">
      <w:pPr>
        <w:pStyle w:val="NormalnyWeb"/>
        <w:spacing w:before="0" w:beforeAutospacing="0" w:after="0" w:line="360" w:lineRule="auto"/>
        <w:ind w:firstLine="708"/>
        <w:jc w:val="both"/>
        <w:rPr>
          <w:rFonts w:ascii="Calibri" w:hAnsi="Calibri" w:cs="Calibri"/>
          <w:color w:val="FF0000"/>
        </w:rPr>
      </w:pPr>
      <w:r w:rsidRPr="00E13127">
        <w:rPr>
          <w:rFonts w:asciiTheme="minorHAnsi" w:hAnsiTheme="minorHAnsi" w:cstheme="minorHAnsi"/>
        </w:rPr>
        <w:t xml:space="preserve">Zaplanowane dochody i wydatki w tym rozdziale wynoszą </w:t>
      </w:r>
      <w:r>
        <w:rPr>
          <w:rFonts w:asciiTheme="minorHAnsi" w:hAnsiTheme="minorHAnsi" w:cstheme="minorHAnsi"/>
        </w:rPr>
        <w:t>28</w:t>
      </w:r>
      <w:r w:rsidRPr="00E13127">
        <w:rPr>
          <w:rFonts w:asciiTheme="minorHAnsi" w:hAnsiTheme="minorHAnsi" w:cstheme="minorHAnsi"/>
        </w:rPr>
        <w:t>0.000,00 zł. - jest to dotacja z Urzędu Marszałkowskiego w Warszawie przeznaczona na dofinansowanie zadania pn. „</w:t>
      </w:r>
      <w:r>
        <w:rPr>
          <w:rFonts w:asciiTheme="minorHAnsi" w:hAnsiTheme="minorHAnsi" w:cstheme="minorHAnsi"/>
        </w:rPr>
        <w:t>Zakup autobusu szkolnego na potrzeby dowozu uczniów do szkół prowadzonych przez Gminę Jednorożec</w:t>
      </w:r>
      <w:r w:rsidRPr="00E13127">
        <w:rPr>
          <w:rFonts w:asciiTheme="minorHAnsi" w:hAnsiTheme="minorHAnsi" w:cstheme="minorHAnsi"/>
        </w:rPr>
        <w:t>”. W 2024 r. dotacja wpłynęła w pełnej wysokości. Wydatki zostały poniesione zgodnie z przeznaczeniem na w/w zadanie</w:t>
      </w:r>
      <w:r>
        <w:rPr>
          <w:rFonts w:asciiTheme="minorHAnsi" w:hAnsiTheme="minorHAnsi" w:cstheme="minorHAnsi"/>
        </w:rPr>
        <w:t>.</w:t>
      </w:r>
    </w:p>
    <w:p w14:paraId="4A8C0765" w14:textId="77777777" w:rsidR="003536B4" w:rsidRPr="00D46E7A" w:rsidRDefault="003536B4" w:rsidP="003536B4">
      <w:pPr>
        <w:pStyle w:val="NormalnyWeb"/>
        <w:spacing w:before="0" w:beforeAutospacing="0" w:after="0" w:line="360" w:lineRule="auto"/>
        <w:jc w:val="both"/>
        <w:rPr>
          <w:rFonts w:asciiTheme="minorHAnsi" w:hAnsiTheme="minorHAnsi" w:cstheme="minorHAnsi"/>
          <w:bCs/>
          <w:iCs/>
          <w:color w:val="FF0000"/>
        </w:rPr>
      </w:pPr>
    </w:p>
    <w:p w14:paraId="3C1871DE" w14:textId="56A4FF6E" w:rsidR="003536B4" w:rsidRPr="0014221D" w:rsidRDefault="003536B4" w:rsidP="003536B4">
      <w:pPr>
        <w:pStyle w:val="NormalnyWeb"/>
        <w:spacing w:before="0" w:beforeAutospacing="0" w:after="0" w:line="360" w:lineRule="auto"/>
        <w:jc w:val="both"/>
        <w:rPr>
          <w:rFonts w:asciiTheme="minorHAnsi" w:hAnsiTheme="minorHAnsi" w:cstheme="minorHAnsi"/>
          <w:bCs/>
          <w:i/>
          <w:u w:val="single"/>
        </w:rPr>
      </w:pPr>
      <w:r w:rsidRPr="0014221D">
        <w:rPr>
          <w:rFonts w:asciiTheme="minorHAnsi" w:hAnsiTheme="minorHAnsi" w:cstheme="minorHAnsi"/>
          <w:bCs/>
          <w:i/>
          <w:u w:val="single"/>
        </w:rPr>
        <w:t>Rozdziała 90005 – Ochrona powietrza atmosferycznego i klimatu</w:t>
      </w:r>
    </w:p>
    <w:p w14:paraId="3C1E403D" w14:textId="435DEF11" w:rsidR="006C265C" w:rsidRPr="0014221D" w:rsidRDefault="006C265C" w:rsidP="006C265C">
      <w:pPr>
        <w:pStyle w:val="NormalnyWeb"/>
        <w:spacing w:before="0" w:beforeAutospacing="0" w:after="0" w:line="360" w:lineRule="auto"/>
        <w:ind w:firstLine="708"/>
        <w:jc w:val="both"/>
        <w:rPr>
          <w:rFonts w:ascii="Calibri" w:hAnsi="Calibri" w:cs="Calibri"/>
        </w:rPr>
      </w:pPr>
      <w:r w:rsidRPr="0014221D">
        <w:rPr>
          <w:rFonts w:asciiTheme="minorHAnsi" w:hAnsiTheme="minorHAnsi" w:cstheme="minorHAnsi"/>
        </w:rPr>
        <w:t>Zaplanowane dochody i wydatki w tym rozdziale wynoszą 300.000,00 zł., do budżetu wpłynęła dotacja z Urzędu Marszałkowskiego w Warszawie w kwocie 216.000,00 zł., która została przeznaczona na dofinansowanie zadania pn. „</w:t>
      </w:r>
      <w:r w:rsidR="0014221D" w:rsidRPr="0014221D">
        <w:rPr>
          <w:rFonts w:asciiTheme="minorHAnsi" w:hAnsiTheme="minorHAnsi" w:cstheme="minorHAnsi"/>
        </w:rPr>
        <w:t>Wymiana źródeł ciepła w gospodarstwach domowych na terenie Gminy Jednorożec</w:t>
      </w:r>
      <w:r w:rsidRPr="0014221D">
        <w:rPr>
          <w:rFonts w:asciiTheme="minorHAnsi" w:hAnsiTheme="minorHAnsi" w:cstheme="minorHAnsi"/>
        </w:rPr>
        <w:t>”. Wydatki zostały poniesione zgodnie z przeznaczeniem na w/w zadanie.</w:t>
      </w:r>
    </w:p>
    <w:p w14:paraId="064E30C6" w14:textId="6F933322" w:rsidR="00240791" w:rsidRDefault="00240791" w:rsidP="00C90564">
      <w:pPr>
        <w:pStyle w:val="NormalnyWeb"/>
        <w:spacing w:before="0" w:beforeAutospacing="0" w:after="0" w:line="360" w:lineRule="auto"/>
        <w:ind w:firstLine="708"/>
        <w:jc w:val="both"/>
        <w:rPr>
          <w:rFonts w:asciiTheme="minorHAnsi" w:hAnsiTheme="minorHAnsi" w:cstheme="minorHAnsi"/>
          <w:bCs/>
          <w:iCs/>
          <w:color w:val="FF0000"/>
        </w:rPr>
      </w:pPr>
    </w:p>
    <w:p w14:paraId="7E0AE255" w14:textId="10AFCD26" w:rsidR="0014221D" w:rsidRPr="0014221D" w:rsidRDefault="0014221D" w:rsidP="0014221D">
      <w:pPr>
        <w:pStyle w:val="NormalnyWeb"/>
        <w:spacing w:before="0" w:beforeAutospacing="0" w:after="0" w:line="360" w:lineRule="auto"/>
        <w:jc w:val="both"/>
        <w:rPr>
          <w:rFonts w:asciiTheme="minorHAnsi" w:hAnsiTheme="minorHAnsi" w:cstheme="minorHAnsi"/>
          <w:bCs/>
          <w:i/>
          <w:u w:val="single"/>
        </w:rPr>
      </w:pPr>
      <w:r w:rsidRPr="0014221D">
        <w:rPr>
          <w:rFonts w:asciiTheme="minorHAnsi" w:hAnsiTheme="minorHAnsi" w:cstheme="minorHAnsi"/>
          <w:bCs/>
          <w:i/>
          <w:u w:val="single"/>
        </w:rPr>
        <w:t>Rozdziała 900</w:t>
      </w:r>
      <w:r>
        <w:rPr>
          <w:rFonts w:asciiTheme="minorHAnsi" w:hAnsiTheme="minorHAnsi" w:cstheme="minorHAnsi"/>
          <w:bCs/>
          <w:i/>
          <w:u w:val="single"/>
        </w:rPr>
        <w:t>1</w:t>
      </w:r>
      <w:r w:rsidRPr="0014221D">
        <w:rPr>
          <w:rFonts w:asciiTheme="minorHAnsi" w:hAnsiTheme="minorHAnsi" w:cstheme="minorHAnsi"/>
          <w:bCs/>
          <w:i/>
          <w:u w:val="single"/>
        </w:rPr>
        <w:t xml:space="preserve">5 – </w:t>
      </w:r>
      <w:r>
        <w:rPr>
          <w:rFonts w:asciiTheme="minorHAnsi" w:hAnsiTheme="minorHAnsi" w:cstheme="minorHAnsi"/>
          <w:bCs/>
          <w:i/>
          <w:u w:val="single"/>
        </w:rPr>
        <w:t>Oświetlenie ulic, placów i dróg</w:t>
      </w:r>
    </w:p>
    <w:p w14:paraId="0299C40E" w14:textId="6B3E775C" w:rsidR="0014221D" w:rsidRPr="0014221D" w:rsidRDefault="0014221D" w:rsidP="0014221D">
      <w:pPr>
        <w:pStyle w:val="NormalnyWeb"/>
        <w:spacing w:before="0" w:beforeAutospacing="0" w:after="0" w:line="360" w:lineRule="auto"/>
        <w:ind w:firstLine="708"/>
        <w:jc w:val="both"/>
        <w:rPr>
          <w:rFonts w:ascii="Calibri" w:hAnsi="Calibri" w:cs="Calibri"/>
        </w:rPr>
      </w:pPr>
      <w:r w:rsidRPr="0014221D">
        <w:rPr>
          <w:rFonts w:asciiTheme="minorHAnsi" w:hAnsiTheme="minorHAnsi" w:cstheme="minorHAnsi"/>
        </w:rPr>
        <w:t xml:space="preserve">Zaplanowane dochody i wydatki w tym rozdziale wynoszą </w:t>
      </w:r>
      <w:r>
        <w:rPr>
          <w:rFonts w:asciiTheme="minorHAnsi" w:hAnsiTheme="minorHAnsi" w:cstheme="minorHAnsi"/>
        </w:rPr>
        <w:t>2</w:t>
      </w:r>
      <w:r w:rsidRPr="0014221D">
        <w:rPr>
          <w:rFonts w:asciiTheme="minorHAnsi" w:hAnsiTheme="minorHAnsi" w:cstheme="minorHAnsi"/>
        </w:rPr>
        <w:t xml:space="preserve">00.000,00 zł., do budżetu wpłynęła dotacja z Urzędu Marszałkowskiego w Warszawie w kwocie </w:t>
      </w:r>
      <w:r>
        <w:rPr>
          <w:rFonts w:asciiTheme="minorHAnsi" w:hAnsiTheme="minorHAnsi" w:cstheme="minorHAnsi"/>
        </w:rPr>
        <w:t>136.524,00</w:t>
      </w:r>
      <w:r w:rsidRPr="0014221D">
        <w:rPr>
          <w:rFonts w:asciiTheme="minorHAnsi" w:hAnsiTheme="minorHAnsi" w:cstheme="minorHAnsi"/>
        </w:rPr>
        <w:t xml:space="preserve"> zł., która została </w:t>
      </w:r>
      <w:r w:rsidRPr="0014221D">
        <w:rPr>
          <w:rFonts w:asciiTheme="minorHAnsi" w:hAnsiTheme="minorHAnsi" w:cstheme="minorHAnsi"/>
        </w:rPr>
        <w:lastRenderedPageBreak/>
        <w:t>przeznaczona na dofinansowanie zadania pn. „</w:t>
      </w:r>
      <w:r>
        <w:rPr>
          <w:rFonts w:asciiTheme="minorHAnsi" w:hAnsiTheme="minorHAnsi" w:cstheme="minorHAnsi"/>
        </w:rPr>
        <w:t>Wymiana oświetlenia ulicznego na terenie gminy Jednorożec w 2024 roku</w:t>
      </w:r>
      <w:r w:rsidRPr="0014221D">
        <w:rPr>
          <w:rFonts w:asciiTheme="minorHAnsi" w:hAnsiTheme="minorHAnsi" w:cstheme="minorHAnsi"/>
        </w:rPr>
        <w:t>”. Wydatki zostały poniesione zgodnie z przeznaczeniem na w/w zadanie.</w:t>
      </w:r>
    </w:p>
    <w:p w14:paraId="44514D2F" w14:textId="77777777" w:rsidR="0014221D" w:rsidRPr="00D46E7A" w:rsidRDefault="0014221D" w:rsidP="00C90564">
      <w:pPr>
        <w:pStyle w:val="NormalnyWeb"/>
        <w:spacing w:before="0" w:beforeAutospacing="0" w:after="0" w:line="360" w:lineRule="auto"/>
        <w:ind w:firstLine="708"/>
        <w:jc w:val="both"/>
        <w:rPr>
          <w:rFonts w:asciiTheme="minorHAnsi" w:hAnsiTheme="minorHAnsi" w:cstheme="minorHAnsi"/>
          <w:bCs/>
          <w:iCs/>
          <w:color w:val="FF0000"/>
        </w:rPr>
      </w:pPr>
    </w:p>
    <w:p w14:paraId="08058DAB" w14:textId="05029388" w:rsidR="00FB0536" w:rsidRPr="004E0ADB" w:rsidRDefault="00FB0536" w:rsidP="00FB0536">
      <w:pPr>
        <w:pStyle w:val="NormalnyWeb"/>
        <w:spacing w:before="0" w:beforeAutospacing="0" w:after="0" w:line="360" w:lineRule="auto"/>
        <w:jc w:val="both"/>
        <w:rPr>
          <w:rFonts w:asciiTheme="minorHAnsi" w:hAnsiTheme="minorHAnsi" w:cstheme="minorHAnsi"/>
          <w:bCs/>
          <w:i/>
          <w:u w:val="single"/>
        </w:rPr>
      </w:pPr>
      <w:r w:rsidRPr="004E0ADB">
        <w:rPr>
          <w:rFonts w:asciiTheme="minorHAnsi" w:hAnsiTheme="minorHAnsi" w:cstheme="minorHAnsi"/>
          <w:bCs/>
          <w:i/>
          <w:u w:val="single"/>
        </w:rPr>
        <w:t>Rozdziała 90095 – Pozostała działalność</w:t>
      </w:r>
    </w:p>
    <w:p w14:paraId="7B4CC8D6" w14:textId="77777777" w:rsidR="008138DA" w:rsidRPr="004E0ADB" w:rsidRDefault="00FB0536" w:rsidP="00FB0536">
      <w:pPr>
        <w:pStyle w:val="NormalnyWeb"/>
        <w:spacing w:before="0" w:beforeAutospacing="0" w:after="0" w:line="360" w:lineRule="auto"/>
        <w:ind w:firstLine="708"/>
        <w:jc w:val="both"/>
        <w:rPr>
          <w:rFonts w:asciiTheme="minorHAnsi" w:hAnsiTheme="minorHAnsi" w:cstheme="minorHAnsi"/>
        </w:rPr>
      </w:pPr>
      <w:r w:rsidRPr="004E0ADB">
        <w:rPr>
          <w:rFonts w:asciiTheme="minorHAnsi" w:hAnsiTheme="minorHAnsi" w:cstheme="minorHAnsi"/>
        </w:rPr>
        <w:t xml:space="preserve">Zaplanowane dochody i wydatki w tym rozdziale wynoszą </w:t>
      </w:r>
      <w:r w:rsidR="008138DA" w:rsidRPr="004E0ADB">
        <w:rPr>
          <w:rFonts w:asciiTheme="minorHAnsi" w:hAnsiTheme="minorHAnsi" w:cstheme="minorHAnsi"/>
        </w:rPr>
        <w:t>93.464,00 zł. tj.:</w:t>
      </w:r>
    </w:p>
    <w:p w14:paraId="23B23E1C" w14:textId="00AA0C5C" w:rsidR="00FB0536" w:rsidRPr="004E0ADB" w:rsidRDefault="008138DA" w:rsidP="008138DA">
      <w:pPr>
        <w:pStyle w:val="NormalnyWeb"/>
        <w:spacing w:before="0" w:beforeAutospacing="0" w:after="0" w:line="360" w:lineRule="auto"/>
        <w:jc w:val="both"/>
        <w:rPr>
          <w:rFonts w:asciiTheme="minorHAnsi" w:hAnsiTheme="minorHAnsi" w:cstheme="minorHAnsi"/>
        </w:rPr>
      </w:pPr>
      <w:r w:rsidRPr="004E0ADB">
        <w:rPr>
          <w:rFonts w:asciiTheme="minorHAnsi" w:hAnsiTheme="minorHAnsi" w:cstheme="minorHAnsi"/>
        </w:rPr>
        <w:t xml:space="preserve">- </w:t>
      </w:r>
      <w:r w:rsidR="00FB0536" w:rsidRPr="004E0ADB">
        <w:rPr>
          <w:rFonts w:asciiTheme="minorHAnsi" w:hAnsiTheme="minorHAnsi" w:cstheme="minorHAnsi"/>
        </w:rPr>
        <w:t xml:space="preserve">10.000,00 zł. </w:t>
      </w:r>
      <w:r w:rsidRPr="004E0ADB">
        <w:rPr>
          <w:rFonts w:asciiTheme="minorHAnsi" w:hAnsiTheme="minorHAnsi" w:cstheme="minorHAnsi"/>
        </w:rPr>
        <w:t xml:space="preserve">planowana </w:t>
      </w:r>
      <w:r w:rsidR="00FB0536" w:rsidRPr="004E0ADB">
        <w:rPr>
          <w:rFonts w:asciiTheme="minorHAnsi" w:hAnsiTheme="minorHAnsi" w:cstheme="minorHAnsi"/>
        </w:rPr>
        <w:t>dotacja z Urzędu Marszałkowskiego w Warszawie</w:t>
      </w:r>
      <w:r w:rsidRPr="004E0ADB">
        <w:rPr>
          <w:rFonts w:asciiTheme="minorHAnsi" w:hAnsiTheme="minorHAnsi" w:cstheme="minorHAnsi"/>
        </w:rPr>
        <w:t>, która do</w:t>
      </w:r>
      <w:r w:rsidR="00FB0536" w:rsidRPr="004E0ADB">
        <w:rPr>
          <w:rFonts w:asciiTheme="minorHAnsi" w:hAnsiTheme="minorHAnsi" w:cstheme="minorHAnsi"/>
        </w:rPr>
        <w:t xml:space="preserve"> budżetu wpłynęła kwota </w:t>
      </w:r>
      <w:r w:rsidRPr="004E0ADB">
        <w:rPr>
          <w:rFonts w:asciiTheme="minorHAnsi" w:hAnsiTheme="minorHAnsi" w:cstheme="minorHAnsi"/>
        </w:rPr>
        <w:t>9.875,00</w:t>
      </w:r>
      <w:r w:rsidR="00FB0536" w:rsidRPr="004E0ADB">
        <w:rPr>
          <w:rFonts w:asciiTheme="minorHAnsi" w:hAnsiTheme="minorHAnsi" w:cstheme="minorHAnsi"/>
        </w:rPr>
        <w:t xml:space="preserve"> zł</w:t>
      </w:r>
      <w:r w:rsidRPr="004E0ADB">
        <w:rPr>
          <w:rFonts w:asciiTheme="minorHAnsi" w:hAnsiTheme="minorHAnsi" w:cstheme="minorHAnsi"/>
        </w:rPr>
        <w:t>. i</w:t>
      </w:r>
      <w:r w:rsidR="00FB0536" w:rsidRPr="004E0ADB">
        <w:rPr>
          <w:rFonts w:asciiTheme="minorHAnsi" w:hAnsiTheme="minorHAnsi" w:cstheme="minorHAnsi"/>
        </w:rPr>
        <w:t xml:space="preserve"> została wydatkowana na</w:t>
      </w:r>
      <w:r w:rsidR="00C3706C" w:rsidRPr="004E0ADB">
        <w:rPr>
          <w:rFonts w:asciiTheme="minorHAnsi" w:hAnsiTheme="minorHAnsi" w:cstheme="minorHAnsi"/>
        </w:rPr>
        <w:t xml:space="preserve"> usługę weterynaryjną dotyczącą zapobiegania bezdomności zwierząt</w:t>
      </w:r>
      <w:r w:rsidRPr="004E0ADB">
        <w:rPr>
          <w:rFonts w:asciiTheme="minorHAnsi" w:hAnsiTheme="minorHAnsi" w:cstheme="minorHAnsi"/>
        </w:rPr>
        <w:t>;</w:t>
      </w:r>
    </w:p>
    <w:p w14:paraId="728548AB" w14:textId="3A8C6AAD" w:rsidR="00871700" w:rsidRPr="00BE4EB6" w:rsidRDefault="008138DA" w:rsidP="005A23DC">
      <w:pPr>
        <w:pStyle w:val="NormalnyWeb"/>
        <w:spacing w:before="0" w:beforeAutospacing="0" w:after="0" w:line="360" w:lineRule="auto"/>
        <w:ind w:left="360"/>
        <w:jc w:val="both"/>
        <w:rPr>
          <w:rFonts w:asciiTheme="minorHAnsi" w:hAnsiTheme="minorHAnsi" w:cstheme="minorHAnsi"/>
        </w:rPr>
      </w:pPr>
      <w:r w:rsidRPr="004E0ADB">
        <w:rPr>
          <w:rFonts w:asciiTheme="minorHAnsi" w:hAnsiTheme="minorHAnsi" w:cstheme="minorHAnsi"/>
        </w:rPr>
        <w:t>- 83.464,00 zł. planowana dotacja z Urzędu Marszałkowskiego w Warszawie, która do budżetu wpłynęła kwota 82.170,00 zł. i została wydatkowana na</w:t>
      </w:r>
      <w:r w:rsidR="00871700" w:rsidRPr="004E0ADB">
        <w:rPr>
          <w:rFonts w:asciiTheme="minorHAnsi" w:hAnsiTheme="minorHAnsi" w:cstheme="minorHAnsi"/>
        </w:rPr>
        <w:t xml:space="preserve"> zadania: „Budowa wiaty rekreacyjno-wypoczynkowej dla Sołectwa Budy Rządowe w gminie Jednorożec” - 12.500,00 zł., „Budowa wiaty rekreacyjno-wypoczynkowej dla Sołectwa Dynak w gminie Jednorożec” - 12.500,00 zł., „Budowa wiaty rekreacyjno-wypoczynkowej dla Sołectwa Jednorożec w gminie Jednorożec</w:t>
      </w:r>
      <w:r w:rsidR="00871700" w:rsidRPr="00BE4EB6">
        <w:rPr>
          <w:rFonts w:asciiTheme="minorHAnsi" w:hAnsiTheme="minorHAnsi" w:cstheme="minorHAnsi"/>
        </w:rPr>
        <w:t>” –  12.500,00 zł.</w:t>
      </w:r>
      <w:r w:rsidR="00871700">
        <w:rPr>
          <w:rFonts w:asciiTheme="minorHAnsi" w:hAnsiTheme="minorHAnsi" w:cstheme="minorHAnsi"/>
        </w:rPr>
        <w:t>,</w:t>
      </w:r>
      <w:r w:rsidR="00871700" w:rsidRPr="00BE4EB6">
        <w:rPr>
          <w:rFonts w:asciiTheme="minorHAnsi" w:hAnsiTheme="minorHAnsi" w:cstheme="minorHAnsi"/>
        </w:rPr>
        <w:t xml:space="preserve"> „Zagospodarowanie działki wiejskiej w Sołectwie Olszewka w gminie Jednorożec” </w:t>
      </w:r>
      <w:r w:rsidR="00871700">
        <w:rPr>
          <w:rFonts w:asciiTheme="minorHAnsi" w:hAnsiTheme="minorHAnsi" w:cstheme="minorHAnsi"/>
        </w:rPr>
        <w:t>-</w:t>
      </w:r>
      <w:r w:rsidR="00871700" w:rsidRPr="00BE4EB6">
        <w:rPr>
          <w:rFonts w:asciiTheme="minorHAnsi" w:hAnsiTheme="minorHAnsi" w:cstheme="minorHAnsi"/>
        </w:rPr>
        <w:t xml:space="preserve"> 15.000,00 zł.</w:t>
      </w:r>
      <w:r w:rsidR="00871700">
        <w:rPr>
          <w:rFonts w:asciiTheme="minorHAnsi" w:hAnsiTheme="minorHAnsi" w:cstheme="minorHAnsi"/>
        </w:rPr>
        <w:t>,</w:t>
      </w:r>
      <w:r w:rsidR="00871700" w:rsidRPr="00BE4EB6">
        <w:rPr>
          <w:rFonts w:asciiTheme="minorHAnsi" w:hAnsiTheme="minorHAnsi" w:cstheme="minorHAnsi"/>
        </w:rPr>
        <w:t xml:space="preserve"> „Zagospodarowanie działki wiejskiej w Sołectwie Parciaki w gminie Jednorożec” </w:t>
      </w:r>
      <w:r w:rsidR="00871700">
        <w:rPr>
          <w:rFonts w:asciiTheme="minorHAnsi" w:hAnsiTheme="minorHAnsi" w:cstheme="minorHAnsi"/>
        </w:rPr>
        <w:t>-</w:t>
      </w:r>
      <w:r w:rsidR="005A23DC">
        <w:rPr>
          <w:rFonts w:asciiTheme="minorHAnsi" w:hAnsiTheme="minorHAnsi" w:cstheme="minorHAnsi"/>
        </w:rPr>
        <w:t xml:space="preserve"> </w:t>
      </w:r>
      <w:r w:rsidR="00871700" w:rsidRPr="00BE4EB6">
        <w:rPr>
          <w:rFonts w:asciiTheme="minorHAnsi" w:hAnsiTheme="minorHAnsi" w:cstheme="minorHAnsi"/>
        </w:rPr>
        <w:t>17.908,00 zł.</w:t>
      </w:r>
      <w:r w:rsidR="00871700">
        <w:rPr>
          <w:rFonts w:asciiTheme="minorHAnsi" w:hAnsiTheme="minorHAnsi" w:cstheme="minorHAnsi"/>
        </w:rPr>
        <w:t xml:space="preserve">, </w:t>
      </w:r>
      <w:r w:rsidR="00871700" w:rsidRPr="00BE4EB6">
        <w:rPr>
          <w:rFonts w:asciiTheme="minorHAnsi" w:hAnsiTheme="minorHAnsi" w:cstheme="minorHAnsi"/>
        </w:rPr>
        <w:t xml:space="preserve">„Zagospodarowanie działki wiejskiej w Sołectwie Ulatowo – Słabogóra w gminie Jednorożec” –11.762,00 zł. </w:t>
      </w:r>
    </w:p>
    <w:p w14:paraId="158A41E7" w14:textId="77777777" w:rsidR="00FB0536" w:rsidRPr="004E0ADB" w:rsidRDefault="00FB0536" w:rsidP="00FB0536">
      <w:pPr>
        <w:pStyle w:val="NormalnyWeb"/>
        <w:spacing w:before="0" w:beforeAutospacing="0" w:after="0" w:line="360" w:lineRule="auto"/>
        <w:jc w:val="both"/>
        <w:rPr>
          <w:rFonts w:asciiTheme="minorHAnsi" w:hAnsiTheme="minorHAnsi" w:cstheme="minorHAnsi"/>
        </w:rPr>
      </w:pPr>
    </w:p>
    <w:p w14:paraId="00B1C4EB" w14:textId="4ABA9E21" w:rsidR="00240791" w:rsidRPr="004E0ADB" w:rsidRDefault="00240791" w:rsidP="00240791">
      <w:pPr>
        <w:pStyle w:val="NormalnyWeb"/>
        <w:spacing w:before="0" w:beforeAutospacing="0" w:after="0" w:line="360" w:lineRule="auto"/>
        <w:jc w:val="both"/>
        <w:rPr>
          <w:rFonts w:asciiTheme="minorHAnsi" w:hAnsiTheme="minorHAnsi" w:cstheme="minorHAnsi"/>
          <w:i/>
          <w:u w:val="single"/>
        </w:rPr>
      </w:pPr>
      <w:r w:rsidRPr="004E0ADB">
        <w:rPr>
          <w:rFonts w:asciiTheme="minorHAnsi" w:hAnsiTheme="minorHAnsi" w:cstheme="minorHAnsi"/>
          <w:i/>
          <w:u w:val="single"/>
        </w:rPr>
        <w:t xml:space="preserve">Rozdział </w:t>
      </w:r>
      <w:r w:rsidR="00C3706C" w:rsidRPr="004E0ADB">
        <w:rPr>
          <w:rFonts w:asciiTheme="minorHAnsi" w:hAnsiTheme="minorHAnsi" w:cstheme="minorHAnsi"/>
          <w:i/>
          <w:u w:val="single"/>
        </w:rPr>
        <w:t>92</w:t>
      </w:r>
      <w:r w:rsidR="004E0ADB" w:rsidRPr="004E0ADB">
        <w:rPr>
          <w:rFonts w:asciiTheme="minorHAnsi" w:hAnsiTheme="minorHAnsi" w:cstheme="minorHAnsi"/>
          <w:i/>
          <w:u w:val="single"/>
        </w:rPr>
        <w:t>6</w:t>
      </w:r>
      <w:r w:rsidR="00C3706C" w:rsidRPr="004E0ADB">
        <w:rPr>
          <w:rFonts w:asciiTheme="minorHAnsi" w:hAnsiTheme="minorHAnsi" w:cstheme="minorHAnsi"/>
          <w:i/>
          <w:u w:val="single"/>
        </w:rPr>
        <w:t>95 – Pozostała działalność</w:t>
      </w:r>
      <w:r w:rsidRPr="004E0ADB">
        <w:rPr>
          <w:rFonts w:asciiTheme="minorHAnsi" w:hAnsiTheme="minorHAnsi" w:cstheme="minorHAnsi"/>
        </w:rPr>
        <w:t xml:space="preserve"> </w:t>
      </w:r>
    </w:p>
    <w:p w14:paraId="6C6F86FA" w14:textId="18CCB6C9" w:rsidR="004E0ADB" w:rsidRPr="006C265C" w:rsidRDefault="004E0ADB" w:rsidP="004E0ADB">
      <w:pPr>
        <w:pStyle w:val="NormalnyWeb"/>
        <w:spacing w:before="0" w:beforeAutospacing="0" w:after="0" w:line="360" w:lineRule="auto"/>
        <w:ind w:firstLine="708"/>
        <w:jc w:val="both"/>
        <w:rPr>
          <w:rFonts w:ascii="Calibri" w:hAnsi="Calibri" w:cs="Calibri"/>
          <w:color w:val="FF0000"/>
        </w:rPr>
      </w:pPr>
      <w:r w:rsidRPr="004E0ADB">
        <w:rPr>
          <w:rFonts w:asciiTheme="minorHAnsi" w:hAnsiTheme="minorHAnsi" w:cstheme="minorHAnsi"/>
        </w:rPr>
        <w:t xml:space="preserve">Zaplanowane dochody i wydatki w tym rozdziale wynoszą 226.730,00 zł. - jest to dotacja z Urzędu Marszałkowskiego w Warszawie przeznaczona na dofinansowanie zadania pn. „Przebudowa </w:t>
      </w:r>
      <w:r>
        <w:rPr>
          <w:rFonts w:asciiTheme="minorHAnsi" w:hAnsiTheme="minorHAnsi" w:cstheme="minorHAnsi"/>
        </w:rPr>
        <w:t>boiska sportowego w miejscowości Lipa, gm. Jednorożec</w:t>
      </w:r>
      <w:r w:rsidRPr="00E13127">
        <w:rPr>
          <w:rFonts w:asciiTheme="minorHAnsi" w:hAnsiTheme="minorHAnsi" w:cstheme="minorHAnsi"/>
        </w:rPr>
        <w:t>”. W 2024 r. dotacja wpłynęła w pełnej wysokości. Wydatki zostały poniesione zgodnie z przeznaczeniem na w/w zadanie</w:t>
      </w:r>
      <w:r>
        <w:rPr>
          <w:rFonts w:asciiTheme="minorHAnsi" w:hAnsiTheme="minorHAnsi" w:cstheme="minorHAnsi"/>
        </w:rPr>
        <w:t>.</w:t>
      </w:r>
    </w:p>
    <w:p w14:paraId="263227BA" w14:textId="6D2AC22A" w:rsidR="00157E7E" w:rsidRPr="00D46E7A" w:rsidRDefault="00157E7E" w:rsidP="00377F63">
      <w:pPr>
        <w:pStyle w:val="NormalnyWeb"/>
        <w:spacing w:before="0" w:beforeAutospacing="0" w:after="0" w:line="360" w:lineRule="auto"/>
        <w:jc w:val="both"/>
        <w:rPr>
          <w:rFonts w:asciiTheme="minorHAnsi" w:hAnsiTheme="minorHAnsi" w:cstheme="minorHAnsi"/>
          <w:color w:val="FF0000"/>
        </w:rPr>
      </w:pPr>
    </w:p>
    <w:p w14:paraId="1E2ECEE8" w14:textId="77777777" w:rsidR="00BF0DEB" w:rsidRPr="00D46E7A" w:rsidRDefault="00BF0DEB" w:rsidP="00377F63">
      <w:pPr>
        <w:pStyle w:val="NormalnyWeb"/>
        <w:spacing w:before="0" w:beforeAutospacing="0" w:after="0" w:line="360" w:lineRule="auto"/>
        <w:jc w:val="both"/>
        <w:rPr>
          <w:rFonts w:asciiTheme="minorHAnsi" w:hAnsiTheme="minorHAnsi" w:cstheme="minorHAnsi"/>
          <w:color w:val="FF0000"/>
        </w:rPr>
      </w:pPr>
    </w:p>
    <w:p w14:paraId="7949C442" w14:textId="77777777" w:rsidR="00BF0DEB" w:rsidRPr="00D46E7A" w:rsidRDefault="00BF0DEB" w:rsidP="00377F63">
      <w:pPr>
        <w:pStyle w:val="NormalnyWeb"/>
        <w:spacing w:before="0" w:beforeAutospacing="0" w:after="0" w:line="360" w:lineRule="auto"/>
        <w:jc w:val="both"/>
        <w:rPr>
          <w:rFonts w:asciiTheme="minorHAnsi" w:hAnsiTheme="minorHAnsi" w:cstheme="minorHAnsi"/>
          <w:color w:val="FF0000"/>
        </w:rPr>
      </w:pPr>
    </w:p>
    <w:p w14:paraId="44431563" w14:textId="77777777" w:rsidR="00BF0DEB" w:rsidRPr="00D46E7A" w:rsidRDefault="00BF0DEB" w:rsidP="00377F63">
      <w:pPr>
        <w:pStyle w:val="NormalnyWeb"/>
        <w:spacing w:before="0" w:beforeAutospacing="0" w:after="0" w:line="360" w:lineRule="auto"/>
        <w:jc w:val="both"/>
        <w:rPr>
          <w:rFonts w:asciiTheme="minorHAnsi" w:hAnsiTheme="minorHAnsi" w:cstheme="minorHAnsi"/>
          <w:color w:val="FF0000"/>
        </w:rPr>
      </w:pPr>
    </w:p>
    <w:p w14:paraId="5AA2DD88" w14:textId="77777777" w:rsidR="00BF0DEB" w:rsidRPr="00D46E7A" w:rsidRDefault="00BF0DEB" w:rsidP="00377F63">
      <w:pPr>
        <w:pStyle w:val="NormalnyWeb"/>
        <w:spacing w:before="0" w:beforeAutospacing="0" w:after="0" w:line="360" w:lineRule="auto"/>
        <w:jc w:val="both"/>
        <w:rPr>
          <w:rFonts w:asciiTheme="minorHAnsi" w:hAnsiTheme="minorHAnsi" w:cstheme="minorHAnsi"/>
          <w:color w:val="FF0000"/>
        </w:rPr>
      </w:pPr>
    </w:p>
    <w:p w14:paraId="31ECF44A" w14:textId="77777777" w:rsidR="00BF0DEB" w:rsidRPr="00D46E7A" w:rsidRDefault="00BF0DEB" w:rsidP="00377F63">
      <w:pPr>
        <w:pStyle w:val="NormalnyWeb"/>
        <w:spacing w:before="0" w:beforeAutospacing="0" w:after="0" w:line="360" w:lineRule="auto"/>
        <w:jc w:val="both"/>
        <w:rPr>
          <w:rFonts w:asciiTheme="minorHAnsi" w:hAnsiTheme="minorHAnsi" w:cstheme="minorHAnsi"/>
          <w:color w:val="FF0000"/>
        </w:rPr>
      </w:pPr>
    </w:p>
    <w:p w14:paraId="2CEA0E91"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16C6E98A"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7E917831"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4594F96C"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27E11A89"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79C8A143" w14:textId="77777777" w:rsidR="00F279C7" w:rsidRPr="00D976DE" w:rsidRDefault="00F279C7" w:rsidP="00377F63">
      <w:pPr>
        <w:pStyle w:val="NormalnyWeb"/>
        <w:spacing w:before="0" w:beforeAutospacing="0" w:after="0" w:line="360" w:lineRule="auto"/>
        <w:jc w:val="both"/>
        <w:rPr>
          <w:rFonts w:asciiTheme="minorHAnsi" w:hAnsiTheme="minorHAnsi" w:cstheme="minorHAnsi"/>
          <w:color w:val="FF0000"/>
        </w:rPr>
      </w:pPr>
    </w:p>
    <w:p w14:paraId="69ECF967" w14:textId="122D8560" w:rsidR="00377F63" w:rsidRPr="001A5188" w:rsidRDefault="00D2698F" w:rsidP="00377F63">
      <w:pPr>
        <w:pStyle w:val="NormalnyWeb"/>
        <w:spacing w:after="0"/>
        <w:jc w:val="center"/>
        <w:rPr>
          <w:rFonts w:asciiTheme="minorHAnsi" w:hAnsiTheme="minorHAnsi" w:cstheme="minorHAnsi"/>
          <w:b/>
          <w:bCs/>
        </w:rPr>
      </w:pPr>
      <w:r>
        <w:rPr>
          <w:rFonts w:asciiTheme="minorHAnsi" w:hAnsiTheme="minorHAnsi" w:cstheme="minorHAnsi"/>
          <w:b/>
          <w:bCs/>
        </w:rPr>
        <w:t>Sprawozdanie</w:t>
      </w:r>
      <w:r w:rsidR="00377F63" w:rsidRPr="001A5188">
        <w:rPr>
          <w:rFonts w:asciiTheme="minorHAnsi" w:hAnsiTheme="minorHAnsi" w:cstheme="minorHAnsi"/>
          <w:b/>
          <w:bCs/>
        </w:rPr>
        <w:t xml:space="preserve"> z dotacji udzielonych w 202</w:t>
      </w:r>
      <w:r w:rsidR="003247A4">
        <w:rPr>
          <w:rFonts w:asciiTheme="minorHAnsi" w:hAnsiTheme="minorHAnsi" w:cstheme="minorHAnsi"/>
          <w:b/>
          <w:bCs/>
        </w:rPr>
        <w:t>4</w:t>
      </w:r>
      <w:r w:rsidR="00377F63" w:rsidRPr="001A5188">
        <w:rPr>
          <w:rFonts w:asciiTheme="minorHAnsi" w:hAnsiTheme="minorHAnsi" w:cstheme="minorHAnsi"/>
          <w:b/>
          <w:bCs/>
        </w:rPr>
        <w:t xml:space="preserve">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40"/>
        <w:gridCol w:w="1029"/>
        <w:gridCol w:w="928"/>
        <w:gridCol w:w="2756"/>
        <w:gridCol w:w="1436"/>
        <w:gridCol w:w="1436"/>
        <w:gridCol w:w="1397"/>
      </w:tblGrid>
      <w:tr w:rsidR="00377F63" w:rsidRPr="001A5188" w14:paraId="41B9A0FD" w14:textId="77777777" w:rsidTr="00115CCC">
        <w:trPr>
          <w:tblCellSpacing w:w="0" w:type="dxa"/>
        </w:trPr>
        <w:tc>
          <w:tcPr>
            <w:tcW w:w="333"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35"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482"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32"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219"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377F63" w:rsidRPr="001A5188" w14:paraId="74401C3A" w14:textId="77777777" w:rsidTr="00115CCC">
        <w:trPr>
          <w:tblCellSpacing w:w="0" w:type="dxa"/>
        </w:trPr>
        <w:tc>
          <w:tcPr>
            <w:tcW w:w="333" w:type="pct"/>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535" w:type="pct"/>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482" w:type="pct"/>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1432" w:type="pct"/>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46"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28" w:type="pct"/>
            <w:tcBorders>
              <w:top w:val="outset" w:sz="6" w:space="0" w:color="000000"/>
              <w:left w:val="outset" w:sz="6" w:space="0" w:color="000000"/>
              <w:bottom w:val="outset" w:sz="6" w:space="0" w:color="000000"/>
              <w:right w:val="outset" w:sz="6" w:space="0" w:color="000000"/>
            </w:tcBorders>
            <w:hideMark/>
          </w:tcPr>
          <w:p w14:paraId="722E45FE" w14:textId="4D82764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r w:rsidR="001E0006">
              <w:rPr>
                <w:rFonts w:asciiTheme="minorHAnsi" w:hAnsiTheme="minorHAnsi" w:cstheme="minorHAnsi"/>
                <w:b/>
                <w:bCs/>
              </w:rPr>
              <w:t xml:space="preserve"> </w:t>
            </w:r>
            <w:r w:rsidRPr="001A5188">
              <w:rPr>
                <w:rFonts w:asciiTheme="minorHAnsi" w:hAnsiTheme="minorHAnsi" w:cstheme="minorHAnsi"/>
                <w:b/>
                <w:bCs/>
              </w:rPr>
              <w:t>wykonania</w:t>
            </w:r>
          </w:p>
        </w:tc>
      </w:tr>
      <w:tr w:rsidR="00377F63" w:rsidRPr="001A5188" w14:paraId="2CC65962"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35"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482"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32"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46"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46"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28"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115CCC">
        <w:trPr>
          <w:tblCellSpacing w:w="0" w:type="dxa"/>
        </w:trPr>
        <w:tc>
          <w:tcPr>
            <w:tcW w:w="867"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482"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32"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46"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28"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377F63" w:rsidRPr="001A5188" w14:paraId="0C819994"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35"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482"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32"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46" w:type="pct"/>
            <w:tcBorders>
              <w:top w:val="outset" w:sz="6" w:space="0" w:color="000000"/>
              <w:left w:val="outset" w:sz="6" w:space="0" w:color="000000"/>
              <w:bottom w:val="outset" w:sz="6" w:space="0" w:color="000000"/>
              <w:right w:val="outset" w:sz="6" w:space="0" w:color="000000"/>
            </w:tcBorders>
          </w:tcPr>
          <w:p w14:paraId="6F265B1B" w14:textId="75B4F4DF" w:rsidR="00377F63" w:rsidRPr="001A5188" w:rsidRDefault="00915930">
            <w:pPr>
              <w:pStyle w:val="NormalnyWeb"/>
              <w:jc w:val="center"/>
              <w:rPr>
                <w:rFonts w:asciiTheme="minorHAnsi" w:hAnsiTheme="minorHAnsi" w:cstheme="minorHAnsi"/>
              </w:rPr>
            </w:pPr>
            <w:r>
              <w:rPr>
                <w:rFonts w:asciiTheme="minorHAnsi" w:hAnsiTheme="minorHAnsi" w:cstheme="minorHAnsi"/>
              </w:rPr>
              <w:t>9.072,00</w:t>
            </w:r>
          </w:p>
        </w:tc>
        <w:tc>
          <w:tcPr>
            <w:tcW w:w="746" w:type="pct"/>
            <w:tcBorders>
              <w:top w:val="outset" w:sz="6" w:space="0" w:color="000000"/>
              <w:left w:val="outset" w:sz="6" w:space="0" w:color="000000"/>
              <w:bottom w:val="outset" w:sz="6" w:space="0" w:color="000000"/>
              <w:right w:val="outset" w:sz="6" w:space="0" w:color="000000"/>
            </w:tcBorders>
          </w:tcPr>
          <w:p w14:paraId="2D8213BF" w14:textId="0578AFBD" w:rsidR="00377F63" w:rsidRPr="001A5188" w:rsidRDefault="00106867">
            <w:pPr>
              <w:pStyle w:val="NormalnyWeb"/>
              <w:jc w:val="center"/>
              <w:rPr>
                <w:rFonts w:asciiTheme="minorHAnsi" w:hAnsiTheme="minorHAnsi" w:cstheme="minorHAnsi"/>
              </w:rPr>
            </w:pPr>
            <w:r>
              <w:rPr>
                <w:rFonts w:asciiTheme="minorHAnsi" w:hAnsiTheme="minorHAnsi" w:cstheme="minorHAnsi"/>
              </w:rPr>
              <w:t>8.748,00</w:t>
            </w:r>
          </w:p>
        </w:tc>
        <w:tc>
          <w:tcPr>
            <w:tcW w:w="728" w:type="pct"/>
            <w:tcBorders>
              <w:top w:val="outset" w:sz="6" w:space="0" w:color="000000"/>
              <w:left w:val="outset" w:sz="6" w:space="0" w:color="000000"/>
              <w:bottom w:val="outset" w:sz="6" w:space="0" w:color="000000"/>
              <w:right w:val="outset" w:sz="6" w:space="0" w:color="000000"/>
            </w:tcBorders>
          </w:tcPr>
          <w:p w14:paraId="723C4074" w14:textId="4CD0E4D1" w:rsidR="00377F63" w:rsidRPr="001A5188" w:rsidRDefault="00106867">
            <w:pPr>
              <w:pStyle w:val="NormalnyWeb"/>
              <w:jc w:val="center"/>
              <w:rPr>
                <w:rFonts w:asciiTheme="minorHAnsi" w:hAnsiTheme="minorHAnsi" w:cstheme="minorHAnsi"/>
              </w:rPr>
            </w:pPr>
            <w:r>
              <w:rPr>
                <w:rFonts w:asciiTheme="minorHAnsi" w:hAnsiTheme="minorHAnsi" w:cstheme="minorHAnsi"/>
              </w:rPr>
              <w:t>96,43</w:t>
            </w:r>
          </w:p>
        </w:tc>
      </w:tr>
      <w:tr w:rsidR="00915930" w:rsidRPr="001A5188" w14:paraId="2173AD80"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53A0BDAD" w14:textId="0AAF79EE" w:rsidR="00915930" w:rsidRPr="001A5188" w:rsidRDefault="00915930">
            <w:pPr>
              <w:pStyle w:val="NormalnyWeb"/>
              <w:jc w:val="center"/>
              <w:rPr>
                <w:rFonts w:asciiTheme="minorHAnsi" w:hAnsiTheme="minorHAnsi" w:cstheme="minorHAnsi"/>
              </w:rPr>
            </w:pPr>
            <w:r>
              <w:rPr>
                <w:rFonts w:asciiTheme="minorHAnsi" w:hAnsiTheme="minorHAnsi" w:cstheme="minorHAnsi"/>
              </w:rPr>
              <w:t>600</w:t>
            </w:r>
          </w:p>
        </w:tc>
        <w:tc>
          <w:tcPr>
            <w:tcW w:w="535" w:type="pct"/>
            <w:tcBorders>
              <w:top w:val="outset" w:sz="6" w:space="0" w:color="000000"/>
              <w:left w:val="outset" w:sz="6" w:space="0" w:color="000000"/>
              <w:bottom w:val="outset" w:sz="6" w:space="0" w:color="000000"/>
              <w:right w:val="outset" w:sz="6" w:space="0" w:color="000000"/>
            </w:tcBorders>
          </w:tcPr>
          <w:p w14:paraId="58996E43" w14:textId="109A876B" w:rsidR="00915930" w:rsidRPr="001A5188" w:rsidRDefault="00915930">
            <w:pPr>
              <w:pStyle w:val="NormalnyWeb"/>
              <w:jc w:val="center"/>
              <w:rPr>
                <w:rFonts w:asciiTheme="minorHAnsi" w:hAnsiTheme="minorHAnsi" w:cstheme="minorHAnsi"/>
              </w:rPr>
            </w:pPr>
            <w:r>
              <w:rPr>
                <w:rFonts w:asciiTheme="minorHAnsi" w:hAnsiTheme="minorHAnsi" w:cstheme="minorHAnsi"/>
              </w:rPr>
              <w:t>6001</w:t>
            </w:r>
            <w:r w:rsidR="003247A4">
              <w:rPr>
                <w:rFonts w:asciiTheme="minorHAnsi" w:hAnsiTheme="minorHAnsi" w:cstheme="minorHAnsi"/>
              </w:rPr>
              <w:t>4</w:t>
            </w:r>
          </w:p>
        </w:tc>
        <w:tc>
          <w:tcPr>
            <w:tcW w:w="482" w:type="pct"/>
            <w:tcBorders>
              <w:top w:val="outset" w:sz="6" w:space="0" w:color="000000"/>
              <w:left w:val="outset" w:sz="6" w:space="0" w:color="000000"/>
              <w:bottom w:val="outset" w:sz="6" w:space="0" w:color="000000"/>
              <w:right w:val="outset" w:sz="6" w:space="0" w:color="000000"/>
            </w:tcBorders>
          </w:tcPr>
          <w:p w14:paraId="1127E712" w14:textId="4EAA231C" w:rsidR="00915930" w:rsidRPr="001A5188" w:rsidRDefault="00915930">
            <w:pPr>
              <w:pStyle w:val="NormalnyWeb"/>
              <w:jc w:val="center"/>
              <w:rPr>
                <w:rFonts w:asciiTheme="minorHAnsi" w:hAnsiTheme="minorHAnsi" w:cstheme="minorHAnsi"/>
              </w:rPr>
            </w:pPr>
            <w:r>
              <w:rPr>
                <w:rFonts w:asciiTheme="minorHAnsi" w:hAnsiTheme="minorHAnsi" w:cstheme="minorHAnsi"/>
              </w:rPr>
              <w:t>6300</w:t>
            </w:r>
          </w:p>
        </w:tc>
        <w:tc>
          <w:tcPr>
            <w:tcW w:w="1432" w:type="pct"/>
            <w:tcBorders>
              <w:top w:val="outset" w:sz="6" w:space="0" w:color="000000"/>
              <w:left w:val="outset" w:sz="6" w:space="0" w:color="000000"/>
              <w:bottom w:val="outset" w:sz="6" w:space="0" w:color="000000"/>
              <w:right w:val="outset" w:sz="6" w:space="0" w:color="000000"/>
            </w:tcBorders>
          </w:tcPr>
          <w:p w14:paraId="42D85224" w14:textId="120C3E9C" w:rsidR="00915930" w:rsidRPr="001A5188" w:rsidRDefault="00915930">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46" w:type="pct"/>
            <w:tcBorders>
              <w:top w:val="outset" w:sz="6" w:space="0" w:color="000000"/>
              <w:left w:val="outset" w:sz="6" w:space="0" w:color="000000"/>
              <w:bottom w:val="outset" w:sz="6" w:space="0" w:color="000000"/>
              <w:right w:val="outset" w:sz="6" w:space="0" w:color="000000"/>
            </w:tcBorders>
          </w:tcPr>
          <w:p w14:paraId="7FD3F62E" w14:textId="66A0477F" w:rsidR="00915930" w:rsidRDefault="003247A4">
            <w:pPr>
              <w:pStyle w:val="NormalnyWeb"/>
              <w:jc w:val="center"/>
              <w:rPr>
                <w:rFonts w:asciiTheme="minorHAnsi" w:hAnsiTheme="minorHAnsi" w:cstheme="minorHAnsi"/>
              </w:rPr>
            </w:pPr>
            <w:r>
              <w:rPr>
                <w:rFonts w:asciiTheme="minorHAnsi" w:hAnsiTheme="minorHAnsi" w:cstheme="minorHAnsi"/>
              </w:rPr>
              <w:t>11</w:t>
            </w:r>
            <w:r w:rsidR="00915930">
              <w:rPr>
                <w:rFonts w:asciiTheme="minorHAnsi" w:hAnsiTheme="minorHAnsi" w:cstheme="minorHAnsi"/>
              </w:rPr>
              <w:t>0.000,00</w:t>
            </w:r>
          </w:p>
        </w:tc>
        <w:tc>
          <w:tcPr>
            <w:tcW w:w="746" w:type="pct"/>
            <w:tcBorders>
              <w:top w:val="outset" w:sz="6" w:space="0" w:color="000000"/>
              <w:left w:val="outset" w:sz="6" w:space="0" w:color="000000"/>
              <w:bottom w:val="outset" w:sz="6" w:space="0" w:color="000000"/>
              <w:right w:val="outset" w:sz="6" w:space="0" w:color="000000"/>
            </w:tcBorders>
          </w:tcPr>
          <w:p w14:paraId="01985161" w14:textId="33D7463C" w:rsidR="00915930" w:rsidRDefault="00106867">
            <w:pPr>
              <w:pStyle w:val="NormalnyWeb"/>
              <w:jc w:val="center"/>
              <w:rPr>
                <w:rFonts w:asciiTheme="minorHAnsi" w:hAnsiTheme="minorHAnsi" w:cstheme="minorHAnsi"/>
              </w:rPr>
            </w:pPr>
            <w:r>
              <w:rPr>
                <w:rFonts w:asciiTheme="minorHAnsi" w:hAnsiTheme="minorHAnsi" w:cstheme="minorHAnsi"/>
              </w:rPr>
              <w:t>110.000,00</w:t>
            </w:r>
          </w:p>
        </w:tc>
        <w:tc>
          <w:tcPr>
            <w:tcW w:w="728" w:type="pct"/>
            <w:tcBorders>
              <w:top w:val="outset" w:sz="6" w:space="0" w:color="000000"/>
              <w:left w:val="outset" w:sz="6" w:space="0" w:color="000000"/>
              <w:bottom w:val="outset" w:sz="6" w:space="0" w:color="000000"/>
              <w:right w:val="outset" w:sz="6" w:space="0" w:color="000000"/>
            </w:tcBorders>
          </w:tcPr>
          <w:p w14:paraId="4B76A3B8" w14:textId="1106E7B7" w:rsidR="00915930" w:rsidRPr="001A5188" w:rsidRDefault="00106867">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2B6BF211"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35"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482"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32"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46" w:type="pct"/>
            <w:tcBorders>
              <w:top w:val="outset" w:sz="6" w:space="0" w:color="000000"/>
              <w:left w:val="outset" w:sz="6" w:space="0" w:color="000000"/>
              <w:bottom w:val="outset" w:sz="6" w:space="0" w:color="000000"/>
              <w:right w:val="outset" w:sz="6" w:space="0" w:color="000000"/>
            </w:tcBorders>
          </w:tcPr>
          <w:p w14:paraId="51A13AFD" w14:textId="146F6D7A" w:rsidR="00377F63" w:rsidRPr="001A5188" w:rsidRDefault="00915930">
            <w:pPr>
              <w:pStyle w:val="NormalnyWeb"/>
              <w:jc w:val="center"/>
              <w:rPr>
                <w:rFonts w:asciiTheme="minorHAnsi" w:hAnsiTheme="minorHAnsi" w:cstheme="minorHAnsi"/>
              </w:rPr>
            </w:pPr>
            <w:r>
              <w:rPr>
                <w:rFonts w:asciiTheme="minorHAnsi" w:hAnsiTheme="minorHAnsi" w:cstheme="minorHAnsi"/>
              </w:rPr>
              <w:t>6</w:t>
            </w:r>
            <w:r w:rsidR="003247A4">
              <w:rPr>
                <w:rFonts w:asciiTheme="minorHAnsi" w:hAnsiTheme="minorHAnsi" w:cstheme="minorHAnsi"/>
              </w:rPr>
              <w:t>5</w:t>
            </w:r>
            <w:r>
              <w:rPr>
                <w:rFonts w:asciiTheme="minorHAnsi" w:hAnsiTheme="minorHAnsi" w:cstheme="minorHAnsi"/>
              </w:rPr>
              <w:t>0.000,00</w:t>
            </w:r>
          </w:p>
        </w:tc>
        <w:tc>
          <w:tcPr>
            <w:tcW w:w="746" w:type="pct"/>
            <w:tcBorders>
              <w:top w:val="outset" w:sz="6" w:space="0" w:color="000000"/>
              <w:left w:val="outset" w:sz="6" w:space="0" w:color="000000"/>
              <w:bottom w:val="outset" w:sz="6" w:space="0" w:color="000000"/>
              <w:right w:val="outset" w:sz="6" w:space="0" w:color="000000"/>
            </w:tcBorders>
          </w:tcPr>
          <w:p w14:paraId="3160DA3F" w14:textId="43189B5B" w:rsidR="00377F63" w:rsidRPr="001A5188" w:rsidRDefault="00106867">
            <w:pPr>
              <w:pStyle w:val="NormalnyWeb"/>
              <w:jc w:val="center"/>
              <w:rPr>
                <w:rFonts w:asciiTheme="minorHAnsi" w:hAnsiTheme="minorHAnsi" w:cstheme="minorHAnsi"/>
              </w:rPr>
            </w:pPr>
            <w:r>
              <w:rPr>
                <w:rFonts w:asciiTheme="minorHAnsi" w:hAnsiTheme="minorHAnsi" w:cstheme="minorHAnsi"/>
              </w:rPr>
              <w:t>594.025,71</w:t>
            </w:r>
          </w:p>
        </w:tc>
        <w:tc>
          <w:tcPr>
            <w:tcW w:w="728" w:type="pct"/>
            <w:tcBorders>
              <w:top w:val="outset" w:sz="6" w:space="0" w:color="000000"/>
              <w:left w:val="outset" w:sz="6" w:space="0" w:color="000000"/>
              <w:bottom w:val="outset" w:sz="6" w:space="0" w:color="000000"/>
              <w:right w:val="outset" w:sz="6" w:space="0" w:color="000000"/>
            </w:tcBorders>
          </w:tcPr>
          <w:p w14:paraId="6BA170A9" w14:textId="15111EF1" w:rsidR="00377F63" w:rsidRPr="001A5188" w:rsidRDefault="00106867">
            <w:pPr>
              <w:pStyle w:val="NormalnyWeb"/>
              <w:jc w:val="center"/>
              <w:rPr>
                <w:rFonts w:asciiTheme="minorHAnsi" w:hAnsiTheme="minorHAnsi" w:cstheme="minorHAnsi"/>
              </w:rPr>
            </w:pPr>
            <w:r>
              <w:rPr>
                <w:rFonts w:asciiTheme="minorHAnsi" w:hAnsiTheme="minorHAnsi" w:cstheme="minorHAnsi"/>
              </w:rPr>
              <w:t>91,39</w:t>
            </w:r>
          </w:p>
        </w:tc>
      </w:tr>
      <w:tr w:rsidR="00377F63" w:rsidRPr="001A5188" w14:paraId="0A890341"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482"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32"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46" w:type="pct"/>
            <w:tcBorders>
              <w:top w:val="outset" w:sz="6" w:space="0" w:color="000000"/>
              <w:left w:val="outset" w:sz="6" w:space="0" w:color="000000"/>
              <w:bottom w:val="outset" w:sz="6" w:space="0" w:color="000000"/>
              <w:right w:val="outset" w:sz="6" w:space="0" w:color="000000"/>
            </w:tcBorders>
          </w:tcPr>
          <w:p w14:paraId="5EB885D3" w14:textId="259F9513" w:rsidR="00377F63" w:rsidRPr="001A5188" w:rsidRDefault="003247A4">
            <w:pPr>
              <w:pStyle w:val="NormalnyWeb"/>
              <w:jc w:val="center"/>
              <w:rPr>
                <w:rFonts w:asciiTheme="minorHAnsi" w:hAnsiTheme="minorHAnsi" w:cstheme="minorHAnsi"/>
                <w:i/>
              </w:rPr>
            </w:pPr>
            <w:r>
              <w:rPr>
                <w:rFonts w:asciiTheme="minorHAnsi" w:hAnsiTheme="minorHAnsi" w:cstheme="minorHAnsi"/>
                <w:i/>
              </w:rPr>
              <w:t>769.072,00</w:t>
            </w:r>
          </w:p>
        </w:tc>
        <w:tc>
          <w:tcPr>
            <w:tcW w:w="746" w:type="pct"/>
            <w:tcBorders>
              <w:top w:val="outset" w:sz="6" w:space="0" w:color="000000"/>
              <w:left w:val="outset" w:sz="6" w:space="0" w:color="000000"/>
              <w:bottom w:val="outset" w:sz="6" w:space="0" w:color="000000"/>
              <w:right w:val="outset" w:sz="6" w:space="0" w:color="000000"/>
            </w:tcBorders>
          </w:tcPr>
          <w:p w14:paraId="67F2DC5F" w14:textId="087A6074" w:rsidR="00377F63" w:rsidRPr="001A5188" w:rsidRDefault="00106867">
            <w:pPr>
              <w:pStyle w:val="NormalnyWeb"/>
              <w:jc w:val="center"/>
              <w:rPr>
                <w:rFonts w:asciiTheme="minorHAnsi" w:hAnsiTheme="minorHAnsi" w:cstheme="minorHAnsi"/>
                <w:i/>
              </w:rPr>
            </w:pPr>
            <w:r>
              <w:rPr>
                <w:rFonts w:asciiTheme="minorHAnsi" w:hAnsiTheme="minorHAnsi" w:cstheme="minorHAnsi"/>
                <w:i/>
              </w:rPr>
              <w:t>712.773,71</w:t>
            </w:r>
          </w:p>
        </w:tc>
        <w:tc>
          <w:tcPr>
            <w:tcW w:w="728" w:type="pct"/>
            <w:tcBorders>
              <w:top w:val="outset" w:sz="6" w:space="0" w:color="000000"/>
              <w:left w:val="outset" w:sz="6" w:space="0" w:color="000000"/>
              <w:bottom w:val="outset" w:sz="6" w:space="0" w:color="000000"/>
              <w:right w:val="outset" w:sz="6" w:space="0" w:color="000000"/>
            </w:tcBorders>
          </w:tcPr>
          <w:p w14:paraId="6AFD17DA" w14:textId="0E200343" w:rsidR="00377F63" w:rsidRPr="001A5188" w:rsidRDefault="00106867">
            <w:pPr>
              <w:pStyle w:val="NormalnyWeb"/>
              <w:jc w:val="center"/>
              <w:rPr>
                <w:rFonts w:asciiTheme="minorHAnsi" w:hAnsiTheme="minorHAnsi" w:cstheme="minorHAnsi"/>
                <w:i/>
              </w:rPr>
            </w:pPr>
            <w:r>
              <w:rPr>
                <w:rFonts w:asciiTheme="minorHAnsi" w:hAnsiTheme="minorHAnsi" w:cstheme="minorHAnsi"/>
                <w:i/>
              </w:rPr>
              <w:t>92,68</w:t>
            </w:r>
          </w:p>
        </w:tc>
      </w:tr>
      <w:tr w:rsidR="00377F63" w:rsidRPr="001A5188" w14:paraId="36F5DF5C" w14:textId="77777777" w:rsidTr="00115CCC">
        <w:trPr>
          <w:tblCellSpacing w:w="0" w:type="dxa"/>
        </w:trPr>
        <w:tc>
          <w:tcPr>
            <w:tcW w:w="867"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482"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32"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46"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28"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915930" w:rsidRPr="001A5188" w14:paraId="2D4EA557"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2482E7B5" w14:textId="79D1474C" w:rsidR="00915930" w:rsidRDefault="00915930" w:rsidP="00915930">
            <w:pPr>
              <w:pStyle w:val="NormalnyWeb"/>
              <w:jc w:val="center"/>
              <w:rPr>
                <w:rFonts w:asciiTheme="minorHAnsi" w:hAnsiTheme="minorHAnsi" w:cstheme="minorHAnsi"/>
              </w:rPr>
            </w:pPr>
            <w:r>
              <w:rPr>
                <w:rFonts w:asciiTheme="minorHAnsi" w:hAnsiTheme="minorHAnsi" w:cstheme="minorHAnsi"/>
              </w:rPr>
              <w:t>754</w:t>
            </w:r>
          </w:p>
        </w:tc>
        <w:tc>
          <w:tcPr>
            <w:tcW w:w="535" w:type="pct"/>
            <w:tcBorders>
              <w:top w:val="outset" w:sz="6" w:space="0" w:color="000000"/>
              <w:left w:val="outset" w:sz="6" w:space="0" w:color="000000"/>
              <w:bottom w:val="outset" w:sz="6" w:space="0" w:color="000000"/>
              <w:right w:val="outset" w:sz="6" w:space="0" w:color="000000"/>
            </w:tcBorders>
          </w:tcPr>
          <w:p w14:paraId="4CFFCA84" w14:textId="6CA917E2" w:rsidR="00915930" w:rsidRDefault="00915930" w:rsidP="00915930">
            <w:pPr>
              <w:pStyle w:val="NormalnyWeb"/>
              <w:jc w:val="center"/>
              <w:rPr>
                <w:rFonts w:asciiTheme="minorHAnsi" w:hAnsiTheme="minorHAnsi" w:cstheme="minorHAnsi"/>
              </w:rPr>
            </w:pPr>
            <w:r>
              <w:rPr>
                <w:rFonts w:asciiTheme="minorHAnsi" w:hAnsiTheme="minorHAnsi" w:cstheme="minorHAnsi"/>
              </w:rPr>
              <w:t>75412</w:t>
            </w:r>
          </w:p>
        </w:tc>
        <w:tc>
          <w:tcPr>
            <w:tcW w:w="482" w:type="pct"/>
            <w:tcBorders>
              <w:top w:val="outset" w:sz="6" w:space="0" w:color="000000"/>
              <w:left w:val="outset" w:sz="6" w:space="0" w:color="000000"/>
              <w:bottom w:val="outset" w:sz="6" w:space="0" w:color="000000"/>
              <w:right w:val="outset" w:sz="6" w:space="0" w:color="000000"/>
            </w:tcBorders>
          </w:tcPr>
          <w:p w14:paraId="0C0919E6" w14:textId="2E061AE2" w:rsidR="00915930" w:rsidRDefault="00915930" w:rsidP="00915930">
            <w:pPr>
              <w:pStyle w:val="NormalnyWeb"/>
              <w:jc w:val="center"/>
              <w:rPr>
                <w:rFonts w:asciiTheme="minorHAnsi" w:hAnsiTheme="minorHAnsi" w:cstheme="minorHAnsi"/>
              </w:rPr>
            </w:pPr>
            <w:r>
              <w:rPr>
                <w:rFonts w:asciiTheme="minorHAnsi" w:hAnsiTheme="minorHAnsi" w:cstheme="minorHAnsi"/>
              </w:rPr>
              <w:t>6230</w:t>
            </w:r>
          </w:p>
        </w:tc>
        <w:tc>
          <w:tcPr>
            <w:tcW w:w="1432" w:type="pct"/>
            <w:tcBorders>
              <w:top w:val="outset" w:sz="6" w:space="0" w:color="000000"/>
              <w:left w:val="outset" w:sz="6" w:space="0" w:color="000000"/>
              <w:bottom w:val="outset" w:sz="6" w:space="0" w:color="000000"/>
              <w:right w:val="outset" w:sz="6" w:space="0" w:color="000000"/>
            </w:tcBorders>
          </w:tcPr>
          <w:p w14:paraId="54334E44" w14:textId="1243DE81" w:rsidR="00915930" w:rsidRDefault="003247A4" w:rsidP="00915930">
            <w:pPr>
              <w:pStyle w:val="NormalnyWeb"/>
              <w:rPr>
                <w:rFonts w:ascii="Calibri" w:hAnsi="Calibri" w:cs="Calibri"/>
              </w:rPr>
            </w:pPr>
            <w:r>
              <w:rPr>
                <w:rFonts w:ascii="Calibri" w:hAnsi="Calibri" w:cs="Calibri"/>
              </w:rPr>
              <w:t xml:space="preserve">Zakup średniego samochodu ratowniczo-gaśniczego ze sprzętem </w:t>
            </w:r>
            <w:r w:rsidR="00E33662">
              <w:rPr>
                <w:rFonts w:ascii="Calibri" w:hAnsi="Calibri" w:cs="Calibri"/>
              </w:rPr>
              <w:t>ratowniczo-gaśniczym dla jednostki OSP Ulatowo-Pogorzel</w:t>
            </w:r>
          </w:p>
        </w:tc>
        <w:tc>
          <w:tcPr>
            <w:tcW w:w="746" w:type="pct"/>
            <w:tcBorders>
              <w:top w:val="outset" w:sz="6" w:space="0" w:color="000000"/>
              <w:left w:val="outset" w:sz="6" w:space="0" w:color="000000"/>
              <w:bottom w:val="outset" w:sz="6" w:space="0" w:color="000000"/>
              <w:right w:val="outset" w:sz="6" w:space="0" w:color="000000"/>
            </w:tcBorders>
          </w:tcPr>
          <w:p w14:paraId="4F4E6C01" w14:textId="5594AB81" w:rsidR="00915930" w:rsidRDefault="00E33662" w:rsidP="00915930">
            <w:pPr>
              <w:pStyle w:val="NormalnyWeb"/>
              <w:jc w:val="center"/>
              <w:rPr>
                <w:rFonts w:ascii="Calibri" w:hAnsi="Calibri" w:cs="Calibri"/>
              </w:rPr>
            </w:pPr>
            <w:r>
              <w:rPr>
                <w:rFonts w:ascii="Calibri" w:hAnsi="Calibri" w:cs="Calibri"/>
              </w:rPr>
              <w:t>770.000,00</w:t>
            </w:r>
          </w:p>
        </w:tc>
        <w:tc>
          <w:tcPr>
            <w:tcW w:w="746" w:type="pct"/>
            <w:tcBorders>
              <w:top w:val="outset" w:sz="6" w:space="0" w:color="000000"/>
              <w:left w:val="outset" w:sz="6" w:space="0" w:color="000000"/>
              <w:bottom w:val="outset" w:sz="6" w:space="0" w:color="000000"/>
              <w:right w:val="outset" w:sz="6" w:space="0" w:color="000000"/>
            </w:tcBorders>
          </w:tcPr>
          <w:p w14:paraId="0E925262" w14:textId="5950D010" w:rsidR="00915930" w:rsidRPr="001A5188" w:rsidRDefault="00106867" w:rsidP="00915930">
            <w:pPr>
              <w:pStyle w:val="NormalnyWeb"/>
              <w:jc w:val="center"/>
              <w:rPr>
                <w:rFonts w:asciiTheme="minorHAnsi" w:hAnsiTheme="minorHAnsi" w:cstheme="minorHAnsi"/>
              </w:rPr>
            </w:pPr>
            <w:r>
              <w:rPr>
                <w:rFonts w:asciiTheme="minorHAnsi" w:hAnsiTheme="minorHAnsi" w:cstheme="minorHAnsi"/>
              </w:rPr>
              <w:t>769.926,00</w:t>
            </w:r>
          </w:p>
        </w:tc>
        <w:tc>
          <w:tcPr>
            <w:tcW w:w="728" w:type="pct"/>
            <w:tcBorders>
              <w:top w:val="outset" w:sz="6" w:space="0" w:color="000000"/>
              <w:left w:val="outset" w:sz="6" w:space="0" w:color="000000"/>
              <w:bottom w:val="outset" w:sz="6" w:space="0" w:color="000000"/>
              <w:right w:val="outset" w:sz="6" w:space="0" w:color="000000"/>
            </w:tcBorders>
          </w:tcPr>
          <w:p w14:paraId="1E6F4249" w14:textId="14B0A196" w:rsidR="00915930" w:rsidRPr="001A5188" w:rsidRDefault="00106867" w:rsidP="00915930">
            <w:pPr>
              <w:pStyle w:val="NormalnyWeb"/>
              <w:jc w:val="center"/>
              <w:rPr>
                <w:rFonts w:asciiTheme="minorHAnsi" w:hAnsiTheme="minorHAnsi" w:cstheme="minorHAnsi"/>
              </w:rPr>
            </w:pPr>
            <w:r>
              <w:rPr>
                <w:rFonts w:asciiTheme="minorHAnsi" w:hAnsiTheme="minorHAnsi" w:cstheme="minorHAnsi"/>
              </w:rPr>
              <w:t>99,99</w:t>
            </w:r>
          </w:p>
        </w:tc>
      </w:tr>
      <w:tr w:rsidR="00915930" w:rsidRPr="001A5188" w14:paraId="2A95440B"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186AB5C"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801</w:t>
            </w:r>
          </w:p>
        </w:tc>
        <w:tc>
          <w:tcPr>
            <w:tcW w:w="535" w:type="pct"/>
            <w:tcBorders>
              <w:top w:val="outset" w:sz="6" w:space="0" w:color="000000"/>
              <w:left w:val="outset" w:sz="6" w:space="0" w:color="000000"/>
              <w:bottom w:val="outset" w:sz="6" w:space="0" w:color="000000"/>
              <w:right w:val="outset" w:sz="6" w:space="0" w:color="000000"/>
            </w:tcBorders>
            <w:hideMark/>
          </w:tcPr>
          <w:p w14:paraId="7668A137"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80104</w:t>
            </w:r>
          </w:p>
        </w:tc>
        <w:tc>
          <w:tcPr>
            <w:tcW w:w="482" w:type="pct"/>
            <w:tcBorders>
              <w:top w:val="outset" w:sz="6" w:space="0" w:color="000000"/>
              <w:left w:val="outset" w:sz="6" w:space="0" w:color="000000"/>
              <w:bottom w:val="outset" w:sz="6" w:space="0" w:color="000000"/>
              <w:right w:val="outset" w:sz="6" w:space="0" w:color="000000"/>
            </w:tcBorders>
            <w:hideMark/>
          </w:tcPr>
          <w:p w14:paraId="26FDAF0C"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2540</w:t>
            </w:r>
          </w:p>
        </w:tc>
        <w:tc>
          <w:tcPr>
            <w:tcW w:w="1432" w:type="pct"/>
            <w:tcBorders>
              <w:top w:val="outset" w:sz="6" w:space="0" w:color="000000"/>
              <w:left w:val="outset" w:sz="6" w:space="0" w:color="000000"/>
              <w:bottom w:val="outset" w:sz="6" w:space="0" w:color="000000"/>
              <w:right w:val="outset" w:sz="6" w:space="0" w:color="000000"/>
            </w:tcBorders>
            <w:hideMark/>
          </w:tcPr>
          <w:p w14:paraId="6D3120C5" w14:textId="73A95364" w:rsidR="00915930" w:rsidRPr="001A5188" w:rsidRDefault="00E33662" w:rsidP="00915930">
            <w:pPr>
              <w:pStyle w:val="NormalnyWeb"/>
              <w:rPr>
                <w:rFonts w:asciiTheme="minorHAnsi" w:hAnsiTheme="minorHAnsi" w:cstheme="minorHAnsi"/>
              </w:rPr>
            </w:pPr>
            <w:r>
              <w:rPr>
                <w:rFonts w:asciiTheme="minorHAnsi" w:hAnsiTheme="minorHAnsi" w:cstheme="minorHAnsi"/>
              </w:rPr>
              <w:t>Prowadzenie zajęć z zakresu wychowania przedszkolnego</w:t>
            </w:r>
          </w:p>
        </w:tc>
        <w:tc>
          <w:tcPr>
            <w:tcW w:w="746" w:type="pct"/>
            <w:tcBorders>
              <w:top w:val="outset" w:sz="6" w:space="0" w:color="000000"/>
              <w:left w:val="outset" w:sz="6" w:space="0" w:color="000000"/>
              <w:bottom w:val="outset" w:sz="6" w:space="0" w:color="000000"/>
              <w:right w:val="outset" w:sz="6" w:space="0" w:color="000000"/>
            </w:tcBorders>
          </w:tcPr>
          <w:p w14:paraId="10C3155D" w14:textId="57100A49" w:rsidR="00915930" w:rsidRPr="001A5188" w:rsidRDefault="00E33662" w:rsidP="00915930">
            <w:pPr>
              <w:pStyle w:val="NormalnyWeb"/>
              <w:jc w:val="center"/>
              <w:rPr>
                <w:rFonts w:asciiTheme="minorHAnsi" w:hAnsiTheme="minorHAnsi" w:cstheme="minorHAnsi"/>
              </w:rPr>
            </w:pPr>
            <w:r>
              <w:rPr>
                <w:rFonts w:asciiTheme="minorHAnsi" w:hAnsiTheme="minorHAnsi" w:cstheme="minorHAnsi"/>
              </w:rPr>
              <w:t>555.507,00</w:t>
            </w:r>
          </w:p>
        </w:tc>
        <w:tc>
          <w:tcPr>
            <w:tcW w:w="746" w:type="pct"/>
            <w:tcBorders>
              <w:top w:val="outset" w:sz="6" w:space="0" w:color="000000"/>
              <w:left w:val="outset" w:sz="6" w:space="0" w:color="000000"/>
              <w:bottom w:val="outset" w:sz="6" w:space="0" w:color="000000"/>
              <w:right w:val="outset" w:sz="6" w:space="0" w:color="000000"/>
            </w:tcBorders>
          </w:tcPr>
          <w:p w14:paraId="27174490" w14:textId="1A0A4E05" w:rsidR="00915930" w:rsidRPr="001A5188" w:rsidRDefault="00106867" w:rsidP="00915930">
            <w:pPr>
              <w:pStyle w:val="NormalnyWeb"/>
              <w:jc w:val="center"/>
              <w:rPr>
                <w:rFonts w:asciiTheme="minorHAnsi" w:hAnsiTheme="minorHAnsi" w:cstheme="minorHAnsi"/>
              </w:rPr>
            </w:pPr>
            <w:r>
              <w:rPr>
                <w:rFonts w:asciiTheme="minorHAnsi" w:hAnsiTheme="minorHAnsi" w:cstheme="minorHAnsi"/>
              </w:rPr>
              <w:t>553.164,80</w:t>
            </w:r>
          </w:p>
        </w:tc>
        <w:tc>
          <w:tcPr>
            <w:tcW w:w="728" w:type="pct"/>
            <w:tcBorders>
              <w:top w:val="outset" w:sz="6" w:space="0" w:color="000000"/>
              <w:left w:val="outset" w:sz="6" w:space="0" w:color="000000"/>
              <w:bottom w:val="outset" w:sz="6" w:space="0" w:color="000000"/>
              <w:right w:val="outset" w:sz="6" w:space="0" w:color="000000"/>
            </w:tcBorders>
          </w:tcPr>
          <w:p w14:paraId="42AE0F7F" w14:textId="4A849A3B" w:rsidR="00915930" w:rsidRPr="001A5188" w:rsidRDefault="00106867" w:rsidP="00915930">
            <w:pPr>
              <w:pStyle w:val="NormalnyWeb"/>
              <w:jc w:val="center"/>
              <w:rPr>
                <w:rFonts w:asciiTheme="minorHAnsi" w:hAnsiTheme="minorHAnsi" w:cstheme="minorHAnsi"/>
              </w:rPr>
            </w:pPr>
            <w:r>
              <w:rPr>
                <w:rFonts w:asciiTheme="minorHAnsi" w:hAnsiTheme="minorHAnsi" w:cstheme="minorHAnsi"/>
              </w:rPr>
              <w:t>99,58</w:t>
            </w:r>
          </w:p>
        </w:tc>
      </w:tr>
      <w:tr w:rsidR="002A2112" w:rsidRPr="001A5188" w14:paraId="11D0F615"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3B6029B8"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lastRenderedPageBreak/>
              <w:t>801</w:t>
            </w:r>
          </w:p>
        </w:tc>
        <w:tc>
          <w:tcPr>
            <w:tcW w:w="535" w:type="pct"/>
            <w:tcBorders>
              <w:top w:val="outset" w:sz="6" w:space="0" w:color="000000"/>
              <w:left w:val="outset" w:sz="6" w:space="0" w:color="000000"/>
              <w:bottom w:val="outset" w:sz="6" w:space="0" w:color="000000"/>
              <w:right w:val="outset" w:sz="6" w:space="0" w:color="000000"/>
            </w:tcBorders>
            <w:hideMark/>
          </w:tcPr>
          <w:p w14:paraId="732D5BD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80106</w:t>
            </w:r>
          </w:p>
        </w:tc>
        <w:tc>
          <w:tcPr>
            <w:tcW w:w="482" w:type="pct"/>
            <w:tcBorders>
              <w:top w:val="outset" w:sz="6" w:space="0" w:color="000000"/>
              <w:left w:val="outset" w:sz="6" w:space="0" w:color="000000"/>
              <w:bottom w:val="outset" w:sz="6" w:space="0" w:color="000000"/>
              <w:right w:val="outset" w:sz="6" w:space="0" w:color="000000"/>
            </w:tcBorders>
            <w:hideMark/>
          </w:tcPr>
          <w:p w14:paraId="2E2A66A9"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2580</w:t>
            </w:r>
          </w:p>
        </w:tc>
        <w:tc>
          <w:tcPr>
            <w:tcW w:w="1432" w:type="pct"/>
            <w:tcBorders>
              <w:top w:val="outset" w:sz="6" w:space="0" w:color="000000"/>
              <w:left w:val="outset" w:sz="6" w:space="0" w:color="000000"/>
              <w:bottom w:val="outset" w:sz="6" w:space="0" w:color="000000"/>
              <w:right w:val="outset" w:sz="6" w:space="0" w:color="000000"/>
            </w:tcBorders>
            <w:hideMark/>
          </w:tcPr>
          <w:p w14:paraId="2BB1238F" w14:textId="77777777"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46" w:type="pct"/>
            <w:tcBorders>
              <w:top w:val="outset" w:sz="6" w:space="0" w:color="000000"/>
              <w:left w:val="outset" w:sz="6" w:space="0" w:color="000000"/>
              <w:bottom w:val="outset" w:sz="6" w:space="0" w:color="000000"/>
              <w:right w:val="outset" w:sz="6" w:space="0" w:color="000000"/>
            </w:tcBorders>
          </w:tcPr>
          <w:p w14:paraId="45ADE756" w14:textId="5A144381" w:rsidR="002A2112" w:rsidRPr="001A5188" w:rsidRDefault="00E33662" w:rsidP="002A2112">
            <w:pPr>
              <w:pStyle w:val="NormalnyWeb"/>
              <w:jc w:val="center"/>
              <w:rPr>
                <w:rFonts w:asciiTheme="minorHAnsi" w:hAnsiTheme="minorHAnsi" w:cstheme="minorHAnsi"/>
              </w:rPr>
            </w:pPr>
            <w:r>
              <w:rPr>
                <w:rFonts w:asciiTheme="minorHAnsi" w:hAnsiTheme="minorHAnsi" w:cstheme="minorHAnsi"/>
              </w:rPr>
              <w:t>351.500,00</w:t>
            </w:r>
          </w:p>
        </w:tc>
        <w:tc>
          <w:tcPr>
            <w:tcW w:w="746" w:type="pct"/>
            <w:tcBorders>
              <w:top w:val="outset" w:sz="6" w:space="0" w:color="000000"/>
              <w:left w:val="outset" w:sz="6" w:space="0" w:color="000000"/>
              <w:bottom w:val="outset" w:sz="6" w:space="0" w:color="000000"/>
              <w:right w:val="outset" w:sz="6" w:space="0" w:color="000000"/>
            </w:tcBorders>
          </w:tcPr>
          <w:p w14:paraId="3B90A589" w14:textId="5181AE56"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350.587,03</w:t>
            </w:r>
          </w:p>
        </w:tc>
        <w:tc>
          <w:tcPr>
            <w:tcW w:w="728" w:type="pct"/>
            <w:tcBorders>
              <w:top w:val="outset" w:sz="6" w:space="0" w:color="000000"/>
              <w:left w:val="outset" w:sz="6" w:space="0" w:color="000000"/>
              <w:bottom w:val="outset" w:sz="6" w:space="0" w:color="000000"/>
              <w:right w:val="outset" w:sz="6" w:space="0" w:color="000000"/>
            </w:tcBorders>
          </w:tcPr>
          <w:p w14:paraId="372B43B3" w14:textId="235AC95A"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99,74</w:t>
            </w:r>
          </w:p>
        </w:tc>
      </w:tr>
      <w:tr w:rsidR="00E33662" w:rsidRPr="001A5188" w14:paraId="1E1A8A19"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32303603" w14:textId="114AF8C7" w:rsidR="00E33662" w:rsidRPr="001A5188" w:rsidRDefault="00E33662" w:rsidP="00E33662">
            <w:pPr>
              <w:pStyle w:val="NormalnyWeb"/>
              <w:jc w:val="center"/>
              <w:rPr>
                <w:rFonts w:asciiTheme="minorHAnsi" w:hAnsiTheme="minorHAnsi" w:cstheme="minorHAnsi"/>
              </w:rPr>
            </w:pPr>
            <w:r w:rsidRPr="001A5188">
              <w:rPr>
                <w:rFonts w:asciiTheme="minorHAnsi" w:hAnsiTheme="minorHAnsi" w:cstheme="minorHAnsi"/>
              </w:rPr>
              <w:t>801</w:t>
            </w:r>
          </w:p>
        </w:tc>
        <w:tc>
          <w:tcPr>
            <w:tcW w:w="535" w:type="pct"/>
            <w:tcBorders>
              <w:top w:val="outset" w:sz="6" w:space="0" w:color="000000"/>
              <w:left w:val="outset" w:sz="6" w:space="0" w:color="000000"/>
              <w:bottom w:val="outset" w:sz="6" w:space="0" w:color="000000"/>
              <w:right w:val="outset" w:sz="6" w:space="0" w:color="000000"/>
            </w:tcBorders>
          </w:tcPr>
          <w:p w14:paraId="7E94D3FF" w14:textId="495308A8" w:rsidR="00E33662" w:rsidRPr="001A5188" w:rsidRDefault="00E33662" w:rsidP="00E33662">
            <w:pPr>
              <w:pStyle w:val="NormalnyWeb"/>
              <w:jc w:val="center"/>
              <w:rPr>
                <w:rFonts w:asciiTheme="minorHAnsi" w:hAnsiTheme="minorHAnsi" w:cstheme="minorHAnsi"/>
              </w:rPr>
            </w:pPr>
            <w:r w:rsidRPr="001A5188">
              <w:rPr>
                <w:rFonts w:asciiTheme="minorHAnsi" w:hAnsiTheme="minorHAnsi" w:cstheme="minorHAnsi"/>
              </w:rPr>
              <w:t>801</w:t>
            </w:r>
            <w:r>
              <w:rPr>
                <w:rFonts w:asciiTheme="minorHAnsi" w:hAnsiTheme="minorHAnsi" w:cstheme="minorHAnsi"/>
              </w:rPr>
              <w:t>49</w:t>
            </w:r>
          </w:p>
        </w:tc>
        <w:tc>
          <w:tcPr>
            <w:tcW w:w="482" w:type="pct"/>
            <w:tcBorders>
              <w:top w:val="outset" w:sz="6" w:space="0" w:color="000000"/>
              <w:left w:val="outset" w:sz="6" w:space="0" w:color="000000"/>
              <w:bottom w:val="outset" w:sz="6" w:space="0" w:color="000000"/>
              <w:right w:val="outset" w:sz="6" w:space="0" w:color="000000"/>
            </w:tcBorders>
          </w:tcPr>
          <w:p w14:paraId="2E95E5B5" w14:textId="4DE28711" w:rsidR="00E33662" w:rsidRPr="001A5188" w:rsidRDefault="00E33662" w:rsidP="00E33662">
            <w:pPr>
              <w:pStyle w:val="NormalnyWeb"/>
              <w:jc w:val="center"/>
              <w:rPr>
                <w:rFonts w:asciiTheme="minorHAnsi" w:hAnsiTheme="minorHAnsi" w:cstheme="minorHAnsi"/>
              </w:rPr>
            </w:pPr>
            <w:r w:rsidRPr="001A5188">
              <w:rPr>
                <w:rFonts w:asciiTheme="minorHAnsi" w:hAnsiTheme="minorHAnsi" w:cstheme="minorHAnsi"/>
              </w:rPr>
              <w:t>2540</w:t>
            </w:r>
          </w:p>
        </w:tc>
        <w:tc>
          <w:tcPr>
            <w:tcW w:w="1432" w:type="pct"/>
            <w:tcBorders>
              <w:top w:val="outset" w:sz="6" w:space="0" w:color="000000"/>
              <w:left w:val="outset" w:sz="6" w:space="0" w:color="000000"/>
              <w:bottom w:val="outset" w:sz="6" w:space="0" w:color="000000"/>
              <w:right w:val="outset" w:sz="6" w:space="0" w:color="000000"/>
            </w:tcBorders>
          </w:tcPr>
          <w:p w14:paraId="479A2533" w14:textId="55002741" w:rsidR="00E33662" w:rsidRPr="001A5188" w:rsidRDefault="00E33662" w:rsidP="00E33662">
            <w:pPr>
              <w:pStyle w:val="NormalnyWeb"/>
              <w:rPr>
                <w:rFonts w:asciiTheme="minorHAnsi" w:hAnsiTheme="minorHAnsi" w:cstheme="minorHAnsi"/>
              </w:rPr>
            </w:pPr>
            <w:r>
              <w:rPr>
                <w:rFonts w:asciiTheme="minorHAnsi" w:hAnsiTheme="minorHAnsi" w:cstheme="minorHAnsi"/>
              </w:rPr>
              <w:t>Prowadzenie zajęć z zakresu wychowania przedszkolnego</w:t>
            </w:r>
          </w:p>
        </w:tc>
        <w:tc>
          <w:tcPr>
            <w:tcW w:w="746" w:type="pct"/>
            <w:tcBorders>
              <w:top w:val="outset" w:sz="6" w:space="0" w:color="000000"/>
              <w:left w:val="outset" w:sz="6" w:space="0" w:color="000000"/>
              <w:bottom w:val="outset" w:sz="6" w:space="0" w:color="000000"/>
              <w:right w:val="outset" w:sz="6" w:space="0" w:color="000000"/>
            </w:tcBorders>
          </w:tcPr>
          <w:p w14:paraId="7F91E433" w14:textId="7FE02703" w:rsidR="00E33662" w:rsidRDefault="00E33662" w:rsidP="00E33662">
            <w:pPr>
              <w:pStyle w:val="NormalnyWeb"/>
              <w:jc w:val="center"/>
              <w:rPr>
                <w:rFonts w:asciiTheme="minorHAnsi" w:hAnsiTheme="minorHAnsi" w:cstheme="minorHAnsi"/>
              </w:rPr>
            </w:pPr>
            <w:r>
              <w:rPr>
                <w:rFonts w:asciiTheme="minorHAnsi" w:hAnsiTheme="minorHAnsi" w:cstheme="minorHAnsi"/>
              </w:rPr>
              <w:t>193.053,00</w:t>
            </w:r>
          </w:p>
        </w:tc>
        <w:tc>
          <w:tcPr>
            <w:tcW w:w="746" w:type="pct"/>
            <w:tcBorders>
              <w:top w:val="outset" w:sz="6" w:space="0" w:color="000000"/>
              <w:left w:val="outset" w:sz="6" w:space="0" w:color="000000"/>
              <w:bottom w:val="outset" w:sz="6" w:space="0" w:color="000000"/>
              <w:right w:val="outset" w:sz="6" w:space="0" w:color="000000"/>
            </w:tcBorders>
          </w:tcPr>
          <w:p w14:paraId="1AEC6E18" w14:textId="1CEF67FF" w:rsidR="00E33662" w:rsidRDefault="00106867" w:rsidP="00E33662">
            <w:pPr>
              <w:pStyle w:val="NormalnyWeb"/>
              <w:jc w:val="center"/>
              <w:rPr>
                <w:rFonts w:asciiTheme="minorHAnsi" w:hAnsiTheme="minorHAnsi" w:cstheme="minorHAnsi"/>
              </w:rPr>
            </w:pPr>
            <w:r>
              <w:rPr>
                <w:rFonts w:asciiTheme="minorHAnsi" w:hAnsiTheme="minorHAnsi" w:cstheme="minorHAnsi"/>
              </w:rPr>
              <w:t>193.052,40</w:t>
            </w:r>
          </w:p>
        </w:tc>
        <w:tc>
          <w:tcPr>
            <w:tcW w:w="728" w:type="pct"/>
            <w:tcBorders>
              <w:top w:val="outset" w:sz="6" w:space="0" w:color="000000"/>
              <w:left w:val="outset" w:sz="6" w:space="0" w:color="000000"/>
              <w:bottom w:val="outset" w:sz="6" w:space="0" w:color="000000"/>
              <w:right w:val="outset" w:sz="6" w:space="0" w:color="000000"/>
            </w:tcBorders>
          </w:tcPr>
          <w:p w14:paraId="7B48420B" w14:textId="51CB6702" w:rsidR="00E33662" w:rsidRPr="001A5188" w:rsidRDefault="00106867" w:rsidP="00E3366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352A583E"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87D451E"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w:t>
            </w:r>
          </w:p>
        </w:tc>
        <w:tc>
          <w:tcPr>
            <w:tcW w:w="535" w:type="pct"/>
            <w:tcBorders>
              <w:top w:val="outset" w:sz="6" w:space="0" w:color="000000"/>
              <w:left w:val="outset" w:sz="6" w:space="0" w:color="000000"/>
              <w:bottom w:val="outset" w:sz="6" w:space="0" w:color="000000"/>
              <w:right w:val="outset" w:sz="6" w:space="0" w:color="000000"/>
            </w:tcBorders>
            <w:hideMark/>
          </w:tcPr>
          <w:p w14:paraId="18D1604D"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80149</w:t>
            </w:r>
          </w:p>
        </w:tc>
        <w:tc>
          <w:tcPr>
            <w:tcW w:w="482" w:type="pct"/>
            <w:tcBorders>
              <w:top w:val="outset" w:sz="6" w:space="0" w:color="000000"/>
              <w:left w:val="outset" w:sz="6" w:space="0" w:color="000000"/>
              <w:bottom w:val="outset" w:sz="6" w:space="0" w:color="000000"/>
              <w:right w:val="outset" w:sz="6" w:space="0" w:color="000000"/>
            </w:tcBorders>
            <w:hideMark/>
          </w:tcPr>
          <w:p w14:paraId="336819A1" w14:textId="6AAE36CD"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25</w:t>
            </w:r>
            <w:r w:rsidR="00E33662">
              <w:rPr>
                <w:rFonts w:asciiTheme="minorHAnsi" w:hAnsiTheme="minorHAnsi" w:cstheme="minorHAnsi"/>
              </w:rPr>
              <w:t>8</w:t>
            </w:r>
            <w:r w:rsidRPr="001A5188">
              <w:rPr>
                <w:rFonts w:asciiTheme="minorHAnsi" w:hAnsiTheme="minorHAnsi" w:cstheme="minorHAnsi"/>
              </w:rPr>
              <w:t>0</w:t>
            </w:r>
          </w:p>
        </w:tc>
        <w:tc>
          <w:tcPr>
            <w:tcW w:w="1432" w:type="pct"/>
            <w:tcBorders>
              <w:top w:val="outset" w:sz="6" w:space="0" w:color="000000"/>
              <w:left w:val="outset" w:sz="6" w:space="0" w:color="000000"/>
              <w:bottom w:val="outset" w:sz="6" w:space="0" w:color="000000"/>
              <w:right w:val="outset" w:sz="6" w:space="0" w:color="000000"/>
            </w:tcBorders>
            <w:hideMark/>
          </w:tcPr>
          <w:p w14:paraId="3BABFD0C" w14:textId="5E3B3FF7" w:rsidR="002A2112" w:rsidRPr="001A5188" w:rsidRDefault="00E33662" w:rsidP="002A2112">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46" w:type="pct"/>
            <w:tcBorders>
              <w:top w:val="outset" w:sz="6" w:space="0" w:color="000000"/>
              <w:left w:val="outset" w:sz="6" w:space="0" w:color="000000"/>
              <w:bottom w:val="outset" w:sz="6" w:space="0" w:color="000000"/>
              <w:right w:val="outset" w:sz="6" w:space="0" w:color="000000"/>
            </w:tcBorders>
          </w:tcPr>
          <w:p w14:paraId="50177ABE" w14:textId="363AB1B2" w:rsidR="002A2112" w:rsidRPr="001A5188" w:rsidRDefault="00E33662" w:rsidP="002A2112">
            <w:pPr>
              <w:pStyle w:val="NormalnyWeb"/>
              <w:jc w:val="center"/>
              <w:rPr>
                <w:rFonts w:asciiTheme="minorHAnsi" w:hAnsiTheme="minorHAnsi" w:cstheme="minorHAnsi"/>
              </w:rPr>
            </w:pPr>
            <w:r>
              <w:rPr>
                <w:rFonts w:asciiTheme="minorHAnsi" w:hAnsiTheme="minorHAnsi" w:cstheme="minorHAnsi"/>
              </w:rPr>
              <w:t>29.466,00</w:t>
            </w:r>
          </w:p>
        </w:tc>
        <w:tc>
          <w:tcPr>
            <w:tcW w:w="746" w:type="pct"/>
            <w:tcBorders>
              <w:top w:val="outset" w:sz="6" w:space="0" w:color="000000"/>
              <w:left w:val="outset" w:sz="6" w:space="0" w:color="000000"/>
              <w:bottom w:val="outset" w:sz="6" w:space="0" w:color="000000"/>
              <w:right w:val="outset" w:sz="6" w:space="0" w:color="000000"/>
            </w:tcBorders>
          </w:tcPr>
          <w:p w14:paraId="2FCCAC82" w14:textId="12213E67"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29.465,88</w:t>
            </w:r>
          </w:p>
        </w:tc>
        <w:tc>
          <w:tcPr>
            <w:tcW w:w="728" w:type="pct"/>
            <w:tcBorders>
              <w:top w:val="outset" w:sz="6" w:space="0" w:color="000000"/>
              <w:left w:val="outset" w:sz="6" w:space="0" w:color="000000"/>
              <w:bottom w:val="outset" w:sz="6" w:space="0" w:color="000000"/>
              <w:right w:val="outset" w:sz="6" w:space="0" w:color="000000"/>
            </w:tcBorders>
          </w:tcPr>
          <w:p w14:paraId="5A02B6C4" w14:textId="2E2AD3B2"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100,00</w:t>
            </w:r>
          </w:p>
        </w:tc>
      </w:tr>
      <w:tr w:rsidR="007F579D" w:rsidRPr="001A5188" w14:paraId="0161AAD3"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63232CC4" w14:textId="5D725F3F" w:rsidR="007F579D" w:rsidRPr="001A5188" w:rsidRDefault="007F579D" w:rsidP="002A2112">
            <w:pPr>
              <w:pStyle w:val="NormalnyWeb"/>
              <w:jc w:val="center"/>
              <w:rPr>
                <w:rFonts w:asciiTheme="minorHAnsi" w:hAnsiTheme="minorHAnsi" w:cstheme="minorHAnsi"/>
              </w:rPr>
            </w:pPr>
            <w:r>
              <w:rPr>
                <w:rFonts w:asciiTheme="minorHAnsi" w:hAnsiTheme="minorHAnsi" w:cstheme="minorHAnsi"/>
              </w:rPr>
              <w:t>900</w:t>
            </w:r>
          </w:p>
        </w:tc>
        <w:tc>
          <w:tcPr>
            <w:tcW w:w="535" w:type="pct"/>
            <w:tcBorders>
              <w:top w:val="outset" w:sz="6" w:space="0" w:color="000000"/>
              <w:left w:val="outset" w:sz="6" w:space="0" w:color="000000"/>
              <w:bottom w:val="outset" w:sz="6" w:space="0" w:color="000000"/>
              <w:right w:val="outset" w:sz="6" w:space="0" w:color="000000"/>
            </w:tcBorders>
          </w:tcPr>
          <w:p w14:paraId="5779563C" w14:textId="54043A3F" w:rsidR="007F579D" w:rsidRPr="001A5188" w:rsidRDefault="007F579D" w:rsidP="002A2112">
            <w:pPr>
              <w:pStyle w:val="NormalnyWeb"/>
              <w:jc w:val="center"/>
              <w:rPr>
                <w:rFonts w:asciiTheme="minorHAnsi" w:hAnsiTheme="minorHAnsi" w:cstheme="minorHAnsi"/>
              </w:rPr>
            </w:pPr>
            <w:r>
              <w:rPr>
                <w:rFonts w:asciiTheme="minorHAnsi" w:hAnsiTheme="minorHAnsi" w:cstheme="minorHAnsi"/>
              </w:rPr>
              <w:t>90005</w:t>
            </w:r>
          </w:p>
        </w:tc>
        <w:tc>
          <w:tcPr>
            <w:tcW w:w="482" w:type="pct"/>
            <w:tcBorders>
              <w:top w:val="outset" w:sz="6" w:space="0" w:color="000000"/>
              <w:left w:val="outset" w:sz="6" w:space="0" w:color="000000"/>
              <w:bottom w:val="outset" w:sz="6" w:space="0" w:color="000000"/>
              <w:right w:val="outset" w:sz="6" w:space="0" w:color="000000"/>
            </w:tcBorders>
          </w:tcPr>
          <w:p w14:paraId="64EE1F60" w14:textId="5D47C638" w:rsidR="007F579D" w:rsidRPr="001A5188" w:rsidRDefault="007F579D" w:rsidP="002A2112">
            <w:pPr>
              <w:pStyle w:val="NormalnyWeb"/>
              <w:jc w:val="center"/>
              <w:rPr>
                <w:rFonts w:asciiTheme="minorHAnsi" w:hAnsiTheme="minorHAnsi" w:cstheme="minorHAnsi"/>
              </w:rPr>
            </w:pPr>
            <w:r>
              <w:rPr>
                <w:rFonts w:asciiTheme="minorHAnsi" w:hAnsiTheme="minorHAnsi" w:cstheme="minorHAnsi"/>
              </w:rPr>
              <w:t>6230</w:t>
            </w:r>
          </w:p>
        </w:tc>
        <w:tc>
          <w:tcPr>
            <w:tcW w:w="1432" w:type="pct"/>
            <w:tcBorders>
              <w:top w:val="outset" w:sz="6" w:space="0" w:color="000000"/>
              <w:left w:val="outset" w:sz="6" w:space="0" w:color="000000"/>
              <w:bottom w:val="outset" w:sz="6" w:space="0" w:color="000000"/>
              <w:right w:val="outset" w:sz="6" w:space="0" w:color="000000"/>
            </w:tcBorders>
          </w:tcPr>
          <w:p w14:paraId="1E368F14" w14:textId="32E8CCF9" w:rsidR="007F579D" w:rsidRPr="001A5188" w:rsidRDefault="007F579D" w:rsidP="002A2112">
            <w:pPr>
              <w:pStyle w:val="NormalnyWeb"/>
              <w:rPr>
                <w:rFonts w:asciiTheme="minorHAnsi" w:hAnsiTheme="minorHAnsi" w:cstheme="minorHAnsi"/>
              </w:rPr>
            </w:pPr>
            <w:r>
              <w:rPr>
                <w:rFonts w:asciiTheme="minorHAnsi" w:hAnsiTheme="minorHAnsi" w:cstheme="minorHAnsi"/>
              </w:rPr>
              <w:t>Wymiana źródeł ciepła w gospodarstwach domowych na terenie Gminy Jednorożec</w:t>
            </w:r>
          </w:p>
        </w:tc>
        <w:tc>
          <w:tcPr>
            <w:tcW w:w="746" w:type="pct"/>
            <w:tcBorders>
              <w:top w:val="outset" w:sz="6" w:space="0" w:color="000000"/>
              <w:left w:val="outset" w:sz="6" w:space="0" w:color="000000"/>
              <w:bottom w:val="outset" w:sz="6" w:space="0" w:color="000000"/>
              <w:right w:val="outset" w:sz="6" w:space="0" w:color="000000"/>
            </w:tcBorders>
          </w:tcPr>
          <w:p w14:paraId="2E1BA6A4" w14:textId="52109F7B" w:rsidR="007F579D" w:rsidRDefault="007F579D" w:rsidP="002A2112">
            <w:pPr>
              <w:pStyle w:val="NormalnyWeb"/>
              <w:jc w:val="center"/>
              <w:rPr>
                <w:rFonts w:asciiTheme="minorHAnsi" w:hAnsiTheme="minorHAnsi" w:cstheme="minorHAnsi"/>
              </w:rPr>
            </w:pPr>
            <w:r>
              <w:rPr>
                <w:rFonts w:asciiTheme="minorHAnsi" w:hAnsiTheme="minorHAnsi" w:cstheme="minorHAnsi"/>
              </w:rPr>
              <w:t>375.000,00</w:t>
            </w:r>
          </w:p>
        </w:tc>
        <w:tc>
          <w:tcPr>
            <w:tcW w:w="746" w:type="pct"/>
            <w:tcBorders>
              <w:top w:val="outset" w:sz="6" w:space="0" w:color="000000"/>
              <w:left w:val="outset" w:sz="6" w:space="0" w:color="000000"/>
              <w:bottom w:val="outset" w:sz="6" w:space="0" w:color="000000"/>
              <w:right w:val="outset" w:sz="6" w:space="0" w:color="000000"/>
            </w:tcBorders>
          </w:tcPr>
          <w:p w14:paraId="75D4BA24" w14:textId="7A64388C" w:rsidR="007F579D" w:rsidRPr="001A5188" w:rsidRDefault="00106867" w:rsidP="002A2112">
            <w:pPr>
              <w:pStyle w:val="NormalnyWeb"/>
              <w:jc w:val="center"/>
              <w:rPr>
                <w:rFonts w:asciiTheme="minorHAnsi" w:hAnsiTheme="minorHAnsi" w:cstheme="minorHAnsi"/>
              </w:rPr>
            </w:pPr>
            <w:r>
              <w:rPr>
                <w:rFonts w:asciiTheme="minorHAnsi" w:hAnsiTheme="minorHAnsi" w:cstheme="minorHAnsi"/>
              </w:rPr>
              <w:t>270.000,00</w:t>
            </w:r>
          </w:p>
        </w:tc>
        <w:tc>
          <w:tcPr>
            <w:tcW w:w="728" w:type="pct"/>
            <w:tcBorders>
              <w:top w:val="outset" w:sz="6" w:space="0" w:color="000000"/>
              <w:left w:val="outset" w:sz="6" w:space="0" w:color="000000"/>
              <w:bottom w:val="outset" w:sz="6" w:space="0" w:color="000000"/>
              <w:right w:val="outset" w:sz="6" w:space="0" w:color="000000"/>
            </w:tcBorders>
          </w:tcPr>
          <w:p w14:paraId="7CF5EBBD" w14:textId="608CC4EF" w:rsidR="007F579D" w:rsidRPr="001A5188" w:rsidRDefault="00106867" w:rsidP="002A2112">
            <w:pPr>
              <w:pStyle w:val="NormalnyWeb"/>
              <w:jc w:val="center"/>
              <w:rPr>
                <w:rFonts w:asciiTheme="minorHAnsi" w:hAnsiTheme="minorHAnsi" w:cstheme="minorHAnsi"/>
              </w:rPr>
            </w:pPr>
            <w:r>
              <w:rPr>
                <w:rFonts w:asciiTheme="minorHAnsi" w:hAnsiTheme="minorHAnsi" w:cstheme="minorHAnsi"/>
              </w:rPr>
              <w:t>72,00</w:t>
            </w:r>
          </w:p>
        </w:tc>
      </w:tr>
      <w:tr w:rsidR="002A2112" w:rsidRPr="001A5188" w14:paraId="0492DBE6"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3488109A"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921</w:t>
            </w:r>
          </w:p>
        </w:tc>
        <w:tc>
          <w:tcPr>
            <w:tcW w:w="535" w:type="pct"/>
            <w:tcBorders>
              <w:top w:val="outset" w:sz="6" w:space="0" w:color="000000"/>
              <w:left w:val="outset" w:sz="6" w:space="0" w:color="000000"/>
              <w:bottom w:val="outset" w:sz="6" w:space="0" w:color="000000"/>
              <w:right w:val="outset" w:sz="6" w:space="0" w:color="000000"/>
            </w:tcBorders>
            <w:hideMark/>
          </w:tcPr>
          <w:p w14:paraId="62F1A1C2"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92195</w:t>
            </w:r>
          </w:p>
        </w:tc>
        <w:tc>
          <w:tcPr>
            <w:tcW w:w="482" w:type="pct"/>
            <w:tcBorders>
              <w:top w:val="outset" w:sz="6" w:space="0" w:color="000000"/>
              <w:left w:val="outset" w:sz="6" w:space="0" w:color="000000"/>
              <w:bottom w:val="outset" w:sz="6" w:space="0" w:color="000000"/>
              <w:right w:val="outset" w:sz="6" w:space="0" w:color="000000"/>
            </w:tcBorders>
            <w:hideMark/>
          </w:tcPr>
          <w:p w14:paraId="6AD78A0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2360</w:t>
            </w:r>
          </w:p>
        </w:tc>
        <w:tc>
          <w:tcPr>
            <w:tcW w:w="1432" w:type="pct"/>
            <w:tcBorders>
              <w:top w:val="outset" w:sz="6" w:space="0" w:color="000000"/>
              <w:left w:val="outset" w:sz="6" w:space="0" w:color="000000"/>
              <w:bottom w:val="outset" w:sz="6" w:space="0" w:color="000000"/>
              <w:right w:val="outset" w:sz="6" w:space="0" w:color="000000"/>
            </w:tcBorders>
            <w:hideMark/>
          </w:tcPr>
          <w:p w14:paraId="69D84194" w14:textId="77777777" w:rsidR="002A2112" w:rsidRPr="001A5188" w:rsidRDefault="002A2112" w:rsidP="002A2112">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6B1588F5" w:rsidR="002A2112" w:rsidRPr="001A5188" w:rsidRDefault="002A2112" w:rsidP="002A2112">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 xml:space="preserve">2. </w:t>
            </w:r>
            <w:r w:rsidR="007F579D">
              <w:rPr>
                <w:rFonts w:asciiTheme="minorHAnsi" w:hAnsiTheme="minorHAnsi" w:cstheme="minorHAnsi"/>
              </w:rPr>
              <w:t>Kultura, sztuka, ochrona dóbr kultury i dziedzictwa narodowego</w:t>
            </w:r>
          </w:p>
        </w:tc>
        <w:tc>
          <w:tcPr>
            <w:tcW w:w="746" w:type="pct"/>
            <w:tcBorders>
              <w:top w:val="outset" w:sz="6" w:space="0" w:color="000000"/>
              <w:left w:val="outset" w:sz="6" w:space="0" w:color="000000"/>
              <w:bottom w:val="outset" w:sz="6" w:space="0" w:color="000000"/>
              <w:right w:val="outset" w:sz="6" w:space="0" w:color="000000"/>
            </w:tcBorders>
          </w:tcPr>
          <w:p w14:paraId="71B45AA9" w14:textId="715BD55F" w:rsidR="002A2112" w:rsidRPr="001A5188" w:rsidRDefault="007F579D" w:rsidP="002A2112">
            <w:pPr>
              <w:pStyle w:val="NormalnyWeb"/>
              <w:jc w:val="center"/>
              <w:rPr>
                <w:rFonts w:asciiTheme="minorHAnsi" w:hAnsiTheme="minorHAnsi" w:cstheme="minorHAnsi"/>
              </w:rPr>
            </w:pPr>
            <w:r>
              <w:rPr>
                <w:rFonts w:asciiTheme="minorHAnsi" w:hAnsiTheme="minorHAnsi" w:cstheme="minorHAnsi"/>
              </w:rPr>
              <w:t>34.000,00</w:t>
            </w:r>
          </w:p>
        </w:tc>
        <w:tc>
          <w:tcPr>
            <w:tcW w:w="746" w:type="pct"/>
            <w:tcBorders>
              <w:top w:val="outset" w:sz="6" w:space="0" w:color="000000"/>
              <w:left w:val="outset" w:sz="6" w:space="0" w:color="000000"/>
              <w:bottom w:val="outset" w:sz="6" w:space="0" w:color="000000"/>
              <w:right w:val="outset" w:sz="6" w:space="0" w:color="000000"/>
            </w:tcBorders>
          </w:tcPr>
          <w:p w14:paraId="2F06EEF8" w14:textId="3B219239"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34.000,00</w:t>
            </w:r>
          </w:p>
        </w:tc>
        <w:tc>
          <w:tcPr>
            <w:tcW w:w="728" w:type="pct"/>
            <w:tcBorders>
              <w:top w:val="outset" w:sz="6" w:space="0" w:color="000000"/>
              <w:left w:val="outset" w:sz="6" w:space="0" w:color="000000"/>
              <w:bottom w:val="outset" w:sz="6" w:space="0" w:color="000000"/>
              <w:right w:val="outset" w:sz="6" w:space="0" w:color="000000"/>
            </w:tcBorders>
          </w:tcPr>
          <w:p w14:paraId="380A7763" w14:textId="586B4809"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67F59E49"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10AAC3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926</w:t>
            </w:r>
          </w:p>
        </w:tc>
        <w:tc>
          <w:tcPr>
            <w:tcW w:w="535" w:type="pct"/>
            <w:tcBorders>
              <w:top w:val="outset" w:sz="6" w:space="0" w:color="000000"/>
              <w:left w:val="outset" w:sz="6" w:space="0" w:color="000000"/>
              <w:bottom w:val="outset" w:sz="6" w:space="0" w:color="000000"/>
              <w:right w:val="outset" w:sz="6" w:space="0" w:color="000000"/>
            </w:tcBorders>
            <w:hideMark/>
          </w:tcPr>
          <w:p w14:paraId="617EAE5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92695</w:t>
            </w:r>
          </w:p>
        </w:tc>
        <w:tc>
          <w:tcPr>
            <w:tcW w:w="482" w:type="pct"/>
            <w:tcBorders>
              <w:top w:val="outset" w:sz="6" w:space="0" w:color="000000"/>
              <w:left w:val="outset" w:sz="6" w:space="0" w:color="000000"/>
              <w:bottom w:val="outset" w:sz="6" w:space="0" w:color="000000"/>
              <w:right w:val="outset" w:sz="6" w:space="0" w:color="000000"/>
            </w:tcBorders>
            <w:hideMark/>
          </w:tcPr>
          <w:p w14:paraId="53F46946"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2360</w:t>
            </w:r>
          </w:p>
        </w:tc>
        <w:tc>
          <w:tcPr>
            <w:tcW w:w="1432" w:type="pct"/>
            <w:tcBorders>
              <w:top w:val="outset" w:sz="6" w:space="0" w:color="000000"/>
              <w:left w:val="outset" w:sz="6" w:space="0" w:color="000000"/>
              <w:bottom w:val="outset" w:sz="6" w:space="0" w:color="000000"/>
              <w:right w:val="outset" w:sz="6" w:space="0" w:color="000000"/>
            </w:tcBorders>
            <w:hideMark/>
          </w:tcPr>
          <w:p w14:paraId="62777872" w14:textId="77777777"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46" w:type="pct"/>
            <w:tcBorders>
              <w:top w:val="outset" w:sz="6" w:space="0" w:color="000000"/>
              <w:left w:val="outset" w:sz="6" w:space="0" w:color="000000"/>
              <w:bottom w:val="outset" w:sz="6" w:space="0" w:color="000000"/>
              <w:right w:val="outset" w:sz="6" w:space="0" w:color="000000"/>
            </w:tcBorders>
          </w:tcPr>
          <w:p w14:paraId="1C549B56" w14:textId="4B6337F0" w:rsidR="002A2112" w:rsidRPr="001A5188" w:rsidRDefault="007F579D" w:rsidP="002A2112">
            <w:pPr>
              <w:pStyle w:val="NormalnyWeb"/>
              <w:jc w:val="center"/>
              <w:rPr>
                <w:rFonts w:asciiTheme="minorHAnsi" w:hAnsiTheme="minorHAnsi" w:cstheme="minorHAnsi"/>
              </w:rPr>
            </w:pPr>
            <w:r>
              <w:rPr>
                <w:rFonts w:asciiTheme="minorHAnsi" w:hAnsiTheme="minorHAnsi" w:cstheme="minorHAnsi"/>
              </w:rPr>
              <w:t>66.000,00</w:t>
            </w:r>
          </w:p>
        </w:tc>
        <w:tc>
          <w:tcPr>
            <w:tcW w:w="746" w:type="pct"/>
            <w:tcBorders>
              <w:top w:val="outset" w:sz="6" w:space="0" w:color="000000"/>
              <w:left w:val="outset" w:sz="6" w:space="0" w:color="000000"/>
              <w:bottom w:val="outset" w:sz="6" w:space="0" w:color="000000"/>
              <w:right w:val="outset" w:sz="6" w:space="0" w:color="000000"/>
            </w:tcBorders>
          </w:tcPr>
          <w:p w14:paraId="74D7F79F" w14:textId="4EBA6CAE"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66.000,00</w:t>
            </w:r>
          </w:p>
        </w:tc>
        <w:tc>
          <w:tcPr>
            <w:tcW w:w="728" w:type="pct"/>
            <w:tcBorders>
              <w:top w:val="outset" w:sz="6" w:space="0" w:color="000000"/>
              <w:left w:val="outset" w:sz="6" w:space="0" w:color="000000"/>
              <w:bottom w:val="outset" w:sz="6" w:space="0" w:color="000000"/>
              <w:right w:val="outset" w:sz="6" w:space="0" w:color="000000"/>
            </w:tcBorders>
          </w:tcPr>
          <w:p w14:paraId="1C43969C" w14:textId="7CAF3C48" w:rsidR="002A2112" w:rsidRPr="001A5188" w:rsidRDefault="00106867"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56CB29B8" w14:textId="77777777" w:rsidTr="00115CCC">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54C63886" w14:textId="77777777" w:rsidR="002A2112" w:rsidRPr="001A5188" w:rsidRDefault="002A2112" w:rsidP="002A2112">
            <w:pPr>
              <w:pStyle w:val="NormalnyWeb"/>
              <w:jc w:val="center"/>
              <w:rPr>
                <w:rFonts w:asciiTheme="minorHAnsi" w:hAnsiTheme="minorHAnsi" w:cstheme="minorHAnsi"/>
              </w:rPr>
            </w:pPr>
          </w:p>
        </w:tc>
        <w:tc>
          <w:tcPr>
            <w:tcW w:w="535" w:type="pct"/>
            <w:tcBorders>
              <w:top w:val="outset" w:sz="6" w:space="0" w:color="000000"/>
              <w:left w:val="outset" w:sz="6" w:space="0" w:color="000000"/>
              <w:bottom w:val="outset" w:sz="6" w:space="0" w:color="000000"/>
              <w:right w:val="outset" w:sz="6" w:space="0" w:color="000000"/>
            </w:tcBorders>
          </w:tcPr>
          <w:p w14:paraId="53735CFF" w14:textId="77777777" w:rsidR="002A2112" w:rsidRPr="001A5188" w:rsidRDefault="002A2112" w:rsidP="002A2112">
            <w:pPr>
              <w:pStyle w:val="NormalnyWeb"/>
              <w:jc w:val="center"/>
              <w:rPr>
                <w:rFonts w:asciiTheme="minorHAnsi" w:hAnsiTheme="minorHAnsi" w:cstheme="minorHAnsi"/>
              </w:rPr>
            </w:pPr>
          </w:p>
        </w:tc>
        <w:tc>
          <w:tcPr>
            <w:tcW w:w="482" w:type="pct"/>
            <w:tcBorders>
              <w:top w:val="outset" w:sz="6" w:space="0" w:color="000000"/>
              <w:left w:val="outset" w:sz="6" w:space="0" w:color="000000"/>
              <w:bottom w:val="outset" w:sz="6" w:space="0" w:color="000000"/>
              <w:right w:val="outset" w:sz="6" w:space="0" w:color="000000"/>
            </w:tcBorders>
          </w:tcPr>
          <w:p w14:paraId="0BC38732" w14:textId="77777777" w:rsidR="002A2112" w:rsidRPr="001A5188" w:rsidRDefault="002A2112" w:rsidP="002A2112">
            <w:pPr>
              <w:pStyle w:val="NormalnyWeb"/>
              <w:jc w:val="center"/>
              <w:rPr>
                <w:rFonts w:asciiTheme="minorHAnsi" w:hAnsiTheme="minorHAnsi" w:cstheme="minorHAnsi"/>
              </w:rPr>
            </w:pPr>
          </w:p>
        </w:tc>
        <w:tc>
          <w:tcPr>
            <w:tcW w:w="1432" w:type="pct"/>
            <w:tcBorders>
              <w:top w:val="outset" w:sz="6" w:space="0" w:color="000000"/>
              <w:left w:val="outset" w:sz="6" w:space="0" w:color="000000"/>
              <w:bottom w:val="outset" w:sz="6" w:space="0" w:color="000000"/>
              <w:right w:val="outset" w:sz="6" w:space="0" w:color="000000"/>
            </w:tcBorders>
            <w:hideMark/>
          </w:tcPr>
          <w:p w14:paraId="6726337F" w14:textId="77777777" w:rsidR="002A2112" w:rsidRPr="001A5188" w:rsidRDefault="002A2112" w:rsidP="002A2112">
            <w:pPr>
              <w:pStyle w:val="NormalnyWeb"/>
              <w:jc w:val="right"/>
              <w:rPr>
                <w:rFonts w:asciiTheme="minorHAnsi" w:hAnsiTheme="minorHAnsi" w:cstheme="minorHAnsi"/>
                <w:i/>
              </w:rPr>
            </w:pPr>
            <w:r w:rsidRPr="001A5188">
              <w:rPr>
                <w:rFonts w:asciiTheme="minorHAnsi" w:hAnsiTheme="minorHAnsi" w:cstheme="minorHAnsi"/>
                <w:i/>
              </w:rPr>
              <w:t>R-m</w:t>
            </w:r>
          </w:p>
        </w:tc>
        <w:tc>
          <w:tcPr>
            <w:tcW w:w="746" w:type="pct"/>
            <w:tcBorders>
              <w:top w:val="outset" w:sz="6" w:space="0" w:color="000000"/>
              <w:left w:val="outset" w:sz="6" w:space="0" w:color="000000"/>
              <w:bottom w:val="outset" w:sz="6" w:space="0" w:color="000000"/>
              <w:right w:val="outset" w:sz="6" w:space="0" w:color="000000"/>
            </w:tcBorders>
          </w:tcPr>
          <w:p w14:paraId="3F928107" w14:textId="286F8BA6" w:rsidR="002A2112" w:rsidRPr="001A5188" w:rsidRDefault="007F579D" w:rsidP="002A2112">
            <w:pPr>
              <w:pStyle w:val="NormalnyWeb"/>
              <w:jc w:val="center"/>
              <w:rPr>
                <w:rFonts w:asciiTheme="minorHAnsi" w:hAnsiTheme="minorHAnsi" w:cstheme="minorHAnsi"/>
                <w:i/>
              </w:rPr>
            </w:pPr>
            <w:r>
              <w:rPr>
                <w:rFonts w:asciiTheme="minorHAnsi" w:hAnsiTheme="minorHAnsi" w:cstheme="minorHAnsi"/>
                <w:i/>
              </w:rPr>
              <w:t>2.374.526,00</w:t>
            </w:r>
          </w:p>
        </w:tc>
        <w:tc>
          <w:tcPr>
            <w:tcW w:w="746" w:type="pct"/>
            <w:tcBorders>
              <w:top w:val="outset" w:sz="6" w:space="0" w:color="000000"/>
              <w:left w:val="outset" w:sz="6" w:space="0" w:color="000000"/>
              <w:bottom w:val="outset" w:sz="6" w:space="0" w:color="000000"/>
              <w:right w:val="outset" w:sz="6" w:space="0" w:color="000000"/>
            </w:tcBorders>
          </w:tcPr>
          <w:p w14:paraId="726CC6FA" w14:textId="74E6E7E5" w:rsidR="002A2112" w:rsidRPr="001A5188" w:rsidRDefault="00106867" w:rsidP="002A2112">
            <w:pPr>
              <w:pStyle w:val="NormalnyWeb"/>
              <w:jc w:val="center"/>
              <w:rPr>
                <w:rFonts w:asciiTheme="minorHAnsi" w:hAnsiTheme="minorHAnsi" w:cstheme="minorHAnsi"/>
                <w:i/>
              </w:rPr>
            </w:pPr>
            <w:r>
              <w:rPr>
                <w:rFonts w:asciiTheme="minorHAnsi" w:hAnsiTheme="minorHAnsi" w:cstheme="minorHAnsi"/>
                <w:i/>
              </w:rPr>
              <w:t>2.266.196,11</w:t>
            </w:r>
          </w:p>
        </w:tc>
        <w:tc>
          <w:tcPr>
            <w:tcW w:w="728" w:type="pct"/>
            <w:tcBorders>
              <w:top w:val="outset" w:sz="6" w:space="0" w:color="000000"/>
              <w:left w:val="outset" w:sz="6" w:space="0" w:color="000000"/>
              <w:bottom w:val="outset" w:sz="6" w:space="0" w:color="000000"/>
              <w:right w:val="outset" w:sz="6" w:space="0" w:color="000000"/>
            </w:tcBorders>
          </w:tcPr>
          <w:p w14:paraId="521A5211" w14:textId="544FF500" w:rsidR="002A2112" w:rsidRPr="001A5188" w:rsidRDefault="00106867" w:rsidP="002A2112">
            <w:pPr>
              <w:pStyle w:val="NormalnyWeb"/>
              <w:jc w:val="center"/>
              <w:rPr>
                <w:rFonts w:asciiTheme="minorHAnsi" w:hAnsiTheme="minorHAnsi" w:cstheme="minorHAnsi"/>
                <w:i/>
              </w:rPr>
            </w:pPr>
            <w:r>
              <w:rPr>
                <w:rFonts w:asciiTheme="minorHAnsi" w:hAnsiTheme="minorHAnsi" w:cstheme="minorHAnsi"/>
                <w:i/>
              </w:rPr>
              <w:t>95,44</w:t>
            </w:r>
          </w:p>
        </w:tc>
      </w:tr>
      <w:tr w:rsidR="002A2112" w:rsidRPr="001A5188" w14:paraId="53E464A4" w14:textId="77777777" w:rsidTr="00115CCC">
        <w:trPr>
          <w:tblCellSpacing w:w="0" w:type="dxa"/>
        </w:trPr>
        <w:tc>
          <w:tcPr>
            <w:tcW w:w="2781"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2A2112" w:rsidRPr="001A5188" w:rsidRDefault="002A2112" w:rsidP="002A2112">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46" w:type="pct"/>
            <w:tcBorders>
              <w:top w:val="outset" w:sz="6" w:space="0" w:color="000000"/>
              <w:left w:val="outset" w:sz="6" w:space="0" w:color="000000"/>
              <w:bottom w:val="outset" w:sz="6" w:space="0" w:color="000000"/>
              <w:right w:val="outset" w:sz="6" w:space="0" w:color="000000"/>
            </w:tcBorders>
            <w:shd w:val="clear" w:color="auto" w:fill="CCCCCC"/>
          </w:tcPr>
          <w:p w14:paraId="35B17533" w14:textId="79979929" w:rsidR="002A2112" w:rsidRPr="001A5188" w:rsidRDefault="007F579D" w:rsidP="002A2112">
            <w:pPr>
              <w:pStyle w:val="NormalnyWeb"/>
              <w:jc w:val="center"/>
              <w:rPr>
                <w:rFonts w:asciiTheme="minorHAnsi" w:hAnsiTheme="minorHAnsi" w:cstheme="minorHAnsi"/>
                <w:b/>
              </w:rPr>
            </w:pPr>
            <w:r>
              <w:rPr>
                <w:rFonts w:asciiTheme="minorHAnsi" w:hAnsiTheme="minorHAnsi" w:cstheme="minorHAnsi"/>
                <w:b/>
              </w:rPr>
              <w:t>3.143.598,00</w:t>
            </w:r>
          </w:p>
        </w:tc>
        <w:tc>
          <w:tcPr>
            <w:tcW w:w="746" w:type="pct"/>
            <w:tcBorders>
              <w:top w:val="outset" w:sz="6" w:space="0" w:color="000000"/>
              <w:left w:val="outset" w:sz="6" w:space="0" w:color="000000"/>
              <w:bottom w:val="outset" w:sz="6" w:space="0" w:color="000000"/>
              <w:right w:val="outset" w:sz="6" w:space="0" w:color="000000"/>
            </w:tcBorders>
            <w:shd w:val="clear" w:color="auto" w:fill="CCCCCC"/>
          </w:tcPr>
          <w:p w14:paraId="73E9FAA5" w14:textId="442FF571" w:rsidR="002A2112" w:rsidRPr="001A5188" w:rsidRDefault="00106867" w:rsidP="002A2112">
            <w:pPr>
              <w:pStyle w:val="NormalnyWeb"/>
              <w:jc w:val="center"/>
              <w:rPr>
                <w:rFonts w:asciiTheme="minorHAnsi" w:hAnsiTheme="minorHAnsi" w:cstheme="minorHAnsi"/>
                <w:b/>
              </w:rPr>
            </w:pPr>
            <w:r>
              <w:rPr>
                <w:rFonts w:asciiTheme="minorHAnsi" w:hAnsiTheme="minorHAnsi" w:cstheme="minorHAnsi"/>
                <w:b/>
              </w:rPr>
              <w:t>2.978.969,82</w:t>
            </w:r>
          </w:p>
        </w:tc>
        <w:tc>
          <w:tcPr>
            <w:tcW w:w="728" w:type="pct"/>
            <w:tcBorders>
              <w:top w:val="outset" w:sz="6" w:space="0" w:color="000000"/>
              <w:left w:val="outset" w:sz="6" w:space="0" w:color="000000"/>
              <w:bottom w:val="outset" w:sz="6" w:space="0" w:color="000000"/>
              <w:right w:val="outset" w:sz="6" w:space="0" w:color="000000"/>
            </w:tcBorders>
            <w:shd w:val="clear" w:color="auto" w:fill="CCCCCC"/>
          </w:tcPr>
          <w:p w14:paraId="724172F7" w14:textId="43AE7329" w:rsidR="002A2112" w:rsidRPr="001A5188" w:rsidRDefault="00106867" w:rsidP="002A2112">
            <w:pPr>
              <w:pStyle w:val="NormalnyWeb"/>
              <w:jc w:val="center"/>
              <w:rPr>
                <w:rFonts w:asciiTheme="minorHAnsi" w:hAnsiTheme="minorHAnsi" w:cstheme="minorHAnsi"/>
                <w:b/>
              </w:rPr>
            </w:pPr>
            <w:r>
              <w:rPr>
                <w:rFonts w:asciiTheme="minorHAnsi" w:hAnsiTheme="minorHAnsi" w:cstheme="minorHAnsi"/>
                <w:b/>
              </w:rPr>
              <w:t>94,76</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09E04F80" w14:textId="77777777" w:rsidR="00F3772B" w:rsidRDefault="00F3772B" w:rsidP="00377F63">
      <w:pPr>
        <w:pStyle w:val="NormalnyWeb"/>
        <w:spacing w:after="0"/>
        <w:rPr>
          <w:b/>
          <w:bCs/>
          <w:color w:val="FF0000"/>
          <w:sz w:val="22"/>
          <w:szCs w:val="22"/>
        </w:rPr>
      </w:pPr>
    </w:p>
    <w:p w14:paraId="7BA14361" w14:textId="77777777" w:rsidR="00F3772B" w:rsidRDefault="00F3772B" w:rsidP="00377F63">
      <w:pPr>
        <w:pStyle w:val="NormalnyWeb"/>
        <w:spacing w:after="0"/>
        <w:rPr>
          <w:b/>
          <w:bCs/>
          <w:color w:val="FF0000"/>
          <w:sz w:val="22"/>
          <w:szCs w:val="22"/>
        </w:rPr>
      </w:pPr>
    </w:p>
    <w:p w14:paraId="278EE08A" w14:textId="77777777" w:rsidR="00F3772B" w:rsidRDefault="00F3772B" w:rsidP="00377F63">
      <w:pPr>
        <w:pStyle w:val="NormalnyWeb"/>
        <w:spacing w:after="0"/>
        <w:rPr>
          <w:b/>
          <w:bCs/>
          <w:color w:val="FF0000"/>
          <w:sz w:val="22"/>
          <w:szCs w:val="22"/>
        </w:rPr>
      </w:pPr>
    </w:p>
    <w:p w14:paraId="1AB8CFFA" w14:textId="77777777" w:rsidR="00F3772B" w:rsidRDefault="00F3772B" w:rsidP="00377F63">
      <w:pPr>
        <w:pStyle w:val="NormalnyWeb"/>
        <w:spacing w:after="0"/>
        <w:rPr>
          <w:b/>
          <w:bCs/>
          <w:color w:val="FF0000"/>
          <w:sz w:val="22"/>
          <w:szCs w:val="22"/>
        </w:rPr>
      </w:pPr>
    </w:p>
    <w:p w14:paraId="4D806701" w14:textId="77777777" w:rsidR="00F3772B" w:rsidRDefault="00F3772B" w:rsidP="00377F63">
      <w:pPr>
        <w:pStyle w:val="NormalnyWeb"/>
        <w:spacing w:after="0"/>
        <w:rPr>
          <w:b/>
          <w:bCs/>
          <w:color w:val="FF0000"/>
          <w:sz w:val="22"/>
          <w:szCs w:val="22"/>
        </w:rPr>
      </w:pPr>
    </w:p>
    <w:p w14:paraId="59A9D295" w14:textId="77777777" w:rsidR="00F3772B" w:rsidRDefault="00F3772B" w:rsidP="00377F63">
      <w:pPr>
        <w:pStyle w:val="NormalnyWeb"/>
        <w:spacing w:after="0"/>
        <w:rPr>
          <w:b/>
          <w:bCs/>
          <w:color w:val="FF0000"/>
          <w:sz w:val="22"/>
          <w:szCs w:val="22"/>
        </w:rPr>
      </w:pPr>
    </w:p>
    <w:p w14:paraId="17C87D59" w14:textId="77777777" w:rsidR="004F2F22" w:rsidRPr="004F2F22" w:rsidRDefault="004F2F22" w:rsidP="004F2F22">
      <w:pPr>
        <w:pStyle w:val="NormalnyWeb"/>
        <w:spacing w:before="0" w:beforeAutospacing="0" w:after="0" w:line="360" w:lineRule="auto"/>
        <w:jc w:val="both"/>
        <w:rPr>
          <w:rFonts w:asciiTheme="minorHAnsi" w:hAnsiTheme="minorHAnsi" w:cstheme="minorHAnsi"/>
          <w:color w:val="FF0000"/>
        </w:rPr>
      </w:pPr>
    </w:p>
    <w:p w14:paraId="08FC5629" w14:textId="4740F031" w:rsidR="00C91838" w:rsidRPr="004F1C42"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 xml:space="preserve">Dochody i wydatki finansowane ze środków Funduszu </w:t>
      </w:r>
      <w:r>
        <w:rPr>
          <w:rFonts w:asciiTheme="minorHAnsi" w:hAnsiTheme="minorHAnsi" w:cstheme="minorHAnsi"/>
          <w:b/>
          <w:bCs/>
        </w:rPr>
        <w:t xml:space="preserve">Pomocy </w:t>
      </w:r>
      <w:r w:rsidRPr="004F1C42">
        <w:rPr>
          <w:rFonts w:asciiTheme="minorHAnsi" w:hAnsiTheme="minorHAnsi" w:cstheme="minorHAnsi"/>
          <w:b/>
          <w:bCs/>
        </w:rPr>
        <w:t xml:space="preserve"> </w:t>
      </w:r>
    </w:p>
    <w:p w14:paraId="53820DFA" w14:textId="5F19B447" w:rsidR="00C91838"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sidR="000C3ED3">
        <w:rPr>
          <w:rFonts w:asciiTheme="minorHAnsi" w:hAnsiTheme="minorHAnsi" w:cstheme="minorHAnsi"/>
          <w:b/>
          <w:bCs/>
        </w:rPr>
        <w:t>4</w:t>
      </w:r>
      <w:r w:rsidRPr="004F1C42">
        <w:rPr>
          <w:rFonts w:asciiTheme="minorHAnsi" w:hAnsiTheme="minorHAnsi" w:cstheme="minorHAnsi"/>
          <w:b/>
          <w:bCs/>
        </w:rPr>
        <w:t xml:space="preserve"> roku</w:t>
      </w:r>
      <w:r>
        <w:rPr>
          <w:rFonts w:asciiTheme="minorHAnsi" w:hAnsiTheme="minorHAnsi" w:cstheme="minorHAnsi"/>
          <w:b/>
          <w:bCs/>
        </w:rPr>
        <w:t xml:space="preserve"> w związku z konfliktem zbrojnym na terytorium Ukrainy</w:t>
      </w:r>
    </w:p>
    <w:p w14:paraId="411C2073" w14:textId="211206C7" w:rsidR="00015AFF" w:rsidRPr="00825EA9" w:rsidRDefault="00015AFF" w:rsidP="00015AFF">
      <w:pPr>
        <w:spacing w:line="360" w:lineRule="auto"/>
        <w:jc w:val="both"/>
        <w:rPr>
          <w:rFonts w:cstheme="minorHAnsi"/>
        </w:rPr>
      </w:pPr>
    </w:p>
    <w:tbl>
      <w:tblPr>
        <w:tblStyle w:val="Tabela-Siatka"/>
        <w:tblW w:w="4562" w:type="pct"/>
        <w:tblLook w:val="04A0" w:firstRow="1" w:lastRow="0" w:firstColumn="1" w:lastColumn="0" w:noHBand="0" w:noVBand="1"/>
      </w:tblPr>
      <w:tblGrid>
        <w:gridCol w:w="704"/>
        <w:gridCol w:w="1041"/>
        <w:gridCol w:w="703"/>
        <w:gridCol w:w="1837"/>
        <w:gridCol w:w="1316"/>
        <w:gridCol w:w="1348"/>
        <w:gridCol w:w="1094"/>
        <w:gridCol w:w="222"/>
        <w:gridCol w:w="1316"/>
      </w:tblGrid>
      <w:tr w:rsidR="00015AFF" w:rsidRPr="00825EA9" w14:paraId="745B7C34" w14:textId="16EADDD0" w:rsidTr="00115CCC">
        <w:trPr>
          <w:gridAfter w:val="2"/>
          <w:wAfter w:w="422" w:type="pct"/>
        </w:trPr>
        <w:tc>
          <w:tcPr>
            <w:tcW w:w="401" w:type="pct"/>
          </w:tcPr>
          <w:p w14:paraId="2BF421F5"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Dział</w:t>
            </w:r>
          </w:p>
        </w:tc>
        <w:tc>
          <w:tcPr>
            <w:tcW w:w="593" w:type="pct"/>
          </w:tcPr>
          <w:p w14:paraId="4FC76C93"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Rozdział</w:t>
            </w:r>
          </w:p>
        </w:tc>
        <w:tc>
          <w:tcPr>
            <w:tcW w:w="400" w:type="pct"/>
          </w:tcPr>
          <w:p w14:paraId="309D2290"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w:t>
            </w:r>
          </w:p>
        </w:tc>
        <w:tc>
          <w:tcPr>
            <w:tcW w:w="1046" w:type="pct"/>
          </w:tcPr>
          <w:p w14:paraId="1743BC04"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Nazwa zadania</w:t>
            </w:r>
          </w:p>
        </w:tc>
        <w:tc>
          <w:tcPr>
            <w:tcW w:w="749" w:type="pct"/>
          </w:tcPr>
          <w:p w14:paraId="024D007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1C90A6CB" w14:textId="6247BEC3"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na 202</w:t>
            </w:r>
            <w:r w:rsidR="000C3ED3">
              <w:rPr>
                <w:rFonts w:asciiTheme="minorHAnsi" w:hAnsiTheme="minorHAnsi" w:cstheme="minorHAnsi"/>
                <w:b/>
              </w:rPr>
              <w:t>4</w:t>
            </w:r>
            <w:r w:rsidRPr="001A148C">
              <w:rPr>
                <w:rFonts w:asciiTheme="minorHAnsi" w:hAnsiTheme="minorHAnsi" w:cstheme="minorHAnsi"/>
                <w:b/>
              </w:rPr>
              <w:t xml:space="preserve"> r.</w:t>
            </w:r>
          </w:p>
        </w:tc>
        <w:tc>
          <w:tcPr>
            <w:tcW w:w="767" w:type="pct"/>
          </w:tcPr>
          <w:p w14:paraId="35F1E29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312A5DB4" w14:textId="1C341732"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za 202</w:t>
            </w:r>
            <w:r w:rsidR="000C3ED3">
              <w:rPr>
                <w:rFonts w:asciiTheme="minorHAnsi" w:hAnsiTheme="minorHAnsi" w:cstheme="minorHAnsi"/>
                <w:b/>
              </w:rPr>
              <w:t>4</w:t>
            </w:r>
            <w:r w:rsidRPr="001A148C">
              <w:rPr>
                <w:rFonts w:asciiTheme="minorHAnsi" w:hAnsiTheme="minorHAnsi" w:cstheme="minorHAnsi"/>
                <w:b/>
              </w:rPr>
              <w:t xml:space="preserve"> r.</w:t>
            </w:r>
          </w:p>
        </w:tc>
        <w:tc>
          <w:tcPr>
            <w:tcW w:w="623" w:type="pct"/>
          </w:tcPr>
          <w:p w14:paraId="72B5AA8B" w14:textId="77777777" w:rsidR="00015AFF" w:rsidRPr="001A148C" w:rsidRDefault="00015AFF" w:rsidP="00015AFF">
            <w:pPr>
              <w:pStyle w:val="NormalnyWeb"/>
              <w:spacing w:after="0"/>
              <w:jc w:val="center"/>
              <w:rPr>
                <w:rFonts w:asciiTheme="minorHAnsi" w:hAnsiTheme="minorHAnsi" w:cstheme="minorHAnsi"/>
                <w:b/>
              </w:rPr>
            </w:pPr>
            <w:r w:rsidRPr="001A148C">
              <w:rPr>
                <w:rFonts w:asciiTheme="minorHAnsi" w:hAnsiTheme="minorHAnsi" w:cstheme="minorHAnsi"/>
                <w:b/>
              </w:rPr>
              <w:t>%</w:t>
            </w:r>
          </w:p>
          <w:p w14:paraId="4B4C2E08" w14:textId="3E5C8624"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realizacji</w:t>
            </w:r>
          </w:p>
        </w:tc>
      </w:tr>
      <w:tr w:rsidR="00616AF7" w:rsidRPr="00825EA9" w14:paraId="4DEE257A" w14:textId="610546C7" w:rsidTr="00115CCC">
        <w:trPr>
          <w:gridAfter w:val="2"/>
          <w:wAfter w:w="422" w:type="pct"/>
        </w:trPr>
        <w:tc>
          <w:tcPr>
            <w:tcW w:w="401" w:type="pct"/>
          </w:tcPr>
          <w:p w14:paraId="5B763A22"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754</w:t>
            </w:r>
          </w:p>
        </w:tc>
        <w:tc>
          <w:tcPr>
            <w:tcW w:w="593" w:type="pct"/>
          </w:tcPr>
          <w:p w14:paraId="61A10876"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75495</w:t>
            </w:r>
          </w:p>
        </w:tc>
        <w:tc>
          <w:tcPr>
            <w:tcW w:w="400" w:type="pct"/>
          </w:tcPr>
          <w:p w14:paraId="79CE7619"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2100</w:t>
            </w:r>
          </w:p>
        </w:tc>
        <w:tc>
          <w:tcPr>
            <w:tcW w:w="1046" w:type="pct"/>
          </w:tcPr>
          <w:p w14:paraId="0095981E"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Zakwaterowanie i wyżywienie obywateli Ukrainy</w:t>
            </w:r>
          </w:p>
        </w:tc>
        <w:tc>
          <w:tcPr>
            <w:tcW w:w="749" w:type="pct"/>
          </w:tcPr>
          <w:p w14:paraId="05F97445" w14:textId="5D3B95A7"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37.072,00</w:t>
            </w:r>
          </w:p>
        </w:tc>
        <w:tc>
          <w:tcPr>
            <w:tcW w:w="767" w:type="pct"/>
          </w:tcPr>
          <w:p w14:paraId="3189B745" w14:textId="066C2712"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37.072,00</w:t>
            </w:r>
          </w:p>
        </w:tc>
        <w:tc>
          <w:tcPr>
            <w:tcW w:w="623" w:type="pct"/>
          </w:tcPr>
          <w:p w14:paraId="22791D95" w14:textId="738A9BC4"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100,00</w:t>
            </w:r>
          </w:p>
        </w:tc>
      </w:tr>
      <w:tr w:rsidR="00616AF7" w:rsidRPr="00825EA9" w14:paraId="18CE08DF" w14:textId="1B709614" w:rsidTr="00115CCC">
        <w:trPr>
          <w:gridAfter w:val="2"/>
          <w:wAfter w:w="422" w:type="pct"/>
        </w:trPr>
        <w:tc>
          <w:tcPr>
            <w:tcW w:w="401" w:type="pct"/>
          </w:tcPr>
          <w:p w14:paraId="3159B86C"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754</w:t>
            </w:r>
          </w:p>
        </w:tc>
        <w:tc>
          <w:tcPr>
            <w:tcW w:w="593" w:type="pct"/>
          </w:tcPr>
          <w:p w14:paraId="5A04D156"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75495</w:t>
            </w:r>
          </w:p>
        </w:tc>
        <w:tc>
          <w:tcPr>
            <w:tcW w:w="400" w:type="pct"/>
          </w:tcPr>
          <w:p w14:paraId="05DFC2BD"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2100</w:t>
            </w:r>
          </w:p>
        </w:tc>
        <w:tc>
          <w:tcPr>
            <w:tcW w:w="1046" w:type="pct"/>
          </w:tcPr>
          <w:p w14:paraId="743E6EC0" w14:textId="10171807" w:rsidR="00616AF7" w:rsidRPr="001A148C" w:rsidRDefault="00616AF7" w:rsidP="00616AF7">
            <w:pPr>
              <w:spacing w:line="360" w:lineRule="auto"/>
              <w:jc w:val="both"/>
              <w:rPr>
                <w:rFonts w:asciiTheme="minorHAnsi" w:hAnsiTheme="minorHAnsi" w:cstheme="minorHAnsi"/>
              </w:rPr>
            </w:pPr>
            <w:r>
              <w:rPr>
                <w:rFonts w:asciiTheme="minorHAnsi" w:hAnsiTheme="minorHAnsi" w:cstheme="minorHAnsi"/>
              </w:rPr>
              <w:t>Nadanie Nr PESEL obywatelom Ukrainy</w:t>
            </w:r>
          </w:p>
        </w:tc>
        <w:tc>
          <w:tcPr>
            <w:tcW w:w="749" w:type="pct"/>
          </w:tcPr>
          <w:p w14:paraId="1A2BAE65" w14:textId="7475FECF"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62,69</w:t>
            </w:r>
          </w:p>
        </w:tc>
        <w:tc>
          <w:tcPr>
            <w:tcW w:w="767" w:type="pct"/>
          </w:tcPr>
          <w:p w14:paraId="7BDE2D22" w14:textId="7E23A16C"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62,69</w:t>
            </w:r>
          </w:p>
        </w:tc>
        <w:tc>
          <w:tcPr>
            <w:tcW w:w="623" w:type="pct"/>
          </w:tcPr>
          <w:p w14:paraId="493A328A" w14:textId="62CE6AA7"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100,00</w:t>
            </w:r>
          </w:p>
        </w:tc>
      </w:tr>
      <w:tr w:rsidR="00616AF7" w:rsidRPr="00825EA9" w14:paraId="0A66B952" w14:textId="58B1B797" w:rsidTr="00115CCC">
        <w:trPr>
          <w:gridAfter w:val="2"/>
          <w:wAfter w:w="422" w:type="pct"/>
        </w:trPr>
        <w:tc>
          <w:tcPr>
            <w:tcW w:w="401" w:type="pct"/>
          </w:tcPr>
          <w:p w14:paraId="6592A672"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758</w:t>
            </w:r>
          </w:p>
        </w:tc>
        <w:tc>
          <w:tcPr>
            <w:tcW w:w="593" w:type="pct"/>
          </w:tcPr>
          <w:p w14:paraId="46084785"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75814</w:t>
            </w:r>
          </w:p>
        </w:tc>
        <w:tc>
          <w:tcPr>
            <w:tcW w:w="400" w:type="pct"/>
          </w:tcPr>
          <w:p w14:paraId="46AC8691"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2100</w:t>
            </w:r>
          </w:p>
        </w:tc>
        <w:tc>
          <w:tcPr>
            <w:tcW w:w="1046" w:type="pct"/>
          </w:tcPr>
          <w:p w14:paraId="63B34CEE"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Edukacja dzieci z Ukrainy</w:t>
            </w:r>
          </w:p>
        </w:tc>
        <w:tc>
          <w:tcPr>
            <w:tcW w:w="749" w:type="pct"/>
          </w:tcPr>
          <w:p w14:paraId="709B21A5" w14:textId="446B8E1D"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61.912,00</w:t>
            </w:r>
          </w:p>
        </w:tc>
        <w:tc>
          <w:tcPr>
            <w:tcW w:w="767" w:type="pct"/>
          </w:tcPr>
          <w:p w14:paraId="7C5F415C" w14:textId="3472BB1D"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28.466,35</w:t>
            </w:r>
          </w:p>
        </w:tc>
        <w:tc>
          <w:tcPr>
            <w:tcW w:w="623" w:type="pct"/>
          </w:tcPr>
          <w:p w14:paraId="34DD056E" w14:textId="4CE7632A"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45,98</w:t>
            </w:r>
          </w:p>
        </w:tc>
      </w:tr>
      <w:tr w:rsidR="00616AF7" w:rsidRPr="00825EA9" w14:paraId="4ACC97DF" w14:textId="27390526" w:rsidTr="00115CCC">
        <w:trPr>
          <w:gridAfter w:val="2"/>
          <w:wAfter w:w="422" w:type="pct"/>
          <w:trHeight w:val="889"/>
        </w:trPr>
        <w:tc>
          <w:tcPr>
            <w:tcW w:w="401" w:type="pct"/>
          </w:tcPr>
          <w:p w14:paraId="0D0E0C11"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855</w:t>
            </w:r>
          </w:p>
        </w:tc>
        <w:tc>
          <w:tcPr>
            <w:tcW w:w="593" w:type="pct"/>
          </w:tcPr>
          <w:p w14:paraId="6EF1A2EB"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85595</w:t>
            </w:r>
          </w:p>
        </w:tc>
        <w:tc>
          <w:tcPr>
            <w:tcW w:w="400" w:type="pct"/>
          </w:tcPr>
          <w:p w14:paraId="4703FACC"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2100</w:t>
            </w:r>
          </w:p>
        </w:tc>
        <w:tc>
          <w:tcPr>
            <w:tcW w:w="1046" w:type="pct"/>
          </w:tcPr>
          <w:p w14:paraId="7EB92D76" w14:textId="77777777" w:rsidR="00616AF7" w:rsidRPr="001A148C" w:rsidRDefault="00616AF7" w:rsidP="00616AF7">
            <w:pPr>
              <w:spacing w:line="360" w:lineRule="auto"/>
              <w:jc w:val="both"/>
              <w:rPr>
                <w:rFonts w:asciiTheme="minorHAnsi" w:hAnsiTheme="minorHAnsi" w:cstheme="minorHAnsi"/>
              </w:rPr>
            </w:pPr>
            <w:r w:rsidRPr="001A148C">
              <w:rPr>
                <w:rFonts w:asciiTheme="minorHAnsi" w:hAnsiTheme="minorHAnsi" w:cstheme="minorHAnsi"/>
              </w:rPr>
              <w:t>Świadczenia rodzinne obywateli Ukrainy</w:t>
            </w:r>
          </w:p>
        </w:tc>
        <w:tc>
          <w:tcPr>
            <w:tcW w:w="749" w:type="pct"/>
          </w:tcPr>
          <w:p w14:paraId="21120167" w14:textId="2902486C"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8.680,00</w:t>
            </w:r>
          </w:p>
        </w:tc>
        <w:tc>
          <w:tcPr>
            <w:tcW w:w="767" w:type="pct"/>
            <w:tcBorders>
              <w:bottom w:val="single" w:sz="4" w:space="0" w:color="auto"/>
            </w:tcBorders>
          </w:tcPr>
          <w:p w14:paraId="24CD274F" w14:textId="591F0CEB"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8.680,00</w:t>
            </w:r>
          </w:p>
        </w:tc>
        <w:tc>
          <w:tcPr>
            <w:tcW w:w="623" w:type="pct"/>
            <w:tcBorders>
              <w:bottom w:val="single" w:sz="4" w:space="0" w:color="auto"/>
            </w:tcBorders>
          </w:tcPr>
          <w:p w14:paraId="51874710" w14:textId="1AA90BC3" w:rsidR="00616AF7" w:rsidRPr="001A148C" w:rsidRDefault="00616AF7" w:rsidP="00616AF7">
            <w:pPr>
              <w:spacing w:line="360" w:lineRule="auto"/>
              <w:jc w:val="center"/>
              <w:rPr>
                <w:rFonts w:asciiTheme="minorHAnsi" w:hAnsiTheme="minorHAnsi" w:cstheme="minorHAnsi"/>
              </w:rPr>
            </w:pPr>
            <w:r>
              <w:rPr>
                <w:rFonts w:asciiTheme="minorHAnsi" w:hAnsiTheme="minorHAnsi" w:cstheme="minorHAnsi"/>
              </w:rPr>
              <w:t>100,00</w:t>
            </w:r>
          </w:p>
        </w:tc>
      </w:tr>
      <w:tr w:rsidR="00616AF7" w:rsidRPr="00825EA9" w14:paraId="0C9C003B" w14:textId="635ECADD" w:rsidTr="00115CCC">
        <w:trPr>
          <w:trHeight w:val="889"/>
        </w:trPr>
        <w:tc>
          <w:tcPr>
            <w:tcW w:w="2439" w:type="pct"/>
            <w:gridSpan w:val="4"/>
          </w:tcPr>
          <w:p w14:paraId="169BC608" w14:textId="18E20DE4" w:rsidR="00616AF7" w:rsidRPr="001A148C" w:rsidRDefault="00616AF7" w:rsidP="00616AF7">
            <w:pPr>
              <w:spacing w:line="360" w:lineRule="auto"/>
              <w:jc w:val="right"/>
              <w:rPr>
                <w:rFonts w:asciiTheme="minorHAnsi" w:hAnsiTheme="minorHAnsi" w:cstheme="minorHAnsi"/>
                <w:b/>
                <w:bCs/>
              </w:rPr>
            </w:pPr>
            <w:r w:rsidRPr="001A148C">
              <w:rPr>
                <w:rFonts w:asciiTheme="minorHAnsi" w:hAnsiTheme="minorHAnsi" w:cstheme="minorHAnsi"/>
                <w:b/>
                <w:bCs/>
              </w:rPr>
              <w:t>Ogółem dochody</w:t>
            </w:r>
          </w:p>
        </w:tc>
        <w:tc>
          <w:tcPr>
            <w:tcW w:w="749" w:type="pct"/>
          </w:tcPr>
          <w:p w14:paraId="7108E59D" w14:textId="0FC45A90" w:rsidR="00616AF7" w:rsidRPr="001A148C" w:rsidRDefault="00616AF7" w:rsidP="00616AF7">
            <w:pPr>
              <w:spacing w:line="360" w:lineRule="auto"/>
              <w:jc w:val="center"/>
              <w:rPr>
                <w:rFonts w:asciiTheme="minorHAnsi" w:hAnsiTheme="minorHAnsi" w:cstheme="minorHAnsi"/>
                <w:b/>
                <w:bCs/>
              </w:rPr>
            </w:pPr>
            <w:r>
              <w:rPr>
                <w:rFonts w:asciiTheme="minorHAnsi" w:hAnsiTheme="minorHAnsi" w:cstheme="minorHAnsi"/>
                <w:b/>
                <w:bCs/>
              </w:rPr>
              <w:t>107.726,69</w:t>
            </w:r>
          </w:p>
        </w:tc>
        <w:tc>
          <w:tcPr>
            <w:tcW w:w="767" w:type="pct"/>
          </w:tcPr>
          <w:p w14:paraId="7D5DA786" w14:textId="7FBF14BD" w:rsidR="00616AF7" w:rsidRPr="001A148C" w:rsidRDefault="00616AF7" w:rsidP="00616AF7">
            <w:pPr>
              <w:spacing w:line="360" w:lineRule="auto"/>
              <w:jc w:val="center"/>
              <w:rPr>
                <w:rFonts w:asciiTheme="minorHAnsi" w:hAnsiTheme="minorHAnsi" w:cstheme="minorHAnsi"/>
                <w:b/>
                <w:bCs/>
              </w:rPr>
            </w:pPr>
            <w:r>
              <w:rPr>
                <w:rFonts w:asciiTheme="minorHAnsi" w:hAnsiTheme="minorHAnsi" w:cstheme="minorHAnsi"/>
                <w:b/>
                <w:bCs/>
              </w:rPr>
              <w:t>74.281,04</w:t>
            </w:r>
          </w:p>
        </w:tc>
        <w:tc>
          <w:tcPr>
            <w:tcW w:w="623" w:type="pct"/>
            <w:tcBorders>
              <w:right w:val="single" w:sz="4" w:space="0" w:color="auto"/>
            </w:tcBorders>
          </w:tcPr>
          <w:p w14:paraId="0CF0CAAD" w14:textId="5AA68D3F" w:rsidR="00616AF7" w:rsidRPr="001A148C" w:rsidRDefault="00616AF7" w:rsidP="00616AF7">
            <w:pPr>
              <w:spacing w:line="360" w:lineRule="auto"/>
              <w:jc w:val="center"/>
              <w:rPr>
                <w:rFonts w:asciiTheme="minorHAnsi" w:hAnsiTheme="minorHAnsi" w:cstheme="minorHAnsi"/>
                <w:b/>
                <w:bCs/>
              </w:rPr>
            </w:pPr>
            <w:r>
              <w:rPr>
                <w:rFonts w:asciiTheme="minorHAnsi" w:hAnsiTheme="minorHAnsi" w:cstheme="minorHAnsi"/>
                <w:b/>
                <w:bCs/>
              </w:rPr>
              <w:t>68,95</w:t>
            </w:r>
          </w:p>
        </w:tc>
        <w:tc>
          <w:tcPr>
            <w:tcW w:w="153" w:type="pct"/>
            <w:tcBorders>
              <w:top w:val="nil"/>
              <w:left w:val="single" w:sz="4" w:space="0" w:color="auto"/>
              <w:bottom w:val="nil"/>
              <w:right w:val="nil"/>
            </w:tcBorders>
          </w:tcPr>
          <w:p w14:paraId="46996883" w14:textId="77777777" w:rsidR="00616AF7" w:rsidRPr="00825EA9" w:rsidRDefault="00616AF7" w:rsidP="00616AF7">
            <w:pPr>
              <w:spacing w:after="160" w:line="259" w:lineRule="auto"/>
            </w:pPr>
          </w:p>
        </w:tc>
        <w:tc>
          <w:tcPr>
            <w:tcW w:w="269" w:type="pct"/>
            <w:tcBorders>
              <w:left w:val="nil"/>
            </w:tcBorders>
          </w:tcPr>
          <w:p w14:paraId="064B3678" w14:textId="0E755B02" w:rsidR="00616AF7" w:rsidRPr="00825EA9" w:rsidRDefault="00616AF7" w:rsidP="00616AF7">
            <w:pPr>
              <w:spacing w:after="160" w:line="259" w:lineRule="auto"/>
            </w:pPr>
            <w:r>
              <w:rPr>
                <w:rFonts w:asciiTheme="minorHAnsi" w:hAnsiTheme="minorHAnsi" w:cstheme="minorHAnsi"/>
                <w:b/>
                <w:bCs/>
              </w:rPr>
              <w:t>140.231,98</w:t>
            </w:r>
          </w:p>
        </w:tc>
      </w:tr>
    </w:tbl>
    <w:p w14:paraId="28EB11BC" w14:textId="77777777" w:rsidR="00015AFF" w:rsidRDefault="00015AFF" w:rsidP="00015AFF">
      <w:pPr>
        <w:spacing w:line="360" w:lineRule="auto"/>
        <w:jc w:val="both"/>
        <w:rPr>
          <w:rFonts w:cstheme="minorHAnsi"/>
        </w:rPr>
      </w:pPr>
    </w:p>
    <w:p w14:paraId="5D142A11" w14:textId="5AFB0BC1" w:rsidR="00015AFF" w:rsidRPr="00825EA9" w:rsidRDefault="00015AFF" w:rsidP="00015AFF">
      <w:pPr>
        <w:spacing w:line="360" w:lineRule="auto"/>
        <w:jc w:val="both"/>
        <w:rPr>
          <w:rFonts w:cstheme="minorHAnsi"/>
        </w:rPr>
      </w:pPr>
    </w:p>
    <w:tbl>
      <w:tblPr>
        <w:tblStyle w:val="Tabela-Siatka"/>
        <w:tblW w:w="5000" w:type="pct"/>
        <w:tblLook w:val="04A0" w:firstRow="1" w:lastRow="0" w:firstColumn="1" w:lastColumn="0" w:noHBand="0" w:noVBand="1"/>
      </w:tblPr>
      <w:tblGrid>
        <w:gridCol w:w="1837"/>
        <w:gridCol w:w="793"/>
        <w:gridCol w:w="1041"/>
        <w:gridCol w:w="703"/>
        <w:gridCol w:w="1316"/>
        <w:gridCol w:w="1348"/>
        <w:gridCol w:w="1094"/>
        <w:gridCol w:w="611"/>
        <w:gridCol w:w="885"/>
      </w:tblGrid>
      <w:tr w:rsidR="001A148C" w:rsidRPr="00825EA9" w14:paraId="0326D7FA" w14:textId="31B11D6F" w:rsidTr="00115CCC">
        <w:trPr>
          <w:gridAfter w:val="2"/>
          <w:wAfter w:w="1099" w:type="pct"/>
        </w:trPr>
        <w:tc>
          <w:tcPr>
            <w:tcW w:w="847" w:type="pct"/>
          </w:tcPr>
          <w:p w14:paraId="7C545882" w14:textId="1CA19CB6"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Nazwa zadania</w:t>
            </w:r>
          </w:p>
        </w:tc>
        <w:tc>
          <w:tcPr>
            <w:tcW w:w="565" w:type="pct"/>
          </w:tcPr>
          <w:p w14:paraId="0B467D96" w14:textId="48F50F2F"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Dział</w:t>
            </w:r>
          </w:p>
        </w:tc>
        <w:tc>
          <w:tcPr>
            <w:tcW w:w="452" w:type="pct"/>
          </w:tcPr>
          <w:p w14:paraId="2A4CAAC0"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Rozdział</w:t>
            </w:r>
          </w:p>
        </w:tc>
        <w:tc>
          <w:tcPr>
            <w:tcW w:w="396" w:type="pct"/>
          </w:tcPr>
          <w:p w14:paraId="5A3F579F"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w:t>
            </w:r>
          </w:p>
        </w:tc>
        <w:tc>
          <w:tcPr>
            <w:tcW w:w="566" w:type="pct"/>
          </w:tcPr>
          <w:p w14:paraId="6A0C4752"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Plan</w:t>
            </w:r>
          </w:p>
          <w:p w14:paraId="4B1160BA" w14:textId="51140A4C"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na 202</w:t>
            </w:r>
            <w:r w:rsidR="001379B9">
              <w:rPr>
                <w:rFonts w:asciiTheme="minorHAnsi" w:hAnsiTheme="minorHAnsi" w:cstheme="minorHAnsi"/>
                <w:b/>
              </w:rPr>
              <w:t>4</w:t>
            </w:r>
            <w:r w:rsidRPr="00D44FFE">
              <w:rPr>
                <w:rFonts w:asciiTheme="minorHAnsi" w:hAnsiTheme="minorHAnsi" w:cstheme="minorHAnsi"/>
                <w:b/>
              </w:rPr>
              <w:t xml:space="preserve"> r.</w:t>
            </w:r>
          </w:p>
        </w:tc>
        <w:tc>
          <w:tcPr>
            <w:tcW w:w="565" w:type="pct"/>
          </w:tcPr>
          <w:p w14:paraId="00782F43"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Wykonanie</w:t>
            </w:r>
          </w:p>
          <w:p w14:paraId="0A89DB42" w14:textId="18500672"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za 202</w:t>
            </w:r>
            <w:r w:rsidR="001379B9">
              <w:rPr>
                <w:rFonts w:asciiTheme="minorHAnsi" w:hAnsiTheme="minorHAnsi" w:cstheme="minorHAnsi"/>
                <w:b/>
              </w:rPr>
              <w:t>4</w:t>
            </w:r>
            <w:r w:rsidRPr="00D44FFE">
              <w:rPr>
                <w:rFonts w:asciiTheme="minorHAnsi" w:hAnsiTheme="minorHAnsi" w:cstheme="minorHAnsi"/>
                <w:b/>
              </w:rPr>
              <w:t xml:space="preserve"> r.</w:t>
            </w:r>
          </w:p>
        </w:tc>
        <w:tc>
          <w:tcPr>
            <w:tcW w:w="509" w:type="pct"/>
          </w:tcPr>
          <w:p w14:paraId="7AFA45B3" w14:textId="77777777" w:rsidR="001A148C" w:rsidRPr="00D44FFE" w:rsidRDefault="001A148C" w:rsidP="00D44FFE">
            <w:pPr>
              <w:pStyle w:val="NormalnyWeb"/>
              <w:spacing w:after="0"/>
              <w:jc w:val="center"/>
              <w:rPr>
                <w:rFonts w:asciiTheme="minorHAnsi" w:hAnsiTheme="minorHAnsi" w:cstheme="minorHAnsi"/>
                <w:b/>
              </w:rPr>
            </w:pPr>
            <w:r w:rsidRPr="00D44FFE">
              <w:rPr>
                <w:rFonts w:asciiTheme="minorHAnsi" w:hAnsiTheme="minorHAnsi" w:cstheme="minorHAnsi"/>
                <w:b/>
              </w:rPr>
              <w:t>%</w:t>
            </w:r>
          </w:p>
          <w:p w14:paraId="72C2E803" w14:textId="6E50F0C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realizacji</w:t>
            </w:r>
          </w:p>
        </w:tc>
      </w:tr>
      <w:tr w:rsidR="00A86489" w:rsidRPr="00825EA9" w14:paraId="78FDE2ED" w14:textId="6E86E8CA" w:rsidTr="00115CCC">
        <w:trPr>
          <w:gridAfter w:val="2"/>
          <w:wAfter w:w="1099" w:type="pct"/>
        </w:trPr>
        <w:tc>
          <w:tcPr>
            <w:tcW w:w="847" w:type="pct"/>
            <w:vMerge w:val="restart"/>
          </w:tcPr>
          <w:p w14:paraId="4C7DAB79" w14:textId="369795FE"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 xml:space="preserve">Zakwaterowanie i wyżywienie </w:t>
            </w:r>
            <w:r w:rsidRPr="00D44FFE">
              <w:rPr>
                <w:rFonts w:asciiTheme="minorHAnsi" w:hAnsiTheme="minorHAnsi" w:cstheme="minorHAnsi"/>
              </w:rPr>
              <w:lastRenderedPageBreak/>
              <w:t>obywateli Ukrainy</w:t>
            </w:r>
          </w:p>
        </w:tc>
        <w:tc>
          <w:tcPr>
            <w:tcW w:w="565" w:type="pct"/>
          </w:tcPr>
          <w:p w14:paraId="0845FAA1" w14:textId="7572B459"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lastRenderedPageBreak/>
              <w:t>754</w:t>
            </w:r>
          </w:p>
        </w:tc>
        <w:tc>
          <w:tcPr>
            <w:tcW w:w="452" w:type="pct"/>
          </w:tcPr>
          <w:p w14:paraId="7FACAEBA"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75495</w:t>
            </w:r>
          </w:p>
        </w:tc>
        <w:tc>
          <w:tcPr>
            <w:tcW w:w="396" w:type="pct"/>
          </w:tcPr>
          <w:p w14:paraId="1EB81746" w14:textId="77777777" w:rsidR="00A86489" w:rsidRPr="00D44FFE" w:rsidRDefault="00A86489" w:rsidP="00A86489">
            <w:pPr>
              <w:spacing w:line="360" w:lineRule="auto"/>
              <w:jc w:val="both"/>
              <w:rPr>
                <w:rFonts w:asciiTheme="minorHAnsi" w:hAnsiTheme="minorHAnsi" w:cstheme="minorHAnsi"/>
              </w:rPr>
            </w:pPr>
          </w:p>
        </w:tc>
        <w:tc>
          <w:tcPr>
            <w:tcW w:w="566" w:type="pct"/>
          </w:tcPr>
          <w:p w14:paraId="17619C18" w14:textId="24BD5F03" w:rsidR="00A86489" w:rsidRPr="00D44FFE" w:rsidRDefault="00A86489" w:rsidP="00A86489">
            <w:pPr>
              <w:spacing w:line="360" w:lineRule="auto"/>
              <w:jc w:val="center"/>
              <w:rPr>
                <w:rFonts w:asciiTheme="minorHAnsi" w:hAnsiTheme="minorHAnsi" w:cstheme="minorHAnsi"/>
                <w:b/>
                <w:bCs/>
              </w:rPr>
            </w:pPr>
            <w:r>
              <w:rPr>
                <w:rFonts w:asciiTheme="minorHAnsi" w:hAnsiTheme="minorHAnsi" w:cstheme="minorHAnsi"/>
                <w:b/>
                <w:bCs/>
              </w:rPr>
              <w:t>37.072,00</w:t>
            </w:r>
          </w:p>
        </w:tc>
        <w:tc>
          <w:tcPr>
            <w:tcW w:w="565" w:type="pct"/>
          </w:tcPr>
          <w:p w14:paraId="0C1CF45C" w14:textId="084BD82C"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b/>
                <w:bCs/>
              </w:rPr>
              <w:t>37.072,00</w:t>
            </w:r>
          </w:p>
        </w:tc>
        <w:tc>
          <w:tcPr>
            <w:tcW w:w="509" w:type="pct"/>
          </w:tcPr>
          <w:p w14:paraId="489D7502" w14:textId="3C5926A0" w:rsidR="00A86489" w:rsidRPr="0098744F" w:rsidRDefault="00A86489" w:rsidP="00A86489">
            <w:pPr>
              <w:spacing w:line="360" w:lineRule="auto"/>
              <w:jc w:val="center"/>
              <w:rPr>
                <w:rFonts w:asciiTheme="minorHAnsi" w:hAnsiTheme="minorHAnsi" w:cstheme="minorHAnsi"/>
                <w:b/>
                <w:bCs/>
              </w:rPr>
            </w:pPr>
            <w:r>
              <w:rPr>
                <w:rFonts w:asciiTheme="minorHAnsi" w:hAnsiTheme="minorHAnsi" w:cstheme="minorHAnsi"/>
                <w:b/>
                <w:bCs/>
              </w:rPr>
              <w:t>100,00</w:t>
            </w:r>
          </w:p>
        </w:tc>
      </w:tr>
      <w:tr w:rsidR="00A86489" w:rsidRPr="00825EA9" w14:paraId="128F2092" w14:textId="5B9EAFA8" w:rsidTr="00115CCC">
        <w:trPr>
          <w:gridAfter w:val="2"/>
          <w:wAfter w:w="1099" w:type="pct"/>
        </w:trPr>
        <w:tc>
          <w:tcPr>
            <w:tcW w:w="847" w:type="pct"/>
            <w:vMerge/>
          </w:tcPr>
          <w:p w14:paraId="7B36C328" w14:textId="77777777" w:rsidR="00A86489" w:rsidRPr="00D44FFE" w:rsidRDefault="00A86489" w:rsidP="00A86489">
            <w:pPr>
              <w:spacing w:line="360" w:lineRule="auto"/>
              <w:jc w:val="both"/>
              <w:rPr>
                <w:rFonts w:asciiTheme="minorHAnsi" w:hAnsiTheme="minorHAnsi" w:cstheme="minorHAnsi"/>
              </w:rPr>
            </w:pPr>
          </w:p>
        </w:tc>
        <w:tc>
          <w:tcPr>
            <w:tcW w:w="565" w:type="pct"/>
          </w:tcPr>
          <w:p w14:paraId="3B614EA7" w14:textId="0C282597" w:rsidR="00A86489" w:rsidRPr="00D44FFE" w:rsidRDefault="00A86489" w:rsidP="00A86489">
            <w:pPr>
              <w:spacing w:line="360" w:lineRule="auto"/>
              <w:jc w:val="both"/>
              <w:rPr>
                <w:rFonts w:asciiTheme="minorHAnsi" w:hAnsiTheme="minorHAnsi" w:cstheme="minorHAnsi"/>
              </w:rPr>
            </w:pPr>
          </w:p>
        </w:tc>
        <w:tc>
          <w:tcPr>
            <w:tcW w:w="452" w:type="pct"/>
          </w:tcPr>
          <w:p w14:paraId="1F133323" w14:textId="77777777" w:rsidR="00A86489" w:rsidRPr="00D44FFE" w:rsidRDefault="00A86489" w:rsidP="00A86489">
            <w:pPr>
              <w:spacing w:line="360" w:lineRule="auto"/>
              <w:jc w:val="both"/>
              <w:rPr>
                <w:rFonts w:asciiTheme="minorHAnsi" w:hAnsiTheme="minorHAnsi" w:cstheme="minorHAnsi"/>
              </w:rPr>
            </w:pPr>
          </w:p>
        </w:tc>
        <w:tc>
          <w:tcPr>
            <w:tcW w:w="396" w:type="pct"/>
          </w:tcPr>
          <w:p w14:paraId="3E9D90B8"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3280</w:t>
            </w:r>
          </w:p>
        </w:tc>
        <w:tc>
          <w:tcPr>
            <w:tcW w:w="566" w:type="pct"/>
          </w:tcPr>
          <w:p w14:paraId="3DC5B5DD" w14:textId="0052C06E"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36.960,00</w:t>
            </w:r>
          </w:p>
        </w:tc>
        <w:tc>
          <w:tcPr>
            <w:tcW w:w="565" w:type="pct"/>
          </w:tcPr>
          <w:p w14:paraId="5323F18F" w14:textId="60B0C854"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36.960,00</w:t>
            </w:r>
          </w:p>
        </w:tc>
        <w:tc>
          <w:tcPr>
            <w:tcW w:w="509" w:type="pct"/>
          </w:tcPr>
          <w:p w14:paraId="71C5A961" w14:textId="0C49C27B"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100,00</w:t>
            </w:r>
          </w:p>
        </w:tc>
      </w:tr>
      <w:tr w:rsidR="00A86489" w:rsidRPr="00825EA9" w14:paraId="55338BC4" w14:textId="77777777" w:rsidTr="00115CCC">
        <w:trPr>
          <w:gridAfter w:val="2"/>
          <w:wAfter w:w="1099" w:type="pct"/>
        </w:trPr>
        <w:tc>
          <w:tcPr>
            <w:tcW w:w="847" w:type="pct"/>
            <w:vMerge/>
          </w:tcPr>
          <w:p w14:paraId="61CABED2" w14:textId="77777777" w:rsidR="00A86489" w:rsidRPr="00D44FFE" w:rsidRDefault="00A86489" w:rsidP="00A86489">
            <w:pPr>
              <w:spacing w:line="360" w:lineRule="auto"/>
              <w:jc w:val="both"/>
              <w:rPr>
                <w:rFonts w:asciiTheme="minorHAnsi" w:hAnsiTheme="minorHAnsi" w:cstheme="minorHAnsi"/>
              </w:rPr>
            </w:pPr>
          </w:p>
        </w:tc>
        <w:tc>
          <w:tcPr>
            <w:tcW w:w="565" w:type="pct"/>
          </w:tcPr>
          <w:p w14:paraId="3A07640B" w14:textId="77777777" w:rsidR="00A86489" w:rsidRPr="00D44FFE" w:rsidRDefault="00A86489" w:rsidP="00A86489">
            <w:pPr>
              <w:spacing w:line="360" w:lineRule="auto"/>
              <w:jc w:val="both"/>
              <w:rPr>
                <w:rFonts w:asciiTheme="minorHAnsi" w:hAnsiTheme="minorHAnsi" w:cstheme="minorHAnsi"/>
              </w:rPr>
            </w:pPr>
          </w:p>
        </w:tc>
        <w:tc>
          <w:tcPr>
            <w:tcW w:w="452" w:type="pct"/>
          </w:tcPr>
          <w:p w14:paraId="4895C719" w14:textId="77777777" w:rsidR="00A86489" w:rsidRPr="00D44FFE" w:rsidRDefault="00A86489" w:rsidP="00A86489">
            <w:pPr>
              <w:spacing w:line="360" w:lineRule="auto"/>
              <w:jc w:val="both"/>
              <w:rPr>
                <w:rFonts w:asciiTheme="minorHAnsi" w:hAnsiTheme="minorHAnsi" w:cstheme="minorHAnsi"/>
              </w:rPr>
            </w:pPr>
          </w:p>
        </w:tc>
        <w:tc>
          <w:tcPr>
            <w:tcW w:w="396" w:type="pct"/>
          </w:tcPr>
          <w:p w14:paraId="3503E067" w14:textId="0E34E585"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4740</w:t>
            </w:r>
          </w:p>
        </w:tc>
        <w:tc>
          <w:tcPr>
            <w:tcW w:w="566" w:type="pct"/>
          </w:tcPr>
          <w:p w14:paraId="70C48C7B" w14:textId="7EBF8CAF"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93,77</w:t>
            </w:r>
          </w:p>
        </w:tc>
        <w:tc>
          <w:tcPr>
            <w:tcW w:w="565" w:type="pct"/>
          </w:tcPr>
          <w:p w14:paraId="3F4E4C4F" w14:textId="79022F21"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93,77</w:t>
            </w:r>
          </w:p>
        </w:tc>
        <w:tc>
          <w:tcPr>
            <w:tcW w:w="509" w:type="pct"/>
          </w:tcPr>
          <w:p w14:paraId="39D255D4" w14:textId="3202DC10"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100,00</w:t>
            </w:r>
          </w:p>
        </w:tc>
      </w:tr>
      <w:tr w:rsidR="00A86489" w:rsidRPr="00825EA9" w14:paraId="6B518212" w14:textId="77777777" w:rsidTr="00115CCC">
        <w:trPr>
          <w:gridAfter w:val="2"/>
          <w:wAfter w:w="1099" w:type="pct"/>
        </w:trPr>
        <w:tc>
          <w:tcPr>
            <w:tcW w:w="847" w:type="pct"/>
            <w:vMerge/>
          </w:tcPr>
          <w:p w14:paraId="0603B94F" w14:textId="77777777" w:rsidR="00A86489" w:rsidRPr="00D44FFE" w:rsidRDefault="00A86489" w:rsidP="00A86489">
            <w:pPr>
              <w:spacing w:line="360" w:lineRule="auto"/>
              <w:jc w:val="both"/>
              <w:rPr>
                <w:rFonts w:asciiTheme="minorHAnsi" w:hAnsiTheme="minorHAnsi" w:cstheme="minorHAnsi"/>
              </w:rPr>
            </w:pPr>
          </w:p>
        </w:tc>
        <w:tc>
          <w:tcPr>
            <w:tcW w:w="565" w:type="pct"/>
          </w:tcPr>
          <w:p w14:paraId="57E8C924" w14:textId="77777777" w:rsidR="00A86489" w:rsidRPr="00D44FFE" w:rsidRDefault="00A86489" w:rsidP="00A86489">
            <w:pPr>
              <w:spacing w:line="360" w:lineRule="auto"/>
              <w:jc w:val="both"/>
              <w:rPr>
                <w:rFonts w:asciiTheme="minorHAnsi" w:hAnsiTheme="minorHAnsi" w:cstheme="minorHAnsi"/>
              </w:rPr>
            </w:pPr>
          </w:p>
        </w:tc>
        <w:tc>
          <w:tcPr>
            <w:tcW w:w="452" w:type="pct"/>
          </w:tcPr>
          <w:p w14:paraId="187941D2" w14:textId="77777777" w:rsidR="00A86489" w:rsidRPr="00D44FFE" w:rsidRDefault="00A86489" w:rsidP="00A86489">
            <w:pPr>
              <w:spacing w:line="360" w:lineRule="auto"/>
              <w:jc w:val="both"/>
              <w:rPr>
                <w:rFonts w:asciiTheme="minorHAnsi" w:hAnsiTheme="minorHAnsi" w:cstheme="minorHAnsi"/>
              </w:rPr>
            </w:pPr>
          </w:p>
        </w:tc>
        <w:tc>
          <w:tcPr>
            <w:tcW w:w="396" w:type="pct"/>
          </w:tcPr>
          <w:p w14:paraId="7EDEE3A9" w14:textId="1E55E46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4850</w:t>
            </w:r>
          </w:p>
        </w:tc>
        <w:tc>
          <w:tcPr>
            <w:tcW w:w="566" w:type="pct"/>
          </w:tcPr>
          <w:p w14:paraId="47D0CA72" w14:textId="138DBCFC"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18,23</w:t>
            </w:r>
          </w:p>
        </w:tc>
        <w:tc>
          <w:tcPr>
            <w:tcW w:w="565" w:type="pct"/>
          </w:tcPr>
          <w:p w14:paraId="2FF36197" w14:textId="63D7056A"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18,23</w:t>
            </w:r>
          </w:p>
        </w:tc>
        <w:tc>
          <w:tcPr>
            <w:tcW w:w="509" w:type="pct"/>
          </w:tcPr>
          <w:p w14:paraId="26F3A018" w14:textId="7C83F4D5"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100,00</w:t>
            </w:r>
          </w:p>
        </w:tc>
      </w:tr>
      <w:tr w:rsidR="00A86489" w:rsidRPr="00825EA9" w14:paraId="27307DC6" w14:textId="46FFD6EA" w:rsidTr="00115CCC">
        <w:trPr>
          <w:gridAfter w:val="2"/>
          <w:wAfter w:w="1099" w:type="pct"/>
        </w:trPr>
        <w:tc>
          <w:tcPr>
            <w:tcW w:w="847" w:type="pct"/>
            <w:vMerge w:val="restart"/>
          </w:tcPr>
          <w:p w14:paraId="68F63EDB" w14:textId="3CBE027B" w:rsidR="00A86489" w:rsidRPr="00D44FFE" w:rsidRDefault="00A86489" w:rsidP="00A86489">
            <w:pPr>
              <w:spacing w:line="360" w:lineRule="auto"/>
              <w:jc w:val="both"/>
              <w:rPr>
                <w:rFonts w:asciiTheme="minorHAnsi" w:hAnsiTheme="minorHAnsi" w:cstheme="minorHAnsi"/>
              </w:rPr>
            </w:pPr>
            <w:r>
              <w:rPr>
                <w:rFonts w:asciiTheme="minorHAnsi" w:hAnsiTheme="minorHAnsi" w:cstheme="minorHAnsi"/>
              </w:rPr>
              <w:t>Nadanie Nr PESEL obywatelom Ukrainy</w:t>
            </w:r>
          </w:p>
        </w:tc>
        <w:tc>
          <w:tcPr>
            <w:tcW w:w="565" w:type="pct"/>
          </w:tcPr>
          <w:p w14:paraId="35945E88" w14:textId="7EE9C34C"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754</w:t>
            </w:r>
          </w:p>
        </w:tc>
        <w:tc>
          <w:tcPr>
            <w:tcW w:w="452" w:type="pct"/>
          </w:tcPr>
          <w:p w14:paraId="17FB5748"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75495</w:t>
            </w:r>
          </w:p>
        </w:tc>
        <w:tc>
          <w:tcPr>
            <w:tcW w:w="396" w:type="pct"/>
          </w:tcPr>
          <w:p w14:paraId="205030C3" w14:textId="77777777" w:rsidR="00A86489" w:rsidRPr="00D44FFE" w:rsidRDefault="00A86489" w:rsidP="00A86489">
            <w:pPr>
              <w:spacing w:line="360" w:lineRule="auto"/>
              <w:jc w:val="both"/>
              <w:rPr>
                <w:rFonts w:asciiTheme="minorHAnsi" w:hAnsiTheme="minorHAnsi" w:cstheme="minorHAnsi"/>
              </w:rPr>
            </w:pPr>
          </w:p>
        </w:tc>
        <w:tc>
          <w:tcPr>
            <w:tcW w:w="566" w:type="pct"/>
          </w:tcPr>
          <w:p w14:paraId="3F6B66E1" w14:textId="71FECA36" w:rsidR="00A86489" w:rsidRPr="00D44FFE" w:rsidRDefault="00A86489" w:rsidP="00A86489">
            <w:pPr>
              <w:spacing w:line="360" w:lineRule="auto"/>
              <w:jc w:val="center"/>
              <w:rPr>
                <w:rFonts w:asciiTheme="minorHAnsi" w:hAnsiTheme="minorHAnsi" w:cstheme="minorHAnsi"/>
                <w:b/>
                <w:bCs/>
              </w:rPr>
            </w:pPr>
            <w:r>
              <w:rPr>
                <w:rFonts w:asciiTheme="minorHAnsi" w:hAnsiTheme="minorHAnsi" w:cstheme="minorHAnsi"/>
                <w:b/>
                <w:bCs/>
              </w:rPr>
              <w:t>62,69</w:t>
            </w:r>
          </w:p>
        </w:tc>
        <w:tc>
          <w:tcPr>
            <w:tcW w:w="565" w:type="pct"/>
          </w:tcPr>
          <w:p w14:paraId="2E33E533" w14:textId="4AF79A3C"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b/>
                <w:bCs/>
              </w:rPr>
              <w:t>62,69</w:t>
            </w:r>
          </w:p>
        </w:tc>
        <w:tc>
          <w:tcPr>
            <w:tcW w:w="509" w:type="pct"/>
          </w:tcPr>
          <w:p w14:paraId="5FE49F67" w14:textId="7DB8E71A" w:rsidR="00A86489" w:rsidRPr="0098744F" w:rsidRDefault="00A86489" w:rsidP="00A86489">
            <w:pPr>
              <w:spacing w:line="360" w:lineRule="auto"/>
              <w:jc w:val="center"/>
              <w:rPr>
                <w:rFonts w:asciiTheme="minorHAnsi" w:hAnsiTheme="minorHAnsi" w:cstheme="minorHAnsi"/>
                <w:b/>
                <w:bCs/>
              </w:rPr>
            </w:pPr>
            <w:r>
              <w:rPr>
                <w:rFonts w:asciiTheme="minorHAnsi" w:hAnsiTheme="minorHAnsi" w:cstheme="minorHAnsi"/>
                <w:b/>
                <w:bCs/>
              </w:rPr>
              <w:t>100,00</w:t>
            </w:r>
          </w:p>
        </w:tc>
      </w:tr>
      <w:tr w:rsidR="00A86489" w:rsidRPr="00825EA9" w14:paraId="086F27CC" w14:textId="60C42ECC" w:rsidTr="00115CCC">
        <w:trPr>
          <w:gridAfter w:val="2"/>
          <w:wAfter w:w="1099" w:type="pct"/>
        </w:trPr>
        <w:tc>
          <w:tcPr>
            <w:tcW w:w="847" w:type="pct"/>
            <w:vMerge/>
          </w:tcPr>
          <w:p w14:paraId="3CA18027" w14:textId="77777777" w:rsidR="00A86489" w:rsidRPr="00D44FFE" w:rsidRDefault="00A86489" w:rsidP="00A86489">
            <w:pPr>
              <w:spacing w:line="360" w:lineRule="auto"/>
              <w:jc w:val="both"/>
              <w:rPr>
                <w:rFonts w:asciiTheme="minorHAnsi" w:hAnsiTheme="minorHAnsi" w:cstheme="minorHAnsi"/>
              </w:rPr>
            </w:pPr>
          </w:p>
        </w:tc>
        <w:tc>
          <w:tcPr>
            <w:tcW w:w="565" w:type="pct"/>
          </w:tcPr>
          <w:p w14:paraId="1BECC1CE" w14:textId="49D64853" w:rsidR="00A86489" w:rsidRPr="00D44FFE" w:rsidRDefault="00A86489" w:rsidP="00A86489">
            <w:pPr>
              <w:spacing w:line="360" w:lineRule="auto"/>
              <w:jc w:val="both"/>
              <w:rPr>
                <w:rFonts w:asciiTheme="minorHAnsi" w:hAnsiTheme="minorHAnsi" w:cstheme="minorHAnsi"/>
              </w:rPr>
            </w:pPr>
          </w:p>
        </w:tc>
        <w:tc>
          <w:tcPr>
            <w:tcW w:w="452" w:type="pct"/>
          </w:tcPr>
          <w:p w14:paraId="64D3B1EF" w14:textId="77777777" w:rsidR="00A86489" w:rsidRPr="00D44FFE" w:rsidRDefault="00A86489" w:rsidP="00A86489">
            <w:pPr>
              <w:spacing w:line="360" w:lineRule="auto"/>
              <w:jc w:val="both"/>
              <w:rPr>
                <w:rFonts w:asciiTheme="minorHAnsi" w:hAnsiTheme="minorHAnsi" w:cstheme="minorHAnsi"/>
              </w:rPr>
            </w:pPr>
          </w:p>
        </w:tc>
        <w:tc>
          <w:tcPr>
            <w:tcW w:w="396" w:type="pct"/>
          </w:tcPr>
          <w:p w14:paraId="285DFD36"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4740</w:t>
            </w:r>
          </w:p>
        </w:tc>
        <w:tc>
          <w:tcPr>
            <w:tcW w:w="566" w:type="pct"/>
          </w:tcPr>
          <w:p w14:paraId="38C7BCDC" w14:textId="6C5BDA22"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52,51</w:t>
            </w:r>
          </w:p>
        </w:tc>
        <w:tc>
          <w:tcPr>
            <w:tcW w:w="565" w:type="pct"/>
          </w:tcPr>
          <w:p w14:paraId="6D1C25D0" w14:textId="17E4CAC3"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52,51</w:t>
            </w:r>
          </w:p>
        </w:tc>
        <w:tc>
          <w:tcPr>
            <w:tcW w:w="509" w:type="pct"/>
          </w:tcPr>
          <w:p w14:paraId="61443607" w14:textId="415713D5"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100,00</w:t>
            </w:r>
          </w:p>
        </w:tc>
      </w:tr>
      <w:tr w:rsidR="00A86489" w:rsidRPr="00825EA9" w14:paraId="45678CF1" w14:textId="10D9964B" w:rsidTr="00115CCC">
        <w:trPr>
          <w:gridAfter w:val="2"/>
          <w:wAfter w:w="1099" w:type="pct"/>
        </w:trPr>
        <w:tc>
          <w:tcPr>
            <w:tcW w:w="847" w:type="pct"/>
            <w:vMerge/>
          </w:tcPr>
          <w:p w14:paraId="0E3DC0A4" w14:textId="77777777" w:rsidR="00A86489" w:rsidRPr="00D44FFE" w:rsidRDefault="00A86489" w:rsidP="00A86489">
            <w:pPr>
              <w:spacing w:line="360" w:lineRule="auto"/>
              <w:jc w:val="both"/>
              <w:rPr>
                <w:rFonts w:asciiTheme="minorHAnsi" w:hAnsiTheme="minorHAnsi" w:cstheme="minorHAnsi"/>
              </w:rPr>
            </w:pPr>
          </w:p>
        </w:tc>
        <w:tc>
          <w:tcPr>
            <w:tcW w:w="565" w:type="pct"/>
          </w:tcPr>
          <w:p w14:paraId="2D8BE347" w14:textId="1ABE3681" w:rsidR="00A86489" w:rsidRPr="00D44FFE" w:rsidRDefault="00A86489" w:rsidP="00A86489">
            <w:pPr>
              <w:spacing w:line="360" w:lineRule="auto"/>
              <w:jc w:val="both"/>
              <w:rPr>
                <w:rFonts w:asciiTheme="minorHAnsi" w:hAnsiTheme="minorHAnsi" w:cstheme="minorHAnsi"/>
              </w:rPr>
            </w:pPr>
          </w:p>
        </w:tc>
        <w:tc>
          <w:tcPr>
            <w:tcW w:w="452" w:type="pct"/>
          </w:tcPr>
          <w:p w14:paraId="6A9AF0A9" w14:textId="77777777" w:rsidR="00A86489" w:rsidRPr="00D44FFE" w:rsidRDefault="00A86489" w:rsidP="00A86489">
            <w:pPr>
              <w:spacing w:line="360" w:lineRule="auto"/>
              <w:jc w:val="both"/>
              <w:rPr>
                <w:rFonts w:asciiTheme="minorHAnsi" w:hAnsiTheme="minorHAnsi" w:cstheme="minorHAnsi"/>
              </w:rPr>
            </w:pPr>
          </w:p>
        </w:tc>
        <w:tc>
          <w:tcPr>
            <w:tcW w:w="396" w:type="pct"/>
          </w:tcPr>
          <w:p w14:paraId="550F6360"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4850</w:t>
            </w:r>
          </w:p>
        </w:tc>
        <w:tc>
          <w:tcPr>
            <w:tcW w:w="566" w:type="pct"/>
          </w:tcPr>
          <w:p w14:paraId="4A644DDD" w14:textId="2BF9823E"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10,18</w:t>
            </w:r>
          </w:p>
        </w:tc>
        <w:tc>
          <w:tcPr>
            <w:tcW w:w="565" w:type="pct"/>
          </w:tcPr>
          <w:p w14:paraId="10F17734" w14:textId="3F4361F2"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10,18</w:t>
            </w:r>
          </w:p>
        </w:tc>
        <w:tc>
          <w:tcPr>
            <w:tcW w:w="509" w:type="pct"/>
          </w:tcPr>
          <w:p w14:paraId="0667765E" w14:textId="7DE73F53" w:rsidR="00A86489" w:rsidRPr="006A4941" w:rsidRDefault="00A86489" w:rsidP="00A86489">
            <w:pPr>
              <w:spacing w:line="360" w:lineRule="auto"/>
              <w:jc w:val="center"/>
              <w:rPr>
                <w:rFonts w:asciiTheme="minorHAnsi" w:hAnsiTheme="minorHAnsi" w:cstheme="minorHAnsi"/>
              </w:rPr>
            </w:pPr>
            <w:r>
              <w:rPr>
                <w:rFonts w:asciiTheme="minorHAnsi" w:hAnsiTheme="minorHAnsi" w:cstheme="minorHAnsi"/>
              </w:rPr>
              <w:t>100,00</w:t>
            </w:r>
          </w:p>
        </w:tc>
      </w:tr>
      <w:tr w:rsidR="00A86489" w:rsidRPr="00825EA9" w14:paraId="65DE8D86" w14:textId="4A34B3B0" w:rsidTr="00115CCC">
        <w:trPr>
          <w:gridAfter w:val="2"/>
          <w:wAfter w:w="1099" w:type="pct"/>
        </w:trPr>
        <w:tc>
          <w:tcPr>
            <w:tcW w:w="847" w:type="pct"/>
            <w:vMerge w:val="restart"/>
          </w:tcPr>
          <w:p w14:paraId="087E91CF" w14:textId="767C1A14"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Edukacja dzieci z Ukrainy</w:t>
            </w:r>
          </w:p>
        </w:tc>
        <w:tc>
          <w:tcPr>
            <w:tcW w:w="565" w:type="pct"/>
          </w:tcPr>
          <w:p w14:paraId="22E56FC6" w14:textId="72141BE2"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801</w:t>
            </w:r>
          </w:p>
        </w:tc>
        <w:tc>
          <w:tcPr>
            <w:tcW w:w="452" w:type="pct"/>
          </w:tcPr>
          <w:p w14:paraId="56FDBB05"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80101</w:t>
            </w:r>
          </w:p>
        </w:tc>
        <w:tc>
          <w:tcPr>
            <w:tcW w:w="396" w:type="pct"/>
          </w:tcPr>
          <w:p w14:paraId="5EFCA294" w14:textId="77777777" w:rsidR="00A86489" w:rsidRPr="00D44FFE" w:rsidRDefault="00A86489" w:rsidP="00A86489">
            <w:pPr>
              <w:spacing w:line="360" w:lineRule="auto"/>
              <w:jc w:val="both"/>
              <w:rPr>
                <w:rFonts w:asciiTheme="minorHAnsi" w:hAnsiTheme="minorHAnsi" w:cstheme="minorHAnsi"/>
              </w:rPr>
            </w:pPr>
          </w:p>
        </w:tc>
        <w:tc>
          <w:tcPr>
            <w:tcW w:w="566" w:type="pct"/>
          </w:tcPr>
          <w:p w14:paraId="1CF5F9F5" w14:textId="65DF3CBD" w:rsidR="00A86489" w:rsidRPr="00D44FFE" w:rsidRDefault="00A86489" w:rsidP="00A86489">
            <w:pPr>
              <w:spacing w:line="360" w:lineRule="auto"/>
              <w:jc w:val="center"/>
              <w:rPr>
                <w:rFonts w:asciiTheme="minorHAnsi" w:hAnsiTheme="minorHAnsi" w:cstheme="minorHAnsi"/>
                <w:b/>
                <w:bCs/>
              </w:rPr>
            </w:pPr>
            <w:r>
              <w:rPr>
                <w:rFonts w:asciiTheme="minorHAnsi" w:hAnsiTheme="minorHAnsi" w:cstheme="minorHAnsi"/>
                <w:b/>
                <w:bCs/>
              </w:rPr>
              <w:t>33.393,14</w:t>
            </w:r>
          </w:p>
        </w:tc>
        <w:tc>
          <w:tcPr>
            <w:tcW w:w="565" w:type="pct"/>
          </w:tcPr>
          <w:p w14:paraId="5A35FFDA" w14:textId="1972346E" w:rsidR="00A86489" w:rsidRPr="00A86489" w:rsidRDefault="00A86489" w:rsidP="00A86489">
            <w:pPr>
              <w:spacing w:line="360" w:lineRule="auto"/>
              <w:jc w:val="center"/>
              <w:rPr>
                <w:rFonts w:asciiTheme="minorHAnsi" w:hAnsiTheme="minorHAnsi" w:cstheme="minorHAnsi"/>
                <w:b/>
                <w:bCs/>
              </w:rPr>
            </w:pPr>
            <w:r w:rsidRPr="00A86489">
              <w:rPr>
                <w:rFonts w:asciiTheme="minorHAnsi" w:hAnsiTheme="minorHAnsi" w:cstheme="minorHAnsi"/>
                <w:b/>
                <w:bCs/>
              </w:rPr>
              <w:t>16.623,47</w:t>
            </w:r>
          </w:p>
        </w:tc>
        <w:tc>
          <w:tcPr>
            <w:tcW w:w="509" w:type="pct"/>
          </w:tcPr>
          <w:p w14:paraId="62DE41F9" w14:textId="0FCD4160" w:rsidR="00A86489" w:rsidRPr="0098744F" w:rsidRDefault="00A86489" w:rsidP="00A86489">
            <w:pPr>
              <w:spacing w:line="360" w:lineRule="auto"/>
              <w:jc w:val="center"/>
              <w:rPr>
                <w:rFonts w:asciiTheme="minorHAnsi" w:hAnsiTheme="minorHAnsi" w:cstheme="minorHAnsi"/>
                <w:b/>
                <w:bCs/>
              </w:rPr>
            </w:pPr>
            <w:r>
              <w:rPr>
                <w:rFonts w:asciiTheme="minorHAnsi" w:hAnsiTheme="minorHAnsi" w:cstheme="minorHAnsi"/>
                <w:b/>
                <w:bCs/>
              </w:rPr>
              <w:t>49,78</w:t>
            </w:r>
          </w:p>
        </w:tc>
      </w:tr>
      <w:tr w:rsidR="00A86489" w:rsidRPr="00825EA9" w14:paraId="60C868C9" w14:textId="0395E1E6" w:rsidTr="00115CCC">
        <w:trPr>
          <w:gridAfter w:val="2"/>
          <w:wAfter w:w="1099" w:type="pct"/>
        </w:trPr>
        <w:tc>
          <w:tcPr>
            <w:tcW w:w="847" w:type="pct"/>
            <w:vMerge/>
          </w:tcPr>
          <w:p w14:paraId="437D673E" w14:textId="77777777" w:rsidR="00A86489" w:rsidRPr="00D44FFE" w:rsidRDefault="00A86489" w:rsidP="00A86489">
            <w:pPr>
              <w:spacing w:line="360" w:lineRule="auto"/>
              <w:jc w:val="both"/>
              <w:rPr>
                <w:rFonts w:asciiTheme="minorHAnsi" w:hAnsiTheme="minorHAnsi" w:cstheme="minorHAnsi"/>
              </w:rPr>
            </w:pPr>
          </w:p>
        </w:tc>
        <w:tc>
          <w:tcPr>
            <w:tcW w:w="565" w:type="pct"/>
          </w:tcPr>
          <w:p w14:paraId="5ADB75F7" w14:textId="7AAC6A78" w:rsidR="00A86489" w:rsidRPr="00D44FFE" w:rsidRDefault="00A86489" w:rsidP="00A86489">
            <w:pPr>
              <w:spacing w:line="360" w:lineRule="auto"/>
              <w:jc w:val="both"/>
              <w:rPr>
                <w:rFonts w:asciiTheme="minorHAnsi" w:hAnsiTheme="minorHAnsi" w:cstheme="minorHAnsi"/>
              </w:rPr>
            </w:pPr>
          </w:p>
        </w:tc>
        <w:tc>
          <w:tcPr>
            <w:tcW w:w="452" w:type="pct"/>
          </w:tcPr>
          <w:p w14:paraId="30495C79" w14:textId="77777777" w:rsidR="00A86489" w:rsidRPr="00D44FFE" w:rsidRDefault="00A86489" w:rsidP="00A86489">
            <w:pPr>
              <w:spacing w:line="360" w:lineRule="auto"/>
              <w:jc w:val="both"/>
              <w:rPr>
                <w:rFonts w:asciiTheme="minorHAnsi" w:hAnsiTheme="minorHAnsi" w:cstheme="minorHAnsi"/>
              </w:rPr>
            </w:pPr>
          </w:p>
        </w:tc>
        <w:tc>
          <w:tcPr>
            <w:tcW w:w="396" w:type="pct"/>
          </w:tcPr>
          <w:p w14:paraId="096D5C56"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4350</w:t>
            </w:r>
          </w:p>
        </w:tc>
        <w:tc>
          <w:tcPr>
            <w:tcW w:w="566" w:type="pct"/>
          </w:tcPr>
          <w:p w14:paraId="437C0291" w14:textId="5416D887"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rPr>
              <w:t>7.368,42</w:t>
            </w:r>
          </w:p>
        </w:tc>
        <w:tc>
          <w:tcPr>
            <w:tcW w:w="565" w:type="pct"/>
          </w:tcPr>
          <w:p w14:paraId="2E9077DB" w14:textId="5D58A0AA"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rPr>
              <w:t>0,00</w:t>
            </w:r>
          </w:p>
        </w:tc>
        <w:tc>
          <w:tcPr>
            <w:tcW w:w="509" w:type="pct"/>
          </w:tcPr>
          <w:p w14:paraId="2807F25F" w14:textId="0BED3A41"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rPr>
              <w:t>0,00</w:t>
            </w:r>
          </w:p>
        </w:tc>
      </w:tr>
      <w:tr w:rsidR="00A86489" w:rsidRPr="00825EA9" w14:paraId="7E6CEF1A" w14:textId="31563FBD" w:rsidTr="00115CCC">
        <w:trPr>
          <w:gridAfter w:val="2"/>
          <w:wAfter w:w="1099" w:type="pct"/>
        </w:trPr>
        <w:tc>
          <w:tcPr>
            <w:tcW w:w="847" w:type="pct"/>
            <w:vMerge/>
          </w:tcPr>
          <w:p w14:paraId="32607C95" w14:textId="77777777" w:rsidR="00A86489" w:rsidRPr="00D44FFE" w:rsidRDefault="00A86489" w:rsidP="00A86489">
            <w:pPr>
              <w:spacing w:line="360" w:lineRule="auto"/>
              <w:jc w:val="both"/>
              <w:rPr>
                <w:rFonts w:asciiTheme="minorHAnsi" w:hAnsiTheme="minorHAnsi" w:cstheme="minorHAnsi"/>
              </w:rPr>
            </w:pPr>
          </w:p>
        </w:tc>
        <w:tc>
          <w:tcPr>
            <w:tcW w:w="565" w:type="pct"/>
          </w:tcPr>
          <w:p w14:paraId="021EFED3" w14:textId="6CDE9755" w:rsidR="00A86489" w:rsidRPr="00D44FFE" w:rsidRDefault="00A86489" w:rsidP="00A86489">
            <w:pPr>
              <w:spacing w:line="360" w:lineRule="auto"/>
              <w:jc w:val="both"/>
              <w:rPr>
                <w:rFonts w:asciiTheme="minorHAnsi" w:hAnsiTheme="minorHAnsi" w:cstheme="minorHAnsi"/>
              </w:rPr>
            </w:pPr>
          </w:p>
        </w:tc>
        <w:tc>
          <w:tcPr>
            <w:tcW w:w="452" w:type="pct"/>
          </w:tcPr>
          <w:p w14:paraId="7A228DA3" w14:textId="77777777" w:rsidR="00A86489" w:rsidRPr="00D44FFE" w:rsidRDefault="00A86489" w:rsidP="00A86489">
            <w:pPr>
              <w:spacing w:line="360" w:lineRule="auto"/>
              <w:jc w:val="both"/>
              <w:rPr>
                <w:rFonts w:asciiTheme="minorHAnsi" w:hAnsiTheme="minorHAnsi" w:cstheme="minorHAnsi"/>
              </w:rPr>
            </w:pPr>
          </w:p>
        </w:tc>
        <w:tc>
          <w:tcPr>
            <w:tcW w:w="396" w:type="pct"/>
          </w:tcPr>
          <w:p w14:paraId="1AA08DC5"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4750</w:t>
            </w:r>
          </w:p>
        </w:tc>
        <w:tc>
          <w:tcPr>
            <w:tcW w:w="566" w:type="pct"/>
          </w:tcPr>
          <w:p w14:paraId="1C6B8A2C" w14:textId="412D2585" w:rsidR="00A86489" w:rsidRPr="00E96545" w:rsidRDefault="00A86489" w:rsidP="00A86489">
            <w:pPr>
              <w:spacing w:line="360" w:lineRule="auto"/>
              <w:jc w:val="center"/>
              <w:rPr>
                <w:rFonts w:asciiTheme="minorHAnsi" w:hAnsiTheme="minorHAnsi" w:cstheme="minorHAnsi"/>
              </w:rPr>
            </w:pPr>
            <w:r>
              <w:rPr>
                <w:rFonts w:asciiTheme="minorHAnsi" w:hAnsiTheme="minorHAnsi" w:cstheme="minorHAnsi"/>
              </w:rPr>
              <w:t>20.154,62</w:t>
            </w:r>
          </w:p>
        </w:tc>
        <w:tc>
          <w:tcPr>
            <w:tcW w:w="565" w:type="pct"/>
          </w:tcPr>
          <w:p w14:paraId="139E72A3" w14:textId="14BB49EA" w:rsidR="00A86489" w:rsidRPr="00E96545" w:rsidRDefault="00A86489" w:rsidP="00A86489">
            <w:pPr>
              <w:spacing w:line="360" w:lineRule="auto"/>
              <w:jc w:val="center"/>
              <w:rPr>
                <w:rFonts w:asciiTheme="minorHAnsi" w:hAnsiTheme="minorHAnsi" w:cstheme="minorHAnsi"/>
              </w:rPr>
            </w:pPr>
            <w:r>
              <w:rPr>
                <w:rFonts w:asciiTheme="minorHAnsi" w:hAnsiTheme="minorHAnsi" w:cstheme="minorHAnsi"/>
              </w:rPr>
              <w:t>13.860,93</w:t>
            </w:r>
          </w:p>
        </w:tc>
        <w:tc>
          <w:tcPr>
            <w:tcW w:w="509" w:type="pct"/>
          </w:tcPr>
          <w:p w14:paraId="54D80E26" w14:textId="2CCA614C"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rPr>
              <w:t>68,77</w:t>
            </w:r>
          </w:p>
        </w:tc>
      </w:tr>
      <w:tr w:rsidR="00A86489" w:rsidRPr="00825EA9" w14:paraId="69B7BAEE" w14:textId="7FA3B57F" w:rsidTr="00115CCC">
        <w:trPr>
          <w:gridAfter w:val="2"/>
          <w:wAfter w:w="1099" w:type="pct"/>
        </w:trPr>
        <w:tc>
          <w:tcPr>
            <w:tcW w:w="847" w:type="pct"/>
            <w:vMerge/>
          </w:tcPr>
          <w:p w14:paraId="7DACA87C" w14:textId="77777777" w:rsidR="00A86489" w:rsidRPr="00D44FFE" w:rsidRDefault="00A86489" w:rsidP="00A86489">
            <w:pPr>
              <w:spacing w:line="360" w:lineRule="auto"/>
              <w:jc w:val="both"/>
              <w:rPr>
                <w:rFonts w:asciiTheme="minorHAnsi" w:hAnsiTheme="minorHAnsi" w:cstheme="minorHAnsi"/>
              </w:rPr>
            </w:pPr>
          </w:p>
        </w:tc>
        <w:tc>
          <w:tcPr>
            <w:tcW w:w="565" w:type="pct"/>
          </w:tcPr>
          <w:p w14:paraId="73B484E0" w14:textId="3A983EC4" w:rsidR="00A86489" w:rsidRPr="00D44FFE" w:rsidRDefault="00A86489" w:rsidP="00A86489">
            <w:pPr>
              <w:spacing w:line="360" w:lineRule="auto"/>
              <w:jc w:val="both"/>
              <w:rPr>
                <w:rFonts w:asciiTheme="minorHAnsi" w:hAnsiTheme="minorHAnsi" w:cstheme="minorHAnsi"/>
              </w:rPr>
            </w:pPr>
          </w:p>
        </w:tc>
        <w:tc>
          <w:tcPr>
            <w:tcW w:w="452" w:type="pct"/>
          </w:tcPr>
          <w:p w14:paraId="6F5A80B4" w14:textId="77777777" w:rsidR="00A86489" w:rsidRPr="00D44FFE" w:rsidRDefault="00A86489" w:rsidP="00A86489">
            <w:pPr>
              <w:spacing w:line="360" w:lineRule="auto"/>
              <w:jc w:val="both"/>
              <w:rPr>
                <w:rFonts w:asciiTheme="minorHAnsi" w:hAnsiTheme="minorHAnsi" w:cstheme="minorHAnsi"/>
              </w:rPr>
            </w:pPr>
          </w:p>
        </w:tc>
        <w:tc>
          <w:tcPr>
            <w:tcW w:w="396" w:type="pct"/>
          </w:tcPr>
          <w:p w14:paraId="7E0878FD" w14:textId="77777777" w:rsidR="00A86489" w:rsidRPr="00D44FFE" w:rsidRDefault="00A86489" w:rsidP="00A86489">
            <w:pPr>
              <w:spacing w:line="360" w:lineRule="auto"/>
              <w:jc w:val="both"/>
              <w:rPr>
                <w:rFonts w:asciiTheme="minorHAnsi" w:hAnsiTheme="minorHAnsi" w:cstheme="minorHAnsi"/>
              </w:rPr>
            </w:pPr>
            <w:r w:rsidRPr="00D44FFE">
              <w:rPr>
                <w:rFonts w:asciiTheme="minorHAnsi" w:hAnsiTheme="minorHAnsi" w:cstheme="minorHAnsi"/>
              </w:rPr>
              <w:t>4850</w:t>
            </w:r>
          </w:p>
        </w:tc>
        <w:tc>
          <w:tcPr>
            <w:tcW w:w="566" w:type="pct"/>
          </w:tcPr>
          <w:p w14:paraId="26168F01" w14:textId="23272F83" w:rsidR="00A86489" w:rsidRPr="00E96545" w:rsidRDefault="00A86489" w:rsidP="00A86489">
            <w:pPr>
              <w:spacing w:line="360" w:lineRule="auto"/>
              <w:jc w:val="center"/>
              <w:rPr>
                <w:rFonts w:asciiTheme="minorHAnsi" w:hAnsiTheme="minorHAnsi" w:cstheme="minorHAnsi"/>
              </w:rPr>
            </w:pPr>
            <w:r>
              <w:rPr>
                <w:rFonts w:asciiTheme="minorHAnsi" w:hAnsiTheme="minorHAnsi" w:cstheme="minorHAnsi"/>
              </w:rPr>
              <w:t>5.870,10</w:t>
            </w:r>
          </w:p>
        </w:tc>
        <w:tc>
          <w:tcPr>
            <w:tcW w:w="565" w:type="pct"/>
          </w:tcPr>
          <w:p w14:paraId="6A9C3278" w14:textId="2BCB9BD2" w:rsidR="00A86489" w:rsidRPr="00E96545" w:rsidRDefault="00A86489" w:rsidP="00A86489">
            <w:pPr>
              <w:spacing w:line="360" w:lineRule="auto"/>
              <w:jc w:val="center"/>
              <w:rPr>
                <w:rFonts w:asciiTheme="minorHAnsi" w:hAnsiTheme="minorHAnsi" w:cstheme="minorHAnsi"/>
              </w:rPr>
            </w:pPr>
            <w:r>
              <w:rPr>
                <w:rFonts w:asciiTheme="minorHAnsi" w:hAnsiTheme="minorHAnsi" w:cstheme="minorHAnsi"/>
              </w:rPr>
              <w:t>2.762,54</w:t>
            </w:r>
          </w:p>
        </w:tc>
        <w:tc>
          <w:tcPr>
            <w:tcW w:w="509" w:type="pct"/>
          </w:tcPr>
          <w:p w14:paraId="4676C658" w14:textId="0A0FA6C3" w:rsidR="00A86489" w:rsidRPr="00D44FFE" w:rsidRDefault="00A86489" w:rsidP="00A86489">
            <w:pPr>
              <w:spacing w:line="360" w:lineRule="auto"/>
              <w:jc w:val="center"/>
              <w:rPr>
                <w:rFonts w:asciiTheme="minorHAnsi" w:hAnsiTheme="minorHAnsi" w:cstheme="minorHAnsi"/>
              </w:rPr>
            </w:pPr>
            <w:r>
              <w:rPr>
                <w:rFonts w:asciiTheme="minorHAnsi" w:hAnsiTheme="minorHAnsi" w:cstheme="minorHAnsi"/>
              </w:rPr>
              <w:t>47,06</w:t>
            </w:r>
          </w:p>
        </w:tc>
      </w:tr>
      <w:tr w:rsidR="00F9454D" w:rsidRPr="00825EA9" w14:paraId="1BB252A7" w14:textId="77777777" w:rsidTr="00115CCC">
        <w:trPr>
          <w:gridAfter w:val="2"/>
          <w:wAfter w:w="1099" w:type="pct"/>
        </w:trPr>
        <w:tc>
          <w:tcPr>
            <w:tcW w:w="847" w:type="pct"/>
            <w:vMerge/>
          </w:tcPr>
          <w:p w14:paraId="415903F1" w14:textId="77777777" w:rsidR="00F9454D" w:rsidRPr="00D44FFE" w:rsidRDefault="00F9454D" w:rsidP="00F9454D">
            <w:pPr>
              <w:spacing w:line="360" w:lineRule="auto"/>
              <w:jc w:val="both"/>
              <w:rPr>
                <w:rFonts w:asciiTheme="minorHAnsi" w:hAnsiTheme="minorHAnsi" w:cstheme="minorHAnsi"/>
              </w:rPr>
            </w:pPr>
          </w:p>
        </w:tc>
        <w:tc>
          <w:tcPr>
            <w:tcW w:w="565" w:type="pct"/>
          </w:tcPr>
          <w:p w14:paraId="0EF901E1" w14:textId="02582C69" w:rsidR="00F9454D" w:rsidRPr="00D44FFE" w:rsidRDefault="00F9454D" w:rsidP="00F9454D">
            <w:pPr>
              <w:spacing w:line="360" w:lineRule="auto"/>
              <w:jc w:val="both"/>
              <w:rPr>
                <w:rFonts w:asciiTheme="minorHAnsi" w:hAnsiTheme="minorHAnsi" w:cstheme="minorHAnsi"/>
              </w:rPr>
            </w:pPr>
            <w:r>
              <w:rPr>
                <w:rFonts w:asciiTheme="minorHAnsi" w:hAnsiTheme="minorHAnsi" w:cstheme="minorHAnsi"/>
              </w:rPr>
              <w:t>801</w:t>
            </w:r>
          </w:p>
        </w:tc>
        <w:tc>
          <w:tcPr>
            <w:tcW w:w="452" w:type="pct"/>
          </w:tcPr>
          <w:p w14:paraId="01C9D99A" w14:textId="1C27F706" w:rsidR="00F9454D" w:rsidRPr="00D44FFE" w:rsidRDefault="00F9454D" w:rsidP="00F9454D">
            <w:pPr>
              <w:spacing w:line="360" w:lineRule="auto"/>
              <w:jc w:val="both"/>
              <w:rPr>
                <w:rFonts w:asciiTheme="minorHAnsi" w:hAnsiTheme="minorHAnsi" w:cstheme="minorHAnsi"/>
              </w:rPr>
            </w:pPr>
            <w:r>
              <w:rPr>
                <w:rFonts w:asciiTheme="minorHAnsi" w:hAnsiTheme="minorHAnsi" w:cstheme="minorHAnsi"/>
              </w:rPr>
              <w:t>80113</w:t>
            </w:r>
          </w:p>
        </w:tc>
        <w:tc>
          <w:tcPr>
            <w:tcW w:w="396" w:type="pct"/>
          </w:tcPr>
          <w:p w14:paraId="37AD99A6" w14:textId="77777777" w:rsidR="00F9454D" w:rsidRPr="00D44FFE" w:rsidRDefault="00F9454D" w:rsidP="00F9454D">
            <w:pPr>
              <w:spacing w:line="360" w:lineRule="auto"/>
              <w:jc w:val="both"/>
              <w:rPr>
                <w:rFonts w:asciiTheme="minorHAnsi" w:hAnsiTheme="minorHAnsi" w:cstheme="minorHAnsi"/>
              </w:rPr>
            </w:pPr>
          </w:p>
        </w:tc>
        <w:tc>
          <w:tcPr>
            <w:tcW w:w="566" w:type="pct"/>
          </w:tcPr>
          <w:p w14:paraId="19EC51B2" w14:textId="02C89D86" w:rsidR="00F9454D" w:rsidRPr="006A4941" w:rsidRDefault="00F9454D" w:rsidP="00F9454D">
            <w:pPr>
              <w:spacing w:line="360" w:lineRule="auto"/>
              <w:jc w:val="center"/>
              <w:rPr>
                <w:rFonts w:asciiTheme="minorHAnsi" w:hAnsiTheme="minorHAnsi" w:cstheme="minorHAnsi"/>
                <w:b/>
                <w:bCs/>
              </w:rPr>
            </w:pPr>
            <w:r>
              <w:rPr>
                <w:rFonts w:asciiTheme="minorHAnsi" w:hAnsiTheme="minorHAnsi" w:cstheme="minorHAnsi"/>
                <w:b/>
                <w:bCs/>
              </w:rPr>
              <w:t>1.868,40</w:t>
            </w:r>
          </w:p>
        </w:tc>
        <w:tc>
          <w:tcPr>
            <w:tcW w:w="565" w:type="pct"/>
          </w:tcPr>
          <w:p w14:paraId="1A06E2B9" w14:textId="5D27A11F" w:rsidR="00F9454D" w:rsidRPr="00E96545" w:rsidRDefault="00F9454D" w:rsidP="00F9454D">
            <w:pPr>
              <w:spacing w:line="360" w:lineRule="auto"/>
              <w:jc w:val="center"/>
              <w:rPr>
                <w:rFonts w:asciiTheme="minorHAnsi" w:hAnsiTheme="minorHAnsi" w:cstheme="minorHAnsi"/>
              </w:rPr>
            </w:pPr>
            <w:r>
              <w:rPr>
                <w:rFonts w:asciiTheme="minorHAnsi" w:hAnsiTheme="minorHAnsi" w:cstheme="minorHAnsi"/>
                <w:b/>
                <w:bCs/>
              </w:rPr>
              <w:t>1.868,40</w:t>
            </w:r>
          </w:p>
        </w:tc>
        <w:tc>
          <w:tcPr>
            <w:tcW w:w="509" w:type="pct"/>
          </w:tcPr>
          <w:p w14:paraId="15348A82" w14:textId="0CDA3808" w:rsidR="00F9454D" w:rsidRPr="0098744F" w:rsidRDefault="00F9454D" w:rsidP="00F9454D">
            <w:pPr>
              <w:spacing w:line="360" w:lineRule="auto"/>
              <w:jc w:val="center"/>
              <w:rPr>
                <w:rFonts w:asciiTheme="minorHAnsi" w:hAnsiTheme="minorHAnsi" w:cstheme="minorHAnsi"/>
                <w:b/>
                <w:bCs/>
              </w:rPr>
            </w:pPr>
            <w:r>
              <w:rPr>
                <w:rFonts w:asciiTheme="minorHAnsi" w:hAnsiTheme="minorHAnsi" w:cstheme="minorHAnsi"/>
                <w:b/>
                <w:bCs/>
              </w:rPr>
              <w:t>100,00</w:t>
            </w:r>
          </w:p>
        </w:tc>
      </w:tr>
      <w:tr w:rsidR="00F9454D" w:rsidRPr="00825EA9" w14:paraId="1C136566" w14:textId="77777777" w:rsidTr="00115CCC">
        <w:trPr>
          <w:gridAfter w:val="2"/>
          <w:wAfter w:w="1099" w:type="pct"/>
        </w:trPr>
        <w:tc>
          <w:tcPr>
            <w:tcW w:w="847" w:type="pct"/>
            <w:vMerge/>
          </w:tcPr>
          <w:p w14:paraId="12DD7678" w14:textId="77777777" w:rsidR="00F9454D" w:rsidRPr="00D44FFE" w:rsidRDefault="00F9454D" w:rsidP="00F9454D">
            <w:pPr>
              <w:spacing w:line="360" w:lineRule="auto"/>
              <w:jc w:val="both"/>
              <w:rPr>
                <w:rFonts w:asciiTheme="minorHAnsi" w:hAnsiTheme="minorHAnsi" w:cstheme="minorHAnsi"/>
              </w:rPr>
            </w:pPr>
          </w:p>
        </w:tc>
        <w:tc>
          <w:tcPr>
            <w:tcW w:w="565" w:type="pct"/>
          </w:tcPr>
          <w:p w14:paraId="5516887F" w14:textId="77777777" w:rsidR="00F9454D" w:rsidRPr="00D44FFE" w:rsidRDefault="00F9454D" w:rsidP="00F9454D">
            <w:pPr>
              <w:spacing w:line="360" w:lineRule="auto"/>
              <w:jc w:val="both"/>
              <w:rPr>
                <w:rFonts w:asciiTheme="minorHAnsi" w:hAnsiTheme="minorHAnsi" w:cstheme="minorHAnsi"/>
              </w:rPr>
            </w:pPr>
          </w:p>
        </w:tc>
        <w:tc>
          <w:tcPr>
            <w:tcW w:w="452" w:type="pct"/>
          </w:tcPr>
          <w:p w14:paraId="5C7F6519" w14:textId="77777777" w:rsidR="00F9454D" w:rsidRPr="00D44FFE" w:rsidRDefault="00F9454D" w:rsidP="00F9454D">
            <w:pPr>
              <w:spacing w:line="360" w:lineRule="auto"/>
              <w:jc w:val="both"/>
              <w:rPr>
                <w:rFonts w:asciiTheme="minorHAnsi" w:hAnsiTheme="minorHAnsi" w:cstheme="minorHAnsi"/>
              </w:rPr>
            </w:pPr>
          </w:p>
        </w:tc>
        <w:tc>
          <w:tcPr>
            <w:tcW w:w="396" w:type="pct"/>
          </w:tcPr>
          <w:p w14:paraId="1E565EAE" w14:textId="13A89D82" w:rsidR="00F9454D" w:rsidRPr="00D44FFE" w:rsidRDefault="00F9454D" w:rsidP="00F9454D">
            <w:pPr>
              <w:spacing w:line="360" w:lineRule="auto"/>
              <w:jc w:val="both"/>
              <w:rPr>
                <w:rFonts w:asciiTheme="minorHAnsi" w:hAnsiTheme="minorHAnsi" w:cstheme="minorHAnsi"/>
              </w:rPr>
            </w:pPr>
            <w:r>
              <w:rPr>
                <w:rFonts w:asciiTheme="minorHAnsi" w:hAnsiTheme="minorHAnsi" w:cstheme="minorHAnsi"/>
              </w:rPr>
              <w:t>4370</w:t>
            </w:r>
          </w:p>
        </w:tc>
        <w:tc>
          <w:tcPr>
            <w:tcW w:w="566" w:type="pct"/>
          </w:tcPr>
          <w:p w14:paraId="727AF095" w14:textId="1276A568" w:rsidR="00F9454D" w:rsidRDefault="00F9454D" w:rsidP="00F9454D">
            <w:pPr>
              <w:spacing w:line="360" w:lineRule="auto"/>
              <w:jc w:val="center"/>
              <w:rPr>
                <w:rFonts w:asciiTheme="minorHAnsi" w:hAnsiTheme="minorHAnsi" w:cstheme="minorHAnsi"/>
              </w:rPr>
            </w:pPr>
            <w:r>
              <w:rPr>
                <w:rFonts w:asciiTheme="minorHAnsi" w:hAnsiTheme="minorHAnsi" w:cstheme="minorHAnsi"/>
              </w:rPr>
              <w:t>1.868,40</w:t>
            </w:r>
          </w:p>
        </w:tc>
        <w:tc>
          <w:tcPr>
            <w:tcW w:w="565" w:type="pct"/>
          </w:tcPr>
          <w:p w14:paraId="716C66E2" w14:textId="545D15E0" w:rsidR="00F9454D" w:rsidRPr="00E96545" w:rsidRDefault="00F9454D" w:rsidP="00F9454D">
            <w:pPr>
              <w:spacing w:line="360" w:lineRule="auto"/>
              <w:jc w:val="center"/>
              <w:rPr>
                <w:rFonts w:asciiTheme="minorHAnsi" w:hAnsiTheme="minorHAnsi" w:cstheme="minorHAnsi"/>
              </w:rPr>
            </w:pPr>
            <w:r>
              <w:rPr>
                <w:rFonts w:asciiTheme="minorHAnsi" w:hAnsiTheme="minorHAnsi" w:cstheme="minorHAnsi"/>
              </w:rPr>
              <w:t>1.868,40</w:t>
            </w:r>
          </w:p>
        </w:tc>
        <w:tc>
          <w:tcPr>
            <w:tcW w:w="509" w:type="pct"/>
          </w:tcPr>
          <w:p w14:paraId="66B3D586" w14:textId="3C005CE9"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100,00</w:t>
            </w:r>
          </w:p>
        </w:tc>
      </w:tr>
      <w:tr w:rsidR="00F9454D" w:rsidRPr="00825EA9" w14:paraId="567CF444" w14:textId="55A3E586" w:rsidTr="00115CCC">
        <w:trPr>
          <w:gridAfter w:val="2"/>
          <w:wAfter w:w="1099" w:type="pct"/>
        </w:trPr>
        <w:tc>
          <w:tcPr>
            <w:tcW w:w="847" w:type="pct"/>
            <w:vMerge/>
          </w:tcPr>
          <w:p w14:paraId="22EC2A7F" w14:textId="77777777" w:rsidR="00F9454D" w:rsidRPr="00D44FFE" w:rsidRDefault="00F9454D" w:rsidP="00F9454D">
            <w:pPr>
              <w:spacing w:line="360" w:lineRule="auto"/>
              <w:jc w:val="both"/>
              <w:rPr>
                <w:rFonts w:asciiTheme="minorHAnsi" w:hAnsiTheme="minorHAnsi" w:cstheme="minorHAnsi"/>
              </w:rPr>
            </w:pPr>
          </w:p>
        </w:tc>
        <w:tc>
          <w:tcPr>
            <w:tcW w:w="565" w:type="pct"/>
          </w:tcPr>
          <w:p w14:paraId="1FCB8122" w14:textId="63C8A198"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801</w:t>
            </w:r>
          </w:p>
        </w:tc>
        <w:tc>
          <w:tcPr>
            <w:tcW w:w="452" w:type="pct"/>
          </w:tcPr>
          <w:p w14:paraId="5D25AA8D" w14:textId="2B5D499B"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801</w:t>
            </w:r>
            <w:r>
              <w:rPr>
                <w:rFonts w:asciiTheme="minorHAnsi" w:hAnsiTheme="minorHAnsi" w:cstheme="minorHAnsi"/>
              </w:rPr>
              <w:t>17</w:t>
            </w:r>
          </w:p>
        </w:tc>
        <w:tc>
          <w:tcPr>
            <w:tcW w:w="396" w:type="pct"/>
          </w:tcPr>
          <w:p w14:paraId="090CBBB7" w14:textId="77777777" w:rsidR="00F9454D" w:rsidRPr="00D44FFE" w:rsidRDefault="00F9454D" w:rsidP="00F9454D">
            <w:pPr>
              <w:spacing w:line="360" w:lineRule="auto"/>
              <w:jc w:val="both"/>
              <w:rPr>
                <w:rFonts w:asciiTheme="minorHAnsi" w:hAnsiTheme="minorHAnsi" w:cstheme="minorHAnsi"/>
              </w:rPr>
            </w:pPr>
          </w:p>
        </w:tc>
        <w:tc>
          <w:tcPr>
            <w:tcW w:w="566" w:type="pct"/>
          </w:tcPr>
          <w:p w14:paraId="488A22D0" w14:textId="792530D0" w:rsidR="00F9454D" w:rsidRPr="00D44FFE" w:rsidRDefault="00F9454D" w:rsidP="00F9454D">
            <w:pPr>
              <w:spacing w:line="360" w:lineRule="auto"/>
              <w:jc w:val="center"/>
              <w:rPr>
                <w:rFonts w:asciiTheme="minorHAnsi" w:hAnsiTheme="minorHAnsi" w:cstheme="minorHAnsi"/>
                <w:b/>
                <w:bCs/>
              </w:rPr>
            </w:pPr>
            <w:r>
              <w:rPr>
                <w:rFonts w:asciiTheme="minorHAnsi" w:hAnsiTheme="minorHAnsi" w:cstheme="minorHAnsi"/>
                <w:b/>
                <w:bCs/>
              </w:rPr>
              <w:t>26.650,46</w:t>
            </w:r>
          </w:p>
        </w:tc>
        <w:tc>
          <w:tcPr>
            <w:tcW w:w="565" w:type="pct"/>
          </w:tcPr>
          <w:p w14:paraId="60D764D1" w14:textId="41DE28E7" w:rsidR="00F9454D" w:rsidRPr="00F9454D" w:rsidRDefault="00F9454D" w:rsidP="00F9454D">
            <w:pPr>
              <w:spacing w:line="360" w:lineRule="auto"/>
              <w:jc w:val="center"/>
              <w:rPr>
                <w:rFonts w:asciiTheme="minorHAnsi" w:hAnsiTheme="minorHAnsi" w:cstheme="minorHAnsi"/>
                <w:b/>
                <w:bCs/>
              </w:rPr>
            </w:pPr>
            <w:r w:rsidRPr="00F9454D">
              <w:rPr>
                <w:rFonts w:asciiTheme="minorHAnsi" w:hAnsiTheme="minorHAnsi" w:cstheme="minorHAnsi"/>
                <w:b/>
                <w:bCs/>
              </w:rPr>
              <w:t>9.974,48</w:t>
            </w:r>
          </w:p>
        </w:tc>
        <w:tc>
          <w:tcPr>
            <w:tcW w:w="509" w:type="pct"/>
          </w:tcPr>
          <w:p w14:paraId="0BA9316E" w14:textId="615692AB" w:rsidR="00F9454D" w:rsidRPr="0098744F" w:rsidRDefault="00F9454D" w:rsidP="00F9454D">
            <w:pPr>
              <w:spacing w:line="360" w:lineRule="auto"/>
              <w:jc w:val="center"/>
              <w:rPr>
                <w:rFonts w:asciiTheme="minorHAnsi" w:hAnsiTheme="minorHAnsi" w:cstheme="minorHAnsi"/>
                <w:b/>
                <w:bCs/>
              </w:rPr>
            </w:pPr>
            <w:r>
              <w:rPr>
                <w:rFonts w:asciiTheme="minorHAnsi" w:hAnsiTheme="minorHAnsi" w:cstheme="minorHAnsi"/>
                <w:b/>
                <w:bCs/>
              </w:rPr>
              <w:t>37,43</w:t>
            </w:r>
          </w:p>
        </w:tc>
      </w:tr>
      <w:tr w:rsidR="00F9454D" w:rsidRPr="00825EA9" w14:paraId="700B146E" w14:textId="74DA0414" w:rsidTr="00115CCC">
        <w:trPr>
          <w:gridAfter w:val="2"/>
          <w:wAfter w:w="1099" w:type="pct"/>
        </w:trPr>
        <w:tc>
          <w:tcPr>
            <w:tcW w:w="847" w:type="pct"/>
            <w:vMerge/>
          </w:tcPr>
          <w:p w14:paraId="4D42E380" w14:textId="77777777" w:rsidR="00F9454D" w:rsidRPr="00D44FFE" w:rsidRDefault="00F9454D" w:rsidP="00F9454D">
            <w:pPr>
              <w:spacing w:line="360" w:lineRule="auto"/>
              <w:jc w:val="both"/>
              <w:rPr>
                <w:rFonts w:asciiTheme="minorHAnsi" w:hAnsiTheme="minorHAnsi" w:cstheme="minorHAnsi"/>
              </w:rPr>
            </w:pPr>
          </w:p>
        </w:tc>
        <w:tc>
          <w:tcPr>
            <w:tcW w:w="565" w:type="pct"/>
          </w:tcPr>
          <w:p w14:paraId="1615CFD0" w14:textId="592721A7" w:rsidR="00F9454D" w:rsidRPr="00D44FFE" w:rsidRDefault="00F9454D" w:rsidP="00F9454D">
            <w:pPr>
              <w:spacing w:line="360" w:lineRule="auto"/>
              <w:jc w:val="both"/>
              <w:rPr>
                <w:rFonts w:asciiTheme="minorHAnsi" w:hAnsiTheme="minorHAnsi" w:cstheme="minorHAnsi"/>
              </w:rPr>
            </w:pPr>
          </w:p>
        </w:tc>
        <w:tc>
          <w:tcPr>
            <w:tcW w:w="452" w:type="pct"/>
          </w:tcPr>
          <w:p w14:paraId="5DD21782" w14:textId="77777777" w:rsidR="00F9454D" w:rsidRPr="00D44FFE" w:rsidRDefault="00F9454D" w:rsidP="00F9454D">
            <w:pPr>
              <w:spacing w:line="360" w:lineRule="auto"/>
              <w:jc w:val="both"/>
              <w:rPr>
                <w:rFonts w:asciiTheme="minorHAnsi" w:hAnsiTheme="minorHAnsi" w:cstheme="minorHAnsi"/>
              </w:rPr>
            </w:pPr>
          </w:p>
        </w:tc>
        <w:tc>
          <w:tcPr>
            <w:tcW w:w="396" w:type="pct"/>
          </w:tcPr>
          <w:p w14:paraId="5FDCB1DD" w14:textId="77777777"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4350</w:t>
            </w:r>
          </w:p>
        </w:tc>
        <w:tc>
          <w:tcPr>
            <w:tcW w:w="566" w:type="pct"/>
          </w:tcPr>
          <w:p w14:paraId="30A04ABF" w14:textId="786A4DAF"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7.539,42</w:t>
            </w:r>
          </w:p>
        </w:tc>
        <w:tc>
          <w:tcPr>
            <w:tcW w:w="565" w:type="pct"/>
          </w:tcPr>
          <w:p w14:paraId="344F7F71" w14:textId="4DE059A2"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0,00</w:t>
            </w:r>
          </w:p>
        </w:tc>
        <w:tc>
          <w:tcPr>
            <w:tcW w:w="509" w:type="pct"/>
          </w:tcPr>
          <w:p w14:paraId="6ADB592A" w14:textId="12747F1A"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0,00</w:t>
            </w:r>
          </w:p>
        </w:tc>
      </w:tr>
      <w:tr w:rsidR="00F9454D" w:rsidRPr="00825EA9" w14:paraId="233A7AF4" w14:textId="24F525B8" w:rsidTr="00115CCC">
        <w:trPr>
          <w:gridAfter w:val="2"/>
          <w:wAfter w:w="1099" w:type="pct"/>
        </w:trPr>
        <w:tc>
          <w:tcPr>
            <w:tcW w:w="847" w:type="pct"/>
            <w:vMerge/>
          </w:tcPr>
          <w:p w14:paraId="4E8DC15A" w14:textId="77777777" w:rsidR="00F9454D" w:rsidRPr="00D44FFE" w:rsidRDefault="00F9454D" w:rsidP="00F9454D">
            <w:pPr>
              <w:spacing w:line="360" w:lineRule="auto"/>
              <w:jc w:val="both"/>
              <w:rPr>
                <w:rFonts w:asciiTheme="minorHAnsi" w:hAnsiTheme="minorHAnsi" w:cstheme="minorHAnsi"/>
              </w:rPr>
            </w:pPr>
          </w:p>
        </w:tc>
        <w:tc>
          <w:tcPr>
            <w:tcW w:w="565" w:type="pct"/>
          </w:tcPr>
          <w:p w14:paraId="7F1F481D" w14:textId="47882F5C" w:rsidR="00F9454D" w:rsidRPr="00D44FFE" w:rsidRDefault="00F9454D" w:rsidP="00F9454D">
            <w:pPr>
              <w:spacing w:line="360" w:lineRule="auto"/>
              <w:jc w:val="both"/>
              <w:rPr>
                <w:rFonts w:asciiTheme="minorHAnsi" w:hAnsiTheme="minorHAnsi" w:cstheme="minorHAnsi"/>
              </w:rPr>
            </w:pPr>
          </w:p>
        </w:tc>
        <w:tc>
          <w:tcPr>
            <w:tcW w:w="452" w:type="pct"/>
          </w:tcPr>
          <w:p w14:paraId="6E1E72CC" w14:textId="77777777" w:rsidR="00F9454D" w:rsidRPr="00D44FFE" w:rsidRDefault="00F9454D" w:rsidP="00F9454D">
            <w:pPr>
              <w:spacing w:line="360" w:lineRule="auto"/>
              <w:jc w:val="both"/>
              <w:rPr>
                <w:rFonts w:asciiTheme="minorHAnsi" w:hAnsiTheme="minorHAnsi" w:cstheme="minorHAnsi"/>
              </w:rPr>
            </w:pPr>
          </w:p>
        </w:tc>
        <w:tc>
          <w:tcPr>
            <w:tcW w:w="396" w:type="pct"/>
          </w:tcPr>
          <w:p w14:paraId="2126FC77" w14:textId="77777777"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4750</w:t>
            </w:r>
          </w:p>
        </w:tc>
        <w:tc>
          <w:tcPr>
            <w:tcW w:w="566" w:type="pct"/>
          </w:tcPr>
          <w:p w14:paraId="6FB01A8C" w14:textId="728AFC48"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14.074,42</w:t>
            </w:r>
          </w:p>
        </w:tc>
        <w:tc>
          <w:tcPr>
            <w:tcW w:w="565" w:type="pct"/>
          </w:tcPr>
          <w:p w14:paraId="120278AE" w14:textId="5DB81B6C"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8.370,71</w:t>
            </w:r>
          </w:p>
        </w:tc>
        <w:tc>
          <w:tcPr>
            <w:tcW w:w="509" w:type="pct"/>
          </w:tcPr>
          <w:p w14:paraId="6BB4DAE8" w14:textId="6D30583C"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59,47</w:t>
            </w:r>
          </w:p>
        </w:tc>
      </w:tr>
      <w:tr w:rsidR="00F9454D" w:rsidRPr="00825EA9" w14:paraId="03883743" w14:textId="143EF909" w:rsidTr="00115CCC">
        <w:trPr>
          <w:gridAfter w:val="2"/>
          <w:wAfter w:w="1099" w:type="pct"/>
        </w:trPr>
        <w:tc>
          <w:tcPr>
            <w:tcW w:w="847" w:type="pct"/>
            <w:vMerge/>
          </w:tcPr>
          <w:p w14:paraId="2E5A564D" w14:textId="77777777" w:rsidR="00F9454D" w:rsidRPr="00D44FFE" w:rsidRDefault="00F9454D" w:rsidP="00F9454D">
            <w:pPr>
              <w:spacing w:line="360" w:lineRule="auto"/>
              <w:jc w:val="both"/>
              <w:rPr>
                <w:rFonts w:asciiTheme="minorHAnsi" w:hAnsiTheme="minorHAnsi" w:cstheme="minorHAnsi"/>
              </w:rPr>
            </w:pPr>
          </w:p>
        </w:tc>
        <w:tc>
          <w:tcPr>
            <w:tcW w:w="565" w:type="pct"/>
          </w:tcPr>
          <w:p w14:paraId="29C26F46" w14:textId="2F3F66DF" w:rsidR="00F9454D" w:rsidRPr="00D44FFE" w:rsidRDefault="00F9454D" w:rsidP="00F9454D">
            <w:pPr>
              <w:spacing w:line="360" w:lineRule="auto"/>
              <w:jc w:val="both"/>
              <w:rPr>
                <w:rFonts w:asciiTheme="minorHAnsi" w:hAnsiTheme="minorHAnsi" w:cstheme="minorHAnsi"/>
              </w:rPr>
            </w:pPr>
          </w:p>
        </w:tc>
        <w:tc>
          <w:tcPr>
            <w:tcW w:w="452" w:type="pct"/>
          </w:tcPr>
          <w:p w14:paraId="2333A9F9" w14:textId="77777777" w:rsidR="00F9454D" w:rsidRPr="00D44FFE" w:rsidRDefault="00F9454D" w:rsidP="00F9454D">
            <w:pPr>
              <w:spacing w:line="360" w:lineRule="auto"/>
              <w:jc w:val="both"/>
              <w:rPr>
                <w:rFonts w:asciiTheme="minorHAnsi" w:hAnsiTheme="minorHAnsi" w:cstheme="minorHAnsi"/>
              </w:rPr>
            </w:pPr>
          </w:p>
        </w:tc>
        <w:tc>
          <w:tcPr>
            <w:tcW w:w="396" w:type="pct"/>
          </w:tcPr>
          <w:p w14:paraId="100C6B42" w14:textId="77777777"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4850</w:t>
            </w:r>
          </w:p>
        </w:tc>
        <w:tc>
          <w:tcPr>
            <w:tcW w:w="566" w:type="pct"/>
          </w:tcPr>
          <w:p w14:paraId="477B867D" w14:textId="72B5ED74"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5.036,62</w:t>
            </w:r>
          </w:p>
        </w:tc>
        <w:tc>
          <w:tcPr>
            <w:tcW w:w="565" w:type="pct"/>
          </w:tcPr>
          <w:p w14:paraId="3793DE56" w14:textId="101CE2C1"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1.603,77</w:t>
            </w:r>
          </w:p>
        </w:tc>
        <w:tc>
          <w:tcPr>
            <w:tcW w:w="509" w:type="pct"/>
          </w:tcPr>
          <w:p w14:paraId="4EE48065" w14:textId="6F86234B"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31,84</w:t>
            </w:r>
          </w:p>
        </w:tc>
      </w:tr>
      <w:tr w:rsidR="00F9454D" w:rsidRPr="00825EA9" w14:paraId="14E83BC1" w14:textId="56ADA0E7" w:rsidTr="00115CCC">
        <w:trPr>
          <w:gridAfter w:val="2"/>
          <w:wAfter w:w="1099" w:type="pct"/>
        </w:trPr>
        <w:tc>
          <w:tcPr>
            <w:tcW w:w="847" w:type="pct"/>
            <w:vMerge w:val="restart"/>
          </w:tcPr>
          <w:p w14:paraId="536622DF" w14:textId="68CBF671"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Świadczenia rodzinne obywateli Ukrainy</w:t>
            </w:r>
          </w:p>
        </w:tc>
        <w:tc>
          <w:tcPr>
            <w:tcW w:w="565" w:type="pct"/>
            <w:vMerge w:val="restart"/>
          </w:tcPr>
          <w:p w14:paraId="3C5DEF22" w14:textId="6F7E17DB"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855</w:t>
            </w:r>
          </w:p>
        </w:tc>
        <w:tc>
          <w:tcPr>
            <w:tcW w:w="452" w:type="pct"/>
            <w:vMerge w:val="restart"/>
          </w:tcPr>
          <w:p w14:paraId="7AABB5D4" w14:textId="77777777"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85595</w:t>
            </w:r>
          </w:p>
        </w:tc>
        <w:tc>
          <w:tcPr>
            <w:tcW w:w="396" w:type="pct"/>
          </w:tcPr>
          <w:p w14:paraId="286B74FC" w14:textId="77777777" w:rsidR="00F9454D" w:rsidRPr="00D44FFE" w:rsidRDefault="00F9454D" w:rsidP="00F9454D">
            <w:pPr>
              <w:spacing w:line="360" w:lineRule="auto"/>
              <w:jc w:val="both"/>
              <w:rPr>
                <w:rFonts w:asciiTheme="minorHAnsi" w:hAnsiTheme="minorHAnsi" w:cstheme="minorHAnsi"/>
              </w:rPr>
            </w:pPr>
          </w:p>
        </w:tc>
        <w:tc>
          <w:tcPr>
            <w:tcW w:w="566" w:type="pct"/>
          </w:tcPr>
          <w:p w14:paraId="3D73C1D6" w14:textId="7959C923" w:rsidR="00F9454D" w:rsidRPr="00D44FFE" w:rsidRDefault="00F9454D" w:rsidP="00F9454D">
            <w:pPr>
              <w:spacing w:line="360" w:lineRule="auto"/>
              <w:jc w:val="center"/>
              <w:rPr>
                <w:rFonts w:asciiTheme="minorHAnsi" w:hAnsiTheme="minorHAnsi" w:cstheme="minorHAnsi"/>
                <w:b/>
                <w:bCs/>
              </w:rPr>
            </w:pPr>
            <w:r>
              <w:rPr>
                <w:rFonts w:asciiTheme="minorHAnsi" w:hAnsiTheme="minorHAnsi" w:cstheme="minorHAnsi"/>
                <w:b/>
                <w:bCs/>
              </w:rPr>
              <w:t>8.680,00</w:t>
            </w:r>
          </w:p>
        </w:tc>
        <w:tc>
          <w:tcPr>
            <w:tcW w:w="565" w:type="pct"/>
          </w:tcPr>
          <w:p w14:paraId="16B87C98" w14:textId="5B394278"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b/>
                <w:bCs/>
              </w:rPr>
              <w:t>8.680,00</w:t>
            </w:r>
          </w:p>
        </w:tc>
        <w:tc>
          <w:tcPr>
            <w:tcW w:w="509" w:type="pct"/>
          </w:tcPr>
          <w:p w14:paraId="5E02AC23" w14:textId="582BBE41" w:rsidR="00F9454D" w:rsidRPr="0098744F" w:rsidRDefault="00F9454D" w:rsidP="00F9454D">
            <w:pPr>
              <w:spacing w:line="360" w:lineRule="auto"/>
              <w:jc w:val="center"/>
              <w:rPr>
                <w:rFonts w:asciiTheme="minorHAnsi" w:hAnsiTheme="minorHAnsi" w:cstheme="minorHAnsi"/>
                <w:b/>
                <w:bCs/>
              </w:rPr>
            </w:pPr>
            <w:r>
              <w:rPr>
                <w:rFonts w:asciiTheme="minorHAnsi" w:hAnsiTheme="minorHAnsi" w:cstheme="minorHAnsi"/>
                <w:b/>
                <w:bCs/>
              </w:rPr>
              <w:t>100,00</w:t>
            </w:r>
          </w:p>
        </w:tc>
      </w:tr>
      <w:tr w:rsidR="00F9454D" w:rsidRPr="00825EA9" w14:paraId="476061DC" w14:textId="27929BF9" w:rsidTr="00115CCC">
        <w:trPr>
          <w:gridAfter w:val="2"/>
          <w:wAfter w:w="1099" w:type="pct"/>
        </w:trPr>
        <w:tc>
          <w:tcPr>
            <w:tcW w:w="847" w:type="pct"/>
            <w:vMerge/>
          </w:tcPr>
          <w:p w14:paraId="184AEF49" w14:textId="77777777" w:rsidR="00F9454D" w:rsidRPr="00D44FFE" w:rsidRDefault="00F9454D" w:rsidP="00F9454D">
            <w:pPr>
              <w:spacing w:line="360" w:lineRule="auto"/>
              <w:jc w:val="both"/>
              <w:rPr>
                <w:rFonts w:asciiTheme="minorHAnsi" w:hAnsiTheme="minorHAnsi" w:cstheme="minorHAnsi"/>
              </w:rPr>
            </w:pPr>
          </w:p>
        </w:tc>
        <w:tc>
          <w:tcPr>
            <w:tcW w:w="565" w:type="pct"/>
            <w:vMerge/>
          </w:tcPr>
          <w:p w14:paraId="0A3A4319" w14:textId="105497A9" w:rsidR="00F9454D" w:rsidRPr="00D44FFE" w:rsidRDefault="00F9454D" w:rsidP="00F9454D">
            <w:pPr>
              <w:spacing w:line="360" w:lineRule="auto"/>
              <w:jc w:val="both"/>
              <w:rPr>
                <w:rFonts w:asciiTheme="minorHAnsi" w:hAnsiTheme="minorHAnsi" w:cstheme="minorHAnsi"/>
              </w:rPr>
            </w:pPr>
          </w:p>
        </w:tc>
        <w:tc>
          <w:tcPr>
            <w:tcW w:w="452" w:type="pct"/>
            <w:vMerge/>
          </w:tcPr>
          <w:p w14:paraId="782CDBD6" w14:textId="77777777" w:rsidR="00F9454D" w:rsidRPr="00D44FFE" w:rsidRDefault="00F9454D" w:rsidP="00F9454D">
            <w:pPr>
              <w:spacing w:line="360" w:lineRule="auto"/>
              <w:jc w:val="both"/>
              <w:rPr>
                <w:rFonts w:asciiTheme="minorHAnsi" w:hAnsiTheme="minorHAnsi" w:cstheme="minorHAnsi"/>
              </w:rPr>
            </w:pPr>
          </w:p>
        </w:tc>
        <w:tc>
          <w:tcPr>
            <w:tcW w:w="396" w:type="pct"/>
          </w:tcPr>
          <w:p w14:paraId="6BFAA510" w14:textId="77777777" w:rsidR="00F9454D" w:rsidRPr="00D44FFE" w:rsidRDefault="00F9454D" w:rsidP="00F9454D">
            <w:pPr>
              <w:spacing w:line="360" w:lineRule="auto"/>
              <w:jc w:val="both"/>
              <w:rPr>
                <w:rFonts w:asciiTheme="minorHAnsi" w:hAnsiTheme="minorHAnsi" w:cstheme="minorHAnsi"/>
              </w:rPr>
            </w:pPr>
            <w:r w:rsidRPr="00D44FFE">
              <w:rPr>
                <w:rFonts w:asciiTheme="minorHAnsi" w:hAnsiTheme="minorHAnsi" w:cstheme="minorHAnsi"/>
              </w:rPr>
              <w:t>3290</w:t>
            </w:r>
          </w:p>
        </w:tc>
        <w:tc>
          <w:tcPr>
            <w:tcW w:w="566" w:type="pct"/>
            <w:tcBorders>
              <w:bottom w:val="single" w:sz="4" w:space="0" w:color="auto"/>
            </w:tcBorders>
          </w:tcPr>
          <w:p w14:paraId="099B4EA0" w14:textId="5A80962F"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8.680,00</w:t>
            </w:r>
          </w:p>
        </w:tc>
        <w:tc>
          <w:tcPr>
            <w:tcW w:w="565" w:type="pct"/>
            <w:tcBorders>
              <w:bottom w:val="single" w:sz="4" w:space="0" w:color="auto"/>
            </w:tcBorders>
          </w:tcPr>
          <w:p w14:paraId="4A44240F" w14:textId="3EB7D175"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8.680,00</w:t>
            </w:r>
          </w:p>
        </w:tc>
        <w:tc>
          <w:tcPr>
            <w:tcW w:w="509" w:type="pct"/>
            <w:tcBorders>
              <w:bottom w:val="single" w:sz="4" w:space="0" w:color="auto"/>
            </w:tcBorders>
          </w:tcPr>
          <w:p w14:paraId="3E767074" w14:textId="29DBA2F1" w:rsidR="00F9454D" w:rsidRPr="00D44FFE" w:rsidRDefault="00F9454D" w:rsidP="00F9454D">
            <w:pPr>
              <w:spacing w:line="360" w:lineRule="auto"/>
              <w:jc w:val="center"/>
              <w:rPr>
                <w:rFonts w:asciiTheme="minorHAnsi" w:hAnsiTheme="minorHAnsi" w:cstheme="minorHAnsi"/>
              </w:rPr>
            </w:pPr>
            <w:r>
              <w:rPr>
                <w:rFonts w:asciiTheme="minorHAnsi" w:hAnsiTheme="minorHAnsi" w:cstheme="minorHAnsi"/>
              </w:rPr>
              <w:t>100,00</w:t>
            </w:r>
          </w:p>
        </w:tc>
      </w:tr>
      <w:tr w:rsidR="00F9454D" w:rsidRPr="00825EA9" w14:paraId="797C27CC" w14:textId="7592D7A4" w:rsidTr="00115CCC">
        <w:tc>
          <w:tcPr>
            <w:tcW w:w="1865" w:type="pct"/>
            <w:gridSpan w:val="3"/>
          </w:tcPr>
          <w:p w14:paraId="77E1CE9D" w14:textId="2AE8403F" w:rsidR="00F9454D" w:rsidRPr="00D44FFE" w:rsidRDefault="00F9454D" w:rsidP="00F9454D">
            <w:pPr>
              <w:spacing w:line="360" w:lineRule="auto"/>
              <w:jc w:val="right"/>
              <w:rPr>
                <w:rFonts w:asciiTheme="minorHAnsi" w:hAnsiTheme="minorHAnsi" w:cstheme="minorHAnsi"/>
                <w:b/>
                <w:bCs/>
              </w:rPr>
            </w:pPr>
            <w:r w:rsidRPr="00D44FFE">
              <w:rPr>
                <w:rFonts w:asciiTheme="minorHAnsi" w:hAnsiTheme="minorHAnsi" w:cstheme="minorHAnsi"/>
                <w:b/>
                <w:bCs/>
              </w:rPr>
              <w:t>Ogółem wydatki</w:t>
            </w:r>
          </w:p>
        </w:tc>
        <w:tc>
          <w:tcPr>
            <w:tcW w:w="396" w:type="pct"/>
          </w:tcPr>
          <w:p w14:paraId="2CC055BF" w14:textId="77777777" w:rsidR="00F9454D" w:rsidRPr="00D44FFE" w:rsidRDefault="00F9454D" w:rsidP="00F9454D">
            <w:pPr>
              <w:spacing w:line="360" w:lineRule="auto"/>
              <w:jc w:val="both"/>
              <w:rPr>
                <w:rFonts w:asciiTheme="minorHAnsi" w:hAnsiTheme="minorHAnsi" w:cstheme="minorHAnsi"/>
                <w:b/>
                <w:bCs/>
              </w:rPr>
            </w:pPr>
          </w:p>
        </w:tc>
        <w:tc>
          <w:tcPr>
            <w:tcW w:w="566" w:type="pct"/>
          </w:tcPr>
          <w:p w14:paraId="69A64BD6" w14:textId="308F5343" w:rsidR="00F9454D" w:rsidRPr="00D44FFE" w:rsidRDefault="00F9454D" w:rsidP="00F9454D">
            <w:pPr>
              <w:spacing w:line="360" w:lineRule="auto"/>
              <w:jc w:val="center"/>
              <w:rPr>
                <w:rFonts w:asciiTheme="minorHAnsi" w:hAnsiTheme="minorHAnsi" w:cstheme="minorHAnsi"/>
                <w:b/>
                <w:bCs/>
              </w:rPr>
            </w:pPr>
            <w:r>
              <w:rPr>
                <w:rFonts w:asciiTheme="minorHAnsi" w:hAnsiTheme="minorHAnsi" w:cstheme="minorHAnsi"/>
                <w:b/>
                <w:bCs/>
              </w:rPr>
              <w:t>107.726,69</w:t>
            </w:r>
          </w:p>
        </w:tc>
        <w:tc>
          <w:tcPr>
            <w:tcW w:w="565" w:type="pct"/>
          </w:tcPr>
          <w:p w14:paraId="2BB84D93" w14:textId="0FE691F4" w:rsidR="00F9454D" w:rsidRPr="00D44FFE" w:rsidRDefault="00F9454D" w:rsidP="00F9454D">
            <w:pPr>
              <w:spacing w:line="360" w:lineRule="auto"/>
              <w:jc w:val="center"/>
              <w:rPr>
                <w:rFonts w:asciiTheme="minorHAnsi" w:hAnsiTheme="minorHAnsi" w:cstheme="minorHAnsi"/>
                <w:b/>
                <w:bCs/>
              </w:rPr>
            </w:pPr>
            <w:r>
              <w:rPr>
                <w:rFonts w:asciiTheme="minorHAnsi" w:hAnsiTheme="minorHAnsi" w:cstheme="minorHAnsi"/>
                <w:b/>
                <w:bCs/>
              </w:rPr>
              <w:t>74.281,04</w:t>
            </w:r>
          </w:p>
        </w:tc>
        <w:tc>
          <w:tcPr>
            <w:tcW w:w="509" w:type="pct"/>
            <w:tcBorders>
              <w:right w:val="single" w:sz="4" w:space="0" w:color="auto"/>
            </w:tcBorders>
          </w:tcPr>
          <w:p w14:paraId="5884CB68" w14:textId="557D87F5" w:rsidR="00F9454D" w:rsidRPr="00D44FFE" w:rsidRDefault="00F9454D" w:rsidP="00F9454D">
            <w:pPr>
              <w:spacing w:line="360" w:lineRule="auto"/>
              <w:jc w:val="center"/>
              <w:rPr>
                <w:rFonts w:asciiTheme="minorHAnsi" w:hAnsiTheme="minorHAnsi" w:cstheme="minorHAnsi"/>
                <w:b/>
                <w:bCs/>
              </w:rPr>
            </w:pPr>
            <w:r>
              <w:rPr>
                <w:rFonts w:asciiTheme="minorHAnsi" w:hAnsiTheme="minorHAnsi" w:cstheme="minorHAnsi"/>
                <w:b/>
                <w:bCs/>
              </w:rPr>
              <w:t>68,95</w:t>
            </w:r>
          </w:p>
        </w:tc>
        <w:tc>
          <w:tcPr>
            <w:tcW w:w="566" w:type="pct"/>
            <w:tcBorders>
              <w:top w:val="nil"/>
              <w:left w:val="single" w:sz="4" w:space="0" w:color="auto"/>
              <w:bottom w:val="nil"/>
              <w:right w:val="nil"/>
            </w:tcBorders>
          </w:tcPr>
          <w:p w14:paraId="247FC731" w14:textId="4784950A" w:rsidR="00F9454D" w:rsidRPr="00825EA9" w:rsidRDefault="00F9454D" w:rsidP="00F9454D">
            <w:pPr>
              <w:spacing w:after="160" w:line="259" w:lineRule="auto"/>
            </w:pPr>
          </w:p>
        </w:tc>
        <w:tc>
          <w:tcPr>
            <w:tcW w:w="533" w:type="pct"/>
            <w:tcBorders>
              <w:left w:val="nil"/>
            </w:tcBorders>
          </w:tcPr>
          <w:p w14:paraId="1D679682" w14:textId="2A05AA4E" w:rsidR="00F9454D" w:rsidRPr="00825EA9" w:rsidRDefault="00F9454D" w:rsidP="00F9454D">
            <w:pPr>
              <w:spacing w:after="160" w:line="259" w:lineRule="auto"/>
            </w:pPr>
            <w:r>
              <w:rPr>
                <w:rFonts w:asciiTheme="minorHAnsi" w:hAnsiTheme="minorHAnsi" w:cstheme="minorHAnsi"/>
              </w:rPr>
              <w:t>100,00</w:t>
            </w:r>
          </w:p>
        </w:tc>
      </w:tr>
    </w:tbl>
    <w:p w14:paraId="285323CD" w14:textId="77777777" w:rsidR="00CA708F" w:rsidRPr="00D976DE" w:rsidRDefault="00CA708F" w:rsidP="00377F63">
      <w:pPr>
        <w:pStyle w:val="NormalnyWeb"/>
        <w:spacing w:after="0"/>
        <w:rPr>
          <w:b/>
          <w:bCs/>
          <w:color w:val="FF0000"/>
          <w:sz w:val="22"/>
          <w:szCs w:val="22"/>
        </w:rPr>
      </w:pPr>
    </w:p>
    <w:p w14:paraId="3CEF3D9A" w14:textId="72779BDB" w:rsidR="007C4591" w:rsidRPr="00E4235F" w:rsidRDefault="007C4591" w:rsidP="009A7213">
      <w:pPr>
        <w:pStyle w:val="NormalnyWeb"/>
        <w:spacing w:before="0" w:beforeAutospacing="0" w:after="0" w:line="360" w:lineRule="auto"/>
        <w:ind w:firstLine="708"/>
        <w:jc w:val="both"/>
        <w:rPr>
          <w:rFonts w:asciiTheme="minorHAnsi" w:hAnsiTheme="minorHAnsi" w:cstheme="minorHAnsi"/>
        </w:rPr>
      </w:pPr>
      <w:r w:rsidRPr="00E4235F">
        <w:rPr>
          <w:rFonts w:asciiTheme="minorHAnsi" w:hAnsiTheme="minorHAnsi" w:cstheme="minorHAnsi"/>
        </w:rPr>
        <w:t>Wysokość planowanych</w:t>
      </w:r>
      <w:r w:rsidR="003A4890" w:rsidRPr="00E4235F">
        <w:rPr>
          <w:rFonts w:asciiTheme="minorHAnsi" w:hAnsiTheme="minorHAnsi" w:cstheme="minorHAnsi"/>
        </w:rPr>
        <w:t xml:space="preserve"> </w:t>
      </w:r>
      <w:r w:rsidRPr="00E4235F">
        <w:rPr>
          <w:rFonts w:asciiTheme="minorHAnsi" w:hAnsiTheme="minorHAnsi" w:cstheme="minorHAnsi"/>
        </w:rPr>
        <w:t xml:space="preserve">dochodów </w:t>
      </w:r>
      <w:r w:rsidR="003A4890" w:rsidRPr="00E4235F">
        <w:rPr>
          <w:rFonts w:asciiTheme="minorHAnsi" w:hAnsiTheme="minorHAnsi" w:cstheme="minorHAnsi"/>
        </w:rPr>
        <w:t xml:space="preserve">i wydatków </w:t>
      </w:r>
      <w:r w:rsidRPr="00E4235F">
        <w:rPr>
          <w:rFonts w:asciiTheme="minorHAnsi" w:hAnsiTheme="minorHAnsi" w:cstheme="minorHAnsi"/>
        </w:rPr>
        <w:t>z pochodzących z Funduszu Pomocy w związku z konfliktem zbrojnym na Ukrainie w 20</w:t>
      </w:r>
      <w:r w:rsidR="003A4890" w:rsidRPr="00E4235F">
        <w:rPr>
          <w:rFonts w:asciiTheme="minorHAnsi" w:hAnsiTheme="minorHAnsi" w:cstheme="minorHAnsi"/>
        </w:rPr>
        <w:t>24</w:t>
      </w:r>
      <w:r w:rsidRPr="00E4235F">
        <w:rPr>
          <w:rFonts w:asciiTheme="minorHAnsi" w:hAnsiTheme="minorHAnsi" w:cstheme="minorHAnsi"/>
        </w:rPr>
        <w:t xml:space="preserve"> roku ustalona została w kwocie </w:t>
      </w:r>
      <w:r w:rsidR="003A4890" w:rsidRPr="00E4235F">
        <w:rPr>
          <w:rFonts w:asciiTheme="minorHAnsi" w:hAnsiTheme="minorHAnsi" w:cstheme="minorHAnsi"/>
        </w:rPr>
        <w:t>107.726,69</w:t>
      </w:r>
      <w:r w:rsidRPr="00E4235F">
        <w:rPr>
          <w:rFonts w:asciiTheme="minorHAnsi" w:hAnsiTheme="minorHAnsi" w:cstheme="minorHAnsi"/>
        </w:rPr>
        <w:t xml:space="preserve"> zł.</w:t>
      </w:r>
      <w:r w:rsidR="003A4890" w:rsidRPr="00E4235F">
        <w:rPr>
          <w:rFonts w:asciiTheme="minorHAnsi" w:hAnsiTheme="minorHAnsi" w:cstheme="minorHAnsi"/>
        </w:rPr>
        <w:t xml:space="preserve"> do budżetu wpłynęła kwota 74.281,04 zł.</w:t>
      </w:r>
      <w:r w:rsidR="009A7213" w:rsidRPr="00E4235F">
        <w:rPr>
          <w:rFonts w:asciiTheme="minorHAnsi" w:hAnsiTheme="minorHAnsi" w:cstheme="minorHAnsi"/>
        </w:rPr>
        <w:t xml:space="preserve"> </w:t>
      </w:r>
      <w:r w:rsidR="003A4890" w:rsidRPr="00E4235F">
        <w:rPr>
          <w:rFonts w:asciiTheme="minorHAnsi" w:hAnsiTheme="minorHAnsi" w:cstheme="minorHAnsi"/>
        </w:rPr>
        <w:t>W</w:t>
      </w:r>
      <w:r w:rsidRPr="00E4235F">
        <w:rPr>
          <w:rFonts w:asciiTheme="minorHAnsi" w:hAnsiTheme="minorHAnsi" w:cstheme="minorHAnsi"/>
        </w:rPr>
        <w:t>ydatk</w:t>
      </w:r>
      <w:r w:rsidR="003A4890" w:rsidRPr="00E4235F">
        <w:rPr>
          <w:rFonts w:asciiTheme="minorHAnsi" w:hAnsiTheme="minorHAnsi" w:cstheme="minorHAnsi"/>
        </w:rPr>
        <w:t>i</w:t>
      </w:r>
      <w:r w:rsidRPr="00E4235F">
        <w:rPr>
          <w:rFonts w:asciiTheme="minorHAnsi" w:hAnsiTheme="minorHAnsi" w:cstheme="minorHAnsi"/>
        </w:rPr>
        <w:t xml:space="preserve"> zostały </w:t>
      </w:r>
      <w:r w:rsidR="009A7213" w:rsidRPr="00E4235F">
        <w:rPr>
          <w:rFonts w:asciiTheme="minorHAnsi" w:hAnsiTheme="minorHAnsi" w:cstheme="minorHAnsi"/>
        </w:rPr>
        <w:t>poniesione w kwocie 74.281,04 zł.</w:t>
      </w:r>
    </w:p>
    <w:p w14:paraId="411B0181" w14:textId="77777777" w:rsidR="007C4591" w:rsidRPr="00E4235F" w:rsidRDefault="007C4591" w:rsidP="007C4591">
      <w:pPr>
        <w:pStyle w:val="NormalnyWeb"/>
        <w:spacing w:before="0" w:beforeAutospacing="0" w:after="0" w:line="360" w:lineRule="auto"/>
        <w:jc w:val="both"/>
        <w:rPr>
          <w:rFonts w:asciiTheme="minorHAnsi" w:hAnsiTheme="minorHAnsi" w:cstheme="minorHAnsi"/>
        </w:rPr>
      </w:pPr>
      <w:r w:rsidRPr="00E4235F">
        <w:rPr>
          <w:rFonts w:asciiTheme="minorHAnsi" w:hAnsiTheme="minorHAnsi" w:cstheme="minorHAnsi"/>
        </w:rPr>
        <w:t>Realizacja dochodów i wydatków w zakresie otrzymanych dotacji w poszczególnych działach przedstawia się następująco:</w:t>
      </w:r>
    </w:p>
    <w:p w14:paraId="4415936C" w14:textId="77777777" w:rsidR="007C4591" w:rsidRPr="00E4235F" w:rsidRDefault="007C4591" w:rsidP="007C4591">
      <w:pPr>
        <w:pStyle w:val="NormalnyWeb"/>
        <w:spacing w:before="0" w:beforeAutospacing="0" w:after="0" w:line="360" w:lineRule="auto"/>
        <w:rPr>
          <w:rFonts w:asciiTheme="minorHAnsi" w:hAnsiTheme="minorHAnsi" w:cstheme="minorHAnsi"/>
          <w:u w:val="single"/>
        </w:rPr>
      </w:pPr>
    </w:p>
    <w:p w14:paraId="0AC55CBF" w14:textId="77777777" w:rsidR="007C4591" w:rsidRPr="00E4235F" w:rsidRDefault="007C4591" w:rsidP="007C4591">
      <w:pPr>
        <w:pStyle w:val="NormalnyWeb"/>
        <w:spacing w:before="0" w:beforeAutospacing="0" w:after="0" w:line="360" w:lineRule="auto"/>
        <w:rPr>
          <w:rFonts w:asciiTheme="minorHAnsi" w:hAnsiTheme="minorHAnsi" w:cstheme="minorHAnsi"/>
          <w:i/>
          <w:iCs/>
          <w:u w:val="single"/>
        </w:rPr>
      </w:pPr>
      <w:r w:rsidRPr="00E4235F">
        <w:rPr>
          <w:rFonts w:asciiTheme="minorHAnsi" w:hAnsiTheme="minorHAnsi" w:cstheme="minorHAnsi"/>
          <w:i/>
          <w:iCs/>
          <w:u w:val="single"/>
        </w:rPr>
        <w:t>Rozdział 75495 – Pozostała działalność</w:t>
      </w:r>
    </w:p>
    <w:p w14:paraId="64E9921F" w14:textId="77777777" w:rsidR="00E4235F" w:rsidRPr="00E4235F" w:rsidRDefault="007C4591" w:rsidP="00C90564">
      <w:pPr>
        <w:pStyle w:val="NormalnyWeb"/>
        <w:spacing w:before="0" w:beforeAutospacing="0" w:after="0" w:line="360" w:lineRule="auto"/>
        <w:ind w:firstLine="708"/>
        <w:jc w:val="both"/>
        <w:rPr>
          <w:rFonts w:asciiTheme="minorHAnsi" w:hAnsiTheme="minorHAnsi" w:cstheme="minorHAnsi"/>
        </w:rPr>
      </w:pPr>
      <w:r w:rsidRPr="00E4235F">
        <w:rPr>
          <w:rFonts w:asciiTheme="minorHAnsi" w:hAnsiTheme="minorHAnsi" w:cstheme="minorHAnsi"/>
        </w:rPr>
        <w:t xml:space="preserve">Planowane i wykonane dochody wynoszą </w:t>
      </w:r>
      <w:r w:rsidR="009A7213" w:rsidRPr="00E4235F">
        <w:rPr>
          <w:rFonts w:asciiTheme="minorHAnsi" w:hAnsiTheme="minorHAnsi" w:cstheme="minorHAnsi"/>
        </w:rPr>
        <w:t>37</w:t>
      </w:r>
      <w:r w:rsidR="00E4235F" w:rsidRPr="00E4235F">
        <w:rPr>
          <w:rFonts w:asciiTheme="minorHAnsi" w:hAnsiTheme="minorHAnsi" w:cstheme="minorHAnsi"/>
        </w:rPr>
        <w:t>.134,69</w:t>
      </w:r>
      <w:r w:rsidRPr="00E4235F">
        <w:rPr>
          <w:rFonts w:asciiTheme="minorHAnsi" w:hAnsiTheme="minorHAnsi" w:cstheme="minorHAnsi"/>
        </w:rPr>
        <w:t xml:space="preserve"> zł. </w:t>
      </w:r>
      <w:r w:rsidR="004253FF" w:rsidRPr="00E4235F">
        <w:rPr>
          <w:rFonts w:asciiTheme="minorHAnsi" w:hAnsiTheme="minorHAnsi" w:cstheme="minorHAnsi"/>
        </w:rPr>
        <w:t xml:space="preserve">Wydatki zostały poniesione w kwocie </w:t>
      </w:r>
      <w:r w:rsidR="009A7213" w:rsidRPr="00E4235F">
        <w:rPr>
          <w:rFonts w:asciiTheme="minorHAnsi" w:hAnsiTheme="minorHAnsi" w:cstheme="minorHAnsi"/>
        </w:rPr>
        <w:t>37.</w:t>
      </w:r>
      <w:r w:rsidR="00E4235F" w:rsidRPr="00E4235F">
        <w:rPr>
          <w:rFonts w:asciiTheme="minorHAnsi" w:hAnsiTheme="minorHAnsi" w:cstheme="minorHAnsi"/>
        </w:rPr>
        <w:t>134,69</w:t>
      </w:r>
      <w:r w:rsidR="004253FF" w:rsidRPr="00E4235F">
        <w:rPr>
          <w:rFonts w:asciiTheme="minorHAnsi" w:hAnsiTheme="minorHAnsi" w:cstheme="minorHAnsi"/>
        </w:rPr>
        <w:t xml:space="preserve"> zł. </w:t>
      </w:r>
      <w:r w:rsidR="00E4235F" w:rsidRPr="00E4235F">
        <w:rPr>
          <w:rFonts w:asciiTheme="minorHAnsi" w:hAnsiTheme="minorHAnsi" w:cstheme="minorHAnsi"/>
        </w:rPr>
        <w:t>tj.:</w:t>
      </w:r>
    </w:p>
    <w:p w14:paraId="68CDDB00" w14:textId="172742F7" w:rsidR="007C4591" w:rsidRPr="00E4235F" w:rsidRDefault="00E4235F" w:rsidP="00E4235F">
      <w:pPr>
        <w:pStyle w:val="NormalnyWeb"/>
        <w:spacing w:before="0" w:beforeAutospacing="0" w:after="0" w:line="360" w:lineRule="auto"/>
        <w:jc w:val="both"/>
        <w:rPr>
          <w:rFonts w:asciiTheme="minorHAnsi" w:hAnsiTheme="minorHAnsi" w:cstheme="minorHAnsi"/>
        </w:rPr>
      </w:pPr>
      <w:r w:rsidRPr="00E4235F">
        <w:rPr>
          <w:rFonts w:asciiTheme="minorHAnsi" w:hAnsiTheme="minorHAnsi" w:cstheme="minorHAnsi"/>
        </w:rPr>
        <w:lastRenderedPageBreak/>
        <w:t xml:space="preserve">- 37.072,00 zł </w:t>
      </w:r>
      <w:r w:rsidR="00E216A0" w:rsidRPr="00E4235F">
        <w:rPr>
          <w:rFonts w:asciiTheme="minorHAnsi" w:hAnsiTheme="minorHAnsi" w:cstheme="minorHAnsi"/>
        </w:rPr>
        <w:t>na</w:t>
      </w:r>
      <w:r w:rsidR="004253FF" w:rsidRPr="00E4235F">
        <w:rPr>
          <w:rFonts w:asciiTheme="minorHAnsi" w:hAnsiTheme="minorHAnsi" w:cstheme="minorHAnsi"/>
        </w:rPr>
        <w:t xml:space="preserve"> zakwaterowanie i wyżywienie obywateli Ukrainy przebywających na terytorium Gminy Jednorożec oraz refundacj</w:t>
      </w:r>
      <w:r w:rsidR="00E216A0" w:rsidRPr="00E4235F">
        <w:rPr>
          <w:rFonts w:asciiTheme="minorHAnsi" w:hAnsiTheme="minorHAnsi" w:cstheme="minorHAnsi"/>
        </w:rPr>
        <w:t>ę</w:t>
      </w:r>
      <w:r w:rsidR="004253FF" w:rsidRPr="00E4235F">
        <w:rPr>
          <w:rFonts w:asciiTheme="minorHAnsi" w:hAnsiTheme="minorHAnsi" w:cstheme="minorHAnsi"/>
        </w:rPr>
        <w:t xml:space="preserve"> wydatków wynagrodzeń wraz z pochodnymi pracownika wykonującego zadanie</w:t>
      </w:r>
      <w:r w:rsidRPr="00E4235F">
        <w:rPr>
          <w:rFonts w:asciiTheme="minorHAnsi" w:hAnsiTheme="minorHAnsi" w:cstheme="minorHAnsi"/>
        </w:rPr>
        <w:t>,</w:t>
      </w:r>
    </w:p>
    <w:p w14:paraId="02F5BFB4" w14:textId="740B7D7B" w:rsidR="00E4235F" w:rsidRPr="00E4235F" w:rsidRDefault="00E4235F" w:rsidP="00E4235F">
      <w:pPr>
        <w:pStyle w:val="NormalnyWeb"/>
        <w:spacing w:before="0" w:beforeAutospacing="0" w:after="0" w:line="360" w:lineRule="auto"/>
        <w:jc w:val="both"/>
        <w:rPr>
          <w:rFonts w:asciiTheme="minorHAnsi" w:hAnsiTheme="minorHAnsi" w:cstheme="minorHAnsi"/>
        </w:rPr>
      </w:pPr>
      <w:r w:rsidRPr="00E4235F">
        <w:rPr>
          <w:rFonts w:asciiTheme="minorHAnsi" w:hAnsiTheme="minorHAnsi" w:cstheme="minorHAnsi"/>
        </w:rPr>
        <w:t>- 62,69 zł na refundację wydatków wynagrodzeń wraz z pochodnymi pracownika wykonującego zadanie dotyczące nadania nr PESEL.</w:t>
      </w:r>
    </w:p>
    <w:p w14:paraId="7F60BC10" w14:textId="77777777" w:rsidR="009A7213" w:rsidRPr="001A4E9F" w:rsidRDefault="009A7213" w:rsidP="00E4235F">
      <w:pPr>
        <w:pStyle w:val="NormalnyWeb"/>
        <w:spacing w:before="0" w:beforeAutospacing="0" w:after="0" w:line="360" w:lineRule="auto"/>
        <w:jc w:val="both"/>
        <w:rPr>
          <w:rFonts w:asciiTheme="minorHAnsi" w:hAnsiTheme="minorHAnsi" w:cstheme="minorHAnsi"/>
          <w:color w:val="FF0000"/>
        </w:rPr>
      </w:pPr>
    </w:p>
    <w:p w14:paraId="3C576FA8" w14:textId="3C28395E" w:rsidR="007C4591" w:rsidRPr="00874B04" w:rsidRDefault="007C4591" w:rsidP="007C4591">
      <w:pPr>
        <w:pStyle w:val="NormalnyWeb"/>
        <w:spacing w:before="0" w:beforeAutospacing="0" w:after="0" w:line="360" w:lineRule="auto"/>
        <w:rPr>
          <w:rFonts w:asciiTheme="minorHAnsi" w:hAnsiTheme="minorHAnsi" w:cstheme="minorHAnsi"/>
          <w:i/>
          <w:iCs/>
          <w:u w:val="single"/>
        </w:rPr>
      </w:pPr>
      <w:r w:rsidRPr="00874B04">
        <w:rPr>
          <w:rFonts w:asciiTheme="minorHAnsi" w:hAnsiTheme="minorHAnsi" w:cstheme="minorHAnsi"/>
          <w:i/>
          <w:iCs/>
          <w:u w:val="single"/>
        </w:rPr>
        <w:t>Rozdział 75814 – Różne rozliczenia finansowe</w:t>
      </w:r>
      <w:r w:rsidR="0077735A" w:rsidRPr="00874B04">
        <w:rPr>
          <w:rFonts w:asciiTheme="minorHAnsi" w:hAnsiTheme="minorHAnsi" w:cstheme="minorHAnsi"/>
          <w:i/>
          <w:iCs/>
          <w:u w:val="single"/>
        </w:rPr>
        <w:t xml:space="preserve"> – dochody</w:t>
      </w:r>
    </w:p>
    <w:p w14:paraId="2A4DA591" w14:textId="0BC64EDB" w:rsidR="0077735A" w:rsidRPr="00874B04" w:rsidRDefault="0077735A" w:rsidP="007C4591">
      <w:pPr>
        <w:pStyle w:val="NormalnyWeb"/>
        <w:spacing w:before="0" w:beforeAutospacing="0" w:after="0" w:line="360" w:lineRule="auto"/>
        <w:rPr>
          <w:rFonts w:asciiTheme="minorHAnsi" w:hAnsiTheme="minorHAnsi" w:cstheme="minorHAnsi"/>
          <w:i/>
          <w:iCs/>
          <w:u w:val="single"/>
        </w:rPr>
      </w:pPr>
      <w:r w:rsidRPr="00874B04">
        <w:rPr>
          <w:rFonts w:asciiTheme="minorHAnsi" w:hAnsiTheme="minorHAnsi" w:cstheme="minorHAnsi"/>
          <w:i/>
          <w:iCs/>
          <w:u w:val="single"/>
        </w:rPr>
        <w:t>Rozdział 80101 – Szkoły podstawowe</w:t>
      </w:r>
    </w:p>
    <w:p w14:paraId="007A1CFB" w14:textId="032204E9" w:rsidR="00E216A0" w:rsidRPr="00874B04" w:rsidRDefault="00E216A0" w:rsidP="007C4591">
      <w:pPr>
        <w:pStyle w:val="NormalnyWeb"/>
        <w:spacing w:before="0" w:beforeAutospacing="0" w:after="0" w:line="360" w:lineRule="auto"/>
        <w:rPr>
          <w:rFonts w:asciiTheme="minorHAnsi" w:hAnsiTheme="minorHAnsi" w:cstheme="minorHAnsi"/>
          <w:i/>
          <w:iCs/>
          <w:u w:val="single"/>
        </w:rPr>
      </w:pPr>
      <w:r w:rsidRPr="00874B04">
        <w:rPr>
          <w:rFonts w:asciiTheme="minorHAnsi" w:hAnsiTheme="minorHAnsi" w:cstheme="minorHAnsi"/>
          <w:i/>
          <w:iCs/>
          <w:u w:val="single"/>
        </w:rPr>
        <w:t>Rozdział 80113 – Dowożenie uczniów do szkół</w:t>
      </w:r>
    </w:p>
    <w:p w14:paraId="51CBE928" w14:textId="1CD18913" w:rsidR="0077735A" w:rsidRPr="00874B04" w:rsidRDefault="0077735A" w:rsidP="007C4591">
      <w:pPr>
        <w:pStyle w:val="NormalnyWeb"/>
        <w:spacing w:before="0" w:beforeAutospacing="0" w:after="0" w:line="360" w:lineRule="auto"/>
        <w:rPr>
          <w:rFonts w:asciiTheme="minorHAnsi" w:hAnsiTheme="minorHAnsi" w:cstheme="minorHAnsi"/>
          <w:i/>
          <w:iCs/>
          <w:u w:val="single"/>
        </w:rPr>
      </w:pPr>
      <w:r w:rsidRPr="00874B04">
        <w:rPr>
          <w:rFonts w:asciiTheme="minorHAnsi" w:hAnsiTheme="minorHAnsi" w:cstheme="minorHAnsi"/>
          <w:i/>
          <w:iCs/>
          <w:u w:val="single"/>
        </w:rPr>
        <w:t xml:space="preserve">Rozdział </w:t>
      </w:r>
      <w:r w:rsidR="00E216A0" w:rsidRPr="00874B04">
        <w:rPr>
          <w:rFonts w:asciiTheme="minorHAnsi" w:hAnsiTheme="minorHAnsi" w:cstheme="minorHAnsi"/>
          <w:i/>
          <w:iCs/>
          <w:u w:val="single"/>
        </w:rPr>
        <w:t xml:space="preserve">80117 – Branżowe szkoły I </w:t>
      </w:r>
      <w:proofErr w:type="spellStart"/>
      <w:r w:rsidR="00E216A0" w:rsidRPr="00874B04">
        <w:rPr>
          <w:rFonts w:asciiTheme="minorHAnsi" w:hAnsiTheme="minorHAnsi" w:cstheme="minorHAnsi"/>
          <w:i/>
          <w:iCs/>
          <w:u w:val="single"/>
        </w:rPr>
        <w:t>i</w:t>
      </w:r>
      <w:proofErr w:type="spellEnd"/>
      <w:r w:rsidR="00E216A0" w:rsidRPr="00874B04">
        <w:rPr>
          <w:rFonts w:asciiTheme="minorHAnsi" w:hAnsiTheme="minorHAnsi" w:cstheme="minorHAnsi"/>
          <w:i/>
          <w:iCs/>
          <w:u w:val="single"/>
        </w:rPr>
        <w:t xml:space="preserve"> II stopnia</w:t>
      </w:r>
    </w:p>
    <w:p w14:paraId="5D4D3CBB" w14:textId="6FB9F1FC" w:rsidR="007C4591" w:rsidRPr="00874B04" w:rsidRDefault="007C4591" w:rsidP="00874B04">
      <w:pPr>
        <w:pStyle w:val="NormalnyWeb"/>
        <w:spacing w:before="0" w:beforeAutospacing="0" w:after="0" w:line="360" w:lineRule="auto"/>
        <w:ind w:firstLine="708"/>
        <w:jc w:val="both"/>
        <w:rPr>
          <w:rFonts w:asciiTheme="minorHAnsi" w:hAnsiTheme="minorHAnsi" w:cstheme="minorHAnsi"/>
        </w:rPr>
      </w:pPr>
      <w:r w:rsidRPr="00874B04">
        <w:rPr>
          <w:rFonts w:asciiTheme="minorHAnsi" w:hAnsiTheme="minorHAnsi" w:cstheme="minorHAnsi"/>
        </w:rPr>
        <w:t xml:space="preserve">Planowane dochody </w:t>
      </w:r>
      <w:r w:rsidR="00E4235F" w:rsidRPr="00874B04">
        <w:rPr>
          <w:rFonts w:asciiTheme="minorHAnsi" w:hAnsiTheme="minorHAnsi" w:cstheme="minorHAnsi"/>
        </w:rPr>
        <w:t xml:space="preserve">i wydatki </w:t>
      </w:r>
      <w:r w:rsidRPr="00874B04">
        <w:rPr>
          <w:rFonts w:asciiTheme="minorHAnsi" w:hAnsiTheme="minorHAnsi" w:cstheme="minorHAnsi"/>
        </w:rPr>
        <w:t xml:space="preserve"> są przeznaczone na zadania oświatowe</w:t>
      </w:r>
      <w:r w:rsidR="004258EC">
        <w:rPr>
          <w:rFonts w:asciiTheme="minorHAnsi" w:hAnsiTheme="minorHAnsi" w:cstheme="minorHAnsi"/>
        </w:rPr>
        <w:t xml:space="preserve"> i </w:t>
      </w:r>
      <w:r w:rsidR="004258EC" w:rsidRPr="00874B04">
        <w:rPr>
          <w:rFonts w:asciiTheme="minorHAnsi" w:hAnsiTheme="minorHAnsi" w:cstheme="minorHAnsi"/>
        </w:rPr>
        <w:t>wynoszą 61.912,00 zł.</w:t>
      </w:r>
      <w:r w:rsidRPr="00874B04">
        <w:rPr>
          <w:rFonts w:asciiTheme="minorHAnsi" w:hAnsiTheme="minorHAnsi" w:cstheme="minorHAnsi"/>
        </w:rPr>
        <w:t xml:space="preserve"> </w:t>
      </w:r>
      <w:r w:rsidR="00E4235F" w:rsidRPr="00874B04">
        <w:rPr>
          <w:rFonts w:asciiTheme="minorHAnsi" w:hAnsiTheme="minorHAnsi" w:cstheme="minorHAnsi"/>
        </w:rPr>
        <w:t>Do budżetu wpłynęła  kwota 28.466,35 zł., która została wydatkowana</w:t>
      </w:r>
      <w:r w:rsidR="00874B04" w:rsidRPr="00874B04">
        <w:rPr>
          <w:rFonts w:asciiTheme="minorHAnsi" w:hAnsiTheme="minorHAnsi" w:cstheme="minorHAnsi"/>
        </w:rPr>
        <w:t xml:space="preserve"> na pomoc dla obywateli Ukrainy w związku z trwającym konfliktem zbrojnym</w:t>
      </w:r>
      <w:r w:rsidR="00E4235F" w:rsidRPr="00874B04">
        <w:rPr>
          <w:rFonts w:asciiTheme="minorHAnsi" w:hAnsiTheme="minorHAnsi" w:cstheme="minorHAnsi"/>
        </w:rPr>
        <w:t xml:space="preserve"> w</w:t>
      </w:r>
      <w:r w:rsidR="00AD1240" w:rsidRPr="00874B04">
        <w:rPr>
          <w:rFonts w:asciiTheme="minorHAnsi" w:hAnsiTheme="minorHAnsi" w:cstheme="minorHAnsi"/>
        </w:rPr>
        <w:t xml:space="preserve"> ramach szkół podstawowych na wynagrodzenia dla nauczycieli wraz z pochodnymi </w:t>
      </w:r>
      <w:r w:rsidR="00874B04" w:rsidRPr="00874B04">
        <w:rPr>
          <w:rFonts w:asciiTheme="minorHAnsi" w:hAnsiTheme="minorHAnsi" w:cstheme="minorHAnsi"/>
        </w:rPr>
        <w:t>– 16.623,47 zł.,</w:t>
      </w:r>
      <w:r w:rsidR="00AF1D78" w:rsidRPr="00874B04">
        <w:rPr>
          <w:rFonts w:asciiTheme="minorHAnsi" w:hAnsiTheme="minorHAnsi" w:cstheme="minorHAnsi"/>
        </w:rPr>
        <w:t xml:space="preserve"> </w:t>
      </w:r>
      <w:r w:rsidR="00874B04" w:rsidRPr="00874B04">
        <w:rPr>
          <w:rFonts w:asciiTheme="minorHAnsi" w:hAnsiTheme="minorHAnsi" w:cstheme="minorHAnsi"/>
        </w:rPr>
        <w:t xml:space="preserve">w ramach szkoły branżowej na wynagrodzenia dla nauczycieli wraz z pochodnymi - 9.974,48 zł. </w:t>
      </w:r>
      <w:r w:rsidR="00AF1D78" w:rsidRPr="00874B04">
        <w:rPr>
          <w:rFonts w:asciiTheme="minorHAnsi" w:hAnsiTheme="minorHAnsi" w:cstheme="minorHAnsi"/>
        </w:rPr>
        <w:t>Na</w:t>
      </w:r>
      <w:r w:rsidR="00AD1240" w:rsidRPr="00874B04">
        <w:rPr>
          <w:rFonts w:asciiTheme="minorHAnsi" w:hAnsiTheme="minorHAnsi" w:cstheme="minorHAnsi"/>
        </w:rPr>
        <w:t xml:space="preserve"> dowożenie uczniów do szkoły</w:t>
      </w:r>
      <w:r w:rsidR="00AF1D78" w:rsidRPr="00874B04">
        <w:rPr>
          <w:rFonts w:asciiTheme="minorHAnsi" w:hAnsiTheme="minorHAnsi" w:cstheme="minorHAnsi"/>
        </w:rPr>
        <w:t xml:space="preserve"> wydatkowano </w:t>
      </w:r>
      <w:r w:rsidR="00874B04" w:rsidRPr="00874B04">
        <w:rPr>
          <w:rFonts w:asciiTheme="minorHAnsi" w:hAnsiTheme="minorHAnsi" w:cstheme="minorHAnsi"/>
        </w:rPr>
        <w:t>1.868,40 zł.</w:t>
      </w:r>
      <w:r w:rsidR="00AF1D78" w:rsidRPr="00874B04">
        <w:rPr>
          <w:rFonts w:asciiTheme="minorHAnsi" w:hAnsiTheme="minorHAnsi" w:cstheme="minorHAnsi"/>
        </w:rPr>
        <w:t xml:space="preserve"> </w:t>
      </w:r>
    </w:p>
    <w:p w14:paraId="09B66C71" w14:textId="7F1B2202" w:rsidR="007C4591" w:rsidRPr="001A4E9F" w:rsidRDefault="007C4591" w:rsidP="00DE291B">
      <w:pPr>
        <w:pStyle w:val="NormalnyWeb"/>
        <w:spacing w:before="0" w:beforeAutospacing="0" w:after="0" w:line="360" w:lineRule="auto"/>
        <w:ind w:firstLine="708"/>
        <w:jc w:val="both"/>
        <w:rPr>
          <w:rFonts w:asciiTheme="minorHAnsi" w:hAnsiTheme="minorHAnsi" w:cstheme="minorHAnsi"/>
          <w:i/>
          <w:iCs/>
          <w:color w:val="FF0000"/>
          <w:u w:val="single"/>
        </w:rPr>
      </w:pPr>
    </w:p>
    <w:p w14:paraId="738EF440" w14:textId="77777777" w:rsidR="007C4591" w:rsidRPr="00874B04" w:rsidRDefault="007C4591" w:rsidP="007C4591">
      <w:pPr>
        <w:pStyle w:val="NormalnyWeb"/>
        <w:spacing w:before="0" w:beforeAutospacing="0" w:after="0" w:line="360" w:lineRule="auto"/>
        <w:rPr>
          <w:rFonts w:asciiTheme="minorHAnsi" w:hAnsiTheme="minorHAnsi" w:cstheme="minorHAnsi"/>
          <w:i/>
          <w:iCs/>
          <w:u w:val="single"/>
        </w:rPr>
      </w:pPr>
      <w:r w:rsidRPr="00874B04">
        <w:rPr>
          <w:rFonts w:asciiTheme="minorHAnsi" w:hAnsiTheme="minorHAnsi" w:cstheme="minorHAnsi"/>
          <w:i/>
          <w:iCs/>
          <w:u w:val="single"/>
        </w:rPr>
        <w:t>Rozdział 85595 – Pozostała działalność</w:t>
      </w:r>
    </w:p>
    <w:p w14:paraId="1E49C106" w14:textId="22EAFE51" w:rsidR="007C4591" w:rsidRPr="00874B04" w:rsidRDefault="007C4591" w:rsidP="00DE291B">
      <w:pPr>
        <w:pStyle w:val="NormalnyWeb"/>
        <w:spacing w:before="0" w:beforeAutospacing="0" w:after="0" w:line="360" w:lineRule="auto"/>
        <w:ind w:firstLine="708"/>
        <w:jc w:val="both"/>
        <w:rPr>
          <w:rFonts w:asciiTheme="minorHAnsi" w:hAnsiTheme="minorHAnsi" w:cstheme="minorHAnsi"/>
        </w:rPr>
      </w:pPr>
      <w:r w:rsidRPr="00874B04">
        <w:rPr>
          <w:rFonts w:asciiTheme="minorHAnsi" w:hAnsiTheme="minorHAnsi" w:cstheme="minorHAnsi"/>
        </w:rPr>
        <w:t xml:space="preserve">Planowane i wykonane dochody wynoszą </w:t>
      </w:r>
      <w:r w:rsidR="00874B04" w:rsidRPr="00874B04">
        <w:rPr>
          <w:rFonts w:asciiTheme="minorHAnsi" w:hAnsiTheme="minorHAnsi" w:cstheme="minorHAnsi"/>
        </w:rPr>
        <w:t>8.680,00</w:t>
      </w:r>
      <w:r w:rsidRPr="00874B04">
        <w:rPr>
          <w:rFonts w:asciiTheme="minorHAnsi" w:hAnsiTheme="minorHAnsi" w:cstheme="minorHAnsi"/>
        </w:rPr>
        <w:t xml:space="preserve"> zł i są przeznaczone na świadczenia rodzinne.</w:t>
      </w:r>
      <w:r w:rsidR="00DE291B" w:rsidRPr="00874B04">
        <w:rPr>
          <w:rFonts w:asciiTheme="minorHAnsi" w:hAnsiTheme="minorHAnsi" w:cstheme="minorHAnsi"/>
        </w:rPr>
        <w:t xml:space="preserve"> Wydatki </w:t>
      </w:r>
      <w:r w:rsidRPr="00874B04">
        <w:rPr>
          <w:rFonts w:asciiTheme="minorHAnsi" w:hAnsiTheme="minorHAnsi" w:cstheme="minorHAnsi"/>
        </w:rPr>
        <w:t xml:space="preserve">zostały poniesione w kwocie </w:t>
      </w:r>
      <w:r w:rsidR="00874B04" w:rsidRPr="00874B04">
        <w:rPr>
          <w:rFonts w:asciiTheme="minorHAnsi" w:hAnsiTheme="minorHAnsi" w:cstheme="minorHAnsi"/>
        </w:rPr>
        <w:t>8.680,00</w:t>
      </w:r>
      <w:r w:rsidRPr="00874B04">
        <w:rPr>
          <w:rFonts w:asciiTheme="minorHAnsi" w:hAnsiTheme="minorHAnsi" w:cstheme="minorHAnsi"/>
        </w:rPr>
        <w:t xml:space="preserve"> zł na świadczenia dla uchodźców z Ukrainy.</w:t>
      </w:r>
    </w:p>
    <w:p w14:paraId="159FD74D" w14:textId="30136CC1" w:rsidR="00CA708F" w:rsidRPr="001A4E9F" w:rsidRDefault="00CA708F" w:rsidP="00377F63">
      <w:pPr>
        <w:pStyle w:val="NormalnyWeb"/>
        <w:spacing w:after="0"/>
        <w:rPr>
          <w:b/>
          <w:bCs/>
          <w:color w:val="FF0000"/>
          <w:sz w:val="22"/>
          <w:szCs w:val="22"/>
        </w:rPr>
      </w:pPr>
    </w:p>
    <w:p w14:paraId="74400266" w14:textId="77777777" w:rsidR="00CA708F" w:rsidRPr="001A4E9F" w:rsidRDefault="00CA708F" w:rsidP="00377F63">
      <w:pPr>
        <w:pStyle w:val="NormalnyWeb"/>
        <w:spacing w:after="0"/>
        <w:rPr>
          <w:b/>
          <w:bCs/>
          <w:color w:val="FF0000"/>
          <w:sz w:val="22"/>
          <w:szCs w:val="22"/>
        </w:rPr>
      </w:pPr>
    </w:p>
    <w:p w14:paraId="0E5ADE56" w14:textId="2516267D" w:rsidR="00377F63" w:rsidRPr="001A4E9F" w:rsidRDefault="00377F63" w:rsidP="00377F63">
      <w:pPr>
        <w:pStyle w:val="NormalnyWeb"/>
        <w:spacing w:after="0"/>
        <w:rPr>
          <w:b/>
          <w:bCs/>
          <w:color w:val="FF0000"/>
          <w:sz w:val="22"/>
          <w:szCs w:val="22"/>
        </w:rPr>
      </w:pPr>
    </w:p>
    <w:p w14:paraId="5DCF4474" w14:textId="6452CDC2" w:rsidR="001A5188" w:rsidRDefault="001A5188" w:rsidP="00377F63">
      <w:pPr>
        <w:pStyle w:val="NormalnyWeb"/>
        <w:spacing w:after="0"/>
        <w:rPr>
          <w:b/>
          <w:bCs/>
          <w:sz w:val="22"/>
          <w:szCs w:val="22"/>
        </w:rPr>
      </w:pPr>
    </w:p>
    <w:p w14:paraId="72C5D4AE" w14:textId="77777777" w:rsidR="00AC2402" w:rsidRDefault="00AC2402" w:rsidP="00377F63">
      <w:pPr>
        <w:pStyle w:val="NormalnyWeb"/>
        <w:spacing w:after="0"/>
        <w:rPr>
          <w:b/>
          <w:bCs/>
          <w:sz w:val="22"/>
          <w:szCs w:val="22"/>
        </w:rPr>
      </w:pPr>
    </w:p>
    <w:p w14:paraId="1837FA74" w14:textId="77777777" w:rsidR="00AC2402" w:rsidRDefault="00AC2402" w:rsidP="00377F63">
      <w:pPr>
        <w:pStyle w:val="NormalnyWeb"/>
        <w:spacing w:after="0"/>
        <w:rPr>
          <w:b/>
          <w:bCs/>
          <w:sz w:val="22"/>
          <w:szCs w:val="22"/>
        </w:rPr>
      </w:pPr>
    </w:p>
    <w:p w14:paraId="49FD46D6" w14:textId="77777777" w:rsidR="00AC2402" w:rsidRDefault="00AC2402" w:rsidP="00377F63">
      <w:pPr>
        <w:pStyle w:val="NormalnyWeb"/>
        <w:spacing w:after="0"/>
        <w:rPr>
          <w:b/>
          <w:bCs/>
          <w:sz w:val="22"/>
          <w:szCs w:val="22"/>
        </w:rPr>
      </w:pPr>
    </w:p>
    <w:p w14:paraId="759E06C1" w14:textId="77777777" w:rsidR="00AC2402" w:rsidRDefault="00AC2402" w:rsidP="00377F63">
      <w:pPr>
        <w:pStyle w:val="NormalnyWeb"/>
        <w:spacing w:after="0"/>
        <w:rPr>
          <w:b/>
          <w:bCs/>
          <w:sz w:val="22"/>
          <w:szCs w:val="22"/>
        </w:rPr>
      </w:pPr>
    </w:p>
    <w:p w14:paraId="2C0DF2F1" w14:textId="77777777" w:rsidR="00AC2402" w:rsidRDefault="00AC2402" w:rsidP="00377F63">
      <w:pPr>
        <w:pStyle w:val="NormalnyWeb"/>
        <w:spacing w:after="0"/>
        <w:rPr>
          <w:b/>
          <w:bCs/>
          <w:sz w:val="22"/>
          <w:szCs w:val="22"/>
        </w:rPr>
      </w:pPr>
    </w:p>
    <w:p w14:paraId="30304EAA" w14:textId="77777777" w:rsidR="00C90564" w:rsidRDefault="00C90564" w:rsidP="00377F63">
      <w:pPr>
        <w:pStyle w:val="NormalnyWeb"/>
        <w:spacing w:after="0"/>
        <w:rPr>
          <w:b/>
          <w:bCs/>
          <w:sz w:val="22"/>
          <w:szCs w:val="22"/>
        </w:rPr>
      </w:pPr>
    </w:p>
    <w:p w14:paraId="76A44011" w14:textId="77777777" w:rsidR="002506E3" w:rsidRDefault="002506E3" w:rsidP="00377F63">
      <w:pPr>
        <w:pStyle w:val="NormalnyWeb"/>
        <w:spacing w:after="0"/>
        <w:rPr>
          <w:b/>
          <w:bCs/>
          <w:sz w:val="22"/>
          <w:szCs w:val="22"/>
        </w:rPr>
      </w:pPr>
    </w:p>
    <w:p w14:paraId="67C56229" w14:textId="77777777" w:rsidR="002506E3" w:rsidRDefault="002506E3" w:rsidP="00377F63">
      <w:pPr>
        <w:pStyle w:val="NormalnyWeb"/>
        <w:spacing w:after="0"/>
        <w:rPr>
          <w:b/>
          <w:bCs/>
          <w:sz w:val="22"/>
          <w:szCs w:val="22"/>
        </w:rPr>
      </w:pPr>
    </w:p>
    <w:p w14:paraId="1602BFDB" w14:textId="77777777" w:rsidR="002506E3" w:rsidRDefault="002506E3" w:rsidP="00377F63">
      <w:pPr>
        <w:pStyle w:val="NormalnyWeb"/>
        <w:spacing w:after="0"/>
        <w:rPr>
          <w:b/>
          <w:bCs/>
          <w:sz w:val="22"/>
          <w:szCs w:val="22"/>
        </w:rPr>
      </w:pPr>
    </w:p>
    <w:p w14:paraId="100FA9F3" w14:textId="77777777" w:rsidR="002506E3" w:rsidRDefault="002506E3" w:rsidP="00377F63">
      <w:pPr>
        <w:pStyle w:val="NormalnyWeb"/>
        <w:spacing w:after="0"/>
        <w:rPr>
          <w:b/>
          <w:bCs/>
          <w:sz w:val="22"/>
          <w:szCs w:val="22"/>
        </w:rPr>
      </w:pPr>
    </w:p>
    <w:p w14:paraId="0901330F" w14:textId="77777777" w:rsidR="002506E3" w:rsidRDefault="002506E3" w:rsidP="00377F63">
      <w:pPr>
        <w:pStyle w:val="NormalnyWeb"/>
        <w:spacing w:after="0"/>
        <w:rPr>
          <w:b/>
          <w:bCs/>
          <w:sz w:val="22"/>
          <w:szCs w:val="22"/>
        </w:rPr>
      </w:pPr>
    </w:p>
    <w:p w14:paraId="107E935F" w14:textId="77777777" w:rsidR="00874B04" w:rsidRDefault="00874B04" w:rsidP="00377F63">
      <w:pPr>
        <w:pStyle w:val="NormalnyWeb"/>
        <w:spacing w:after="0"/>
        <w:rPr>
          <w:b/>
          <w:bCs/>
          <w:sz w:val="22"/>
          <w:szCs w:val="22"/>
        </w:rPr>
      </w:pPr>
    </w:p>
    <w:p w14:paraId="09B3B32D" w14:textId="77777777" w:rsidR="00874B04" w:rsidRDefault="00874B04" w:rsidP="00377F63">
      <w:pPr>
        <w:pStyle w:val="NormalnyWeb"/>
        <w:spacing w:after="0"/>
        <w:rPr>
          <w:b/>
          <w:bCs/>
          <w:sz w:val="22"/>
          <w:szCs w:val="22"/>
        </w:rPr>
      </w:pPr>
    </w:p>
    <w:p w14:paraId="2AD7371D" w14:textId="77777777" w:rsidR="002506E3" w:rsidRDefault="002506E3" w:rsidP="00377F63">
      <w:pPr>
        <w:pStyle w:val="NormalnyWeb"/>
        <w:spacing w:after="0"/>
        <w:rPr>
          <w:b/>
          <w:bCs/>
          <w:sz w:val="22"/>
          <w:szCs w:val="22"/>
        </w:rPr>
      </w:pPr>
    </w:p>
    <w:p w14:paraId="2257F5CC" w14:textId="76D7F635" w:rsidR="00AC2402" w:rsidRPr="004F1C42" w:rsidRDefault="00AC2402" w:rsidP="00AC240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 xml:space="preserve">Dochody i wydatki finansowane ze środków </w:t>
      </w:r>
      <w:r>
        <w:rPr>
          <w:rFonts w:asciiTheme="minorHAnsi" w:hAnsiTheme="minorHAnsi" w:cstheme="minorHAnsi"/>
          <w:b/>
          <w:bCs/>
        </w:rPr>
        <w:t xml:space="preserve">Rządowego </w:t>
      </w:r>
      <w:r w:rsidRPr="004F1C42">
        <w:rPr>
          <w:rFonts w:asciiTheme="minorHAnsi" w:hAnsiTheme="minorHAnsi" w:cstheme="minorHAnsi"/>
          <w:b/>
          <w:bCs/>
        </w:rPr>
        <w:t xml:space="preserve">Funduszu </w:t>
      </w:r>
      <w:r>
        <w:rPr>
          <w:rFonts w:asciiTheme="minorHAnsi" w:hAnsiTheme="minorHAnsi" w:cstheme="minorHAnsi"/>
          <w:b/>
          <w:bCs/>
        </w:rPr>
        <w:t>Polski Ład</w:t>
      </w:r>
      <w:r w:rsidRPr="004F1C42">
        <w:rPr>
          <w:rFonts w:asciiTheme="minorHAnsi" w:hAnsiTheme="minorHAnsi" w:cstheme="minorHAnsi"/>
          <w:b/>
          <w:bCs/>
        </w:rPr>
        <w:t xml:space="preserve"> </w:t>
      </w:r>
    </w:p>
    <w:p w14:paraId="237D581F" w14:textId="0B67640E" w:rsidR="00AC2402" w:rsidRDefault="00AC2402" w:rsidP="00AC240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sidR="002506E3">
        <w:rPr>
          <w:rFonts w:asciiTheme="minorHAnsi" w:hAnsiTheme="minorHAnsi" w:cstheme="minorHAnsi"/>
          <w:b/>
          <w:bCs/>
        </w:rPr>
        <w:t>4</w:t>
      </w:r>
      <w:r w:rsidRPr="004F1C42">
        <w:rPr>
          <w:rFonts w:asciiTheme="minorHAnsi" w:hAnsiTheme="minorHAnsi" w:cstheme="minorHAnsi"/>
          <w:b/>
          <w:bCs/>
        </w:rPr>
        <w:t xml:space="preserve"> roku</w:t>
      </w:r>
      <w:r>
        <w:rPr>
          <w:rFonts w:asciiTheme="minorHAnsi" w:hAnsiTheme="minorHAnsi" w:cstheme="minorHAnsi"/>
          <w:b/>
          <w:bCs/>
        </w:rPr>
        <w:t xml:space="preserve"> </w:t>
      </w:r>
    </w:p>
    <w:p w14:paraId="1AAA5BE8" w14:textId="77777777" w:rsidR="00AC2402" w:rsidRPr="00825EA9" w:rsidRDefault="00AC2402" w:rsidP="00AC2402">
      <w:pPr>
        <w:spacing w:line="360" w:lineRule="auto"/>
        <w:jc w:val="both"/>
        <w:rPr>
          <w:rFonts w:cstheme="minorHAnsi"/>
        </w:rPr>
      </w:pPr>
    </w:p>
    <w:tbl>
      <w:tblPr>
        <w:tblStyle w:val="Tabela-Siatka"/>
        <w:tblW w:w="5000" w:type="pct"/>
        <w:tblLook w:val="04A0" w:firstRow="1" w:lastRow="0" w:firstColumn="1" w:lastColumn="0" w:noHBand="0" w:noVBand="1"/>
      </w:tblPr>
      <w:tblGrid>
        <w:gridCol w:w="748"/>
        <w:gridCol w:w="1105"/>
        <w:gridCol w:w="747"/>
        <w:gridCol w:w="2513"/>
        <w:gridCol w:w="2559"/>
        <w:gridCol w:w="1956"/>
      </w:tblGrid>
      <w:tr w:rsidR="00DA36A7" w:rsidRPr="00825EA9" w14:paraId="0E19D69C" w14:textId="77777777" w:rsidTr="00115CCC">
        <w:tc>
          <w:tcPr>
            <w:tcW w:w="388" w:type="pct"/>
          </w:tcPr>
          <w:p w14:paraId="14948111"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Dział</w:t>
            </w:r>
          </w:p>
        </w:tc>
        <w:tc>
          <w:tcPr>
            <w:tcW w:w="574" w:type="pct"/>
          </w:tcPr>
          <w:p w14:paraId="20281BFB"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Rozdział</w:t>
            </w:r>
          </w:p>
        </w:tc>
        <w:tc>
          <w:tcPr>
            <w:tcW w:w="388" w:type="pct"/>
          </w:tcPr>
          <w:p w14:paraId="3DC62581"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w:t>
            </w:r>
          </w:p>
        </w:tc>
        <w:tc>
          <w:tcPr>
            <w:tcW w:w="1305" w:type="pct"/>
          </w:tcPr>
          <w:p w14:paraId="214E710A" w14:textId="77777777" w:rsidR="00AC2402" w:rsidRPr="001A148C" w:rsidRDefault="00AC2402" w:rsidP="00AB1956">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595351CA" w14:textId="04F49B33"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na 202</w:t>
            </w:r>
            <w:r w:rsidR="002506E3">
              <w:rPr>
                <w:rFonts w:asciiTheme="minorHAnsi" w:hAnsiTheme="minorHAnsi" w:cstheme="minorHAnsi"/>
                <w:b/>
              </w:rPr>
              <w:t>4</w:t>
            </w:r>
            <w:r w:rsidRPr="001A148C">
              <w:rPr>
                <w:rFonts w:asciiTheme="minorHAnsi" w:hAnsiTheme="minorHAnsi" w:cstheme="minorHAnsi"/>
                <w:b/>
              </w:rPr>
              <w:t xml:space="preserve"> r.</w:t>
            </w:r>
          </w:p>
        </w:tc>
        <w:tc>
          <w:tcPr>
            <w:tcW w:w="1329" w:type="pct"/>
          </w:tcPr>
          <w:p w14:paraId="6C75A552" w14:textId="77777777" w:rsidR="00AC2402" w:rsidRPr="001A148C" w:rsidRDefault="00AC2402" w:rsidP="00AB1956">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78542D0D" w14:textId="13B8FD29"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za 202</w:t>
            </w:r>
            <w:r w:rsidR="002506E3">
              <w:rPr>
                <w:rFonts w:asciiTheme="minorHAnsi" w:hAnsiTheme="minorHAnsi" w:cstheme="minorHAnsi"/>
                <w:b/>
              </w:rPr>
              <w:t>4</w:t>
            </w:r>
            <w:r w:rsidRPr="001A148C">
              <w:rPr>
                <w:rFonts w:asciiTheme="minorHAnsi" w:hAnsiTheme="minorHAnsi" w:cstheme="minorHAnsi"/>
                <w:b/>
              </w:rPr>
              <w:t xml:space="preserve"> r.</w:t>
            </w:r>
          </w:p>
        </w:tc>
        <w:tc>
          <w:tcPr>
            <w:tcW w:w="1016" w:type="pct"/>
          </w:tcPr>
          <w:p w14:paraId="50514C13" w14:textId="77777777" w:rsidR="00AC2402" w:rsidRPr="001A148C" w:rsidRDefault="00AC2402" w:rsidP="00AB1956">
            <w:pPr>
              <w:pStyle w:val="NormalnyWeb"/>
              <w:spacing w:after="0"/>
              <w:jc w:val="center"/>
              <w:rPr>
                <w:rFonts w:asciiTheme="minorHAnsi" w:hAnsiTheme="minorHAnsi" w:cstheme="minorHAnsi"/>
                <w:b/>
              </w:rPr>
            </w:pPr>
            <w:r w:rsidRPr="001A148C">
              <w:rPr>
                <w:rFonts w:asciiTheme="minorHAnsi" w:hAnsiTheme="minorHAnsi" w:cstheme="minorHAnsi"/>
                <w:b/>
              </w:rPr>
              <w:t>%</w:t>
            </w:r>
          </w:p>
          <w:p w14:paraId="59E05496"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realizacji</w:t>
            </w:r>
          </w:p>
        </w:tc>
      </w:tr>
      <w:tr w:rsidR="002506E3" w:rsidRPr="00825EA9" w14:paraId="6B07E487" w14:textId="77777777" w:rsidTr="00115CCC">
        <w:tc>
          <w:tcPr>
            <w:tcW w:w="388" w:type="pct"/>
          </w:tcPr>
          <w:p w14:paraId="104AE987" w14:textId="0EF7575A"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010</w:t>
            </w:r>
          </w:p>
        </w:tc>
        <w:tc>
          <w:tcPr>
            <w:tcW w:w="574" w:type="pct"/>
          </w:tcPr>
          <w:p w14:paraId="24EDA521" w14:textId="03669DCF"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01043</w:t>
            </w:r>
          </w:p>
        </w:tc>
        <w:tc>
          <w:tcPr>
            <w:tcW w:w="388" w:type="pct"/>
          </w:tcPr>
          <w:p w14:paraId="4BE4A899" w14:textId="0A179BCC"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6370</w:t>
            </w:r>
          </w:p>
        </w:tc>
        <w:tc>
          <w:tcPr>
            <w:tcW w:w="1305" w:type="pct"/>
          </w:tcPr>
          <w:p w14:paraId="03BDA4DA" w14:textId="4C74D83D"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1.990.386,00</w:t>
            </w:r>
          </w:p>
        </w:tc>
        <w:tc>
          <w:tcPr>
            <w:tcW w:w="1329" w:type="pct"/>
          </w:tcPr>
          <w:p w14:paraId="1D69F4FF" w14:textId="1C986CD5"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1.990.386,00</w:t>
            </w:r>
          </w:p>
        </w:tc>
        <w:tc>
          <w:tcPr>
            <w:tcW w:w="1016" w:type="pct"/>
          </w:tcPr>
          <w:p w14:paraId="04E89E27" w14:textId="789243EC"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100,00</w:t>
            </w:r>
          </w:p>
        </w:tc>
      </w:tr>
      <w:tr w:rsidR="002506E3" w:rsidRPr="00825EA9" w14:paraId="42E07EAD" w14:textId="77777777" w:rsidTr="00115CCC">
        <w:tc>
          <w:tcPr>
            <w:tcW w:w="388" w:type="pct"/>
          </w:tcPr>
          <w:p w14:paraId="28D70F3F" w14:textId="376D1073"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600</w:t>
            </w:r>
          </w:p>
        </w:tc>
        <w:tc>
          <w:tcPr>
            <w:tcW w:w="574" w:type="pct"/>
          </w:tcPr>
          <w:p w14:paraId="5D70B5A2" w14:textId="4D8F04E3"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60016</w:t>
            </w:r>
          </w:p>
        </w:tc>
        <w:tc>
          <w:tcPr>
            <w:tcW w:w="388" w:type="pct"/>
          </w:tcPr>
          <w:p w14:paraId="47F4E836" w14:textId="68929667" w:rsidR="002506E3" w:rsidRPr="001A148C" w:rsidRDefault="002506E3" w:rsidP="002506E3">
            <w:pPr>
              <w:spacing w:line="360" w:lineRule="auto"/>
              <w:jc w:val="both"/>
              <w:rPr>
                <w:rFonts w:asciiTheme="minorHAnsi" w:hAnsiTheme="minorHAnsi" w:cstheme="minorHAnsi"/>
              </w:rPr>
            </w:pPr>
            <w:r>
              <w:rPr>
                <w:rFonts w:asciiTheme="minorHAnsi" w:hAnsiTheme="minorHAnsi" w:cstheme="minorHAnsi"/>
              </w:rPr>
              <w:t>6370</w:t>
            </w:r>
          </w:p>
        </w:tc>
        <w:tc>
          <w:tcPr>
            <w:tcW w:w="1305" w:type="pct"/>
          </w:tcPr>
          <w:p w14:paraId="71B66A55" w14:textId="6D541F1F"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4.144.637,13</w:t>
            </w:r>
          </w:p>
        </w:tc>
        <w:tc>
          <w:tcPr>
            <w:tcW w:w="1329" w:type="pct"/>
          </w:tcPr>
          <w:p w14:paraId="7E1A2DB2" w14:textId="1E93EF3D"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4.144.637,13</w:t>
            </w:r>
          </w:p>
        </w:tc>
        <w:tc>
          <w:tcPr>
            <w:tcW w:w="1016" w:type="pct"/>
          </w:tcPr>
          <w:p w14:paraId="4D57F861" w14:textId="3C144F1F" w:rsidR="002506E3" w:rsidRPr="001A148C" w:rsidRDefault="002506E3" w:rsidP="002506E3">
            <w:pPr>
              <w:spacing w:line="360" w:lineRule="auto"/>
              <w:jc w:val="center"/>
              <w:rPr>
                <w:rFonts w:asciiTheme="minorHAnsi" w:hAnsiTheme="minorHAnsi" w:cstheme="minorHAnsi"/>
              </w:rPr>
            </w:pPr>
            <w:r>
              <w:rPr>
                <w:rFonts w:asciiTheme="minorHAnsi" w:hAnsiTheme="minorHAnsi" w:cstheme="minorHAnsi"/>
              </w:rPr>
              <w:t>100,00</w:t>
            </w:r>
          </w:p>
        </w:tc>
      </w:tr>
      <w:tr w:rsidR="002506E3" w:rsidRPr="00825EA9" w14:paraId="1969969B" w14:textId="77777777" w:rsidTr="00115CCC">
        <w:trPr>
          <w:trHeight w:val="889"/>
        </w:trPr>
        <w:tc>
          <w:tcPr>
            <w:tcW w:w="1350" w:type="pct"/>
            <w:gridSpan w:val="3"/>
          </w:tcPr>
          <w:p w14:paraId="2C26C243" w14:textId="466B48C8" w:rsidR="002506E3" w:rsidRPr="00AC2402" w:rsidRDefault="002506E3" w:rsidP="002506E3">
            <w:pPr>
              <w:spacing w:line="360" w:lineRule="auto"/>
              <w:jc w:val="both"/>
              <w:rPr>
                <w:rFonts w:asciiTheme="minorHAnsi" w:hAnsiTheme="minorHAnsi" w:cstheme="minorHAnsi"/>
                <w:b/>
                <w:bCs/>
              </w:rPr>
            </w:pPr>
            <w:r w:rsidRPr="00AC2402">
              <w:rPr>
                <w:rFonts w:asciiTheme="minorHAnsi" w:hAnsiTheme="minorHAnsi" w:cstheme="minorHAnsi"/>
                <w:b/>
                <w:bCs/>
              </w:rPr>
              <w:t>Ogółem dochody:</w:t>
            </w:r>
          </w:p>
        </w:tc>
        <w:tc>
          <w:tcPr>
            <w:tcW w:w="1305" w:type="pct"/>
          </w:tcPr>
          <w:p w14:paraId="5A6F8437" w14:textId="3AADA224" w:rsidR="002506E3" w:rsidRPr="00AC2402" w:rsidRDefault="002506E3" w:rsidP="002506E3">
            <w:pPr>
              <w:spacing w:line="360" w:lineRule="auto"/>
              <w:jc w:val="center"/>
              <w:rPr>
                <w:rFonts w:asciiTheme="minorHAnsi" w:hAnsiTheme="minorHAnsi" w:cstheme="minorHAnsi"/>
                <w:b/>
                <w:bCs/>
              </w:rPr>
            </w:pPr>
            <w:r>
              <w:rPr>
                <w:rFonts w:asciiTheme="minorHAnsi" w:hAnsiTheme="minorHAnsi" w:cstheme="minorHAnsi"/>
                <w:b/>
                <w:bCs/>
              </w:rPr>
              <w:t>6.135.023,13</w:t>
            </w:r>
          </w:p>
        </w:tc>
        <w:tc>
          <w:tcPr>
            <w:tcW w:w="1329" w:type="pct"/>
            <w:tcBorders>
              <w:bottom w:val="single" w:sz="4" w:space="0" w:color="auto"/>
            </w:tcBorders>
          </w:tcPr>
          <w:p w14:paraId="03300EAC" w14:textId="3BB49416" w:rsidR="002506E3" w:rsidRPr="00AC2402" w:rsidRDefault="002506E3" w:rsidP="002506E3">
            <w:pPr>
              <w:spacing w:line="360" w:lineRule="auto"/>
              <w:jc w:val="center"/>
              <w:rPr>
                <w:rFonts w:asciiTheme="minorHAnsi" w:hAnsiTheme="minorHAnsi" w:cstheme="minorHAnsi"/>
                <w:b/>
                <w:bCs/>
              </w:rPr>
            </w:pPr>
            <w:r>
              <w:rPr>
                <w:rFonts w:asciiTheme="minorHAnsi" w:hAnsiTheme="minorHAnsi" w:cstheme="minorHAnsi"/>
                <w:b/>
                <w:bCs/>
              </w:rPr>
              <w:t>6.135.023,13</w:t>
            </w:r>
          </w:p>
        </w:tc>
        <w:tc>
          <w:tcPr>
            <w:tcW w:w="1016" w:type="pct"/>
            <w:tcBorders>
              <w:bottom w:val="single" w:sz="4" w:space="0" w:color="auto"/>
            </w:tcBorders>
          </w:tcPr>
          <w:p w14:paraId="65AF840B" w14:textId="76BD999F" w:rsidR="002506E3" w:rsidRPr="00AC2402" w:rsidRDefault="002506E3" w:rsidP="002506E3">
            <w:pPr>
              <w:spacing w:line="360" w:lineRule="auto"/>
              <w:jc w:val="center"/>
              <w:rPr>
                <w:rFonts w:asciiTheme="minorHAnsi" w:hAnsiTheme="minorHAnsi" w:cstheme="minorHAnsi"/>
                <w:b/>
                <w:bCs/>
              </w:rPr>
            </w:pPr>
            <w:r w:rsidRPr="00AC2402">
              <w:rPr>
                <w:rFonts w:asciiTheme="minorHAnsi" w:hAnsiTheme="minorHAnsi" w:cstheme="minorHAnsi"/>
                <w:b/>
                <w:bCs/>
              </w:rPr>
              <w:t>100,00</w:t>
            </w:r>
          </w:p>
        </w:tc>
      </w:tr>
    </w:tbl>
    <w:p w14:paraId="0B2FDAC4" w14:textId="77777777" w:rsidR="0091472E" w:rsidRDefault="0091472E" w:rsidP="00377F63">
      <w:pPr>
        <w:pStyle w:val="NormalnyWeb"/>
        <w:spacing w:after="0"/>
        <w:rPr>
          <w:b/>
          <w:bCs/>
          <w:sz w:val="22"/>
          <w:szCs w:val="22"/>
        </w:rPr>
      </w:pPr>
    </w:p>
    <w:tbl>
      <w:tblPr>
        <w:tblStyle w:val="Tabela-Siatka"/>
        <w:tblW w:w="5000" w:type="pct"/>
        <w:tblLook w:val="04A0" w:firstRow="1" w:lastRow="0" w:firstColumn="1" w:lastColumn="0" w:noHBand="0" w:noVBand="1"/>
      </w:tblPr>
      <w:tblGrid>
        <w:gridCol w:w="750"/>
        <w:gridCol w:w="1110"/>
        <w:gridCol w:w="696"/>
        <w:gridCol w:w="1523"/>
        <w:gridCol w:w="1476"/>
        <w:gridCol w:w="1476"/>
        <w:gridCol w:w="947"/>
        <w:gridCol w:w="279"/>
        <w:gridCol w:w="1371"/>
      </w:tblGrid>
      <w:tr w:rsidR="007D1B64" w:rsidRPr="00521731" w14:paraId="1ADC4B9D" w14:textId="4A7215A2" w:rsidTr="00115CCC">
        <w:trPr>
          <w:gridAfter w:val="2"/>
          <w:wAfter w:w="1277" w:type="pct"/>
        </w:trPr>
        <w:tc>
          <w:tcPr>
            <w:tcW w:w="282" w:type="pct"/>
            <w:tcBorders>
              <w:top w:val="single" w:sz="4" w:space="0" w:color="auto"/>
              <w:left w:val="single" w:sz="4" w:space="0" w:color="auto"/>
              <w:bottom w:val="single" w:sz="4" w:space="0" w:color="auto"/>
              <w:right w:val="single" w:sz="4" w:space="0" w:color="auto"/>
            </w:tcBorders>
            <w:hideMark/>
          </w:tcPr>
          <w:p w14:paraId="5B5587B4" w14:textId="77777777" w:rsidR="004B5D49" w:rsidRPr="00521731" w:rsidRDefault="004B5D49" w:rsidP="004B5D49">
            <w:pPr>
              <w:spacing w:line="360" w:lineRule="auto"/>
              <w:jc w:val="both"/>
              <w:rPr>
                <w:rFonts w:cstheme="minorHAnsi"/>
                <w:b/>
                <w:bCs/>
              </w:rPr>
            </w:pPr>
            <w:r w:rsidRPr="00521731">
              <w:rPr>
                <w:rFonts w:cstheme="minorHAnsi"/>
                <w:b/>
                <w:bCs/>
              </w:rPr>
              <w:t>Dział</w:t>
            </w:r>
          </w:p>
        </w:tc>
        <w:tc>
          <w:tcPr>
            <w:tcW w:w="417" w:type="pct"/>
            <w:tcBorders>
              <w:top w:val="single" w:sz="4" w:space="0" w:color="auto"/>
              <w:left w:val="single" w:sz="4" w:space="0" w:color="auto"/>
              <w:bottom w:val="single" w:sz="4" w:space="0" w:color="auto"/>
              <w:right w:val="single" w:sz="4" w:space="0" w:color="auto"/>
            </w:tcBorders>
            <w:hideMark/>
          </w:tcPr>
          <w:p w14:paraId="7B43E4AC" w14:textId="77777777" w:rsidR="004B5D49" w:rsidRPr="00521731" w:rsidRDefault="004B5D49" w:rsidP="004B5D49">
            <w:pPr>
              <w:spacing w:line="360" w:lineRule="auto"/>
              <w:jc w:val="both"/>
              <w:rPr>
                <w:rFonts w:cstheme="minorHAnsi"/>
                <w:b/>
                <w:bCs/>
              </w:rPr>
            </w:pPr>
            <w:r w:rsidRPr="00521731">
              <w:rPr>
                <w:rFonts w:cstheme="minorHAnsi"/>
                <w:b/>
                <w:bCs/>
              </w:rPr>
              <w:t>Rozdział</w:t>
            </w:r>
          </w:p>
        </w:tc>
        <w:tc>
          <w:tcPr>
            <w:tcW w:w="261" w:type="pct"/>
            <w:tcBorders>
              <w:top w:val="single" w:sz="4" w:space="0" w:color="auto"/>
              <w:left w:val="single" w:sz="4" w:space="0" w:color="auto"/>
              <w:bottom w:val="single" w:sz="4" w:space="0" w:color="auto"/>
              <w:right w:val="single" w:sz="4" w:space="0" w:color="auto"/>
            </w:tcBorders>
            <w:hideMark/>
          </w:tcPr>
          <w:p w14:paraId="76A89AFC" w14:textId="77777777" w:rsidR="004B5D49" w:rsidRPr="00521731" w:rsidRDefault="004B5D49" w:rsidP="004B5D49">
            <w:pPr>
              <w:spacing w:line="360" w:lineRule="auto"/>
              <w:jc w:val="both"/>
              <w:rPr>
                <w:rFonts w:cstheme="minorHAnsi"/>
                <w:b/>
                <w:bCs/>
              </w:rPr>
            </w:pPr>
            <w:r w:rsidRPr="00521731">
              <w:rPr>
                <w:rFonts w:cstheme="minorHAnsi"/>
                <w:b/>
                <w:bCs/>
              </w:rPr>
              <w:t>§</w:t>
            </w:r>
          </w:p>
        </w:tc>
        <w:tc>
          <w:tcPr>
            <w:tcW w:w="1114" w:type="pct"/>
            <w:tcBorders>
              <w:top w:val="single" w:sz="4" w:space="0" w:color="auto"/>
              <w:left w:val="single" w:sz="4" w:space="0" w:color="auto"/>
              <w:bottom w:val="single" w:sz="4" w:space="0" w:color="auto"/>
              <w:right w:val="single" w:sz="4" w:space="0" w:color="auto"/>
            </w:tcBorders>
            <w:hideMark/>
          </w:tcPr>
          <w:p w14:paraId="3D4EA32B" w14:textId="77777777" w:rsidR="004B5D49" w:rsidRPr="00521731" w:rsidRDefault="004B5D49" w:rsidP="004B5D49">
            <w:pPr>
              <w:spacing w:line="360" w:lineRule="auto"/>
              <w:jc w:val="both"/>
              <w:rPr>
                <w:rFonts w:cstheme="minorHAnsi"/>
                <w:b/>
                <w:bCs/>
              </w:rPr>
            </w:pPr>
            <w:r w:rsidRPr="00521731">
              <w:rPr>
                <w:rFonts w:cstheme="minorHAnsi"/>
                <w:b/>
                <w:bCs/>
              </w:rPr>
              <w:t>Nazwa zadania</w:t>
            </w:r>
          </w:p>
        </w:tc>
        <w:tc>
          <w:tcPr>
            <w:tcW w:w="639" w:type="pct"/>
            <w:tcBorders>
              <w:top w:val="single" w:sz="4" w:space="0" w:color="auto"/>
              <w:left w:val="single" w:sz="4" w:space="0" w:color="auto"/>
              <w:bottom w:val="single" w:sz="4" w:space="0" w:color="auto"/>
              <w:right w:val="single" w:sz="4" w:space="0" w:color="auto"/>
            </w:tcBorders>
            <w:hideMark/>
          </w:tcPr>
          <w:p w14:paraId="0F2CBA7D" w14:textId="77777777" w:rsidR="004B5D49" w:rsidRPr="001A148C" w:rsidRDefault="004B5D49" w:rsidP="004B5D49">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0CD67893" w14:textId="6FDCECDB" w:rsidR="004B5D49" w:rsidRPr="00521731" w:rsidRDefault="004B5D49" w:rsidP="004B5D49">
            <w:pPr>
              <w:spacing w:line="360" w:lineRule="auto"/>
              <w:jc w:val="both"/>
              <w:rPr>
                <w:rFonts w:cstheme="minorHAnsi"/>
                <w:b/>
                <w:bCs/>
              </w:rPr>
            </w:pPr>
            <w:r w:rsidRPr="001A148C">
              <w:rPr>
                <w:rFonts w:asciiTheme="minorHAnsi" w:hAnsiTheme="minorHAnsi" w:cstheme="minorHAnsi"/>
                <w:b/>
              </w:rPr>
              <w:t>na 202</w:t>
            </w:r>
            <w:r w:rsidR="002506E3">
              <w:rPr>
                <w:rFonts w:asciiTheme="minorHAnsi" w:hAnsiTheme="minorHAnsi" w:cstheme="minorHAnsi"/>
                <w:b/>
              </w:rPr>
              <w:t>4</w:t>
            </w:r>
            <w:r w:rsidRPr="001A148C">
              <w:rPr>
                <w:rFonts w:asciiTheme="minorHAnsi" w:hAnsiTheme="minorHAnsi" w:cstheme="minorHAnsi"/>
                <w:b/>
              </w:rPr>
              <w:t xml:space="preserve"> r.</w:t>
            </w:r>
          </w:p>
        </w:tc>
        <w:tc>
          <w:tcPr>
            <w:tcW w:w="639" w:type="pct"/>
            <w:tcBorders>
              <w:top w:val="single" w:sz="4" w:space="0" w:color="auto"/>
              <w:left w:val="single" w:sz="4" w:space="0" w:color="auto"/>
              <w:bottom w:val="single" w:sz="4" w:space="0" w:color="auto"/>
              <w:right w:val="single" w:sz="4" w:space="0" w:color="auto"/>
            </w:tcBorders>
          </w:tcPr>
          <w:p w14:paraId="590CABB7" w14:textId="77777777" w:rsidR="004B5D49" w:rsidRPr="001A148C" w:rsidRDefault="004B5D49" w:rsidP="004B5D49">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3A149A09" w14:textId="47E881CB" w:rsidR="004B5D49" w:rsidRPr="00521731" w:rsidRDefault="004B5D49" w:rsidP="004B5D49">
            <w:pPr>
              <w:spacing w:line="360" w:lineRule="auto"/>
              <w:jc w:val="both"/>
              <w:rPr>
                <w:rFonts w:cstheme="minorHAnsi"/>
                <w:b/>
                <w:bCs/>
              </w:rPr>
            </w:pPr>
            <w:r w:rsidRPr="001A148C">
              <w:rPr>
                <w:rFonts w:asciiTheme="minorHAnsi" w:hAnsiTheme="minorHAnsi" w:cstheme="minorHAnsi"/>
                <w:b/>
              </w:rPr>
              <w:t>za 202</w:t>
            </w:r>
            <w:r w:rsidR="002506E3">
              <w:rPr>
                <w:rFonts w:asciiTheme="minorHAnsi" w:hAnsiTheme="minorHAnsi" w:cstheme="minorHAnsi"/>
                <w:b/>
              </w:rPr>
              <w:t>4</w:t>
            </w:r>
            <w:r w:rsidRPr="001A148C">
              <w:rPr>
                <w:rFonts w:asciiTheme="minorHAnsi" w:hAnsiTheme="minorHAnsi" w:cstheme="minorHAnsi"/>
                <w:b/>
              </w:rPr>
              <w:t xml:space="preserve"> r.</w:t>
            </w:r>
          </w:p>
        </w:tc>
        <w:tc>
          <w:tcPr>
            <w:tcW w:w="372" w:type="pct"/>
            <w:tcBorders>
              <w:top w:val="single" w:sz="4" w:space="0" w:color="auto"/>
              <w:left w:val="single" w:sz="4" w:space="0" w:color="auto"/>
              <w:bottom w:val="single" w:sz="4" w:space="0" w:color="auto"/>
              <w:right w:val="single" w:sz="4" w:space="0" w:color="auto"/>
            </w:tcBorders>
          </w:tcPr>
          <w:p w14:paraId="51A55A8A" w14:textId="77777777" w:rsidR="004B5D49" w:rsidRPr="001A148C" w:rsidRDefault="004B5D49" w:rsidP="004B5D49">
            <w:pPr>
              <w:pStyle w:val="NormalnyWeb"/>
              <w:spacing w:after="0"/>
              <w:jc w:val="center"/>
              <w:rPr>
                <w:rFonts w:asciiTheme="minorHAnsi" w:hAnsiTheme="minorHAnsi" w:cstheme="minorHAnsi"/>
                <w:b/>
              </w:rPr>
            </w:pPr>
            <w:r w:rsidRPr="001A148C">
              <w:rPr>
                <w:rFonts w:asciiTheme="minorHAnsi" w:hAnsiTheme="minorHAnsi" w:cstheme="minorHAnsi"/>
                <w:b/>
              </w:rPr>
              <w:t>%</w:t>
            </w:r>
          </w:p>
          <w:p w14:paraId="15B4C391" w14:textId="4F8F4E0D" w:rsidR="004B5D49" w:rsidRPr="007D1B64" w:rsidRDefault="004B5D49" w:rsidP="004B5D49">
            <w:pPr>
              <w:spacing w:line="360" w:lineRule="auto"/>
              <w:jc w:val="both"/>
              <w:rPr>
                <w:rFonts w:cstheme="minorHAnsi"/>
                <w:b/>
                <w:bCs/>
                <w:sz w:val="20"/>
                <w:szCs w:val="20"/>
              </w:rPr>
            </w:pPr>
            <w:r w:rsidRPr="007D1B64">
              <w:rPr>
                <w:rFonts w:asciiTheme="minorHAnsi" w:hAnsiTheme="minorHAnsi" w:cstheme="minorHAnsi"/>
                <w:b/>
                <w:sz w:val="20"/>
                <w:szCs w:val="20"/>
              </w:rPr>
              <w:t>realizacji</w:t>
            </w:r>
          </w:p>
        </w:tc>
      </w:tr>
      <w:tr w:rsidR="008D6E52" w:rsidRPr="00521731" w14:paraId="1425E353" w14:textId="52BF51BD" w:rsidTr="00115CCC">
        <w:trPr>
          <w:gridAfter w:val="2"/>
          <w:wAfter w:w="1277" w:type="pct"/>
        </w:trPr>
        <w:tc>
          <w:tcPr>
            <w:tcW w:w="282" w:type="pct"/>
            <w:tcBorders>
              <w:top w:val="single" w:sz="4" w:space="0" w:color="auto"/>
              <w:left w:val="single" w:sz="4" w:space="0" w:color="auto"/>
              <w:bottom w:val="single" w:sz="4" w:space="0" w:color="auto"/>
              <w:right w:val="single" w:sz="4" w:space="0" w:color="auto"/>
            </w:tcBorders>
          </w:tcPr>
          <w:p w14:paraId="08329D25" w14:textId="77777777" w:rsidR="008D6E52" w:rsidRPr="00521731" w:rsidRDefault="008D6E52" w:rsidP="008D6E52">
            <w:pPr>
              <w:spacing w:line="360" w:lineRule="auto"/>
              <w:jc w:val="both"/>
              <w:rPr>
                <w:rFonts w:cstheme="minorHAnsi"/>
              </w:rPr>
            </w:pPr>
            <w:r w:rsidRPr="00521731">
              <w:rPr>
                <w:rFonts w:cstheme="minorHAnsi"/>
              </w:rPr>
              <w:t>010</w:t>
            </w:r>
          </w:p>
        </w:tc>
        <w:tc>
          <w:tcPr>
            <w:tcW w:w="417" w:type="pct"/>
            <w:tcBorders>
              <w:top w:val="single" w:sz="4" w:space="0" w:color="auto"/>
              <w:left w:val="single" w:sz="4" w:space="0" w:color="auto"/>
              <w:bottom w:val="single" w:sz="4" w:space="0" w:color="auto"/>
              <w:right w:val="single" w:sz="4" w:space="0" w:color="auto"/>
            </w:tcBorders>
          </w:tcPr>
          <w:p w14:paraId="18C33E54" w14:textId="77777777" w:rsidR="008D6E52" w:rsidRPr="00521731" w:rsidRDefault="008D6E52" w:rsidP="008D6E52">
            <w:pPr>
              <w:spacing w:line="360" w:lineRule="auto"/>
              <w:jc w:val="both"/>
              <w:rPr>
                <w:rFonts w:cstheme="minorHAnsi"/>
              </w:rPr>
            </w:pPr>
            <w:r w:rsidRPr="00521731">
              <w:rPr>
                <w:rFonts w:cstheme="minorHAnsi"/>
              </w:rPr>
              <w:t>01043</w:t>
            </w:r>
          </w:p>
        </w:tc>
        <w:tc>
          <w:tcPr>
            <w:tcW w:w="261" w:type="pct"/>
            <w:tcBorders>
              <w:top w:val="single" w:sz="4" w:space="0" w:color="auto"/>
              <w:left w:val="single" w:sz="4" w:space="0" w:color="auto"/>
              <w:bottom w:val="single" w:sz="4" w:space="0" w:color="auto"/>
              <w:right w:val="single" w:sz="4" w:space="0" w:color="auto"/>
            </w:tcBorders>
          </w:tcPr>
          <w:p w14:paraId="153AE499" w14:textId="77777777" w:rsidR="008D6E52" w:rsidRPr="00521731" w:rsidRDefault="008D6E52" w:rsidP="008D6E52">
            <w:pPr>
              <w:spacing w:line="360" w:lineRule="auto"/>
              <w:jc w:val="both"/>
              <w:rPr>
                <w:rFonts w:cstheme="minorHAnsi"/>
              </w:rPr>
            </w:pPr>
            <w:r w:rsidRPr="00521731">
              <w:rPr>
                <w:rFonts w:cstheme="minorHAnsi"/>
              </w:rPr>
              <w:t>6370</w:t>
            </w:r>
          </w:p>
        </w:tc>
        <w:tc>
          <w:tcPr>
            <w:tcW w:w="1114" w:type="pct"/>
            <w:tcBorders>
              <w:top w:val="single" w:sz="4" w:space="0" w:color="auto"/>
              <w:left w:val="single" w:sz="4" w:space="0" w:color="auto"/>
              <w:bottom w:val="single" w:sz="4" w:space="0" w:color="auto"/>
              <w:right w:val="single" w:sz="4" w:space="0" w:color="auto"/>
            </w:tcBorders>
          </w:tcPr>
          <w:p w14:paraId="0F609162" w14:textId="77777777" w:rsidR="008D6E52" w:rsidRPr="00521731" w:rsidRDefault="008D6E52" w:rsidP="008D6E52">
            <w:pPr>
              <w:spacing w:line="360" w:lineRule="auto"/>
              <w:jc w:val="both"/>
              <w:rPr>
                <w:rFonts w:cstheme="minorHAnsi"/>
              </w:rPr>
            </w:pPr>
            <w:r w:rsidRPr="00521731">
              <w:rPr>
                <w:rFonts w:cstheme="minorHAnsi"/>
              </w:rPr>
              <w:t>Rozbudowa stacji uzdatniania wody i ujęcia wody w miejscowości Jednorożec, gm. Jednorożec</w:t>
            </w:r>
          </w:p>
        </w:tc>
        <w:tc>
          <w:tcPr>
            <w:tcW w:w="639" w:type="pct"/>
            <w:tcBorders>
              <w:top w:val="single" w:sz="4" w:space="0" w:color="auto"/>
              <w:left w:val="single" w:sz="4" w:space="0" w:color="auto"/>
              <w:bottom w:val="single" w:sz="4" w:space="0" w:color="auto"/>
              <w:right w:val="single" w:sz="4" w:space="0" w:color="auto"/>
            </w:tcBorders>
          </w:tcPr>
          <w:p w14:paraId="06B6213D" w14:textId="7EE89E20" w:rsidR="008D6E52" w:rsidRPr="00521731" w:rsidRDefault="008D6E52" w:rsidP="008D6E52">
            <w:pPr>
              <w:spacing w:line="360" w:lineRule="auto"/>
              <w:jc w:val="both"/>
              <w:rPr>
                <w:rFonts w:cstheme="minorHAnsi"/>
              </w:rPr>
            </w:pPr>
            <w:r>
              <w:rPr>
                <w:rFonts w:cstheme="minorHAnsi"/>
              </w:rPr>
              <w:t>1.990.386,00</w:t>
            </w:r>
          </w:p>
        </w:tc>
        <w:tc>
          <w:tcPr>
            <w:tcW w:w="639" w:type="pct"/>
            <w:tcBorders>
              <w:top w:val="single" w:sz="4" w:space="0" w:color="auto"/>
              <w:left w:val="single" w:sz="4" w:space="0" w:color="auto"/>
              <w:bottom w:val="single" w:sz="4" w:space="0" w:color="auto"/>
              <w:right w:val="single" w:sz="4" w:space="0" w:color="auto"/>
            </w:tcBorders>
          </w:tcPr>
          <w:p w14:paraId="3EE44947" w14:textId="484B560C" w:rsidR="008D6E52" w:rsidRDefault="008D6E52" w:rsidP="008D6E52">
            <w:pPr>
              <w:spacing w:line="360" w:lineRule="auto"/>
              <w:jc w:val="both"/>
              <w:rPr>
                <w:rFonts w:cstheme="minorHAnsi"/>
              </w:rPr>
            </w:pPr>
            <w:r>
              <w:rPr>
                <w:rFonts w:cstheme="minorHAnsi"/>
              </w:rPr>
              <w:t>1.990.386,00</w:t>
            </w:r>
          </w:p>
        </w:tc>
        <w:tc>
          <w:tcPr>
            <w:tcW w:w="372" w:type="pct"/>
            <w:tcBorders>
              <w:top w:val="single" w:sz="4" w:space="0" w:color="auto"/>
              <w:left w:val="single" w:sz="4" w:space="0" w:color="auto"/>
              <w:bottom w:val="single" w:sz="4" w:space="0" w:color="auto"/>
              <w:right w:val="single" w:sz="4" w:space="0" w:color="auto"/>
            </w:tcBorders>
          </w:tcPr>
          <w:p w14:paraId="10AFA51E" w14:textId="740DFD99" w:rsidR="008D6E52" w:rsidRDefault="008D6E52" w:rsidP="008D6E52">
            <w:pPr>
              <w:spacing w:line="360" w:lineRule="auto"/>
              <w:jc w:val="both"/>
              <w:rPr>
                <w:rFonts w:cstheme="minorHAnsi"/>
              </w:rPr>
            </w:pPr>
            <w:r>
              <w:rPr>
                <w:rFonts w:cstheme="minorHAnsi"/>
              </w:rPr>
              <w:t>100,00</w:t>
            </w:r>
          </w:p>
        </w:tc>
      </w:tr>
      <w:tr w:rsidR="008D6E52" w:rsidRPr="00521731" w14:paraId="06CA5268" w14:textId="5D3BCA87" w:rsidTr="00115CCC">
        <w:trPr>
          <w:gridAfter w:val="2"/>
          <w:wAfter w:w="1277" w:type="pct"/>
        </w:trPr>
        <w:tc>
          <w:tcPr>
            <w:tcW w:w="282" w:type="pct"/>
            <w:tcBorders>
              <w:top w:val="single" w:sz="4" w:space="0" w:color="auto"/>
              <w:left w:val="single" w:sz="4" w:space="0" w:color="auto"/>
              <w:bottom w:val="single" w:sz="4" w:space="0" w:color="auto"/>
              <w:right w:val="single" w:sz="4" w:space="0" w:color="auto"/>
            </w:tcBorders>
          </w:tcPr>
          <w:p w14:paraId="57617D72" w14:textId="77777777" w:rsidR="008D6E52" w:rsidRPr="00521731" w:rsidRDefault="008D6E52" w:rsidP="008D6E52">
            <w:pPr>
              <w:spacing w:line="360" w:lineRule="auto"/>
              <w:jc w:val="both"/>
              <w:rPr>
                <w:rFonts w:cstheme="minorHAnsi"/>
              </w:rPr>
            </w:pPr>
            <w:r w:rsidRPr="00521731">
              <w:rPr>
                <w:rFonts w:cstheme="minorHAnsi"/>
              </w:rPr>
              <w:lastRenderedPageBreak/>
              <w:t>600</w:t>
            </w:r>
          </w:p>
        </w:tc>
        <w:tc>
          <w:tcPr>
            <w:tcW w:w="417" w:type="pct"/>
            <w:tcBorders>
              <w:top w:val="single" w:sz="4" w:space="0" w:color="auto"/>
              <w:left w:val="single" w:sz="4" w:space="0" w:color="auto"/>
              <w:bottom w:val="single" w:sz="4" w:space="0" w:color="auto"/>
              <w:right w:val="single" w:sz="4" w:space="0" w:color="auto"/>
            </w:tcBorders>
          </w:tcPr>
          <w:p w14:paraId="52165FE5" w14:textId="77777777" w:rsidR="008D6E52" w:rsidRPr="00521731" w:rsidRDefault="008D6E52" w:rsidP="008D6E52">
            <w:pPr>
              <w:spacing w:line="360" w:lineRule="auto"/>
              <w:jc w:val="both"/>
              <w:rPr>
                <w:rFonts w:cstheme="minorHAnsi"/>
              </w:rPr>
            </w:pPr>
            <w:r w:rsidRPr="00521731">
              <w:rPr>
                <w:rFonts w:cstheme="minorHAnsi"/>
              </w:rPr>
              <w:t>60016</w:t>
            </w:r>
          </w:p>
        </w:tc>
        <w:tc>
          <w:tcPr>
            <w:tcW w:w="261" w:type="pct"/>
            <w:tcBorders>
              <w:top w:val="single" w:sz="4" w:space="0" w:color="auto"/>
              <w:left w:val="single" w:sz="4" w:space="0" w:color="auto"/>
              <w:bottom w:val="single" w:sz="4" w:space="0" w:color="auto"/>
              <w:right w:val="single" w:sz="4" w:space="0" w:color="auto"/>
            </w:tcBorders>
          </w:tcPr>
          <w:p w14:paraId="3F69BA18" w14:textId="77777777" w:rsidR="008D6E52" w:rsidRPr="00521731" w:rsidRDefault="008D6E52" w:rsidP="008D6E52">
            <w:pPr>
              <w:spacing w:line="360" w:lineRule="auto"/>
              <w:jc w:val="both"/>
              <w:rPr>
                <w:rFonts w:cstheme="minorHAnsi"/>
              </w:rPr>
            </w:pPr>
            <w:r w:rsidRPr="00521731">
              <w:rPr>
                <w:rFonts w:cstheme="minorHAnsi"/>
              </w:rPr>
              <w:t>6370</w:t>
            </w:r>
          </w:p>
        </w:tc>
        <w:tc>
          <w:tcPr>
            <w:tcW w:w="1114" w:type="pct"/>
            <w:tcBorders>
              <w:top w:val="single" w:sz="4" w:space="0" w:color="auto"/>
              <w:left w:val="single" w:sz="4" w:space="0" w:color="auto"/>
              <w:bottom w:val="single" w:sz="4" w:space="0" w:color="auto"/>
              <w:right w:val="single" w:sz="4" w:space="0" w:color="auto"/>
            </w:tcBorders>
          </w:tcPr>
          <w:p w14:paraId="561505C1" w14:textId="5723933B" w:rsidR="008D6E52" w:rsidRPr="00521731" w:rsidRDefault="008D6E52" w:rsidP="008D6E52">
            <w:pPr>
              <w:spacing w:line="360" w:lineRule="auto"/>
              <w:jc w:val="both"/>
              <w:rPr>
                <w:rFonts w:cstheme="minorHAnsi"/>
              </w:rPr>
            </w:pPr>
            <w:r>
              <w:rPr>
                <w:rFonts w:cstheme="minorHAnsi"/>
              </w:rPr>
              <w:t xml:space="preserve">Przebudowa drogi gminnej (nr działki 15/8) w miejscowości Żelazna Rządowa - </w:t>
            </w:r>
            <w:proofErr w:type="spellStart"/>
            <w:r>
              <w:rPr>
                <w:rFonts w:cstheme="minorHAnsi"/>
              </w:rPr>
              <w:t>Gutocha</w:t>
            </w:r>
            <w:proofErr w:type="spellEnd"/>
          </w:p>
        </w:tc>
        <w:tc>
          <w:tcPr>
            <w:tcW w:w="639" w:type="pct"/>
            <w:tcBorders>
              <w:top w:val="single" w:sz="4" w:space="0" w:color="auto"/>
              <w:left w:val="single" w:sz="4" w:space="0" w:color="auto"/>
              <w:bottom w:val="single" w:sz="4" w:space="0" w:color="auto"/>
              <w:right w:val="single" w:sz="4" w:space="0" w:color="auto"/>
            </w:tcBorders>
          </w:tcPr>
          <w:p w14:paraId="7F8AB18C" w14:textId="0AD41F2B" w:rsidR="008D6E52" w:rsidRPr="00521731" w:rsidRDefault="008D6E52" w:rsidP="008D6E52">
            <w:pPr>
              <w:spacing w:line="360" w:lineRule="auto"/>
              <w:jc w:val="both"/>
              <w:rPr>
                <w:rFonts w:cstheme="minorHAnsi"/>
              </w:rPr>
            </w:pPr>
            <w:r>
              <w:rPr>
                <w:rFonts w:cstheme="minorHAnsi"/>
              </w:rPr>
              <w:t>243.891,86</w:t>
            </w:r>
          </w:p>
        </w:tc>
        <w:tc>
          <w:tcPr>
            <w:tcW w:w="639" w:type="pct"/>
            <w:tcBorders>
              <w:top w:val="single" w:sz="4" w:space="0" w:color="auto"/>
              <w:left w:val="single" w:sz="4" w:space="0" w:color="auto"/>
              <w:bottom w:val="single" w:sz="4" w:space="0" w:color="auto"/>
              <w:right w:val="single" w:sz="4" w:space="0" w:color="auto"/>
            </w:tcBorders>
          </w:tcPr>
          <w:p w14:paraId="6C1794B5" w14:textId="6F076C61" w:rsidR="008D6E52" w:rsidRPr="00521731" w:rsidRDefault="008D6E52" w:rsidP="008D6E52">
            <w:pPr>
              <w:spacing w:line="360" w:lineRule="auto"/>
              <w:jc w:val="both"/>
              <w:rPr>
                <w:rFonts w:cstheme="minorHAnsi"/>
              </w:rPr>
            </w:pPr>
            <w:r>
              <w:rPr>
                <w:rFonts w:cstheme="minorHAnsi"/>
              </w:rPr>
              <w:t>243.891,86</w:t>
            </w:r>
          </w:p>
        </w:tc>
        <w:tc>
          <w:tcPr>
            <w:tcW w:w="372" w:type="pct"/>
            <w:tcBorders>
              <w:top w:val="single" w:sz="4" w:space="0" w:color="auto"/>
              <w:left w:val="single" w:sz="4" w:space="0" w:color="auto"/>
              <w:bottom w:val="single" w:sz="4" w:space="0" w:color="auto"/>
              <w:right w:val="single" w:sz="4" w:space="0" w:color="auto"/>
            </w:tcBorders>
          </w:tcPr>
          <w:p w14:paraId="59D58664" w14:textId="789F8DFC" w:rsidR="008D6E52" w:rsidRPr="00521731" w:rsidRDefault="008D6E52" w:rsidP="008D6E52">
            <w:pPr>
              <w:spacing w:line="360" w:lineRule="auto"/>
              <w:jc w:val="both"/>
              <w:rPr>
                <w:rFonts w:cstheme="minorHAnsi"/>
              </w:rPr>
            </w:pPr>
            <w:r w:rsidRPr="00036C93">
              <w:rPr>
                <w:rFonts w:cstheme="minorHAnsi"/>
              </w:rPr>
              <w:t>100,00</w:t>
            </w:r>
          </w:p>
        </w:tc>
      </w:tr>
      <w:tr w:rsidR="008D6E52" w:rsidRPr="00521731" w14:paraId="5E4CFE42" w14:textId="6F919300" w:rsidTr="00115CCC">
        <w:trPr>
          <w:gridAfter w:val="2"/>
          <w:wAfter w:w="1277" w:type="pct"/>
        </w:trPr>
        <w:tc>
          <w:tcPr>
            <w:tcW w:w="282" w:type="pct"/>
            <w:tcBorders>
              <w:top w:val="single" w:sz="4" w:space="0" w:color="auto"/>
              <w:left w:val="single" w:sz="4" w:space="0" w:color="auto"/>
              <w:bottom w:val="single" w:sz="4" w:space="0" w:color="auto"/>
              <w:right w:val="single" w:sz="4" w:space="0" w:color="auto"/>
            </w:tcBorders>
          </w:tcPr>
          <w:p w14:paraId="07C2E639" w14:textId="77777777" w:rsidR="008D6E52" w:rsidRPr="00521731" w:rsidRDefault="008D6E52" w:rsidP="008D6E52">
            <w:pPr>
              <w:spacing w:line="360" w:lineRule="auto"/>
              <w:jc w:val="both"/>
              <w:rPr>
                <w:rFonts w:cstheme="minorHAnsi"/>
              </w:rPr>
            </w:pPr>
            <w:r w:rsidRPr="00521731">
              <w:rPr>
                <w:rFonts w:cstheme="minorHAnsi"/>
              </w:rPr>
              <w:t>600</w:t>
            </w:r>
          </w:p>
        </w:tc>
        <w:tc>
          <w:tcPr>
            <w:tcW w:w="417" w:type="pct"/>
            <w:tcBorders>
              <w:top w:val="single" w:sz="4" w:space="0" w:color="auto"/>
              <w:left w:val="single" w:sz="4" w:space="0" w:color="auto"/>
              <w:bottom w:val="single" w:sz="4" w:space="0" w:color="auto"/>
              <w:right w:val="single" w:sz="4" w:space="0" w:color="auto"/>
            </w:tcBorders>
          </w:tcPr>
          <w:p w14:paraId="5B06C9C9" w14:textId="77777777" w:rsidR="008D6E52" w:rsidRPr="00521731" w:rsidRDefault="008D6E52" w:rsidP="008D6E52">
            <w:pPr>
              <w:spacing w:line="360" w:lineRule="auto"/>
              <w:jc w:val="both"/>
              <w:rPr>
                <w:rFonts w:cstheme="minorHAnsi"/>
              </w:rPr>
            </w:pPr>
            <w:r w:rsidRPr="00521731">
              <w:rPr>
                <w:rFonts w:cstheme="minorHAnsi"/>
              </w:rPr>
              <w:t>60016</w:t>
            </w:r>
          </w:p>
        </w:tc>
        <w:tc>
          <w:tcPr>
            <w:tcW w:w="261" w:type="pct"/>
            <w:tcBorders>
              <w:top w:val="single" w:sz="4" w:space="0" w:color="auto"/>
              <w:left w:val="single" w:sz="4" w:space="0" w:color="auto"/>
              <w:bottom w:val="single" w:sz="4" w:space="0" w:color="auto"/>
              <w:right w:val="single" w:sz="4" w:space="0" w:color="auto"/>
            </w:tcBorders>
          </w:tcPr>
          <w:p w14:paraId="2E77FCE3" w14:textId="77777777" w:rsidR="008D6E52" w:rsidRPr="00521731" w:rsidRDefault="008D6E52" w:rsidP="008D6E52">
            <w:pPr>
              <w:spacing w:line="360" w:lineRule="auto"/>
              <w:jc w:val="both"/>
              <w:rPr>
                <w:rFonts w:cstheme="minorHAnsi"/>
              </w:rPr>
            </w:pPr>
            <w:r w:rsidRPr="00521731">
              <w:rPr>
                <w:rFonts w:cstheme="minorHAnsi"/>
              </w:rPr>
              <w:t>6370</w:t>
            </w:r>
          </w:p>
        </w:tc>
        <w:tc>
          <w:tcPr>
            <w:tcW w:w="1114" w:type="pct"/>
            <w:tcBorders>
              <w:top w:val="single" w:sz="4" w:space="0" w:color="auto"/>
              <w:left w:val="single" w:sz="4" w:space="0" w:color="auto"/>
              <w:bottom w:val="single" w:sz="4" w:space="0" w:color="auto"/>
              <w:right w:val="single" w:sz="4" w:space="0" w:color="auto"/>
            </w:tcBorders>
          </w:tcPr>
          <w:p w14:paraId="4C2D5446" w14:textId="77777777" w:rsidR="008D6E52" w:rsidRPr="00521731" w:rsidRDefault="008D6E52" w:rsidP="008D6E52">
            <w:pPr>
              <w:spacing w:line="360" w:lineRule="auto"/>
              <w:jc w:val="both"/>
              <w:rPr>
                <w:rFonts w:cstheme="minorHAnsi"/>
              </w:rPr>
            </w:pPr>
            <w:r w:rsidRPr="00521731">
              <w:rPr>
                <w:rFonts w:cstheme="minorHAnsi"/>
              </w:rPr>
              <w:t>Budowa dróg gminnych w miejscowości Stegna, gm. Jednorożec</w:t>
            </w:r>
          </w:p>
        </w:tc>
        <w:tc>
          <w:tcPr>
            <w:tcW w:w="639" w:type="pct"/>
            <w:tcBorders>
              <w:top w:val="single" w:sz="4" w:space="0" w:color="auto"/>
              <w:left w:val="single" w:sz="4" w:space="0" w:color="auto"/>
              <w:bottom w:val="single" w:sz="4" w:space="0" w:color="auto"/>
              <w:right w:val="single" w:sz="4" w:space="0" w:color="auto"/>
            </w:tcBorders>
          </w:tcPr>
          <w:p w14:paraId="0206EA09" w14:textId="07CF57C8" w:rsidR="008D6E52" w:rsidRPr="00521731" w:rsidRDefault="008D6E52" w:rsidP="008D6E52">
            <w:pPr>
              <w:spacing w:line="360" w:lineRule="auto"/>
              <w:jc w:val="both"/>
              <w:rPr>
                <w:rFonts w:cstheme="minorHAnsi"/>
              </w:rPr>
            </w:pPr>
            <w:r>
              <w:rPr>
                <w:rFonts w:cstheme="minorHAnsi"/>
              </w:rPr>
              <w:t>2.018.500,00</w:t>
            </w:r>
          </w:p>
        </w:tc>
        <w:tc>
          <w:tcPr>
            <w:tcW w:w="639" w:type="pct"/>
            <w:tcBorders>
              <w:top w:val="single" w:sz="4" w:space="0" w:color="auto"/>
              <w:left w:val="single" w:sz="4" w:space="0" w:color="auto"/>
              <w:bottom w:val="single" w:sz="4" w:space="0" w:color="auto"/>
              <w:right w:val="single" w:sz="4" w:space="0" w:color="auto"/>
            </w:tcBorders>
          </w:tcPr>
          <w:p w14:paraId="1D1822EE" w14:textId="0AD5B1BD" w:rsidR="008D6E52" w:rsidRPr="00521731" w:rsidRDefault="008D6E52" w:rsidP="008D6E52">
            <w:pPr>
              <w:spacing w:line="360" w:lineRule="auto"/>
              <w:jc w:val="both"/>
              <w:rPr>
                <w:rFonts w:cstheme="minorHAnsi"/>
              </w:rPr>
            </w:pPr>
            <w:r>
              <w:rPr>
                <w:rFonts w:cstheme="minorHAnsi"/>
              </w:rPr>
              <w:t>2.018.500,00</w:t>
            </w:r>
          </w:p>
        </w:tc>
        <w:tc>
          <w:tcPr>
            <w:tcW w:w="372" w:type="pct"/>
            <w:tcBorders>
              <w:top w:val="single" w:sz="4" w:space="0" w:color="auto"/>
              <w:left w:val="single" w:sz="4" w:space="0" w:color="auto"/>
              <w:bottom w:val="single" w:sz="4" w:space="0" w:color="auto"/>
              <w:right w:val="single" w:sz="4" w:space="0" w:color="auto"/>
            </w:tcBorders>
          </w:tcPr>
          <w:p w14:paraId="3EC15DB0" w14:textId="1C1705E5" w:rsidR="008D6E52" w:rsidRPr="00521731" w:rsidRDefault="008D6E52" w:rsidP="008D6E52">
            <w:pPr>
              <w:spacing w:line="360" w:lineRule="auto"/>
              <w:jc w:val="both"/>
              <w:rPr>
                <w:rFonts w:cstheme="minorHAnsi"/>
              </w:rPr>
            </w:pPr>
            <w:r w:rsidRPr="00036C93">
              <w:rPr>
                <w:rFonts w:cstheme="minorHAnsi"/>
              </w:rPr>
              <w:t>100,00</w:t>
            </w:r>
          </w:p>
        </w:tc>
      </w:tr>
      <w:tr w:rsidR="008D6E52" w:rsidRPr="00521731" w14:paraId="2578F546" w14:textId="1B33F7FD" w:rsidTr="00115CCC">
        <w:trPr>
          <w:gridAfter w:val="2"/>
          <w:wAfter w:w="1277" w:type="pct"/>
        </w:trPr>
        <w:tc>
          <w:tcPr>
            <w:tcW w:w="282" w:type="pct"/>
            <w:tcBorders>
              <w:top w:val="single" w:sz="4" w:space="0" w:color="auto"/>
              <w:left w:val="single" w:sz="4" w:space="0" w:color="auto"/>
              <w:bottom w:val="single" w:sz="4" w:space="0" w:color="auto"/>
              <w:right w:val="single" w:sz="4" w:space="0" w:color="auto"/>
            </w:tcBorders>
          </w:tcPr>
          <w:p w14:paraId="3B363AE5" w14:textId="77777777" w:rsidR="008D6E52" w:rsidRPr="00521731" w:rsidRDefault="008D6E52" w:rsidP="008D6E52">
            <w:pPr>
              <w:spacing w:line="360" w:lineRule="auto"/>
              <w:jc w:val="both"/>
              <w:rPr>
                <w:rFonts w:cstheme="minorHAnsi"/>
              </w:rPr>
            </w:pPr>
            <w:r w:rsidRPr="00521731">
              <w:rPr>
                <w:rFonts w:cstheme="minorHAnsi"/>
              </w:rPr>
              <w:t>600</w:t>
            </w:r>
          </w:p>
        </w:tc>
        <w:tc>
          <w:tcPr>
            <w:tcW w:w="417" w:type="pct"/>
            <w:tcBorders>
              <w:top w:val="single" w:sz="4" w:space="0" w:color="auto"/>
              <w:left w:val="single" w:sz="4" w:space="0" w:color="auto"/>
              <w:bottom w:val="single" w:sz="4" w:space="0" w:color="auto"/>
              <w:right w:val="single" w:sz="4" w:space="0" w:color="auto"/>
            </w:tcBorders>
          </w:tcPr>
          <w:p w14:paraId="2A7E4905" w14:textId="77777777" w:rsidR="008D6E52" w:rsidRPr="00521731" w:rsidRDefault="008D6E52" w:rsidP="008D6E52">
            <w:pPr>
              <w:spacing w:line="360" w:lineRule="auto"/>
              <w:jc w:val="both"/>
              <w:rPr>
                <w:rFonts w:cstheme="minorHAnsi"/>
              </w:rPr>
            </w:pPr>
            <w:r w:rsidRPr="00521731">
              <w:rPr>
                <w:rFonts w:cstheme="minorHAnsi"/>
              </w:rPr>
              <w:t>60016</w:t>
            </w:r>
          </w:p>
        </w:tc>
        <w:tc>
          <w:tcPr>
            <w:tcW w:w="261" w:type="pct"/>
            <w:tcBorders>
              <w:top w:val="single" w:sz="4" w:space="0" w:color="auto"/>
              <w:left w:val="single" w:sz="4" w:space="0" w:color="auto"/>
              <w:bottom w:val="single" w:sz="4" w:space="0" w:color="auto"/>
              <w:right w:val="single" w:sz="4" w:space="0" w:color="auto"/>
            </w:tcBorders>
          </w:tcPr>
          <w:p w14:paraId="49C418E3" w14:textId="77777777" w:rsidR="008D6E52" w:rsidRPr="00521731" w:rsidRDefault="008D6E52" w:rsidP="008D6E52">
            <w:pPr>
              <w:spacing w:line="360" w:lineRule="auto"/>
              <w:jc w:val="both"/>
              <w:rPr>
                <w:rFonts w:cstheme="minorHAnsi"/>
              </w:rPr>
            </w:pPr>
            <w:r w:rsidRPr="00521731">
              <w:rPr>
                <w:rFonts w:cstheme="minorHAnsi"/>
              </w:rPr>
              <w:t>6370</w:t>
            </w:r>
          </w:p>
        </w:tc>
        <w:tc>
          <w:tcPr>
            <w:tcW w:w="1114" w:type="pct"/>
            <w:tcBorders>
              <w:top w:val="single" w:sz="4" w:space="0" w:color="auto"/>
              <w:left w:val="single" w:sz="4" w:space="0" w:color="auto"/>
              <w:bottom w:val="single" w:sz="4" w:space="0" w:color="auto"/>
              <w:right w:val="single" w:sz="4" w:space="0" w:color="auto"/>
            </w:tcBorders>
          </w:tcPr>
          <w:p w14:paraId="02FB8EAA" w14:textId="76F40624" w:rsidR="008D6E52" w:rsidRPr="00521731" w:rsidRDefault="008D6E52" w:rsidP="008D6E52">
            <w:pPr>
              <w:spacing w:line="360" w:lineRule="auto"/>
              <w:jc w:val="both"/>
              <w:rPr>
                <w:rFonts w:cstheme="minorHAnsi"/>
              </w:rPr>
            </w:pPr>
            <w:r w:rsidRPr="0012125E">
              <w:rPr>
                <w:rFonts w:cstheme="minorHAnsi"/>
              </w:rPr>
              <w:t>Przebudowa drogi gminnej</w:t>
            </w:r>
            <w:r>
              <w:rPr>
                <w:rFonts w:cstheme="minorHAnsi"/>
              </w:rPr>
              <w:t xml:space="preserve"> nr 320318W</w:t>
            </w:r>
            <w:r w:rsidRPr="0012125E">
              <w:rPr>
                <w:rFonts w:cstheme="minorHAnsi"/>
              </w:rPr>
              <w:t xml:space="preserve"> w miejscowości Olszewka</w:t>
            </w:r>
          </w:p>
        </w:tc>
        <w:tc>
          <w:tcPr>
            <w:tcW w:w="639" w:type="pct"/>
            <w:tcBorders>
              <w:top w:val="single" w:sz="4" w:space="0" w:color="auto"/>
              <w:left w:val="single" w:sz="4" w:space="0" w:color="auto"/>
              <w:bottom w:val="single" w:sz="4" w:space="0" w:color="auto"/>
              <w:right w:val="single" w:sz="4" w:space="0" w:color="auto"/>
            </w:tcBorders>
          </w:tcPr>
          <w:p w14:paraId="079CCD34" w14:textId="5920F80C" w:rsidR="008D6E52" w:rsidRPr="00521731" w:rsidRDefault="008D6E52" w:rsidP="008D6E52">
            <w:pPr>
              <w:spacing w:line="360" w:lineRule="auto"/>
              <w:jc w:val="both"/>
              <w:rPr>
                <w:rFonts w:cstheme="minorHAnsi"/>
              </w:rPr>
            </w:pPr>
            <w:r>
              <w:rPr>
                <w:rFonts w:cstheme="minorHAnsi"/>
              </w:rPr>
              <w:t>1.882.245,27</w:t>
            </w:r>
          </w:p>
        </w:tc>
        <w:tc>
          <w:tcPr>
            <w:tcW w:w="639" w:type="pct"/>
            <w:tcBorders>
              <w:top w:val="single" w:sz="4" w:space="0" w:color="auto"/>
              <w:left w:val="single" w:sz="4" w:space="0" w:color="auto"/>
              <w:bottom w:val="single" w:sz="4" w:space="0" w:color="auto"/>
              <w:right w:val="single" w:sz="4" w:space="0" w:color="auto"/>
            </w:tcBorders>
          </w:tcPr>
          <w:p w14:paraId="32D94A20" w14:textId="431053BC" w:rsidR="008D6E52" w:rsidRPr="00521731" w:rsidRDefault="008D6E52" w:rsidP="008D6E52">
            <w:pPr>
              <w:spacing w:line="360" w:lineRule="auto"/>
              <w:jc w:val="both"/>
              <w:rPr>
                <w:rFonts w:cstheme="minorHAnsi"/>
              </w:rPr>
            </w:pPr>
            <w:r>
              <w:rPr>
                <w:rFonts w:cstheme="minorHAnsi"/>
              </w:rPr>
              <w:t>1.882.245,27</w:t>
            </w:r>
          </w:p>
        </w:tc>
        <w:tc>
          <w:tcPr>
            <w:tcW w:w="372" w:type="pct"/>
            <w:tcBorders>
              <w:top w:val="single" w:sz="4" w:space="0" w:color="auto"/>
              <w:left w:val="single" w:sz="4" w:space="0" w:color="auto"/>
              <w:bottom w:val="single" w:sz="4" w:space="0" w:color="auto"/>
              <w:right w:val="single" w:sz="4" w:space="0" w:color="auto"/>
            </w:tcBorders>
          </w:tcPr>
          <w:p w14:paraId="33BD7097" w14:textId="3A49D3B8" w:rsidR="008D6E52" w:rsidRPr="00521731" w:rsidRDefault="008D6E52" w:rsidP="008D6E52">
            <w:pPr>
              <w:spacing w:line="360" w:lineRule="auto"/>
              <w:jc w:val="both"/>
              <w:rPr>
                <w:rFonts w:cstheme="minorHAnsi"/>
              </w:rPr>
            </w:pPr>
            <w:r w:rsidRPr="00036C93">
              <w:rPr>
                <w:rFonts w:cstheme="minorHAnsi"/>
              </w:rPr>
              <w:t>100,00</w:t>
            </w:r>
          </w:p>
        </w:tc>
      </w:tr>
      <w:tr w:rsidR="008D6E52" w:rsidRPr="00521731" w14:paraId="05524B6F" w14:textId="6469365A" w:rsidTr="00115CCC">
        <w:tc>
          <w:tcPr>
            <w:tcW w:w="2074" w:type="pct"/>
            <w:gridSpan w:val="4"/>
            <w:tcBorders>
              <w:top w:val="single" w:sz="4" w:space="0" w:color="auto"/>
              <w:left w:val="single" w:sz="4" w:space="0" w:color="auto"/>
              <w:bottom w:val="single" w:sz="4" w:space="0" w:color="auto"/>
              <w:right w:val="single" w:sz="4" w:space="0" w:color="auto"/>
            </w:tcBorders>
          </w:tcPr>
          <w:p w14:paraId="69F2405D" w14:textId="6CF27C38" w:rsidR="008D6E52" w:rsidRPr="002506E3" w:rsidRDefault="008D6E52" w:rsidP="008D6E52">
            <w:pPr>
              <w:spacing w:line="360" w:lineRule="auto"/>
              <w:jc w:val="both"/>
              <w:rPr>
                <w:rFonts w:cstheme="minorHAnsi"/>
                <w:b/>
                <w:bCs/>
              </w:rPr>
            </w:pPr>
            <w:r w:rsidRPr="002506E3">
              <w:rPr>
                <w:rFonts w:cstheme="minorHAnsi"/>
                <w:b/>
                <w:bCs/>
              </w:rPr>
              <w:t>Ogółem wydatki</w:t>
            </w:r>
          </w:p>
        </w:tc>
        <w:tc>
          <w:tcPr>
            <w:tcW w:w="639" w:type="pct"/>
            <w:tcBorders>
              <w:top w:val="single" w:sz="4" w:space="0" w:color="auto"/>
              <w:left w:val="single" w:sz="4" w:space="0" w:color="auto"/>
              <w:bottom w:val="single" w:sz="4" w:space="0" w:color="auto"/>
              <w:right w:val="single" w:sz="4" w:space="0" w:color="auto"/>
            </w:tcBorders>
          </w:tcPr>
          <w:p w14:paraId="0D9C2CFE" w14:textId="6D35A970" w:rsidR="008D6E52" w:rsidRPr="00115CCC" w:rsidRDefault="008D6E52" w:rsidP="008D6E52">
            <w:pPr>
              <w:spacing w:line="360" w:lineRule="auto"/>
              <w:jc w:val="both"/>
              <w:rPr>
                <w:rFonts w:cstheme="minorHAnsi"/>
                <w:b/>
                <w:bCs/>
                <w:sz w:val="22"/>
                <w:szCs w:val="22"/>
              </w:rPr>
            </w:pPr>
            <w:r w:rsidRPr="00115CCC">
              <w:rPr>
                <w:rFonts w:cstheme="minorHAnsi"/>
                <w:b/>
                <w:bCs/>
                <w:sz w:val="22"/>
                <w:szCs w:val="22"/>
              </w:rPr>
              <w:t>6.135.023,13</w:t>
            </w:r>
          </w:p>
        </w:tc>
        <w:tc>
          <w:tcPr>
            <w:tcW w:w="639" w:type="pct"/>
            <w:tcBorders>
              <w:top w:val="single" w:sz="4" w:space="0" w:color="auto"/>
              <w:left w:val="single" w:sz="4" w:space="0" w:color="auto"/>
              <w:bottom w:val="single" w:sz="4" w:space="0" w:color="auto"/>
              <w:right w:val="single" w:sz="4" w:space="0" w:color="auto"/>
            </w:tcBorders>
          </w:tcPr>
          <w:p w14:paraId="3B76D3C1" w14:textId="69CC97E6" w:rsidR="008D6E52" w:rsidRPr="00115CCC" w:rsidRDefault="008D6E52" w:rsidP="008D6E52">
            <w:pPr>
              <w:spacing w:line="360" w:lineRule="auto"/>
              <w:jc w:val="both"/>
              <w:rPr>
                <w:rFonts w:cstheme="minorHAnsi"/>
                <w:b/>
                <w:bCs/>
                <w:sz w:val="22"/>
                <w:szCs w:val="22"/>
              </w:rPr>
            </w:pPr>
            <w:r w:rsidRPr="00115CCC">
              <w:rPr>
                <w:rFonts w:cstheme="minorHAnsi"/>
                <w:b/>
                <w:bCs/>
                <w:sz w:val="22"/>
                <w:szCs w:val="22"/>
              </w:rPr>
              <w:t>6.135.023,13</w:t>
            </w:r>
          </w:p>
        </w:tc>
        <w:tc>
          <w:tcPr>
            <w:tcW w:w="372" w:type="pct"/>
            <w:tcBorders>
              <w:top w:val="single" w:sz="4" w:space="0" w:color="auto"/>
              <w:left w:val="single" w:sz="4" w:space="0" w:color="auto"/>
              <w:bottom w:val="single" w:sz="4" w:space="0" w:color="auto"/>
              <w:right w:val="single" w:sz="4" w:space="0" w:color="auto"/>
            </w:tcBorders>
          </w:tcPr>
          <w:p w14:paraId="58A677E4" w14:textId="206231CD" w:rsidR="008D6E52" w:rsidRPr="00115CCC" w:rsidRDefault="008D6E52" w:rsidP="008D6E52">
            <w:pPr>
              <w:spacing w:line="360" w:lineRule="auto"/>
              <w:jc w:val="both"/>
              <w:rPr>
                <w:rFonts w:cstheme="minorHAnsi"/>
                <w:b/>
                <w:bCs/>
                <w:sz w:val="22"/>
                <w:szCs w:val="22"/>
              </w:rPr>
            </w:pPr>
            <w:r w:rsidRPr="00115CCC">
              <w:rPr>
                <w:rFonts w:cstheme="minorHAnsi"/>
                <w:b/>
                <w:bCs/>
                <w:sz w:val="22"/>
                <w:szCs w:val="22"/>
              </w:rPr>
              <w:t>100,00</w:t>
            </w:r>
          </w:p>
        </w:tc>
        <w:tc>
          <w:tcPr>
            <w:tcW w:w="639" w:type="pct"/>
            <w:tcBorders>
              <w:top w:val="nil"/>
              <w:left w:val="single" w:sz="4" w:space="0" w:color="auto"/>
              <w:bottom w:val="nil"/>
              <w:right w:val="nil"/>
            </w:tcBorders>
          </w:tcPr>
          <w:p w14:paraId="3356F97B" w14:textId="77777777" w:rsidR="008D6E52" w:rsidRPr="00115CCC" w:rsidRDefault="008D6E52" w:rsidP="008D6E52">
            <w:pPr>
              <w:spacing w:after="160" w:line="259" w:lineRule="auto"/>
              <w:rPr>
                <w:sz w:val="22"/>
                <w:szCs w:val="22"/>
              </w:rPr>
            </w:pPr>
          </w:p>
        </w:tc>
        <w:tc>
          <w:tcPr>
            <w:tcW w:w="639" w:type="pct"/>
            <w:tcBorders>
              <w:left w:val="nil"/>
            </w:tcBorders>
          </w:tcPr>
          <w:p w14:paraId="2AADB4E8" w14:textId="6501FE39" w:rsidR="008D6E52" w:rsidRPr="00115CCC" w:rsidRDefault="008D6E52" w:rsidP="008D6E52">
            <w:pPr>
              <w:spacing w:after="160" w:line="259" w:lineRule="auto"/>
              <w:rPr>
                <w:sz w:val="22"/>
                <w:szCs w:val="22"/>
              </w:rPr>
            </w:pPr>
            <w:r w:rsidRPr="00115CCC">
              <w:rPr>
                <w:rFonts w:cstheme="minorHAnsi"/>
                <w:b/>
                <w:bCs/>
                <w:sz w:val="22"/>
                <w:szCs w:val="22"/>
              </w:rPr>
              <w:t>6.135.023,13</w:t>
            </w:r>
          </w:p>
        </w:tc>
      </w:tr>
    </w:tbl>
    <w:p w14:paraId="4B8D4B8E" w14:textId="77777777" w:rsidR="00CD52C5" w:rsidRDefault="00CD52C5" w:rsidP="00377F63">
      <w:pPr>
        <w:pStyle w:val="NormalnyWeb"/>
        <w:spacing w:after="0"/>
        <w:rPr>
          <w:b/>
          <w:bCs/>
          <w:sz w:val="22"/>
          <w:szCs w:val="22"/>
        </w:rPr>
      </w:pPr>
    </w:p>
    <w:p w14:paraId="46E7CEFE" w14:textId="77777777" w:rsidR="007D1B64" w:rsidRDefault="007D1B64" w:rsidP="00377F63">
      <w:pPr>
        <w:pStyle w:val="NormalnyWeb"/>
        <w:spacing w:after="0"/>
        <w:rPr>
          <w:b/>
          <w:bCs/>
          <w:sz w:val="22"/>
          <w:szCs w:val="22"/>
        </w:rPr>
      </w:pPr>
    </w:p>
    <w:p w14:paraId="452D1EB2" w14:textId="77777777" w:rsidR="007D1B64" w:rsidRDefault="007D1B64" w:rsidP="00377F63">
      <w:pPr>
        <w:pStyle w:val="NormalnyWeb"/>
        <w:spacing w:after="0"/>
        <w:rPr>
          <w:b/>
          <w:bCs/>
          <w:sz w:val="22"/>
          <w:szCs w:val="22"/>
        </w:rPr>
      </w:pPr>
    </w:p>
    <w:p w14:paraId="4F1048A2" w14:textId="5CC71D39" w:rsidR="00377F63" w:rsidRDefault="00377F63" w:rsidP="00377F63">
      <w:pPr>
        <w:pStyle w:val="NormalnyWeb"/>
        <w:spacing w:after="0"/>
        <w:jc w:val="center"/>
        <w:rPr>
          <w:rFonts w:asciiTheme="minorHAnsi" w:hAnsiTheme="minorHAnsi" w:cstheme="minorHAnsi"/>
          <w:b/>
          <w:bCs/>
        </w:rPr>
      </w:pPr>
      <w:r w:rsidRPr="007278FE">
        <w:rPr>
          <w:rFonts w:asciiTheme="minorHAnsi" w:hAnsiTheme="minorHAnsi" w:cstheme="minorHAnsi"/>
          <w:b/>
          <w:bCs/>
        </w:rPr>
        <w:t>PLAN WYDATKÓW NA PRZEDSIĘWZIĘCIA REALIZOWANE W RAMACH FUNDUSZU SOŁECKIEGO W ROKU 202</w:t>
      </w:r>
      <w:r w:rsidR="005F3644">
        <w:rPr>
          <w:rFonts w:asciiTheme="minorHAnsi" w:hAnsiTheme="minorHAnsi" w:cstheme="minorHAnsi"/>
          <w:b/>
          <w:bCs/>
        </w:rPr>
        <w:t>4</w:t>
      </w:r>
    </w:p>
    <w:p w14:paraId="694ED810" w14:textId="77777777" w:rsidR="005B1B4E" w:rsidRPr="007278FE" w:rsidRDefault="005B1B4E" w:rsidP="00377F63">
      <w:pPr>
        <w:pStyle w:val="NormalnyWeb"/>
        <w:spacing w:after="0"/>
        <w:jc w:val="center"/>
        <w:rPr>
          <w:rFonts w:asciiTheme="minorHAnsi" w:hAnsiTheme="minorHAnsi" w:cstheme="minorHAnsi"/>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167"/>
        <w:gridCol w:w="1866"/>
        <w:gridCol w:w="593"/>
        <w:gridCol w:w="909"/>
        <w:gridCol w:w="697"/>
        <w:gridCol w:w="1067"/>
        <w:gridCol w:w="1166"/>
        <w:gridCol w:w="1156"/>
        <w:gridCol w:w="140"/>
        <w:gridCol w:w="867"/>
      </w:tblGrid>
      <w:tr w:rsidR="0010291B" w:rsidRPr="001A5188" w14:paraId="32F0E811" w14:textId="77777777" w:rsidTr="007906C9">
        <w:trPr>
          <w:gridAfter w:val="2"/>
          <w:wAfter w:w="516" w:type="pct"/>
          <w:tblCellSpacing w:w="0" w:type="dxa"/>
        </w:trPr>
        <w:tc>
          <w:tcPr>
            <w:tcW w:w="607" w:type="pct"/>
            <w:tcBorders>
              <w:top w:val="single" w:sz="4" w:space="0" w:color="auto"/>
              <w:left w:val="single" w:sz="4" w:space="0" w:color="auto"/>
              <w:bottom w:val="single" w:sz="4" w:space="0" w:color="auto"/>
              <w:right w:val="single" w:sz="4" w:space="0" w:color="auto"/>
            </w:tcBorders>
            <w:shd w:val="clear" w:color="auto" w:fill="B3B3B3"/>
            <w:hideMark/>
          </w:tcPr>
          <w:p w14:paraId="14D68F83"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sołectwa</w:t>
            </w:r>
          </w:p>
        </w:tc>
        <w:tc>
          <w:tcPr>
            <w:tcW w:w="970" w:type="pct"/>
            <w:tcBorders>
              <w:top w:val="single" w:sz="4" w:space="0" w:color="auto"/>
              <w:left w:val="single" w:sz="4" w:space="0" w:color="auto"/>
              <w:bottom w:val="single" w:sz="4" w:space="0" w:color="auto"/>
              <w:right w:val="single" w:sz="4" w:space="0" w:color="auto"/>
            </w:tcBorders>
            <w:shd w:val="clear" w:color="auto" w:fill="B3B3B3"/>
            <w:hideMark/>
          </w:tcPr>
          <w:p w14:paraId="064C4B84"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zadania</w:t>
            </w:r>
          </w:p>
        </w:tc>
        <w:tc>
          <w:tcPr>
            <w:tcW w:w="309" w:type="pct"/>
            <w:tcBorders>
              <w:top w:val="single" w:sz="4" w:space="0" w:color="auto"/>
              <w:left w:val="single" w:sz="4" w:space="0" w:color="auto"/>
              <w:bottom w:val="single" w:sz="4" w:space="0" w:color="auto"/>
              <w:right w:val="single" w:sz="4" w:space="0" w:color="auto"/>
            </w:tcBorders>
            <w:shd w:val="clear" w:color="auto" w:fill="B3B3B3"/>
            <w:hideMark/>
          </w:tcPr>
          <w:p w14:paraId="37F9BFE6"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Dział</w:t>
            </w:r>
          </w:p>
        </w:tc>
        <w:tc>
          <w:tcPr>
            <w:tcW w:w="473" w:type="pct"/>
            <w:tcBorders>
              <w:top w:val="single" w:sz="4" w:space="0" w:color="auto"/>
              <w:left w:val="single" w:sz="4" w:space="0" w:color="auto"/>
              <w:bottom w:val="single" w:sz="4" w:space="0" w:color="auto"/>
              <w:right w:val="single" w:sz="4" w:space="0" w:color="auto"/>
            </w:tcBorders>
            <w:shd w:val="clear" w:color="auto" w:fill="B3B3B3"/>
            <w:hideMark/>
          </w:tcPr>
          <w:p w14:paraId="0343B632"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363" w:type="pct"/>
            <w:tcBorders>
              <w:top w:val="single" w:sz="4" w:space="0" w:color="auto"/>
              <w:left w:val="single" w:sz="4" w:space="0" w:color="auto"/>
              <w:bottom w:val="single" w:sz="4" w:space="0" w:color="auto"/>
              <w:right w:val="single" w:sz="4" w:space="0" w:color="auto"/>
            </w:tcBorders>
            <w:shd w:val="clear" w:color="auto" w:fill="B3B3B3"/>
            <w:hideMark/>
          </w:tcPr>
          <w:p w14:paraId="57B1554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w:t>
            </w:r>
          </w:p>
        </w:tc>
        <w:tc>
          <w:tcPr>
            <w:tcW w:w="555" w:type="pct"/>
            <w:tcBorders>
              <w:top w:val="single" w:sz="4" w:space="0" w:color="auto"/>
              <w:left w:val="single" w:sz="4" w:space="0" w:color="auto"/>
              <w:bottom w:val="single" w:sz="4" w:space="0" w:color="auto"/>
              <w:right w:val="single" w:sz="4" w:space="0" w:color="auto"/>
            </w:tcBorders>
            <w:shd w:val="clear" w:color="auto" w:fill="B3B3B3"/>
          </w:tcPr>
          <w:p w14:paraId="4920AE8D"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Planowana kwota funduszu w zł.</w:t>
            </w:r>
          </w:p>
          <w:p w14:paraId="05D54572" w14:textId="77777777" w:rsidR="0010291B" w:rsidRPr="001A5188" w:rsidRDefault="0010291B" w:rsidP="00D9153B">
            <w:pPr>
              <w:pStyle w:val="NormalnyWeb"/>
              <w:jc w:val="center"/>
              <w:rPr>
                <w:rFonts w:asciiTheme="minorHAnsi" w:hAnsiTheme="minorHAnsi" w:cstheme="minorHAnsi"/>
                <w:b/>
              </w:rPr>
            </w:pPr>
          </w:p>
        </w:tc>
        <w:tc>
          <w:tcPr>
            <w:tcW w:w="606" w:type="pct"/>
            <w:tcBorders>
              <w:top w:val="single" w:sz="4" w:space="0" w:color="auto"/>
              <w:left w:val="single" w:sz="4" w:space="0" w:color="auto"/>
              <w:bottom w:val="single" w:sz="4" w:space="0" w:color="auto"/>
              <w:right w:val="single" w:sz="4" w:space="0" w:color="auto"/>
            </w:tcBorders>
            <w:shd w:val="clear" w:color="auto" w:fill="B3B3B3"/>
            <w:hideMark/>
          </w:tcPr>
          <w:p w14:paraId="61D5E14E"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Wykonana kwota funduszu w zł.</w:t>
            </w:r>
          </w:p>
        </w:tc>
        <w:tc>
          <w:tcPr>
            <w:tcW w:w="601" w:type="pct"/>
            <w:tcBorders>
              <w:top w:val="single" w:sz="4" w:space="0" w:color="auto"/>
              <w:left w:val="single" w:sz="4" w:space="0" w:color="auto"/>
              <w:bottom w:val="single" w:sz="4" w:space="0" w:color="auto"/>
              <w:right w:val="single" w:sz="4" w:space="0" w:color="auto"/>
            </w:tcBorders>
            <w:shd w:val="clear" w:color="auto" w:fill="B3B3B3"/>
            <w:hideMark/>
          </w:tcPr>
          <w:p w14:paraId="653164B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 wykonania</w:t>
            </w:r>
          </w:p>
        </w:tc>
      </w:tr>
      <w:tr w:rsidR="000943C6" w:rsidRPr="001A5188" w14:paraId="6A747FEA" w14:textId="77777777" w:rsidTr="007906C9">
        <w:trPr>
          <w:gridAfter w:val="2"/>
          <w:wAfter w:w="516" w:type="pct"/>
          <w:trHeight w:val="195"/>
          <w:tblCellSpacing w:w="0" w:type="dxa"/>
        </w:trPr>
        <w:tc>
          <w:tcPr>
            <w:tcW w:w="607" w:type="pct"/>
            <w:tcBorders>
              <w:top w:val="single" w:sz="4" w:space="0" w:color="auto"/>
              <w:left w:val="single" w:sz="4" w:space="0" w:color="auto"/>
              <w:bottom w:val="single" w:sz="4" w:space="0" w:color="auto"/>
              <w:right w:val="single" w:sz="4" w:space="0" w:color="auto"/>
            </w:tcBorders>
            <w:hideMark/>
          </w:tcPr>
          <w:p w14:paraId="5F03A120" w14:textId="77777777" w:rsidR="000943C6" w:rsidRPr="00384E9A" w:rsidRDefault="000943C6" w:rsidP="000943C6">
            <w:pPr>
              <w:pStyle w:val="NormalnyWeb"/>
              <w:rPr>
                <w:rFonts w:asciiTheme="minorHAnsi" w:hAnsiTheme="minorHAnsi" w:cstheme="minorHAnsi"/>
              </w:rPr>
            </w:pPr>
            <w:r w:rsidRPr="00384E9A">
              <w:rPr>
                <w:rFonts w:asciiTheme="minorHAnsi" w:hAnsiTheme="minorHAnsi" w:cstheme="minorHAnsi"/>
              </w:rPr>
              <w:lastRenderedPageBreak/>
              <w:t>Dynak</w:t>
            </w:r>
          </w:p>
        </w:tc>
        <w:tc>
          <w:tcPr>
            <w:tcW w:w="970" w:type="pct"/>
            <w:tcBorders>
              <w:top w:val="single" w:sz="4" w:space="0" w:color="auto"/>
              <w:left w:val="single" w:sz="4" w:space="0" w:color="auto"/>
              <w:bottom w:val="single" w:sz="4" w:space="0" w:color="auto"/>
              <w:right w:val="single" w:sz="4" w:space="0" w:color="auto"/>
            </w:tcBorders>
          </w:tcPr>
          <w:p w14:paraId="2949375F" w14:textId="1075932D" w:rsidR="000943C6" w:rsidRPr="00384E9A" w:rsidRDefault="000943C6" w:rsidP="000943C6">
            <w:pPr>
              <w:pStyle w:val="NormalnyWeb"/>
              <w:jc w:val="center"/>
              <w:rPr>
                <w:rFonts w:asciiTheme="minorHAnsi" w:hAnsiTheme="minorHAnsi" w:cstheme="minorHAnsi"/>
                <w:bCs/>
              </w:rPr>
            </w:pPr>
            <w:r>
              <w:rPr>
                <w:rFonts w:ascii="Calibri" w:hAnsi="Calibri" w:cs="Calibri"/>
                <w:bCs/>
              </w:rPr>
              <w:t>Budowa wiaty rekreacyjno-wypoczynkowej dla Sołectwa</w:t>
            </w:r>
            <w:r w:rsidRPr="002725D0">
              <w:rPr>
                <w:rFonts w:ascii="Calibri" w:hAnsi="Calibri" w:cs="Calibri"/>
                <w:bCs/>
              </w:rPr>
              <w:t xml:space="preserve"> Dynak</w:t>
            </w:r>
            <w:r>
              <w:rPr>
                <w:rFonts w:ascii="Calibri" w:hAnsi="Calibri" w:cs="Calibri"/>
                <w:bCs/>
              </w:rPr>
              <w:t xml:space="preserve"> w gminie Jednorożec</w:t>
            </w:r>
          </w:p>
        </w:tc>
        <w:tc>
          <w:tcPr>
            <w:tcW w:w="309" w:type="pct"/>
            <w:tcBorders>
              <w:top w:val="single" w:sz="4" w:space="0" w:color="auto"/>
              <w:left w:val="single" w:sz="4" w:space="0" w:color="auto"/>
              <w:bottom w:val="single" w:sz="4" w:space="0" w:color="auto"/>
              <w:right w:val="single" w:sz="4" w:space="0" w:color="auto"/>
            </w:tcBorders>
          </w:tcPr>
          <w:p w14:paraId="78DDFCD1" w14:textId="099BE32B" w:rsidR="000943C6" w:rsidRPr="00384E9A" w:rsidRDefault="000943C6" w:rsidP="000943C6">
            <w:pPr>
              <w:pStyle w:val="NormalnyWeb"/>
              <w:jc w:val="center"/>
              <w:rPr>
                <w:rFonts w:asciiTheme="minorHAnsi" w:hAnsiTheme="minorHAnsi" w:cstheme="minorHAnsi"/>
                <w:bCs/>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7738DECD" w14:textId="3C66967A" w:rsidR="000943C6" w:rsidRPr="00384E9A" w:rsidRDefault="000943C6" w:rsidP="000943C6">
            <w:pPr>
              <w:pStyle w:val="NormalnyWeb"/>
              <w:jc w:val="center"/>
              <w:rPr>
                <w:rFonts w:asciiTheme="minorHAnsi" w:hAnsiTheme="minorHAnsi" w:cstheme="minorHAnsi"/>
                <w:bCs/>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5BC8487F" w14:textId="46A7A674" w:rsidR="000943C6" w:rsidRPr="00384E9A" w:rsidRDefault="000943C6" w:rsidP="000943C6">
            <w:pPr>
              <w:pStyle w:val="NormalnyWeb"/>
              <w:jc w:val="center"/>
              <w:rPr>
                <w:rFonts w:asciiTheme="minorHAnsi" w:hAnsiTheme="minorHAnsi" w:cstheme="minorHAnsi"/>
                <w:bCs/>
              </w:rPr>
            </w:pPr>
            <w:r w:rsidRPr="002725D0">
              <w:rPr>
                <w:rFonts w:ascii="Calibri" w:hAnsi="Calibri" w:cs="Calibri"/>
                <w:bCs/>
              </w:rPr>
              <w:t>60</w:t>
            </w:r>
            <w:r>
              <w:rPr>
                <w:rFonts w:ascii="Calibri" w:hAnsi="Calibri" w:cs="Calibri"/>
                <w:bCs/>
              </w:rPr>
              <w:t>5</w:t>
            </w:r>
            <w:r w:rsidRPr="002725D0">
              <w:rPr>
                <w:rFonts w:ascii="Calibri" w:hAnsi="Calibri" w:cs="Calibri"/>
                <w:bCs/>
              </w:rPr>
              <w:t>0</w:t>
            </w:r>
          </w:p>
        </w:tc>
        <w:tc>
          <w:tcPr>
            <w:tcW w:w="555" w:type="pct"/>
            <w:tcBorders>
              <w:top w:val="single" w:sz="4" w:space="0" w:color="auto"/>
              <w:left w:val="single" w:sz="4" w:space="0" w:color="auto"/>
              <w:bottom w:val="single" w:sz="4" w:space="0" w:color="auto"/>
              <w:right w:val="single" w:sz="4" w:space="0" w:color="auto"/>
            </w:tcBorders>
          </w:tcPr>
          <w:p w14:paraId="2D920AE0" w14:textId="28A98BB4" w:rsidR="000943C6" w:rsidRPr="00384E9A" w:rsidRDefault="000943C6" w:rsidP="000943C6">
            <w:pPr>
              <w:pStyle w:val="NormalnyWeb"/>
              <w:jc w:val="center"/>
              <w:rPr>
                <w:rFonts w:asciiTheme="minorHAnsi" w:hAnsiTheme="minorHAnsi" w:cstheme="minorHAnsi"/>
                <w:bCs/>
              </w:rPr>
            </w:pPr>
            <w:r w:rsidRPr="002725D0">
              <w:rPr>
                <w:rFonts w:ascii="Calibri" w:hAnsi="Calibri" w:cs="Calibri"/>
                <w:bCs/>
              </w:rPr>
              <w:t>22.995,63</w:t>
            </w:r>
          </w:p>
        </w:tc>
        <w:tc>
          <w:tcPr>
            <w:tcW w:w="606" w:type="pct"/>
            <w:tcBorders>
              <w:top w:val="single" w:sz="4" w:space="0" w:color="auto"/>
              <w:left w:val="single" w:sz="4" w:space="0" w:color="auto"/>
              <w:bottom w:val="single" w:sz="4" w:space="0" w:color="auto"/>
              <w:right w:val="single" w:sz="4" w:space="0" w:color="auto"/>
            </w:tcBorders>
          </w:tcPr>
          <w:p w14:paraId="56B80BF0" w14:textId="0C6BC4AB" w:rsidR="000943C6" w:rsidRPr="00384E9A" w:rsidRDefault="003F140A" w:rsidP="000943C6">
            <w:pPr>
              <w:pStyle w:val="NormalnyWeb"/>
              <w:jc w:val="center"/>
              <w:rPr>
                <w:rFonts w:asciiTheme="minorHAnsi" w:hAnsiTheme="minorHAnsi" w:cstheme="minorHAnsi"/>
              </w:rPr>
            </w:pPr>
            <w:r>
              <w:rPr>
                <w:rFonts w:asciiTheme="minorHAnsi" w:hAnsiTheme="minorHAnsi" w:cstheme="minorHAnsi"/>
              </w:rPr>
              <w:t>22.991,74</w:t>
            </w:r>
          </w:p>
        </w:tc>
        <w:tc>
          <w:tcPr>
            <w:tcW w:w="601" w:type="pct"/>
            <w:tcBorders>
              <w:top w:val="single" w:sz="4" w:space="0" w:color="auto"/>
              <w:left w:val="single" w:sz="4" w:space="0" w:color="auto"/>
              <w:bottom w:val="single" w:sz="4" w:space="0" w:color="auto"/>
              <w:right w:val="single" w:sz="4" w:space="0" w:color="auto"/>
            </w:tcBorders>
          </w:tcPr>
          <w:p w14:paraId="6DAEEAD9" w14:textId="50E9D26B" w:rsidR="000943C6" w:rsidRPr="00384E9A" w:rsidRDefault="003F140A" w:rsidP="000943C6">
            <w:pPr>
              <w:pStyle w:val="NormalnyWeb"/>
              <w:jc w:val="center"/>
              <w:rPr>
                <w:rFonts w:asciiTheme="minorHAnsi" w:hAnsiTheme="minorHAnsi" w:cstheme="minorHAnsi"/>
              </w:rPr>
            </w:pPr>
            <w:r>
              <w:rPr>
                <w:rFonts w:asciiTheme="minorHAnsi" w:hAnsiTheme="minorHAnsi" w:cstheme="minorHAnsi"/>
              </w:rPr>
              <w:t>99,98</w:t>
            </w:r>
          </w:p>
        </w:tc>
      </w:tr>
      <w:tr w:rsidR="004F625A" w:rsidRPr="001A5188" w14:paraId="3195A02C" w14:textId="77777777" w:rsidTr="007906C9">
        <w:trPr>
          <w:gridAfter w:val="2"/>
          <w:wAfter w:w="516" w:type="pct"/>
          <w:trHeight w:val="195"/>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pct15" w:color="auto" w:fill="auto"/>
            <w:hideMark/>
          </w:tcPr>
          <w:p w14:paraId="125C223B" w14:textId="77777777" w:rsidR="004F625A" w:rsidRPr="00384E9A" w:rsidRDefault="004F625A" w:rsidP="004F625A">
            <w:pPr>
              <w:pStyle w:val="NormalnyWeb"/>
              <w:jc w:val="center"/>
              <w:rPr>
                <w:rFonts w:asciiTheme="minorHAnsi" w:hAnsiTheme="minorHAnsi" w:cstheme="minorHAnsi"/>
                <w:bCs/>
              </w:rPr>
            </w:pPr>
            <w:r w:rsidRPr="00384E9A">
              <w:rPr>
                <w:rFonts w:asciiTheme="minorHAnsi" w:hAnsiTheme="minorHAnsi" w:cstheme="minorHAnsi"/>
                <w:b/>
                <w:i/>
              </w:rPr>
              <w:t>Łączne koszty funduszu sołeckiego Sołectwa Dynak</w:t>
            </w:r>
          </w:p>
        </w:tc>
        <w:tc>
          <w:tcPr>
            <w:tcW w:w="555" w:type="pct"/>
            <w:tcBorders>
              <w:top w:val="single" w:sz="4" w:space="0" w:color="auto"/>
              <w:left w:val="single" w:sz="4" w:space="0" w:color="auto"/>
              <w:bottom w:val="single" w:sz="4" w:space="0" w:color="auto"/>
              <w:right w:val="single" w:sz="4" w:space="0" w:color="auto"/>
            </w:tcBorders>
            <w:shd w:val="pct15" w:color="auto" w:fill="auto"/>
          </w:tcPr>
          <w:p w14:paraId="7399EC53" w14:textId="2F68B56F" w:rsidR="004F625A" w:rsidRPr="000943C6" w:rsidRDefault="004F625A" w:rsidP="004F625A">
            <w:pPr>
              <w:pStyle w:val="NormalnyWeb"/>
              <w:jc w:val="center"/>
              <w:rPr>
                <w:rFonts w:asciiTheme="minorHAnsi" w:hAnsiTheme="minorHAnsi" w:cstheme="minorHAnsi"/>
                <w:b/>
                <w:i/>
                <w:iCs/>
              </w:rPr>
            </w:pPr>
            <w:r w:rsidRPr="000943C6">
              <w:rPr>
                <w:rFonts w:ascii="Calibri" w:hAnsi="Calibri" w:cs="Calibri"/>
                <w:b/>
                <w:i/>
                <w:iCs/>
              </w:rPr>
              <w:t>22.995,63</w:t>
            </w:r>
          </w:p>
        </w:tc>
        <w:tc>
          <w:tcPr>
            <w:tcW w:w="606" w:type="pct"/>
            <w:tcBorders>
              <w:top w:val="single" w:sz="4" w:space="0" w:color="auto"/>
              <w:left w:val="single" w:sz="4" w:space="0" w:color="auto"/>
              <w:bottom w:val="single" w:sz="4" w:space="0" w:color="auto"/>
              <w:right w:val="single" w:sz="4" w:space="0" w:color="auto"/>
            </w:tcBorders>
            <w:shd w:val="pct15" w:color="auto" w:fill="auto"/>
          </w:tcPr>
          <w:p w14:paraId="730C2383" w14:textId="267ACFE2" w:rsidR="004F625A" w:rsidRPr="004F625A" w:rsidRDefault="004F625A" w:rsidP="004F625A">
            <w:pPr>
              <w:pStyle w:val="NormalnyWeb"/>
              <w:jc w:val="center"/>
              <w:rPr>
                <w:rFonts w:asciiTheme="minorHAnsi" w:hAnsiTheme="minorHAnsi" w:cstheme="minorHAnsi"/>
                <w:b/>
                <w:bCs/>
                <w:i/>
                <w:iCs/>
              </w:rPr>
            </w:pPr>
            <w:r w:rsidRPr="004F625A">
              <w:rPr>
                <w:rFonts w:asciiTheme="minorHAnsi" w:hAnsiTheme="minorHAnsi" w:cstheme="minorHAnsi"/>
                <w:b/>
                <w:bCs/>
                <w:i/>
                <w:iCs/>
              </w:rPr>
              <w:t>22.991,74</w:t>
            </w:r>
          </w:p>
        </w:tc>
        <w:tc>
          <w:tcPr>
            <w:tcW w:w="601" w:type="pct"/>
            <w:tcBorders>
              <w:top w:val="single" w:sz="4" w:space="0" w:color="auto"/>
              <w:left w:val="single" w:sz="4" w:space="0" w:color="auto"/>
              <w:bottom w:val="single" w:sz="4" w:space="0" w:color="auto"/>
              <w:right w:val="single" w:sz="4" w:space="0" w:color="auto"/>
            </w:tcBorders>
            <w:shd w:val="pct15" w:color="auto" w:fill="auto"/>
          </w:tcPr>
          <w:p w14:paraId="33BB4011" w14:textId="5085E6AB" w:rsidR="004F625A" w:rsidRPr="004F625A" w:rsidRDefault="004F625A" w:rsidP="004F625A">
            <w:pPr>
              <w:pStyle w:val="NormalnyWeb"/>
              <w:jc w:val="center"/>
              <w:rPr>
                <w:rFonts w:asciiTheme="minorHAnsi" w:hAnsiTheme="minorHAnsi" w:cstheme="minorHAnsi"/>
                <w:b/>
                <w:bCs/>
                <w:i/>
                <w:iCs/>
              </w:rPr>
            </w:pPr>
            <w:r w:rsidRPr="004F625A">
              <w:rPr>
                <w:rFonts w:asciiTheme="minorHAnsi" w:hAnsiTheme="minorHAnsi" w:cstheme="minorHAnsi"/>
                <w:b/>
                <w:bCs/>
                <w:i/>
                <w:iCs/>
              </w:rPr>
              <w:t>99,98</w:t>
            </w:r>
          </w:p>
        </w:tc>
      </w:tr>
      <w:tr w:rsidR="004F625A" w:rsidRPr="001A5188" w14:paraId="493CE170" w14:textId="77777777" w:rsidTr="007906C9">
        <w:trPr>
          <w:gridAfter w:val="2"/>
          <w:wAfter w:w="516" w:type="pct"/>
          <w:trHeight w:val="195"/>
          <w:tblCellSpacing w:w="0" w:type="dxa"/>
        </w:trPr>
        <w:tc>
          <w:tcPr>
            <w:tcW w:w="607" w:type="pct"/>
            <w:vMerge w:val="restart"/>
            <w:tcBorders>
              <w:top w:val="single" w:sz="4" w:space="0" w:color="auto"/>
              <w:left w:val="single" w:sz="4" w:space="0" w:color="auto"/>
              <w:right w:val="single" w:sz="4" w:space="0" w:color="auto"/>
            </w:tcBorders>
            <w:hideMark/>
          </w:tcPr>
          <w:p w14:paraId="542E8336" w14:textId="77777777" w:rsidR="004F625A" w:rsidRPr="00D424C7" w:rsidRDefault="004F625A" w:rsidP="004F625A">
            <w:pPr>
              <w:pStyle w:val="NormalnyWeb"/>
              <w:rPr>
                <w:rFonts w:asciiTheme="minorHAnsi" w:hAnsiTheme="minorHAnsi" w:cstheme="minorHAnsi"/>
              </w:rPr>
            </w:pPr>
            <w:r w:rsidRPr="00D424C7">
              <w:rPr>
                <w:rFonts w:asciiTheme="minorHAnsi" w:hAnsiTheme="minorHAnsi" w:cstheme="minorHAnsi"/>
              </w:rPr>
              <w:t>Obórki</w:t>
            </w:r>
          </w:p>
        </w:tc>
        <w:tc>
          <w:tcPr>
            <w:tcW w:w="970" w:type="pct"/>
            <w:tcBorders>
              <w:top w:val="single" w:sz="4" w:space="0" w:color="auto"/>
              <w:left w:val="single" w:sz="4" w:space="0" w:color="auto"/>
              <w:bottom w:val="single" w:sz="4" w:space="0" w:color="auto"/>
              <w:right w:val="single" w:sz="4" w:space="0" w:color="auto"/>
            </w:tcBorders>
          </w:tcPr>
          <w:p w14:paraId="176C968C" w14:textId="40F294E7" w:rsidR="004F625A" w:rsidRPr="00D424C7" w:rsidRDefault="004F625A" w:rsidP="004F625A">
            <w:pPr>
              <w:pStyle w:val="NormalnyWeb"/>
              <w:jc w:val="center"/>
              <w:rPr>
                <w:rFonts w:asciiTheme="minorHAnsi" w:hAnsiTheme="minorHAnsi" w:cstheme="minorHAnsi"/>
                <w:bCs/>
              </w:rPr>
            </w:pPr>
            <w:r w:rsidRPr="002725D0">
              <w:rPr>
                <w:rFonts w:ascii="Calibri" w:hAnsi="Calibri" w:cs="Calibri"/>
                <w:bCs/>
              </w:rPr>
              <w:t>Remont świetlicy wiejskiej w Obórkach</w:t>
            </w:r>
          </w:p>
        </w:tc>
        <w:tc>
          <w:tcPr>
            <w:tcW w:w="309" w:type="pct"/>
            <w:tcBorders>
              <w:top w:val="single" w:sz="4" w:space="0" w:color="auto"/>
              <w:left w:val="single" w:sz="4" w:space="0" w:color="auto"/>
              <w:bottom w:val="single" w:sz="4" w:space="0" w:color="auto"/>
              <w:right w:val="single" w:sz="4" w:space="0" w:color="auto"/>
            </w:tcBorders>
          </w:tcPr>
          <w:p w14:paraId="3BD829DD" w14:textId="35474280" w:rsidR="004F625A" w:rsidRPr="00D424C7" w:rsidRDefault="004F625A" w:rsidP="004F625A">
            <w:pPr>
              <w:pStyle w:val="NormalnyWeb"/>
              <w:jc w:val="center"/>
              <w:rPr>
                <w:rFonts w:asciiTheme="minorHAnsi" w:hAnsiTheme="minorHAnsi" w:cstheme="minorHAnsi"/>
                <w:bCs/>
              </w:rPr>
            </w:pPr>
            <w:r w:rsidRPr="002725D0">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6ECAD52E" w14:textId="09CF0783" w:rsidR="004F625A" w:rsidRPr="00D424C7" w:rsidRDefault="004F625A" w:rsidP="004F625A">
            <w:pPr>
              <w:pStyle w:val="NormalnyWeb"/>
              <w:jc w:val="center"/>
              <w:rPr>
                <w:rFonts w:asciiTheme="minorHAnsi" w:hAnsiTheme="minorHAnsi" w:cstheme="minorHAnsi"/>
                <w:bCs/>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6613401" w14:textId="665FEC5A" w:rsidR="004F625A" w:rsidRPr="00D424C7" w:rsidRDefault="004F625A" w:rsidP="004F625A">
            <w:pPr>
              <w:pStyle w:val="NormalnyWeb"/>
              <w:jc w:val="center"/>
              <w:rPr>
                <w:rFonts w:asciiTheme="minorHAnsi" w:hAnsiTheme="minorHAnsi" w:cstheme="minorHAnsi"/>
                <w:bCs/>
              </w:rPr>
            </w:pPr>
            <w:r w:rsidRPr="002725D0">
              <w:rPr>
                <w:rFonts w:ascii="Calibri" w:hAnsi="Calibri" w:cs="Calibri"/>
                <w:bCs/>
              </w:rPr>
              <w:t>60</w:t>
            </w:r>
            <w:r>
              <w:rPr>
                <w:rFonts w:ascii="Calibri" w:hAnsi="Calibri" w:cs="Calibri"/>
                <w:bCs/>
              </w:rPr>
              <w:t>5</w:t>
            </w:r>
            <w:r w:rsidRPr="002725D0">
              <w:rPr>
                <w:rFonts w:ascii="Calibri" w:hAnsi="Calibri" w:cs="Calibri"/>
                <w:bCs/>
              </w:rPr>
              <w:t>0</w:t>
            </w:r>
          </w:p>
        </w:tc>
        <w:tc>
          <w:tcPr>
            <w:tcW w:w="555" w:type="pct"/>
            <w:tcBorders>
              <w:top w:val="single" w:sz="4" w:space="0" w:color="auto"/>
              <w:left w:val="single" w:sz="4" w:space="0" w:color="auto"/>
              <w:bottom w:val="single" w:sz="4" w:space="0" w:color="auto"/>
              <w:right w:val="single" w:sz="4" w:space="0" w:color="auto"/>
            </w:tcBorders>
          </w:tcPr>
          <w:p w14:paraId="0A14F298" w14:textId="08FB28A4" w:rsidR="004F625A" w:rsidRPr="00D424C7" w:rsidRDefault="004F625A" w:rsidP="004F625A">
            <w:pPr>
              <w:pStyle w:val="NormalnyWeb"/>
              <w:jc w:val="center"/>
              <w:rPr>
                <w:rFonts w:asciiTheme="minorHAnsi" w:hAnsiTheme="minorHAnsi" w:cstheme="minorHAnsi"/>
                <w:bCs/>
              </w:rPr>
            </w:pPr>
            <w:r>
              <w:rPr>
                <w:rFonts w:ascii="Calibri" w:hAnsi="Calibri" w:cs="Calibri"/>
                <w:bCs/>
              </w:rPr>
              <w:t>19</w:t>
            </w:r>
            <w:r w:rsidRPr="002725D0">
              <w:rPr>
                <w:rFonts w:ascii="Calibri" w:hAnsi="Calibri" w:cs="Calibri"/>
                <w:bCs/>
              </w:rPr>
              <w:t>.</w:t>
            </w:r>
            <w:r>
              <w:rPr>
                <w:rFonts w:ascii="Calibri" w:hAnsi="Calibri" w:cs="Calibri"/>
                <w:bCs/>
              </w:rPr>
              <w:t>6</w:t>
            </w:r>
            <w:r w:rsidRPr="002725D0">
              <w:rPr>
                <w:rFonts w:ascii="Calibri" w:hAnsi="Calibri" w:cs="Calibri"/>
                <w:bCs/>
              </w:rPr>
              <w:t>33,05</w:t>
            </w:r>
          </w:p>
        </w:tc>
        <w:tc>
          <w:tcPr>
            <w:tcW w:w="606" w:type="pct"/>
            <w:tcBorders>
              <w:top w:val="single" w:sz="4" w:space="0" w:color="auto"/>
              <w:left w:val="single" w:sz="4" w:space="0" w:color="auto"/>
              <w:bottom w:val="single" w:sz="4" w:space="0" w:color="auto"/>
              <w:right w:val="single" w:sz="4" w:space="0" w:color="auto"/>
            </w:tcBorders>
          </w:tcPr>
          <w:p w14:paraId="60AB57CE" w14:textId="4DEFC39A" w:rsidR="004F625A" w:rsidRPr="00D424C7" w:rsidRDefault="004F625A" w:rsidP="004F625A">
            <w:pPr>
              <w:pStyle w:val="NormalnyWeb"/>
              <w:jc w:val="center"/>
              <w:rPr>
                <w:rFonts w:asciiTheme="minorHAnsi" w:hAnsiTheme="minorHAnsi" w:cstheme="minorHAnsi"/>
              </w:rPr>
            </w:pPr>
            <w:r>
              <w:rPr>
                <w:rFonts w:asciiTheme="minorHAnsi" w:hAnsiTheme="minorHAnsi" w:cstheme="minorHAnsi"/>
              </w:rPr>
              <w:t>17.187,66</w:t>
            </w:r>
          </w:p>
        </w:tc>
        <w:tc>
          <w:tcPr>
            <w:tcW w:w="601" w:type="pct"/>
            <w:tcBorders>
              <w:top w:val="single" w:sz="4" w:space="0" w:color="auto"/>
              <w:left w:val="single" w:sz="4" w:space="0" w:color="auto"/>
              <w:bottom w:val="single" w:sz="4" w:space="0" w:color="auto"/>
              <w:right w:val="single" w:sz="4" w:space="0" w:color="auto"/>
            </w:tcBorders>
          </w:tcPr>
          <w:p w14:paraId="28546895" w14:textId="4EAE39E6" w:rsidR="004F625A" w:rsidRPr="00384E9A" w:rsidRDefault="004F625A" w:rsidP="004F625A">
            <w:pPr>
              <w:pStyle w:val="NormalnyWeb"/>
              <w:jc w:val="center"/>
              <w:rPr>
                <w:rFonts w:asciiTheme="minorHAnsi" w:hAnsiTheme="minorHAnsi" w:cstheme="minorHAnsi"/>
              </w:rPr>
            </w:pPr>
            <w:r>
              <w:rPr>
                <w:rFonts w:asciiTheme="minorHAnsi" w:hAnsiTheme="minorHAnsi" w:cstheme="minorHAnsi"/>
              </w:rPr>
              <w:t>87,54</w:t>
            </w:r>
          </w:p>
        </w:tc>
      </w:tr>
      <w:tr w:rsidR="004F625A" w:rsidRPr="001A5188" w14:paraId="345884FB" w14:textId="77777777" w:rsidTr="007906C9">
        <w:trPr>
          <w:gridAfter w:val="2"/>
          <w:wAfter w:w="516" w:type="pct"/>
          <w:trHeight w:val="195"/>
          <w:tblCellSpacing w:w="0" w:type="dxa"/>
        </w:trPr>
        <w:tc>
          <w:tcPr>
            <w:tcW w:w="607" w:type="pct"/>
            <w:vMerge/>
            <w:tcBorders>
              <w:left w:val="single" w:sz="4" w:space="0" w:color="auto"/>
              <w:right w:val="single" w:sz="4" w:space="0" w:color="auto"/>
            </w:tcBorders>
          </w:tcPr>
          <w:p w14:paraId="0E156AB4" w14:textId="77777777" w:rsidR="004F625A" w:rsidRPr="00D424C7" w:rsidRDefault="004F625A" w:rsidP="004F625A">
            <w:pPr>
              <w:pStyle w:val="NormalnyWeb"/>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66AB44BE" w14:textId="2652DD4B" w:rsidR="004F625A" w:rsidRPr="00D424C7" w:rsidRDefault="004F625A" w:rsidP="004F625A">
            <w:pPr>
              <w:pStyle w:val="NormalnyWeb"/>
              <w:jc w:val="center"/>
              <w:rPr>
                <w:rFonts w:asciiTheme="minorHAnsi" w:hAnsiTheme="minorHAnsi" w:cstheme="minorHAnsi"/>
                <w:bCs/>
              </w:rPr>
            </w:pPr>
            <w:r>
              <w:rPr>
                <w:rFonts w:ascii="Calibri" w:hAnsi="Calibri" w:cs="Calibri"/>
                <w:bCs/>
              </w:rPr>
              <w:t>Organizacja spotkania integracyjnego we wsi Obórki</w:t>
            </w:r>
          </w:p>
        </w:tc>
        <w:tc>
          <w:tcPr>
            <w:tcW w:w="309" w:type="pct"/>
            <w:tcBorders>
              <w:top w:val="single" w:sz="4" w:space="0" w:color="auto"/>
              <w:left w:val="single" w:sz="4" w:space="0" w:color="auto"/>
              <w:bottom w:val="single" w:sz="4" w:space="0" w:color="auto"/>
              <w:right w:val="single" w:sz="4" w:space="0" w:color="auto"/>
            </w:tcBorders>
          </w:tcPr>
          <w:p w14:paraId="5379268E" w14:textId="5400452F" w:rsidR="004F625A" w:rsidRPr="00D424C7" w:rsidRDefault="004F625A" w:rsidP="004F625A">
            <w:pPr>
              <w:pStyle w:val="NormalnyWeb"/>
              <w:jc w:val="center"/>
              <w:rPr>
                <w:rFonts w:asciiTheme="minorHAnsi" w:hAnsiTheme="minorHAnsi" w:cstheme="minorHAnsi"/>
                <w:bCs/>
              </w:rPr>
            </w:pPr>
            <w:r>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69C90740" w14:textId="296B0C18" w:rsidR="004F625A" w:rsidRPr="00D424C7" w:rsidRDefault="004F625A" w:rsidP="004F625A">
            <w:pPr>
              <w:pStyle w:val="NormalnyWeb"/>
              <w:jc w:val="center"/>
              <w:rPr>
                <w:rFonts w:asciiTheme="minorHAnsi" w:hAnsiTheme="minorHAnsi" w:cstheme="minorHAnsi"/>
                <w:bCs/>
              </w:rPr>
            </w:pPr>
            <w:r>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60281124" w14:textId="0ABBBD67" w:rsidR="004F625A" w:rsidRPr="00D424C7" w:rsidRDefault="004F625A" w:rsidP="004F625A">
            <w:pPr>
              <w:pStyle w:val="NormalnyWeb"/>
              <w:jc w:val="center"/>
              <w:rPr>
                <w:rFonts w:asciiTheme="minorHAnsi" w:hAnsiTheme="minorHAnsi" w:cstheme="minorHAnsi"/>
                <w:bCs/>
              </w:rPr>
            </w:pPr>
            <w:r>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7C268BAF" w14:textId="5F5DD33C" w:rsidR="004F625A" w:rsidRPr="00D424C7" w:rsidRDefault="004F625A" w:rsidP="004F625A">
            <w:pPr>
              <w:pStyle w:val="NormalnyWeb"/>
              <w:jc w:val="center"/>
              <w:rPr>
                <w:rFonts w:asciiTheme="minorHAnsi" w:hAnsiTheme="minorHAnsi" w:cstheme="minorHAnsi"/>
                <w:bCs/>
              </w:rPr>
            </w:pPr>
            <w:r>
              <w:rPr>
                <w:rFonts w:ascii="Calibri" w:hAnsi="Calibri" w:cs="Calibri"/>
                <w:bCs/>
              </w:rPr>
              <w:t>1.000,00</w:t>
            </w:r>
          </w:p>
        </w:tc>
        <w:tc>
          <w:tcPr>
            <w:tcW w:w="606" w:type="pct"/>
            <w:tcBorders>
              <w:top w:val="single" w:sz="4" w:space="0" w:color="auto"/>
              <w:left w:val="single" w:sz="4" w:space="0" w:color="auto"/>
              <w:bottom w:val="single" w:sz="4" w:space="0" w:color="auto"/>
              <w:right w:val="single" w:sz="4" w:space="0" w:color="auto"/>
            </w:tcBorders>
          </w:tcPr>
          <w:p w14:paraId="6DC9B135" w14:textId="67B7DA58" w:rsidR="004F625A" w:rsidRPr="00D424C7" w:rsidRDefault="004F625A" w:rsidP="004F625A">
            <w:pPr>
              <w:pStyle w:val="NormalnyWeb"/>
              <w:jc w:val="center"/>
              <w:rPr>
                <w:rFonts w:asciiTheme="minorHAnsi" w:hAnsiTheme="minorHAnsi" w:cstheme="minorHAnsi"/>
              </w:rPr>
            </w:pPr>
            <w:r>
              <w:rPr>
                <w:rFonts w:asciiTheme="minorHAnsi" w:hAnsiTheme="minorHAnsi" w:cstheme="minorHAnsi"/>
              </w:rPr>
              <w:t>1.000,00</w:t>
            </w:r>
          </w:p>
        </w:tc>
        <w:tc>
          <w:tcPr>
            <w:tcW w:w="601" w:type="pct"/>
            <w:tcBorders>
              <w:top w:val="single" w:sz="4" w:space="0" w:color="auto"/>
              <w:left w:val="single" w:sz="4" w:space="0" w:color="auto"/>
              <w:bottom w:val="single" w:sz="4" w:space="0" w:color="auto"/>
              <w:right w:val="single" w:sz="4" w:space="0" w:color="auto"/>
            </w:tcBorders>
          </w:tcPr>
          <w:p w14:paraId="6DA0292D" w14:textId="1DC87442" w:rsidR="004F625A" w:rsidRPr="00384E9A"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4D65C574" w14:textId="77777777" w:rsidTr="007906C9">
        <w:trPr>
          <w:gridAfter w:val="2"/>
          <w:wAfter w:w="516" w:type="pct"/>
          <w:trHeight w:val="195"/>
          <w:tblCellSpacing w:w="0" w:type="dxa"/>
        </w:trPr>
        <w:tc>
          <w:tcPr>
            <w:tcW w:w="607" w:type="pct"/>
            <w:vMerge/>
            <w:tcBorders>
              <w:left w:val="single" w:sz="4" w:space="0" w:color="auto"/>
              <w:bottom w:val="single" w:sz="4" w:space="0" w:color="auto"/>
              <w:right w:val="single" w:sz="4" w:space="0" w:color="auto"/>
            </w:tcBorders>
          </w:tcPr>
          <w:p w14:paraId="7D24D524" w14:textId="77777777" w:rsidR="004F625A" w:rsidRPr="00D424C7" w:rsidRDefault="004F625A" w:rsidP="004F625A">
            <w:pPr>
              <w:pStyle w:val="NormalnyWeb"/>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0911BCD8" w14:textId="2D7D9531" w:rsidR="004F625A" w:rsidRPr="00D424C7" w:rsidRDefault="004F625A" w:rsidP="004F625A">
            <w:pPr>
              <w:pStyle w:val="NormalnyWeb"/>
              <w:jc w:val="center"/>
              <w:rPr>
                <w:rFonts w:asciiTheme="minorHAnsi" w:hAnsiTheme="minorHAnsi" w:cstheme="minorHAnsi"/>
                <w:bCs/>
              </w:rPr>
            </w:pPr>
            <w:r>
              <w:rPr>
                <w:rFonts w:ascii="Calibri" w:hAnsi="Calibri" w:cs="Calibri"/>
                <w:bCs/>
              </w:rPr>
              <w:t>Zakup domku na narzędzia na potrzeby świetlicy wiejskiej</w:t>
            </w:r>
          </w:p>
        </w:tc>
        <w:tc>
          <w:tcPr>
            <w:tcW w:w="309" w:type="pct"/>
            <w:tcBorders>
              <w:top w:val="single" w:sz="4" w:space="0" w:color="auto"/>
              <w:left w:val="single" w:sz="4" w:space="0" w:color="auto"/>
              <w:bottom w:val="single" w:sz="4" w:space="0" w:color="auto"/>
              <w:right w:val="single" w:sz="4" w:space="0" w:color="auto"/>
            </w:tcBorders>
          </w:tcPr>
          <w:p w14:paraId="08865A34" w14:textId="45D13DF6" w:rsidR="004F625A" w:rsidRPr="00D424C7" w:rsidRDefault="004F625A" w:rsidP="004F625A">
            <w:pPr>
              <w:pStyle w:val="NormalnyWeb"/>
              <w:jc w:val="center"/>
              <w:rPr>
                <w:rFonts w:asciiTheme="minorHAnsi" w:hAnsiTheme="minorHAnsi" w:cstheme="minorHAnsi"/>
                <w:bCs/>
              </w:rPr>
            </w:pPr>
            <w:r>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253F250E" w14:textId="0742D2F3" w:rsidR="004F625A" w:rsidRPr="00D424C7" w:rsidRDefault="004F625A" w:rsidP="004F625A">
            <w:pPr>
              <w:pStyle w:val="NormalnyWeb"/>
              <w:jc w:val="center"/>
              <w:rPr>
                <w:rFonts w:asciiTheme="minorHAnsi" w:hAnsiTheme="minorHAnsi" w:cstheme="minorHAnsi"/>
                <w:bCs/>
              </w:rPr>
            </w:pPr>
            <w:r>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027D4B5A" w14:textId="29A359D1" w:rsidR="004F625A" w:rsidRPr="00D424C7" w:rsidRDefault="004F625A" w:rsidP="004F625A">
            <w:pPr>
              <w:pStyle w:val="NormalnyWeb"/>
              <w:jc w:val="center"/>
              <w:rPr>
                <w:rFonts w:asciiTheme="minorHAnsi" w:hAnsiTheme="minorHAnsi" w:cstheme="minorHAnsi"/>
                <w:bCs/>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1BC07731" w14:textId="7AB980D6" w:rsidR="004F625A" w:rsidRPr="00D424C7" w:rsidRDefault="004F625A" w:rsidP="004F625A">
            <w:pPr>
              <w:pStyle w:val="NormalnyWeb"/>
              <w:jc w:val="center"/>
              <w:rPr>
                <w:rFonts w:asciiTheme="minorHAnsi" w:hAnsiTheme="minorHAnsi" w:cstheme="minorHAnsi"/>
                <w:bCs/>
              </w:rPr>
            </w:pPr>
            <w:r>
              <w:rPr>
                <w:rFonts w:ascii="Calibri" w:hAnsi="Calibri" w:cs="Calibri"/>
                <w:bCs/>
              </w:rPr>
              <w:t>1.800,00</w:t>
            </w:r>
          </w:p>
        </w:tc>
        <w:tc>
          <w:tcPr>
            <w:tcW w:w="606" w:type="pct"/>
            <w:tcBorders>
              <w:top w:val="single" w:sz="4" w:space="0" w:color="auto"/>
              <w:left w:val="single" w:sz="4" w:space="0" w:color="auto"/>
              <w:bottom w:val="single" w:sz="4" w:space="0" w:color="auto"/>
              <w:right w:val="single" w:sz="4" w:space="0" w:color="auto"/>
            </w:tcBorders>
          </w:tcPr>
          <w:p w14:paraId="41A94ED2" w14:textId="5BE066BD" w:rsidR="004F625A" w:rsidRPr="00D424C7" w:rsidRDefault="004F625A" w:rsidP="004F625A">
            <w:pPr>
              <w:pStyle w:val="NormalnyWeb"/>
              <w:jc w:val="center"/>
              <w:rPr>
                <w:rFonts w:asciiTheme="minorHAnsi" w:hAnsiTheme="minorHAnsi" w:cstheme="minorHAnsi"/>
              </w:rPr>
            </w:pPr>
            <w:r>
              <w:rPr>
                <w:rFonts w:asciiTheme="minorHAnsi" w:hAnsiTheme="minorHAnsi" w:cstheme="minorHAnsi"/>
              </w:rPr>
              <w:t>1.648,00</w:t>
            </w:r>
          </w:p>
        </w:tc>
        <w:tc>
          <w:tcPr>
            <w:tcW w:w="601" w:type="pct"/>
            <w:tcBorders>
              <w:top w:val="single" w:sz="4" w:space="0" w:color="auto"/>
              <w:left w:val="single" w:sz="4" w:space="0" w:color="auto"/>
              <w:bottom w:val="single" w:sz="4" w:space="0" w:color="auto"/>
              <w:right w:val="single" w:sz="4" w:space="0" w:color="auto"/>
            </w:tcBorders>
          </w:tcPr>
          <w:p w14:paraId="1741ABBA" w14:textId="5F52CE4B" w:rsidR="004F625A" w:rsidRPr="00384E9A" w:rsidRDefault="004F625A" w:rsidP="004F625A">
            <w:pPr>
              <w:pStyle w:val="NormalnyWeb"/>
              <w:jc w:val="center"/>
              <w:rPr>
                <w:rFonts w:asciiTheme="minorHAnsi" w:hAnsiTheme="minorHAnsi" w:cstheme="minorHAnsi"/>
              </w:rPr>
            </w:pPr>
            <w:r>
              <w:rPr>
                <w:rFonts w:asciiTheme="minorHAnsi" w:hAnsiTheme="minorHAnsi" w:cstheme="minorHAnsi"/>
              </w:rPr>
              <w:t>91,56</w:t>
            </w:r>
          </w:p>
        </w:tc>
      </w:tr>
      <w:tr w:rsidR="004F625A" w:rsidRPr="001A5188" w14:paraId="188A2F3D" w14:textId="77777777" w:rsidTr="007906C9">
        <w:trPr>
          <w:gridAfter w:val="2"/>
          <w:wAfter w:w="516" w:type="pct"/>
          <w:trHeight w:val="195"/>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FA16034" w14:textId="77777777" w:rsidR="004F625A" w:rsidRPr="00D424C7" w:rsidRDefault="004F625A" w:rsidP="004F625A">
            <w:pPr>
              <w:pStyle w:val="NormalnyWeb"/>
              <w:jc w:val="right"/>
              <w:rPr>
                <w:rFonts w:asciiTheme="minorHAnsi" w:hAnsiTheme="minorHAnsi" w:cstheme="minorHAnsi"/>
                <w:b/>
              </w:rPr>
            </w:pPr>
            <w:r w:rsidRPr="00D424C7">
              <w:rPr>
                <w:rFonts w:asciiTheme="minorHAnsi" w:hAnsiTheme="minorHAnsi" w:cstheme="minorHAnsi"/>
                <w:b/>
                <w:i/>
              </w:rPr>
              <w:t>Łączne koszty funduszu sołeckiego Sołectwa Obórki</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2CF46E8D" w14:textId="7839339B" w:rsidR="004F625A" w:rsidRPr="00D424C7" w:rsidRDefault="004F625A" w:rsidP="004F625A">
            <w:pPr>
              <w:pStyle w:val="NormalnyWeb"/>
              <w:jc w:val="center"/>
              <w:rPr>
                <w:rFonts w:asciiTheme="minorHAnsi" w:hAnsiTheme="minorHAnsi" w:cstheme="minorHAnsi"/>
                <w:b/>
                <w:i/>
                <w:iCs/>
              </w:rPr>
            </w:pPr>
            <w:r w:rsidRPr="002725D0">
              <w:rPr>
                <w:rFonts w:ascii="Calibri" w:hAnsi="Calibri" w:cs="Calibri"/>
                <w:b/>
                <w:bCs/>
                <w:i/>
              </w:rPr>
              <w:t>22.433,05</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3841F1E3" w14:textId="7D2B9D40" w:rsidR="004F625A" w:rsidRPr="002E5154"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19.835,66</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54E96310" w14:textId="021A4C94" w:rsidR="004F625A" w:rsidRPr="002E5154"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88,42</w:t>
            </w:r>
          </w:p>
        </w:tc>
      </w:tr>
      <w:tr w:rsidR="004F625A" w:rsidRPr="001A5188" w14:paraId="1A4A7BC0" w14:textId="77777777" w:rsidTr="007906C9">
        <w:trPr>
          <w:gridAfter w:val="2"/>
          <w:wAfter w:w="516" w:type="pct"/>
          <w:tblCellSpacing w:w="0" w:type="dxa"/>
        </w:trPr>
        <w:tc>
          <w:tcPr>
            <w:tcW w:w="607" w:type="pct"/>
            <w:vMerge w:val="restart"/>
            <w:tcBorders>
              <w:left w:val="single" w:sz="4" w:space="0" w:color="auto"/>
              <w:right w:val="single" w:sz="4" w:space="0" w:color="auto"/>
            </w:tcBorders>
          </w:tcPr>
          <w:p w14:paraId="4A80CEB9" w14:textId="11C811E5" w:rsidR="004F625A" w:rsidRPr="00015E87" w:rsidRDefault="004F625A" w:rsidP="004F625A">
            <w:pPr>
              <w:pStyle w:val="NormalnyWeb"/>
              <w:jc w:val="center"/>
              <w:rPr>
                <w:rFonts w:asciiTheme="minorHAnsi" w:hAnsiTheme="minorHAnsi" w:cstheme="minorHAnsi"/>
              </w:rPr>
            </w:pPr>
            <w:r w:rsidRPr="00015E87">
              <w:rPr>
                <w:rFonts w:asciiTheme="minorHAnsi" w:hAnsiTheme="minorHAnsi" w:cstheme="minorHAnsi"/>
              </w:rPr>
              <w:t>Ulatowo - Słabogóra</w:t>
            </w:r>
          </w:p>
        </w:tc>
        <w:tc>
          <w:tcPr>
            <w:tcW w:w="970" w:type="pct"/>
            <w:tcBorders>
              <w:top w:val="single" w:sz="4" w:space="0" w:color="auto"/>
              <w:left w:val="single" w:sz="4" w:space="0" w:color="auto"/>
              <w:bottom w:val="single" w:sz="4" w:space="0" w:color="auto"/>
              <w:right w:val="single" w:sz="4" w:space="0" w:color="auto"/>
            </w:tcBorders>
          </w:tcPr>
          <w:p w14:paraId="4A877C14" w14:textId="594625A1" w:rsidR="004F625A" w:rsidRPr="00015E87" w:rsidRDefault="004F625A" w:rsidP="004F625A">
            <w:pPr>
              <w:pStyle w:val="NormalnyWeb"/>
              <w:jc w:val="center"/>
              <w:rPr>
                <w:rFonts w:asciiTheme="minorHAnsi" w:hAnsiTheme="minorHAnsi" w:cstheme="minorHAnsi"/>
              </w:rPr>
            </w:pPr>
            <w:r w:rsidRPr="002725D0">
              <w:rPr>
                <w:rFonts w:ascii="Calibri" w:hAnsi="Calibri" w:cs="Calibri"/>
              </w:rPr>
              <w:t xml:space="preserve">Zagospodarowanie </w:t>
            </w:r>
            <w:r>
              <w:rPr>
                <w:rFonts w:ascii="Calibri" w:hAnsi="Calibri" w:cs="Calibri"/>
              </w:rPr>
              <w:t>działki wiejskiej w Sołectwie Ulatowo-Słabogóra w gminie Jednorożec</w:t>
            </w:r>
          </w:p>
        </w:tc>
        <w:tc>
          <w:tcPr>
            <w:tcW w:w="309" w:type="pct"/>
            <w:tcBorders>
              <w:top w:val="single" w:sz="4" w:space="0" w:color="auto"/>
              <w:left w:val="single" w:sz="4" w:space="0" w:color="auto"/>
              <w:bottom w:val="single" w:sz="4" w:space="0" w:color="auto"/>
              <w:right w:val="single" w:sz="4" w:space="0" w:color="auto"/>
            </w:tcBorders>
          </w:tcPr>
          <w:p w14:paraId="4AAFE22F" w14:textId="731E7717" w:rsidR="004F625A" w:rsidRPr="00015E87" w:rsidRDefault="004F625A" w:rsidP="004F625A">
            <w:pPr>
              <w:pStyle w:val="NormalnyWeb"/>
              <w:jc w:val="center"/>
              <w:rPr>
                <w:rFonts w:asciiTheme="minorHAnsi" w:hAnsiTheme="minorHAnsi" w:cstheme="minorHAnsi"/>
              </w:rPr>
            </w:pPr>
            <w:r>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5884F386" w14:textId="72CB92E1" w:rsidR="004F625A" w:rsidRPr="00015E87" w:rsidRDefault="004F625A" w:rsidP="004F625A">
            <w:pPr>
              <w:pStyle w:val="NormalnyWeb"/>
              <w:jc w:val="center"/>
              <w:rPr>
                <w:rFonts w:asciiTheme="minorHAnsi" w:hAnsiTheme="minorHAnsi" w:cstheme="minorHAnsi"/>
              </w:rPr>
            </w:pPr>
            <w:r>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7F7F3C55" w14:textId="06CEC6BD" w:rsidR="004F625A" w:rsidRPr="00015E87" w:rsidRDefault="004F625A" w:rsidP="004F625A">
            <w:pPr>
              <w:pStyle w:val="NormalnyWeb"/>
              <w:jc w:val="center"/>
              <w:rPr>
                <w:rFonts w:asciiTheme="minorHAnsi" w:hAnsiTheme="minorHAnsi" w:cstheme="minorHAnsi"/>
              </w:rPr>
            </w:pPr>
            <w:r w:rsidRPr="002725D0">
              <w:rPr>
                <w:rFonts w:ascii="Calibri" w:hAnsi="Calibri" w:cs="Calibri"/>
                <w:bCs/>
              </w:rPr>
              <w:t>6050</w:t>
            </w:r>
          </w:p>
        </w:tc>
        <w:tc>
          <w:tcPr>
            <w:tcW w:w="555" w:type="pct"/>
            <w:tcBorders>
              <w:top w:val="single" w:sz="4" w:space="0" w:color="auto"/>
              <w:left w:val="single" w:sz="4" w:space="0" w:color="auto"/>
              <w:bottom w:val="single" w:sz="4" w:space="0" w:color="auto"/>
              <w:right w:val="single" w:sz="4" w:space="0" w:color="auto"/>
            </w:tcBorders>
          </w:tcPr>
          <w:p w14:paraId="4F3A9538" w14:textId="45AB0405" w:rsidR="004F625A" w:rsidRPr="00015E87" w:rsidRDefault="004F625A" w:rsidP="004F625A">
            <w:pPr>
              <w:pStyle w:val="NormalnyWeb"/>
              <w:jc w:val="center"/>
              <w:rPr>
                <w:rFonts w:asciiTheme="minorHAnsi" w:hAnsiTheme="minorHAnsi" w:cstheme="minorHAnsi"/>
              </w:rPr>
            </w:pPr>
            <w:r>
              <w:rPr>
                <w:rFonts w:ascii="Calibri" w:hAnsi="Calibri" w:cs="Calibri"/>
              </w:rPr>
              <w:t>15.500,00</w:t>
            </w:r>
          </w:p>
        </w:tc>
        <w:tc>
          <w:tcPr>
            <w:tcW w:w="606" w:type="pct"/>
            <w:tcBorders>
              <w:top w:val="single" w:sz="4" w:space="0" w:color="auto"/>
              <w:left w:val="single" w:sz="4" w:space="0" w:color="auto"/>
              <w:bottom w:val="single" w:sz="4" w:space="0" w:color="auto"/>
              <w:right w:val="single" w:sz="4" w:space="0" w:color="auto"/>
            </w:tcBorders>
          </w:tcPr>
          <w:p w14:paraId="157B676E" w14:textId="4901C9B0"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15.359,97</w:t>
            </w:r>
          </w:p>
        </w:tc>
        <w:tc>
          <w:tcPr>
            <w:tcW w:w="601" w:type="pct"/>
            <w:tcBorders>
              <w:top w:val="single" w:sz="4" w:space="0" w:color="auto"/>
              <w:left w:val="single" w:sz="4" w:space="0" w:color="auto"/>
              <w:bottom w:val="single" w:sz="4" w:space="0" w:color="auto"/>
              <w:right w:val="single" w:sz="4" w:space="0" w:color="auto"/>
            </w:tcBorders>
          </w:tcPr>
          <w:p w14:paraId="3A3B9185" w14:textId="332531BF"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99,10</w:t>
            </w:r>
          </w:p>
        </w:tc>
      </w:tr>
      <w:tr w:rsidR="004F625A" w:rsidRPr="001A5188" w14:paraId="0D44131D"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tcPr>
          <w:p w14:paraId="6B72A02B" w14:textId="77777777" w:rsidR="004F625A" w:rsidRPr="00015E87" w:rsidRDefault="004F625A" w:rsidP="004F625A">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27777D5F" w14:textId="4CC618F8" w:rsidR="004F625A" w:rsidRPr="00015E87" w:rsidRDefault="004F625A" w:rsidP="004F625A">
            <w:pPr>
              <w:pStyle w:val="NormalnyWeb"/>
              <w:jc w:val="center"/>
              <w:rPr>
                <w:rFonts w:asciiTheme="minorHAnsi" w:hAnsiTheme="minorHAnsi" w:cstheme="minorHAnsi"/>
              </w:rPr>
            </w:pPr>
            <w:r>
              <w:rPr>
                <w:rFonts w:ascii="Calibri" w:hAnsi="Calibri" w:cs="Calibri"/>
              </w:rPr>
              <w:t>Remont świetlicy wiejskiej we wsi Ulatowo-Słabogóra</w:t>
            </w:r>
          </w:p>
        </w:tc>
        <w:tc>
          <w:tcPr>
            <w:tcW w:w="309" w:type="pct"/>
            <w:tcBorders>
              <w:top w:val="single" w:sz="4" w:space="0" w:color="auto"/>
              <w:left w:val="single" w:sz="4" w:space="0" w:color="auto"/>
              <w:bottom w:val="single" w:sz="4" w:space="0" w:color="auto"/>
              <w:right w:val="single" w:sz="4" w:space="0" w:color="auto"/>
            </w:tcBorders>
          </w:tcPr>
          <w:p w14:paraId="2E1160C8" w14:textId="66B8C42C" w:rsidR="004F625A" w:rsidRPr="00015E87" w:rsidRDefault="004F625A" w:rsidP="004F625A">
            <w:pPr>
              <w:pStyle w:val="NormalnyWeb"/>
              <w:jc w:val="center"/>
              <w:rPr>
                <w:rFonts w:asciiTheme="minorHAnsi" w:hAnsiTheme="minorHAnsi" w:cstheme="minorHAnsi"/>
              </w:rPr>
            </w:pPr>
            <w:r>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6BBAA621" w14:textId="594AC345" w:rsidR="004F625A" w:rsidRPr="00015E87" w:rsidRDefault="004F625A" w:rsidP="004F625A">
            <w:pPr>
              <w:pStyle w:val="NormalnyWeb"/>
              <w:jc w:val="center"/>
              <w:rPr>
                <w:rFonts w:asciiTheme="minorHAnsi" w:hAnsiTheme="minorHAnsi" w:cstheme="minorHAnsi"/>
              </w:rPr>
            </w:pPr>
            <w:r>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2843925" w14:textId="24320E80" w:rsidR="004F625A" w:rsidRPr="00015E87" w:rsidRDefault="004F625A" w:rsidP="004F625A">
            <w:pPr>
              <w:pStyle w:val="NormalnyWeb"/>
              <w:jc w:val="center"/>
              <w:rPr>
                <w:rFonts w:asciiTheme="minorHAnsi" w:hAnsiTheme="minorHAnsi" w:cstheme="minorHAnsi"/>
              </w:rPr>
            </w:pPr>
            <w:r>
              <w:rPr>
                <w:rFonts w:ascii="Calibri" w:hAnsi="Calibri" w:cs="Calibri"/>
                <w:bCs/>
              </w:rPr>
              <w:t>6050</w:t>
            </w:r>
          </w:p>
        </w:tc>
        <w:tc>
          <w:tcPr>
            <w:tcW w:w="555" w:type="pct"/>
            <w:tcBorders>
              <w:top w:val="single" w:sz="4" w:space="0" w:color="auto"/>
              <w:left w:val="single" w:sz="4" w:space="0" w:color="auto"/>
              <w:bottom w:val="single" w:sz="4" w:space="0" w:color="auto"/>
              <w:right w:val="single" w:sz="4" w:space="0" w:color="auto"/>
            </w:tcBorders>
          </w:tcPr>
          <w:p w14:paraId="559135B4" w14:textId="2F631593" w:rsidR="004F625A" w:rsidRPr="00015E87" w:rsidRDefault="004F625A" w:rsidP="004F625A">
            <w:pPr>
              <w:pStyle w:val="NormalnyWeb"/>
              <w:jc w:val="center"/>
              <w:rPr>
                <w:rFonts w:asciiTheme="minorHAnsi" w:hAnsiTheme="minorHAnsi" w:cstheme="minorHAnsi"/>
              </w:rPr>
            </w:pPr>
            <w:r>
              <w:rPr>
                <w:rFonts w:ascii="Calibri" w:hAnsi="Calibri" w:cs="Calibri"/>
              </w:rPr>
              <w:t>2.924,64</w:t>
            </w:r>
          </w:p>
        </w:tc>
        <w:tc>
          <w:tcPr>
            <w:tcW w:w="606" w:type="pct"/>
            <w:tcBorders>
              <w:top w:val="single" w:sz="4" w:space="0" w:color="auto"/>
              <w:left w:val="single" w:sz="4" w:space="0" w:color="auto"/>
              <w:bottom w:val="single" w:sz="4" w:space="0" w:color="auto"/>
              <w:right w:val="single" w:sz="4" w:space="0" w:color="auto"/>
            </w:tcBorders>
          </w:tcPr>
          <w:p w14:paraId="3EC61E92" w14:textId="0B696835"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2.847,98</w:t>
            </w:r>
          </w:p>
        </w:tc>
        <w:tc>
          <w:tcPr>
            <w:tcW w:w="601" w:type="pct"/>
            <w:tcBorders>
              <w:top w:val="single" w:sz="4" w:space="0" w:color="auto"/>
              <w:left w:val="single" w:sz="4" w:space="0" w:color="auto"/>
              <w:bottom w:val="single" w:sz="4" w:space="0" w:color="auto"/>
              <w:right w:val="single" w:sz="4" w:space="0" w:color="auto"/>
            </w:tcBorders>
          </w:tcPr>
          <w:p w14:paraId="518F9B42" w14:textId="69E2DEB2"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97,38</w:t>
            </w:r>
          </w:p>
        </w:tc>
      </w:tr>
      <w:tr w:rsidR="004F625A" w:rsidRPr="001A5188" w14:paraId="0EAACACE"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67A45D3" w14:textId="77777777" w:rsidR="004F625A" w:rsidRPr="00015E87" w:rsidRDefault="004F625A" w:rsidP="004F625A">
            <w:pPr>
              <w:pStyle w:val="NormalnyWeb"/>
              <w:jc w:val="right"/>
              <w:rPr>
                <w:rFonts w:asciiTheme="minorHAnsi" w:hAnsiTheme="minorHAnsi" w:cstheme="minorHAnsi"/>
              </w:rPr>
            </w:pPr>
            <w:r w:rsidRPr="00015E87">
              <w:rPr>
                <w:rFonts w:asciiTheme="minorHAnsi" w:hAnsiTheme="minorHAnsi" w:cstheme="minorHAnsi"/>
                <w:b/>
                <w:i/>
              </w:rPr>
              <w:t>Łączne koszty funduszu sołeckiego Sołectwa Ulatowo - Słabogóra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0BD577A9" w14:textId="1FC47B8B" w:rsidR="004F625A" w:rsidRPr="00015E87" w:rsidRDefault="004F625A" w:rsidP="004F625A">
            <w:pPr>
              <w:pStyle w:val="NormalnyWeb"/>
              <w:jc w:val="center"/>
              <w:rPr>
                <w:rFonts w:asciiTheme="minorHAnsi" w:hAnsiTheme="minorHAnsi" w:cstheme="minorHAnsi"/>
                <w:b/>
                <w:i/>
              </w:rPr>
            </w:pPr>
            <w:r w:rsidRPr="002725D0">
              <w:rPr>
                <w:rFonts w:ascii="Calibri" w:hAnsi="Calibri" w:cs="Calibri"/>
                <w:b/>
                <w:i/>
              </w:rPr>
              <w:t>18.424,64</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175C573A" w14:textId="379D23C4" w:rsidR="004F625A" w:rsidRPr="002E5154"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18.207,95</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4C8B14D3" w14:textId="0B266243" w:rsidR="004F625A" w:rsidRPr="002E5154"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98,82</w:t>
            </w:r>
          </w:p>
        </w:tc>
      </w:tr>
      <w:tr w:rsidR="004F625A" w:rsidRPr="001A5188" w14:paraId="7E519CDF"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hideMark/>
          </w:tcPr>
          <w:p w14:paraId="493306BE" w14:textId="77777777" w:rsidR="004F625A" w:rsidRPr="006C3596" w:rsidRDefault="004F625A" w:rsidP="004F625A">
            <w:pPr>
              <w:pStyle w:val="NormalnyWeb"/>
              <w:jc w:val="center"/>
              <w:rPr>
                <w:rFonts w:asciiTheme="minorHAnsi" w:hAnsiTheme="minorHAnsi" w:cstheme="minorHAnsi"/>
              </w:rPr>
            </w:pPr>
            <w:r w:rsidRPr="006C3596">
              <w:rPr>
                <w:rFonts w:asciiTheme="minorHAnsi" w:hAnsiTheme="minorHAnsi" w:cstheme="minorHAnsi"/>
              </w:rPr>
              <w:t>Ulatowo - Pogorzel</w:t>
            </w:r>
          </w:p>
        </w:tc>
        <w:tc>
          <w:tcPr>
            <w:tcW w:w="970" w:type="pct"/>
            <w:tcBorders>
              <w:top w:val="single" w:sz="4" w:space="0" w:color="auto"/>
              <w:left w:val="single" w:sz="4" w:space="0" w:color="auto"/>
              <w:bottom w:val="single" w:sz="4" w:space="0" w:color="auto"/>
              <w:right w:val="single" w:sz="4" w:space="0" w:color="auto"/>
            </w:tcBorders>
            <w:vAlign w:val="center"/>
          </w:tcPr>
          <w:p w14:paraId="459692EC" w14:textId="2A636166" w:rsidR="004F625A" w:rsidRPr="006C3596" w:rsidRDefault="004F625A" w:rsidP="004F625A">
            <w:pPr>
              <w:pStyle w:val="NormalnyWeb"/>
              <w:jc w:val="center"/>
              <w:rPr>
                <w:rFonts w:asciiTheme="minorHAnsi" w:hAnsiTheme="minorHAnsi" w:cstheme="minorHAnsi"/>
              </w:rPr>
            </w:pPr>
            <w:r w:rsidRPr="002725D0">
              <w:rPr>
                <w:rFonts w:ascii="Calibri" w:hAnsi="Calibri" w:cs="Calibri"/>
                <w:bCs/>
              </w:rPr>
              <w:t xml:space="preserve">Zabawa integracyjna mieszkańców wsi </w:t>
            </w:r>
            <w:r w:rsidRPr="002725D0">
              <w:rPr>
                <w:rFonts w:ascii="Calibri" w:hAnsi="Calibri" w:cs="Calibri"/>
                <w:bCs/>
              </w:rPr>
              <w:lastRenderedPageBreak/>
              <w:t>Ulatowo - Pogorzel</w:t>
            </w:r>
          </w:p>
        </w:tc>
        <w:tc>
          <w:tcPr>
            <w:tcW w:w="309" w:type="pct"/>
            <w:tcBorders>
              <w:top w:val="single" w:sz="4" w:space="0" w:color="auto"/>
              <w:left w:val="single" w:sz="4" w:space="0" w:color="auto"/>
              <w:bottom w:val="single" w:sz="4" w:space="0" w:color="auto"/>
              <w:right w:val="single" w:sz="4" w:space="0" w:color="auto"/>
            </w:tcBorders>
          </w:tcPr>
          <w:p w14:paraId="3C8F30CA" w14:textId="419C5A6D" w:rsidR="004F625A" w:rsidRPr="006C3596" w:rsidRDefault="004F625A" w:rsidP="004F625A">
            <w:pPr>
              <w:pStyle w:val="NormalnyWeb"/>
              <w:jc w:val="center"/>
              <w:rPr>
                <w:rFonts w:asciiTheme="minorHAnsi" w:hAnsiTheme="minorHAnsi" w:cstheme="minorHAnsi"/>
              </w:rPr>
            </w:pPr>
            <w:r w:rsidRPr="002725D0">
              <w:rPr>
                <w:rFonts w:ascii="Calibri" w:hAnsi="Calibri" w:cs="Calibri"/>
                <w:bCs/>
              </w:rPr>
              <w:lastRenderedPageBreak/>
              <w:t>921</w:t>
            </w:r>
          </w:p>
        </w:tc>
        <w:tc>
          <w:tcPr>
            <w:tcW w:w="473" w:type="pct"/>
            <w:tcBorders>
              <w:top w:val="single" w:sz="4" w:space="0" w:color="auto"/>
              <w:left w:val="single" w:sz="4" w:space="0" w:color="auto"/>
              <w:bottom w:val="single" w:sz="4" w:space="0" w:color="auto"/>
              <w:right w:val="single" w:sz="4" w:space="0" w:color="auto"/>
            </w:tcBorders>
          </w:tcPr>
          <w:p w14:paraId="5C4F930B" w14:textId="2645CF4E" w:rsidR="004F625A" w:rsidRPr="006C3596" w:rsidRDefault="004F625A" w:rsidP="004F625A">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3C8E8C8" w14:textId="5F2EB6A8" w:rsidR="004F625A" w:rsidRPr="006C3596" w:rsidRDefault="004F625A" w:rsidP="004F625A">
            <w:pPr>
              <w:pStyle w:val="NormalnyWeb"/>
              <w:jc w:val="center"/>
              <w:rPr>
                <w:rFonts w:asciiTheme="minorHAnsi" w:hAnsiTheme="minorHAnsi" w:cstheme="minorHAnsi"/>
              </w:rPr>
            </w:pPr>
            <w:r w:rsidRPr="002725D0">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7D972E0C" w14:textId="1E222446" w:rsidR="004F625A" w:rsidRPr="006C3596" w:rsidRDefault="004F625A" w:rsidP="004F625A">
            <w:pPr>
              <w:pStyle w:val="NormalnyWeb"/>
              <w:jc w:val="center"/>
              <w:rPr>
                <w:rFonts w:asciiTheme="minorHAnsi" w:hAnsiTheme="minorHAnsi" w:cstheme="minorHAnsi"/>
              </w:rPr>
            </w:pPr>
            <w:r w:rsidRPr="002725D0">
              <w:rPr>
                <w:rFonts w:ascii="Calibri" w:hAnsi="Calibri" w:cs="Calibri"/>
              </w:rPr>
              <w:t>6.000,00</w:t>
            </w:r>
          </w:p>
        </w:tc>
        <w:tc>
          <w:tcPr>
            <w:tcW w:w="606" w:type="pct"/>
            <w:tcBorders>
              <w:top w:val="single" w:sz="4" w:space="0" w:color="auto"/>
              <w:left w:val="single" w:sz="4" w:space="0" w:color="auto"/>
              <w:bottom w:val="single" w:sz="4" w:space="0" w:color="auto"/>
              <w:right w:val="single" w:sz="4" w:space="0" w:color="auto"/>
            </w:tcBorders>
          </w:tcPr>
          <w:p w14:paraId="2BCE8A0E" w14:textId="64FA0261"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6.000,00</w:t>
            </w:r>
          </w:p>
        </w:tc>
        <w:tc>
          <w:tcPr>
            <w:tcW w:w="601" w:type="pct"/>
            <w:tcBorders>
              <w:top w:val="single" w:sz="4" w:space="0" w:color="auto"/>
              <w:left w:val="single" w:sz="4" w:space="0" w:color="auto"/>
              <w:bottom w:val="single" w:sz="4" w:space="0" w:color="auto"/>
              <w:right w:val="single" w:sz="4" w:space="0" w:color="auto"/>
            </w:tcBorders>
          </w:tcPr>
          <w:p w14:paraId="2D931321" w14:textId="7599ACF9"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20CB2BD2" w14:textId="77777777" w:rsidTr="007906C9">
        <w:trPr>
          <w:gridAfter w:val="2"/>
          <w:wAfter w:w="516" w:type="pct"/>
          <w:tblCellSpacing w:w="0" w:type="dxa"/>
        </w:trPr>
        <w:tc>
          <w:tcPr>
            <w:tcW w:w="607" w:type="pct"/>
            <w:vMerge/>
            <w:tcBorders>
              <w:left w:val="single" w:sz="4" w:space="0" w:color="auto"/>
              <w:right w:val="single" w:sz="4" w:space="0" w:color="auto"/>
            </w:tcBorders>
            <w:vAlign w:val="center"/>
            <w:hideMark/>
          </w:tcPr>
          <w:p w14:paraId="1BFC0695" w14:textId="77777777" w:rsidR="004F625A" w:rsidRPr="006C3596" w:rsidRDefault="004F625A" w:rsidP="004F625A">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vAlign w:val="center"/>
          </w:tcPr>
          <w:p w14:paraId="2E954770" w14:textId="1ED651B8" w:rsidR="004F625A" w:rsidRPr="006C3596" w:rsidRDefault="004F625A" w:rsidP="004F625A">
            <w:pPr>
              <w:pStyle w:val="NormalnyWeb"/>
              <w:jc w:val="center"/>
              <w:rPr>
                <w:rFonts w:asciiTheme="minorHAnsi" w:hAnsiTheme="minorHAnsi" w:cstheme="minorHAnsi"/>
              </w:rPr>
            </w:pPr>
            <w:r w:rsidRPr="002725D0">
              <w:rPr>
                <w:rFonts w:ascii="Calibri" w:hAnsi="Calibri" w:cs="Calibri"/>
              </w:rPr>
              <w:t>Remont (żwirowanie) dróg gminnych na terenie sołectwa</w:t>
            </w:r>
          </w:p>
        </w:tc>
        <w:tc>
          <w:tcPr>
            <w:tcW w:w="309" w:type="pct"/>
            <w:tcBorders>
              <w:top w:val="single" w:sz="4" w:space="0" w:color="auto"/>
              <w:left w:val="single" w:sz="4" w:space="0" w:color="auto"/>
              <w:bottom w:val="single" w:sz="4" w:space="0" w:color="auto"/>
              <w:right w:val="single" w:sz="4" w:space="0" w:color="auto"/>
            </w:tcBorders>
            <w:vAlign w:val="center"/>
          </w:tcPr>
          <w:p w14:paraId="2FE26E34" w14:textId="1F09D3D7" w:rsidR="004F625A" w:rsidRPr="006C3596" w:rsidRDefault="004F625A" w:rsidP="004F625A">
            <w:pPr>
              <w:pStyle w:val="NormalnyWeb"/>
              <w:jc w:val="center"/>
              <w:rPr>
                <w:rFonts w:asciiTheme="minorHAnsi" w:hAnsiTheme="minorHAnsi" w:cstheme="minorHAnsi"/>
                <w:bCs/>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vAlign w:val="center"/>
          </w:tcPr>
          <w:p w14:paraId="1CAA848E" w14:textId="5710AA55" w:rsidR="004F625A" w:rsidRPr="006C3596" w:rsidRDefault="004F625A" w:rsidP="004F625A">
            <w:pPr>
              <w:pStyle w:val="NormalnyWeb"/>
              <w:jc w:val="center"/>
              <w:rPr>
                <w:rFonts w:asciiTheme="minorHAnsi" w:hAnsiTheme="minorHAnsi" w:cstheme="minorHAnsi"/>
                <w:bCs/>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54ABEFE3" w14:textId="356366CE" w:rsidR="004F625A" w:rsidRPr="006C3596" w:rsidRDefault="004F625A" w:rsidP="004F625A">
            <w:pPr>
              <w:pStyle w:val="NormalnyWeb"/>
              <w:jc w:val="center"/>
              <w:rPr>
                <w:rFonts w:asciiTheme="minorHAnsi" w:hAnsiTheme="minorHAnsi" w:cstheme="minorHAnsi"/>
                <w:bCs/>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631EA90F" w14:textId="416BC434" w:rsidR="004F625A" w:rsidRPr="006C3596" w:rsidRDefault="004F625A" w:rsidP="004F625A">
            <w:pPr>
              <w:pStyle w:val="NormalnyWeb"/>
              <w:jc w:val="center"/>
              <w:rPr>
                <w:rFonts w:asciiTheme="minorHAnsi" w:hAnsiTheme="minorHAnsi" w:cstheme="minorHAnsi"/>
              </w:rPr>
            </w:pPr>
            <w:r>
              <w:rPr>
                <w:rFonts w:ascii="Calibri" w:hAnsi="Calibri" w:cs="Calibri"/>
              </w:rPr>
              <w:t>40.000,00</w:t>
            </w:r>
          </w:p>
        </w:tc>
        <w:tc>
          <w:tcPr>
            <w:tcW w:w="606" w:type="pct"/>
            <w:tcBorders>
              <w:top w:val="single" w:sz="4" w:space="0" w:color="auto"/>
              <w:left w:val="single" w:sz="4" w:space="0" w:color="auto"/>
              <w:bottom w:val="single" w:sz="4" w:space="0" w:color="auto"/>
              <w:right w:val="single" w:sz="4" w:space="0" w:color="auto"/>
            </w:tcBorders>
          </w:tcPr>
          <w:p w14:paraId="2A489D3C" w14:textId="54DBD751"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39.957,78</w:t>
            </w:r>
          </w:p>
        </w:tc>
        <w:tc>
          <w:tcPr>
            <w:tcW w:w="601" w:type="pct"/>
            <w:tcBorders>
              <w:top w:val="single" w:sz="4" w:space="0" w:color="auto"/>
              <w:left w:val="single" w:sz="4" w:space="0" w:color="auto"/>
              <w:bottom w:val="single" w:sz="4" w:space="0" w:color="auto"/>
              <w:right w:val="single" w:sz="4" w:space="0" w:color="auto"/>
            </w:tcBorders>
          </w:tcPr>
          <w:p w14:paraId="3EC4D925" w14:textId="00ABC0FF"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99,89</w:t>
            </w:r>
          </w:p>
        </w:tc>
      </w:tr>
      <w:tr w:rsidR="004F625A" w:rsidRPr="001A5188" w14:paraId="12576215" w14:textId="77777777" w:rsidTr="007906C9">
        <w:trPr>
          <w:gridAfter w:val="2"/>
          <w:wAfter w:w="516" w:type="pct"/>
          <w:tblCellSpacing w:w="0" w:type="dxa"/>
        </w:trPr>
        <w:tc>
          <w:tcPr>
            <w:tcW w:w="607" w:type="pct"/>
            <w:vMerge/>
            <w:tcBorders>
              <w:left w:val="single" w:sz="4" w:space="0" w:color="auto"/>
              <w:right w:val="single" w:sz="4" w:space="0" w:color="auto"/>
            </w:tcBorders>
            <w:vAlign w:val="center"/>
            <w:hideMark/>
          </w:tcPr>
          <w:p w14:paraId="2D5CE6CA" w14:textId="77777777" w:rsidR="004F625A" w:rsidRPr="006C3596" w:rsidRDefault="004F625A" w:rsidP="004F625A">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vAlign w:val="center"/>
          </w:tcPr>
          <w:p w14:paraId="600EA281" w14:textId="5E52D0C9" w:rsidR="004F625A" w:rsidRPr="006C3596" w:rsidRDefault="004F625A" w:rsidP="004F625A">
            <w:pPr>
              <w:pStyle w:val="NormalnyWeb"/>
              <w:jc w:val="center"/>
              <w:rPr>
                <w:rFonts w:asciiTheme="minorHAnsi" w:hAnsiTheme="minorHAnsi" w:cstheme="minorHAnsi"/>
              </w:rPr>
            </w:pPr>
            <w:r>
              <w:rPr>
                <w:rFonts w:ascii="Calibri" w:hAnsi="Calibri" w:cs="Calibri"/>
              </w:rPr>
              <w:t>Ogrodzenie placu gminnego przy budynku byłej szkoły</w:t>
            </w:r>
          </w:p>
        </w:tc>
        <w:tc>
          <w:tcPr>
            <w:tcW w:w="309" w:type="pct"/>
            <w:tcBorders>
              <w:top w:val="single" w:sz="4" w:space="0" w:color="auto"/>
              <w:left w:val="single" w:sz="4" w:space="0" w:color="auto"/>
              <w:bottom w:val="single" w:sz="4" w:space="0" w:color="auto"/>
              <w:right w:val="single" w:sz="4" w:space="0" w:color="auto"/>
            </w:tcBorders>
            <w:vAlign w:val="center"/>
          </w:tcPr>
          <w:p w14:paraId="2C7D27E0" w14:textId="2A209D51" w:rsidR="004F625A" w:rsidRPr="006C3596" w:rsidRDefault="004F625A" w:rsidP="004F625A">
            <w:pPr>
              <w:pStyle w:val="NormalnyWeb"/>
              <w:jc w:val="center"/>
              <w:rPr>
                <w:rFonts w:asciiTheme="minorHAnsi" w:hAnsiTheme="minorHAnsi" w:cstheme="minorHAnsi"/>
                <w:bCs/>
              </w:rPr>
            </w:pPr>
            <w:r>
              <w:rPr>
                <w:rFonts w:ascii="Calibri" w:hAnsi="Calibri" w:cs="Calibri"/>
              </w:rPr>
              <w:t>900</w:t>
            </w:r>
          </w:p>
        </w:tc>
        <w:tc>
          <w:tcPr>
            <w:tcW w:w="473" w:type="pct"/>
            <w:tcBorders>
              <w:top w:val="single" w:sz="4" w:space="0" w:color="auto"/>
              <w:left w:val="single" w:sz="4" w:space="0" w:color="auto"/>
              <w:bottom w:val="single" w:sz="4" w:space="0" w:color="auto"/>
              <w:right w:val="single" w:sz="4" w:space="0" w:color="auto"/>
            </w:tcBorders>
            <w:vAlign w:val="center"/>
          </w:tcPr>
          <w:p w14:paraId="586F7D43" w14:textId="403FEE4A" w:rsidR="004F625A" w:rsidRPr="006C3596" w:rsidRDefault="004F625A" w:rsidP="004F625A">
            <w:pPr>
              <w:pStyle w:val="NormalnyWeb"/>
              <w:jc w:val="center"/>
              <w:rPr>
                <w:rFonts w:asciiTheme="minorHAnsi" w:hAnsiTheme="minorHAnsi" w:cstheme="minorHAnsi"/>
                <w:bCs/>
              </w:rPr>
            </w:pPr>
            <w:r>
              <w:rPr>
                <w:rFonts w:ascii="Calibri" w:hAnsi="Calibri" w:cs="Calibri"/>
              </w:rPr>
              <w:t>90095</w:t>
            </w:r>
          </w:p>
        </w:tc>
        <w:tc>
          <w:tcPr>
            <w:tcW w:w="363" w:type="pct"/>
            <w:tcBorders>
              <w:top w:val="single" w:sz="4" w:space="0" w:color="auto"/>
              <w:left w:val="single" w:sz="4" w:space="0" w:color="auto"/>
              <w:bottom w:val="single" w:sz="4" w:space="0" w:color="auto"/>
              <w:right w:val="single" w:sz="4" w:space="0" w:color="auto"/>
            </w:tcBorders>
          </w:tcPr>
          <w:p w14:paraId="482558B8" w14:textId="6FA559C2" w:rsidR="004F625A" w:rsidRPr="006C3596" w:rsidRDefault="004F625A" w:rsidP="004F625A">
            <w:pPr>
              <w:pStyle w:val="NormalnyWeb"/>
              <w:jc w:val="center"/>
              <w:rPr>
                <w:rFonts w:asciiTheme="minorHAnsi" w:hAnsiTheme="minorHAnsi" w:cstheme="minorHAnsi"/>
                <w:bCs/>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5BC95B77" w14:textId="35714F41" w:rsidR="004F625A" w:rsidRPr="006C3596" w:rsidRDefault="004F625A" w:rsidP="004F625A">
            <w:pPr>
              <w:pStyle w:val="NormalnyWeb"/>
              <w:jc w:val="center"/>
              <w:rPr>
                <w:rFonts w:asciiTheme="minorHAnsi" w:hAnsiTheme="minorHAnsi" w:cstheme="minorHAnsi"/>
              </w:rPr>
            </w:pPr>
            <w:r>
              <w:rPr>
                <w:rFonts w:ascii="Calibri" w:hAnsi="Calibri" w:cs="Calibri"/>
              </w:rPr>
              <w:t>1.257,08</w:t>
            </w:r>
          </w:p>
        </w:tc>
        <w:tc>
          <w:tcPr>
            <w:tcW w:w="606" w:type="pct"/>
            <w:tcBorders>
              <w:top w:val="single" w:sz="4" w:space="0" w:color="auto"/>
              <w:left w:val="single" w:sz="4" w:space="0" w:color="auto"/>
              <w:bottom w:val="single" w:sz="4" w:space="0" w:color="auto"/>
              <w:right w:val="single" w:sz="4" w:space="0" w:color="auto"/>
            </w:tcBorders>
          </w:tcPr>
          <w:p w14:paraId="56C6CF27" w14:textId="74CCC222"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1.257,08</w:t>
            </w:r>
          </w:p>
        </w:tc>
        <w:tc>
          <w:tcPr>
            <w:tcW w:w="601" w:type="pct"/>
            <w:tcBorders>
              <w:top w:val="single" w:sz="4" w:space="0" w:color="auto"/>
              <w:left w:val="single" w:sz="4" w:space="0" w:color="auto"/>
              <w:bottom w:val="single" w:sz="4" w:space="0" w:color="auto"/>
              <w:right w:val="single" w:sz="4" w:space="0" w:color="auto"/>
            </w:tcBorders>
          </w:tcPr>
          <w:p w14:paraId="2405ECBA" w14:textId="443220A5" w:rsidR="004F625A" w:rsidRPr="006C3596"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02CA0BD1"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DB37939" w14:textId="77777777" w:rsidR="004F625A" w:rsidRPr="006C3596" w:rsidRDefault="004F625A" w:rsidP="004F625A">
            <w:pPr>
              <w:pStyle w:val="NormalnyWeb"/>
              <w:jc w:val="right"/>
              <w:rPr>
                <w:rFonts w:asciiTheme="minorHAnsi" w:hAnsiTheme="minorHAnsi" w:cstheme="minorHAnsi"/>
              </w:rPr>
            </w:pPr>
            <w:r w:rsidRPr="006C3596">
              <w:rPr>
                <w:rFonts w:asciiTheme="minorHAnsi" w:hAnsiTheme="minorHAnsi" w:cstheme="minorHAnsi"/>
                <w:b/>
                <w:i/>
              </w:rPr>
              <w:t>Łączne koszty funduszu sołeckiego Sołectwa Ulatowo -Pogorzel</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093E3057" w14:textId="58947201" w:rsidR="004F625A" w:rsidRPr="006C3596" w:rsidRDefault="004F625A" w:rsidP="004F625A">
            <w:pPr>
              <w:pStyle w:val="NormalnyWeb"/>
              <w:jc w:val="center"/>
              <w:rPr>
                <w:rFonts w:asciiTheme="minorHAnsi" w:hAnsiTheme="minorHAnsi" w:cstheme="minorHAnsi"/>
                <w:b/>
                <w:i/>
              </w:rPr>
            </w:pPr>
            <w:r w:rsidRPr="002725D0">
              <w:rPr>
                <w:rFonts w:ascii="Calibri" w:hAnsi="Calibri" w:cs="Calibri"/>
                <w:b/>
                <w:i/>
              </w:rPr>
              <w:t>47.257,08</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31D128A9" w14:textId="421DB78A" w:rsidR="004F625A" w:rsidRPr="006C3596"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47.214,86</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4011B7EE" w14:textId="27F1C997" w:rsidR="004F625A" w:rsidRPr="006C3596"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99,91</w:t>
            </w:r>
          </w:p>
        </w:tc>
      </w:tr>
      <w:tr w:rsidR="004F625A" w:rsidRPr="001A5188" w14:paraId="0FA98817" w14:textId="77777777" w:rsidTr="007906C9">
        <w:trPr>
          <w:gridAfter w:val="2"/>
          <w:wAfter w:w="516" w:type="pct"/>
          <w:tblCellSpacing w:w="0" w:type="dxa"/>
        </w:trPr>
        <w:tc>
          <w:tcPr>
            <w:tcW w:w="607" w:type="pct"/>
            <w:tcBorders>
              <w:top w:val="single" w:sz="4" w:space="0" w:color="auto"/>
              <w:left w:val="single" w:sz="4" w:space="0" w:color="auto"/>
              <w:bottom w:val="single" w:sz="4" w:space="0" w:color="auto"/>
              <w:right w:val="single" w:sz="4" w:space="0" w:color="auto"/>
            </w:tcBorders>
            <w:hideMark/>
          </w:tcPr>
          <w:p w14:paraId="1C34090D" w14:textId="77777777" w:rsidR="004F625A" w:rsidRPr="00015E87" w:rsidRDefault="004F625A" w:rsidP="004F625A">
            <w:pPr>
              <w:pStyle w:val="NormalnyWeb"/>
              <w:jc w:val="center"/>
              <w:rPr>
                <w:rFonts w:asciiTheme="minorHAnsi" w:hAnsiTheme="minorHAnsi" w:cstheme="minorHAnsi"/>
              </w:rPr>
            </w:pPr>
            <w:r w:rsidRPr="00015E87">
              <w:rPr>
                <w:rFonts w:asciiTheme="minorHAnsi" w:hAnsiTheme="minorHAnsi" w:cstheme="minorHAnsi"/>
              </w:rPr>
              <w:t>Ulatowo - Dąbrówka</w:t>
            </w:r>
          </w:p>
        </w:tc>
        <w:tc>
          <w:tcPr>
            <w:tcW w:w="970" w:type="pct"/>
            <w:tcBorders>
              <w:top w:val="single" w:sz="4" w:space="0" w:color="auto"/>
              <w:left w:val="single" w:sz="4" w:space="0" w:color="auto"/>
              <w:bottom w:val="single" w:sz="4" w:space="0" w:color="auto"/>
              <w:right w:val="single" w:sz="4" w:space="0" w:color="auto"/>
            </w:tcBorders>
          </w:tcPr>
          <w:p w14:paraId="134BED14" w14:textId="23183160" w:rsidR="004F625A" w:rsidRPr="00015E87" w:rsidRDefault="004F625A" w:rsidP="004F625A">
            <w:pPr>
              <w:pStyle w:val="NormalnyWeb"/>
              <w:jc w:val="center"/>
              <w:rPr>
                <w:rFonts w:asciiTheme="minorHAnsi" w:hAnsiTheme="minorHAnsi" w:cstheme="minorHAnsi"/>
              </w:rPr>
            </w:pPr>
            <w:r w:rsidRPr="002725D0">
              <w:rPr>
                <w:rFonts w:ascii="Calibri" w:hAnsi="Calibri" w:cs="Calibri"/>
                <w:bCs/>
              </w:rPr>
              <w:t>Remonty dróg w Ulatowie - Dąbrówce</w:t>
            </w:r>
          </w:p>
        </w:tc>
        <w:tc>
          <w:tcPr>
            <w:tcW w:w="309" w:type="pct"/>
            <w:tcBorders>
              <w:top w:val="single" w:sz="4" w:space="0" w:color="auto"/>
              <w:left w:val="single" w:sz="4" w:space="0" w:color="auto"/>
              <w:bottom w:val="single" w:sz="4" w:space="0" w:color="auto"/>
              <w:right w:val="single" w:sz="4" w:space="0" w:color="auto"/>
            </w:tcBorders>
          </w:tcPr>
          <w:p w14:paraId="62D2C8F8" w14:textId="722AFE19" w:rsidR="004F625A" w:rsidRPr="00015E87"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4B74AE7B" w14:textId="7662F732" w:rsidR="004F625A" w:rsidRPr="00015E87"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56567D19" w14:textId="4DB22B94" w:rsidR="004F625A" w:rsidRPr="00015E87" w:rsidRDefault="004F625A" w:rsidP="004F625A">
            <w:pPr>
              <w:pStyle w:val="NormalnyWeb"/>
              <w:jc w:val="center"/>
              <w:rPr>
                <w:rFonts w:asciiTheme="minorHAnsi" w:hAnsiTheme="minorHAnsi" w:cstheme="minorHAnsi"/>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4F0A0ECF" w14:textId="473EB4B1" w:rsidR="004F625A" w:rsidRPr="00015E87" w:rsidRDefault="004F625A" w:rsidP="004F625A">
            <w:pPr>
              <w:pStyle w:val="NormalnyWeb"/>
              <w:jc w:val="center"/>
              <w:rPr>
                <w:rFonts w:asciiTheme="minorHAnsi" w:hAnsiTheme="minorHAnsi" w:cstheme="minorHAnsi"/>
              </w:rPr>
            </w:pPr>
            <w:r w:rsidRPr="002725D0">
              <w:rPr>
                <w:rFonts w:ascii="Calibri" w:hAnsi="Calibri" w:cs="Calibri"/>
              </w:rPr>
              <w:t>16.314,94</w:t>
            </w:r>
          </w:p>
        </w:tc>
        <w:tc>
          <w:tcPr>
            <w:tcW w:w="606" w:type="pct"/>
            <w:tcBorders>
              <w:top w:val="single" w:sz="4" w:space="0" w:color="auto"/>
              <w:left w:val="single" w:sz="4" w:space="0" w:color="auto"/>
              <w:bottom w:val="single" w:sz="4" w:space="0" w:color="auto"/>
              <w:right w:val="single" w:sz="4" w:space="0" w:color="auto"/>
            </w:tcBorders>
          </w:tcPr>
          <w:p w14:paraId="4FE6F629" w14:textId="656C9FEF"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16.292,58</w:t>
            </w:r>
          </w:p>
        </w:tc>
        <w:tc>
          <w:tcPr>
            <w:tcW w:w="601" w:type="pct"/>
            <w:tcBorders>
              <w:top w:val="single" w:sz="4" w:space="0" w:color="auto"/>
              <w:left w:val="single" w:sz="4" w:space="0" w:color="auto"/>
              <w:bottom w:val="single" w:sz="4" w:space="0" w:color="auto"/>
              <w:right w:val="single" w:sz="4" w:space="0" w:color="auto"/>
            </w:tcBorders>
          </w:tcPr>
          <w:p w14:paraId="6A7E705D" w14:textId="6D23EB78" w:rsidR="004F625A" w:rsidRPr="00015E87" w:rsidRDefault="004F625A" w:rsidP="004F625A">
            <w:pPr>
              <w:pStyle w:val="NormalnyWeb"/>
              <w:jc w:val="center"/>
              <w:rPr>
                <w:rFonts w:asciiTheme="minorHAnsi" w:hAnsiTheme="minorHAnsi" w:cstheme="minorHAnsi"/>
              </w:rPr>
            </w:pPr>
            <w:r>
              <w:rPr>
                <w:rFonts w:asciiTheme="minorHAnsi" w:hAnsiTheme="minorHAnsi" w:cstheme="minorHAnsi"/>
              </w:rPr>
              <w:t>99,86</w:t>
            </w:r>
          </w:p>
        </w:tc>
      </w:tr>
      <w:tr w:rsidR="004F625A" w:rsidRPr="001A5188" w14:paraId="0EF852DB"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75D687D6" w14:textId="77777777" w:rsidR="004F625A" w:rsidRPr="00015E87" w:rsidRDefault="004F625A" w:rsidP="004F625A">
            <w:pPr>
              <w:pStyle w:val="NormalnyWeb"/>
              <w:jc w:val="right"/>
              <w:rPr>
                <w:rFonts w:asciiTheme="minorHAnsi" w:hAnsiTheme="minorHAnsi" w:cstheme="minorHAnsi"/>
              </w:rPr>
            </w:pPr>
            <w:r w:rsidRPr="00015E87">
              <w:rPr>
                <w:rFonts w:asciiTheme="minorHAnsi" w:hAnsiTheme="minorHAnsi" w:cstheme="minorHAnsi"/>
                <w:b/>
                <w:i/>
              </w:rPr>
              <w:t>Łączne koszty funduszu sołeckiego Sołectwa Ulatowo - Dąbrówka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42260066" w14:textId="57608F04" w:rsidR="004F625A" w:rsidRPr="00107690" w:rsidRDefault="004F625A" w:rsidP="004F625A">
            <w:pPr>
              <w:pStyle w:val="NormalnyWeb"/>
              <w:jc w:val="center"/>
              <w:rPr>
                <w:rFonts w:asciiTheme="minorHAnsi" w:hAnsiTheme="minorHAnsi" w:cstheme="minorHAnsi"/>
                <w:b/>
                <w:bCs/>
                <w:i/>
                <w:iCs/>
              </w:rPr>
            </w:pPr>
            <w:r w:rsidRPr="00107690">
              <w:rPr>
                <w:rFonts w:ascii="Calibri" w:hAnsi="Calibri" w:cs="Calibri"/>
                <w:b/>
                <w:bCs/>
                <w:i/>
                <w:iCs/>
              </w:rPr>
              <w:t>16.314,94</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46EA1302" w14:textId="1B0BD099" w:rsidR="004F625A" w:rsidRPr="004F625A" w:rsidRDefault="004F625A" w:rsidP="004F625A">
            <w:pPr>
              <w:pStyle w:val="NormalnyWeb"/>
              <w:jc w:val="center"/>
              <w:rPr>
                <w:rFonts w:asciiTheme="minorHAnsi" w:hAnsiTheme="minorHAnsi" w:cstheme="minorHAnsi"/>
                <w:b/>
                <w:bCs/>
                <w:i/>
                <w:iCs/>
              </w:rPr>
            </w:pPr>
            <w:r w:rsidRPr="004F625A">
              <w:rPr>
                <w:rFonts w:asciiTheme="minorHAnsi" w:hAnsiTheme="minorHAnsi" w:cstheme="minorHAnsi"/>
                <w:b/>
                <w:bCs/>
                <w:i/>
                <w:iCs/>
              </w:rPr>
              <w:t>16.292,58</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1CE81848" w14:textId="2F4E340E" w:rsidR="004F625A" w:rsidRPr="004F625A" w:rsidRDefault="004F625A" w:rsidP="004F625A">
            <w:pPr>
              <w:pStyle w:val="NormalnyWeb"/>
              <w:jc w:val="center"/>
              <w:rPr>
                <w:rFonts w:asciiTheme="minorHAnsi" w:hAnsiTheme="minorHAnsi" w:cstheme="minorHAnsi"/>
                <w:b/>
                <w:bCs/>
                <w:i/>
                <w:iCs/>
              </w:rPr>
            </w:pPr>
            <w:r w:rsidRPr="004F625A">
              <w:rPr>
                <w:rFonts w:asciiTheme="minorHAnsi" w:hAnsiTheme="minorHAnsi" w:cstheme="minorHAnsi"/>
                <w:b/>
                <w:bCs/>
                <w:i/>
                <w:iCs/>
              </w:rPr>
              <w:t>99,86</w:t>
            </w:r>
          </w:p>
        </w:tc>
      </w:tr>
      <w:tr w:rsidR="004F625A" w:rsidRPr="001A5188" w14:paraId="17783631"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hideMark/>
          </w:tcPr>
          <w:p w14:paraId="678F6716" w14:textId="77777777" w:rsidR="004F625A" w:rsidRPr="00C960D3" w:rsidRDefault="004F625A" w:rsidP="004F625A">
            <w:pPr>
              <w:pStyle w:val="NormalnyWeb"/>
              <w:jc w:val="center"/>
              <w:rPr>
                <w:rFonts w:asciiTheme="minorHAnsi" w:hAnsiTheme="minorHAnsi" w:cstheme="minorHAnsi"/>
              </w:rPr>
            </w:pPr>
            <w:r w:rsidRPr="00C960D3">
              <w:rPr>
                <w:rFonts w:asciiTheme="minorHAnsi" w:hAnsiTheme="minorHAnsi" w:cstheme="minorHAnsi"/>
              </w:rPr>
              <w:t>Budy Rządowe</w:t>
            </w:r>
          </w:p>
        </w:tc>
        <w:tc>
          <w:tcPr>
            <w:tcW w:w="970" w:type="pct"/>
            <w:tcBorders>
              <w:top w:val="single" w:sz="4" w:space="0" w:color="auto"/>
              <w:left w:val="single" w:sz="4" w:space="0" w:color="auto"/>
              <w:bottom w:val="single" w:sz="4" w:space="0" w:color="auto"/>
              <w:right w:val="single" w:sz="4" w:space="0" w:color="auto"/>
            </w:tcBorders>
          </w:tcPr>
          <w:p w14:paraId="0372946F" w14:textId="30C82CE7" w:rsidR="004F625A" w:rsidRPr="00C960D3" w:rsidRDefault="004F625A" w:rsidP="004F625A">
            <w:pPr>
              <w:pStyle w:val="NormalnyWeb"/>
              <w:jc w:val="center"/>
              <w:rPr>
                <w:rFonts w:asciiTheme="minorHAnsi" w:hAnsiTheme="minorHAnsi" w:cstheme="minorHAnsi"/>
              </w:rPr>
            </w:pPr>
            <w:r>
              <w:rPr>
                <w:rFonts w:ascii="Calibri" w:hAnsi="Calibri" w:cs="Calibri"/>
                <w:bCs/>
              </w:rPr>
              <w:t>Budowa wiaty rekreacyjno-wypoczynkowej dla Sołectwa</w:t>
            </w:r>
            <w:r w:rsidRPr="002725D0">
              <w:rPr>
                <w:rFonts w:ascii="Calibri" w:hAnsi="Calibri" w:cs="Calibri"/>
                <w:bCs/>
              </w:rPr>
              <w:t xml:space="preserve"> </w:t>
            </w:r>
            <w:r>
              <w:rPr>
                <w:rFonts w:ascii="Calibri" w:hAnsi="Calibri" w:cs="Calibri"/>
                <w:bCs/>
              </w:rPr>
              <w:t>Budy Rządowe w gminie Jednorożec</w:t>
            </w:r>
          </w:p>
        </w:tc>
        <w:tc>
          <w:tcPr>
            <w:tcW w:w="309" w:type="pct"/>
            <w:tcBorders>
              <w:top w:val="single" w:sz="4" w:space="0" w:color="auto"/>
              <w:left w:val="single" w:sz="4" w:space="0" w:color="auto"/>
              <w:bottom w:val="single" w:sz="4" w:space="0" w:color="auto"/>
              <w:right w:val="single" w:sz="4" w:space="0" w:color="auto"/>
            </w:tcBorders>
          </w:tcPr>
          <w:p w14:paraId="5DB506D7" w14:textId="0A6F569D"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04D45FDE" w14:textId="6C5A7D74"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626E817E" w14:textId="668BC2B9"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60</w:t>
            </w:r>
            <w:r>
              <w:rPr>
                <w:rFonts w:ascii="Calibri" w:hAnsi="Calibri" w:cs="Calibri"/>
                <w:bCs/>
              </w:rPr>
              <w:t>5</w:t>
            </w:r>
            <w:r w:rsidRPr="002725D0">
              <w:rPr>
                <w:rFonts w:ascii="Calibri" w:hAnsi="Calibri" w:cs="Calibri"/>
                <w:bCs/>
              </w:rPr>
              <w:t>0</w:t>
            </w:r>
          </w:p>
        </w:tc>
        <w:tc>
          <w:tcPr>
            <w:tcW w:w="555" w:type="pct"/>
            <w:tcBorders>
              <w:top w:val="single" w:sz="4" w:space="0" w:color="auto"/>
              <w:left w:val="single" w:sz="4" w:space="0" w:color="auto"/>
              <w:bottom w:val="single" w:sz="4" w:space="0" w:color="auto"/>
              <w:right w:val="single" w:sz="4" w:space="0" w:color="auto"/>
            </w:tcBorders>
          </w:tcPr>
          <w:p w14:paraId="446AA14E" w14:textId="1ABA2F84" w:rsidR="004F625A" w:rsidRPr="00C960D3" w:rsidRDefault="004F625A" w:rsidP="004F625A">
            <w:pPr>
              <w:pStyle w:val="NormalnyWeb"/>
              <w:jc w:val="center"/>
              <w:rPr>
                <w:rFonts w:asciiTheme="minorHAnsi" w:hAnsiTheme="minorHAnsi" w:cstheme="minorHAnsi"/>
              </w:rPr>
            </w:pPr>
            <w:r>
              <w:rPr>
                <w:rFonts w:ascii="Calibri" w:hAnsi="Calibri" w:cs="Calibri"/>
              </w:rPr>
              <w:t>16.500,00</w:t>
            </w:r>
          </w:p>
        </w:tc>
        <w:tc>
          <w:tcPr>
            <w:tcW w:w="606" w:type="pct"/>
            <w:tcBorders>
              <w:top w:val="single" w:sz="4" w:space="0" w:color="auto"/>
              <w:left w:val="single" w:sz="4" w:space="0" w:color="auto"/>
              <w:bottom w:val="single" w:sz="4" w:space="0" w:color="auto"/>
              <w:right w:val="single" w:sz="4" w:space="0" w:color="auto"/>
            </w:tcBorders>
          </w:tcPr>
          <w:p w14:paraId="49BB01B4" w14:textId="41B4FB9C"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16.500,00</w:t>
            </w:r>
          </w:p>
        </w:tc>
        <w:tc>
          <w:tcPr>
            <w:tcW w:w="601" w:type="pct"/>
            <w:tcBorders>
              <w:top w:val="single" w:sz="4" w:space="0" w:color="auto"/>
              <w:left w:val="single" w:sz="4" w:space="0" w:color="auto"/>
              <w:bottom w:val="single" w:sz="4" w:space="0" w:color="auto"/>
              <w:right w:val="single" w:sz="4" w:space="0" w:color="auto"/>
            </w:tcBorders>
          </w:tcPr>
          <w:p w14:paraId="263D4476" w14:textId="5B47A88B"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240E1DBB" w14:textId="77777777" w:rsidTr="007906C9">
        <w:trPr>
          <w:gridAfter w:val="2"/>
          <w:wAfter w:w="516" w:type="pct"/>
          <w:tblCellSpacing w:w="0" w:type="dxa"/>
        </w:trPr>
        <w:tc>
          <w:tcPr>
            <w:tcW w:w="607" w:type="pct"/>
            <w:vMerge/>
            <w:tcBorders>
              <w:left w:val="single" w:sz="4" w:space="0" w:color="auto"/>
              <w:right w:val="single" w:sz="4" w:space="0" w:color="auto"/>
            </w:tcBorders>
          </w:tcPr>
          <w:p w14:paraId="7D1576AF" w14:textId="77777777" w:rsidR="004F625A" w:rsidRPr="00C960D3" w:rsidRDefault="004F625A" w:rsidP="004F625A">
            <w:pPr>
              <w:pStyle w:val="NormalnyWeb"/>
              <w:jc w:val="center"/>
              <w:rPr>
                <w:rFonts w:asciiTheme="minorHAnsi" w:hAnsiTheme="minorHAnsi" w:cstheme="minorHAnsi"/>
              </w:rPr>
            </w:pPr>
          </w:p>
        </w:tc>
        <w:tc>
          <w:tcPr>
            <w:tcW w:w="970" w:type="pct"/>
            <w:vMerge w:val="restart"/>
            <w:tcBorders>
              <w:top w:val="single" w:sz="4" w:space="0" w:color="auto"/>
              <w:left w:val="single" w:sz="4" w:space="0" w:color="auto"/>
              <w:right w:val="single" w:sz="4" w:space="0" w:color="auto"/>
            </w:tcBorders>
          </w:tcPr>
          <w:p w14:paraId="3B771BF9" w14:textId="73BD9B8A"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Zakup kosy spalinowej oraz zagospodarowanie terenu  przy świetlicy wiejskiej we wsi Budy Rządowe</w:t>
            </w:r>
          </w:p>
        </w:tc>
        <w:tc>
          <w:tcPr>
            <w:tcW w:w="309" w:type="pct"/>
            <w:tcBorders>
              <w:top w:val="single" w:sz="4" w:space="0" w:color="auto"/>
              <w:left w:val="single" w:sz="4" w:space="0" w:color="auto"/>
              <w:bottom w:val="single" w:sz="4" w:space="0" w:color="auto"/>
              <w:right w:val="single" w:sz="4" w:space="0" w:color="auto"/>
            </w:tcBorders>
          </w:tcPr>
          <w:p w14:paraId="6378F7CC" w14:textId="4C04ED00"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32C72CDE" w14:textId="7404FA2E"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1E111FBC" w14:textId="7DFEA71A"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11FB3608" w14:textId="2D5D7BF8" w:rsidR="004F625A" w:rsidRPr="00C960D3" w:rsidRDefault="004F625A" w:rsidP="004F625A">
            <w:pPr>
              <w:pStyle w:val="NormalnyWeb"/>
              <w:jc w:val="center"/>
              <w:rPr>
                <w:rFonts w:asciiTheme="minorHAnsi" w:hAnsiTheme="minorHAnsi" w:cstheme="minorHAnsi"/>
              </w:rPr>
            </w:pPr>
            <w:r w:rsidRPr="002725D0">
              <w:rPr>
                <w:rFonts w:ascii="Calibri" w:hAnsi="Calibri" w:cs="Calibri"/>
              </w:rPr>
              <w:t>3.000,00</w:t>
            </w:r>
          </w:p>
        </w:tc>
        <w:tc>
          <w:tcPr>
            <w:tcW w:w="606" w:type="pct"/>
            <w:tcBorders>
              <w:top w:val="single" w:sz="4" w:space="0" w:color="auto"/>
              <w:left w:val="single" w:sz="4" w:space="0" w:color="auto"/>
              <w:bottom w:val="single" w:sz="4" w:space="0" w:color="auto"/>
              <w:right w:val="single" w:sz="4" w:space="0" w:color="auto"/>
            </w:tcBorders>
          </w:tcPr>
          <w:p w14:paraId="6D54965D" w14:textId="0D10C0E0"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2.764,00</w:t>
            </w:r>
          </w:p>
        </w:tc>
        <w:tc>
          <w:tcPr>
            <w:tcW w:w="601" w:type="pct"/>
            <w:tcBorders>
              <w:top w:val="single" w:sz="4" w:space="0" w:color="auto"/>
              <w:left w:val="single" w:sz="4" w:space="0" w:color="auto"/>
              <w:bottom w:val="single" w:sz="4" w:space="0" w:color="auto"/>
              <w:right w:val="single" w:sz="4" w:space="0" w:color="auto"/>
            </w:tcBorders>
          </w:tcPr>
          <w:p w14:paraId="6119563C" w14:textId="6CD298B7"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92,13</w:t>
            </w:r>
          </w:p>
        </w:tc>
      </w:tr>
      <w:tr w:rsidR="004F625A" w:rsidRPr="001A5188" w14:paraId="2BFFA790" w14:textId="77777777" w:rsidTr="007906C9">
        <w:trPr>
          <w:gridAfter w:val="2"/>
          <w:wAfter w:w="516" w:type="pct"/>
          <w:tblCellSpacing w:w="0" w:type="dxa"/>
        </w:trPr>
        <w:tc>
          <w:tcPr>
            <w:tcW w:w="607" w:type="pct"/>
            <w:vMerge/>
            <w:tcBorders>
              <w:left w:val="single" w:sz="4" w:space="0" w:color="auto"/>
              <w:right w:val="single" w:sz="4" w:space="0" w:color="auto"/>
            </w:tcBorders>
          </w:tcPr>
          <w:p w14:paraId="39D2F09C" w14:textId="77777777" w:rsidR="004F625A" w:rsidRPr="00C960D3" w:rsidRDefault="004F625A" w:rsidP="004F625A">
            <w:pPr>
              <w:pStyle w:val="NormalnyWeb"/>
              <w:jc w:val="center"/>
              <w:rPr>
                <w:rFonts w:asciiTheme="minorHAnsi" w:hAnsiTheme="minorHAnsi" w:cstheme="minorHAnsi"/>
              </w:rPr>
            </w:pPr>
          </w:p>
        </w:tc>
        <w:tc>
          <w:tcPr>
            <w:tcW w:w="970" w:type="pct"/>
            <w:vMerge/>
            <w:tcBorders>
              <w:left w:val="single" w:sz="4" w:space="0" w:color="auto"/>
              <w:bottom w:val="single" w:sz="4" w:space="0" w:color="auto"/>
              <w:right w:val="single" w:sz="4" w:space="0" w:color="auto"/>
            </w:tcBorders>
          </w:tcPr>
          <w:p w14:paraId="6C65705A" w14:textId="4E74AE92" w:rsidR="004F625A" w:rsidRPr="00C960D3" w:rsidRDefault="004F625A" w:rsidP="004F625A">
            <w:pPr>
              <w:pStyle w:val="NormalnyWeb"/>
              <w:jc w:val="center"/>
              <w:rPr>
                <w:rFonts w:asciiTheme="minorHAnsi" w:hAnsiTheme="minorHAnsi" w:cstheme="minorHAnsi"/>
              </w:rPr>
            </w:pPr>
          </w:p>
        </w:tc>
        <w:tc>
          <w:tcPr>
            <w:tcW w:w="309" w:type="pct"/>
            <w:tcBorders>
              <w:top w:val="single" w:sz="4" w:space="0" w:color="auto"/>
              <w:left w:val="single" w:sz="4" w:space="0" w:color="auto"/>
              <w:bottom w:val="single" w:sz="4" w:space="0" w:color="auto"/>
              <w:right w:val="single" w:sz="4" w:space="0" w:color="auto"/>
            </w:tcBorders>
          </w:tcPr>
          <w:p w14:paraId="0A942B2E" w14:textId="7669A5BE"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71492833" w14:textId="4E086342"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90004</w:t>
            </w:r>
          </w:p>
        </w:tc>
        <w:tc>
          <w:tcPr>
            <w:tcW w:w="363" w:type="pct"/>
            <w:tcBorders>
              <w:top w:val="single" w:sz="4" w:space="0" w:color="auto"/>
              <w:left w:val="single" w:sz="4" w:space="0" w:color="auto"/>
              <w:bottom w:val="single" w:sz="4" w:space="0" w:color="auto"/>
              <w:right w:val="single" w:sz="4" w:space="0" w:color="auto"/>
            </w:tcBorders>
          </w:tcPr>
          <w:p w14:paraId="1E9817FA" w14:textId="32D4B0EC" w:rsidR="004F625A" w:rsidRPr="00C960D3"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4BDC9794" w14:textId="24940E53" w:rsidR="004F625A" w:rsidRPr="00C960D3" w:rsidRDefault="004F625A" w:rsidP="004F625A">
            <w:pPr>
              <w:pStyle w:val="NormalnyWeb"/>
              <w:jc w:val="center"/>
              <w:rPr>
                <w:rFonts w:asciiTheme="minorHAnsi" w:hAnsiTheme="minorHAnsi" w:cstheme="minorHAnsi"/>
              </w:rPr>
            </w:pPr>
            <w:r w:rsidRPr="002725D0">
              <w:rPr>
                <w:rFonts w:ascii="Calibri" w:hAnsi="Calibri" w:cs="Calibri"/>
              </w:rPr>
              <w:t>3.115,24</w:t>
            </w:r>
          </w:p>
        </w:tc>
        <w:tc>
          <w:tcPr>
            <w:tcW w:w="606" w:type="pct"/>
            <w:tcBorders>
              <w:top w:val="single" w:sz="4" w:space="0" w:color="auto"/>
              <w:left w:val="single" w:sz="4" w:space="0" w:color="auto"/>
              <w:bottom w:val="single" w:sz="4" w:space="0" w:color="auto"/>
              <w:right w:val="single" w:sz="4" w:space="0" w:color="auto"/>
            </w:tcBorders>
          </w:tcPr>
          <w:p w14:paraId="68AFE6B9" w14:textId="3D97710A"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3.100,00</w:t>
            </w:r>
          </w:p>
        </w:tc>
        <w:tc>
          <w:tcPr>
            <w:tcW w:w="601" w:type="pct"/>
            <w:tcBorders>
              <w:top w:val="single" w:sz="4" w:space="0" w:color="auto"/>
              <w:left w:val="single" w:sz="4" w:space="0" w:color="auto"/>
              <w:bottom w:val="single" w:sz="4" w:space="0" w:color="auto"/>
              <w:right w:val="single" w:sz="4" w:space="0" w:color="auto"/>
            </w:tcBorders>
          </w:tcPr>
          <w:p w14:paraId="3F333EDE" w14:textId="102D96FB"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99,51</w:t>
            </w:r>
          </w:p>
        </w:tc>
      </w:tr>
      <w:tr w:rsidR="004F625A" w:rsidRPr="001A5188" w14:paraId="45ECEFD4"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tcPr>
          <w:p w14:paraId="0C7F9C5D" w14:textId="77777777" w:rsidR="004F625A" w:rsidRPr="00C960D3" w:rsidRDefault="004F625A" w:rsidP="004F625A">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169E5436" w14:textId="5EF64FA8" w:rsidR="004F625A" w:rsidRPr="00C960D3" w:rsidRDefault="004F625A" w:rsidP="004F625A">
            <w:pPr>
              <w:pStyle w:val="NormalnyWeb"/>
              <w:jc w:val="center"/>
              <w:rPr>
                <w:rFonts w:asciiTheme="minorHAnsi" w:hAnsiTheme="minorHAnsi" w:cstheme="minorHAnsi"/>
              </w:rPr>
            </w:pPr>
            <w:r>
              <w:rPr>
                <w:rFonts w:ascii="Calibri" w:hAnsi="Calibri" w:cs="Calibri"/>
                <w:bCs/>
              </w:rPr>
              <w:t>Zagospodarowanie działki wiejskiej we wsi Nakieł</w:t>
            </w:r>
          </w:p>
        </w:tc>
        <w:tc>
          <w:tcPr>
            <w:tcW w:w="309" w:type="pct"/>
            <w:tcBorders>
              <w:top w:val="single" w:sz="4" w:space="0" w:color="auto"/>
              <w:left w:val="single" w:sz="4" w:space="0" w:color="auto"/>
              <w:bottom w:val="single" w:sz="4" w:space="0" w:color="auto"/>
              <w:right w:val="single" w:sz="4" w:space="0" w:color="auto"/>
            </w:tcBorders>
          </w:tcPr>
          <w:p w14:paraId="5311467A" w14:textId="2A5AC124" w:rsidR="004F625A" w:rsidRPr="00C960D3" w:rsidRDefault="004F625A" w:rsidP="004F625A">
            <w:pPr>
              <w:pStyle w:val="NormalnyWeb"/>
              <w:jc w:val="center"/>
              <w:rPr>
                <w:rFonts w:asciiTheme="minorHAnsi" w:hAnsiTheme="minorHAnsi" w:cstheme="minorHAnsi"/>
              </w:rPr>
            </w:pPr>
            <w:r>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58C98C43" w14:textId="76B04523" w:rsidR="004F625A" w:rsidRPr="00C960D3" w:rsidRDefault="004F625A" w:rsidP="004F625A">
            <w:pPr>
              <w:pStyle w:val="NormalnyWeb"/>
              <w:jc w:val="center"/>
              <w:rPr>
                <w:rFonts w:asciiTheme="minorHAnsi" w:hAnsiTheme="minorHAnsi" w:cstheme="minorHAnsi"/>
              </w:rPr>
            </w:pPr>
            <w:r>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4716CD4B" w14:textId="63593F5B" w:rsidR="004F625A" w:rsidRPr="00C960D3" w:rsidRDefault="004F625A" w:rsidP="004F625A">
            <w:pPr>
              <w:pStyle w:val="NormalnyWeb"/>
              <w:jc w:val="center"/>
              <w:rPr>
                <w:rFonts w:asciiTheme="minorHAnsi" w:hAnsiTheme="minorHAnsi" w:cstheme="minorHAnsi"/>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50CE7FC0" w14:textId="71E078C5" w:rsidR="004F625A" w:rsidRPr="00C960D3" w:rsidRDefault="004F625A" w:rsidP="004F625A">
            <w:pPr>
              <w:pStyle w:val="NormalnyWeb"/>
              <w:jc w:val="center"/>
              <w:rPr>
                <w:rFonts w:asciiTheme="minorHAnsi" w:hAnsiTheme="minorHAnsi" w:cstheme="minorHAnsi"/>
              </w:rPr>
            </w:pPr>
            <w:r>
              <w:rPr>
                <w:rFonts w:ascii="Calibri" w:hAnsi="Calibri" w:cs="Calibri"/>
              </w:rPr>
              <w:t>3.615,25</w:t>
            </w:r>
          </w:p>
        </w:tc>
        <w:tc>
          <w:tcPr>
            <w:tcW w:w="606" w:type="pct"/>
            <w:tcBorders>
              <w:top w:val="single" w:sz="4" w:space="0" w:color="auto"/>
              <w:left w:val="single" w:sz="4" w:space="0" w:color="auto"/>
              <w:bottom w:val="single" w:sz="4" w:space="0" w:color="auto"/>
              <w:right w:val="single" w:sz="4" w:space="0" w:color="auto"/>
            </w:tcBorders>
          </w:tcPr>
          <w:p w14:paraId="1D07C9DC" w14:textId="672C0E36"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3.542,62</w:t>
            </w:r>
          </w:p>
        </w:tc>
        <w:tc>
          <w:tcPr>
            <w:tcW w:w="601" w:type="pct"/>
            <w:tcBorders>
              <w:top w:val="single" w:sz="4" w:space="0" w:color="auto"/>
              <w:left w:val="single" w:sz="4" w:space="0" w:color="auto"/>
              <w:bottom w:val="single" w:sz="4" w:space="0" w:color="auto"/>
              <w:right w:val="single" w:sz="4" w:space="0" w:color="auto"/>
            </w:tcBorders>
          </w:tcPr>
          <w:p w14:paraId="4ED7BFFB" w14:textId="0BD8A914" w:rsidR="004F625A" w:rsidRPr="00C960D3" w:rsidRDefault="004F625A" w:rsidP="004F625A">
            <w:pPr>
              <w:pStyle w:val="NormalnyWeb"/>
              <w:jc w:val="center"/>
              <w:rPr>
                <w:rFonts w:asciiTheme="minorHAnsi" w:hAnsiTheme="minorHAnsi" w:cstheme="minorHAnsi"/>
              </w:rPr>
            </w:pPr>
            <w:r>
              <w:rPr>
                <w:rFonts w:asciiTheme="minorHAnsi" w:hAnsiTheme="minorHAnsi" w:cstheme="minorHAnsi"/>
              </w:rPr>
              <w:t>97,99</w:t>
            </w:r>
          </w:p>
        </w:tc>
      </w:tr>
      <w:tr w:rsidR="004F625A" w:rsidRPr="001A5188" w14:paraId="5E132B7E"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79C3A8AD" w14:textId="77777777" w:rsidR="004F625A" w:rsidRPr="00C960D3" w:rsidRDefault="004F625A" w:rsidP="004F625A">
            <w:pPr>
              <w:pStyle w:val="NormalnyWeb"/>
              <w:jc w:val="right"/>
              <w:rPr>
                <w:rFonts w:asciiTheme="minorHAnsi" w:hAnsiTheme="minorHAnsi" w:cstheme="minorHAnsi"/>
              </w:rPr>
            </w:pPr>
            <w:r w:rsidRPr="00C960D3">
              <w:rPr>
                <w:rFonts w:asciiTheme="minorHAnsi" w:hAnsiTheme="minorHAnsi" w:cstheme="minorHAnsi"/>
                <w:b/>
                <w:i/>
              </w:rPr>
              <w:t>Łączne koszty funduszu sołeckiego Sołectwa Budy Rządowe</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622ADB7F" w14:textId="15EFD7DB" w:rsidR="004F625A" w:rsidRPr="00C960D3" w:rsidRDefault="004F625A" w:rsidP="004F625A">
            <w:pPr>
              <w:pStyle w:val="NormalnyWeb"/>
              <w:jc w:val="center"/>
              <w:rPr>
                <w:rFonts w:asciiTheme="minorHAnsi" w:hAnsiTheme="minorHAnsi" w:cstheme="minorHAnsi"/>
                <w:b/>
                <w:i/>
              </w:rPr>
            </w:pPr>
            <w:r w:rsidRPr="002725D0">
              <w:rPr>
                <w:rFonts w:ascii="Calibri" w:hAnsi="Calibri" w:cs="Calibri"/>
                <w:b/>
                <w:i/>
              </w:rPr>
              <w:t>26.230,49</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213391A6" w14:textId="05E64AF4" w:rsidR="004F625A" w:rsidRPr="00C960D3" w:rsidRDefault="004F625A" w:rsidP="004F625A">
            <w:pPr>
              <w:pStyle w:val="NormalnyWeb"/>
              <w:jc w:val="center"/>
              <w:rPr>
                <w:rFonts w:asciiTheme="minorHAnsi" w:hAnsiTheme="minorHAnsi" w:cstheme="minorHAnsi"/>
                <w:b/>
                <w:bCs/>
                <w:i/>
                <w:iCs/>
              </w:rPr>
            </w:pPr>
            <w:r>
              <w:rPr>
                <w:rFonts w:asciiTheme="minorHAnsi" w:hAnsiTheme="minorHAnsi" w:cstheme="minorHAnsi"/>
                <w:b/>
                <w:bCs/>
                <w:i/>
                <w:iCs/>
              </w:rPr>
              <w:t>25.906,62</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5267401B" w14:textId="5A8535CA" w:rsidR="004F625A" w:rsidRPr="00C960D3" w:rsidRDefault="00824FF1" w:rsidP="004F625A">
            <w:pPr>
              <w:pStyle w:val="NormalnyWeb"/>
              <w:jc w:val="center"/>
              <w:rPr>
                <w:rFonts w:asciiTheme="minorHAnsi" w:hAnsiTheme="minorHAnsi" w:cstheme="minorHAnsi"/>
                <w:b/>
                <w:bCs/>
                <w:i/>
                <w:iCs/>
              </w:rPr>
            </w:pPr>
            <w:r>
              <w:rPr>
                <w:rFonts w:asciiTheme="minorHAnsi" w:hAnsiTheme="minorHAnsi" w:cstheme="minorHAnsi"/>
                <w:b/>
                <w:bCs/>
                <w:i/>
                <w:iCs/>
              </w:rPr>
              <w:t>98,77</w:t>
            </w:r>
          </w:p>
        </w:tc>
      </w:tr>
      <w:tr w:rsidR="004F625A" w:rsidRPr="001A5188" w14:paraId="400D6B2F"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hideMark/>
          </w:tcPr>
          <w:p w14:paraId="207858E4" w14:textId="77777777" w:rsidR="004F625A" w:rsidRPr="00587DD8" w:rsidRDefault="004F625A" w:rsidP="004F625A">
            <w:pPr>
              <w:pStyle w:val="NormalnyWeb"/>
              <w:jc w:val="center"/>
              <w:rPr>
                <w:rFonts w:asciiTheme="minorHAnsi" w:hAnsiTheme="minorHAnsi" w:cstheme="minorHAnsi"/>
              </w:rPr>
            </w:pPr>
            <w:r w:rsidRPr="00587DD8">
              <w:rPr>
                <w:rFonts w:asciiTheme="minorHAnsi" w:hAnsiTheme="minorHAnsi" w:cstheme="minorHAnsi"/>
              </w:rPr>
              <w:lastRenderedPageBreak/>
              <w:t>Jednorożec</w:t>
            </w:r>
          </w:p>
        </w:tc>
        <w:tc>
          <w:tcPr>
            <w:tcW w:w="970" w:type="pct"/>
            <w:tcBorders>
              <w:top w:val="single" w:sz="4" w:space="0" w:color="auto"/>
              <w:left w:val="single" w:sz="4" w:space="0" w:color="auto"/>
              <w:bottom w:val="single" w:sz="4" w:space="0" w:color="auto"/>
              <w:right w:val="single" w:sz="4" w:space="0" w:color="auto"/>
            </w:tcBorders>
          </w:tcPr>
          <w:p w14:paraId="43F6EDAE" w14:textId="4C93F7AC"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Budowa wiaty rekreacyjno-wypoczynkowej dla Sołectwa Jednorożec w gminie Jednorożec</w:t>
            </w:r>
          </w:p>
        </w:tc>
        <w:tc>
          <w:tcPr>
            <w:tcW w:w="309" w:type="pct"/>
            <w:tcBorders>
              <w:top w:val="single" w:sz="4" w:space="0" w:color="auto"/>
              <w:left w:val="single" w:sz="4" w:space="0" w:color="auto"/>
              <w:bottom w:val="single" w:sz="4" w:space="0" w:color="auto"/>
              <w:right w:val="single" w:sz="4" w:space="0" w:color="auto"/>
            </w:tcBorders>
          </w:tcPr>
          <w:p w14:paraId="730917A8" w14:textId="190379C9"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3EDD7401" w14:textId="530840DB"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50B81A76" w14:textId="7EACF031"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6050</w:t>
            </w:r>
          </w:p>
        </w:tc>
        <w:tc>
          <w:tcPr>
            <w:tcW w:w="555" w:type="pct"/>
            <w:tcBorders>
              <w:top w:val="single" w:sz="4" w:space="0" w:color="auto"/>
              <w:left w:val="single" w:sz="4" w:space="0" w:color="auto"/>
              <w:bottom w:val="single" w:sz="4" w:space="0" w:color="auto"/>
              <w:right w:val="single" w:sz="4" w:space="0" w:color="auto"/>
            </w:tcBorders>
          </w:tcPr>
          <w:p w14:paraId="41DC0160" w14:textId="4B877173"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10.000,00</w:t>
            </w:r>
          </w:p>
        </w:tc>
        <w:tc>
          <w:tcPr>
            <w:tcW w:w="606" w:type="pct"/>
            <w:tcBorders>
              <w:top w:val="single" w:sz="4" w:space="0" w:color="auto"/>
              <w:left w:val="single" w:sz="4" w:space="0" w:color="auto"/>
              <w:bottom w:val="single" w:sz="4" w:space="0" w:color="auto"/>
              <w:right w:val="single" w:sz="4" w:space="0" w:color="auto"/>
            </w:tcBorders>
          </w:tcPr>
          <w:p w14:paraId="302D97EB" w14:textId="1F8DA598"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10.000,00</w:t>
            </w:r>
          </w:p>
        </w:tc>
        <w:tc>
          <w:tcPr>
            <w:tcW w:w="601" w:type="pct"/>
            <w:tcBorders>
              <w:top w:val="single" w:sz="4" w:space="0" w:color="auto"/>
              <w:left w:val="single" w:sz="4" w:space="0" w:color="auto"/>
              <w:bottom w:val="single" w:sz="4" w:space="0" w:color="auto"/>
              <w:right w:val="single" w:sz="4" w:space="0" w:color="auto"/>
            </w:tcBorders>
          </w:tcPr>
          <w:p w14:paraId="6029D641" w14:textId="412DC891"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17109E59" w14:textId="77777777" w:rsidTr="007906C9">
        <w:trPr>
          <w:gridAfter w:val="2"/>
          <w:wAfter w:w="516" w:type="pct"/>
          <w:tblCellSpacing w:w="0" w:type="dxa"/>
        </w:trPr>
        <w:tc>
          <w:tcPr>
            <w:tcW w:w="607" w:type="pct"/>
            <w:vMerge/>
            <w:tcBorders>
              <w:left w:val="single" w:sz="4" w:space="0" w:color="auto"/>
              <w:right w:val="single" w:sz="4" w:space="0" w:color="auto"/>
            </w:tcBorders>
          </w:tcPr>
          <w:p w14:paraId="5DD5AF4E" w14:textId="77777777" w:rsidR="004F625A" w:rsidRPr="00587DD8" w:rsidRDefault="004F625A" w:rsidP="004F625A">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69B33D3E" w14:textId="49F4F897"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 xml:space="preserve">Zakup </w:t>
            </w:r>
            <w:r>
              <w:rPr>
                <w:rFonts w:ascii="Calibri" w:hAnsi="Calibri" w:cs="Calibri"/>
                <w:bCs/>
              </w:rPr>
              <w:t>progu zwalniającego</w:t>
            </w:r>
          </w:p>
        </w:tc>
        <w:tc>
          <w:tcPr>
            <w:tcW w:w="309" w:type="pct"/>
            <w:tcBorders>
              <w:top w:val="single" w:sz="4" w:space="0" w:color="auto"/>
              <w:left w:val="single" w:sz="4" w:space="0" w:color="auto"/>
              <w:bottom w:val="single" w:sz="4" w:space="0" w:color="auto"/>
              <w:right w:val="single" w:sz="4" w:space="0" w:color="auto"/>
            </w:tcBorders>
          </w:tcPr>
          <w:p w14:paraId="1C4161AC" w14:textId="07A15151"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134CB76A" w14:textId="25CE24DB"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01250C44" w14:textId="70689DD4"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05544D5F" w14:textId="787BB7A9" w:rsidR="004F625A" w:rsidRPr="00587DD8" w:rsidRDefault="004F625A" w:rsidP="004F625A">
            <w:pPr>
              <w:pStyle w:val="NormalnyWeb"/>
              <w:jc w:val="center"/>
              <w:rPr>
                <w:rFonts w:asciiTheme="minorHAnsi" w:hAnsiTheme="minorHAnsi" w:cstheme="minorHAnsi"/>
              </w:rPr>
            </w:pPr>
            <w:r>
              <w:rPr>
                <w:rFonts w:ascii="Calibri" w:hAnsi="Calibri" w:cs="Calibri"/>
                <w:bCs/>
              </w:rPr>
              <w:t>1.900,00</w:t>
            </w:r>
          </w:p>
        </w:tc>
        <w:tc>
          <w:tcPr>
            <w:tcW w:w="606" w:type="pct"/>
            <w:tcBorders>
              <w:top w:val="single" w:sz="4" w:space="0" w:color="auto"/>
              <w:left w:val="single" w:sz="4" w:space="0" w:color="auto"/>
              <w:bottom w:val="single" w:sz="4" w:space="0" w:color="auto"/>
              <w:right w:val="single" w:sz="4" w:space="0" w:color="auto"/>
            </w:tcBorders>
          </w:tcPr>
          <w:p w14:paraId="0E28DFA0" w14:textId="6DB975C0"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1.546,65</w:t>
            </w:r>
          </w:p>
        </w:tc>
        <w:tc>
          <w:tcPr>
            <w:tcW w:w="601" w:type="pct"/>
            <w:tcBorders>
              <w:top w:val="single" w:sz="4" w:space="0" w:color="auto"/>
              <w:left w:val="single" w:sz="4" w:space="0" w:color="auto"/>
              <w:bottom w:val="single" w:sz="4" w:space="0" w:color="auto"/>
              <w:right w:val="single" w:sz="4" w:space="0" w:color="auto"/>
            </w:tcBorders>
          </w:tcPr>
          <w:p w14:paraId="5117BF3E" w14:textId="7100F489"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81,40</w:t>
            </w:r>
          </w:p>
        </w:tc>
      </w:tr>
      <w:tr w:rsidR="004F625A" w:rsidRPr="001A5188" w14:paraId="2619E186" w14:textId="77777777" w:rsidTr="007906C9">
        <w:trPr>
          <w:gridAfter w:val="2"/>
          <w:wAfter w:w="516" w:type="pct"/>
          <w:tblCellSpacing w:w="0" w:type="dxa"/>
        </w:trPr>
        <w:tc>
          <w:tcPr>
            <w:tcW w:w="607" w:type="pct"/>
            <w:vMerge/>
            <w:tcBorders>
              <w:left w:val="single" w:sz="4" w:space="0" w:color="auto"/>
              <w:right w:val="single" w:sz="4" w:space="0" w:color="auto"/>
            </w:tcBorders>
          </w:tcPr>
          <w:p w14:paraId="73978CCD" w14:textId="77777777" w:rsidR="004F625A" w:rsidRPr="00587DD8" w:rsidRDefault="004F625A" w:rsidP="004F625A">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180197D3" w14:textId="37477C86" w:rsidR="004F625A" w:rsidRPr="00587DD8" w:rsidRDefault="004F625A" w:rsidP="004F625A">
            <w:pPr>
              <w:pStyle w:val="NormalnyWeb"/>
              <w:jc w:val="center"/>
              <w:rPr>
                <w:rFonts w:asciiTheme="minorHAnsi" w:hAnsiTheme="minorHAnsi" w:cstheme="minorHAnsi"/>
              </w:rPr>
            </w:pPr>
            <w:r>
              <w:rPr>
                <w:rFonts w:ascii="Calibri" w:hAnsi="Calibri" w:cs="Calibri"/>
                <w:bCs/>
              </w:rPr>
              <w:t xml:space="preserve">Zagospodarowanie placu wiejskiego wraz z posadowieniem </w:t>
            </w:r>
            <w:r w:rsidRPr="002725D0">
              <w:rPr>
                <w:rFonts w:ascii="Calibri" w:hAnsi="Calibri" w:cs="Calibri"/>
                <w:bCs/>
              </w:rPr>
              <w:t>altany rekreacyjno-wypoczynkowej na potrzeby Sołectwa Jednorożec</w:t>
            </w:r>
          </w:p>
        </w:tc>
        <w:tc>
          <w:tcPr>
            <w:tcW w:w="309" w:type="pct"/>
            <w:tcBorders>
              <w:top w:val="single" w:sz="4" w:space="0" w:color="auto"/>
              <w:left w:val="single" w:sz="4" w:space="0" w:color="auto"/>
              <w:bottom w:val="single" w:sz="4" w:space="0" w:color="auto"/>
              <w:right w:val="single" w:sz="4" w:space="0" w:color="auto"/>
            </w:tcBorders>
          </w:tcPr>
          <w:p w14:paraId="102A3D2A" w14:textId="214C0D92"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3F7940FC" w14:textId="1A2202A6"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29BEDD63" w14:textId="25CC5307"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60</w:t>
            </w:r>
            <w:r>
              <w:rPr>
                <w:rFonts w:ascii="Calibri" w:hAnsi="Calibri" w:cs="Calibri"/>
                <w:bCs/>
              </w:rPr>
              <w:t>5</w:t>
            </w:r>
            <w:r w:rsidRPr="002725D0">
              <w:rPr>
                <w:rFonts w:ascii="Calibri" w:hAnsi="Calibri" w:cs="Calibri"/>
                <w:bCs/>
              </w:rPr>
              <w:t>0</w:t>
            </w:r>
          </w:p>
        </w:tc>
        <w:tc>
          <w:tcPr>
            <w:tcW w:w="555" w:type="pct"/>
            <w:tcBorders>
              <w:top w:val="single" w:sz="4" w:space="0" w:color="auto"/>
              <w:left w:val="single" w:sz="4" w:space="0" w:color="auto"/>
              <w:bottom w:val="single" w:sz="4" w:space="0" w:color="auto"/>
              <w:right w:val="single" w:sz="4" w:space="0" w:color="auto"/>
            </w:tcBorders>
          </w:tcPr>
          <w:p w14:paraId="1A3FF0A4" w14:textId="2A99FA47"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58.</w:t>
            </w:r>
            <w:r>
              <w:rPr>
                <w:rFonts w:ascii="Calibri" w:hAnsi="Calibri" w:cs="Calibri"/>
                <w:bCs/>
              </w:rPr>
              <w:t>4</w:t>
            </w:r>
            <w:r w:rsidRPr="002725D0">
              <w:rPr>
                <w:rFonts w:ascii="Calibri" w:hAnsi="Calibri" w:cs="Calibri"/>
                <w:bCs/>
              </w:rPr>
              <w:t>23,04</w:t>
            </w:r>
          </w:p>
        </w:tc>
        <w:tc>
          <w:tcPr>
            <w:tcW w:w="606" w:type="pct"/>
            <w:tcBorders>
              <w:top w:val="single" w:sz="4" w:space="0" w:color="auto"/>
              <w:left w:val="single" w:sz="4" w:space="0" w:color="auto"/>
              <w:bottom w:val="single" w:sz="4" w:space="0" w:color="auto"/>
              <w:right w:val="single" w:sz="4" w:space="0" w:color="auto"/>
            </w:tcBorders>
          </w:tcPr>
          <w:p w14:paraId="21FF769B" w14:textId="56DE5C22"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58.404,02</w:t>
            </w:r>
          </w:p>
        </w:tc>
        <w:tc>
          <w:tcPr>
            <w:tcW w:w="601" w:type="pct"/>
            <w:tcBorders>
              <w:top w:val="single" w:sz="4" w:space="0" w:color="auto"/>
              <w:left w:val="single" w:sz="4" w:space="0" w:color="auto"/>
              <w:bottom w:val="single" w:sz="4" w:space="0" w:color="auto"/>
              <w:right w:val="single" w:sz="4" w:space="0" w:color="auto"/>
            </w:tcBorders>
          </w:tcPr>
          <w:p w14:paraId="6075E688" w14:textId="5701C44E"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99,97</w:t>
            </w:r>
          </w:p>
        </w:tc>
      </w:tr>
      <w:tr w:rsidR="004F625A" w:rsidRPr="001A5188" w14:paraId="7002651C"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DEE98DF" w14:textId="77777777" w:rsidR="004F625A" w:rsidRPr="00587DD8" w:rsidRDefault="004F625A" w:rsidP="004F625A">
            <w:pPr>
              <w:pStyle w:val="NormalnyWeb"/>
              <w:jc w:val="right"/>
              <w:rPr>
                <w:rFonts w:asciiTheme="minorHAnsi" w:hAnsiTheme="minorHAnsi" w:cstheme="minorHAnsi"/>
              </w:rPr>
            </w:pPr>
            <w:r w:rsidRPr="00587DD8">
              <w:rPr>
                <w:rFonts w:asciiTheme="minorHAnsi" w:hAnsiTheme="minorHAnsi" w:cstheme="minorHAnsi"/>
                <w:b/>
                <w:i/>
              </w:rPr>
              <w:t>Łączne koszty funduszu sołeckiego Sołectwa Jednorożec</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656B689E" w14:textId="568AE25A" w:rsidR="004F625A" w:rsidRPr="00587DD8" w:rsidRDefault="004F625A" w:rsidP="004F625A">
            <w:pPr>
              <w:pStyle w:val="NormalnyWeb"/>
              <w:jc w:val="center"/>
              <w:rPr>
                <w:rFonts w:asciiTheme="minorHAnsi" w:hAnsiTheme="minorHAnsi" w:cstheme="minorHAnsi"/>
                <w:b/>
                <w:bCs/>
                <w:i/>
                <w:iCs/>
              </w:rPr>
            </w:pPr>
            <w:r w:rsidRPr="002725D0">
              <w:rPr>
                <w:rFonts w:ascii="Calibri" w:hAnsi="Calibri" w:cs="Calibri"/>
                <w:b/>
                <w:bCs/>
                <w:i/>
              </w:rPr>
              <w:t>70.323,04</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64996BC9" w14:textId="6EB6EC11" w:rsidR="004F625A" w:rsidRPr="00587DD8" w:rsidRDefault="00824FF1" w:rsidP="004F625A">
            <w:pPr>
              <w:pStyle w:val="NormalnyWeb"/>
              <w:jc w:val="center"/>
              <w:rPr>
                <w:rFonts w:asciiTheme="minorHAnsi" w:hAnsiTheme="minorHAnsi" w:cstheme="minorHAnsi"/>
                <w:b/>
                <w:bCs/>
                <w:i/>
                <w:iCs/>
              </w:rPr>
            </w:pPr>
            <w:r>
              <w:rPr>
                <w:rFonts w:asciiTheme="minorHAnsi" w:hAnsiTheme="minorHAnsi" w:cstheme="minorHAnsi"/>
                <w:b/>
                <w:bCs/>
                <w:i/>
                <w:iCs/>
              </w:rPr>
              <w:t>69.950,67</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6CC8D78E" w14:textId="29D294E3" w:rsidR="004F625A" w:rsidRPr="00587DD8" w:rsidRDefault="00824FF1" w:rsidP="004F625A">
            <w:pPr>
              <w:pStyle w:val="NormalnyWeb"/>
              <w:jc w:val="center"/>
              <w:rPr>
                <w:rFonts w:asciiTheme="minorHAnsi" w:hAnsiTheme="minorHAnsi" w:cstheme="minorHAnsi"/>
                <w:b/>
                <w:bCs/>
                <w:i/>
                <w:iCs/>
              </w:rPr>
            </w:pPr>
            <w:r>
              <w:rPr>
                <w:rFonts w:asciiTheme="minorHAnsi" w:hAnsiTheme="minorHAnsi" w:cstheme="minorHAnsi"/>
                <w:b/>
                <w:bCs/>
                <w:i/>
                <w:iCs/>
              </w:rPr>
              <w:t>99,47</w:t>
            </w:r>
          </w:p>
        </w:tc>
      </w:tr>
      <w:tr w:rsidR="004F625A" w:rsidRPr="001A5188" w14:paraId="2C8F9F23" w14:textId="77777777" w:rsidTr="007906C9">
        <w:trPr>
          <w:gridAfter w:val="2"/>
          <w:wAfter w:w="516" w:type="pct"/>
          <w:tblCellSpacing w:w="0" w:type="dxa"/>
        </w:trPr>
        <w:tc>
          <w:tcPr>
            <w:tcW w:w="607" w:type="pct"/>
            <w:vMerge w:val="restart"/>
            <w:tcBorders>
              <w:left w:val="single" w:sz="4" w:space="0" w:color="auto"/>
              <w:right w:val="single" w:sz="4" w:space="0" w:color="auto"/>
            </w:tcBorders>
            <w:vAlign w:val="center"/>
            <w:hideMark/>
          </w:tcPr>
          <w:p w14:paraId="3E9FD3A1" w14:textId="783F856F" w:rsidR="004F625A" w:rsidRPr="00587DD8" w:rsidRDefault="004F625A" w:rsidP="004F625A">
            <w:pPr>
              <w:rPr>
                <w:rFonts w:asciiTheme="minorHAnsi" w:hAnsiTheme="minorHAnsi" w:cstheme="minorHAnsi"/>
              </w:rPr>
            </w:pPr>
            <w:r w:rsidRPr="00587DD8">
              <w:rPr>
                <w:rFonts w:asciiTheme="minorHAnsi" w:hAnsiTheme="minorHAnsi" w:cstheme="minorHAnsi"/>
              </w:rPr>
              <w:t>Stegna</w:t>
            </w:r>
          </w:p>
        </w:tc>
        <w:tc>
          <w:tcPr>
            <w:tcW w:w="970" w:type="pct"/>
            <w:vMerge w:val="restart"/>
            <w:tcBorders>
              <w:top w:val="single" w:sz="4" w:space="0" w:color="auto"/>
              <w:left w:val="single" w:sz="4" w:space="0" w:color="auto"/>
              <w:right w:val="single" w:sz="4" w:space="0" w:color="auto"/>
            </w:tcBorders>
          </w:tcPr>
          <w:p w14:paraId="14868FF2" w14:textId="347F383F" w:rsidR="004F625A" w:rsidRPr="00587DD8" w:rsidRDefault="004F625A" w:rsidP="004F625A">
            <w:pPr>
              <w:pStyle w:val="NormalnyWeb"/>
              <w:rPr>
                <w:rFonts w:asciiTheme="minorHAnsi" w:hAnsiTheme="minorHAnsi" w:cstheme="minorHAnsi"/>
              </w:rPr>
            </w:pPr>
            <w:r w:rsidRPr="002725D0">
              <w:rPr>
                <w:rFonts w:ascii="Calibri" w:hAnsi="Calibri" w:cs="Calibri"/>
                <w:bCs/>
              </w:rPr>
              <w:t>Spotkanie integracyjne dla mieszkańców wsi Stegna</w:t>
            </w:r>
          </w:p>
        </w:tc>
        <w:tc>
          <w:tcPr>
            <w:tcW w:w="309" w:type="pct"/>
            <w:vMerge w:val="restart"/>
            <w:tcBorders>
              <w:top w:val="single" w:sz="4" w:space="0" w:color="auto"/>
              <w:left w:val="single" w:sz="4" w:space="0" w:color="auto"/>
              <w:right w:val="single" w:sz="4" w:space="0" w:color="auto"/>
            </w:tcBorders>
          </w:tcPr>
          <w:p w14:paraId="094D0332" w14:textId="560FF6A7"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921</w:t>
            </w:r>
          </w:p>
        </w:tc>
        <w:tc>
          <w:tcPr>
            <w:tcW w:w="473" w:type="pct"/>
            <w:vMerge w:val="restart"/>
            <w:tcBorders>
              <w:top w:val="single" w:sz="4" w:space="0" w:color="auto"/>
              <w:left w:val="single" w:sz="4" w:space="0" w:color="auto"/>
              <w:right w:val="single" w:sz="4" w:space="0" w:color="auto"/>
            </w:tcBorders>
          </w:tcPr>
          <w:p w14:paraId="6A804531" w14:textId="3D76354B"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55EB5333" w14:textId="7AE75130"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3FE3A2AB" w14:textId="1722A191" w:rsidR="004F625A" w:rsidRPr="00587DD8" w:rsidRDefault="004F625A" w:rsidP="004F625A">
            <w:pPr>
              <w:pStyle w:val="NormalnyWeb"/>
              <w:jc w:val="center"/>
              <w:rPr>
                <w:rFonts w:asciiTheme="minorHAnsi" w:hAnsiTheme="minorHAnsi" w:cstheme="minorHAnsi"/>
              </w:rPr>
            </w:pPr>
            <w:r>
              <w:rPr>
                <w:rFonts w:ascii="Calibri" w:hAnsi="Calibri" w:cs="Calibri"/>
                <w:bCs/>
              </w:rPr>
              <w:t>962,88</w:t>
            </w:r>
          </w:p>
        </w:tc>
        <w:tc>
          <w:tcPr>
            <w:tcW w:w="606" w:type="pct"/>
            <w:tcBorders>
              <w:top w:val="single" w:sz="4" w:space="0" w:color="auto"/>
              <w:left w:val="single" w:sz="4" w:space="0" w:color="auto"/>
              <w:bottom w:val="single" w:sz="4" w:space="0" w:color="auto"/>
              <w:right w:val="single" w:sz="4" w:space="0" w:color="auto"/>
            </w:tcBorders>
          </w:tcPr>
          <w:p w14:paraId="1AE45D7B" w14:textId="4A2AE7D7"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962,88</w:t>
            </w:r>
          </w:p>
        </w:tc>
        <w:tc>
          <w:tcPr>
            <w:tcW w:w="601" w:type="pct"/>
            <w:tcBorders>
              <w:top w:val="single" w:sz="4" w:space="0" w:color="auto"/>
              <w:left w:val="single" w:sz="4" w:space="0" w:color="auto"/>
              <w:bottom w:val="single" w:sz="4" w:space="0" w:color="auto"/>
              <w:right w:val="single" w:sz="4" w:space="0" w:color="auto"/>
            </w:tcBorders>
          </w:tcPr>
          <w:p w14:paraId="45E2E59D" w14:textId="6BF3B511"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066DEF34" w14:textId="77777777" w:rsidTr="007906C9">
        <w:trPr>
          <w:gridAfter w:val="2"/>
          <w:wAfter w:w="516" w:type="pct"/>
          <w:trHeight w:val="635"/>
          <w:tblCellSpacing w:w="0" w:type="dxa"/>
        </w:trPr>
        <w:tc>
          <w:tcPr>
            <w:tcW w:w="607" w:type="pct"/>
            <w:vMerge/>
            <w:tcBorders>
              <w:left w:val="single" w:sz="4" w:space="0" w:color="auto"/>
              <w:right w:val="single" w:sz="4" w:space="0" w:color="auto"/>
            </w:tcBorders>
            <w:vAlign w:val="center"/>
          </w:tcPr>
          <w:p w14:paraId="1CD8D929" w14:textId="77777777" w:rsidR="004F625A" w:rsidRPr="00587DD8" w:rsidRDefault="004F625A" w:rsidP="004F625A">
            <w:pPr>
              <w:rPr>
                <w:rFonts w:asciiTheme="minorHAnsi" w:hAnsiTheme="minorHAnsi" w:cstheme="minorHAnsi"/>
              </w:rPr>
            </w:pPr>
          </w:p>
        </w:tc>
        <w:tc>
          <w:tcPr>
            <w:tcW w:w="970" w:type="pct"/>
            <w:vMerge/>
            <w:tcBorders>
              <w:left w:val="single" w:sz="4" w:space="0" w:color="auto"/>
              <w:right w:val="single" w:sz="4" w:space="0" w:color="auto"/>
            </w:tcBorders>
          </w:tcPr>
          <w:p w14:paraId="460FAC65" w14:textId="77777777" w:rsidR="004F625A" w:rsidRPr="00587DD8" w:rsidRDefault="004F625A" w:rsidP="004F625A">
            <w:pPr>
              <w:pStyle w:val="NormalnyWeb"/>
              <w:rPr>
                <w:rFonts w:asciiTheme="minorHAnsi" w:hAnsiTheme="minorHAnsi" w:cstheme="minorHAnsi"/>
              </w:rPr>
            </w:pPr>
          </w:p>
        </w:tc>
        <w:tc>
          <w:tcPr>
            <w:tcW w:w="309" w:type="pct"/>
            <w:vMerge/>
            <w:tcBorders>
              <w:left w:val="single" w:sz="4" w:space="0" w:color="auto"/>
              <w:right w:val="single" w:sz="4" w:space="0" w:color="auto"/>
            </w:tcBorders>
          </w:tcPr>
          <w:p w14:paraId="625588DD" w14:textId="6D88E2AE" w:rsidR="004F625A" w:rsidRPr="00587DD8" w:rsidRDefault="004F625A" w:rsidP="004F625A">
            <w:pPr>
              <w:pStyle w:val="NormalnyWeb"/>
              <w:jc w:val="center"/>
              <w:rPr>
                <w:rFonts w:asciiTheme="minorHAnsi" w:hAnsiTheme="minorHAnsi" w:cstheme="minorHAnsi"/>
              </w:rPr>
            </w:pPr>
          </w:p>
        </w:tc>
        <w:tc>
          <w:tcPr>
            <w:tcW w:w="473" w:type="pct"/>
            <w:vMerge/>
            <w:tcBorders>
              <w:left w:val="single" w:sz="4" w:space="0" w:color="auto"/>
              <w:right w:val="single" w:sz="4" w:space="0" w:color="auto"/>
            </w:tcBorders>
          </w:tcPr>
          <w:p w14:paraId="06706EE4" w14:textId="7B39A557" w:rsidR="004F625A" w:rsidRPr="00587DD8" w:rsidRDefault="004F625A" w:rsidP="004F625A">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225AC3D2" w14:textId="269CE65C"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4220</w:t>
            </w:r>
          </w:p>
        </w:tc>
        <w:tc>
          <w:tcPr>
            <w:tcW w:w="555" w:type="pct"/>
            <w:tcBorders>
              <w:top w:val="single" w:sz="4" w:space="0" w:color="auto"/>
              <w:left w:val="single" w:sz="4" w:space="0" w:color="auto"/>
              <w:bottom w:val="single" w:sz="4" w:space="0" w:color="auto"/>
              <w:right w:val="single" w:sz="4" w:space="0" w:color="auto"/>
            </w:tcBorders>
          </w:tcPr>
          <w:p w14:paraId="0F172276" w14:textId="6C3E111D" w:rsidR="004F625A" w:rsidRPr="00587DD8" w:rsidRDefault="004F625A" w:rsidP="004F625A">
            <w:pPr>
              <w:pStyle w:val="NormalnyWeb"/>
              <w:jc w:val="center"/>
              <w:rPr>
                <w:rFonts w:asciiTheme="minorHAnsi" w:hAnsiTheme="minorHAnsi" w:cstheme="minorHAnsi"/>
              </w:rPr>
            </w:pPr>
            <w:r>
              <w:rPr>
                <w:rFonts w:ascii="Calibri" w:hAnsi="Calibri" w:cs="Calibri"/>
                <w:bCs/>
              </w:rPr>
              <w:t>4.998,43</w:t>
            </w:r>
          </w:p>
        </w:tc>
        <w:tc>
          <w:tcPr>
            <w:tcW w:w="606" w:type="pct"/>
            <w:tcBorders>
              <w:top w:val="single" w:sz="4" w:space="0" w:color="auto"/>
              <w:left w:val="single" w:sz="4" w:space="0" w:color="auto"/>
              <w:bottom w:val="single" w:sz="4" w:space="0" w:color="auto"/>
              <w:right w:val="single" w:sz="4" w:space="0" w:color="auto"/>
            </w:tcBorders>
          </w:tcPr>
          <w:p w14:paraId="0591D42D" w14:textId="15E7EB56"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4.998,43</w:t>
            </w:r>
          </w:p>
        </w:tc>
        <w:tc>
          <w:tcPr>
            <w:tcW w:w="601" w:type="pct"/>
            <w:tcBorders>
              <w:top w:val="single" w:sz="4" w:space="0" w:color="auto"/>
              <w:left w:val="single" w:sz="4" w:space="0" w:color="auto"/>
              <w:bottom w:val="single" w:sz="4" w:space="0" w:color="auto"/>
              <w:right w:val="single" w:sz="4" w:space="0" w:color="auto"/>
            </w:tcBorders>
          </w:tcPr>
          <w:p w14:paraId="46856484" w14:textId="02BCF1B6"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5F47C6BC" w14:textId="77777777" w:rsidTr="007906C9">
        <w:trPr>
          <w:gridAfter w:val="2"/>
          <w:wAfter w:w="516" w:type="pct"/>
          <w:trHeight w:val="635"/>
          <w:tblCellSpacing w:w="0" w:type="dxa"/>
        </w:trPr>
        <w:tc>
          <w:tcPr>
            <w:tcW w:w="607" w:type="pct"/>
            <w:vMerge/>
            <w:tcBorders>
              <w:left w:val="single" w:sz="4" w:space="0" w:color="auto"/>
              <w:right w:val="single" w:sz="4" w:space="0" w:color="auto"/>
            </w:tcBorders>
            <w:vAlign w:val="center"/>
          </w:tcPr>
          <w:p w14:paraId="1B3B2740" w14:textId="77777777" w:rsidR="004F625A" w:rsidRPr="00587DD8" w:rsidRDefault="004F625A" w:rsidP="004F625A">
            <w:pPr>
              <w:rPr>
                <w:rFonts w:asciiTheme="minorHAnsi" w:hAnsiTheme="minorHAnsi" w:cstheme="minorHAnsi"/>
              </w:rPr>
            </w:pPr>
          </w:p>
        </w:tc>
        <w:tc>
          <w:tcPr>
            <w:tcW w:w="970" w:type="pct"/>
            <w:vMerge/>
            <w:tcBorders>
              <w:left w:val="single" w:sz="4" w:space="0" w:color="auto"/>
              <w:bottom w:val="single" w:sz="4" w:space="0" w:color="auto"/>
              <w:right w:val="single" w:sz="4" w:space="0" w:color="auto"/>
            </w:tcBorders>
          </w:tcPr>
          <w:p w14:paraId="475D9532" w14:textId="77777777" w:rsidR="004F625A" w:rsidRPr="00587DD8" w:rsidRDefault="004F625A" w:rsidP="004F625A">
            <w:pPr>
              <w:pStyle w:val="NormalnyWeb"/>
              <w:rPr>
                <w:rFonts w:asciiTheme="minorHAnsi" w:hAnsiTheme="minorHAnsi" w:cstheme="minorHAnsi"/>
              </w:rPr>
            </w:pPr>
          </w:p>
        </w:tc>
        <w:tc>
          <w:tcPr>
            <w:tcW w:w="309" w:type="pct"/>
            <w:vMerge/>
            <w:tcBorders>
              <w:left w:val="single" w:sz="4" w:space="0" w:color="auto"/>
              <w:bottom w:val="single" w:sz="4" w:space="0" w:color="auto"/>
              <w:right w:val="single" w:sz="4" w:space="0" w:color="auto"/>
            </w:tcBorders>
          </w:tcPr>
          <w:p w14:paraId="6C317BEC" w14:textId="77777777" w:rsidR="004F625A" w:rsidRPr="00587DD8" w:rsidRDefault="004F625A" w:rsidP="004F625A">
            <w:pPr>
              <w:pStyle w:val="NormalnyWeb"/>
              <w:jc w:val="center"/>
              <w:rPr>
                <w:rFonts w:asciiTheme="minorHAnsi" w:hAnsiTheme="minorHAnsi" w:cstheme="minorHAnsi"/>
              </w:rPr>
            </w:pPr>
          </w:p>
        </w:tc>
        <w:tc>
          <w:tcPr>
            <w:tcW w:w="473" w:type="pct"/>
            <w:vMerge/>
            <w:tcBorders>
              <w:left w:val="single" w:sz="4" w:space="0" w:color="auto"/>
              <w:bottom w:val="single" w:sz="4" w:space="0" w:color="auto"/>
              <w:right w:val="single" w:sz="4" w:space="0" w:color="auto"/>
            </w:tcBorders>
          </w:tcPr>
          <w:p w14:paraId="416C07FE" w14:textId="77777777" w:rsidR="004F625A" w:rsidRPr="00587DD8" w:rsidRDefault="004F625A" w:rsidP="004F625A">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687B6D78" w14:textId="2423807F"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62237865" w14:textId="01053E77"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4.000,00</w:t>
            </w:r>
          </w:p>
        </w:tc>
        <w:tc>
          <w:tcPr>
            <w:tcW w:w="606" w:type="pct"/>
            <w:tcBorders>
              <w:top w:val="single" w:sz="4" w:space="0" w:color="auto"/>
              <w:left w:val="single" w:sz="4" w:space="0" w:color="auto"/>
              <w:bottom w:val="single" w:sz="4" w:space="0" w:color="auto"/>
              <w:right w:val="single" w:sz="4" w:space="0" w:color="auto"/>
            </w:tcBorders>
          </w:tcPr>
          <w:p w14:paraId="05CEB8CD" w14:textId="5B733913"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4.000,00</w:t>
            </w:r>
          </w:p>
        </w:tc>
        <w:tc>
          <w:tcPr>
            <w:tcW w:w="601" w:type="pct"/>
            <w:tcBorders>
              <w:top w:val="single" w:sz="4" w:space="0" w:color="auto"/>
              <w:left w:val="single" w:sz="4" w:space="0" w:color="auto"/>
              <w:bottom w:val="single" w:sz="4" w:space="0" w:color="auto"/>
              <w:right w:val="single" w:sz="4" w:space="0" w:color="auto"/>
            </w:tcBorders>
          </w:tcPr>
          <w:p w14:paraId="6694387B" w14:textId="15C6BE02"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128DABAF"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23903AD2"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6F2D4B10" w14:textId="0F9D9FA8" w:rsidR="004F625A" w:rsidRPr="00587DD8" w:rsidRDefault="004F625A" w:rsidP="004F625A">
            <w:pPr>
              <w:pStyle w:val="NormalnyWeb"/>
              <w:rPr>
                <w:rFonts w:asciiTheme="minorHAnsi" w:hAnsiTheme="minorHAnsi" w:cstheme="minorHAnsi"/>
              </w:rPr>
            </w:pPr>
            <w:r w:rsidRPr="002725D0">
              <w:rPr>
                <w:rFonts w:ascii="Calibri" w:hAnsi="Calibri" w:cs="Calibri"/>
                <w:bCs/>
              </w:rPr>
              <w:t>Zakup materiałów, zieleni i wyposażenia na plac wiejski przy ulicy Wrzosowej we wsi Stegna</w:t>
            </w:r>
          </w:p>
        </w:tc>
        <w:tc>
          <w:tcPr>
            <w:tcW w:w="309" w:type="pct"/>
            <w:tcBorders>
              <w:top w:val="single" w:sz="4" w:space="0" w:color="auto"/>
              <w:left w:val="single" w:sz="4" w:space="0" w:color="auto"/>
              <w:right w:val="single" w:sz="4" w:space="0" w:color="auto"/>
            </w:tcBorders>
          </w:tcPr>
          <w:p w14:paraId="37A592EC" w14:textId="413A02CB"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right w:val="single" w:sz="4" w:space="0" w:color="auto"/>
            </w:tcBorders>
          </w:tcPr>
          <w:p w14:paraId="66022B65" w14:textId="6989FBFD"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7C479C5A" w14:textId="6D9500D5"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624620A7" w14:textId="084DE91D" w:rsidR="004F625A" w:rsidRPr="00587DD8" w:rsidRDefault="004F625A" w:rsidP="004F625A">
            <w:pPr>
              <w:pStyle w:val="NormalnyWeb"/>
              <w:jc w:val="center"/>
              <w:rPr>
                <w:rFonts w:asciiTheme="minorHAnsi" w:hAnsiTheme="minorHAnsi" w:cstheme="minorHAnsi"/>
              </w:rPr>
            </w:pPr>
            <w:r>
              <w:rPr>
                <w:rFonts w:ascii="Calibri" w:hAnsi="Calibri" w:cs="Calibri"/>
                <w:bCs/>
              </w:rPr>
              <w:t>7.013,50</w:t>
            </w:r>
          </w:p>
        </w:tc>
        <w:tc>
          <w:tcPr>
            <w:tcW w:w="606" w:type="pct"/>
            <w:tcBorders>
              <w:top w:val="single" w:sz="4" w:space="0" w:color="auto"/>
              <w:left w:val="single" w:sz="4" w:space="0" w:color="auto"/>
              <w:bottom w:val="single" w:sz="4" w:space="0" w:color="auto"/>
              <w:right w:val="single" w:sz="4" w:space="0" w:color="auto"/>
            </w:tcBorders>
          </w:tcPr>
          <w:p w14:paraId="375F9F87" w14:textId="598CC3BA"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7.013,50</w:t>
            </w:r>
          </w:p>
        </w:tc>
        <w:tc>
          <w:tcPr>
            <w:tcW w:w="601" w:type="pct"/>
            <w:tcBorders>
              <w:top w:val="single" w:sz="4" w:space="0" w:color="auto"/>
              <w:left w:val="single" w:sz="4" w:space="0" w:color="auto"/>
              <w:bottom w:val="single" w:sz="4" w:space="0" w:color="auto"/>
              <w:right w:val="single" w:sz="4" w:space="0" w:color="auto"/>
            </w:tcBorders>
          </w:tcPr>
          <w:p w14:paraId="6A77D75B" w14:textId="51302DED"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652FC2A1"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431D088C"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4BDDC6E3" w14:textId="2D02B08C" w:rsidR="004F625A" w:rsidRPr="00587DD8" w:rsidRDefault="004F625A" w:rsidP="004F625A">
            <w:pPr>
              <w:pStyle w:val="NormalnyWeb"/>
              <w:rPr>
                <w:rFonts w:asciiTheme="minorHAnsi" w:hAnsiTheme="minorHAnsi" w:cstheme="minorHAnsi"/>
              </w:rPr>
            </w:pPr>
            <w:r w:rsidRPr="002725D0">
              <w:rPr>
                <w:rFonts w:ascii="Calibri" w:hAnsi="Calibri" w:cs="Calibri"/>
                <w:bCs/>
              </w:rPr>
              <w:t>Zakup wyposażenia na ulice we wsi Stegna</w:t>
            </w:r>
          </w:p>
        </w:tc>
        <w:tc>
          <w:tcPr>
            <w:tcW w:w="309" w:type="pct"/>
            <w:tcBorders>
              <w:top w:val="single" w:sz="4" w:space="0" w:color="auto"/>
              <w:left w:val="single" w:sz="4" w:space="0" w:color="auto"/>
              <w:right w:val="single" w:sz="4" w:space="0" w:color="auto"/>
            </w:tcBorders>
          </w:tcPr>
          <w:p w14:paraId="1623DF1D" w14:textId="2FF4A938"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right w:val="single" w:sz="4" w:space="0" w:color="auto"/>
            </w:tcBorders>
          </w:tcPr>
          <w:p w14:paraId="79331D8B" w14:textId="580C9F36"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39015EAC" w14:textId="7744BA99"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0499CC06" w14:textId="22B77393" w:rsidR="004F625A" w:rsidRPr="00587DD8" w:rsidRDefault="004F625A" w:rsidP="004F625A">
            <w:pPr>
              <w:pStyle w:val="NormalnyWeb"/>
              <w:jc w:val="center"/>
              <w:rPr>
                <w:rFonts w:asciiTheme="minorHAnsi" w:hAnsiTheme="minorHAnsi" w:cstheme="minorHAnsi"/>
              </w:rPr>
            </w:pPr>
            <w:r>
              <w:rPr>
                <w:rFonts w:ascii="Calibri" w:hAnsi="Calibri" w:cs="Calibri"/>
                <w:bCs/>
              </w:rPr>
              <w:t>4.477,69</w:t>
            </w:r>
          </w:p>
        </w:tc>
        <w:tc>
          <w:tcPr>
            <w:tcW w:w="606" w:type="pct"/>
            <w:tcBorders>
              <w:top w:val="single" w:sz="4" w:space="0" w:color="auto"/>
              <w:left w:val="single" w:sz="4" w:space="0" w:color="auto"/>
              <w:bottom w:val="single" w:sz="4" w:space="0" w:color="auto"/>
              <w:right w:val="single" w:sz="4" w:space="0" w:color="auto"/>
            </w:tcBorders>
          </w:tcPr>
          <w:p w14:paraId="1B34A5FF" w14:textId="4A888F84"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4.477,69</w:t>
            </w:r>
          </w:p>
        </w:tc>
        <w:tc>
          <w:tcPr>
            <w:tcW w:w="601" w:type="pct"/>
            <w:tcBorders>
              <w:top w:val="single" w:sz="4" w:space="0" w:color="auto"/>
              <w:left w:val="single" w:sz="4" w:space="0" w:color="auto"/>
              <w:bottom w:val="single" w:sz="4" w:space="0" w:color="auto"/>
              <w:right w:val="single" w:sz="4" w:space="0" w:color="auto"/>
            </w:tcBorders>
          </w:tcPr>
          <w:p w14:paraId="4DD0FABB" w14:textId="6ED64E84"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6E46774D"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3050EC4D"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2B861955" w14:textId="5B3BAD65" w:rsidR="004F625A" w:rsidRPr="00587DD8" w:rsidRDefault="004F625A" w:rsidP="004F625A">
            <w:pPr>
              <w:pStyle w:val="NormalnyWeb"/>
              <w:rPr>
                <w:rFonts w:asciiTheme="minorHAnsi" w:hAnsiTheme="minorHAnsi" w:cstheme="minorHAnsi"/>
              </w:rPr>
            </w:pPr>
            <w:r w:rsidRPr="002725D0">
              <w:rPr>
                <w:rFonts w:ascii="Calibri" w:hAnsi="Calibri" w:cs="Calibri"/>
                <w:bCs/>
              </w:rPr>
              <w:t xml:space="preserve">Zakup kosy spalinowej oraz </w:t>
            </w:r>
            <w:r w:rsidRPr="002725D0">
              <w:rPr>
                <w:rFonts w:ascii="Calibri" w:hAnsi="Calibri" w:cs="Calibri"/>
                <w:bCs/>
              </w:rPr>
              <w:lastRenderedPageBreak/>
              <w:t>materiałów do utrzymania zieleni na potrzeby Sołectwa Stegna</w:t>
            </w:r>
          </w:p>
        </w:tc>
        <w:tc>
          <w:tcPr>
            <w:tcW w:w="309" w:type="pct"/>
            <w:tcBorders>
              <w:top w:val="single" w:sz="4" w:space="0" w:color="auto"/>
              <w:left w:val="single" w:sz="4" w:space="0" w:color="auto"/>
              <w:right w:val="single" w:sz="4" w:space="0" w:color="auto"/>
            </w:tcBorders>
          </w:tcPr>
          <w:p w14:paraId="52869B6C" w14:textId="72D988C5"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lastRenderedPageBreak/>
              <w:t>900</w:t>
            </w:r>
          </w:p>
        </w:tc>
        <w:tc>
          <w:tcPr>
            <w:tcW w:w="473" w:type="pct"/>
            <w:tcBorders>
              <w:top w:val="single" w:sz="4" w:space="0" w:color="auto"/>
              <w:left w:val="single" w:sz="4" w:space="0" w:color="auto"/>
              <w:right w:val="single" w:sz="4" w:space="0" w:color="auto"/>
            </w:tcBorders>
          </w:tcPr>
          <w:p w14:paraId="11054FA6" w14:textId="1E60DA84"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90004</w:t>
            </w:r>
          </w:p>
        </w:tc>
        <w:tc>
          <w:tcPr>
            <w:tcW w:w="363" w:type="pct"/>
            <w:tcBorders>
              <w:top w:val="single" w:sz="4" w:space="0" w:color="auto"/>
              <w:left w:val="single" w:sz="4" w:space="0" w:color="auto"/>
              <w:bottom w:val="single" w:sz="4" w:space="0" w:color="auto"/>
              <w:right w:val="single" w:sz="4" w:space="0" w:color="auto"/>
            </w:tcBorders>
          </w:tcPr>
          <w:p w14:paraId="13CD412A" w14:textId="04ABB1A1"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4449A207" w14:textId="49CA1F64" w:rsidR="004F625A" w:rsidRPr="00587DD8" w:rsidRDefault="004F625A" w:rsidP="004F625A">
            <w:pPr>
              <w:pStyle w:val="NormalnyWeb"/>
              <w:jc w:val="center"/>
              <w:rPr>
                <w:rFonts w:asciiTheme="minorHAnsi" w:hAnsiTheme="minorHAnsi" w:cstheme="minorHAnsi"/>
              </w:rPr>
            </w:pPr>
            <w:r>
              <w:rPr>
                <w:rFonts w:ascii="Calibri" w:hAnsi="Calibri" w:cs="Calibri"/>
                <w:bCs/>
              </w:rPr>
              <w:t>3.599,00</w:t>
            </w:r>
          </w:p>
        </w:tc>
        <w:tc>
          <w:tcPr>
            <w:tcW w:w="606" w:type="pct"/>
            <w:tcBorders>
              <w:top w:val="single" w:sz="4" w:space="0" w:color="auto"/>
              <w:left w:val="single" w:sz="4" w:space="0" w:color="auto"/>
              <w:bottom w:val="single" w:sz="4" w:space="0" w:color="auto"/>
              <w:right w:val="single" w:sz="4" w:space="0" w:color="auto"/>
            </w:tcBorders>
          </w:tcPr>
          <w:p w14:paraId="57D9C21B" w14:textId="3245EAFA"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3.599,00</w:t>
            </w:r>
          </w:p>
        </w:tc>
        <w:tc>
          <w:tcPr>
            <w:tcW w:w="601" w:type="pct"/>
            <w:tcBorders>
              <w:top w:val="single" w:sz="4" w:space="0" w:color="auto"/>
              <w:left w:val="single" w:sz="4" w:space="0" w:color="auto"/>
              <w:bottom w:val="single" w:sz="4" w:space="0" w:color="auto"/>
              <w:right w:val="single" w:sz="4" w:space="0" w:color="auto"/>
            </w:tcBorders>
          </w:tcPr>
          <w:p w14:paraId="57F85E4C" w14:textId="422C85FB"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60D2F569"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23F76619"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65148EF1" w14:textId="1B77E0EC" w:rsidR="004F625A" w:rsidRPr="00587DD8" w:rsidRDefault="004F625A" w:rsidP="004F625A">
            <w:pPr>
              <w:pStyle w:val="NormalnyWeb"/>
              <w:rPr>
                <w:rFonts w:asciiTheme="minorHAnsi" w:hAnsiTheme="minorHAnsi" w:cstheme="minorHAnsi"/>
              </w:rPr>
            </w:pPr>
            <w:r w:rsidRPr="002725D0">
              <w:rPr>
                <w:rFonts w:ascii="Calibri" w:hAnsi="Calibri" w:cs="Calibri"/>
                <w:bCs/>
              </w:rPr>
              <w:t>Zagospodarowanie placu wiejskiego przy ulicy Wolności we wsi Stegna</w:t>
            </w:r>
          </w:p>
        </w:tc>
        <w:tc>
          <w:tcPr>
            <w:tcW w:w="309" w:type="pct"/>
            <w:tcBorders>
              <w:top w:val="single" w:sz="4" w:space="0" w:color="auto"/>
              <w:left w:val="single" w:sz="4" w:space="0" w:color="auto"/>
              <w:right w:val="single" w:sz="4" w:space="0" w:color="auto"/>
            </w:tcBorders>
          </w:tcPr>
          <w:p w14:paraId="60BCA6CA" w14:textId="6A23181E"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right w:val="single" w:sz="4" w:space="0" w:color="auto"/>
            </w:tcBorders>
          </w:tcPr>
          <w:p w14:paraId="40577B29" w14:textId="5F611A1A"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771C9D52" w14:textId="2B33442B" w:rsidR="004F625A" w:rsidRPr="00587DD8"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1FCC534B" w14:textId="68CAEE99" w:rsidR="004F625A" w:rsidRPr="00587DD8" w:rsidRDefault="004F625A" w:rsidP="004F625A">
            <w:pPr>
              <w:pStyle w:val="NormalnyWeb"/>
              <w:jc w:val="center"/>
              <w:rPr>
                <w:rFonts w:asciiTheme="minorHAnsi" w:hAnsiTheme="minorHAnsi" w:cstheme="minorHAnsi"/>
              </w:rPr>
            </w:pPr>
            <w:r>
              <w:rPr>
                <w:rFonts w:ascii="Calibri" w:hAnsi="Calibri" w:cs="Calibri"/>
                <w:bCs/>
              </w:rPr>
              <w:t>120,00</w:t>
            </w:r>
          </w:p>
        </w:tc>
        <w:tc>
          <w:tcPr>
            <w:tcW w:w="606" w:type="pct"/>
            <w:tcBorders>
              <w:top w:val="single" w:sz="4" w:space="0" w:color="auto"/>
              <w:left w:val="single" w:sz="4" w:space="0" w:color="auto"/>
              <w:bottom w:val="single" w:sz="4" w:space="0" w:color="auto"/>
              <w:right w:val="single" w:sz="4" w:space="0" w:color="auto"/>
            </w:tcBorders>
          </w:tcPr>
          <w:p w14:paraId="7CA42B80" w14:textId="6B60BA3B"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120,00</w:t>
            </w:r>
          </w:p>
        </w:tc>
        <w:tc>
          <w:tcPr>
            <w:tcW w:w="601" w:type="pct"/>
            <w:tcBorders>
              <w:top w:val="single" w:sz="4" w:space="0" w:color="auto"/>
              <w:left w:val="single" w:sz="4" w:space="0" w:color="auto"/>
              <w:bottom w:val="single" w:sz="4" w:space="0" w:color="auto"/>
              <w:right w:val="single" w:sz="4" w:space="0" w:color="auto"/>
            </w:tcBorders>
          </w:tcPr>
          <w:p w14:paraId="4125C3BD" w14:textId="77FC402B"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5C8AC8E6"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737EED7C"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6769B3CB" w14:textId="60FC806B" w:rsidR="004F625A" w:rsidRPr="00587DD8" w:rsidRDefault="004F625A" w:rsidP="004F625A">
            <w:pPr>
              <w:pStyle w:val="NormalnyWeb"/>
              <w:rPr>
                <w:rFonts w:asciiTheme="minorHAnsi" w:hAnsiTheme="minorHAnsi" w:cstheme="minorHAnsi"/>
              </w:rPr>
            </w:pPr>
            <w:r w:rsidRPr="005A2445">
              <w:rPr>
                <w:rFonts w:ascii="Calibri" w:hAnsi="Calibri" w:cs="Calibri"/>
                <w:bCs/>
              </w:rPr>
              <w:t>Budowa wiaty rekreacyjno-wypoczynkowej dla Sołectwa Jednorożec w gminie Jednorożec</w:t>
            </w:r>
          </w:p>
        </w:tc>
        <w:tc>
          <w:tcPr>
            <w:tcW w:w="309" w:type="pct"/>
            <w:tcBorders>
              <w:top w:val="single" w:sz="4" w:space="0" w:color="auto"/>
              <w:left w:val="single" w:sz="4" w:space="0" w:color="auto"/>
              <w:right w:val="single" w:sz="4" w:space="0" w:color="auto"/>
            </w:tcBorders>
          </w:tcPr>
          <w:p w14:paraId="5D23556D" w14:textId="4C3060A3"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900</w:t>
            </w:r>
          </w:p>
        </w:tc>
        <w:tc>
          <w:tcPr>
            <w:tcW w:w="473" w:type="pct"/>
            <w:tcBorders>
              <w:top w:val="single" w:sz="4" w:space="0" w:color="auto"/>
              <w:left w:val="single" w:sz="4" w:space="0" w:color="auto"/>
              <w:right w:val="single" w:sz="4" w:space="0" w:color="auto"/>
            </w:tcBorders>
          </w:tcPr>
          <w:p w14:paraId="2F9118E8" w14:textId="76F82D1F"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6C753BBE" w14:textId="29E7EB49"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6050</w:t>
            </w:r>
          </w:p>
        </w:tc>
        <w:tc>
          <w:tcPr>
            <w:tcW w:w="555" w:type="pct"/>
            <w:tcBorders>
              <w:top w:val="single" w:sz="4" w:space="0" w:color="auto"/>
              <w:left w:val="single" w:sz="4" w:space="0" w:color="auto"/>
              <w:bottom w:val="single" w:sz="4" w:space="0" w:color="auto"/>
              <w:right w:val="single" w:sz="4" w:space="0" w:color="auto"/>
            </w:tcBorders>
          </w:tcPr>
          <w:p w14:paraId="6881E274" w14:textId="413A0E16" w:rsidR="004F625A" w:rsidRPr="00587DD8" w:rsidRDefault="004F625A" w:rsidP="004F625A">
            <w:pPr>
              <w:pStyle w:val="NormalnyWeb"/>
              <w:jc w:val="center"/>
              <w:rPr>
                <w:rFonts w:asciiTheme="minorHAnsi" w:hAnsiTheme="minorHAnsi" w:cstheme="minorHAnsi"/>
              </w:rPr>
            </w:pPr>
            <w:r w:rsidRPr="005A2445">
              <w:rPr>
                <w:rFonts w:ascii="Calibri" w:hAnsi="Calibri" w:cs="Calibri"/>
                <w:bCs/>
              </w:rPr>
              <w:t>10.000,00</w:t>
            </w:r>
          </w:p>
        </w:tc>
        <w:tc>
          <w:tcPr>
            <w:tcW w:w="606" w:type="pct"/>
            <w:tcBorders>
              <w:top w:val="single" w:sz="4" w:space="0" w:color="auto"/>
              <w:left w:val="single" w:sz="4" w:space="0" w:color="auto"/>
              <w:bottom w:val="single" w:sz="4" w:space="0" w:color="auto"/>
              <w:right w:val="single" w:sz="4" w:space="0" w:color="auto"/>
            </w:tcBorders>
          </w:tcPr>
          <w:p w14:paraId="59D974D9" w14:textId="22544A35"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9.996,62</w:t>
            </w:r>
          </w:p>
        </w:tc>
        <w:tc>
          <w:tcPr>
            <w:tcW w:w="601" w:type="pct"/>
            <w:tcBorders>
              <w:top w:val="single" w:sz="4" w:space="0" w:color="auto"/>
              <w:left w:val="single" w:sz="4" w:space="0" w:color="auto"/>
              <w:bottom w:val="single" w:sz="4" w:space="0" w:color="auto"/>
              <w:right w:val="single" w:sz="4" w:space="0" w:color="auto"/>
            </w:tcBorders>
          </w:tcPr>
          <w:p w14:paraId="06649A94" w14:textId="39D5B500"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99,97</w:t>
            </w:r>
          </w:p>
        </w:tc>
      </w:tr>
      <w:tr w:rsidR="004F625A" w:rsidRPr="001A5188" w14:paraId="74A61B92"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1204AE83" w14:textId="77777777" w:rsidR="004F625A" w:rsidRPr="00587DD8" w:rsidRDefault="004F625A" w:rsidP="004F625A">
            <w:pPr>
              <w:rPr>
                <w:rFonts w:asciiTheme="minorHAnsi" w:hAnsiTheme="minorHAnsi" w:cstheme="minorHAnsi"/>
              </w:rPr>
            </w:pPr>
          </w:p>
        </w:tc>
        <w:tc>
          <w:tcPr>
            <w:tcW w:w="970" w:type="pct"/>
            <w:vMerge w:val="restart"/>
            <w:tcBorders>
              <w:left w:val="single" w:sz="4" w:space="0" w:color="auto"/>
              <w:right w:val="single" w:sz="4" w:space="0" w:color="auto"/>
            </w:tcBorders>
          </w:tcPr>
          <w:p w14:paraId="58A79315" w14:textId="51D77C09" w:rsidR="004F625A" w:rsidRPr="00587DD8" w:rsidRDefault="004F625A" w:rsidP="004F625A">
            <w:pPr>
              <w:pStyle w:val="NormalnyWeb"/>
              <w:rPr>
                <w:rFonts w:asciiTheme="minorHAnsi" w:hAnsiTheme="minorHAnsi" w:cstheme="minorHAnsi"/>
              </w:rPr>
            </w:pPr>
            <w:r>
              <w:rPr>
                <w:rFonts w:ascii="Calibri" w:hAnsi="Calibri" w:cs="Calibri"/>
                <w:bCs/>
              </w:rPr>
              <w:t>Mikołajkowa integracja mieszkańców</w:t>
            </w:r>
          </w:p>
        </w:tc>
        <w:tc>
          <w:tcPr>
            <w:tcW w:w="309" w:type="pct"/>
            <w:vMerge w:val="restart"/>
            <w:tcBorders>
              <w:top w:val="single" w:sz="4" w:space="0" w:color="auto"/>
              <w:left w:val="single" w:sz="4" w:space="0" w:color="auto"/>
              <w:right w:val="single" w:sz="4" w:space="0" w:color="auto"/>
            </w:tcBorders>
          </w:tcPr>
          <w:p w14:paraId="2FC26F03" w14:textId="6B3B2F2B" w:rsidR="004F625A" w:rsidRPr="00587DD8" w:rsidRDefault="004F625A" w:rsidP="004F625A">
            <w:pPr>
              <w:pStyle w:val="NormalnyWeb"/>
              <w:jc w:val="center"/>
              <w:rPr>
                <w:rFonts w:asciiTheme="minorHAnsi" w:hAnsiTheme="minorHAnsi" w:cstheme="minorHAnsi"/>
              </w:rPr>
            </w:pPr>
            <w:r>
              <w:rPr>
                <w:rFonts w:ascii="Calibri" w:hAnsi="Calibri" w:cs="Calibri"/>
                <w:bCs/>
              </w:rPr>
              <w:t>921</w:t>
            </w:r>
          </w:p>
        </w:tc>
        <w:tc>
          <w:tcPr>
            <w:tcW w:w="473" w:type="pct"/>
            <w:vMerge w:val="restart"/>
            <w:tcBorders>
              <w:top w:val="single" w:sz="4" w:space="0" w:color="auto"/>
              <w:left w:val="single" w:sz="4" w:space="0" w:color="auto"/>
              <w:right w:val="single" w:sz="4" w:space="0" w:color="auto"/>
            </w:tcBorders>
          </w:tcPr>
          <w:p w14:paraId="51298C86" w14:textId="588D61E8" w:rsidR="004F625A" w:rsidRPr="00587DD8" w:rsidRDefault="004F625A" w:rsidP="004F625A">
            <w:pPr>
              <w:pStyle w:val="NormalnyWeb"/>
              <w:jc w:val="center"/>
              <w:rPr>
                <w:rFonts w:asciiTheme="minorHAnsi" w:hAnsiTheme="minorHAnsi" w:cstheme="minorHAnsi"/>
              </w:rPr>
            </w:pPr>
            <w:r>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4200C0A1" w14:textId="42F1E0AA" w:rsidR="004F625A" w:rsidRPr="00587DD8" w:rsidRDefault="004F625A" w:rsidP="004F625A">
            <w:pPr>
              <w:pStyle w:val="NormalnyWeb"/>
              <w:jc w:val="center"/>
              <w:rPr>
                <w:rFonts w:asciiTheme="minorHAnsi" w:hAnsiTheme="minorHAnsi" w:cstheme="minorHAnsi"/>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31EAB30F" w14:textId="5444BC5D" w:rsidR="004F625A" w:rsidRPr="00587DD8" w:rsidRDefault="004F625A" w:rsidP="004F625A">
            <w:pPr>
              <w:pStyle w:val="NormalnyWeb"/>
              <w:jc w:val="center"/>
              <w:rPr>
                <w:rFonts w:asciiTheme="minorHAnsi" w:hAnsiTheme="minorHAnsi" w:cstheme="minorHAnsi"/>
              </w:rPr>
            </w:pPr>
            <w:r>
              <w:rPr>
                <w:rFonts w:ascii="Calibri" w:hAnsi="Calibri" w:cs="Calibri"/>
                <w:bCs/>
              </w:rPr>
              <w:t>500,00</w:t>
            </w:r>
          </w:p>
        </w:tc>
        <w:tc>
          <w:tcPr>
            <w:tcW w:w="606" w:type="pct"/>
            <w:tcBorders>
              <w:top w:val="single" w:sz="4" w:space="0" w:color="auto"/>
              <w:left w:val="single" w:sz="4" w:space="0" w:color="auto"/>
              <w:bottom w:val="single" w:sz="4" w:space="0" w:color="auto"/>
              <w:right w:val="single" w:sz="4" w:space="0" w:color="auto"/>
            </w:tcBorders>
          </w:tcPr>
          <w:p w14:paraId="13E426BC" w14:textId="441F8447"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469,40</w:t>
            </w:r>
          </w:p>
        </w:tc>
        <w:tc>
          <w:tcPr>
            <w:tcW w:w="601" w:type="pct"/>
            <w:tcBorders>
              <w:top w:val="single" w:sz="4" w:space="0" w:color="auto"/>
              <w:left w:val="single" w:sz="4" w:space="0" w:color="auto"/>
              <w:bottom w:val="single" w:sz="4" w:space="0" w:color="auto"/>
              <w:right w:val="single" w:sz="4" w:space="0" w:color="auto"/>
            </w:tcBorders>
          </w:tcPr>
          <w:p w14:paraId="32AEBD6F" w14:textId="0E452E82"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93,88</w:t>
            </w:r>
          </w:p>
        </w:tc>
      </w:tr>
      <w:tr w:rsidR="004F625A" w:rsidRPr="001A5188" w14:paraId="228B4118"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7B8136D0" w14:textId="77777777" w:rsidR="004F625A" w:rsidRPr="00587DD8" w:rsidRDefault="004F625A" w:rsidP="004F625A">
            <w:pPr>
              <w:rPr>
                <w:rFonts w:asciiTheme="minorHAnsi" w:hAnsiTheme="minorHAnsi" w:cstheme="minorHAnsi"/>
              </w:rPr>
            </w:pPr>
          </w:p>
        </w:tc>
        <w:tc>
          <w:tcPr>
            <w:tcW w:w="970" w:type="pct"/>
            <w:vMerge/>
            <w:tcBorders>
              <w:left w:val="single" w:sz="4" w:space="0" w:color="auto"/>
              <w:right w:val="single" w:sz="4" w:space="0" w:color="auto"/>
            </w:tcBorders>
          </w:tcPr>
          <w:p w14:paraId="2720C472" w14:textId="77777777" w:rsidR="004F625A" w:rsidRPr="00587DD8" w:rsidRDefault="004F625A" w:rsidP="004F625A">
            <w:pPr>
              <w:pStyle w:val="NormalnyWeb"/>
              <w:rPr>
                <w:rFonts w:asciiTheme="minorHAnsi" w:hAnsiTheme="minorHAnsi" w:cstheme="minorHAnsi"/>
              </w:rPr>
            </w:pPr>
          </w:p>
        </w:tc>
        <w:tc>
          <w:tcPr>
            <w:tcW w:w="309" w:type="pct"/>
            <w:vMerge/>
            <w:tcBorders>
              <w:left w:val="single" w:sz="4" w:space="0" w:color="auto"/>
              <w:right w:val="single" w:sz="4" w:space="0" w:color="auto"/>
            </w:tcBorders>
          </w:tcPr>
          <w:p w14:paraId="2F1D1F0F" w14:textId="77777777" w:rsidR="004F625A" w:rsidRPr="00587DD8" w:rsidRDefault="004F625A" w:rsidP="004F625A">
            <w:pPr>
              <w:pStyle w:val="NormalnyWeb"/>
              <w:jc w:val="center"/>
              <w:rPr>
                <w:rFonts w:asciiTheme="minorHAnsi" w:hAnsiTheme="minorHAnsi" w:cstheme="minorHAnsi"/>
              </w:rPr>
            </w:pPr>
          </w:p>
        </w:tc>
        <w:tc>
          <w:tcPr>
            <w:tcW w:w="473" w:type="pct"/>
            <w:vMerge/>
            <w:tcBorders>
              <w:left w:val="single" w:sz="4" w:space="0" w:color="auto"/>
              <w:right w:val="single" w:sz="4" w:space="0" w:color="auto"/>
            </w:tcBorders>
          </w:tcPr>
          <w:p w14:paraId="0B3D4D88" w14:textId="77777777" w:rsidR="004F625A" w:rsidRPr="00587DD8" w:rsidRDefault="004F625A" w:rsidP="004F625A">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49D40E08" w14:textId="6BFB171F" w:rsidR="004F625A" w:rsidRPr="00587DD8" w:rsidRDefault="004F625A" w:rsidP="004F625A">
            <w:pPr>
              <w:pStyle w:val="NormalnyWeb"/>
              <w:jc w:val="center"/>
              <w:rPr>
                <w:rFonts w:asciiTheme="minorHAnsi" w:hAnsiTheme="minorHAnsi" w:cstheme="minorHAnsi"/>
              </w:rPr>
            </w:pPr>
            <w:r>
              <w:rPr>
                <w:rFonts w:ascii="Calibri" w:hAnsi="Calibri" w:cs="Calibri"/>
                <w:bCs/>
              </w:rPr>
              <w:t>4220</w:t>
            </w:r>
          </w:p>
        </w:tc>
        <w:tc>
          <w:tcPr>
            <w:tcW w:w="555" w:type="pct"/>
            <w:tcBorders>
              <w:top w:val="single" w:sz="4" w:space="0" w:color="auto"/>
              <w:left w:val="single" w:sz="4" w:space="0" w:color="auto"/>
              <w:bottom w:val="single" w:sz="4" w:space="0" w:color="auto"/>
              <w:right w:val="single" w:sz="4" w:space="0" w:color="auto"/>
            </w:tcBorders>
          </w:tcPr>
          <w:p w14:paraId="672B2883" w14:textId="1AB2EA37" w:rsidR="004F625A" w:rsidRPr="00587DD8" w:rsidRDefault="004F625A" w:rsidP="004F625A">
            <w:pPr>
              <w:pStyle w:val="NormalnyWeb"/>
              <w:jc w:val="center"/>
              <w:rPr>
                <w:rFonts w:asciiTheme="minorHAnsi" w:hAnsiTheme="minorHAnsi" w:cstheme="minorHAnsi"/>
              </w:rPr>
            </w:pPr>
            <w:r>
              <w:rPr>
                <w:rFonts w:ascii="Calibri" w:hAnsi="Calibri" w:cs="Calibri"/>
                <w:bCs/>
              </w:rPr>
              <w:t>4.500,00</w:t>
            </w:r>
          </w:p>
        </w:tc>
        <w:tc>
          <w:tcPr>
            <w:tcW w:w="606" w:type="pct"/>
            <w:tcBorders>
              <w:top w:val="single" w:sz="4" w:space="0" w:color="auto"/>
              <w:left w:val="single" w:sz="4" w:space="0" w:color="auto"/>
              <w:bottom w:val="single" w:sz="4" w:space="0" w:color="auto"/>
              <w:right w:val="single" w:sz="4" w:space="0" w:color="auto"/>
            </w:tcBorders>
          </w:tcPr>
          <w:p w14:paraId="7DBE2119" w14:textId="749B8206"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4.496,60</w:t>
            </w:r>
          </w:p>
        </w:tc>
        <w:tc>
          <w:tcPr>
            <w:tcW w:w="601" w:type="pct"/>
            <w:tcBorders>
              <w:top w:val="single" w:sz="4" w:space="0" w:color="auto"/>
              <w:left w:val="single" w:sz="4" w:space="0" w:color="auto"/>
              <w:bottom w:val="single" w:sz="4" w:space="0" w:color="auto"/>
              <w:right w:val="single" w:sz="4" w:space="0" w:color="auto"/>
            </w:tcBorders>
          </w:tcPr>
          <w:p w14:paraId="0208B16D" w14:textId="54B23B1C"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99,92</w:t>
            </w:r>
          </w:p>
        </w:tc>
      </w:tr>
      <w:tr w:rsidR="004F625A" w:rsidRPr="001A5188" w14:paraId="285C8479"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68CB8C69"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63D698B8" w14:textId="740FD833" w:rsidR="004F625A" w:rsidRPr="00587DD8" w:rsidRDefault="004F625A" w:rsidP="004F625A">
            <w:pPr>
              <w:pStyle w:val="NormalnyWeb"/>
              <w:rPr>
                <w:rFonts w:asciiTheme="minorHAnsi" w:hAnsiTheme="minorHAnsi" w:cstheme="minorHAnsi"/>
              </w:rPr>
            </w:pPr>
            <w:r>
              <w:rPr>
                <w:rFonts w:ascii="Calibri" w:hAnsi="Calibri" w:cs="Calibri"/>
                <w:bCs/>
              </w:rPr>
              <w:t>Zakup progów zwalniających oraz znaków ostrzegawczych na teren miejscowości Stegna</w:t>
            </w:r>
          </w:p>
        </w:tc>
        <w:tc>
          <w:tcPr>
            <w:tcW w:w="309" w:type="pct"/>
            <w:tcBorders>
              <w:left w:val="single" w:sz="4" w:space="0" w:color="auto"/>
              <w:right w:val="single" w:sz="4" w:space="0" w:color="auto"/>
            </w:tcBorders>
          </w:tcPr>
          <w:p w14:paraId="3AADBF5C" w14:textId="0DD2C87F" w:rsidR="004F625A" w:rsidRPr="00587DD8" w:rsidRDefault="004F625A" w:rsidP="004F625A">
            <w:pPr>
              <w:pStyle w:val="NormalnyWeb"/>
              <w:jc w:val="center"/>
              <w:rPr>
                <w:rFonts w:asciiTheme="minorHAnsi" w:hAnsiTheme="minorHAnsi" w:cstheme="minorHAnsi"/>
              </w:rPr>
            </w:pPr>
            <w:r>
              <w:rPr>
                <w:rFonts w:ascii="Calibri" w:hAnsi="Calibri" w:cs="Calibri"/>
                <w:bCs/>
              </w:rPr>
              <w:t>600</w:t>
            </w:r>
          </w:p>
        </w:tc>
        <w:tc>
          <w:tcPr>
            <w:tcW w:w="473" w:type="pct"/>
            <w:tcBorders>
              <w:left w:val="single" w:sz="4" w:space="0" w:color="auto"/>
              <w:right w:val="single" w:sz="4" w:space="0" w:color="auto"/>
            </w:tcBorders>
          </w:tcPr>
          <w:p w14:paraId="3692F135" w14:textId="6A626DF3" w:rsidR="004F625A" w:rsidRPr="00587DD8" w:rsidRDefault="004F625A" w:rsidP="004F625A">
            <w:pPr>
              <w:pStyle w:val="NormalnyWeb"/>
              <w:jc w:val="center"/>
              <w:rPr>
                <w:rFonts w:asciiTheme="minorHAnsi" w:hAnsiTheme="minorHAnsi" w:cstheme="minorHAnsi"/>
              </w:rPr>
            </w:pPr>
            <w:r>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3E3C4E5A" w14:textId="5D20FDDC" w:rsidR="004F625A" w:rsidRDefault="004F625A" w:rsidP="004F625A">
            <w:pPr>
              <w:pStyle w:val="NormalnyWeb"/>
              <w:jc w:val="center"/>
              <w:rPr>
                <w:rFonts w:ascii="Calibri" w:hAnsi="Calibri" w:cs="Calibri"/>
                <w:bCs/>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2A96B334" w14:textId="55B7C10E" w:rsidR="004F625A" w:rsidRDefault="004F625A" w:rsidP="004F625A">
            <w:pPr>
              <w:pStyle w:val="NormalnyWeb"/>
              <w:jc w:val="center"/>
              <w:rPr>
                <w:rFonts w:ascii="Calibri" w:hAnsi="Calibri" w:cs="Calibri"/>
                <w:bCs/>
              </w:rPr>
            </w:pPr>
            <w:r>
              <w:rPr>
                <w:rFonts w:ascii="Calibri" w:hAnsi="Calibri" w:cs="Calibri"/>
                <w:bCs/>
              </w:rPr>
              <w:t>8.000,00</w:t>
            </w:r>
          </w:p>
        </w:tc>
        <w:tc>
          <w:tcPr>
            <w:tcW w:w="606" w:type="pct"/>
            <w:tcBorders>
              <w:top w:val="single" w:sz="4" w:space="0" w:color="auto"/>
              <w:left w:val="single" w:sz="4" w:space="0" w:color="auto"/>
              <w:bottom w:val="single" w:sz="4" w:space="0" w:color="auto"/>
              <w:right w:val="single" w:sz="4" w:space="0" w:color="auto"/>
            </w:tcBorders>
          </w:tcPr>
          <w:p w14:paraId="7265A9EE" w14:textId="4D53A5E0"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7.585,42</w:t>
            </w:r>
          </w:p>
        </w:tc>
        <w:tc>
          <w:tcPr>
            <w:tcW w:w="601" w:type="pct"/>
            <w:tcBorders>
              <w:top w:val="single" w:sz="4" w:space="0" w:color="auto"/>
              <w:left w:val="single" w:sz="4" w:space="0" w:color="auto"/>
              <w:bottom w:val="single" w:sz="4" w:space="0" w:color="auto"/>
              <w:right w:val="single" w:sz="4" w:space="0" w:color="auto"/>
            </w:tcBorders>
          </w:tcPr>
          <w:p w14:paraId="4134F9B6" w14:textId="1DC5A8EC"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94,82</w:t>
            </w:r>
          </w:p>
        </w:tc>
      </w:tr>
      <w:tr w:rsidR="004F625A" w:rsidRPr="001A5188" w14:paraId="3C355675"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25974E84" w14:textId="77777777" w:rsidR="004F625A" w:rsidRPr="00587DD8" w:rsidRDefault="004F625A" w:rsidP="004F625A">
            <w:pPr>
              <w:rPr>
                <w:rFonts w:asciiTheme="minorHAnsi" w:hAnsiTheme="minorHAnsi" w:cstheme="minorHAnsi"/>
              </w:rPr>
            </w:pPr>
          </w:p>
        </w:tc>
        <w:tc>
          <w:tcPr>
            <w:tcW w:w="970" w:type="pct"/>
            <w:tcBorders>
              <w:left w:val="single" w:sz="4" w:space="0" w:color="auto"/>
              <w:right w:val="single" w:sz="4" w:space="0" w:color="auto"/>
            </w:tcBorders>
          </w:tcPr>
          <w:p w14:paraId="38ABF1B9" w14:textId="1EE620C7" w:rsidR="004F625A" w:rsidRPr="00587DD8" w:rsidRDefault="004F625A" w:rsidP="004F625A">
            <w:pPr>
              <w:pStyle w:val="NormalnyWeb"/>
              <w:rPr>
                <w:rFonts w:asciiTheme="minorHAnsi" w:hAnsiTheme="minorHAnsi" w:cstheme="minorHAnsi"/>
              </w:rPr>
            </w:pPr>
            <w:r>
              <w:rPr>
                <w:rFonts w:ascii="Calibri" w:hAnsi="Calibri" w:cs="Calibri"/>
                <w:bCs/>
              </w:rPr>
              <w:t>Zakup zieleni wraz z palikowaniem na teren ulic w miejscowości Stegna</w:t>
            </w:r>
          </w:p>
        </w:tc>
        <w:tc>
          <w:tcPr>
            <w:tcW w:w="309" w:type="pct"/>
            <w:tcBorders>
              <w:left w:val="single" w:sz="4" w:space="0" w:color="auto"/>
              <w:right w:val="single" w:sz="4" w:space="0" w:color="auto"/>
            </w:tcBorders>
          </w:tcPr>
          <w:p w14:paraId="376522E5" w14:textId="057611A7" w:rsidR="004F625A" w:rsidRPr="00587DD8" w:rsidRDefault="004F625A" w:rsidP="004F625A">
            <w:pPr>
              <w:pStyle w:val="NormalnyWeb"/>
              <w:jc w:val="center"/>
              <w:rPr>
                <w:rFonts w:asciiTheme="minorHAnsi" w:hAnsiTheme="minorHAnsi" w:cstheme="minorHAnsi"/>
              </w:rPr>
            </w:pPr>
            <w:r>
              <w:rPr>
                <w:rFonts w:ascii="Calibri" w:hAnsi="Calibri" w:cs="Calibri"/>
                <w:bCs/>
              </w:rPr>
              <w:t>900</w:t>
            </w:r>
          </w:p>
        </w:tc>
        <w:tc>
          <w:tcPr>
            <w:tcW w:w="473" w:type="pct"/>
            <w:tcBorders>
              <w:left w:val="single" w:sz="4" w:space="0" w:color="auto"/>
              <w:right w:val="single" w:sz="4" w:space="0" w:color="auto"/>
            </w:tcBorders>
          </w:tcPr>
          <w:p w14:paraId="3DF8791E" w14:textId="1D8FE5CC" w:rsidR="004F625A" w:rsidRPr="00587DD8" w:rsidRDefault="004F625A" w:rsidP="004F625A">
            <w:pPr>
              <w:pStyle w:val="NormalnyWeb"/>
              <w:jc w:val="center"/>
              <w:rPr>
                <w:rFonts w:asciiTheme="minorHAnsi" w:hAnsiTheme="minorHAnsi" w:cstheme="minorHAnsi"/>
              </w:rPr>
            </w:pPr>
            <w:r>
              <w:rPr>
                <w:rFonts w:ascii="Calibri" w:hAnsi="Calibri" w:cs="Calibri"/>
                <w:bCs/>
              </w:rPr>
              <w:t>90004</w:t>
            </w:r>
          </w:p>
        </w:tc>
        <w:tc>
          <w:tcPr>
            <w:tcW w:w="363" w:type="pct"/>
            <w:tcBorders>
              <w:top w:val="single" w:sz="4" w:space="0" w:color="auto"/>
              <w:left w:val="single" w:sz="4" w:space="0" w:color="auto"/>
              <w:bottom w:val="single" w:sz="4" w:space="0" w:color="auto"/>
              <w:right w:val="single" w:sz="4" w:space="0" w:color="auto"/>
            </w:tcBorders>
          </w:tcPr>
          <w:p w14:paraId="004B4A25" w14:textId="346F8A71" w:rsidR="004F625A" w:rsidRDefault="004F625A" w:rsidP="004F625A">
            <w:pPr>
              <w:pStyle w:val="NormalnyWeb"/>
              <w:jc w:val="center"/>
              <w:rPr>
                <w:rFonts w:ascii="Calibri" w:hAnsi="Calibri" w:cs="Calibri"/>
                <w:bCs/>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6368238A" w14:textId="361EE7E5" w:rsidR="004F625A" w:rsidRDefault="004F625A" w:rsidP="004F625A">
            <w:pPr>
              <w:pStyle w:val="NormalnyWeb"/>
              <w:jc w:val="center"/>
              <w:rPr>
                <w:rFonts w:ascii="Calibri" w:hAnsi="Calibri" w:cs="Calibri"/>
                <w:bCs/>
              </w:rPr>
            </w:pPr>
            <w:r>
              <w:rPr>
                <w:rFonts w:ascii="Calibri" w:hAnsi="Calibri" w:cs="Calibri"/>
                <w:bCs/>
              </w:rPr>
              <w:t>10.126,30</w:t>
            </w:r>
          </w:p>
        </w:tc>
        <w:tc>
          <w:tcPr>
            <w:tcW w:w="606" w:type="pct"/>
            <w:tcBorders>
              <w:top w:val="single" w:sz="4" w:space="0" w:color="auto"/>
              <w:left w:val="single" w:sz="4" w:space="0" w:color="auto"/>
              <w:bottom w:val="single" w:sz="4" w:space="0" w:color="auto"/>
              <w:right w:val="single" w:sz="4" w:space="0" w:color="auto"/>
            </w:tcBorders>
          </w:tcPr>
          <w:p w14:paraId="2D284485" w14:textId="2DF1C436"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9.990,00</w:t>
            </w:r>
          </w:p>
        </w:tc>
        <w:tc>
          <w:tcPr>
            <w:tcW w:w="601" w:type="pct"/>
            <w:tcBorders>
              <w:top w:val="single" w:sz="4" w:space="0" w:color="auto"/>
              <w:left w:val="single" w:sz="4" w:space="0" w:color="auto"/>
              <w:bottom w:val="single" w:sz="4" w:space="0" w:color="auto"/>
              <w:right w:val="single" w:sz="4" w:space="0" w:color="auto"/>
            </w:tcBorders>
          </w:tcPr>
          <w:p w14:paraId="7CD96CF1" w14:textId="3ABE9FBC" w:rsidR="004F625A" w:rsidRPr="00587DD8" w:rsidRDefault="004F625A" w:rsidP="004F625A">
            <w:pPr>
              <w:pStyle w:val="NormalnyWeb"/>
              <w:jc w:val="center"/>
              <w:rPr>
                <w:rFonts w:asciiTheme="minorHAnsi" w:hAnsiTheme="minorHAnsi" w:cstheme="minorHAnsi"/>
              </w:rPr>
            </w:pPr>
            <w:r>
              <w:rPr>
                <w:rFonts w:asciiTheme="minorHAnsi" w:hAnsiTheme="minorHAnsi" w:cstheme="minorHAnsi"/>
              </w:rPr>
              <w:t>98,65</w:t>
            </w:r>
          </w:p>
        </w:tc>
      </w:tr>
      <w:tr w:rsidR="004F625A" w:rsidRPr="001A5188" w14:paraId="4A47A974" w14:textId="5CCFED76" w:rsidTr="007906C9">
        <w:trPr>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41608D2" w14:textId="77777777" w:rsidR="004F625A" w:rsidRPr="00587DD8" w:rsidRDefault="004F625A" w:rsidP="004F625A">
            <w:pPr>
              <w:pStyle w:val="NormalnyWeb"/>
              <w:jc w:val="right"/>
              <w:rPr>
                <w:rFonts w:asciiTheme="minorHAnsi" w:hAnsiTheme="minorHAnsi" w:cstheme="minorHAnsi"/>
              </w:rPr>
            </w:pPr>
            <w:r w:rsidRPr="00587DD8">
              <w:rPr>
                <w:rFonts w:asciiTheme="minorHAnsi" w:hAnsiTheme="minorHAnsi" w:cstheme="minorHAnsi"/>
                <w:b/>
                <w:i/>
              </w:rPr>
              <w:t>Łączne koszty funduszu sołeckiego Sołectwa Stegna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4C5D2F7D" w14:textId="1082C930" w:rsidR="004F625A" w:rsidRPr="00587DD8" w:rsidRDefault="004F625A" w:rsidP="004F625A">
            <w:pPr>
              <w:pStyle w:val="NormalnyWeb"/>
              <w:jc w:val="center"/>
              <w:rPr>
                <w:rFonts w:asciiTheme="minorHAnsi" w:hAnsiTheme="minorHAnsi" w:cstheme="minorHAnsi"/>
                <w:b/>
                <w:i/>
              </w:rPr>
            </w:pPr>
            <w:r w:rsidRPr="002725D0">
              <w:rPr>
                <w:rFonts w:ascii="Calibri" w:hAnsi="Calibri" w:cs="Calibri"/>
                <w:b/>
                <w:bCs/>
                <w:i/>
              </w:rPr>
              <w:t>58.297,80</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2DF3A807" w14:textId="1CE5BD87" w:rsidR="004F625A" w:rsidRPr="00587DD8"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57.709,54</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7781D14F" w14:textId="0A6CFB6F" w:rsidR="004F625A" w:rsidRPr="00587DD8"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98,99</w:t>
            </w:r>
          </w:p>
        </w:tc>
        <w:tc>
          <w:tcPr>
            <w:tcW w:w="65" w:type="pct"/>
            <w:tcBorders>
              <w:top w:val="nil"/>
              <w:left w:val="nil"/>
              <w:bottom w:val="nil"/>
              <w:right w:val="nil"/>
            </w:tcBorders>
          </w:tcPr>
          <w:p w14:paraId="2FD5AB86" w14:textId="31115916" w:rsidR="004F625A" w:rsidRPr="00115CCC" w:rsidRDefault="004F625A" w:rsidP="004F625A">
            <w:pPr>
              <w:spacing w:after="160" w:line="259" w:lineRule="auto"/>
              <w:rPr>
                <w:sz w:val="22"/>
                <w:szCs w:val="22"/>
              </w:rPr>
            </w:pPr>
          </w:p>
        </w:tc>
        <w:tc>
          <w:tcPr>
            <w:tcW w:w="451" w:type="pct"/>
          </w:tcPr>
          <w:p w14:paraId="3321FD7C" w14:textId="733DD250" w:rsidR="004F625A" w:rsidRPr="00115CCC" w:rsidRDefault="004F625A" w:rsidP="004F625A">
            <w:pPr>
              <w:spacing w:after="160" w:line="259" w:lineRule="auto"/>
              <w:rPr>
                <w:sz w:val="22"/>
                <w:szCs w:val="22"/>
              </w:rPr>
            </w:pPr>
            <w:r w:rsidRPr="00115CCC">
              <w:rPr>
                <w:rFonts w:ascii="Calibri" w:hAnsi="Calibri" w:cs="Calibri"/>
                <w:bCs/>
                <w:sz w:val="22"/>
                <w:szCs w:val="22"/>
              </w:rPr>
              <w:t>8.000,00</w:t>
            </w:r>
          </w:p>
        </w:tc>
      </w:tr>
      <w:tr w:rsidR="004F625A" w:rsidRPr="001A5188" w14:paraId="672BE066"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vAlign w:val="center"/>
            <w:hideMark/>
          </w:tcPr>
          <w:p w14:paraId="0D621121" w14:textId="364E04A6" w:rsidR="004F625A" w:rsidRPr="00F428B9" w:rsidRDefault="004F625A" w:rsidP="004F625A">
            <w:pPr>
              <w:rPr>
                <w:rFonts w:asciiTheme="minorHAnsi" w:hAnsiTheme="minorHAnsi" w:cstheme="minorHAnsi"/>
              </w:rPr>
            </w:pPr>
            <w:r w:rsidRPr="00F428B9">
              <w:rPr>
                <w:rFonts w:asciiTheme="minorHAnsi" w:hAnsiTheme="minorHAnsi" w:cstheme="minorHAnsi"/>
              </w:rPr>
              <w:t>Kobylaki - Czarzaste</w:t>
            </w:r>
          </w:p>
        </w:tc>
        <w:tc>
          <w:tcPr>
            <w:tcW w:w="970" w:type="pct"/>
            <w:tcBorders>
              <w:top w:val="single" w:sz="4" w:space="0" w:color="auto"/>
              <w:left w:val="single" w:sz="4" w:space="0" w:color="auto"/>
              <w:bottom w:val="single" w:sz="4" w:space="0" w:color="auto"/>
              <w:right w:val="single" w:sz="4" w:space="0" w:color="auto"/>
            </w:tcBorders>
          </w:tcPr>
          <w:p w14:paraId="0637E3DA" w14:textId="45537C2D"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Remont dróg gminnych na terenie sołectwa Kobylaki - Czarzaste</w:t>
            </w:r>
          </w:p>
        </w:tc>
        <w:tc>
          <w:tcPr>
            <w:tcW w:w="309" w:type="pct"/>
            <w:tcBorders>
              <w:top w:val="single" w:sz="4" w:space="0" w:color="auto"/>
              <w:left w:val="single" w:sz="4" w:space="0" w:color="auto"/>
              <w:bottom w:val="single" w:sz="4" w:space="0" w:color="auto"/>
              <w:right w:val="single" w:sz="4" w:space="0" w:color="auto"/>
            </w:tcBorders>
          </w:tcPr>
          <w:p w14:paraId="292CD2E7" w14:textId="2ECF9D72"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37A39DF1" w14:textId="6DD7E2BF"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1AEEFEF8" w14:textId="0E22AC68"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5DB83075" w14:textId="633CBE5D" w:rsidR="004F625A" w:rsidRPr="00F428B9" w:rsidRDefault="004F625A" w:rsidP="004F625A">
            <w:pPr>
              <w:pStyle w:val="NormalnyWeb"/>
              <w:jc w:val="center"/>
              <w:rPr>
                <w:rFonts w:asciiTheme="minorHAnsi" w:hAnsiTheme="minorHAnsi" w:cstheme="minorHAnsi"/>
              </w:rPr>
            </w:pPr>
            <w:r w:rsidRPr="002725D0">
              <w:rPr>
                <w:rFonts w:ascii="Calibri" w:hAnsi="Calibri" w:cs="Calibri"/>
              </w:rPr>
              <w:t>21.018,85</w:t>
            </w:r>
          </w:p>
        </w:tc>
        <w:tc>
          <w:tcPr>
            <w:tcW w:w="606" w:type="pct"/>
            <w:tcBorders>
              <w:top w:val="single" w:sz="4" w:space="0" w:color="auto"/>
              <w:left w:val="single" w:sz="4" w:space="0" w:color="auto"/>
              <w:bottom w:val="single" w:sz="4" w:space="0" w:color="auto"/>
              <w:right w:val="single" w:sz="4" w:space="0" w:color="auto"/>
            </w:tcBorders>
          </w:tcPr>
          <w:p w14:paraId="7E27D377" w14:textId="18772507"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20.980,11</w:t>
            </w:r>
          </w:p>
        </w:tc>
        <w:tc>
          <w:tcPr>
            <w:tcW w:w="601" w:type="pct"/>
            <w:tcBorders>
              <w:top w:val="single" w:sz="4" w:space="0" w:color="auto"/>
              <w:left w:val="single" w:sz="4" w:space="0" w:color="auto"/>
              <w:bottom w:val="single" w:sz="4" w:space="0" w:color="auto"/>
              <w:right w:val="single" w:sz="4" w:space="0" w:color="auto"/>
            </w:tcBorders>
          </w:tcPr>
          <w:p w14:paraId="58E869B3" w14:textId="087EE699"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99,82</w:t>
            </w:r>
          </w:p>
        </w:tc>
      </w:tr>
      <w:tr w:rsidR="004F625A" w:rsidRPr="001A5188" w14:paraId="42257A99"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vAlign w:val="center"/>
          </w:tcPr>
          <w:p w14:paraId="5F5F80E4" w14:textId="77777777" w:rsidR="004F625A" w:rsidRPr="00F428B9" w:rsidRDefault="004F625A" w:rsidP="004F625A">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6DE0A3AF" w14:textId="2C5FD28C"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Usługa geodezyjna na obszarze Sołectwa Kobylaki – Czarzaste (drogi gminne)</w:t>
            </w:r>
          </w:p>
        </w:tc>
        <w:tc>
          <w:tcPr>
            <w:tcW w:w="309" w:type="pct"/>
            <w:tcBorders>
              <w:top w:val="single" w:sz="4" w:space="0" w:color="auto"/>
              <w:left w:val="single" w:sz="4" w:space="0" w:color="auto"/>
              <w:bottom w:val="single" w:sz="4" w:space="0" w:color="auto"/>
              <w:right w:val="single" w:sz="4" w:space="0" w:color="auto"/>
            </w:tcBorders>
          </w:tcPr>
          <w:p w14:paraId="5DF47040" w14:textId="731D19C0"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058334E0" w14:textId="3E71D33C"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15901EE3" w14:textId="2FC181A2"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54FDB611" w14:textId="2D96FFB7" w:rsidR="004F625A" w:rsidRPr="00F428B9" w:rsidRDefault="004F625A" w:rsidP="004F625A">
            <w:pPr>
              <w:pStyle w:val="NormalnyWeb"/>
              <w:jc w:val="center"/>
              <w:rPr>
                <w:rFonts w:asciiTheme="minorHAnsi" w:hAnsiTheme="minorHAnsi" w:cstheme="minorHAnsi"/>
              </w:rPr>
            </w:pPr>
            <w:r w:rsidRPr="002725D0">
              <w:rPr>
                <w:rFonts w:ascii="Calibri" w:hAnsi="Calibri" w:cs="Calibri"/>
              </w:rPr>
              <w:t>500,00</w:t>
            </w:r>
          </w:p>
        </w:tc>
        <w:tc>
          <w:tcPr>
            <w:tcW w:w="606" w:type="pct"/>
            <w:tcBorders>
              <w:top w:val="single" w:sz="4" w:space="0" w:color="auto"/>
              <w:left w:val="single" w:sz="4" w:space="0" w:color="auto"/>
              <w:bottom w:val="single" w:sz="4" w:space="0" w:color="auto"/>
              <w:right w:val="single" w:sz="4" w:space="0" w:color="auto"/>
            </w:tcBorders>
          </w:tcPr>
          <w:p w14:paraId="243E8E95" w14:textId="647FAE42"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500,00</w:t>
            </w:r>
          </w:p>
        </w:tc>
        <w:tc>
          <w:tcPr>
            <w:tcW w:w="601" w:type="pct"/>
            <w:tcBorders>
              <w:top w:val="single" w:sz="4" w:space="0" w:color="auto"/>
              <w:left w:val="single" w:sz="4" w:space="0" w:color="auto"/>
              <w:bottom w:val="single" w:sz="4" w:space="0" w:color="auto"/>
              <w:right w:val="single" w:sz="4" w:space="0" w:color="auto"/>
            </w:tcBorders>
          </w:tcPr>
          <w:p w14:paraId="0EF0ACE5" w14:textId="76D74EFB"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6F6EFB73"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94CAA3C" w14:textId="77777777" w:rsidR="004F625A" w:rsidRPr="00F428B9" w:rsidRDefault="004F625A" w:rsidP="004F625A">
            <w:pPr>
              <w:pStyle w:val="NormalnyWeb"/>
              <w:jc w:val="right"/>
              <w:rPr>
                <w:rFonts w:asciiTheme="minorHAnsi" w:hAnsiTheme="minorHAnsi" w:cstheme="minorHAnsi"/>
                <w:i/>
              </w:rPr>
            </w:pPr>
            <w:r w:rsidRPr="00F428B9">
              <w:rPr>
                <w:rFonts w:asciiTheme="minorHAnsi" w:hAnsiTheme="minorHAnsi" w:cstheme="minorHAnsi"/>
                <w:b/>
                <w:i/>
              </w:rPr>
              <w:t>Łączne koszty funduszu sołeckiego Sołectwa Kobylaki - Czarzaste</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2D2B78F8" w14:textId="3D1676FD" w:rsidR="004F625A" w:rsidRPr="00F428B9" w:rsidRDefault="004F625A" w:rsidP="004F625A">
            <w:pPr>
              <w:pStyle w:val="NormalnyWeb"/>
              <w:jc w:val="center"/>
              <w:rPr>
                <w:rFonts w:asciiTheme="minorHAnsi" w:hAnsiTheme="minorHAnsi" w:cstheme="minorHAnsi"/>
                <w:b/>
                <w:i/>
              </w:rPr>
            </w:pPr>
            <w:r w:rsidRPr="002725D0">
              <w:rPr>
                <w:rFonts w:ascii="Calibri" w:hAnsi="Calibri" w:cs="Calibri"/>
                <w:b/>
                <w:i/>
              </w:rPr>
              <w:t>21.518,85</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77CC8C45" w14:textId="4EDD67EB" w:rsidR="004F625A" w:rsidRPr="00411AFC"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21.480,11</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7D2E2C86" w14:textId="24D04937" w:rsidR="004F625A" w:rsidRPr="00411AFC"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99,82</w:t>
            </w:r>
          </w:p>
        </w:tc>
      </w:tr>
      <w:tr w:rsidR="004F625A" w:rsidRPr="001A5188" w14:paraId="1273E5C9"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hideMark/>
          </w:tcPr>
          <w:p w14:paraId="0FB164D7" w14:textId="77777777" w:rsidR="004F625A" w:rsidRPr="00F428B9" w:rsidRDefault="004F625A" w:rsidP="004F625A">
            <w:pPr>
              <w:pStyle w:val="NormalnyWeb"/>
              <w:jc w:val="center"/>
              <w:rPr>
                <w:rFonts w:asciiTheme="minorHAnsi" w:hAnsiTheme="minorHAnsi" w:cstheme="minorHAnsi"/>
              </w:rPr>
            </w:pPr>
            <w:r w:rsidRPr="00F428B9">
              <w:rPr>
                <w:rFonts w:asciiTheme="minorHAnsi" w:hAnsiTheme="minorHAnsi" w:cstheme="minorHAnsi"/>
              </w:rPr>
              <w:t>Kobylaki-Korysze</w:t>
            </w:r>
          </w:p>
        </w:tc>
        <w:tc>
          <w:tcPr>
            <w:tcW w:w="970" w:type="pct"/>
            <w:tcBorders>
              <w:top w:val="single" w:sz="4" w:space="0" w:color="auto"/>
              <w:left w:val="single" w:sz="4" w:space="0" w:color="auto"/>
              <w:bottom w:val="single" w:sz="4" w:space="0" w:color="auto"/>
              <w:right w:val="single" w:sz="4" w:space="0" w:color="auto"/>
            </w:tcBorders>
          </w:tcPr>
          <w:p w14:paraId="23763B8A" w14:textId="6C9C702F"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Remont dróg gminnych</w:t>
            </w:r>
          </w:p>
        </w:tc>
        <w:tc>
          <w:tcPr>
            <w:tcW w:w="309" w:type="pct"/>
            <w:tcBorders>
              <w:top w:val="single" w:sz="4" w:space="0" w:color="auto"/>
              <w:left w:val="single" w:sz="4" w:space="0" w:color="auto"/>
              <w:bottom w:val="single" w:sz="4" w:space="0" w:color="auto"/>
              <w:right w:val="single" w:sz="4" w:space="0" w:color="auto"/>
            </w:tcBorders>
          </w:tcPr>
          <w:p w14:paraId="09D6CFCA" w14:textId="4888BD99"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10EE23C5" w14:textId="40DE809B"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1ADEF690" w14:textId="32F894F9"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76A5BC6A" w14:textId="0577E60F" w:rsidR="004F625A" w:rsidRPr="00F428B9" w:rsidRDefault="004F625A" w:rsidP="004F625A">
            <w:pPr>
              <w:pStyle w:val="NormalnyWeb"/>
              <w:jc w:val="center"/>
              <w:rPr>
                <w:rFonts w:asciiTheme="minorHAnsi" w:hAnsiTheme="minorHAnsi" w:cstheme="minorHAnsi"/>
              </w:rPr>
            </w:pPr>
            <w:r w:rsidRPr="002725D0">
              <w:rPr>
                <w:rFonts w:ascii="Calibri" w:hAnsi="Calibri" w:cs="Calibri"/>
              </w:rPr>
              <w:t>5.000,00</w:t>
            </w:r>
          </w:p>
        </w:tc>
        <w:tc>
          <w:tcPr>
            <w:tcW w:w="606" w:type="pct"/>
            <w:tcBorders>
              <w:top w:val="single" w:sz="4" w:space="0" w:color="auto"/>
              <w:left w:val="single" w:sz="4" w:space="0" w:color="auto"/>
              <w:bottom w:val="single" w:sz="4" w:space="0" w:color="auto"/>
              <w:right w:val="single" w:sz="4" w:space="0" w:color="auto"/>
            </w:tcBorders>
          </w:tcPr>
          <w:p w14:paraId="4F3A20FF" w14:textId="2DD20CC1"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4.960,59</w:t>
            </w:r>
          </w:p>
        </w:tc>
        <w:tc>
          <w:tcPr>
            <w:tcW w:w="601" w:type="pct"/>
            <w:tcBorders>
              <w:top w:val="single" w:sz="4" w:space="0" w:color="auto"/>
              <w:left w:val="single" w:sz="4" w:space="0" w:color="auto"/>
              <w:bottom w:val="single" w:sz="4" w:space="0" w:color="auto"/>
              <w:right w:val="single" w:sz="4" w:space="0" w:color="auto"/>
            </w:tcBorders>
          </w:tcPr>
          <w:p w14:paraId="0410C576" w14:textId="7E313F8F"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99,21</w:t>
            </w:r>
          </w:p>
        </w:tc>
      </w:tr>
      <w:tr w:rsidR="004F625A" w:rsidRPr="001A5188" w14:paraId="119B1E37" w14:textId="77777777" w:rsidTr="007906C9">
        <w:trPr>
          <w:gridAfter w:val="2"/>
          <w:wAfter w:w="516" w:type="pct"/>
          <w:tblCellSpacing w:w="0" w:type="dxa"/>
        </w:trPr>
        <w:tc>
          <w:tcPr>
            <w:tcW w:w="607" w:type="pct"/>
            <w:vMerge/>
            <w:tcBorders>
              <w:left w:val="single" w:sz="4" w:space="0" w:color="auto"/>
              <w:right w:val="single" w:sz="4" w:space="0" w:color="auto"/>
            </w:tcBorders>
          </w:tcPr>
          <w:p w14:paraId="4597A57B" w14:textId="77777777" w:rsidR="004F625A" w:rsidRPr="00F428B9" w:rsidRDefault="004F625A" w:rsidP="004F625A">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65B43A92" w14:textId="63C17981"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 xml:space="preserve">Remont budynku świetlicy wiejskiej </w:t>
            </w:r>
            <w:r>
              <w:rPr>
                <w:rFonts w:ascii="Calibri" w:hAnsi="Calibri" w:cs="Calibri"/>
                <w:bCs/>
              </w:rPr>
              <w:t>w miejscowości</w:t>
            </w:r>
            <w:r w:rsidRPr="002725D0">
              <w:rPr>
                <w:rFonts w:ascii="Calibri" w:hAnsi="Calibri" w:cs="Calibri"/>
                <w:bCs/>
              </w:rPr>
              <w:t xml:space="preserve"> Kobylaki -Korysze</w:t>
            </w:r>
            <w:r>
              <w:rPr>
                <w:rFonts w:ascii="Calibri" w:hAnsi="Calibri" w:cs="Calibri"/>
                <w:bCs/>
              </w:rPr>
              <w:t xml:space="preserve"> wraz z montażem klimatyzacji</w:t>
            </w:r>
          </w:p>
        </w:tc>
        <w:tc>
          <w:tcPr>
            <w:tcW w:w="309" w:type="pct"/>
            <w:tcBorders>
              <w:top w:val="single" w:sz="4" w:space="0" w:color="auto"/>
              <w:left w:val="single" w:sz="4" w:space="0" w:color="auto"/>
              <w:bottom w:val="single" w:sz="4" w:space="0" w:color="auto"/>
              <w:right w:val="single" w:sz="4" w:space="0" w:color="auto"/>
            </w:tcBorders>
          </w:tcPr>
          <w:p w14:paraId="4E37D98A" w14:textId="105F4293"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4FA16F8E" w14:textId="3189CCC8"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F416E0D" w14:textId="0E81E429"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6050</w:t>
            </w:r>
          </w:p>
        </w:tc>
        <w:tc>
          <w:tcPr>
            <w:tcW w:w="555" w:type="pct"/>
            <w:tcBorders>
              <w:top w:val="single" w:sz="4" w:space="0" w:color="auto"/>
              <w:left w:val="single" w:sz="4" w:space="0" w:color="auto"/>
              <w:bottom w:val="single" w:sz="4" w:space="0" w:color="auto"/>
              <w:right w:val="single" w:sz="4" w:space="0" w:color="auto"/>
            </w:tcBorders>
          </w:tcPr>
          <w:p w14:paraId="0C27F644" w14:textId="281AA1A8" w:rsidR="004F625A" w:rsidRPr="00F428B9" w:rsidRDefault="004F625A" w:rsidP="004F625A">
            <w:pPr>
              <w:pStyle w:val="NormalnyWeb"/>
              <w:jc w:val="center"/>
              <w:rPr>
                <w:rFonts w:asciiTheme="minorHAnsi" w:hAnsiTheme="minorHAnsi" w:cstheme="minorHAnsi"/>
              </w:rPr>
            </w:pPr>
            <w:r>
              <w:rPr>
                <w:rFonts w:ascii="Calibri" w:hAnsi="Calibri" w:cs="Calibri"/>
              </w:rPr>
              <w:t>7</w:t>
            </w:r>
            <w:r w:rsidRPr="002725D0">
              <w:rPr>
                <w:rFonts w:ascii="Calibri" w:hAnsi="Calibri" w:cs="Calibri"/>
              </w:rPr>
              <w:t>.721,41</w:t>
            </w:r>
          </w:p>
        </w:tc>
        <w:tc>
          <w:tcPr>
            <w:tcW w:w="606" w:type="pct"/>
            <w:tcBorders>
              <w:top w:val="single" w:sz="4" w:space="0" w:color="auto"/>
              <w:left w:val="single" w:sz="4" w:space="0" w:color="auto"/>
              <w:bottom w:val="single" w:sz="4" w:space="0" w:color="auto"/>
              <w:right w:val="single" w:sz="4" w:space="0" w:color="auto"/>
            </w:tcBorders>
          </w:tcPr>
          <w:p w14:paraId="741F46D2" w14:textId="496F62E2"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7.721,41</w:t>
            </w:r>
          </w:p>
        </w:tc>
        <w:tc>
          <w:tcPr>
            <w:tcW w:w="601" w:type="pct"/>
            <w:tcBorders>
              <w:top w:val="single" w:sz="4" w:space="0" w:color="auto"/>
              <w:left w:val="single" w:sz="4" w:space="0" w:color="auto"/>
              <w:bottom w:val="single" w:sz="4" w:space="0" w:color="auto"/>
              <w:right w:val="single" w:sz="4" w:space="0" w:color="auto"/>
            </w:tcBorders>
          </w:tcPr>
          <w:p w14:paraId="6EECE85D" w14:textId="348365BF"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0E7EE3D7" w14:textId="77777777" w:rsidTr="007906C9">
        <w:trPr>
          <w:gridAfter w:val="2"/>
          <w:wAfter w:w="516" w:type="pct"/>
          <w:tblCellSpacing w:w="0" w:type="dxa"/>
        </w:trPr>
        <w:tc>
          <w:tcPr>
            <w:tcW w:w="607" w:type="pct"/>
            <w:vMerge/>
            <w:tcBorders>
              <w:left w:val="single" w:sz="4" w:space="0" w:color="auto"/>
              <w:right w:val="single" w:sz="4" w:space="0" w:color="auto"/>
            </w:tcBorders>
          </w:tcPr>
          <w:p w14:paraId="751ADAA3" w14:textId="77777777" w:rsidR="004F625A" w:rsidRPr="00F428B9" w:rsidRDefault="004F625A" w:rsidP="004F625A">
            <w:pPr>
              <w:pStyle w:val="NormalnyWeb"/>
              <w:jc w:val="center"/>
              <w:rPr>
                <w:rFonts w:asciiTheme="minorHAnsi" w:hAnsiTheme="minorHAnsi" w:cstheme="minorHAnsi"/>
              </w:rPr>
            </w:pPr>
          </w:p>
        </w:tc>
        <w:tc>
          <w:tcPr>
            <w:tcW w:w="970" w:type="pct"/>
            <w:vMerge w:val="restart"/>
            <w:tcBorders>
              <w:top w:val="single" w:sz="4" w:space="0" w:color="auto"/>
              <w:left w:val="single" w:sz="4" w:space="0" w:color="auto"/>
              <w:right w:val="single" w:sz="4" w:space="0" w:color="auto"/>
            </w:tcBorders>
          </w:tcPr>
          <w:p w14:paraId="22428D23" w14:textId="20B87CAE"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 xml:space="preserve">Remont budynku gospodarczego </w:t>
            </w:r>
            <w:r>
              <w:rPr>
                <w:rFonts w:ascii="Calibri" w:hAnsi="Calibri" w:cs="Calibri"/>
                <w:bCs/>
              </w:rPr>
              <w:t xml:space="preserve">przy świetlicy wiejskiej w miejscowości </w:t>
            </w:r>
            <w:r w:rsidRPr="002725D0">
              <w:rPr>
                <w:rFonts w:ascii="Calibri" w:hAnsi="Calibri" w:cs="Calibri"/>
                <w:bCs/>
              </w:rPr>
              <w:t>Kobylaki -Korysze</w:t>
            </w:r>
          </w:p>
        </w:tc>
        <w:tc>
          <w:tcPr>
            <w:tcW w:w="309" w:type="pct"/>
            <w:vMerge w:val="restart"/>
            <w:tcBorders>
              <w:top w:val="single" w:sz="4" w:space="0" w:color="auto"/>
              <w:left w:val="single" w:sz="4" w:space="0" w:color="auto"/>
              <w:right w:val="single" w:sz="4" w:space="0" w:color="auto"/>
            </w:tcBorders>
          </w:tcPr>
          <w:p w14:paraId="6E2D3D2C" w14:textId="6093E019"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vMerge w:val="restart"/>
            <w:tcBorders>
              <w:top w:val="single" w:sz="4" w:space="0" w:color="auto"/>
              <w:left w:val="single" w:sz="4" w:space="0" w:color="auto"/>
              <w:right w:val="single" w:sz="4" w:space="0" w:color="auto"/>
            </w:tcBorders>
          </w:tcPr>
          <w:p w14:paraId="5890A96F" w14:textId="24090476" w:rsidR="004F625A" w:rsidRPr="00F428B9"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40C0E941" w14:textId="08FCF37E" w:rsidR="004F625A" w:rsidRPr="00F428B9" w:rsidRDefault="004F625A" w:rsidP="004F625A">
            <w:pPr>
              <w:pStyle w:val="NormalnyWeb"/>
              <w:jc w:val="center"/>
              <w:rPr>
                <w:rFonts w:asciiTheme="minorHAnsi" w:hAnsiTheme="minorHAnsi" w:cstheme="minorHAnsi"/>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43C14BF6" w14:textId="6B15ED55" w:rsidR="004F625A" w:rsidRPr="00F428B9" w:rsidRDefault="004F625A" w:rsidP="004F625A">
            <w:pPr>
              <w:pStyle w:val="NormalnyWeb"/>
              <w:jc w:val="center"/>
              <w:rPr>
                <w:rFonts w:asciiTheme="minorHAnsi" w:hAnsiTheme="minorHAnsi" w:cstheme="minorHAnsi"/>
              </w:rPr>
            </w:pPr>
            <w:r>
              <w:rPr>
                <w:rFonts w:ascii="Calibri" w:hAnsi="Calibri" w:cs="Calibri"/>
              </w:rPr>
              <w:t>2</w:t>
            </w:r>
            <w:r w:rsidRPr="002725D0">
              <w:rPr>
                <w:rFonts w:ascii="Calibri" w:hAnsi="Calibri" w:cs="Calibri"/>
              </w:rPr>
              <w:t>.000,00</w:t>
            </w:r>
          </w:p>
        </w:tc>
        <w:tc>
          <w:tcPr>
            <w:tcW w:w="606" w:type="pct"/>
            <w:tcBorders>
              <w:top w:val="single" w:sz="4" w:space="0" w:color="auto"/>
              <w:left w:val="single" w:sz="4" w:space="0" w:color="auto"/>
              <w:bottom w:val="single" w:sz="4" w:space="0" w:color="auto"/>
              <w:right w:val="single" w:sz="4" w:space="0" w:color="auto"/>
            </w:tcBorders>
          </w:tcPr>
          <w:p w14:paraId="698C050A" w14:textId="2E27A128"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2.000,00</w:t>
            </w:r>
          </w:p>
        </w:tc>
        <w:tc>
          <w:tcPr>
            <w:tcW w:w="601" w:type="pct"/>
            <w:tcBorders>
              <w:top w:val="single" w:sz="4" w:space="0" w:color="auto"/>
              <w:left w:val="single" w:sz="4" w:space="0" w:color="auto"/>
              <w:bottom w:val="single" w:sz="4" w:space="0" w:color="auto"/>
              <w:right w:val="single" w:sz="4" w:space="0" w:color="auto"/>
            </w:tcBorders>
          </w:tcPr>
          <w:p w14:paraId="3BAA4752" w14:textId="699DBF56"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6D6A97A6"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tcPr>
          <w:p w14:paraId="06D06CD5" w14:textId="77777777" w:rsidR="004F625A" w:rsidRPr="00F428B9" w:rsidRDefault="004F625A" w:rsidP="004F625A">
            <w:pPr>
              <w:pStyle w:val="NormalnyWeb"/>
              <w:jc w:val="center"/>
              <w:rPr>
                <w:rFonts w:asciiTheme="minorHAnsi" w:hAnsiTheme="minorHAnsi" w:cstheme="minorHAnsi"/>
              </w:rPr>
            </w:pPr>
          </w:p>
        </w:tc>
        <w:tc>
          <w:tcPr>
            <w:tcW w:w="970" w:type="pct"/>
            <w:vMerge/>
            <w:tcBorders>
              <w:left w:val="single" w:sz="4" w:space="0" w:color="auto"/>
              <w:bottom w:val="single" w:sz="4" w:space="0" w:color="auto"/>
              <w:right w:val="single" w:sz="4" w:space="0" w:color="auto"/>
            </w:tcBorders>
          </w:tcPr>
          <w:p w14:paraId="04EBECFE" w14:textId="77777777" w:rsidR="004F625A" w:rsidRPr="00F428B9" w:rsidRDefault="004F625A" w:rsidP="004F625A">
            <w:pPr>
              <w:pStyle w:val="NormalnyWeb"/>
              <w:jc w:val="center"/>
              <w:rPr>
                <w:rFonts w:asciiTheme="minorHAnsi" w:hAnsiTheme="minorHAnsi" w:cstheme="minorHAnsi"/>
              </w:rPr>
            </w:pPr>
          </w:p>
        </w:tc>
        <w:tc>
          <w:tcPr>
            <w:tcW w:w="309" w:type="pct"/>
            <w:vMerge/>
            <w:tcBorders>
              <w:left w:val="single" w:sz="4" w:space="0" w:color="auto"/>
              <w:bottom w:val="single" w:sz="4" w:space="0" w:color="auto"/>
              <w:right w:val="single" w:sz="4" w:space="0" w:color="auto"/>
            </w:tcBorders>
          </w:tcPr>
          <w:p w14:paraId="69EF75EE" w14:textId="77777777" w:rsidR="004F625A" w:rsidRPr="00F428B9" w:rsidRDefault="004F625A" w:rsidP="004F625A">
            <w:pPr>
              <w:pStyle w:val="NormalnyWeb"/>
              <w:jc w:val="center"/>
              <w:rPr>
                <w:rFonts w:asciiTheme="minorHAnsi" w:hAnsiTheme="minorHAnsi" w:cstheme="minorHAnsi"/>
              </w:rPr>
            </w:pPr>
          </w:p>
        </w:tc>
        <w:tc>
          <w:tcPr>
            <w:tcW w:w="473" w:type="pct"/>
            <w:vMerge/>
            <w:tcBorders>
              <w:left w:val="single" w:sz="4" w:space="0" w:color="auto"/>
              <w:bottom w:val="single" w:sz="4" w:space="0" w:color="auto"/>
              <w:right w:val="single" w:sz="4" w:space="0" w:color="auto"/>
            </w:tcBorders>
          </w:tcPr>
          <w:p w14:paraId="228C2B5E" w14:textId="77777777" w:rsidR="004F625A" w:rsidRPr="00F428B9" w:rsidRDefault="004F625A" w:rsidP="004F625A">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76686AF2" w14:textId="433EB770" w:rsidR="004F625A" w:rsidRPr="00F428B9" w:rsidRDefault="004F625A" w:rsidP="004F625A">
            <w:pPr>
              <w:pStyle w:val="NormalnyWeb"/>
              <w:jc w:val="center"/>
              <w:rPr>
                <w:rFonts w:asciiTheme="minorHAnsi" w:hAnsiTheme="minorHAnsi" w:cstheme="minorHAnsi"/>
              </w:rPr>
            </w:pPr>
            <w:r>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1EDBAFCA" w14:textId="58100A58" w:rsidR="004F625A" w:rsidRPr="00F428B9" w:rsidRDefault="004F625A" w:rsidP="004F625A">
            <w:pPr>
              <w:pStyle w:val="NormalnyWeb"/>
              <w:jc w:val="center"/>
              <w:rPr>
                <w:rFonts w:asciiTheme="minorHAnsi" w:hAnsiTheme="minorHAnsi" w:cstheme="minorHAnsi"/>
              </w:rPr>
            </w:pPr>
            <w:r>
              <w:rPr>
                <w:rFonts w:ascii="Calibri" w:hAnsi="Calibri" w:cs="Calibri"/>
              </w:rPr>
              <w:t>3.000,00</w:t>
            </w:r>
          </w:p>
        </w:tc>
        <w:tc>
          <w:tcPr>
            <w:tcW w:w="606" w:type="pct"/>
            <w:tcBorders>
              <w:top w:val="single" w:sz="4" w:space="0" w:color="auto"/>
              <w:left w:val="single" w:sz="4" w:space="0" w:color="auto"/>
              <w:bottom w:val="single" w:sz="4" w:space="0" w:color="auto"/>
              <w:right w:val="single" w:sz="4" w:space="0" w:color="auto"/>
            </w:tcBorders>
          </w:tcPr>
          <w:p w14:paraId="6CF3A52F" w14:textId="3BD1A39A"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3.000,00</w:t>
            </w:r>
          </w:p>
        </w:tc>
        <w:tc>
          <w:tcPr>
            <w:tcW w:w="601" w:type="pct"/>
            <w:tcBorders>
              <w:top w:val="single" w:sz="4" w:space="0" w:color="auto"/>
              <w:left w:val="single" w:sz="4" w:space="0" w:color="auto"/>
              <w:bottom w:val="single" w:sz="4" w:space="0" w:color="auto"/>
              <w:right w:val="single" w:sz="4" w:space="0" w:color="auto"/>
            </w:tcBorders>
          </w:tcPr>
          <w:p w14:paraId="5A14DCE1" w14:textId="0B23A90F" w:rsidR="004F625A" w:rsidRPr="00F428B9"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4F625A" w:rsidRPr="001A5188" w14:paraId="2A5E07B5"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343000D" w14:textId="77777777" w:rsidR="004F625A" w:rsidRPr="00F428B9" w:rsidRDefault="004F625A" w:rsidP="004F625A">
            <w:pPr>
              <w:pStyle w:val="NormalnyWeb"/>
              <w:jc w:val="center"/>
              <w:rPr>
                <w:rFonts w:asciiTheme="minorHAnsi" w:hAnsiTheme="minorHAnsi" w:cstheme="minorHAnsi"/>
              </w:rPr>
            </w:pPr>
            <w:r w:rsidRPr="00F428B9">
              <w:rPr>
                <w:rFonts w:asciiTheme="minorHAnsi" w:hAnsiTheme="minorHAnsi" w:cstheme="minorHAnsi"/>
                <w:b/>
                <w:i/>
              </w:rPr>
              <w:t>Łączne koszty funduszu sołeckiego Sołectwa Kobylaki - Korysze</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3C65B6C2" w14:textId="10BC1489" w:rsidR="004F625A" w:rsidRPr="00F428B9" w:rsidRDefault="004F625A" w:rsidP="004F625A">
            <w:pPr>
              <w:pStyle w:val="NormalnyWeb"/>
              <w:jc w:val="center"/>
              <w:rPr>
                <w:rFonts w:asciiTheme="minorHAnsi" w:hAnsiTheme="minorHAnsi" w:cstheme="minorHAnsi"/>
                <w:b/>
                <w:bCs/>
                <w:i/>
                <w:iCs/>
              </w:rPr>
            </w:pPr>
            <w:r w:rsidRPr="002725D0">
              <w:rPr>
                <w:rFonts w:ascii="Calibri" w:hAnsi="Calibri" w:cs="Calibri"/>
                <w:b/>
                <w:bCs/>
                <w:i/>
                <w:iCs/>
              </w:rPr>
              <w:t>17.721,41</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2521079F" w14:textId="2BC22992" w:rsidR="004F625A" w:rsidRPr="00F428B9"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17.682,00</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7F2E32C1" w14:textId="0AF9A5AD" w:rsidR="004F625A" w:rsidRPr="00F428B9" w:rsidRDefault="00C65C91" w:rsidP="004F625A">
            <w:pPr>
              <w:pStyle w:val="NormalnyWeb"/>
              <w:jc w:val="center"/>
              <w:rPr>
                <w:rFonts w:asciiTheme="minorHAnsi" w:hAnsiTheme="minorHAnsi" w:cstheme="minorHAnsi"/>
                <w:b/>
                <w:bCs/>
                <w:i/>
                <w:iCs/>
              </w:rPr>
            </w:pPr>
            <w:r>
              <w:rPr>
                <w:rFonts w:asciiTheme="minorHAnsi" w:hAnsiTheme="minorHAnsi" w:cstheme="minorHAnsi"/>
                <w:b/>
                <w:bCs/>
                <w:i/>
                <w:iCs/>
              </w:rPr>
              <w:t>99,78</w:t>
            </w:r>
          </w:p>
        </w:tc>
      </w:tr>
      <w:tr w:rsidR="004F625A" w:rsidRPr="001A5188" w14:paraId="1C4711D5" w14:textId="77777777" w:rsidTr="007906C9">
        <w:trPr>
          <w:gridAfter w:val="2"/>
          <w:wAfter w:w="516" w:type="pct"/>
          <w:tblCellSpacing w:w="0" w:type="dxa"/>
        </w:trPr>
        <w:tc>
          <w:tcPr>
            <w:tcW w:w="607" w:type="pct"/>
            <w:tcBorders>
              <w:top w:val="single" w:sz="4" w:space="0" w:color="auto"/>
              <w:left w:val="single" w:sz="4" w:space="0" w:color="auto"/>
              <w:right w:val="single" w:sz="4" w:space="0" w:color="auto"/>
            </w:tcBorders>
            <w:hideMark/>
          </w:tcPr>
          <w:p w14:paraId="745A6C50" w14:textId="77777777" w:rsidR="004F625A" w:rsidRPr="00764210" w:rsidRDefault="004F625A" w:rsidP="004F625A">
            <w:pPr>
              <w:pStyle w:val="NormalnyWeb"/>
              <w:jc w:val="center"/>
              <w:rPr>
                <w:rFonts w:asciiTheme="minorHAnsi" w:hAnsiTheme="minorHAnsi" w:cstheme="minorHAnsi"/>
              </w:rPr>
            </w:pPr>
            <w:r w:rsidRPr="00764210">
              <w:rPr>
                <w:rFonts w:asciiTheme="minorHAnsi" w:hAnsiTheme="minorHAnsi" w:cstheme="minorHAnsi"/>
              </w:rPr>
              <w:t>Kobylaki - Wólka</w:t>
            </w:r>
          </w:p>
        </w:tc>
        <w:tc>
          <w:tcPr>
            <w:tcW w:w="970" w:type="pct"/>
            <w:tcBorders>
              <w:top w:val="single" w:sz="4" w:space="0" w:color="auto"/>
              <w:left w:val="single" w:sz="4" w:space="0" w:color="auto"/>
              <w:right w:val="single" w:sz="4" w:space="0" w:color="auto"/>
            </w:tcBorders>
          </w:tcPr>
          <w:p w14:paraId="4BFA36CB" w14:textId="507DF44E" w:rsidR="004F625A" w:rsidRPr="00764210" w:rsidRDefault="004F625A" w:rsidP="004F625A">
            <w:pPr>
              <w:pStyle w:val="NormalnyWeb"/>
              <w:jc w:val="center"/>
              <w:rPr>
                <w:rFonts w:asciiTheme="minorHAnsi" w:hAnsiTheme="minorHAnsi" w:cstheme="minorHAnsi"/>
              </w:rPr>
            </w:pPr>
            <w:r w:rsidRPr="002725D0">
              <w:rPr>
                <w:rFonts w:ascii="Calibri" w:hAnsi="Calibri" w:cs="Calibri"/>
                <w:bCs/>
              </w:rPr>
              <w:t>Zakup wyposażenia i materiałów na plac wiejski w Kobylakach-Wólce</w:t>
            </w:r>
          </w:p>
        </w:tc>
        <w:tc>
          <w:tcPr>
            <w:tcW w:w="309" w:type="pct"/>
            <w:tcBorders>
              <w:top w:val="single" w:sz="4" w:space="0" w:color="auto"/>
              <w:left w:val="single" w:sz="4" w:space="0" w:color="auto"/>
              <w:right w:val="single" w:sz="4" w:space="0" w:color="auto"/>
            </w:tcBorders>
          </w:tcPr>
          <w:p w14:paraId="5914DBCB" w14:textId="0B122A35" w:rsidR="004F625A" w:rsidRPr="00764210" w:rsidRDefault="004F625A" w:rsidP="004F625A">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right w:val="single" w:sz="4" w:space="0" w:color="auto"/>
            </w:tcBorders>
          </w:tcPr>
          <w:p w14:paraId="1040D09E" w14:textId="52E9ECDF" w:rsidR="004F625A" w:rsidRPr="00764210" w:rsidRDefault="004F625A" w:rsidP="004F625A">
            <w:pPr>
              <w:pStyle w:val="NormalnyWeb"/>
              <w:jc w:val="center"/>
              <w:rPr>
                <w:rFonts w:asciiTheme="minorHAnsi" w:hAnsiTheme="minorHAnsi" w:cstheme="minorHAnsi"/>
              </w:rPr>
            </w:pPr>
            <w:r w:rsidRPr="002725D0">
              <w:rPr>
                <w:rFonts w:ascii="Calibri" w:hAnsi="Calibri" w:cs="Calibri"/>
                <w:bCs/>
              </w:rPr>
              <w:t>90095</w:t>
            </w:r>
          </w:p>
        </w:tc>
        <w:tc>
          <w:tcPr>
            <w:tcW w:w="363" w:type="pct"/>
            <w:tcBorders>
              <w:top w:val="single" w:sz="4" w:space="0" w:color="auto"/>
              <w:left w:val="single" w:sz="4" w:space="0" w:color="auto"/>
              <w:bottom w:val="single" w:sz="4" w:space="0" w:color="auto"/>
              <w:right w:val="single" w:sz="4" w:space="0" w:color="auto"/>
            </w:tcBorders>
          </w:tcPr>
          <w:p w14:paraId="218FF705" w14:textId="73311AFF" w:rsidR="004F625A" w:rsidRPr="00764210" w:rsidRDefault="004F625A" w:rsidP="004F625A">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2B044872" w14:textId="3DE5AFBC" w:rsidR="004F625A" w:rsidRPr="00764210" w:rsidRDefault="004F625A" w:rsidP="004F625A">
            <w:pPr>
              <w:pStyle w:val="NormalnyWeb"/>
              <w:jc w:val="center"/>
              <w:rPr>
                <w:rFonts w:asciiTheme="minorHAnsi" w:hAnsiTheme="minorHAnsi" w:cstheme="minorHAnsi"/>
              </w:rPr>
            </w:pPr>
            <w:r>
              <w:rPr>
                <w:rFonts w:ascii="Calibri" w:hAnsi="Calibri" w:cs="Calibri"/>
              </w:rPr>
              <w:t>20</w:t>
            </w:r>
            <w:r w:rsidRPr="002725D0">
              <w:rPr>
                <w:rFonts w:ascii="Calibri" w:hAnsi="Calibri" w:cs="Calibri"/>
              </w:rPr>
              <w:t>.323,36</w:t>
            </w:r>
          </w:p>
        </w:tc>
        <w:tc>
          <w:tcPr>
            <w:tcW w:w="606" w:type="pct"/>
            <w:tcBorders>
              <w:top w:val="single" w:sz="4" w:space="0" w:color="auto"/>
              <w:left w:val="single" w:sz="4" w:space="0" w:color="auto"/>
              <w:bottom w:val="single" w:sz="4" w:space="0" w:color="auto"/>
              <w:right w:val="single" w:sz="4" w:space="0" w:color="auto"/>
            </w:tcBorders>
          </w:tcPr>
          <w:p w14:paraId="5E5BF7C8" w14:textId="5E62A495" w:rsidR="004F625A" w:rsidRPr="00764210" w:rsidRDefault="004F625A" w:rsidP="004F625A">
            <w:pPr>
              <w:pStyle w:val="NormalnyWeb"/>
              <w:jc w:val="center"/>
              <w:rPr>
                <w:rFonts w:asciiTheme="minorHAnsi" w:hAnsiTheme="minorHAnsi" w:cstheme="minorHAnsi"/>
              </w:rPr>
            </w:pPr>
            <w:r>
              <w:rPr>
                <w:rFonts w:asciiTheme="minorHAnsi" w:hAnsiTheme="minorHAnsi" w:cstheme="minorHAnsi"/>
              </w:rPr>
              <w:t>20.323,36</w:t>
            </w:r>
          </w:p>
        </w:tc>
        <w:tc>
          <w:tcPr>
            <w:tcW w:w="601" w:type="pct"/>
            <w:tcBorders>
              <w:top w:val="single" w:sz="4" w:space="0" w:color="auto"/>
              <w:left w:val="single" w:sz="4" w:space="0" w:color="auto"/>
              <w:bottom w:val="single" w:sz="4" w:space="0" w:color="auto"/>
              <w:right w:val="single" w:sz="4" w:space="0" w:color="auto"/>
            </w:tcBorders>
          </w:tcPr>
          <w:p w14:paraId="093DA09B" w14:textId="586285BF" w:rsidR="004F625A" w:rsidRPr="00764210" w:rsidRDefault="004F625A" w:rsidP="004F625A">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54BCBACB"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D83E2B5" w14:textId="77777777" w:rsidR="00C65C91" w:rsidRPr="00384E9A" w:rsidRDefault="00C65C91" w:rsidP="00C65C91">
            <w:pPr>
              <w:pStyle w:val="NormalnyWeb"/>
              <w:jc w:val="right"/>
              <w:rPr>
                <w:rFonts w:asciiTheme="minorHAnsi" w:hAnsiTheme="minorHAnsi" w:cstheme="minorHAnsi"/>
                <w:b/>
                <w:i/>
              </w:rPr>
            </w:pPr>
            <w:r w:rsidRPr="00384E9A">
              <w:rPr>
                <w:rFonts w:asciiTheme="minorHAnsi" w:hAnsiTheme="minorHAnsi" w:cstheme="minorHAnsi"/>
                <w:b/>
                <w:i/>
              </w:rPr>
              <w:t>Łączne koszty funduszu sołeckiego Sołectwa Kobylaki -Wólka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779D1AC8" w14:textId="4986C67E" w:rsidR="00C65C91" w:rsidRPr="00107690" w:rsidRDefault="00C65C91" w:rsidP="00C65C91">
            <w:pPr>
              <w:pStyle w:val="NormalnyWeb"/>
              <w:jc w:val="center"/>
              <w:rPr>
                <w:rFonts w:asciiTheme="minorHAnsi" w:hAnsiTheme="minorHAnsi" w:cstheme="minorHAnsi"/>
                <w:b/>
                <w:bCs/>
                <w:i/>
                <w:iCs/>
              </w:rPr>
            </w:pPr>
            <w:r w:rsidRPr="00107690">
              <w:rPr>
                <w:rFonts w:ascii="Calibri" w:hAnsi="Calibri" w:cs="Calibri"/>
                <w:b/>
                <w:bCs/>
                <w:i/>
                <w:iCs/>
              </w:rPr>
              <w:t>20.323,36</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6119738C" w14:textId="7248ECA3" w:rsidR="00C65C91" w:rsidRPr="00C65C91" w:rsidRDefault="00C65C91" w:rsidP="00C65C91">
            <w:pPr>
              <w:pStyle w:val="NormalnyWeb"/>
              <w:jc w:val="center"/>
              <w:rPr>
                <w:rFonts w:asciiTheme="minorHAnsi" w:hAnsiTheme="minorHAnsi" w:cstheme="minorHAnsi"/>
                <w:b/>
                <w:bCs/>
                <w:i/>
                <w:iCs/>
              </w:rPr>
            </w:pPr>
            <w:r w:rsidRPr="00C65C91">
              <w:rPr>
                <w:rFonts w:asciiTheme="minorHAnsi" w:hAnsiTheme="minorHAnsi" w:cstheme="minorHAnsi"/>
                <w:b/>
                <w:bCs/>
                <w:i/>
                <w:iCs/>
              </w:rPr>
              <w:t>20.323,36</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2872BCAB" w14:textId="72AB157C" w:rsidR="00C65C91" w:rsidRPr="00C65C91" w:rsidRDefault="00C65C91" w:rsidP="00C65C91">
            <w:pPr>
              <w:pStyle w:val="NormalnyWeb"/>
              <w:jc w:val="center"/>
              <w:rPr>
                <w:rFonts w:asciiTheme="minorHAnsi" w:hAnsiTheme="minorHAnsi" w:cstheme="minorHAnsi"/>
                <w:b/>
                <w:bCs/>
                <w:i/>
                <w:iCs/>
              </w:rPr>
            </w:pPr>
            <w:r w:rsidRPr="00C65C91">
              <w:rPr>
                <w:rFonts w:asciiTheme="minorHAnsi" w:hAnsiTheme="minorHAnsi" w:cstheme="minorHAnsi"/>
                <w:b/>
                <w:bCs/>
                <w:i/>
                <w:iCs/>
              </w:rPr>
              <w:t>100,00</w:t>
            </w:r>
          </w:p>
        </w:tc>
      </w:tr>
      <w:tr w:rsidR="00C65C91" w:rsidRPr="001A5188" w14:paraId="612630E5" w14:textId="77777777" w:rsidTr="007906C9">
        <w:trPr>
          <w:gridAfter w:val="2"/>
          <w:wAfter w:w="516" w:type="pct"/>
          <w:trHeight w:val="338"/>
          <w:tblCellSpacing w:w="0" w:type="dxa"/>
        </w:trPr>
        <w:tc>
          <w:tcPr>
            <w:tcW w:w="607" w:type="pct"/>
            <w:vMerge w:val="restart"/>
            <w:tcBorders>
              <w:top w:val="single" w:sz="4" w:space="0" w:color="auto"/>
              <w:left w:val="single" w:sz="4" w:space="0" w:color="auto"/>
              <w:right w:val="single" w:sz="4" w:space="0" w:color="auto"/>
            </w:tcBorders>
          </w:tcPr>
          <w:p w14:paraId="6756F34E" w14:textId="77777777" w:rsidR="00C65C91" w:rsidRPr="00384E9A" w:rsidRDefault="00C65C91" w:rsidP="00C65C91">
            <w:pPr>
              <w:pStyle w:val="NormalnyWeb"/>
              <w:jc w:val="center"/>
              <w:rPr>
                <w:rFonts w:asciiTheme="minorHAnsi" w:hAnsiTheme="minorHAnsi" w:cstheme="minorHAnsi"/>
              </w:rPr>
            </w:pPr>
          </w:p>
          <w:p w14:paraId="0DC0F751" w14:textId="77777777" w:rsidR="00C65C91" w:rsidRPr="00384E9A" w:rsidRDefault="00C65C91" w:rsidP="00C65C91">
            <w:pPr>
              <w:pStyle w:val="NormalnyWeb"/>
              <w:jc w:val="center"/>
              <w:rPr>
                <w:rFonts w:asciiTheme="minorHAnsi" w:hAnsiTheme="minorHAnsi" w:cstheme="minorHAnsi"/>
              </w:rPr>
            </w:pPr>
            <w:r w:rsidRPr="00384E9A">
              <w:rPr>
                <w:rFonts w:asciiTheme="minorHAnsi" w:hAnsiTheme="minorHAnsi" w:cstheme="minorHAnsi"/>
              </w:rPr>
              <w:lastRenderedPageBreak/>
              <w:t>Drążdżewo Nowe</w:t>
            </w:r>
          </w:p>
        </w:tc>
        <w:tc>
          <w:tcPr>
            <w:tcW w:w="970" w:type="pct"/>
            <w:tcBorders>
              <w:top w:val="single" w:sz="4" w:space="0" w:color="auto"/>
              <w:left w:val="single" w:sz="4" w:space="0" w:color="auto"/>
              <w:right w:val="single" w:sz="4" w:space="0" w:color="auto"/>
            </w:tcBorders>
          </w:tcPr>
          <w:p w14:paraId="3EDC9B31" w14:textId="6D5C28FE" w:rsidR="00C65C91" w:rsidRPr="00384E9A" w:rsidRDefault="00C65C91" w:rsidP="00C65C91">
            <w:pPr>
              <w:pStyle w:val="NormalnyWeb"/>
              <w:jc w:val="center"/>
              <w:rPr>
                <w:rFonts w:asciiTheme="minorHAnsi" w:hAnsiTheme="minorHAnsi" w:cstheme="minorHAnsi"/>
              </w:rPr>
            </w:pPr>
            <w:r w:rsidRPr="002725D0">
              <w:rPr>
                <w:rFonts w:ascii="Calibri" w:hAnsi="Calibri" w:cs="Calibri"/>
              </w:rPr>
              <w:lastRenderedPageBreak/>
              <w:t xml:space="preserve">Położenie kostki brukowej przy świetlicy wiejskiej w </w:t>
            </w:r>
            <w:r w:rsidRPr="002725D0">
              <w:rPr>
                <w:rFonts w:ascii="Calibri" w:hAnsi="Calibri" w:cs="Calibri"/>
              </w:rPr>
              <w:lastRenderedPageBreak/>
              <w:t>Drążdżewie Nowym</w:t>
            </w:r>
          </w:p>
        </w:tc>
        <w:tc>
          <w:tcPr>
            <w:tcW w:w="309" w:type="pct"/>
            <w:tcBorders>
              <w:top w:val="single" w:sz="4" w:space="0" w:color="auto"/>
              <w:left w:val="single" w:sz="4" w:space="0" w:color="auto"/>
              <w:right w:val="single" w:sz="4" w:space="0" w:color="auto"/>
            </w:tcBorders>
          </w:tcPr>
          <w:p w14:paraId="303A8C8E" w14:textId="039D82DD" w:rsidR="00C65C91" w:rsidRPr="00384E9A" w:rsidRDefault="00C65C91" w:rsidP="00C65C91">
            <w:pPr>
              <w:pStyle w:val="NormalnyWeb"/>
              <w:jc w:val="center"/>
              <w:rPr>
                <w:rFonts w:asciiTheme="minorHAnsi" w:hAnsiTheme="minorHAnsi" w:cstheme="minorHAnsi"/>
              </w:rPr>
            </w:pPr>
            <w:r w:rsidRPr="002725D0">
              <w:rPr>
                <w:rFonts w:ascii="Calibri" w:hAnsi="Calibri" w:cs="Calibri"/>
              </w:rPr>
              <w:lastRenderedPageBreak/>
              <w:t>921</w:t>
            </w:r>
          </w:p>
        </w:tc>
        <w:tc>
          <w:tcPr>
            <w:tcW w:w="473" w:type="pct"/>
            <w:tcBorders>
              <w:top w:val="single" w:sz="4" w:space="0" w:color="auto"/>
              <w:left w:val="single" w:sz="4" w:space="0" w:color="auto"/>
              <w:right w:val="single" w:sz="4" w:space="0" w:color="auto"/>
            </w:tcBorders>
          </w:tcPr>
          <w:p w14:paraId="512EF0B0" w14:textId="4CB2076A" w:rsidR="00C65C91" w:rsidRPr="00384E9A" w:rsidRDefault="00C65C91" w:rsidP="00C65C91">
            <w:pPr>
              <w:pStyle w:val="NormalnyWeb"/>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10D46642" w14:textId="64D35103" w:rsidR="00C65C91" w:rsidRPr="00384E9A" w:rsidRDefault="00C65C91" w:rsidP="00C65C91">
            <w:pPr>
              <w:pStyle w:val="NormalnyWeb"/>
              <w:jc w:val="center"/>
              <w:rPr>
                <w:rFonts w:asciiTheme="minorHAnsi" w:hAnsiTheme="minorHAnsi" w:cstheme="minorHAnsi"/>
              </w:rPr>
            </w:pPr>
            <w:r w:rsidRPr="002725D0">
              <w:rPr>
                <w:rFonts w:ascii="Calibri" w:hAnsi="Calibri" w:cs="Calibri"/>
              </w:rPr>
              <w:t>6050</w:t>
            </w:r>
          </w:p>
        </w:tc>
        <w:tc>
          <w:tcPr>
            <w:tcW w:w="555" w:type="pct"/>
            <w:tcBorders>
              <w:top w:val="single" w:sz="4" w:space="0" w:color="auto"/>
              <w:left w:val="single" w:sz="4" w:space="0" w:color="auto"/>
              <w:bottom w:val="single" w:sz="4" w:space="0" w:color="auto"/>
              <w:right w:val="single" w:sz="4" w:space="0" w:color="auto"/>
            </w:tcBorders>
          </w:tcPr>
          <w:p w14:paraId="3F63AF0B" w14:textId="19D7C253" w:rsidR="00C65C91" w:rsidRPr="00384E9A" w:rsidRDefault="00C65C91" w:rsidP="00C65C91">
            <w:pPr>
              <w:pStyle w:val="NormalnyWeb"/>
              <w:jc w:val="center"/>
              <w:rPr>
                <w:rFonts w:asciiTheme="minorHAnsi" w:hAnsiTheme="minorHAnsi" w:cstheme="minorHAnsi"/>
              </w:rPr>
            </w:pPr>
            <w:r>
              <w:rPr>
                <w:rFonts w:ascii="Calibri" w:hAnsi="Calibri" w:cs="Calibri"/>
              </w:rPr>
              <w:t>17.500,00</w:t>
            </w:r>
          </w:p>
        </w:tc>
        <w:tc>
          <w:tcPr>
            <w:tcW w:w="606" w:type="pct"/>
            <w:tcBorders>
              <w:top w:val="single" w:sz="4" w:space="0" w:color="auto"/>
              <w:left w:val="single" w:sz="4" w:space="0" w:color="auto"/>
              <w:bottom w:val="single" w:sz="4" w:space="0" w:color="auto"/>
              <w:right w:val="single" w:sz="4" w:space="0" w:color="auto"/>
            </w:tcBorders>
          </w:tcPr>
          <w:p w14:paraId="6E3F1442" w14:textId="37D32643"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15.432,17</w:t>
            </w:r>
          </w:p>
        </w:tc>
        <w:tc>
          <w:tcPr>
            <w:tcW w:w="601" w:type="pct"/>
            <w:tcBorders>
              <w:top w:val="single" w:sz="4" w:space="0" w:color="auto"/>
              <w:left w:val="single" w:sz="4" w:space="0" w:color="auto"/>
              <w:bottom w:val="single" w:sz="4" w:space="0" w:color="auto"/>
              <w:right w:val="single" w:sz="4" w:space="0" w:color="auto"/>
            </w:tcBorders>
          </w:tcPr>
          <w:p w14:paraId="04F90AF6" w14:textId="1815900F"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88,18</w:t>
            </w:r>
          </w:p>
        </w:tc>
      </w:tr>
      <w:tr w:rsidR="00C65C91" w:rsidRPr="001A5188" w14:paraId="53FC4BD6" w14:textId="77777777" w:rsidTr="007906C9">
        <w:trPr>
          <w:gridAfter w:val="2"/>
          <w:wAfter w:w="516" w:type="pct"/>
          <w:trHeight w:val="338"/>
          <w:tblCellSpacing w:w="0" w:type="dxa"/>
        </w:trPr>
        <w:tc>
          <w:tcPr>
            <w:tcW w:w="607" w:type="pct"/>
            <w:vMerge/>
            <w:tcBorders>
              <w:left w:val="single" w:sz="4" w:space="0" w:color="auto"/>
              <w:right w:val="single" w:sz="4" w:space="0" w:color="auto"/>
            </w:tcBorders>
            <w:vAlign w:val="center"/>
            <w:hideMark/>
          </w:tcPr>
          <w:p w14:paraId="149A31A9" w14:textId="77777777" w:rsidR="00C65C91" w:rsidRPr="00384E9A"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7A6FD97D" w14:textId="0546A2A7"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Budowa i remont dróg gminnych na terenie sołectwa Drążdżewo Nowe</w:t>
            </w:r>
          </w:p>
        </w:tc>
        <w:tc>
          <w:tcPr>
            <w:tcW w:w="309" w:type="pct"/>
            <w:tcBorders>
              <w:top w:val="single" w:sz="4" w:space="0" w:color="auto"/>
              <w:left w:val="single" w:sz="4" w:space="0" w:color="auto"/>
              <w:bottom w:val="single" w:sz="4" w:space="0" w:color="auto"/>
              <w:right w:val="single" w:sz="4" w:space="0" w:color="auto"/>
            </w:tcBorders>
          </w:tcPr>
          <w:p w14:paraId="2FF779FC" w14:textId="01DA9280"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440F8FD7" w14:textId="3932E3F6"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240DF609" w14:textId="70601554"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46A48352" w14:textId="311F3ADE" w:rsidR="00C65C91" w:rsidRPr="00384E9A" w:rsidRDefault="00C65C91" w:rsidP="00C65C91">
            <w:pPr>
              <w:pStyle w:val="NormalnyWeb"/>
              <w:jc w:val="center"/>
              <w:rPr>
                <w:rFonts w:asciiTheme="minorHAnsi" w:hAnsiTheme="minorHAnsi" w:cstheme="minorHAnsi"/>
              </w:rPr>
            </w:pPr>
            <w:r w:rsidRPr="002725D0">
              <w:rPr>
                <w:rFonts w:ascii="Calibri" w:hAnsi="Calibri" w:cs="Calibri"/>
              </w:rPr>
              <w:t>10.000,00</w:t>
            </w:r>
          </w:p>
        </w:tc>
        <w:tc>
          <w:tcPr>
            <w:tcW w:w="606" w:type="pct"/>
            <w:tcBorders>
              <w:top w:val="single" w:sz="4" w:space="0" w:color="auto"/>
              <w:left w:val="single" w:sz="4" w:space="0" w:color="auto"/>
              <w:bottom w:val="single" w:sz="4" w:space="0" w:color="auto"/>
              <w:right w:val="single" w:sz="4" w:space="0" w:color="auto"/>
            </w:tcBorders>
          </w:tcPr>
          <w:p w14:paraId="304EC8A4" w14:textId="2ACCCA70"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9.966,69</w:t>
            </w:r>
          </w:p>
        </w:tc>
        <w:tc>
          <w:tcPr>
            <w:tcW w:w="601" w:type="pct"/>
            <w:tcBorders>
              <w:top w:val="single" w:sz="4" w:space="0" w:color="auto"/>
              <w:left w:val="single" w:sz="4" w:space="0" w:color="auto"/>
              <w:bottom w:val="single" w:sz="4" w:space="0" w:color="auto"/>
              <w:right w:val="single" w:sz="4" w:space="0" w:color="auto"/>
            </w:tcBorders>
          </w:tcPr>
          <w:p w14:paraId="59740BFA" w14:textId="115EB5E4"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99,67</w:t>
            </w:r>
          </w:p>
        </w:tc>
      </w:tr>
      <w:tr w:rsidR="00C65C91" w:rsidRPr="001A5188" w14:paraId="26D6D5F4" w14:textId="77777777" w:rsidTr="007906C9">
        <w:trPr>
          <w:gridAfter w:val="2"/>
          <w:wAfter w:w="516" w:type="pct"/>
          <w:trHeight w:val="338"/>
          <w:tblCellSpacing w:w="0" w:type="dxa"/>
        </w:trPr>
        <w:tc>
          <w:tcPr>
            <w:tcW w:w="607" w:type="pct"/>
            <w:vMerge/>
            <w:tcBorders>
              <w:left w:val="single" w:sz="4" w:space="0" w:color="auto"/>
              <w:right w:val="single" w:sz="4" w:space="0" w:color="auto"/>
            </w:tcBorders>
            <w:vAlign w:val="center"/>
          </w:tcPr>
          <w:p w14:paraId="10F63EAA" w14:textId="77777777" w:rsidR="00C65C91" w:rsidRPr="00384E9A" w:rsidRDefault="00C65C91" w:rsidP="00C65C91">
            <w:pPr>
              <w:rPr>
                <w:rFonts w:asciiTheme="minorHAnsi" w:hAnsiTheme="minorHAnsi" w:cstheme="minorHAnsi"/>
              </w:rPr>
            </w:pPr>
          </w:p>
        </w:tc>
        <w:tc>
          <w:tcPr>
            <w:tcW w:w="970" w:type="pct"/>
            <w:tcBorders>
              <w:top w:val="single" w:sz="4" w:space="0" w:color="auto"/>
              <w:left w:val="single" w:sz="4" w:space="0" w:color="auto"/>
              <w:right w:val="single" w:sz="4" w:space="0" w:color="auto"/>
            </w:tcBorders>
          </w:tcPr>
          <w:p w14:paraId="51CEC524" w14:textId="16221A29"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Zakup lampy z montażem na teren wsi Drążdżewo Nowe</w:t>
            </w:r>
          </w:p>
        </w:tc>
        <w:tc>
          <w:tcPr>
            <w:tcW w:w="309" w:type="pct"/>
            <w:tcBorders>
              <w:top w:val="single" w:sz="4" w:space="0" w:color="auto"/>
              <w:left w:val="single" w:sz="4" w:space="0" w:color="auto"/>
              <w:right w:val="single" w:sz="4" w:space="0" w:color="auto"/>
            </w:tcBorders>
          </w:tcPr>
          <w:p w14:paraId="046DD790" w14:textId="3552639F"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right w:val="single" w:sz="4" w:space="0" w:color="auto"/>
            </w:tcBorders>
          </w:tcPr>
          <w:p w14:paraId="04F36EDB" w14:textId="34C4A49A"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90015</w:t>
            </w:r>
          </w:p>
        </w:tc>
        <w:tc>
          <w:tcPr>
            <w:tcW w:w="363" w:type="pct"/>
            <w:tcBorders>
              <w:top w:val="single" w:sz="4" w:space="0" w:color="auto"/>
              <w:left w:val="single" w:sz="4" w:space="0" w:color="auto"/>
              <w:bottom w:val="single" w:sz="4" w:space="0" w:color="auto"/>
              <w:right w:val="single" w:sz="4" w:space="0" w:color="auto"/>
            </w:tcBorders>
          </w:tcPr>
          <w:p w14:paraId="09F07C3D" w14:textId="76EB799D"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6060</w:t>
            </w:r>
          </w:p>
        </w:tc>
        <w:tc>
          <w:tcPr>
            <w:tcW w:w="555" w:type="pct"/>
            <w:tcBorders>
              <w:top w:val="single" w:sz="4" w:space="0" w:color="auto"/>
              <w:left w:val="single" w:sz="4" w:space="0" w:color="auto"/>
              <w:bottom w:val="single" w:sz="4" w:space="0" w:color="auto"/>
              <w:right w:val="single" w:sz="4" w:space="0" w:color="auto"/>
            </w:tcBorders>
          </w:tcPr>
          <w:p w14:paraId="69DAD7DF" w14:textId="42A57BCA" w:rsidR="00C65C91" w:rsidRPr="00384E9A" w:rsidRDefault="00C65C91" w:rsidP="00C65C91">
            <w:pPr>
              <w:pStyle w:val="NormalnyWeb"/>
              <w:jc w:val="center"/>
              <w:rPr>
                <w:rFonts w:asciiTheme="minorHAnsi" w:hAnsiTheme="minorHAnsi" w:cstheme="minorHAnsi"/>
              </w:rPr>
            </w:pPr>
            <w:r>
              <w:rPr>
                <w:rFonts w:ascii="Calibri" w:hAnsi="Calibri" w:cs="Calibri"/>
              </w:rPr>
              <w:t>10.400,00</w:t>
            </w:r>
          </w:p>
        </w:tc>
        <w:tc>
          <w:tcPr>
            <w:tcW w:w="606" w:type="pct"/>
            <w:tcBorders>
              <w:top w:val="single" w:sz="4" w:space="0" w:color="auto"/>
              <w:left w:val="single" w:sz="4" w:space="0" w:color="auto"/>
              <w:bottom w:val="single" w:sz="4" w:space="0" w:color="auto"/>
              <w:right w:val="single" w:sz="4" w:space="0" w:color="auto"/>
            </w:tcBorders>
          </w:tcPr>
          <w:p w14:paraId="0B986A32" w14:textId="1E5E461B"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10.400,00</w:t>
            </w:r>
          </w:p>
        </w:tc>
        <w:tc>
          <w:tcPr>
            <w:tcW w:w="601" w:type="pct"/>
            <w:tcBorders>
              <w:top w:val="single" w:sz="4" w:space="0" w:color="auto"/>
              <w:left w:val="single" w:sz="4" w:space="0" w:color="auto"/>
              <w:bottom w:val="single" w:sz="4" w:space="0" w:color="auto"/>
              <w:right w:val="single" w:sz="4" w:space="0" w:color="auto"/>
            </w:tcBorders>
          </w:tcPr>
          <w:p w14:paraId="712EAE04" w14:textId="7BFF4523"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2E940C92" w14:textId="77777777" w:rsidTr="007906C9">
        <w:trPr>
          <w:gridAfter w:val="2"/>
          <w:wAfter w:w="516" w:type="pct"/>
          <w:trHeight w:val="338"/>
          <w:tblCellSpacing w:w="0" w:type="dxa"/>
        </w:trPr>
        <w:tc>
          <w:tcPr>
            <w:tcW w:w="607" w:type="pct"/>
            <w:vMerge/>
            <w:tcBorders>
              <w:left w:val="single" w:sz="4" w:space="0" w:color="auto"/>
              <w:right w:val="single" w:sz="4" w:space="0" w:color="auto"/>
            </w:tcBorders>
            <w:vAlign w:val="center"/>
          </w:tcPr>
          <w:p w14:paraId="797D9AE2" w14:textId="77777777" w:rsidR="00C65C91" w:rsidRPr="00384E9A" w:rsidRDefault="00C65C91" w:rsidP="00C65C91">
            <w:pPr>
              <w:rPr>
                <w:rFonts w:asciiTheme="minorHAnsi" w:hAnsiTheme="minorHAnsi" w:cstheme="minorHAnsi"/>
              </w:rPr>
            </w:pPr>
          </w:p>
        </w:tc>
        <w:tc>
          <w:tcPr>
            <w:tcW w:w="970" w:type="pct"/>
            <w:tcBorders>
              <w:left w:val="single" w:sz="4" w:space="0" w:color="auto"/>
              <w:bottom w:val="single" w:sz="4" w:space="0" w:color="auto"/>
              <w:right w:val="single" w:sz="4" w:space="0" w:color="auto"/>
            </w:tcBorders>
          </w:tcPr>
          <w:p w14:paraId="62ABB999" w14:textId="618AC2AE"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Zakup tablicy na budynek świetlicy wiejskiej w Drążdżewie Nowym</w:t>
            </w:r>
          </w:p>
        </w:tc>
        <w:tc>
          <w:tcPr>
            <w:tcW w:w="309" w:type="pct"/>
            <w:tcBorders>
              <w:left w:val="single" w:sz="4" w:space="0" w:color="auto"/>
              <w:bottom w:val="single" w:sz="4" w:space="0" w:color="auto"/>
              <w:right w:val="single" w:sz="4" w:space="0" w:color="auto"/>
            </w:tcBorders>
          </w:tcPr>
          <w:p w14:paraId="70FC1931" w14:textId="235B864C"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921</w:t>
            </w:r>
          </w:p>
        </w:tc>
        <w:tc>
          <w:tcPr>
            <w:tcW w:w="473" w:type="pct"/>
            <w:tcBorders>
              <w:left w:val="single" w:sz="4" w:space="0" w:color="auto"/>
              <w:bottom w:val="single" w:sz="4" w:space="0" w:color="auto"/>
              <w:right w:val="single" w:sz="4" w:space="0" w:color="auto"/>
            </w:tcBorders>
          </w:tcPr>
          <w:p w14:paraId="125F5B40" w14:textId="093BD978"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6F3C4FD5" w14:textId="58128B7C"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77CF974F" w14:textId="5A7E0B68" w:rsidR="00C65C91" w:rsidRPr="00384E9A" w:rsidRDefault="00C65C91" w:rsidP="00C65C91">
            <w:pPr>
              <w:pStyle w:val="NormalnyWeb"/>
              <w:jc w:val="center"/>
              <w:rPr>
                <w:rFonts w:asciiTheme="minorHAnsi" w:hAnsiTheme="minorHAnsi" w:cstheme="minorHAnsi"/>
              </w:rPr>
            </w:pPr>
            <w:r>
              <w:rPr>
                <w:rFonts w:ascii="Calibri" w:hAnsi="Calibri" w:cs="Calibri"/>
              </w:rPr>
              <w:t>100,00</w:t>
            </w:r>
          </w:p>
        </w:tc>
        <w:tc>
          <w:tcPr>
            <w:tcW w:w="606" w:type="pct"/>
            <w:tcBorders>
              <w:top w:val="single" w:sz="4" w:space="0" w:color="auto"/>
              <w:left w:val="single" w:sz="4" w:space="0" w:color="auto"/>
              <w:bottom w:val="single" w:sz="4" w:space="0" w:color="auto"/>
              <w:right w:val="single" w:sz="4" w:space="0" w:color="auto"/>
            </w:tcBorders>
          </w:tcPr>
          <w:p w14:paraId="71ECB87E" w14:textId="29503A4A"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65,01</w:t>
            </w:r>
          </w:p>
        </w:tc>
        <w:tc>
          <w:tcPr>
            <w:tcW w:w="601" w:type="pct"/>
            <w:tcBorders>
              <w:top w:val="single" w:sz="4" w:space="0" w:color="auto"/>
              <w:left w:val="single" w:sz="4" w:space="0" w:color="auto"/>
              <w:bottom w:val="single" w:sz="4" w:space="0" w:color="auto"/>
              <w:right w:val="single" w:sz="4" w:space="0" w:color="auto"/>
            </w:tcBorders>
          </w:tcPr>
          <w:p w14:paraId="216EB149" w14:textId="266516ED"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65,01</w:t>
            </w:r>
          </w:p>
        </w:tc>
      </w:tr>
      <w:tr w:rsidR="00C65C91" w:rsidRPr="001A5188" w14:paraId="2A5E06A8" w14:textId="77777777" w:rsidTr="007906C9">
        <w:trPr>
          <w:gridAfter w:val="2"/>
          <w:wAfter w:w="516" w:type="pct"/>
          <w:trHeight w:val="338"/>
          <w:tblCellSpacing w:w="0" w:type="dxa"/>
        </w:trPr>
        <w:tc>
          <w:tcPr>
            <w:tcW w:w="607" w:type="pct"/>
            <w:vMerge/>
            <w:tcBorders>
              <w:left w:val="single" w:sz="4" w:space="0" w:color="auto"/>
              <w:bottom w:val="single" w:sz="4" w:space="0" w:color="auto"/>
              <w:right w:val="single" w:sz="4" w:space="0" w:color="auto"/>
            </w:tcBorders>
            <w:vAlign w:val="center"/>
          </w:tcPr>
          <w:p w14:paraId="3BCE87B4" w14:textId="77777777" w:rsidR="00C65C91" w:rsidRPr="00384E9A" w:rsidRDefault="00C65C91" w:rsidP="00C65C91">
            <w:pPr>
              <w:rPr>
                <w:rFonts w:asciiTheme="minorHAnsi" w:hAnsiTheme="minorHAnsi" w:cstheme="minorHAnsi"/>
              </w:rPr>
            </w:pPr>
          </w:p>
        </w:tc>
        <w:tc>
          <w:tcPr>
            <w:tcW w:w="970" w:type="pct"/>
            <w:tcBorders>
              <w:left w:val="single" w:sz="4" w:space="0" w:color="auto"/>
              <w:bottom w:val="single" w:sz="4" w:space="0" w:color="auto"/>
              <w:right w:val="single" w:sz="4" w:space="0" w:color="auto"/>
            </w:tcBorders>
          </w:tcPr>
          <w:p w14:paraId="7D38CAF8" w14:textId="30887C2F"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Koszt organizacji spotkań integracyjnych we wsi Drążdżewo Nowe</w:t>
            </w:r>
          </w:p>
        </w:tc>
        <w:tc>
          <w:tcPr>
            <w:tcW w:w="309" w:type="pct"/>
            <w:tcBorders>
              <w:left w:val="single" w:sz="4" w:space="0" w:color="auto"/>
              <w:bottom w:val="single" w:sz="4" w:space="0" w:color="auto"/>
              <w:right w:val="single" w:sz="4" w:space="0" w:color="auto"/>
            </w:tcBorders>
          </w:tcPr>
          <w:p w14:paraId="06CF9059" w14:textId="7F10E406"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921</w:t>
            </w:r>
          </w:p>
        </w:tc>
        <w:tc>
          <w:tcPr>
            <w:tcW w:w="473" w:type="pct"/>
            <w:tcBorders>
              <w:left w:val="single" w:sz="4" w:space="0" w:color="auto"/>
              <w:bottom w:val="single" w:sz="4" w:space="0" w:color="auto"/>
              <w:right w:val="single" w:sz="4" w:space="0" w:color="auto"/>
            </w:tcBorders>
          </w:tcPr>
          <w:p w14:paraId="63E14A5F" w14:textId="4608A8EC"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54EF0683" w14:textId="5545518E" w:rsidR="00C65C91" w:rsidRPr="00384E9A" w:rsidRDefault="00C65C91" w:rsidP="00C65C91">
            <w:pPr>
              <w:pStyle w:val="NormalnyWeb"/>
              <w:jc w:val="center"/>
              <w:rPr>
                <w:rFonts w:asciiTheme="minorHAnsi" w:hAnsiTheme="minorHAnsi" w:cstheme="minorHAnsi"/>
              </w:rPr>
            </w:pPr>
            <w:r w:rsidRPr="002725D0">
              <w:rPr>
                <w:rFonts w:ascii="Calibri" w:hAnsi="Calibri" w:cs="Calibri"/>
                <w:bCs/>
              </w:rPr>
              <w:t>4220</w:t>
            </w:r>
          </w:p>
        </w:tc>
        <w:tc>
          <w:tcPr>
            <w:tcW w:w="555" w:type="pct"/>
            <w:tcBorders>
              <w:top w:val="single" w:sz="4" w:space="0" w:color="auto"/>
              <w:left w:val="single" w:sz="4" w:space="0" w:color="auto"/>
              <w:bottom w:val="single" w:sz="4" w:space="0" w:color="auto"/>
              <w:right w:val="single" w:sz="4" w:space="0" w:color="auto"/>
            </w:tcBorders>
          </w:tcPr>
          <w:p w14:paraId="70D9ADEC" w14:textId="5F569D09" w:rsidR="00C65C91" w:rsidRPr="00384E9A" w:rsidRDefault="00C65C91" w:rsidP="00C65C91">
            <w:pPr>
              <w:pStyle w:val="NormalnyWeb"/>
              <w:jc w:val="center"/>
              <w:rPr>
                <w:rFonts w:asciiTheme="minorHAnsi" w:hAnsiTheme="minorHAnsi" w:cstheme="minorHAnsi"/>
              </w:rPr>
            </w:pPr>
            <w:r w:rsidRPr="002725D0">
              <w:rPr>
                <w:rFonts w:ascii="Calibri" w:hAnsi="Calibri" w:cs="Calibri"/>
              </w:rPr>
              <w:t>3.771,88</w:t>
            </w:r>
          </w:p>
        </w:tc>
        <w:tc>
          <w:tcPr>
            <w:tcW w:w="606" w:type="pct"/>
            <w:tcBorders>
              <w:top w:val="single" w:sz="4" w:space="0" w:color="auto"/>
              <w:left w:val="single" w:sz="4" w:space="0" w:color="auto"/>
              <w:bottom w:val="single" w:sz="4" w:space="0" w:color="auto"/>
              <w:right w:val="single" w:sz="4" w:space="0" w:color="auto"/>
            </w:tcBorders>
          </w:tcPr>
          <w:p w14:paraId="69F22ADF" w14:textId="66F73814"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3.771,03</w:t>
            </w:r>
          </w:p>
        </w:tc>
        <w:tc>
          <w:tcPr>
            <w:tcW w:w="601" w:type="pct"/>
            <w:tcBorders>
              <w:top w:val="single" w:sz="4" w:space="0" w:color="auto"/>
              <w:left w:val="single" w:sz="4" w:space="0" w:color="auto"/>
              <w:bottom w:val="single" w:sz="4" w:space="0" w:color="auto"/>
              <w:right w:val="single" w:sz="4" w:space="0" w:color="auto"/>
            </w:tcBorders>
          </w:tcPr>
          <w:p w14:paraId="0A639BD6" w14:textId="37C4CF17" w:rsidR="00C65C91" w:rsidRPr="00384E9A" w:rsidRDefault="00C65C91" w:rsidP="00C65C91">
            <w:pPr>
              <w:pStyle w:val="NormalnyWeb"/>
              <w:jc w:val="center"/>
              <w:rPr>
                <w:rFonts w:asciiTheme="minorHAnsi" w:hAnsiTheme="minorHAnsi" w:cstheme="minorHAnsi"/>
              </w:rPr>
            </w:pPr>
            <w:r>
              <w:rPr>
                <w:rFonts w:asciiTheme="minorHAnsi" w:hAnsiTheme="minorHAnsi" w:cstheme="minorHAnsi"/>
              </w:rPr>
              <w:t>99,98</w:t>
            </w:r>
          </w:p>
        </w:tc>
      </w:tr>
      <w:tr w:rsidR="00C65C91" w:rsidRPr="001A5188" w14:paraId="425A2EBC" w14:textId="77777777" w:rsidTr="007906C9">
        <w:trPr>
          <w:gridAfter w:val="2"/>
          <w:wAfter w:w="516" w:type="pct"/>
          <w:trHeight w:val="472"/>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0B308B9" w14:textId="77777777" w:rsidR="00C65C91" w:rsidRPr="00384E9A" w:rsidRDefault="00C65C91" w:rsidP="00C65C91">
            <w:pPr>
              <w:pStyle w:val="NormalnyWeb"/>
              <w:jc w:val="right"/>
              <w:rPr>
                <w:rFonts w:asciiTheme="minorHAnsi" w:hAnsiTheme="minorHAnsi" w:cstheme="minorHAnsi"/>
                <w:b/>
              </w:rPr>
            </w:pPr>
            <w:r w:rsidRPr="00384E9A">
              <w:rPr>
                <w:rFonts w:asciiTheme="minorHAnsi" w:hAnsiTheme="minorHAnsi" w:cstheme="minorHAnsi"/>
                <w:b/>
                <w:i/>
              </w:rPr>
              <w:t>Łączne koszty funduszu sołeckiego Sołectwa Drążdżewo Nowe</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6F623FDA" w14:textId="7BE68222" w:rsidR="00C65C91" w:rsidRPr="00384E9A" w:rsidRDefault="00C65C91" w:rsidP="00C65C91">
            <w:pPr>
              <w:pStyle w:val="NormalnyWeb"/>
              <w:jc w:val="center"/>
              <w:rPr>
                <w:rFonts w:asciiTheme="minorHAnsi" w:hAnsiTheme="minorHAnsi" w:cstheme="minorHAnsi"/>
                <w:b/>
                <w:i/>
              </w:rPr>
            </w:pPr>
            <w:r w:rsidRPr="002725D0">
              <w:rPr>
                <w:rFonts w:ascii="Calibri" w:hAnsi="Calibri" w:cs="Calibri"/>
                <w:b/>
                <w:i/>
              </w:rPr>
              <w:t>41.771,88</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27387334" w14:textId="1ECD098E" w:rsidR="00C65C91" w:rsidRPr="00384E9A" w:rsidRDefault="00C65C91" w:rsidP="00C65C91">
            <w:pPr>
              <w:pStyle w:val="NormalnyWeb"/>
              <w:jc w:val="center"/>
              <w:rPr>
                <w:rFonts w:asciiTheme="minorHAnsi" w:hAnsiTheme="minorHAnsi" w:cstheme="minorHAnsi"/>
                <w:b/>
                <w:i/>
              </w:rPr>
            </w:pPr>
            <w:r>
              <w:rPr>
                <w:rFonts w:asciiTheme="minorHAnsi" w:hAnsiTheme="minorHAnsi" w:cstheme="minorHAnsi"/>
                <w:b/>
                <w:i/>
              </w:rPr>
              <w:t>39.634,90</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3BA84B36" w14:textId="5C2F7A6D" w:rsidR="00C65C91" w:rsidRPr="00384E9A" w:rsidRDefault="00C65C91" w:rsidP="00C65C91">
            <w:pPr>
              <w:pStyle w:val="NormalnyWeb"/>
              <w:jc w:val="center"/>
              <w:rPr>
                <w:rFonts w:asciiTheme="minorHAnsi" w:hAnsiTheme="minorHAnsi" w:cstheme="minorHAnsi"/>
                <w:b/>
                <w:i/>
              </w:rPr>
            </w:pPr>
            <w:r>
              <w:rPr>
                <w:rFonts w:asciiTheme="minorHAnsi" w:hAnsiTheme="minorHAnsi" w:cstheme="minorHAnsi"/>
                <w:b/>
                <w:i/>
              </w:rPr>
              <w:t>94,88</w:t>
            </w:r>
          </w:p>
        </w:tc>
      </w:tr>
      <w:tr w:rsidR="00C65C91" w:rsidRPr="001A5188" w14:paraId="61F516DE" w14:textId="77777777" w:rsidTr="007906C9">
        <w:trPr>
          <w:gridAfter w:val="2"/>
          <w:wAfter w:w="516" w:type="pct"/>
          <w:trHeight w:val="338"/>
          <w:tblCellSpacing w:w="0" w:type="dxa"/>
        </w:trPr>
        <w:tc>
          <w:tcPr>
            <w:tcW w:w="607" w:type="pct"/>
            <w:vMerge w:val="restart"/>
            <w:tcBorders>
              <w:top w:val="single" w:sz="4" w:space="0" w:color="auto"/>
              <w:left w:val="single" w:sz="4" w:space="0" w:color="auto"/>
              <w:right w:val="single" w:sz="4" w:space="0" w:color="auto"/>
            </w:tcBorders>
            <w:hideMark/>
          </w:tcPr>
          <w:p w14:paraId="18BFAD27" w14:textId="77777777" w:rsidR="00C65C91" w:rsidRPr="00360AE3" w:rsidRDefault="00C65C91" w:rsidP="00C65C91">
            <w:pPr>
              <w:pStyle w:val="NormalnyWeb"/>
              <w:rPr>
                <w:rFonts w:asciiTheme="minorHAnsi" w:hAnsiTheme="minorHAnsi" w:cstheme="minorHAnsi"/>
              </w:rPr>
            </w:pPr>
            <w:r w:rsidRPr="00360AE3">
              <w:rPr>
                <w:rFonts w:asciiTheme="minorHAnsi" w:hAnsiTheme="minorHAnsi" w:cstheme="minorHAnsi"/>
              </w:rPr>
              <w:t>Żelazna Prywatna</w:t>
            </w:r>
          </w:p>
        </w:tc>
        <w:tc>
          <w:tcPr>
            <w:tcW w:w="970" w:type="pct"/>
            <w:tcBorders>
              <w:top w:val="single" w:sz="4" w:space="0" w:color="auto"/>
              <w:left w:val="single" w:sz="4" w:space="0" w:color="auto"/>
              <w:bottom w:val="single" w:sz="4" w:space="0" w:color="auto"/>
              <w:right w:val="single" w:sz="4" w:space="0" w:color="auto"/>
            </w:tcBorders>
          </w:tcPr>
          <w:p w14:paraId="0C627641" w14:textId="6BEB6633" w:rsidR="00C65C91" w:rsidRPr="00360AE3" w:rsidRDefault="00C65C91" w:rsidP="00C65C91">
            <w:pPr>
              <w:pStyle w:val="NormalnyWeb"/>
              <w:jc w:val="center"/>
              <w:rPr>
                <w:rFonts w:asciiTheme="minorHAnsi" w:hAnsiTheme="minorHAnsi" w:cstheme="minorHAnsi"/>
              </w:rPr>
            </w:pPr>
            <w:r w:rsidRPr="002725D0">
              <w:rPr>
                <w:rFonts w:ascii="Calibri" w:hAnsi="Calibri" w:cs="Calibri"/>
              </w:rPr>
              <w:t>Żwirowanie dróg gminnych  w Żelaznej Prywatnej</w:t>
            </w:r>
          </w:p>
        </w:tc>
        <w:tc>
          <w:tcPr>
            <w:tcW w:w="309" w:type="pct"/>
            <w:tcBorders>
              <w:top w:val="single" w:sz="4" w:space="0" w:color="auto"/>
              <w:left w:val="single" w:sz="4" w:space="0" w:color="auto"/>
              <w:bottom w:val="single" w:sz="4" w:space="0" w:color="auto"/>
              <w:right w:val="single" w:sz="4" w:space="0" w:color="auto"/>
            </w:tcBorders>
          </w:tcPr>
          <w:p w14:paraId="385F6139" w14:textId="40BC980E" w:rsidR="00C65C91" w:rsidRPr="00360AE3" w:rsidRDefault="00C65C91" w:rsidP="00C65C91">
            <w:pPr>
              <w:pStyle w:val="NormalnyWeb"/>
              <w:jc w:val="center"/>
              <w:rPr>
                <w:rFonts w:asciiTheme="minorHAnsi" w:hAnsiTheme="minorHAnsi" w:cstheme="minorHAnsi"/>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tcPr>
          <w:p w14:paraId="3E2197BB" w14:textId="1E222FB9" w:rsidR="00C65C91" w:rsidRPr="00360AE3" w:rsidRDefault="00C65C91" w:rsidP="00C65C91">
            <w:pPr>
              <w:pStyle w:val="NormalnyWeb"/>
              <w:jc w:val="center"/>
              <w:rPr>
                <w:rFonts w:asciiTheme="minorHAnsi" w:hAnsiTheme="minorHAnsi" w:cstheme="minorHAnsi"/>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29C6BA79" w14:textId="208D8F7F" w:rsidR="00C65C91" w:rsidRPr="00360AE3" w:rsidRDefault="00C65C91" w:rsidP="00C65C91">
            <w:pPr>
              <w:pStyle w:val="NormalnyWeb"/>
              <w:jc w:val="center"/>
              <w:rPr>
                <w:rFonts w:asciiTheme="minorHAnsi" w:hAnsiTheme="minorHAnsi" w:cstheme="minorHAnsi"/>
              </w:rPr>
            </w:pPr>
            <w:r w:rsidRPr="002725D0">
              <w:rPr>
                <w:rFonts w:ascii="Calibri" w:hAnsi="Calibri" w:cs="Calibri"/>
              </w:rPr>
              <w:t>4270</w:t>
            </w:r>
          </w:p>
        </w:tc>
        <w:tc>
          <w:tcPr>
            <w:tcW w:w="555" w:type="pct"/>
            <w:tcBorders>
              <w:top w:val="single" w:sz="4" w:space="0" w:color="auto"/>
              <w:left w:val="single" w:sz="4" w:space="0" w:color="auto"/>
              <w:bottom w:val="single" w:sz="4" w:space="0" w:color="auto"/>
              <w:right w:val="single" w:sz="4" w:space="0" w:color="auto"/>
            </w:tcBorders>
          </w:tcPr>
          <w:p w14:paraId="47EC901E" w14:textId="71C6B2F5" w:rsidR="00C65C91" w:rsidRPr="00360AE3" w:rsidRDefault="00C65C91" w:rsidP="00C65C91">
            <w:pPr>
              <w:pStyle w:val="NormalnyWeb"/>
              <w:jc w:val="center"/>
              <w:rPr>
                <w:rFonts w:asciiTheme="minorHAnsi" w:hAnsiTheme="minorHAnsi" w:cstheme="minorHAnsi"/>
              </w:rPr>
            </w:pPr>
            <w:r w:rsidRPr="002725D0">
              <w:rPr>
                <w:rFonts w:ascii="Calibri" w:hAnsi="Calibri" w:cs="Calibri"/>
              </w:rPr>
              <w:t>22.425,98</w:t>
            </w:r>
          </w:p>
        </w:tc>
        <w:tc>
          <w:tcPr>
            <w:tcW w:w="606" w:type="pct"/>
            <w:tcBorders>
              <w:top w:val="single" w:sz="4" w:space="0" w:color="auto"/>
              <w:left w:val="single" w:sz="4" w:space="0" w:color="auto"/>
              <w:bottom w:val="single" w:sz="4" w:space="0" w:color="auto"/>
              <w:right w:val="single" w:sz="4" w:space="0" w:color="auto"/>
            </w:tcBorders>
          </w:tcPr>
          <w:p w14:paraId="5961B8C5" w14:textId="00924E1E"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22.390,92</w:t>
            </w:r>
          </w:p>
        </w:tc>
        <w:tc>
          <w:tcPr>
            <w:tcW w:w="601" w:type="pct"/>
            <w:tcBorders>
              <w:top w:val="single" w:sz="4" w:space="0" w:color="auto"/>
              <w:left w:val="single" w:sz="4" w:space="0" w:color="auto"/>
              <w:bottom w:val="single" w:sz="4" w:space="0" w:color="auto"/>
              <w:right w:val="single" w:sz="4" w:space="0" w:color="auto"/>
            </w:tcBorders>
          </w:tcPr>
          <w:p w14:paraId="14FA50A9" w14:textId="5E2AC3A6"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99,84</w:t>
            </w:r>
          </w:p>
        </w:tc>
      </w:tr>
      <w:tr w:rsidR="00C65C91" w:rsidRPr="001A5188" w14:paraId="5233E790" w14:textId="77777777" w:rsidTr="007906C9">
        <w:trPr>
          <w:gridAfter w:val="2"/>
          <w:wAfter w:w="516" w:type="pct"/>
          <w:trHeight w:val="338"/>
          <w:tblCellSpacing w:w="0" w:type="dxa"/>
        </w:trPr>
        <w:tc>
          <w:tcPr>
            <w:tcW w:w="607" w:type="pct"/>
            <w:vMerge/>
            <w:tcBorders>
              <w:left w:val="single" w:sz="4" w:space="0" w:color="auto"/>
              <w:right w:val="single" w:sz="4" w:space="0" w:color="auto"/>
            </w:tcBorders>
            <w:vAlign w:val="center"/>
            <w:hideMark/>
          </w:tcPr>
          <w:p w14:paraId="127B3AB0" w14:textId="77777777" w:rsidR="00C65C91" w:rsidRPr="00360AE3"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1C8724F7" w14:textId="6ECC4734"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Oświetlenie uliczne solarne - lampy w sołectwie Żelazna Prywatna</w:t>
            </w:r>
          </w:p>
        </w:tc>
        <w:tc>
          <w:tcPr>
            <w:tcW w:w="309" w:type="pct"/>
            <w:tcBorders>
              <w:top w:val="single" w:sz="4" w:space="0" w:color="auto"/>
              <w:left w:val="single" w:sz="4" w:space="0" w:color="auto"/>
              <w:bottom w:val="single" w:sz="4" w:space="0" w:color="auto"/>
              <w:right w:val="single" w:sz="4" w:space="0" w:color="auto"/>
            </w:tcBorders>
          </w:tcPr>
          <w:p w14:paraId="07A1E5F6" w14:textId="2DD48CCE"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68FFB3C1" w14:textId="4E2A7880"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90015</w:t>
            </w:r>
          </w:p>
        </w:tc>
        <w:tc>
          <w:tcPr>
            <w:tcW w:w="363" w:type="pct"/>
            <w:tcBorders>
              <w:top w:val="single" w:sz="4" w:space="0" w:color="auto"/>
              <w:left w:val="single" w:sz="4" w:space="0" w:color="auto"/>
              <w:bottom w:val="single" w:sz="4" w:space="0" w:color="auto"/>
              <w:right w:val="single" w:sz="4" w:space="0" w:color="auto"/>
            </w:tcBorders>
          </w:tcPr>
          <w:p w14:paraId="349FE574" w14:textId="4E5DB325"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75327405" w14:textId="7BAE7AD0" w:rsidR="00C65C91" w:rsidRPr="00360AE3" w:rsidRDefault="00C65C91" w:rsidP="00C65C91">
            <w:pPr>
              <w:pStyle w:val="NormalnyWeb"/>
              <w:jc w:val="center"/>
              <w:rPr>
                <w:rFonts w:asciiTheme="minorHAnsi" w:hAnsiTheme="minorHAnsi" w:cstheme="minorHAnsi"/>
              </w:rPr>
            </w:pPr>
            <w:r w:rsidRPr="002725D0">
              <w:rPr>
                <w:rFonts w:ascii="Calibri" w:hAnsi="Calibri" w:cs="Calibri"/>
              </w:rPr>
              <w:t>4.000,00</w:t>
            </w:r>
          </w:p>
        </w:tc>
        <w:tc>
          <w:tcPr>
            <w:tcW w:w="606" w:type="pct"/>
            <w:tcBorders>
              <w:top w:val="single" w:sz="4" w:space="0" w:color="auto"/>
              <w:left w:val="single" w:sz="4" w:space="0" w:color="auto"/>
              <w:bottom w:val="single" w:sz="4" w:space="0" w:color="auto"/>
              <w:right w:val="single" w:sz="4" w:space="0" w:color="auto"/>
            </w:tcBorders>
          </w:tcPr>
          <w:p w14:paraId="2B99DEB3" w14:textId="6D76C5CE"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4.000,00</w:t>
            </w:r>
          </w:p>
        </w:tc>
        <w:tc>
          <w:tcPr>
            <w:tcW w:w="601" w:type="pct"/>
            <w:tcBorders>
              <w:top w:val="single" w:sz="4" w:space="0" w:color="auto"/>
              <w:left w:val="single" w:sz="4" w:space="0" w:color="auto"/>
              <w:bottom w:val="single" w:sz="4" w:space="0" w:color="auto"/>
              <w:right w:val="single" w:sz="4" w:space="0" w:color="auto"/>
            </w:tcBorders>
          </w:tcPr>
          <w:p w14:paraId="49014EAC" w14:textId="5D960AEF"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65C3DF71" w14:textId="77777777" w:rsidTr="007906C9">
        <w:trPr>
          <w:gridAfter w:val="2"/>
          <w:wAfter w:w="516" w:type="pct"/>
          <w:trHeight w:val="338"/>
          <w:tblCellSpacing w:w="0" w:type="dxa"/>
        </w:trPr>
        <w:tc>
          <w:tcPr>
            <w:tcW w:w="607" w:type="pct"/>
            <w:vMerge/>
            <w:tcBorders>
              <w:left w:val="single" w:sz="4" w:space="0" w:color="auto"/>
              <w:bottom w:val="single" w:sz="4" w:space="0" w:color="auto"/>
              <w:right w:val="single" w:sz="4" w:space="0" w:color="auto"/>
            </w:tcBorders>
            <w:vAlign w:val="center"/>
          </w:tcPr>
          <w:p w14:paraId="0E75C24C" w14:textId="77777777" w:rsidR="00C65C91" w:rsidRPr="00360AE3"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56AB99A0" w14:textId="6FAA7EBC"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Impreza integracyjna w Żelaznej Prywatnej</w:t>
            </w:r>
          </w:p>
        </w:tc>
        <w:tc>
          <w:tcPr>
            <w:tcW w:w="309" w:type="pct"/>
            <w:tcBorders>
              <w:top w:val="single" w:sz="4" w:space="0" w:color="auto"/>
              <w:left w:val="single" w:sz="4" w:space="0" w:color="auto"/>
              <w:bottom w:val="single" w:sz="4" w:space="0" w:color="auto"/>
              <w:right w:val="single" w:sz="4" w:space="0" w:color="auto"/>
            </w:tcBorders>
          </w:tcPr>
          <w:p w14:paraId="10317BED" w14:textId="7ACCF831"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556BDCAF" w14:textId="245A606C"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25FDF826" w14:textId="3A31C303" w:rsidR="00C65C91" w:rsidRPr="00360AE3" w:rsidRDefault="00C65C91" w:rsidP="00C65C91">
            <w:pPr>
              <w:pStyle w:val="NormalnyWeb"/>
              <w:jc w:val="center"/>
              <w:rPr>
                <w:rFonts w:asciiTheme="minorHAnsi" w:hAnsiTheme="minorHAnsi" w:cstheme="minorHAnsi"/>
              </w:rPr>
            </w:pPr>
            <w:r w:rsidRPr="002725D0">
              <w:rPr>
                <w:rFonts w:ascii="Calibri" w:hAnsi="Calibri" w:cs="Calibri"/>
                <w:bCs/>
              </w:rPr>
              <w:t>4220</w:t>
            </w:r>
          </w:p>
        </w:tc>
        <w:tc>
          <w:tcPr>
            <w:tcW w:w="555" w:type="pct"/>
            <w:tcBorders>
              <w:top w:val="single" w:sz="4" w:space="0" w:color="auto"/>
              <w:left w:val="single" w:sz="4" w:space="0" w:color="auto"/>
              <w:bottom w:val="single" w:sz="4" w:space="0" w:color="auto"/>
              <w:right w:val="single" w:sz="4" w:space="0" w:color="auto"/>
            </w:tcBorders>
          </w:tcPr>
          <w:p w14:paraId="1B2583BA" w14:textId="22131146" w:rsidR="00C65C91" w:rsidRPr="00360AE3" w:rsidRDefault="00C65C91" w:rsidP="00C65C91">
            <w:pPr>
              <w:pStyle w:val="NormalnyWeb"/>
              <w:jc w:val="center"/>
              <w:rPr>
                <w:rFonts w:asciiTheme="minorHAnsi" w:hAnsiTheme="minorHAnsi" w:cstheme="minorHAnsi"/>
              </w:rPr>
            </w:pPr>
            <w:r w:rsidRPr="002725D0">
              <w:rPr>
                <w:rFonts w:ascii="Calibri" w:hAnsi="Calibri" w:cs="Calibri"/>
              </w:rPr>
              <w:t>1.000,00</w:t>
            </w:r>
          </w:p>
        </w:tc>
        <w:tc>
          <w:tcPr>
            <w:tcW w:w="606" w:type="pct"/>
            <w:tcBorders>
              <w:top w:val="single" w:sz="4" w:space="0" w:color="auto"/>
              <w:left w:val="single" w:sz="4" w:space="0" w:color="auto"/>
              <w:bottom w:val="single" w:sz="4" w:space="0" w:color="auto"/>
              <w:right w:val="single" w:sz="4" w:space="0" w:color="auto"/>
            </w:tcBorders>
          </w:tcPr>
          <w:p w14:paraId="093B39B6" w14:textId="0829EEF4"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993,01</w:t>
            </w:r>
          </w:p>
        </w:tc>
        <w:tc>
          <w:tcPr>
            <w:tcW w:w="601" w:type="pct"/>
            <w:tcBorders>
              <w:top w:val="single" w:sz="4" w:space="0" w:color="auto"/>
              <w:left w:val="single" w:sz="4" w:space="0" w:color="auto"/>
              <w:bottom w:val="single" w:sz="4" w:space="0" w:color="auto"/>
              <w:right w:val="single" w:sz="4" w:space="0" w:color="auto"/>
            </w:tcBorders>
          </w:tcPr>
          <w:p w14:paraId="4021A501" w14:textId="34BE6F1D" w:rsidR="00C65C91" w:rsidRPr="00360AE3" w:rsidRDefault="00C65C91" w:rsidP="00C65C91">
            <w:pPr>
              <w:pStyle w:val="NormalnyWeb"/>
              <w:jc w:val="center"/>
              <w:rPr>
                <w:rFonts w:asciiTheme="minorHAnsi" w:hAnsiTheme="minorHAnsi" w:cstheme="minorHAnsi"/>
              </w:rPr>
            </w:pPr>
            <w:r>
              <w:rPr>
                <w:rFonts w:asciiTheme="minorHAnsi" w:hAnsiTheme="minorHAnsi" w:cstheme="minorHAnsi"/>
              </w:rPr>
              <w:t>99,30</w:t>
            </w:r>
          </w:p>
        </w:tc>
      </w:tr>
      <w:tr w:rsidR="00C65C91" w:rsidRPr="001A5188" w14:paraId="2A709ED2" w14:textId="77777777" w:rsidTr="007906C9">
        <w:trPr>
          <w:gridAfter w:val="2"/>
          <w:wAfter w:w="516" w:type="pct"/>
          <w:trHeight w:val="337"/>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D8D188E" w14:textId="77777777" w:rsidR="00C65C91" w:rsidRPr="00360AE3" w:rsidRDefault="00C65C91" w:rsidP="00C65C91">
            <w:pPr>
              <w:pStyle w:val="NormalnyWeb"/>
              <w:jc w:val="right"/>
              <w:rPr>
                <w:rFonts w:asciiTheme="minorHAnsi" w:hAnsiTheme="minorHAnsi" w:cstheme="minorHAnsi"/>
                <w:b/>
              </w:rPr>
            </w:pPr>
            <w:r w:rsidRPr="00360AE3">
              <w:rPr>
                <w:rFonts w:asciiTheme="minorHAnsi" w:hAnsiTheme="minorHAnsi" w:cstheme="minorHAnsi"/>
                <w:b/>
                <w:i/>
              </w:rPr>
              <w:lastRenderedPageBreak/>
              <w:t>Łączne koszty funduszu sołeckiego Sołectwa Żelazna Prywatna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78F3AEA3" w14:textId="205C3FF3" w:rsidR="00C65C91" w:rsidRPr="00360AE3" w:rsidRDefault="00C65C91" w:rsidP="00C65C91">
            <w:pPr>
              <w:pStyle w:val="NormalnyWeb"/>
              <w:jc w:val="center"/>
              <w:rPr>
                <w:rFonts w:asciiTheme="minorHAnsi" w:hAnsiTheme="minorHAnsi" w:cstheme="minorHAnsi"/>
                <w:b/>
                <w:i/>
              </w:rPr>
            </w:pPr>
            <w:r w:rsidRPr="002725D0">
              <w:rPr>
                <w:rFonts w:ascii="Calibri" w:hAnsi="Calibri" w:cs="Calibri"/>
                <w:b/>
                <w:i/>
              </w:rPr>
              <w:t>27.425,98</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377FA61E" w14:textId="6ED611F9" w:rsidR="00C65C91" w:rsidRPr="00360AE3"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27.383,93</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37148CF7" w14:textId="398564CC" w:rsidR="00C65C91" w:rsidRPr="00360AE3"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99,85</w:t>
            </w:r>
          </w:p>
        </w:tc>
      </w:tr>
      <w:tr w:rsidR="00C65C91" w:rsidRPr="001A5188" w14:paraId="09DB29FC" w14:textId="77777777" w:rsidTr="007906C9">
        <w:trPr>
          <w:gridAfter w:val="2"/>
          <w:wAfter w:w="516" w:type="pct"/>
          <w:trHeight w:val="338"/>
          <w:tblCellSpacing w:w="0" w:type="dxa"/>
        </w:trPr>
        <w:tc>
          <w:tcPr>
            <w:tcW w:w="607" w:type="pct"/>
            <w:vMerge w:val="restart"/>
            <w:tcBorders>
              <w:top w:val="single" w:sz="4" w:space="0" w:color="auto"/>
              <w:left w:val="single" w:sz="4" w:space="0" w:color="auto"/>
              <w:bottom w:val="single" w:sz="4" w:space="0" w:color="auto"/>
              <w:right w:val="single" w:sz="4" w:space="0" w:color="auto"/>
            </w:tcBorders>
            <w:hideMark/>
          </w:tcPr>
          <w:p w14:paraId="3D89B5E1" w14:textId="77777777" w:rsidR="00C65C91" w:rsidRPr="00453C9E" w:rsidRDefault="00C65C91" w:rsidP="00C65C91">
            <w:pPr>
              <w:pStyle w:val="NormalnyWeb"/>
              <w:jc w:val="center"/>
              <w:rPr>
                <w:rFonts w:asciiTheme="minorHAnsi" w:hAnsiTheme="minorHAnsi" w:cstheme="minorHAnsi"/>
              </w:rPr>
            </w:pPr>
            <w:r w:rsidRPr="00453C9E">
              <w:rPr>
                <w:rFonts w:asciiTheme="minorHAnsi" w:hAnsiTheme="minorHAnsi" w:cstheme="minorHAnsi"/>
              </w:rPr>
              <w:t>Żelazna Rządowa</w:t>
            </w:r>
          </w:p>
        </w:tc>
        <w:tc>
          <w:tcPr>
            <w:tcW w:w="970" w:type="pct"/>
            <w:tcBorders>
              <w:top w:val="single" w:sz="4" w:space="0" w:color="auto"/>
              <w:left w:val="single" w:sz="4" w:space="0" w:color="auto"/>
              <w:bottom w:val="single" w:sz="4" w:space="0" w:color="auto"/>
              <w:right w:val="single" w:sz="4" w:space="0" w:color="auto"/>
            </w:tcBorders>
          </w:tcPr>
          <w:p w14:paraId="67135F8A" w14:textId="073FAA21" w:rsidR="00C65C91" w:rsidRPr="00453C9E" w:rsidRDefault="00C65C91" w:rsidP="00C65C91">
            <w:pPr>
              <w:pStyle w:val="NormalnyWeb"/>
              <w:jc w:val="center"/>
              <w:rPr>
                <w:rFonts w:asciiTheme="minorHAnsi" w:hAnsiTheme="minorHAnsi" w:cstheme="minorHAnsi"/>
              </w:rPr>
            </w:pPr>
            <w:r w:rsidRPr="002725D0">
              <w:rPr>
                <w:rFonts w:ascii="Calibri" w:hAnsi="Calibri" w:cs="Calibri"/>
              </w:rPr>
              <w:t>Wyposażenie świetlicy wiejskiej w Żelaznej Rządowej</w:t>
            </w:r>
          </w:p>
        </w:tc>
        <w:tc>
          <w:tcPr>
            <w:tcW w:w="309" w:type="pct"/>
            <w:tcBorders>
              <w:top w:val="single" w:sz="4" w:space="0" w:color="auto"/>
              <w:left w:val="single" w:sz="4" w:space="0" w:color="auto"/>
              <w:bottom w:val="single" w:sz="4" w:space="0" w:color="auto"/>
              <w:right w:val="single" w:sz="4" w:space="0" w:color="auto"/>
            </w:tcBorders>
          </w:tcPr>
          <w:p w14:paraId="6D451310" w14:textId="306E6E95"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921</w:t>
            </w:r>
          </w:p>
        </w:tc>
        <w:tc>
          <w:tcPr>
            <w:tcW w:w="473" w:type="pct"/>
            <w:tcBorders>
              <w:top w:val="single" w:sz="4" w:space="0" w:color="auto"/>
              <w:left w:val="single" w:sz="4" w:space="0" w:color="auto"/>
              <w:bottom w:val="single" w:sz="4" w:space="0" w:color="auto"/>
              <w:right w:val="single" w:sz="4" w:space="0" w:color="auto"/>
            </w:tcBorders>
          </w:tcPr>
          <w:p w14:paraId="0DF9362A" w14:textId="1795259F"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2C9FABB9" w14:textId="4FD0EFEB" w:rsidR="00C65C91" w:rsidRPr="00453C9E" w:rsidRDefault="00C65C91" w:rsidP="00C65C91">
            <w:pPr>
              <w:pStyle w:val="NormalnyWeb"/>
              <w:jc w:val="center"/>
              <w:rPr>
                <w:rFonts w:asciiTheme="minorHAnsi" w:hAnsiTheme="minorHAnsi" w:cstheme="minorHAnsi"/>
              </w:rPr>
            </w:pPr>
            <w:r w:rsidRPr="002725D0">
              <w:rPr>
                <w:rFonts w:ascii="Calibri" w:hAnsi="Calibri" w:cs="Calibri"/>
              </w:rPr>
              <w:t>4210</w:t>
            </w:r>
          </w:p>
        </w:tc>
        <w:tc>
          <w:tcPr>
            <w:tcW w:w="555" w:type="pct"/>
            <w:tcBorders>
              <w:top w:val="single" w:sz="4" w:space="0" w:color="auto"/>
              <w:left w:val="single" w:sz="4" w:space="0" w:color="auto"/>
              <w:bottom w:val="single" w:sz="4" w:space="0" w:color="auto"/>
              <w:right w:val="single" w:sz="4" w:space="0" w:color="auto"/>
            </w:tcBorders>
          </w:tcPr>
          <w:p w14:paraId="048B901C" w14:textId="1D90FC31" w:rsidR="00C65C91" w:rsidRPr="00453C9E" w:rsidRDefault="00C65C91" w:rsidP="00C65C91">
            <w:pPr>
              <w:pStyle w:val="NormalnyWeb"/>
              <w:jc w:val="center"/>
              <w:rPr>
                <w:rFonts w:asciiTheme="minorHAnsi" w:hAnsiTheme="minorHAnsi" w:cstheme="minorHAnsi"/>
              </w:rPr>
            </w:pPr>
            <w:r w:rsidRPr="002725D0">
              <w:rPr>
                <w:rFonts w:ascii="Calibri" w:hAnsi="Calibri" w:cs="Calibri"/>
              </w:rPr>
              <w:t>2.000,00</w:t>
            </w:r>
          </w:p>
        </w:tc>
        <w:tc>
          <w:tcPr>
            <w:tcW w:w="606" w:type="pct"/>
            <w:tcBorders>
              <w:top w:val="single" w:sz="4" w:space="0" w:color="auto"/>
              <w:left w:val="single" w:sz="4" w:space="0" w:color="auto"/>
              <w:bottom w:val="single" w:sz="4" w:space="0" w:color="auto"/>
              <w:right w:val="single" w:sz="4" w:space="0" w:color="auto"/>
            </w:tcBorders>
          </w:tcPr>
          <w:p w14:paraId="7924229D" w14:textId="1BC3C335"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2.000,00</w:t>
            </w:r>
          </w:p>
        </w:tc>
        <w:tc>
          <w:tcPr>
            <w:tcW w:w="601" w:type="pct"/>
            <w:tcBorders>
              <w:top w:val="single" w:sz="4" w:space="0" w:color="auto"/>
              <w:left w:val="single" w:sz="4" w:space="0" w:color="auto"/>
              <w:bottom w:val="single" w:sz="4" w:space="0" w:color="auto"/>
              <w:right w:val="single" w:sz="4" w:space="0" w:color="auto"/>
            </w:tcBorders>
          </w:tcPr>
          <w:p w14:paraId="7A50D3D2" w14:textId="7DF88EBE"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45DCF7A6" w14:textId="77777777" w:rsidTr="007906C9">
        <w:trPr>
          <w:gridAfter w:val="2"/>
          <w:wAfter w:w="516" w:type="pct"/>
          <w:trHeight w:val="338"/>
          <w:tblCellSpacing w:w="0" w:type="dxa"/>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37E6646A" w14:textId="77777777" w:rsidR="00C65C91" w:rsidRPr="00453C9E"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1CA7155F" w14:textId="5E2793E7" w:rsidR="00C65C91" w:rsidRPr="00453C9E" w:rsidRDefault="00C65C91" w:rsidP="00C65C91">
            <w:pPr>
              <w:pStyle w:val="NormalnyWeb"/>
              <w:jc w:val="center"/>
              <w:rPr>
                <w:rFonts w:asciiTheme="minorHAnsi" w:hAnsiTheme="minorHAnsi" w:cstheme="minorHAnsi"/>
              </w:rPr>
            </w:pPr>
            <w:r w:rsidRPr="002725D0">
              <w:rPr>
                <w:rFonts w:ascii="Calibri" w:hAnsi="Calibri" w:cs="Calibri"/>
                <w:bCs/>
              </w:rPr>
              <w:t>Remonty dróg gminnych na terenie miejscowości Żelazna Rządowa</w:t>
            </w:r>
          </w:p>
        </w:tc>
        <w:tc>
          <w:tcPr>
            <w:tcW w:w="309" w:type="pct"/>
            <w:tcBorders>
              <w:top w:val="single" w:sz="4" w:space="0" w:color="auto"/>
              <w:left w:val="single" w:sz="4" w:space="0" w:color="auto"/>
              <w:bottom w:val="single" w:sz="4" w:space="0" w:color="auto"/>
              <w:right w:val="single" w:sz="4" w:space="0" w:color="auto"/>
            </w:tcBorders>
          </w:tcPr>
          <w:p w14:paraId="50EB8F57" w14:textId="2F61F649" w:rsidR="00C65C91" w:rsidRPr="00453C9E" w:rsidRDefault="00C65C91" w:rsidP="00C65C91">
            <w:pPr>
              <w:pStyle w:val="NormalnyWeb"/>
              <w:jc w:val="center"/>
              <w:rPr>
                <w:rFonts w:asciiTheme="minorHAnsi" w:hAnsiTheme="minorHAnsi" w:cstheme="minorHAnsi"/>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tcPr>
          <w:p w14:paraId="77E6CE6D" w14:textId="5C32218A" w:rsidR="00C65C91" w:rsidRPr="00453C9E" w:rsidRDefault="00C65C91" w:rsidP="00C65C91">
            <w:pPr>
              <w:pStyle w:val="NormalnyWeb"/>
              <w:jc w:val="center"/>
              <w:rPr>
                <w:rFonts w:asciiTheme="minorHAnsi" w:hAnsiTheme="minorHAnsi" w:cstheme="minorHAnsi"/>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6C8A12EC" w14:textId="0A3D8EDE" w:rsidR="00C65C91" w:rsidRPr="00453C9E" w:rsidRDefault="00C65C91" w:rsidP="00C65C91">
            <w:pPr>
              <w:pStyle w:val="NormalnyWeb"/>
              <w:jc w:val="center"/>
              <w:rPr>
                <w:rFonts w:asciiTheme="minorHAnsi" w:hAnsiTheme="minorHAnsi" w:cstheme="minorHAnsi"/>
              </w:rPr>
            </w:pPr>
            <w:r w:rsidRPr="002725D0">
              <w:rPr>
                <w:rFonts w:ascii="Calibri" w:hAnsi="Calibri" w:cs="Calibri"/>
              </w:rPr>
              <w:t>4270</w:t>
            </w:r>
          </w:p>
        </w:tc>
        <w:tc>
          <w:tcPr>
            <w:tcW w:w="555" w:type="pct"/>
            <w:tcBorders>
              <w:top w:val="single" w:sz="4" w:space="0" w:color="auto"/>
              <w:left w:val="single" w:sz="4" w:space="0" w:color="auto"/>
              <w:bottom w:val="single" w:sz="4" w:space="0" w:color="auto"/>
              <w:right w:val="single" w:sz="4" w:space="0" w:color="auto"/>
            </w:tcBorders>
          </w:tcPr>
          <w:p w14:paraId="0804D429" w14:textId="769E850E" w:rsidR="00C65C91" w:rsidRPr="00453C9E" w:rsidRDefault="00C65C91" w:rsidP="00C65C91">
            <w:pPr>
              <w:pStyle w:val="NormalnyWeb"/>
              <w:jc w:val="center"/>
              <w:rPr>
                <w:rFonts w:asciiTheme="minorHAnsi" w:hAnsiTheme="minorHAnsi" w:cstheme="minorHAnsi"/>
              </w:rPr>
            </w:pPr>
            <w:r w:rsidRPr="002725D0">
              <w:rPr>
                <w:rFonts w:ascii="Calibri" w:hAnsi="Calibri" w:cs="Calibri"/>
              </w:rPr>
              <w:t>12.857,01</w:t>
            </w:r>
          </w:p>
        </w:tc>
        <w:tc>
          <w:tcPr>
            <w:tcW w:w="606" w:type="pct"/>
            <w:tcBorders>
              <w:top w:val="single" w:sz="4" w:space="0" w:color="auto"/>
              <w:left w:val="single" w:sz="4" w:space="0" w:color="auto"/>
              <w:bottom w:val="single" w:sz="4" w:space="0" w:color="auto"/>
              <w:right w:val="single" w:sz="4" w:space="0" w:color="auto"/>
            </w:tcBorders>
          </w:tcPr>
          <w:p w14:paraId="3C4BD614" w14:textId="0CC77B38"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12.833,82</w:t>
            </w:r>
          </w:p>
        </w:tc>
        <w:tc>
          <w:tcPr>
            <w:tcW w:w="601" w:type="pct"/>
            <w:tcBorders>
              <w:top w:val="single" w:sz="4" w:space="0" w:color="auto"/>
              <w:left w:val="single" w:sz="4" w:space="0" w:color="auto"/>
              <w:bottom w:val="single" w:sz="4" w:space="0" w:color="auto"/>
              <w:right w:val="single" w:sz="4" w:space="0" w:color="auto"/>
            </w:tcBorders>
          </w:tcPr>
          <w:p w14:paraId="4460850C" w14:textId="104BAFBA"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99,82</w:t>
            </w:r>
          </w:p>
        </w:tc>
      </w:tr>
      <w:tr w:rsidR="00C65C91" w:rsidRPr="001A5188" w14:paraId="288F5A93" w14:textId="77777777" w:rsidTr="007906C9">
        <w:trPr>
          <w:gridAfter w:val="2"/>
          <w:wAfter w:w="516" w:type="pct"/>
          <w:trHeight w:val="338"/>
          <w:tblCellSpacing w:w="0" w:type="dxa"/>
        </w:trPr>
        <w:tc>
          <w:tcPr>
            <w:tcW w:w="607" w:type="pct"/>
            <w:vMerge/>
            <w:tcBorders>
              <w:top w:val="single" w:sz="4" w:space="0" w:color="auto"/>
              <w:left w:val="single" w:sz="4" w:space="0" w:color="auto"/>
              <w:bottom w:val="single" w:sz="4" w:space="0" w:color="auto"/>
              <w:right w:val="single" w:sz="4" w:space="0" w:color="auto"/>
            </w:tcBorders>
            <w:vAlign w:val="center"/>
          </w:tcPr>
          <w:p w14:paraId="77B4618F" w14:textId="77777777" w:rsidR="00C65C91" w:rsidRPr="00453C9E"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5E0FAFDF" w14:textId="3A6362F2" w:rsidR="00C65C91" w:rsidRPr="00453C9E" w:rsidRDefault="00C65C91" w:rsidP="00C65C91">
            <w:pPr>
              <w:pStyle w:val="NormalnyWeb"/>
              <w:jc w:val="center"/>
              <w:rPr>
                <w:rFonts w:asciiTheme="minorHAnsi" w:hAnsiTheme="minorHAnsi" w:cstheme="minorHAnsi"/>
              </w:rPr>
            </w:pPr>
            <w:r w:rsidRPr="002725D0">
              <w:rPr>
                <w:rFonts w:ascii="Calibri" w:hAnsi="Calibri" w:cs="Calibri"/>
                <w:bCs/>
              </w:rPr>
              <w:t>Zakup progu zwalniającego i znaków ostrzegawczych na drodze gminnej w Żelaznej Rządowej</w:t>
            </w:r>
          </w:p>
        </w:tc>
        <w:tc>
          <w:tcPr>
            <w:tcW w:w="309" w:type="pct"/>
            <w:tcBorders>
              <w:top w:val="single" w:sz="4" w:space="0" w:color="auto"/>
              <w:left w:val="single" w:sz="4" w:space="0" w:color="auto"/>
              <w:bottom w:val="single" w:sz="4" w:space="0" w:color="auto"/>
              <w:right w:val="single" w:sz="4" w:space="0" w:color="auto"/>
            </w:tcBorders>
          </w:tcPr>
          <w:p w14:paraId="1ADAE0D8" w14:textId="11D7B74F" w:rsidR="00C65C91" w:rsidRPr="00453C9E" w:rsidRDefault="00C65C91" w:rsidP="00C65C91">
            <w:pPr>
              <w:pStyle w:val="NormalnyWeb"/>
              <w:jc w:val="center"/>
              <w:rPr>
                <w:rFonts w:asciiTheme="minorHAnsi" w:hAnsiTheme="minorHAnsi" w:cstheme="minorHAnsi"/>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tcPr>
          <w:p w14:paraId="59F08859" w14:textId="1B9FF990" w:rsidR="00C65C91" w:rsidRPr="00453C9E" w:rsidRDefault="00C65C91" w:rsidP="00C65C91">
            <w:pPr>
              <w:pStyle w:val="NormalnyWeb"/>
              <w:jc w:val="center"/>
              <w:rPr>
                <w:rFonts w:asciiTheme="minorHAnsi" w:hAnsiTheme="minorHAnsi" w:cstheme="minorHAnsi"/>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7BAB9BEA" w14:textId="6335D510" w:rsidR="00C65C91" w:rsidRPr="00453C9E" w:rsidRDefault="00C65C91" w:rsidP="00C65C91">
            <w:pPr>
              <w:pStyle w:val="NormalnyWeb"/>
              <w:jc w:val="center"/>
              <w:rPr>
                <w:rFonts w:asciiTheme="minorHAnsi" w:hAnsiTheme="minorHAnsi" w:cstheme="minorHAnsi"/>
              </w:rPr>
            </w:pPr>
            <w:r w:rsidRPr="002725D0">
              <w:rPr>
                <w:rFonts w:ascii="Calibri" w:hAnsi="Calibri" w:cs="Calibri"/>
              </w:rPr>
              <w:t>4210</w:t>
            </w:r>
          </w:p>
        </w:tc>
        <w:tc>
          <w:tcPr>
            <w:tcW w:w="555" w:type="pct"/>
            <w:tcBorders>
              <w:top w:val="single" w:sz="4" w:space="0" w:color="auto"/>
              <w:left w:val="single" w:sz="4" w:space="0" w:color="auto"/>
              <w:bottom w:val="single" w:sz="4" w:space="0" w:color="auto"/>
              <w:right w:val="single" w:sz="4" w:space="0" w:color="auto"/>
            </w:tcBorders>
          </w:tcPr>
          <w:p w14:paraId="01895B32" w14:textId="233BB928" w:rsidR="00C65C91" w:rsidRPr="00453C9E" w:rsidRDefault="00C65C91" w:rsidP="00C65C91">
            <w:pPr>
              <w:pStyle w:val="NormalnyWeb"/>
              <w:jc w:val="center"/>
              <w:rPr>
                <w:rFonts w:asciiTheme="minorHAnsi" w:hAnsiTheme="minorHAnsi" w:cstheme="minorHAnsi"/>
              </w:rPr>
            </w:pPr>
            <w:r w:rsidRPr="002725D0">
              <w:rPr>
                <w:rFonts w:ascii="Calibri" w:hAnsi="Calibri" w:cs="Calibri"/>
              </w:rPr>
              <w:t>2.000,00</w:t>
            </w:r>
          </w:p>
        </w:tc>
        <w:tc>
          <w:tcPr>
            <w:tcW w:w="606" w:type="pct"/>
            <w:tcBorders>
              <w:top w:val="single" w:sz="4" w:space="0" w:color="auto"/>
              <w:left w:val="single" w:sz="4" w:space="0" w:color="auto"/>
              <w:bottom w:val="single" w:sz="4" w:space="0" w:color="auto"/>
              <w:right w:val="single" w:sz="4" w:space="0" w:color="auto"/>
            </w:tcBorders>
          </w:tcPr>
          <w:p w14:paraId="0D7C31F5" w14:textId="0C8B0D44"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1.864,06</w:t>
            </w:r>
          </w:p>
        </w:tc>
        <w:tc>
          <w:tcPr>
            <w:tcW w:w="601" w:type="pct"/>
            <w:tcBorders>
              <w:top w:val="single" w:sz="4" w:space="0" w:color="auto"/>
              <w:left w:val="single" w:sz="4" w:space="0" w:color="auto"/>
              <w:bottom w:val="single" w:sz="4" w:space="0" w:color="auto"/>
              <w:right w:val="single" w:sz="4" w:space="0" w:color="auto"/>
            </w:tcBorders>
          </w:tcPr>
          <w:p w14:paraId="70953E99" w14:textId="4705130D"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93,20</w:t>
            </w:r>
          </w:p>
        </w:tc>
      </w:tr>
      <w:tr w:rsidR="00C65C91" w:rsidRPr="001A5188" w14:paraId="45E2649E" w14:textId="77777777" w:rsidTr="007906C9">
        <w:trPr>
          <w:gridAfter w:val="2"/>
          <w:wAfter w:w="516" w:type="pct"/>
          <w:trHeight w:val="338"/>
          <w:tblCellSpacing w:w="0" w:type="dxa"/>
        </w:trPr>
        <w:tc>
          <w:tcPr>
            <w:tcW w:w="607" w:type="pct"/>
            <w:vMerge/>
            <w:tcBorders>
              <w:top w:val="single" w:sz="4" w:space="0" w:color="auto"/>
              <w:left w:val="single" w:sz="4" w:space="0" w:color="auto"/>
              <w:bottom w:val="single" w:sz="4" w:space="0" w:color="auto"/>
              <w:right w:val="single" w:sz="4" w:space="0" w:color="auto"/>
            </w:tcBorders>
            <w:vAlign w:val="center"/>
          </w:tcPr>
          <w:p w14:paraId="18B4F4D6" w14:textId="77777777" w:rsidR="00C65C91" w:rsidRPr="00453C9E"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71217175" w14:textId="453AEE0D" w:rsidR="00C65C91" w:rsidRPr="00453C9E" w:rsidRDefault="00C65C91" w:rsidP="00C65C91">
            <w:pPr>
              <w:pStyle w:val="NormalnyWeb"/>
              <w:rPr>
                <w:rFonts w:asciiTheme="minorHAnsi" w:hAnsiTheme="minorHAnsi" w:cstheme="minorHAnsi"/>
              </w:rPr>
            </w:pPr>
            <w:r w:rsidRPr="002725D0">
              <w:rPr>
                <w:rFonts w:ascii="Calibri" w:hAnsi="Calibri" w:cs="Calibri"/>
                <w:bCs/>
              </w:rPr>
              <w:t>Zakup lamp na kolonię Kawały w miejscowości Żelazna Rządowa</w:t>
            </w:r>
          </w:p>
        </w:tc>
        <w:tc>
          <w:tcPr>
            <w:tcW w:w="309" w:type="pct"/>
            <w:tcBorders>
              <w:top w:val="single" w:sz="4" w:space="0" w:color="auto"/>
              <w:left w:val="single" w:sz="4" w:space="0" w:color="auto"/>
              <w:bottom w:val="single" w:sz="4" w:space="0" w:color="auto"/>
              <w:right w:val="single" w:sz="4" w:space="0" w:color="auto"/>
            </w:tcBorders>
          </w:tcPr>
          <w:p w14:paraId="2B0A8CCB" w14:textId="00CB3D3F"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900</w:t>
            </w:r>
          </w:p>
        </w:tc>
        <w:tc>
          <w:tcPr>
            <w:tcW w:w="473" w:type="pct"/>
            <w:tcBorders>
              <w:top w:val="single" w:sz="4" w:space="0" w:color="auto"/>
              <w:left w:val="single" w:sz="4" w:space="0" w:color="auto"/>
              <w:bottom w:val="single" w:sz="4" w:space="0" w:color="auto"/>
              <w:right w:val="single" w:sz="4" w:space="0" w:color="auto"/>
            </w:tcBorders>
          </w:tcPr>
          <w:p w14:paraId="4EC801D1" w14:textId="0FF9492B"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90015</w:t>
            </w:r>
          </w:p>
        </w:tc>
        <w:tc>
          <w:tcPr>
            <w:tcW w:w="363" w:type="pct"/>
            <w:tcBorders>
              <w:top w:val="single" w:sz="4" w:space="0" w:color="auto"/>
              <w:left w:val="single" w:sz="4" w:space="0" w:color="auto"/>
              <w:bottom w:val="single" w:sz="4" w:space="0" w:color="auto"/>
              <w:right w:val="single" w:sz="4" w:space="0" w:color="auto"/>
            </w:tcBorders>
          </w:tcPr>
          <w:p w14:paraId="69FA7FFF" w14:textId="6978C1B3" w:rsidR="00C65C91" w:rsidRPr="00453C9E" w:rsidRDefault="00C65C91" w:rsidP="00C65C91">
            <w:pPr>
              <w:pStyle w:val="NormalnyWeb"/>
              <w:jc w:val="center"/>
              <w:rPr>
                <w:rFonts w:asciiTheme="minorHAnsi" w:hAnsiTheme="minorHAnsi" w:cstheme="minorHAnsi"/>
              </w:rPr>
            </w:pPr>
            <w:r w:rsidRPr="002725D0">
              <w:rPr>
                <w:rFonts w:ascii="Calibri" w:hAnsi="Calibri" w:cs="Calibri"/>
              </w:rPr>
              <w:t>4210</w:t>
            </w:r>
          </w:p>
        </w:tc>
        <w:tc>
          <w:tcPr>
            <w:tcW w:w="555" w:type="pct"/>
            <w:tcBorders>
              <w:top w:val="single" w:sz="4" w:space="0" w:color="auto"/>
              <w:left w:val="single" w:sz="4" w:space="0" w:color="auto"/>
              <w:bottom w:val="single" w:sz="4" w:space="0" w:color="auto"/>
              <w:right w:val="single" w:sz="4" w:space="0" w:color="auto"/>
            </w:tcBorders>
          </w:tcPr>
          <w:p w14:paraId="4A0D4801" w14:textId="58ABD584" w:rsidR="00C65C91" w:rsidRPr="00453C9E" w:rsidRDefault="00C65C91" w:rsidP="00C65C91">
            <w:pPr>
              <w:pStyle w:val="NormalnyWeb"/>
              <w:jc w:val="center"/>
              <w:rPr>
                <w:rFonts w:asciiTheme="minorHAnsi" w:hAnsiTheme="minorHAnsi" w:cstheme="minorHAnsi"/>
              </w:rPr>
            </w:pPr>
            <w:r w:rsidRPr="002725D0">
              <w:rPr>
                <w:rFonts w:ascii="Calibri" w:hAnsi="Calibri" w:cs="Calibri"/>
              </w:rPr>
              <w:t>4.500,00</w:t>
            </w:r>
          </w:p>
        </w:tc>
        <w:tc>
          <w:tcPr>
            <w:tcW w:w="606" w:type="pct"/>
            <w:tcBorders>
              <w:top w:val="single" w:sz="4" w:space="0" w:color="auto"/>
              <w:left w:val="single" w:sz="4" w:space="0" w:color="auto"/>
              <w:bottom w:val="single" w:sz="4" w:space="0" w:color="auto"/>
              <w:right w:val="single" w:sz="4" w:space="0" w:color="auto"/>
            </w:tcBorders>
          </w:tcPr>
          <w:p w14:paraId="7A903D8E" w14:textId="42E69D57"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4.500,00</w:t>
            </w:r>
          </w:p>
        </w:tc>
        <w:tc>
          <w:tcPr>
            <w:tcW w:w="601" w:type="pct"/>
            <w:tcBorders>
              <w:top w:val="single" w:sz="4" w:space="0" w:color="auto"/>
              <w:left w:val="single" w:sz="4" w:space="0" w:color="auto"/>
              <w:bottom w:val="single" w:sz="4" w:space="0" w:color="auto"/>
              <w:right w:val="single" w:sz="4" w:space="0" w:color="auto"/>
            </w:tcBorders>
          </w:tcPr>
          <w:p w14:paraId="0A965FB5" w14:textId="2E5914D3"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7A06185A" w14:textId="77777777" w:rsidTr="007906C9">
        <w:trPr>
          <w:gridAfter w:val="2"/>
          <w:wAfter w:w="516" w:type="pct"/>
          <w:trHeight w:val="338"/>
          <w:tblCellSpacing w:w="0" w:type="dxa"/>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4915706C" w14:textId="77777777" w:rsidR="00C65C91" w:rsidRPr="00453C9E" w:rsidRDefault="00C65C91" w:rsidP="00C65C91">
            <w:pP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5686C642" w14:textId="532B173F" w:rsidR="00C65C91" w:rsidRPr="00453C9E" w:rsidRDefault="00C65C91" w:rsidP="00C65C91">
            <w:pPr>
              <w:pStyle w:val="NormalnyWeb"/>
              <w:rPr>
                <w:rFonts w:asciiTheme="minorHAnsi" w:hAnsiTheme="minorHAnsi" w:cstheme="minorHAnsi"/>
              </w:rPr>
            </w:pPr>
            <w:r w:rsidRPr="002725D0">
              <w:rPr>
                <w:rFonts w:ascii="Calibri" w:hAnsi="Calibri" w:cs="Calibri"/>
                <w:bCs/>
              </w:rPr>
              <w:t>Zakup lampy solarnej na kolonii Kurczy Lasek w Żelaznej Rządowej</w:t>
            </w:r>
          </w:p>
        </w:tc>
        <w:tc>
          <w:tcPr>
            <w:tcW w:w="309" w:type="pct"/>
            <w:tcBorders>
              <w:top w:val="single" w:sz="4" w:space="0" w:color="auto"/>
              <w:left w:val="single" w:sz="4" w:space="0" w:color="auto"/>
              <w:bottom w:val="single" w:sz="4" w:space="0" w:color="auto"/>
              <w:right w:val="single" w:sz="4" w:space="0" w:color="auto"/>
            </w:tcBorders>
          </w:tcPr>
          <w:p w14:paraId="0B70C8D1" w14:textId="3727B41D"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900</w:t>
            </w:r>
          </w:p>
        </w:tc>
        <w:tc>
          <w:tcPr>
            <w:tcW w:w="473" w:type="pct"/>
            <w:tcBorders>
              <w:top w:val="single" w:sz="4" w:space="0" w:color="auto"/>
              <w:left w:val="single" w:sz="4" w:space="0" w:color="auto"/>
              <w:bottom w:val="single" w:sz="4" w:space="0" w:color="auto"/>
              <w:right w:val="single" w:sz="4" w:space="0" w:color="auto"/>
            </w:tcBorders>
          </w:tcPr>
          <w:p w14:paraId="00D4B08D" w14:textId="0935896A" w:rsidR="00C65C91" w:rsidRPr="00453C9E" w:rsidRDefault="00C65C91" w:rsidP="00C65C91">
            <w:pPr>
              <w:pStyle w:val="NormalnyWeb"/>
              <w:jc w:val="center"/>
              <w:rPr>
                <w:rFonts w:asciiTheme="minorHAnsi" w:hAnsiTheme="minorHAnsi" w:cstheme="minorHAnsi"/>
              </w:rPr>
            </w:pPr>
            <w:r w:rsidRPr="002725D0">
              <w:rPr>
                <w:rFonts w:ascii="Calibri" w:hAnsi="Calibri" w:cs="Calibri"/>
              </w:rPr>
              <w:t>90015</w:t>
            </w:r>
          </w:p>
        </w:tc>
        <w:tc>
          <w:tcPr>
            <w:tcW w:w="363" w:type="pct"/>
            <w:tcBorders>
              <w:top w:val="single" w:sz="4" w:space="0" w:color="auto"/>
              <w:left w:val="single" w:sz="4" w:space="0" w:color="auto"/>
              <w:bottom w:val="single" w:sz="4" w:space="0" w:color="auto"/>
              <w:right w:val="single" w:sz="4" w:space="0" w:color="auto"/>
            </w:tcBorders>
          </w:tcPr>
          <w:p w14:paraId="7A85D4A8" w14:textId="65E568EB" w:rsidR="00C65C91" w:rsidRPr="00453C9E" w:rsidRDefault="00C65C91" w:rsidP="00C65C91">
            <w:pPr>
              <w:pStyle w:val="NormalnyWeb"/>
              <w:jc w:val="center"/>
              <w:rPr>
                <w:rFonts w:asciiTheme="minorHAnsi" w:hAnsiTheme="minorHAnsi" w:cstheme="minorHAnsi"/>
              </w:rPr>
            </w:pPr>
            <w:r w:rsidRPr="002725D0">
              <w:rPr>
                <w:rFonts w:ascii="Calibri" w:hAnsi="Calibri" w:cs="Calibri"/>
              </w:rPr>
              <w:t>6060</w:t>
            </w:r>
          </w:p>
        </w:tc>
        <w:tc>
          <w:tcPr>
            <w:tcW w:w="555" w:type="pct"/>
            <w:tcBorders>
              <w:top w:val="single" w:sz="4" w:space="0" w:color="auto"/>
              <w:left w:val="single" w:sz="4" w:space="0" w:color="auto"/>
              <w:bottom w:val="single" w:sz="4" w:space="0" w:color="auto"/>
              <w:right w:val="single" w:sz="4" w:space="0" w:color="auto"/>
            </w:tcBorders>
          </w:tcPr>
          <w:p w14:paraId="7B3C1D27" w14:textId="2CF6EF2A" w:rsidR="00C65C91" w:rsidRPr="00453C9E" w:rsidRDefault="00C65C91" w:rsidP="00C65C91">
            <w:pPr>
              <w:pStyle w:val="NormalnyWeb"/>
              <w:jc w:val="center"/>
              <w:rPr>
                <w:rFonts w:asciiTheme="minorHAnsi" w:hAnsiTheme="minorHAnsi" w:cstheme="minorHAnsi"/>
              </w:rPr>
            </w:pPr>
            <w:r w:rsidRPr="002725D0">
              <w:rPr>
                <w:rFonts w:ascii="Calibri" w:hAnsi="Calibri" w:cs="Calibri"/>
              </w:rPr>
              <w:t>15.000,00</w:t>
            </w:r>
          </w:p>
        </w:tc>
        <w:tc>
          <w:tcPr>
            <w:tcW w:w="606" w:type="pct"/>
            <w:tcBorders>
              <w:top w:val="single" w:sz="4" w:space="0" w:color="auto"/>
              <w:left w:val="single" w:sz="4" w:space="0" w:color="auto"/>
              <w:bottom w:val="single" w:sz="4" w:space="0" w:color="auto"/>
              <w:right w:val="single" w:sz="4" w:space="0" w:color="auto"/>
            </w:tcBorders>
          </w:tcPr>
          <w:p w14:paraId="4C374ABE" w14:textId="5223132D"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15.000,00</w:t>
            </w:r>
          </w:p>
        </w:tc>
        <w:tc>
          <w:tcPr>
            <w:tcW w:w="601" w:type="pct"/>
            <w:tcBorders>
              <w:top w:val="single" w:sz="4" w:space="0" w:color="auto"/>
              <w:left w:val="single" w:sz="4" w:space="0" w:color="auto"/>
              <w:bottom w:val="single" w:sz="4" w:space="0" w:color="auto"/>
              <w:right w:val="single" w:sz="4" w:space="0" w:color="auto"/>
            </w:tcBorders>
          </w:tcPr>
          <w:p w14:paraId="003B3252" w14:textId="138DDD32" w:rsidR="00C65C91" w:rsidRPr="00453C9E"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0326B3B7" w14:textId="77777777" w:rsidTr="007906C9">
        <w:trPr>
          <w:gridAfter w:val="2"/>
          <w:wAfter w:w="516" w:type="pct"/>
          <w:trHeight w:val="384"/>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56E1271C" w14:textId="77777777" w:rsidR="00C65C91" w:rsidRPr="00453C9E" w:rsidRDefault="00C65C91" w:rsidP="00C65C91">
            <w:pPr>
              <w:pStyle w:val="NormalnyWeb"/>
              <w:jc w:val="right"/>
              <w:rPr>
                <w:rFonts w:asciiTheme="minorHAnsi" w:hAnsiTheme="minorHAnsi" w:cstheme="minorHAnsi"/>
                <w:b/>
              </w:rPr>
            </w:pPr>
            <w:r w:rsidRPr="00453C9E">
              <w:rPr>
                <w:rFonts w:asciiTheme="minorHAnsi" w:hAnsiTheme="minorHAnsi" w:cstheme="minorHAnsi"/>
                <w:b/>
                <w:i/>
              </w:rPr>
              <w:t>Łączne koszty funduszu sołeckiego Sołectwa Żelazna Rządowa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16A6537D" w14:textId="35E3283D" w:rsidR="00C65C91" w:rsidRPr="00453C9E" w:rsidRDefault="00C65C91" w:rsidP="00C65C91">
            <w:pPr>
              <w:pStyle w:val="NormalnyWeb"/>
              <w:jc w:val="center"/>
              <w:rPr>
                <w:rFonts w:asciiTheme="minorHAnsi" w:hAnsiTheme="minorHAnsi" w:cstheme="minorHAnsi"/>
                <w:b/>
                <w:i/>
              </w:rPr>
            </w:pPr>
            <w:r w:rsidRPr="002725D0">
              <w:rPr>
                <w:rFonts w:ascii="Calibri" w:hAnsi="Calibri" w:cs="Calibri"/>
                <w:b/>
                <w:i/>
              </w:rPr>
              <w:t>36.357,01</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05DD8E9F" w14:textId="16CAF620" w:rsidR="00C65C91" w:rsidRPr="00453C9E"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36.197,88</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1FB523AF" w14:textId="41C85985" w:rsidR="00C65C91" w:rsidRPr="00453C9E"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99,56</w:t>
            </w:r>
          </w:p>
        </w:tc>
      </w:tr>
      <w:tr w:rsidR="00C65C91" w:rsidRPr="001A5188" w14:paraId="38E73692" w14:textId="77777777" w:rsidTr="007906C9">
        <w:trPr>
          <w:gridAfter w:val="2"/>
          <w:wAfter w:w="516" w:type="pct"/>
          <w:trHeight w:val="473"/>
          <w:tblCellSpacing w:w="0" w:type="dxa"/>
        </w:trPr>
        <w:tc>
          <w:tcPr>
            <w:tcW w:w="607" w:type="pct"/>
            <w:vMerge w:val="restart"/>
            <w:tcBorders>
              <w:top w:val="single" w:sz="4" w:space="0" w:color="auto"/>
              <w:left w:val="single" w:sz="4" w:space="0" w:color="auto"/>
              <w:right w:val="single" w:sz="4" w:space="0" w:color="auto"/>
            </w:tcBorders>
          </w:tcPr>
          <w:p w14:paraId="1A58256C" w14:textId="33F3AAD9" w:rsidR="00C65C91" w:rsidRPr="00577CC7" w:rsidRDefault="00C65C91" w:rsidP="00C65C91">
            <w:pPr>
              <w:pStyle w:val="NormalnyWeb"/>
              <w:jc w:val="center"/>
              <w:rPr>
                <w:rFonts w:asciiTheme="minorHAnsi" w:hAnsiTheme="minorHAnsi" w:cstheme="minorHAnsi"/>
              </w:rPr>
            </w:pPr>
            <w:r w:rsidRPr="00577CC7">
              <w:rPr>
                <w:rFonts w:asciiTheme="minorHAnsi" w:hAnsiTheme="minorHAnsi" w:cstheme="minorHAnsi"/>
              </w:rPr>
              <w:t>Olszewka</w:t>
            </w:r>
          </w:p>
        </w:tc>
        <w:tc>
          <w:tcPr>
            <w:tcW w:w="970" w:type="pct"/>
            <w:tcBorders>
              <w:top w:val="single" w:sz="4" w:space="0" w:color="auto"/>
              <w:left w:val="single" w:sz="4" w:space="0" w:color="auto"/>
              <w:bottom w:val="single" w:sz="4" w:space="0" w:color="auto"/>
              <w:right w:val="single" w:sz="4" w:space="0" w:color="auto"/>
            </w:tcBorders>
          </w:tcPr>
          <w:p w14:paraId="42A05C41" w14:textId="2664390E" w:rsidR="00C65C91" w:rsidRPr="00577CC7" w:rsidRDefault="00C65C91" w:rsidP="00C65C91">
            <w:pPr>
              <w:pStyle w:val="NormalnyWeb"/>
              <w:jc w:val="center"/>
              <w:rPr>
                <w:rFonts w:asciiTheme="minorHAnsi" w:hAnsiTheme="minorHAnsi" w:cstheme="minorHAnsi"/>
              </w:rPr>
            </w:pPr>
            <w:r w:rsidRPr="002725D0">
              <w:rPr>
                <w:rFonts w:ascii="Calibri" w:hAnsi="Calibri" w:cs="Calibri"/>
              </w:rPr>
              <w:t>Żwirowanie dróg gminnych w Olszewce</w:t>
            </w:r>
          </w:p>
        </w:tc>
        <w:tc>
          <w:tcPr>
            <w:tcW w:w="309" w:type="pct"/>
            <w:tcBorders>
              <w:top w:val="single" w:sz="4" w:space="0" w:color="auto"/>
              <w:left w:val="single" w:sz="4" w:space="0" w:color="auto"/>
              <w:bottom w:val="single" w:sz="4" w:space="0" w:color="auto"/>
              <w:right w:val="single" w:sz="4" w:space="0" w:color="auto"/>
            </w:tcBorders>
          </w:tcPr>
          <w:p w14:paraId="1CFFF00C" w14:textId="6DED88C1" w:rsidR="00C65C91" w:rsidRPr="00577CC7" w:rsidRDefault="00C65C91" w:rsidP="00C65C91">
            <w:pPr>
              <w:pStyle w:val="NormalnyWeb"/>
              <w:jc w:val="center"/>
              <w:rPr>
                <w:rFonts w:asciiTheme="minorHAnsi" w:hAnsiTheme="minorHAnsi" w:cstheme="minorHAnsi"/>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tcPr>
          <w:p w14:paraId="21A8CC4F" w14:textId="4CA43692" w:rsidR="00C65C91" w:rsidRPr="00577CC7" w:rsidRDefault="00C65C91" w:rsidP="00C65C91">
            <w:pPr>
              <w:pStyle w:val="NormalnyWeb"/>
              <w:jc w:val="center"/>
              <w:rPr>
                <w:rFonts w:asciiTheme="minorHAnsi" w:hAnsiTheme="minorHAnsi" w:cstheme="minorHAnsi"/>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63B2C545" w14:textId="52CE4C97" w:rsidR="00C65C91" w:rsidRPr="00577CC7" w:rsidRDefault="00C65C91" w:rsidP="00C65C91">
            <w:pPr>
              <w:pStyle w:val="NormalnyWeb"/>
              <w:jc w:val="center"/>
              <w:rPr>
                <w:rFonts w:asciiTheme="minorHAnsi" w:hAnsiTheme="minorHAnsi" w:cstheme="minorHAnsi"/>
              </w:rPr>
            </w:pPr>
            <w:r w:rsidRPr="002725D0">
              <w:rPr>
                <w:rFonts w:ascii="Calibri" w:hAnsi="Calibri" w:cs="Calibri"/>
              </w:rPr>
              <w:t>4270</w:t>
            </w:r>
          </w:p>
        </w:tc>
        <w:tc>
          <w:tcPr>
            <w:tcW w:w="555" w:type="pct"/>
            <w:tcBorders>
              <w:top w:val="single" w:sz="4" w:space="0" w:color="auto"/>
              <w:left w:val="single" w:sz="4" w:space="0" w:color="auto"/>
              <w:bottom w:val="single" w:sz="4" w:space="0" w:color="auto"/>
              <w:right w:val="single" w:sz="4" w:space="0" w:color="auto"/>
            </w:tcBorders>
          </w:tcPr>
          <w:p w14:paraId="5C46C859" w14:textId="4F5D169E" w:rsidR="00C65C91" w:rsidRPr="00577CC7" w:rsidRDefault="00C65C91" w:rsidP="00C65C91">
            <w:pPr>
              <w:pStyle w:val="NormalnyWeb"/>
              <w:jc w:val="center"/>
              <w:rPr>
                <w:rFonts w:asciiTheme="minorHAnsi" w:hAnsiTheme="minorHAnsi" w:cstheme="minorHAnsi"/>
              </w:rPr>
            </w:pPr>
            <w:r w:rsidRPr="002725D0">
              <w:rPr>
                <w:rFonts w:ascii="Calibri" w:hAnsi="Calibri" w:cs="Calibri"/>
              </w:rPr>
              <w:t>20.000,00</w:t>
            </w:r>
          </w:p>
        </w:tc>
        <w:tc>
          <w:tcPr>
            <w:tcW w:w="606" w:type="pct"/>
            <w:tcBorders>
              <w:top w:val="single" w:sz="4" w:space="0" w:color="auto"/>
              <w:left w:val="single" w:sz="4" w:space="0" w:color="auto"/>
              <w:bottom w:val="single" w:sz="4" w:space="0" w:color="auto"/>
              <w:right w:val="single" w:sz="4" w:space="0" w:color="auto"/>
            </w:tcBorders>
          </w:tcPr>
          <w:p w14:paraId="2280E7D5" w14:textId="61FDCE2A"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19.978,89</w:t>
            </w:r>
          </w:p>
        </w:tc>
        <w:tc>
          <w:tcPr>
            <w:tcW w:w="601" w:type="pct"/>
            <w:tcBorders>
              <w:top w:val="single" w:sz="4" w:space="0" w:color="auto"/>
              <w:left w:val="single" w:sz="4" w:space="0" w:color="auto"/>
              <w:bottom w:val="single" w:sz="4" w:space="0" w:color="auto"/>
              <w:right w:val="single" w:sz="4" w:space="0" w:color="auto"/>
            </w:tcBorders>
          </w:tcPr>
          <w:p w14:paraId="464AA6A1" w14:textId="6AE2D4BD"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99,89</w:t>
            </w:r>
          </w:p>
        </w:tc>
      </w:tr>
      <w:tr w:rsidR="00C65C91" w:rsidRPr="001A5188" w14:paraId="1ED94918" w14:textId="77777777" w:rsidTr="007906C9">
        <w:trPr>
          <w:gridAfter w:val="2"/>
          <w:wAfter w:w="516" w:type="pct"/>
          <w:trHeight w:val="473"/>
          <w:tblCellSpacing w:w="0" w:type="dxa"/>
        </w:trPr>
        <w:tc>
          <w:tcPr>
            <w:tcW w:w="607" w:type="pct"/>
            <w:vMerge/>
            <w:tcBorders>
              <w:left w:val="single" w:sz="4" w:space="0" w:color="auto"/>
              <w:right w:val="single" w:sz="4" w:space="0" w:color="auto"/>
            </w:tcBorders>
          </w:tcPr>
          <w:p w14:paraId="261E3905" w14:textId="4B91D05F" w:rsidR="00C65C91" w:rsidRPr="00577CC7"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707E4AD5" w14:textId="41399C77" w:rsidR="00C65C91" w:rsidRPr="00577CC7" w:rsidRDefault="00C65C91" w:rsidP="00C65C91">
            <w:pPr>
              <w:pStyle w:val="NormalnyWeb"/>
              <w:jc w:val="center"/>
              <w:rPr>
                <w:rFonts w:asciiTheme="minorHAnsi" w:hAnsiTheme="minorHAnsi" w:cstheme="minorHAnsi"/>
              </w:rPr>
            </w:pPr>
            <w:r w:rsidRPr="002725D0">
              <w:rPr>
                <w:rFonts w:ascii="Calibri" w:hAnsi="Calibri" w:cs="Calibri"/>
              </w:rPr>
              <w:t xml:space="preserve">Zakup wyposażenia i materiałów do świetlicy </w:t>
            </w:r>
            <w:r w:rsidRPr="002725D0">
              <w:rPr>
                <w:rFonts w:ascii="Calibri" w:hAnsi="Calibri" w:cs="Calibri"/>
              </w:rPr>
              <w:lastRenderedPageBreak/>
              <w:t>wiejskiej w Olszewce</w:t>
            </w:r>
          </w:p>
        </w:tc>
        <w:tc>
          <w:tcPr>
            <w:tcW w:w="309" w:type="pct"/>
            <w:tcBorders>
              <w:top w:val="single" w:sz="4" w:space="0" w:color="auto"/>
              <w:left w:val="single" w:sz="4" w:space="0" w:color="auto"/>
              <w:bottom w:val="single" w:sz="4" w:space="0" w:color="auto"/>
              <w:right w:val="single" w:sz="4" w:space="0" w:color="auto"/>
            </w:tcBorders>
          </w:tcPr>
          <w:p w14:paraId="3809BB4D" w14:textId="5A345EBD" w:rsidR="00C65C91" w:rsidRPr="00577CC7" w:rsidRDefault="00C65C91" w:rsidP="00C65C91">
            <w:pPr>
              <w:pStyle w:val="NormalnyWeb"/>
              <w:jc w:val="center"/>
              <w:rPr>
                <w:rFonts w:asciiTheme="minorHAnsi" w:hAnsiTheme="minorHAnsi" w:cstheme="minorHAnsi"/>
              </w:rPr>
            </w:pPr>
            <w:r w:rsidRPr="002725D0">
              <w:rPr>
                <w:rFonts w:ascii="Calibri" w:hAnsi="Calibri" w:cs="Calibri"/>
              </w:rPr>
              <w:lastRenderedPageBreak/>
              <w:t>921</w:t>
            </w:r>
          </w:p>
        </w:tc>
        <w:tc>
          <w:tcPr>
            <w:tcW w:w="473" w:type="pct"/>
            <w:tcBorders>
              <w:top w:val="single" w:sz="4" w:space="0" w:color="auto"/>
              <w:left w:val="single" w:sz="4" w:space="0" w:color="auto"/>
              <w:bottom w:val="single" w:sz="4" w:space="0" w:color="auto"/>
              <w:right w:val="single" w:sz="4" w:space="0" w:color="auto"/>
            </w:tcBorders>
          </w:tcPr>
          <w:p w14:paraId="68633E6E" w14:textId="26236CE0" w:rsidR="00C65C91" w:rsidRPr="00577CC7" w:rsidRDefault="00C65C91" w:rsidP="00C65C91">
            <w:pPr>
              <w:pStyle w:val="NormalnyWeb"/>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425EEA69" w14:textId="38149CA6" w:rsidR="00C65C91" w:rsidRPr="00577CC7" w:rsidRDefault="00C65C91" w:rsidP="00C65C91">
            <w:pPr>
              <w:pStyle w:val="NormalnyWeb"/>
              <w:jc w:val="center"/>
              <w:rPr>
                <w:rFonts w:asciiTheme="minorHAnsi" w:hAnsiTheme="minorHAnsi" w:cstheme="minorHAnsi"/>
              </w:rPr>
            </w:pPr>
            <w:r w:rsidRPr="002725D0">
              <w:rPr>
                <w:rFonts w:ascii="Calibri" w:hAnsi="Calibri" w:cs="Calibri"/>
              </w:rPr>
              <w:t>4210</w:t>
            </w:r>
          </w:p>
        </w:tc>
        <w:tc>
          <w:tcPr>
            <w:tcW w:w="555" w:type="pct"/>
            <w:tcBorders>
              <w:top w:val="single" w:sz="4" w:space="0" w:color="auto"/>
              <w:left w:val="single" w:sz="4" w:space="0" w:color="auto"/>
              <w:bottom w:val="single" w:sz="4" w:space="0" w:color="auto"/>
              <w:right w:val="single" w:sz="4" w:space="0" w:color="auto"/>
            </w:tcBorders>
          </w:tcPr>
          <w:p w14:paraId="4E539FED" w14:textId="09CA6CE4" w:rsidR="00C65C91" w:rsidRPr="00577CC7" w:rsidRDefault="00C65C91" w:rsidP="00C65C91">
            <w:pPr>
              <w:pStyle w:val="NormalnyWeb"/>
              <w:jc w:val="center"/>
              <w:rPr>
                <w:rFonts w:asciiTheme="minorHAnsi" w:hAnsiTheme="minorHAnsi" w:cstheme="minorHAnsi"/>
              </w:rPr>
            </w:pPr>
            <w:r w:rsidRPr="002725D0">
              <w:rPr>
                <w:rFonts w:ascii="Calibri" w:hAnsi="Calibri" w:cs="Calibri"/>
              </w:rPr>
              <w:t>5.500,00</w:t>
            </w:r>
          </w:p>
        </w:tc>
        <w:tc>
          <w:tcPr>
            <w:tcW w:w="606" w:type="pct"/>
            <w:tcBorders>
              <w:top w:val="single" w:sz="4" w:space="0" w:color="auto"/>
              <w:left w:val="single" w:sz="4" w:space="0" w:color="auto"/>
              <w:bottom w:val="single" w:sz="4" w:space="0" w:color="auto"/>
              <w:right w:val="single" w:sz="4" w:space="0" w:color="auto"/>
            </w:tcBorders>
          </w:tcPr>
          <w:p w14:paraId="792B2282" w14:textId="127B7013"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5.499,99</w:t>
            </w:r>
          </w:p>
        </w:tc>
        <w:tc>
          <w:tcPr>
            <w:tcW w:w="601" w:type="pct"/>
            <w:tcBorders>
              <w:top w:val="single" w:sz="4" w:space="0" w:color="auto"/>
              <w:left w:val="single" w:sz="4" w:space="0" w:color="auto"/>
              <w:bottom w:val="single" w:sz="4" w:space="0" w:color="auto"/>
              <w:right w:val="single" w:sz="4" w:space="0" w:color="auto"/>
            </w:tcBorders>
          </w:tcPr>
          <w:p w14:paraId="06D7C626" w14:textId="0EB0FE87"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0368962A" w14:textId="77777777" w:rsidTr="007906C9">
        <w:trPr>
          <w:gridAfter w:val="2"/>
          <w:wAfter w:w="516" w:type="pct"/>
          <w:trHeight w:val="473"/>
          <w:tblCellSpacing w:w="0" w:type="dxa"/>
        </w:trPr>
        <w:tc>
          <w:tcPr>
            <w:tcW w:w="607" w:type="pct"/>
            <w:vMerge/>
            <w:tcBorders>
              <w:left w:val="single" w:sz="4" w:space="0" w:color="auto"/>
              <w:right w:val="single" w:sz="4" w:space="0" w:color="auto"/>
            </w:tcBorders>
            <w:hideMark/>
          </w:tcPr>
          <w:p w14:paraId="7EC91D5D" w14:textId="2C69C6D0" w:rsidR="00C65C91" w:rsidRPr="00577CC7"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0478673C" w14:textId="35C01F7A" w:rsidR="00C65C91" w:rsidRPr="00577CC7" w:rsidRDefault="00C65C91" w:rsidP="00C65C91">
            <w:pPr>
              <w:pStyle w:val="NormalnyWeb"/>
              <w:jc w:val="center"/>
              <w:rPr>
                <w:rFonts w:asciiTheme="minorHAnsi" w:hAnsiTheme="minorHAnsi" w:cstheme="minorHAnsi"/>
              </w:rPr>
            </w:pPr>
            <w:r w:rsidRPr="002725D0">
              <w:rPr>
                <w:rFonts w:ascii="Calibri" w:hAnsi="Calibri" w:cs="Calibri"/>
              </w:rPr>
              <w:t xml:space="preserve">Zagospodarowanie </w:t>
            </w:r>
            <w:r>
              <w:rPr>
                <w:rFonts w:ascii="Calibri" w:hAnsi="Calibri" w:cs="Calibri"/>
              </w:rPr>
              <w:t>działki wiejskiej w Sołectwie Olszewka w gminie Jednorożec</w:t>
            </w:r>
          </w:p>
        </w:tc>
        <w:tc>
          <w:tcPr>
            <w:tcW w:w="309" w:type="pct"/>
            <w:tcBorders>
              <w:top w:val="single" w:sz="4" w:space="0" w:color="auto"/>
              <w:left w:val="single" w:sz="4" w:space="0" w:color="auto"/>
              <w:bottom w:val="single" w:sz="4" w:space="0" w:color="auto"/>
              <w:right w:val="single" w:sz="4" w:space="0" w:color="auto"/>
            </w:tcBorders>
          </w:tcPr>
          <w:p w14:paraId="1A1D2950" w14:textId="26844B16" w:rsidR="00C65C91" w:rsidRPr="00577CC7" w:rsidRDefault="00C65C91" w:rsidP="00C65C91">
            <w:pPr>
              <w:pStyle w:val="NormalnyWeb"/>
              <w:jc w:val="center"/>
              <w:rPr>
                <w:rFonts w:asciiTheme="minorHAnsi" w:hAnsiTheme="minorHAnsi" w:cstheme="minorHAnsi"/>
              </w:rPr>
            </w:pPr>
            <w:r w:rsidRPr="002725D0">
              <w:rPr>
                <w:rFonts w:ascii="Calibri" w:hAnsi="Calibri" w:cs="Calibri"/>
              </w:rPr>
              <w:t>900</w:t>
            </w:r>
          </w:p>
        </w:tc>
        <w:tc>
          <w:tcPr>
            <w:tcW w:w="473" w:type="pct"/>
            <w:tcBorders>
              <w:top w:val="single" w:sz="4" w:space="0" w:color="auto"/>
              <w:left w:val="single" w:sz="4" w:space="0" w:color="auto"/>
              <w:bottom w:val="single" w:sz="4" w:space="0" w:color="auto"/>
              <w:right w:val="single" w:sz="4" w:space="0" w:color="auto"/>
            </w:tcBorders>
          </w:tcPr>
          <w:p w14:paraId="6BC6A499" w14:textId="3C415493" w:rsidR="00C65C91" w:rsidRPr="00577CC7" w:rsidRDefault="00C65C91" w:rsidP="00C65C91">
            <w:pPr>
              <w:pStyle w:val="NormalnyWeb"/>
              <w:jc w:val="center"/>
              <w:rPr>
                <w:rFonts w:asciiTheme="minorHAnsi" w:hAnsiTheme="minorHAnsi" w:cstheme="minorHAnsi"/>
              </w:rPr>
            </w:pPr>
            <w:r w:rsidRPr="002725D0">
              <w:rPr>
                <w:rFonts w:ascii="Calibri" w:hAnsi="Calibri" w:cs="Calibri"/>
              </w:rPr>
              <w:t>90095</w:t>
            </w:r>
          </w:p>
        </w:tc>
        <w:tc>
          <w:tcPr>
            <w:tcW w:w="363" w:type="pct"/>
            <w:tcBorders>
              <w:top w:val="single" w:sz="4" w:space="0" w:color="auto"/>
              <w:left w:val="single" w:sz="4" w:space="0" w:color="auto"/>
              <w:bottom w:val="single" w:sz="4" w:space="0" w:color="auto"/>
              <w:right w:val="single" w:sz="4" w:space="0" w:color="auto"/>
            </w:tcBorders>
          </w:tcPr>
          <w:p w14:paraId="3EA566D0" w14:textId="31564D1E" w:rsidR="00C65C91" w:rsidRPr="00577CC7" w:rsidRDefault="00C65C91" w:rsidP="00C65C91">
            <w:pPr>
              <w:pStyle w:val="NormalnyWeb"/>
              <w:jc w:val="center"/>
              <w:rPr>
                <w:rFonts w:asciiTheme="minorHAnsi" w:hAnsiTheme="minorHAnsi" w:cstheme="minorHAnsi"/>
              </w:rPr>
            </w:pPr>
            <w:r w:rsidRPr="002725D0">
              <w:rPr>
                <w:rFonts w:ascii="Calibri" w:hAnsi="Calibri" w:cs="Calibri"/>
              </w:rPr>
              <w:t>6050</w:t>
            </w:r>
          </w:p>
        </w:tc>
        <w:tc>
          <w:tcPr>
            <w:tcW w:w="555" w:type="pct"/>
            <w:tcBorders>
              <w:top w:val="single" w:sz="4" w:space="0" w:color="auto"/>
              <w:left w:val="single" w:sz="4" w:space="0" w:color="auto"/>
              <w:bottom w:val="single" w:sz="4" w:space="0" w:color="auto"/>
              <w:right w:val="single" w:sz="4" w:space="0" w:color="auto"/>
            </w:tcBorders>
          </w:tcPr>
          <w:p w14:paraId="6A65FC52" w14:textId="56D936D6" w:rsidR="00C65C91" w:rsidRPr="00577CC7" w:rsidRDefault="00C65C91" w:rsidP="00C65C91">
            <w:pPr>
              <w:pStyle w:val="NormalnyWeb"/>
              <w:jc w:val="center"/>
              <w:rPr>
                <w:rFonts w:asciiTheme="minorHAnsi" w:hAnsiTheme="minorHAnsi" w:cstheme="minorHAnsi"/>
              </w:rPr>
            </w:pPr>
            <w:r w:rsidRPr="002725D0">
              <w:rPr>
                <w:rFonts w:ascii="Calibri" w:hAnsi="Calibri" w:cs="Calibri"/>
              </w:rPr>
              <w:t>20.000,00</w:t>
            </w:r>
          </w:p>
        </w:tc>
        <w:tc>
          <w:tcPr>
            <w:tcW w:w="606" w:type="pct"/>
            <w:tcBorders>
              <w:top w:val="single" w:sz="4" w:space="0" w:color="auto"/>
              <w:left w:val="single" w:sz="4" w:space="0" w:color="auto"/>
              <w:bottom w:val="single" w:sz="4" w:space="0" w:color="auto"/>
              <w:right w:val="single" w:sz="4" w:space="0" w:color="auto"/>
            </w:tcBorders>
          </w:tcPr>
          <w:p w14:paraId="658DCFEC" w14:textId="1F73A366"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19.993,16</w:t>
            </w:r>
          </w:p>
        </w:tc>
        <w:tc>
          <w:tcPr>
            <w:tcW w:w="601" w:type="pct"/>
            <w:tcBorders>
              <w:top w:val="single" w:sz="4" w:space="0" w:color="auto"/>
              <w:left w:val="single" w:sz="4" w:space="0" w:color="auto"/>
              <w:bottom w:val="single" w:sz="4" w:space="0" w:color="auto"/>
              <w:right w:val="single" w:sz="4" w:space="0" w:color="auto"/>
            </w:tcBorders>
          </w:tcPr>
          <w:p w14:paraId="0C6E6D6D" w14:textId="55AB7FAA"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99,97</w:t>
            </w:r>
          </w:p>
        </w:tc>
      </w:tr>
      <w:tr w:rsidR="00C65C91" w:rsidRPr="001A5188" w14:paraId="2D0AD7DB" w14:textId="77777777" w:rsidTr="007906C9">
        <w:trPr>
          <w:gridAfter w:val="2"/>
          <w:wAfter w:w="516" w:type="pct"/>
          <w:trHeight w:val="473"/>
          <w:tblCellSpacing w:w="0" w:type="dxa"/>
        </w:trPr>
        <w:tc>
          <w:tcPr>
            <w:tcW w:w="607" w:type="pct"/>
            <w:vMerge/>
            <w:tcBorders>
              <w:left w:val="single" w:sz="4" w:space="0" w:color="auto"/>
              <w:right w:val="single" w:sz="4" w:space="0" w:color="auto"/>
            </w:tcBorders>
          </w:tcPr>
          <w:p w14:paraId="7DAD0AB2" w14:textId="77777777" w:rsidR="00C65C91" w:rsidRPr="00577CC7" w:rsidRDefault="00C65C91" w:rsidP="00C65C91">
            <w:pPr>
              <w:pStyle w:val="NormalnyWeb"/>
              <w:jc w:val="center"/>
              <w:rPr>
                <w:rFonts w:asciiTheme="minorHAnsi" w:hAnsiTheme="minorHAnsi" w:cstheme="minorHAnsi"/>
              </w:rPr>
            </w:pPr>
          </w:p>
        </w:tc>
        <w:tc>
          <w:tcPr>
            <w:tcW w:w="970" w:type="pct"/>
            <w:vMerge w:val="restart"/>
            <w:tcBorders>
              <w:top w:val="single" w:sz="4" w:space="0" w:color="auto"/>
              <w:left w:val="single" w:sz="4" w:space="0" w:color="auto"/>
              <w:right w:val="single" w:sz="4" w:space="0" w:color="auto"/>
            </w:tcBorders>
          </w:tcPr>
          <w:p w14:paraId="728052D6" w14:textId="66199FC2" w:rsidR="00C65C91" w:rsidRPr="00577CC7" w:rsidRDefault="00C65C91" w:rsidP="00C65C91">
            <w:pPr>
              <w:pStyle w:val="NormalnyWeb"/>
              <w:jc w:val="center"/>
              <w:rPr>
                <w:rFonts w:asciiTheme="minorHAnsi" w:hAnsiTheme="minorHAnsi" w:cstheme="minorHAnsi"/>
              </w:rPr>
            </w:pPr>
            <w:r w:rsidRPr="002725D0">
              <w:rPr>
                <w:rFonts w:ascii="Calibri" w:hAnsi="Calibri" w:cs="Calibri"/>
              </w:rPr>
              <w:t>Festyn wiejski we wsi Olszewka</w:t>
            </w:r>
          </w:p>
        </w:tc>
        <w:tc>
          <w:tcPr>
            <w:tcW w:w="309" w:type="pct"/>
            <w:vMerge w:val="restart"/>
            <w:tcBorders>
              <w:top w:val="single" w:sz="4" w:space="0" w:color="auto"/>
              <w:left w:val="single" w:sz="4" w:space="0" w:color="auto"/>
              <w:right w:val="single" w:sz="4" w:space="0" w:color="auto"/>
            </w:tcBorders>
          </w:tcPr>
          <w:p w14:paraId="3FF6C577" w14:textId="0012C486" w:rsidR="00C65C91" w:rsidRPr="00577CC7" w:rsidRDefault="00C65C91" w:rsidP="00C65C91">
            <w:pPr>
              <w:pStyle w:val="NormalnyWeb"/>
              <w:jc w:val="center"/>
              <w:rPr>
                <w:rFonts w:asciiTheme="minorHAnsi" w:hAnsiTheme="minorHAnsi" w:cstheme="minorHAnsi"/>
              </w:rPr>
            </w:pPr>
            <w:r w:rsidRPr="002725D0">
              <w:rPr>
                <w:rFonts w:ascii="Calibri" w:hAnsi="Calibri" w:cs="Calibri"/>
              </w:rPr>
              <w:t>921</w:t>
            </w:r>
          </w:p>
        </w:tc>
        <w:tc>
          <w:tcPr>
            <w:tcW w:w="473" w:type="pct"/>
            <w:vMerge w:val="restart"/>
            <w:tcBorders>
              <w:top w:val="single" w:sz="4" w:space="0" w:color="auto"/>
              <w:left w:val="single" w:sz="4" w:space="0" w:color="auto"/>
              <w:right w:val="single" w:sz="4" w:space="0" w:color="auto"/>
            </w:tcBorders>
          </w:tcPr>
          <w:p w14:paraId="79024B75" w14:textId="6B0A037F" w:rsidR="00C65C91" w:rsidRPr="00577CC7" w:rsidRDefault="00C65C91" w:rsidP="00C65C91">
            <w:pPr>
              <w:pStyle w:val="NormalnyWeb"/>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6815B08D" w14:textId="7A350F87" w:rsidR="00C65C91" w:rsidRPr="00577CC7" w:rsidRDefault="00C65C91" w:rsidP="00C65C91">
            <w:pPr>
              <w:pStyle w:val="NormalnyWeb"/>
              <w:jc w:val="center"/>
              <w:rPr>
                <w:rFonts w:asciiTheme="minorHAnsi" w:hAnsiTheme="minorHAnsi" w:cstheme="minorHAnsi"/>
              </w:rPr>
            </w:pPr>
            <w:r w:rsidRPr="002725D0">
              <w:rPr>
                <w:rFonts w:ascii="Calibri" w:hAnsi="Calibri" w:cs="Calibri"/>
              </w:rPr>
              <w:t>4220</w:t>
            </w:r>
          </w:p>
        </w:tc>
        <w:tc>
          <w:tcPr>
            <w:tcW w:w="555" w:type="pct"/>
            <w:tcBorders>
              <w:top w:val="single" w:sz="4" w:space="0" w:color="auto"/>
              <w:left w:val="single" w:sz="4" w:space="0" w:color="auto"/>
              <w:bottom w:val="single" w:sz="4" w:space="0" w:color="auto"/>
              <w:right w:val="single" w:sz="4" w:space="0" w:color="auto"/>
            </w:tcBorders>
          </w:tcPr>
          <w:p w14:paraId="2323048A" w14:textId="60A1A75A" w:rsidR="00C65C91" w:rsidRPr="00577CC7" w:rsidRDefault="00C65C91" w:rsidP="00C65C91">
            <w:pPr>
              <w:pStyle w:val="NormalnyWeb"/>
              <w:jc w:val="center"/>
              <w:rPr>
                <w:rFonts w:asciiTheme="minorHAnsi" w:hAnsiTheme="minorHAnsi" w:cstheme="minorHAnsi"/>
              </w:rPr>
            </w:pPr>
            <w:r w:rsidRPr="002725D0">
              <w:rPr>
                <w:rFonts w:ascii="Calibri" w:hAnsi="Calibri" w:cs="Calibri"/>
              </w:rPr>
              <w:t>4.617,11</w:t>
            </w:r>
          </w:p>
        </w:tc>
        <w:tc>
          <w:tcPr>
            <w:tcW w:w="606" w:type="pct"/>
            <w:tcBorders>
              <w:top w:val="single" w:sz="4" w:space="0" w:color="auto"/>
              <w:left w:val="single" w:sz="4" w:space="0" w:color="auto"/>
              <w:bottom w:val="single" w:sz="4" w:space="0" w:color="auto"/>
              <w:right w:val="single" w:sz="4" w:space="0" w:color="auto"/>
            </w:tcBorders>
          </w:tcPr>
          <w:p w14:paraId="1171EA84" w14:textId="616936F4"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4.497,63</w:t>
            </w:r>
          </w:p>
        </w:tc>
        <w:tc>
          <w:tcPr>
            <w:tcW w:w="601" w:type="pct"/>
            <w:tcBorders>
              <w:top w:val="single" w:sz="4" w:space="0" w:color="auto"/>
              <w:left w:val="single" w:sz="4" w:space="0" w:color="auto"/>
              <w:bottom w:val="single" w:sz="4" w:space="0" w:color="auto"/>
              <w:right w:val="single" w:sz="4" w:space="0" w:color="auto"/>
            </w:tcBorders>
          </w:tcPr>
          <w:p w14:paraId="5A3E8F43" w14:textId="6B950E5A"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97,41</w:t>
            </w:r>
          </w:p>
        </w:tc>
      </w:tr>
      <w:tr w:rsidR="00C65C91" w:rsidRPr="001A5188" w14:paraId="764A1090" w14:textId="77777777" w:rsidTr="007906C9">
        <w:trPr>
          <w:gridAfter w:val="2"/>
          <w:wAfter w:w="516" w:type="pct"/>
          <w:trHeight w:val="473"/>
          <w:tblCellSpacing w:w="0" w:type="dxa"/>
        </w:trPr>
        <w:tc>
          <w:tcPr>
            <w:tcW w:w="607" w:type="pct"/>
            <w:vMerge/>
            <w:tcBorders>
              <w:left w:val="single" w:sz="4" w:space="0" w:color="auto"/>
              <w:right w:val="single" w:sz="4" w:space="0" w:color="auto"/>
            </w:tcBorders>
            <w:vAlign w:val="center"/>
            <w:hideMark/>
          </w:tcPr>
          <w:p w14:paraId="5E557923" w14:textId="77777777" w:rsidR="00C65C91" w:rsidRPr="00577CC7" w:rsidRDefault="00C65C91" w:rsidP="00C65C91">
            <w:pPr>
              <w:rPr>
                <w:rFonts w:asciiTheme="minorHAnsi" w:hAnsiTheme="minorHAnsi" w:cstheme="minorHAnsi"/>
              </w:rPr>
            </w:pPr>
          </w:p>
        </w:tc>
        <w:tc>
          <w:tcPr>
            <w:tcW w:w="970" w:type="pct"/>
            <w:vMerge/>
            <w:tcBorders>
              <w:left w:val="single" w:sz="4" w:space="0" w:color="auto"/>
              <w:right w:val="single" w:sz="4" w:space="0" w:color="auto"/>
            </w:tcBorders>
          </w:tcPr>
          <w:p w14:paraId="1015102E" w14:textId="798E75D5" w:rsidR="00C65C91" w:rsidRPr="00577CC7" w:rsidRDefault="00C65C91" w:rsidP="00C65C91">
            <w:pPr>
              <w:pStyle w:val="NormalnyWeb"/>
              <w:jc w:val="center"/>
              <w:rPr>
                <w:rFonts w:asciiTheme="minorHAnsi" w:hAnsiTheme="minorHAnsi" w:cstheme="minorHAnsi"/>
              </w:rPr>
            </w:pPr>
          </w:p>
        </w:tc>
        <w:tc>
          <w:tcPr>
            <w:tcW w:w="309" w:type="pct"/>
            <w:vMerge/>
            <w:tcBorders>
              <w:left w:val="single" w:sz="4" w:space="0" w:color="auto"/>
              <w:right w:val="single" w:sz="4" w:space="0" w:color="auto"/>
            </w:tcBorders>
          </w:tcPr>
          <w:p w14:paraId="131A6DBC" w14:textId="0FE905C1" w:rsidR="00C65C91" w:rsidRPr="00577CC7" w:rsidRDefault="00C65C91" w:rsidP="00C65C91">
            <w:pPr>
              <w:pStyle w:val="NormalnyWeb"/>
              <w:jc w:val="center"/>
              <w:rPr>
                <w:rFonts w:asciiTheme="minorHAnsi" w:hAnsiTheme="minorHAnsi" w:cstheme="minorHAnsi"/>
              </w:rPr>
            </w:pPr>
          </w:p>
        </w:tc>
        <w:tc>
          <w:tcPr>
            <w:tcW w:w="473" w:type="pct"/>
            <w:vMerge/>
            <w:tcBorders>
              <w:left w:val="single" w:sz="4" w:space="0" w:color="auto"/>
              <w:right w:val="single" w:sz="4" w:space="0" w:color="auto"/>
            </w:tcBorders>
          </w:tcPr>
          <w:p w14:paraId="77F08189" w14:textId="7E90B126" w:rsidR="00C65C91" w:rsidRPr="00577CC7" w:rsidRDefault="00C65C91" w:rsidP="00C65C91">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60A66678" w14:textId="349E0488" w:rsidR="00C65C91" w:rsidRPr="00577CC7" w:rsidRDefault="00C65C91" w:rsidP="00C65C91">
            <w:pPr>
              <w:pStyle w:val="NormalnyWeb"/>
              <w:jc w:val="center"/>
              <w:rPr>
                <w:rFonts w:asciiTheme="minorHAnsi" w:hAnsiTheme="minorHAnsi" w:cstheme="minorHAnsi"/>
              </w:rPr>
            </w:pPr>
            <w:r w:rsidRPr="002725D0">
              <w:rPr>
                <w:rFonts w:ascii="Calibri" w:hAnsi="Calibri" w:cs="Calibri"/>
              </w:rPr>
              <w:t>4300</w:t>
            </w:r>
          </w:p>
        </w:tc>
        <w:tc>
          <w:tcPr>
            <w:tcW w:w="555" w:type="pct"/>
            <w:tcBorders>
              <w:top w:val="single" w:sz="4" w:space="0" w:color="auto"/>
              <w:left w:val="single" w:sz="4" w:space="0" w:color="auto"/>
              <w:bottom w:val="single" w:sz="4" w:space="0" w:color="auto"/>
              <w:right w:val="single" w:sz="4" w:space="0" w:color="auto"/>
            </w:tcBorders>
          </w:tcPr>
          <w:p w14:paraId="6AB5F39D" w14:textId="2D20B145" w:rsidR="00C65C91" w:rsidRPr="00577CC7" w:rsidRDefault="00C65C91" w:rsidP="00C65C91">
            <w:pPr>
              <w:pStyle w:val="NormalnyWeb"/>
              <w:jc w:val="center"/>
              <w:rPr>
                <w:rFonts w:asciiTheme="minorHAnsi" w:hAnsiTheme="minorHAnsi" w:cstheme="minorHAnsi"/>
              </w:rPr>
            </w:pPr>
            <w:r w:rsidRPr="002725D0">
              <w:rPr>
                <w:rFonts w:ascii="Calibri" w:hAnsi="Calibri" w:cs="Calibri"/>
              </w:rPr>
              <w:t>1.500,00</w:t>
            </w:r>
          </w:p>
        </w:tc>
        <w:tc>
          <w:tcPr>
            <w:tcW w:w="606" w:type="pct"/>
            <w:tcBorders>
              <w:top w:val="single" w:sz="4" w:space="0" w:color="auto"/>
              <w:left w:val="single" w:sz="4" w:space="0" w:color="auto"/>
              <w:bottom w:val="single" w:sz="4" w:space="0" w:color="auto"/>
              <w:right w:val="single" w:sz="4" w:space="0" w:color="auto"/>
            </w:tcBorders>
          </w:tcPr>
          <w:p w14:paraId="614FCF0F" w14:textId="36B1FF80"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1.500,00</w:t>
            </w:r>
          </w:p>
        </w:tc>
        <w:tc>
          <w:tcPr>
            <w:tcW w:w="601" w:type="pct"/>
            <w:tcBorders>
              <w:top w:val="single" w:sz="4" w:space="0" w:color="auto"/>
              <w:left w:val="single" w:sz="4" w:space="0" w:color="auto"/>
              <w:bottom w:val="single" w:sz="4" w:space="0" w:color="auto"/>
              <w:right w:val="single" w:sz="4" w:space="0" w:color="auto"/>
            </w:tcBorders>
          </w:tcPr>
          <w:p w14:paraId="4DC76A69" w14:textId="1EBF079C"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291F3EDC" w14:textId="77777777" w:rsidTr="007906C9">
        <w:trPr>
          <w:gridAfter w:val="2"/>
          <w:wAfter w:w="516" w:type="pct"/>
          <w:trHeight w:val="472"/>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6ECCF64" w14:textId="77777777" w:rsidR="00C65C91" w:rsidRPr="00577CC7" w:rsidRDefault="00C65C91" w:rsidP="00C65C91">
            <w:pPr>
              <w:pStyle w:val="NormalnyWeb"/>
              <w:jc w:val="right"/>
              <w:rPr>
                <w:rFonts w:asciiTheme="minorHAnsi" w:hAnsiTheme="minorHAnsi" w:cstheme="minorHAnsi"/>
                <w:b/>
              </w:rPr>
            </w:pPr>
            <w:r w:rsidRPr="00577CC7">
              <w:rPr>
                <w:rFonts w:asciiTheme="minorHAnsi" w:hAnsiTheme="minorHAnsi" w:cstheme="minorHAnsi"/>
                <w:b/>
                <w:i/>
              </w:rPr>
              <w:t>Łączne koszty funduszu sołeckiego Sołectwa Olszewka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45DCD8EA" w14:textId="00E47AFE" w:rsidR="00C65C91" w:rsidRPr="00577CC7" w:rsidRDefault="00C65C91" w:rsidP="00C65C91">
            <w:pPr>
              <w:pStyle w:val="NormalnyWeb"/>
              <w:jc w:val="center"/>
              <w:rPr>
                <w:rFonts w:asciiTheme="minorHAnsi" w:hAnsiTheme="minorHAnsi" w:cstheme="minorHAnsi"/>
                <w:b/>
                <w:i/>
              </w:rPr>
            </w:pPr>
            <w:r w:rsidRPr="002725D0">
              <w:rPr>
                <w:rFonts w:ascii="Calibri" w:hAnsi="Calibri" w:cs="Calibri"/>
                <w:b/>
                <w:i/>
              </w:rPr>
              <w:t>51.617,11</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447A5B94" w14:textId="2D4FC1E1" w:rsidR="00C65C91" w:rsidRPr="00577CC7"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51.469,67</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25181D0D" w14:textId="585ACCD8" w:rsidR="00C65C91" w:rsidRPr="00577CC7"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99,71</w:t>
            </w:r>
          </w:p>
        </w:tc>
      </w:tr>
      <w:tr w:rsidR="00C65C91" w:rsidRPr="001A5188" w14:paraId="46D45208"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hideMark/>
          </w:tcPr>
          <w:p w14:paraId="2EBB4E2C" w14:textId="77777777" w:rsidR="00C65C91" w:rsidRPr="00577CC7" w:rsidRDefault="00C65C91" w:rsidP="00C65C91">
            <w:pPr>
              <w:pStyle w:val="NormalnyWeb"/>
              <w:jc w:val="center"/>
              <w:rPr>
                <w:rFonts w:asciiTheme="minorHAnsi" w:hAnsiTheme="minorHAnsi" w:cstheme="minorHAnsi"/>
              </w:rPr>
            </w:pPr>
            <w:r w:rsidRPr="00577CC7">
              <w:rPr>
                <w:rFonts w:asciiTheme="minorHAnsi" w:hAnsiTheme="minorHAnsi" w:cstheme="minorHAnsi"/>
              </w:rPr>
              <w:t>Lipa</w:t>
            </w:r>
          </w:p>
        </w:tc>
        <w:tc>
          <w:tcPr>
            <w:tcW w:w="970" w:type="pct"/>
            <w:tcBorders>
              <w:top w:val="single" w:sz="4" w:space="0" w:color="auto"/>
              <w:left w:val="single" w:sz="4" w:space="0" w:color="auto"/>
              <w:bottom w:val="single" w:sz="4" w:space="0" w:color="auto"/>
              <w:right w:val="single" w:sz="4" w:space="0" w:color="auto"/>
            </w:tcBorders>
          </w:tcPr>
          <w:p w14:paraId="62B2B610" w14:textId="5530892B" w:rsidR="00C65C91" w:rsidRPr="00577CC7" w:rsidRDefault="00C65C91" w:rsidP="00C65C91">
            <w:pPr>
              <w:pStyle w:val="NormalnyWeb"/>
              <w:jc w:val="center"/>
              <w:rPr>
                <w:rFonts w:asciiTheme="minorHAnsi" w:hAnsiTheme="minorHAnsi" w:cstheme="minorHAnsi"/>
              </w:rPr>
            </w:pPr>
            <w:r w:rsidRPr="002725D0">
              <w:rPr>
                <w:rFonts w:ascii="Calibri" w:hAnsi="Calibri" w:cs="Calibri"/>
                <w:bCs/>
              </w:rPr>
              <w:t>Odnowienie świetlicy wiejskiej wraz z zakupem wyposażenia we wsi Lipa</w:t>
            </w:r>
          </w:p>
        </w:tc>
        <w:tc>
          <w:tcPr>
            <w:tcW w:w="309" w:type="pct"/>
            <w:tcBorders>
              <w:top w:val="single" w:sz="4" w:space="0" w:color="auto"/>
              <w:left w:val="single" w:sz="4" w:space="0" w:color="auto"/>
              <w:bottom w:val="single" w:sz="4" w:space="0" w:color="auto"/>
              <w:right w:val="single" w:sz="4" w:space="0" w:color="auto"/>
            </w:tcBorders>
          </w:tcPr>
          <w:p w14:paraId="7CFF79F9" w14:textId="420B0F09" w:rsidR="00C65C91" w:rsidRPr="00577CC7" w:rsidRDefault="00C65C91" w:rsidP="00C65C91">
            <w:pPr>
              <w:pStyle w:val="NormalnyWeb"/>
              <w:jc w:val="center"/>
              <w:rPr>
                <w:rFonts w:asciiTheme="minorHAnsi" w:hAnsiTheme="minorHAnsi" w:cstheme="minorHAnsi"/>
              </w:rPr>
            </w:pPr>
            <w:r w:rsidRPr="002725D0">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6FF73074" w14:textId="3D4CB2FF" w:rsidR="00C65C91" w:rsidRPr="00577CC7" w:rsidRDefault="00C65C91" w:rsidP="00C65C91">
            <w:pPr>
              <w:pStyle w:val="NormalnyWeb"/>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90ABAAA" w14:textId="427BBB9A" w:rsidR="00C65C91" w:rsidRPr="00577CC7" w:rsidRDefault="00C65C91" w:rsidP="00C65C91">
            <w:pPr>
              <w:pStyle w:val="NormalnyWeb"/>
              <w:jc w:val="center"/>
              <w:rPr>
                <w:rFonts w:asciiTheme="minorHAnsi" w:hAnsiTheme="minorHAnsi" w:cstheme="minorHAnsi"/>
              </w:rPr>
            </w:pPr>
            <w:r>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2BA7F496" w14:textId="1FD8CA0E" w:rsidR="00C65C91" w:rsidRPr="00577CC7" w:rsidRDefault="00C65C91" w:rsidP="00C65C91">
            <w:pPr>
              <w:pStyle w:val="NormalnyWeb"/>
              <w:jc w:val="center"/>
              <w:rPr>
                <w:rFonts w:asciiTheme="minorHAnsi" w:hAnsiTheme="minorHAnsi" w:cstheme="minorHAnsi"/>
              </w:rPr>
            </w:pPr>
            <w:r>
              <w:rPr>
                <w:rFonts w:ascii="Calibri" w:hAnsi="Calibri" w:cs="Calibri"/>
              </w:rPr>
              <w:t>36.484,00</w:t>
            </w:r>
          </w:p>
        </w:tc>
        <w:tc>
          <w:tcPr>
            <w:tcW w:w="606" w:type="pct"/>
            <w:tcBorders>
              <w:top w:val="single" w:sz="4" w:space="0" w:color="auto"/>
              <w:left w:val="single" w:sz="4" w:space="0" w:color="auto"/>
              <w:bottom w:val="single" w:sz="4" w:space="0" w:color="auto"/>
              <w:right w:val="single" w:sz="4" w:space="0" w:color="auto"/>
            </w:tcBorders>
          </w:tcPr>
          <w:p w14:paraId="655ED676" w14:textId="1969DB60"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36.484,00</w:t>
            </w:r>
          </w:p>
        </w:tc>
        <w:tc>
          <w:tcPr>
            <w:tcW w:w="601" w:type="pct"/>
            <w:tcBorders>
              <w:top w:val="single" w:sz="4" w:space="0" w:color="auto"/>
              <w:left w:val="single" w:sz="4" w:space="0" w:color="auto"/>
              <w:bottom w:val="single" w:sz="4" w:space="0" w:color="auto"/>
              <w:right w:val="single" w:sz="4" w:space="0" w:color="auto"/>
            </w:tcBorders>
          </w:tcPr>
          <w:p w14:paraId="02566103" w14:textId="55D83922"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613B205F" w14:textId="77777777" w:rsidTr="007906C9">
        <w:trPr>
          <w:gridAfter w:val="2"/>
          <w:wAfter w:w="516" w:type="pct"/>
          <w:tblCellSpacing w:w="0" w:type="dxa"/>
        </w:trPr>
        <w:tc>
          <w:tcPr>
            <w:tcW w:w="607" w:type="pct"/>
            <w:vMerge/>
            <w:tcBorders>
              <w:left w:val="single" w:sz="4" w:space="0" w:color="auto"/>
              <w:right w:val="single" w:sz="4" w:space="0" w:color="auto"/>
            </w:tcBorders>
          </w:tcPr>
          <w:p w14:paraId="2FD46C85" w14:textId="77777777" w:rsidR="00C65C91" w:rsidRPr="00577CC7"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0353F6F9" w14:textId="5ACC3D06" w:rsidR="00C65C91" w:rsidRPr="00577CC7" w:rsidRDefault="00C65C91" w:rsidP="00C65C91">
            <w:pPr>
              <w:pStyle w:val="NormalnyWeb"/>
              <w:jc w:val="center"/>
              <w:rPr>
                <w:rFonts w:asciiTheme="minorHAnsi" w:hAnsiTheme="minorHAnsi" w:cstheme="minorHAnsi"/>
              </w:rPr>
            </w:pPr>
            <w:r>
              <w:rPr>
                <w:rFonts w:ascii="Calibri" w:hAnsi="Calibri" w:cs="Calibri"/>
                <w:bCs/>
              </w:rPr>
              <w:t>Zakup lampy solarnej</w:t>
            </w:r>
          </w:p>
        </w:tc>
        <w:tc>
          <w:tcPr>
            <w:tcW w:w="309" w:type="pct"/>
            <w:tcBorders>
              <w:top w:val="single" w:sz="4" w:space="0" w:color="auto"/>
              <w:left w:val="single" w:sz="4" w:space="0" w:color="auto"/>
              <w:bottom w:val="single" w:sz="4" w:space="0" w:color="auto"/>
              <w:right w:val="single" w:sz="4" w:space="0" w:color="auto"/>
            </w:tcBorders>
          </w:tcPr>
          <w:p w14:paraId="47365AF7" w14:textId="684DE306" w:rsidR="00C65C91" w:rsidRPr="00577CC7" w:rsidRDefault="00C65C91" w:rsidP="00C65C91">
            <w:pPr>
              <w:pStyle w:val="NormalnyWeb"/>
              <w:jc w:val="center"/>
              <w:rPr>
                <w:rFonts w:asciiTheme="minorHAnsi" w:hAnsiTheme="minorHAnsi" w:cstheme="minorHAnsi"/>
              </w:rPr>
            </w:pPr>
            <w:r>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0B4C8B87" w14:textId="0F0B40D6" w:rsidR="00C65C91" w:rsidRPr="00577CC7" w:rsidRDefault="00C65C91" w:rsidP="00C65C91">
            <w:pPr>
              <w:pStyle w:val="NormalnyWeb"/>
              <w:jc w:val="center"/>
              <w:rPr>
                <w:rFonts w:asciiTheme="minorHAnsi" w:hAnsiTheme="minorHAnsi" w:cstheme="minorHAnsi"/>
              </w:rPr>
            </w:pPr>
            <w:r>
              <w:rPr>
                <w:rFonts w:ascii="Calibri" w:hAnsi="Calibri" w:cs="Calibri"/>
                <w:bCs/>
              </w:rPr>
              <w:t>90015</w:t>
            </w:r>
          </w:p>
        </w:tc>
        <w:tc>
          <w:tcPr>
            <w:tcW w:w="363" w:type="pct"/>
            <w:tcBorders>
              <w:top w:val="single" w:sz="4" w:space="0" w:color="auto"/>
              <w:left w:val="single" w:sz="4" w:space="0" w:color="auto"/>
              <w:bottom w:val="single" w:sz="4" w:space="0" w:color="auto"/>
              <w:right w:val="single" w:sz="4" w:space="0" w:color="auto"/>
            </w:tcBorders>
          </w:tcPr>
          <w:p w14:paraId="129183B3" w14:textId="3DC31B8C" w:rsidR="00C65C91" w:rsidRPr="00577CC7" w:rsidRDefault="00C65C91" w:rsidP="00C65C91">
            <w:pPr>
              <w:pStyle w:val="NormalnyWeb"/>
              <w:jc w:val="center"/>
              <w:rPr>
                <w:rFonts w:asciiTheme="minorHAnsi" w:hAnsiTheme="minorHAnsi" w:cstheme="minorHAnsi"/>
              </w:rPr>
            </w:pPr>
            <w:r>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737632B4" w14:textId="0104A07B" w:rsidR="00C65C91" w:rsidRPr="00577CC7" w:rsidRDefault="00C65C91" w:rsidP="00C65C91">
            <w:pPr>
              <w:pStyle w:val="NormalnyWeb"/>
              <w:jc w:val="center"/>
              <w:rPr>
                <w:rFonts w:asciiTheme="minorHAnsi" w:hAnsiTheme="minorHAnsi" w:cstheme="minorHAnsi"/>
              </w:rPr>
            </w:pPr>
            <w:r>
              <w:rPr>
                <w:rFonts w:ascii="Calibri" w:hAnsi="Calibri" w:cs="Calibri"/>
              </w:rPr>
              <w:t>5.000,00</w:t>
            </w:r>
          </w:p>
        </w:tc>
        <w:tc>
          <w:tcPr>
            <w:tcW w:w="606" w:type="pct"/>
            <w:tcBorders>
              <w:top w:val="single" w:sz="4" w:space="0" w:color="auto"/>
              <w:left w:val="single" w:sz="4" w:space="0" w:color="auto"/>
              <w:bottom w:val="single" w:sz="4" w:space="0" w:color="auto"/>
              <w:right w:val="single" w:sz="4" w:space="0" w:color="auto"/>
            </w:tcBorders>
          </w:tcPr>
          <w:p w14:paraId="18842AF0" w14:textId="352C5480"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4.682,72</w:t>
            </w:r>
          </w:p>
        </w:tc>
        <w:tc>
          <w:tcPr>
            <w:tcW w:w="601" w:type="pct"/>
            <w:tcBorders>
              <w:top w:val="single" w:sz="4" w:space="0" w:color="auto"/>
              <w:left w:val="single" w:sz="4" w:space="0" w:color="auto"/>
              <w:bottom w:val="single" w:sz="4" w:space="0" w:color="auto"/>
              <w:right w:val="single" w:sz="4" w:space="0" w:color="auto"/>
            </w:tcBorders>
          </w:tcPr>
          <w:p w14:paraId="2170034B" w14:textId="5BD6CB9A"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93,65</w:t>
            </w:r>
          </w:p>
        </w:tc>
      </w:tr>
      <w:tr w:rsidR="00C65C91" w:rsidRPr="001A5188" w14:paraId="575AEC08"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tcPr>
          <w:p w14:paraId="028DE0BB" w14:textId="77777777" w:rsidR="00C65C91" w:rsidRPr="00577CC7"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17F31E95" w14:textId="298D4143" w:rsidR="00C65C91" w:rsidRPr="00577CC7" w:rsidRDefault="00C65C91" w:rsidP="00C65C91">
            <w:pPr>
              <w:pStyle w:val="NormalnyWeb"/>
              <w:jc w:val="center"/>
              <w:rPr>
                <w:rFonts w:asciiTheme="minorHAnsi" w:hAnsiTheme="minorHAnsi" w:cstheme="minorHAnsi"/>
              </w:rPr>
            </w:pPr>
            <w:r>
              <w:rPr>
                <w:rFonts w:ascii="Calibri" w:hAnsi="Calibri" w:cs="Calibri"/>
                <w:bCs/>
              </w:rPr>
              <w:t>Monitoring na terenie sołectwa Lipa</w:t>
            </w:r>
          </w:p>
        </w:tc>
        <w:tc>
          <w:tcPr>
            <w:tcW w:w="309" w:type="pct"/>
            <w:tcBorders>
              <w:top w:val="single" w:sz="4" w:space="0" w:color="auto"/>
              <w:left w:val="single" w:sz="4" w:space="0" w:color="auto"/>
              <w:bottom w:val="single" w:sz="4" w:space="0" w:color="auto"/>
              <w:right w:val="single" w:sz="4" w:space="0" w:color="auto"/>
            </w:tcBorders>
          </w:tcPr>
          <w:p w14:paraId="64E8F9E5" w14:textId="2B0D721F" w:rsidR="00C65C91" w:rsidRPr="00577CC7" w:rsidRDefault="00C65C91" w:rsidP="00C65C91">
            <w:pPr>
              <w:pStyle w:val="NormalnyWeb"/>
              <w:jc w:val="center"/>
              <w:rPr>
                <w:rFonts w:asciiTheme="minorHAnsi" w:hAnsiTheme="minorHAnsi" w:cstheme="minorHAnsi"/>
              </w:rPr>
            </w:pPr>
            <w:r>
              <w:rPr>
                <w:rFonts w:ascii="Calibri" w:hAnsi="Calibri" w:cs="Calibri"/>
                <w:bCs/>
              </w:rPr>
              <w:t>754</w:t>
            </w:r>
          </w:p>
        </w:tc>
        <w:tc>
          <w:tcPr>
            <w:tcW w:w="473" w:type="pct"/>
            <w:tcBorders>
              <w:top w:val="single" w:sz="4" w:space="0" w:color="auto"/>
              <w:left w:val="single" w:sz="4" w:space="0" w:color="auto"/>
              <w:bottom w:val="single" w:sz="4" w:space="0" w:color="auto"/>
              <w:right w:val="single" w:sz="4" w:space="0" w:color="auto"/>
            </w:tcBorders>
          </w:tcPr>
          <w:p w14:paraId="58C7A6C6" w14:textId="3DDFD8E1" w:rsidR="00C65C91" w:rsidRPr="00577CC7" w:rsidRDefault="00C65C91" w:rsidP="00C65C91">
            <w:pPr>
              <w:pStyle w:val="NormalnyWeb"/>
              <w:jc w:val="center"/>
              <w:rPr>
                <w:rFonts w:asciiTheme="minorHAnsi" w:hAnsiTheme="minorHAnsi" w:cstheme="minorHAnsi"/>
              </w:rPr>
            </w:pPr>
            <w:r>
              <w:rPr>
                <w:rFonts w:ascii="Calibri" w:hAnsi="Calibri" w:cs="Calibri"/>
                <w:bCs/>
              </w:rPr>
              <w:t>75495</w:t>
            </w:r>
          </w:p>
        </w:tc>
        <w:tc>
          <w:tcPr>
            <w:tcW w:w="363" w:type="pct"/>
            <w:tcBorders>
              <w:top w:val="single" w:sz="4" w:space="0" w:color="auto"/>
              <w:left w:val="single" w:sz="4" w:space="0" w:color="auto"/>
              <w:bottom w:val="single" w:sz="4" w:space="0" w:color="auto"/>
              <w:right w:val="single" w:sz="4" w:space="0" w:color="auto"/>
            </w:tcBorders>
          </w:tcPr>
          <w:p w14:paraId="7E55D8EF" w14:textId="4F90081E" w:rsidR="00C65C91" w:rsidRPr="00577CC7" w:rsidRDefault="00C65C91" w:rsidP="00C65C91">
            <w:pPr>
              <w:pStyle w:val="NormalnyWeb"/>
              <w:jc w:val="center"/>
              <w:rPr>
                <w:rFonts w:asciiTheme="minorHAnsi" w:hAnsiTheme="minorHAnsi" w:cstheme="minorHAnsi"/>
              </w:rPr>
            </w:pPr>
            <w:r>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3E705551" w14:textId="639436EC" w:rsidR="00C65C91" w:rsidRPr="00577CC7" w:rsidRDefault="00C65C91" w:rsidP="00C65C91">
            <w:pPr>
              <w:pStyle w:val="NormalnyWeb"/>
              <w:jc w:val="center"/>
              <w:rPr>
                <w:rFonts w:asciiTheme="minorHAnsi" w:hAnsiTheme="minorHAnsi" w:cstheme="minorHAnsi"/>
              </w:rPr>
            </w:pPr>
            <w:r>
              <w:rPr>
                <w:rFonts w:ascii="Calibri" w:hAnsi="Calibri" w:cs="Calibri"/>
              </w:rPr>
              <w:t>5.491,79</w:t>
            </w:r>
          </w:p>
        </w:tc>
        <w:tc>
          <w:tcPr>
            <w:tcW w:w="606" w:type="pct"/>
            <w:tcBorders>
              <w:top w:val="single" w:sz="4" w:space="0" w:color="auto"/>
              <w:left w:val="single" w:sz="4" w:space="0" w:color="auto"/>
              <w:bottom w:val="single" w:sz="4" w:space="0" w:color="auto"/>
              <w:right w:val="single" w:sz="4" w:space="0" w:color="auto"/>
            </w:tcBorders>
          </w:tcPr>
          <w:p w14:paraId="7685CE14" w14:textId="201FC517"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5.491,00</w:t>
            </w:r>
          </w:p>
        </w:tc>
        <w:tc>
          <w:tcPr>
            <w:tcW w:w="601" w:type="pct"/>
            <w:tcBorders>
              <w:top w:val="single" w:sz="4" w:space="0" w:color="auto"/>
              <w:left w:val="single" w:sz="4" w:space="0" w:color="auto"/>
              <w:bottom w:val="single" w:sz="4" w:space="0" w:color="auto"/>
              <w:right w:val="single" w:sz="4" w:space="0" w:color="auto"/>
            </w:tcBorders>
          </w:tcPr>
          <w:p w14:paraId="063FC450" w14:textId="6168A31F"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99,99</w:t>
            </w:r>
          </w:p>
        </w:tc>
      </w:tr>
      <w:tr w:rsidR="00C65C91" w:rsidRPr="001A5188" w14:paraId="2DB3A464"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5A5BE19C" w14:textId="77777777" w:rsidR="00C65C91" w:rsidRPr="00577CC7" w:rsidRDefault="00C65C91" w:rsidP="00C65C91">
            <w:pPr>
              <w:pStyle w:val="NormalnyWeb"/>
              <w:jc w:val="right"/>
              <w:rPr>
                <w:rFonts w:asciiTheme="minorHAnsi" w:hAnsiTheme="minorHAnsi" w:cstheme="minorHAnsi"/>
                <w:b/>
              </w:rPr>
            </w:pPr>
            <w:r w:rsidRPr="00577CC7">
              <w:rPr>
                <w:rFonts w:asciiTheme="minorHAnsi" w:hAnsiTheme="minorHAnsi" w:cstheme="minorHAnsi"/>
                <w:b/>
                <w:i/>
              </w:rPr>
              <w:t>Łączne koszty funduszu sołeckiego Sołectwa Lipa</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11EB1350" w14:textId="7F8E52FB" w:rsidR="00C65C91" w:rsidRPr="00577CC7" w:rsidRDefault="00C65C91" w:rsidP="00C65C91">
            <w:pPr>
              <w:pStyle w:val="NormalnyWeb"/>
              <w:jc w:val="center"/>
              <w:rPr>
                <w:rFonts w:asciiTheme="minorHAnsi" w:hAnsiTheme="minorHAnsi" w:cstheme="minorHAnsi"/>
                <w:b/>
                <w:i/>
              </w:rPr>
            </w:pPr>
            <w:r w:rsidRPr="002725D0">
              <w:rPr>
                <w:rFonts w:ascii="Calibri" w:hAnsi="Calibri" w:cs="Calibri"/>
                <w:b/>
                <w:i/>
              </w:rPr>
              <w:t>46.975,79</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02509E49" w14:textId="6D2D6E65" w:rsidR="00C65C91" w:rsidRPr="00577CC7"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46.657,72</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69D50F2A" w14:textId="1EE6ECDC" w:rsidR="00C65C91" w:rsidRPr="00577CC7"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99,32</w:t>
            </w:r>
          </w:p>
        </w:tc>
      </w:tr>
      <w:tr w:rsidR="00C65C91" w:rsidRPr="001A5188" w14:paraId="4D2F1D0F" w14:textId="77777777" w:rsidTr="007906C9">
        <w:trPr>
          <w:gridAfter w:val="2"/>
          <w:wAfter w:w="516" w:type="pct"/>
          <w:trHeight w:val="335"/>
          <w:tblCellSpacing w:w="0" w:type="dxa"/>
        </w:trPr>
        <w:tc>
          <w:tcPr>
            <w:tcW w:w="607" w:type="pct"/>
            <w:vMerge w:val="restart"/>
            <w:tcBorders>
              <w:top w:val="single" w:sz="4" w:space="0" w:color="auto"/>
              <w:left w:val="single" w:sz="4" w:space="0" w:color="auto"/>
              <w:right w:val="single" w:sz="4" w:space="0" w:color="auto"/>
            </w:tcBorders>
            <w:hideMark/>
          </w:tcPr>
          <w:p w14:paraId="5FB64A8C" w14:textId="77777777" w:rsidR="00C65C91" w:rsidRPr="00627395" w:rsidRDefault="00C65C91" w:rsidP="00C65C91">
            <w:pPr>
              <w:pStyle w:val="NormalnyWeb"/>
              <w:jc w:val="center"/>
              <w:rPr>
                <w:rFonts w:asciiTheme="minorHAnsi" w:hAnsiTheme="minorHAnsi" w:cstheme="minorHAnsi"/>
              </w:rPr>
            </w:pPr>
            <w:r w:rsidRPr="00627395">
              <w:rPr>
                <w:rFonts w:asciiTheme="minorHAnsi" w:hAnsiTheme="minorHAnsi" w:cstheme="minorHAnsi"/>
              </w:rPr>
              <w:t>Parciaki</w:t>
            </w:r>
          </w:p>
        </w:tc>
        <w:tc>
          <w:tcPr>
            <w:tcW w:w="970" w:type="pct"/>
            <w:tcBorders>
              <w:top w:val="single" w:sz="4" w:space="0" w:color="auto"/>
              <w:left w:val="single" w:sz="4" w:space="0" w:color="auto"/>
              <w:bottom w:val="single" w:sz="4" w:space="0" w:color="auto"/>
              <w:right w:val="single" w:sz="4" w:space="0" w:color="auto"/>
            </w:tcBorders>
          </w:tcPr>
          <w:p w14:paraId="6F56BBDE" w14:textId="24149C80" w:rsidR="00C65C91" w:rsidRPr="00627395" w:rsidRDefault="00C65C91" w:rsidP="00C65C91">
            <w:pPr>
              <w:pStyle w:val="NormalnyWeb"/>
              <w:jc w:val="center"/>
              <w:rPr>
                <w:rFonts w:asciiTheme="minorHAnsi" w:hAnsiTheme="minorHAnsi" w:cstheme="minorHAnsi"/>
              </w:rPr>
            </w:pPr>
            <w:r w:rsidRPr="002725D0">
              <w:rPr>
                <w:rFonts w:ascii="Calibri" w:hAnsi="Calibri" w:cs="Calibri"/>
              </w:rPr>
              <w:t>Remont – żwirowanie dróg lokalnych we wsi Parciaki</w:t>
            </w:r>
          </w:p>
        </w:tc>
        <w:tc>
          <w:tcPr>
            <w:tcW w:w="309" w:type="pct"/>
            <w:tcBorders>
              <w:top w:val="single" w:sz="4" w:space="0" w:color="auto"/>
              <w:left w:val="single" w:sz="4" w:space="0" w:color="auto"/>
              <w:bottom w:val="single" w:sz="4" w:space="0" w:color="auto"/>
              <w:right w:val="single" w:sz="4" w:space="0" w:color="auto"/>
            </w:tcBorders>
          </w:tcPr>
          <w:p w14:paraId="6D7219C6" w14:textId="45C4A2BB" w:rsidR="00C65C91" w:rsidRPr="00627395" w:rsidRDefault="00C65C91" w:rsidP="00C65C91">
            <w:pPr>
              <w:pStyle w:val="NormalnyWeb"/>
              <w:jc w:val="center"/>
              <w:rPr>
                <w:rFonts w:asciiTheme="minorHAnsi" w:hAnsiTheme="minorHAnsi" w:cstheme="minorHAnsi"/>
              </w:rPr>
            </w:pPr>
            <w:r w:rsidRPr="002725D0">
              <w:rPr>
                <w:rFonts w:ascii="Calibri" w:hAnsi="Calibri" w:cs="Calibri"/>
              </w:rPr>
              <w:t>600</w:t>
            </w:r>
          </w:p>
        </w:tc>
        <w:tc>
          <w:tcPr>
            <w:tcW w:w="473" w:type="pct"/>
            <w:tcBorders>
              <w:top w:val="single" w:sz="4" w:space="0" w:color="auto"/>
              <w:left w:val="single" w:sz="4" w:space="0" w:color="auto"/>
              <w:bottom w:val="single" w:sz="4" w:space="0" w:color="auto"/>
              <w:right w:val="single" w:sz="4" w:space="0" w:color="auto"/>
            </w:tcBorders>
          </w:tcPr>
          <w:p w14:paraId="4D53B0F2" w14:textId="23A3BDAC" w:rsidR="00C65C91" w:rsidRPr="00627395" w:rsidRDefault="00C65C91" w:rsidP="00C65C91">
            <w:pPr>
              <w:pStyle w:val="NormalnyWeb"/>
              <w:jc w:val="center"/>
              <w:rPr>
                <w:rFonts w:asciiTheme="minorHAnsi" w:hAnsiTheme="minorHAnsi" w:cstheme="minorHAnsi"/>
              </w:rPr>
            </w:pPr>
            <w:r w:rsidRPr="002725D0">
              <w:rPr>
                <w:rFonts w:ascii="Calibri" w:hAnsi="Calibri" w:cs="Calibri"/>
              </w:rPr>
              <w:t>60016</w:t>
            </w:r>
          </w:p>
        </w:tc>
        <w:tc>
          <w:tcPr>
            <w:tcW w:w="363" w:type="pct"/>
            <w:tcBorders>
              <w:top w:val="single" w:sz="4" w:space="0" w:color="auto"/>
              <w:left w:val="single" w:sz="4" w:space="0" w:color="auto"/>
              <w:bottom w:val="single" w:sz="4" w:space="0" w:color="auto"/>
              <w:right w:val="single" w:sz="4" w:space="0" w:color="auto"/>
            </w:tcBorders>
          </w:tcPr>
          <w:p w14:paraId="1EB82309" w14:textId="5BB02BE0" w:rsidR="00C65C91" w:rsidRPr="00627395" w:rsidRDefault="00C65C91" w:rsidP="00C65C91">
            <w:pPr>
              <w:pStyle w:val="NormalnyWeb"/>
              <w:jc w:val="center"/>
              <w:rPr>
                <w:rFonts w:asciiTheme="minorHAnsi" w:hAnsiTheme="minorHAnsi" w:cstheme="minorHAnsi"/>
              </w:rPr>
            </w:pPr>
            <w:r w:rsidRPr="002725D0">
              <w:rPr>
                <w:rFonts w:ascii="Calibri" w:hAnsi="Calibri" w:cs="Calibri"/>
              </w:rPr>
              <w:t>4270</w:t>
            </w:r>
          </w:p>
        </w:tc>
        <w:tc>
          <w:tcPr>
            <w:tcW w:w="555" w:type="pct"/>
            <w:tcBorders>
              <w:top w:val="single" w:sz="4" w:space="0" w:color="auto"/>
              <w:left w:val="single" w:sz="4" w:space="0" w:color="auto"/>
              <w:bottom w:val="single" w:sz="4" w:space="0" w:color="auto"/>
              <w:right w:val="single" w:sz="4" w:space="0" w:color="auto"/>
            </w:tcBorders>
          </w:tcPr>
          <w:p w14:paraId="1924D20F" w14:textId="109019A7" w:rsidR="00C65C91" w:rsidRPr="00627395" w:rsidRDefault="00C65C91" w:rsidP="00C65C91">
            <w:pPr>
              <w:pStyle w:val="NormalnyWeb"/>
              <w:jc w:val="center"/>
              <w:rPr>
                <w:rFonts w:asciiTheme="minorHAnsi" w:hAnsiTheme="minorHAnsi" w:cstheme="minorHAnsi"/>
              </w:rPr>
            </w:pPr>
            <w:r w:rsidRPr="002725D0">
              <w:rPr>
                <w:rFonts w:ascii="Calibri" w:hAnsi="Calibri" w:cs="Calibri"/>
              </w:rPr>
              <w:t>10.000,00</w:t>
            </w:r>
          </w:p>
        </w:tc>
        <w:tc>
          <w:tcPr>
            <w:tcW w:w="606" w:type="pct"/>
            <w:tcBorders>
              <w:top w:val="single" w:sz="4" w:space="0" w:color="auto"/>
              <w:left w:val="single" w:sz="4" w:space="0" w:color="auto"/>
              <w:bottom w:val="single" w:sz="4" w:space="0" w:color="auto"/>
              <w:right w:val="single" w:sz="4" w:space="0" w:color="auto"/>
            </w:tcBorders>
          </w:tcPr>
          <w:p w14:paraId="349B4F5C" w14:textId="5096DD30"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9.966,69</w:t>
            </w:r>
          </w:p>
        </w:tc>
        <w:tc>
          <w:tcPr>
            <w:tcW w:w="601" w:type="pct"/>
            <w:tcBorders>
              <w:top w:val="single" w:sz="4" w:space="0" w:color="auto"/>
              <w:left w:val="single" w:sz="4" w:space="0" w:color="auto"/>
              <w:bottom w:val="single" w:sz="4" w:space="0" w:color="auto"/>
              <w:right w:val="single" w:sz="4" w:space="0" w:color="auto"/>
            </w:tcBorders>
          </w:tcPr>
          <w:p w14:paraId="454041F5" w14:textId="2F48A675"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99,67</w:t>
            </w:r>
          </w:p>
        </w:tc>
      </w:tr>
      <w:tr w:rsidR="00C65C91" w:rsidRPr="001A5188" w14:paraId="1C89B43C" w14:textId="77777777" w:rsidTr="007906C9">
        <w:trPr>
          <w:gridAfter w:val="2"/>
          <w:wAfter w:w="516" w:type="pct"/>
          <w:trHeight w:val="335"/>
          <w:tblCellSpacing w:w="0" w:type="dxa"/>
        </w:trPr>
        <w:tc>
          <w:tcPr>
            <w:tcW w:w="607" w:type="pct"/>
            <w:vMerge/>
            <w:tcBorders>
              <w:left w:val="single" w:sz="4" w:space="0" w:color="auto"/>
              <w:right w:val="single" w:sz="4" w:space="0" w:color="auto"/>
            </w:tcBorders>
          </w:tcPr>
          <w:p w14:paraId="20D33F0F" w14:textId="77777777" w:rsidR="00C65C91" w:rsidRPr="00627395"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tcPr>
          <w:p w14:paraId="6326D493" w14:textId="0334D704" w:rsidR="00C65C91" w:rsidRPr="00627395" w:rsidRDefault="00C65C91" w:rsidP="00C65C91">
            <w:pPr>
              <w:pStyle w:val="NormalnyWeb"/>
              <w:jc w:val="center"/>
              <w:rPr>
                <w:rFonts w:asciiTheme="minorHAnsi" w:hAnsiTheme="minorHAnsi" w:cstheme="minorHAnsi"/>
              </w:rPr>
            </w:pPr>
            <w:r w:rsidRPr="002725D0">
              <w:rPr>
                <w:rFonts w:ascii="Calibri" w:hAnsi="Calibri" w:cs="Calibri"/>
              </w:rPr>
              <w:t xml:space="preserve">Zagospodarowanie </w:t>
            </w:r>
            <w:r>
              <w:rPr>
                <w:rFonts w:ascii="Calibri" w:hAnsi="Calibri" w:cs="Calibri"/>
              </w:rPr>
              <w:t xml:space="preserve">działki wiejskiej w Sołectwie </w:t>
            </w:r>
            <w:r w:rsidRPr="002725D0">
              <w:rPr>
                <w:rFonts w:ascii="Calibri" w:hAnsi="Calibri" w:cs="Calibri"/>
              </w:rPr>
              <w:t>Parciaki</w:t>
            </w:r>
            <w:r>
              <w:rPr>
                <w:rFonts w:ascii="Calibri" w:hAnsi="Calibri" w:cs="Calibri"/>
              </w:rPr>
              <w:t xml:space="preserve"> w gminie Jednorożec</w:t>
            </w:r>
          </w:p>
        </w:tc>
        <w:tc>
          <w:tcPr>
            <w:tcW w:w="309" w:type="pct"/>
            <w:tcBorders>
              <w:top w:val="single" w:sz="4" w:space="0" w:color="auto"/>
              <w:left w:val="single" w:sz="4" w:space="0" w:color="auto"/>
              <w:bottom w:val="single" w:sz="4" w:space="0" w:color="auto"/>
              <w:right w:val="single" w:sz="4" w:space="0" w:color="auto"/>
            </w:tcBorders>
          </w:tcPr>
          <w:p w14:paraId="63B5F918" w14:textId="1D296289" w:rsidR="00C65C91" w:rsidRPr="00627395" w:rsidRDefault="00C65C91" w:rsidP="00C65C91">
            <w:pPr>
              <w:pStyle w:val="NormalnyWeb"/>
              <w:jc w:val="center"/>
              <w:rPr>
                <w:rFonts w:asciiTheme="minorHAnsi" w:hAnsiTheme="minorHAnsi" w:cstheme="minorHAnsi"/>
              </w:rPr>
            </w:pPr>
            <w:r w:rsidRPr="002725D0">
              <w:rPr>
                <w:rFonts w:ascii="Calibri" w:hAnsi="Calibri" w:cs="Calibri"/>
              </w:rPr>
              <w:t>900</w:t>
            </w:r>
          </w:p>
        </w:tc>
        <w:tc>
          <w:tcPr>
            <w:tcW w:w="473" w:type="pct"/>
            <w:tcBorders>
              <w:top w:val="single" w:sz="4" w:space="0" w:color="auto"/>
              <w:left w:val="single" w:sz="4" w:space="0" w:color="auto"/>
              <w:bottom w:val="single" w:sz="4" w:space="0" w:color="auto"/>
              <w:right w:val="single" w:sz="4" w:space="0" w:color="auto"/>
            </w:tcBorders>
          </w:tcPr>
          <w:p w14:paraId="57220AEC" w14:textId="57B5F072" w:rsidR="00C65C91" w:rsidRPr="00627395" w:rsidRDefault="00C65C91" w:rsidP="00C65C91">
            <w:pPr>
              <w:pStyle w:val="NormalnyWeb"/>
              <w:jc w:val="center"/>
              <w:rPr>
                <w:rFonts w:asciiTheme="minorHAnsi" w:hAnsiTheme="minorHAnsi" w:cstheme="minorHAnsi"/>
              </w:rPr>
            </w:pPr>
            <w:r w:rsidRPr="002725D0">
              <w:rPr>
                <w:rFonts w:ascii="Calibri" w:hAnsi="Calibri" w:cs="Calibri"/>
              </w:rPr>
              <w:t>90095</w:t>
            </w:r>
          </w:p>
        </w:tc>
        <w:tc>
          <w:tcPr>
            <w:tcW w:w="363" w:type="pct"/>
            <w:tcBorders>
              <w:top w:val="single" w:sz="4" w:space="0" w:color="auto"/>
              <w:left w:val="single" w:sz="4" w:space="0" w:color="auto"/>
              <w:bottom w:val="single" w:sz="4" w:space="0" w:color="auto"/>
              <w:right w:val="single" w:sz="4" w:space="0" w:color="auto"/>
            </w:tcBorders>
          </w:tcPr>
          <w:p w14:paraId="5009ED94" w14:textId="79D62B9D" w:rsidR="00C65C91" w:rsidRPr="00627395" w:rsidRDefault="00C65C91" w:rsidP="00C65C91">
            <w:pPr>
              <w:pStyle w:val="NormalnyWeb"/>
              <w:jc w:val="center"/>
              <w:rPr>
                <w:rFonts w:asciiTheme="minorHAnsi" w:hAnsiTheme="minorHAnsi" w:cstheme="minorHAnsi"/>
              </w:rPr>
            </w:pPr>
            <w:r w:rsidRPr="002725D0">
              <w:rPr>
                <w:rFonts w:ascii="Calibri" w:hAnsi="Calibri" w:cs="Calibri"/>
              </w:rPr>
              <w:t>6050</w:t>
            </w:r>
          </w:p>
        </w:tc>
        <w:tc>
          <w:tcPr>
            <w:tcW w:w="555" w:type="pct"/>
            <w:tcBorders>
              <w:top w:val="single" w:sz="4" w:space="0" w:color="auto"/>
              <w:left w:val="single" w:sz="4" w:space="0" w:color="auto"/>
              <w:bottom w:val="single" w:sz="4" w:space="0" w:color="auto"/>
              <w:right w:val="single" w:sz="4" w:space="0" w:color="auto"/>
            </w:tcBorders>
          </w:tcPr>
          <w:p w14:paraId="27EC2B8C" w14:textId="28541CF3" w:rsidR="00C65C91" w:rsidRPr="00627395" w:rsidRDefault="00C65C91" w:rsidP="00C65C91">
            <w:pPr>
              <w:pStyle w:val="NormalnyWeb"/>
              <w:jc w:val="center"/>
              <w:rPr>
                <w:rFonts w:asciiTheme="minorHAnsi" w:hAnsiTheme="minorHAnsi" w:cstheme="minorHAnsi"/>
              </w:rPr>
            </w:pPr>
            <w:r>
              <w:rPr>
                <w:rFonts w:ascii="Calibri" w:hAnsi="Calibri" w:cs="Calibri"/>
              </w:rPr>
              <w:t>21.762,83</w:t>
            </w:r>
          </w:p>
        </w:tc>
        <w:tc>
          <w:tcPr>
            <w:tcW w:w="606" w:type="pct"/>
            <w:tcBorders>
              <w:top w:val="single" w:sz="4" w:space="0" w:color="auto"/>
              <w:left w:val="single" w:sz="4" w:space="0" w:color="auto"/>
              <w:bottom w:val="single" w:sz="4" w:space="0" w:color="auto"/>
              <w:right w:val="single" w:sz="4" w:space="0" w:color="auto"/>
            </w:tcBorders>
          </w:tcPr>
          <w:p w14:paraId="2A4F591A" w14:textId="274FB21F"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21.762,83</w:t>
            </w:r>
          </w:p>
        </w:tc>
        <w:tc>
          <w:tcPr>
            <w:tcW w:w="601" w:type="pct"/>
            <w:tcBorders>
              <w:top w:val="single" w:sz="4" w:space="0" w:color="auto"/>
              <w:left w:val="single" w:sz="4" w:space="0" w:color="auto"/>
              <w:bottom w:val="single" w:sz="4" w:space="0" w:color="auto"/>
              <w:right w:val="single" w:sz="4" w:space="0" w:color="auto"/>
            </w:tcBorders>
          </w:tcPr>
          <w:p w14:paraId="4119F99C" w14:textId="718E37ED"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0BD371CC" w14:textId="77777777" w:rsidTr="007906C9">
        <w:trPr>
          <w:gridAfter w:val="2"/>
          <w:wAfter w:w="516" w:type="pct"/>
          <w:trHeight w:val="335"/>
          <w:tblCellSpacing w:w="0" w:type="dxa"/>
        </w:trPr>
        <w:tc>
          <w:tcPr>
            <w:tcW w:w="607" w:type="pct"/>
            <w:vMerge/>
            <w:tcBorders>
              <w:left w:val="single" w:sz="4" w:space="0" w:color="auto"/>
              <w:right w:val="single" w:sz="4" w:space="0" w:color="auto"/>
            </w:tcBorders>
          </w:tcPr>
          <w:p w14:paraId="69D41E1D" w14:textId="77777777" w:rsidR="00C65C91" w:rsidRPr="00627395" w:rsidRDefault="00C65C91" w:rsidP="00C65C91">
            <w:pPr>
              <w:pStyle w:val="NormalnyWeb"/>
              <w:jc w:val="center"/>
              <w:rPr>
                <w:rFonts w:asciiTheme="minorHAnsi" w:hAnsiTheme="minorHAnsi" w:cstheme="minorHAnsi"/>
              </w:rPr>
            </w:pPr>
          </w:p>
        </w:tc>
        <w:tc>
          <w:tcPr>
            <w:tcW w:w="970" w:type="pct"/>
            <w:tcBorders>
              <w:top w:val="single" w:sz="4" w:space="0" w:color="auto"/>
              <w:left w:val="single" w:sz="4" w:space="0" w:color="auto"/>
              <w:right w:val="single" w:sz="4" w:space="0" w:color="auto"/>
            </w:tcBorders>
          </w:tcPr>
          <w:p w14:paraId="099420D8" w14:textId="3DE753F2" w:rsidR="00C65C91" w:rsidRPr="00627395" w:rsidRDefault="00C65C91" w:rsidP="00C65C91">
            <w:pPr>
              <w:pStyle w:val="NormalnyWeb"/>
              <w:jc w:val="center"/>
              <w:rPr>
                <w:rFonts w:asciiTheme="minorHAnsi" w:hAnsiTheme="minorHAnsi" w:cstheme="minorHAnsi"/>
              </w:rPr>
            </w:pPr>
            <w:r>
              <w:rPr>
                <w:rFonts w:ascii="Calibri" w:hAnsi="Calibri" w:cs="Calibri"/>
              </w:rPr>
              <w:t>Budowa placu zabaw na terenie sołectwa Parciaki</w:t>
            </w:r>
          </w:p>
        </w:tc>
        <w:tc>
          <w:tcPr>
            <w:tcW w:w="309" w:type="pct"/>
            <w:tcBorders>
              <w:top w:val="single" w:sz="4" w:space="0" w:color="auto"/>
              <w:left w:val="single" w:sz="4" w:space="0" w:color="auto"/>
              <w:right w:val="single" w:sz="4" w:space="0" w:color="auto"/>
            </w:tcBorders>
          </w:tcPr>
          <w:p w14:paraId="12BCBDF0" w14:textId="6E8C3132" w:rsidR="00C65C91" w:rsidRPr="00627395" w:rsidRDefault="00C65C91" w:rsidP="00C65C91">
            <w:pPr>
              <w:pStyle w:val="NormalnyWeb"/>
              <w:jc w:val="center"/>
              <w:rPr>
                <w:rFonts w:asciiTheme="minorHAnsi" w:hAnsiTheme="minorHAnsi" w:cstheme="minorHAnsi"/>
              </w:rPr>
            </w:pPr>
            <w:r>
              <w:rPr>
                <w:rFonts w:ascii="Calibri" w:hAnsi="Calibri" w:cs="Calibri"/>
              </w:rPr>
              <w:t>900</w:t>
            </w:r>
          </w:p>
        </w:tc>
        <w:tc>
          <w:tcPr>
            <w:tcW w:w="473" w:type="pct"/>
            <w:tcBorders>
              <w:top w:val="single" w:sz="4" w:space="0" w:color="auto"/>
              <w:left w:val="single" w:sz="4" w:space="0" w:color="auto"/>
              <w:right w:val="single" w:sz="4" w:space="0" w:color="auto"/>
            </w:tcBorders>
          </w:tcPr>
          <w:p w14:paraId="6DCF4DE4" w14:textId="1348338B" w:rsidR="00C65C91" w:rsidRPr="00627395" w:rsidRDefault="00C65C91" w:rsidP="00C65C91">
            <w:pPr>
              <w:pStyle w:val="NormalnyWeb"/>
              <w:jc w:val="center"/>
              <w:rPr>
                <w:rFonts w:asciiTheme="minorHAnsi" w:hAnsiTheme="minorHAnsi" w:cstheme="minorHAnsi"/>
              </w:rPr>
            </w:pPr>
            <w:r>
              <w:rPr>
                <w:rFonts w:ascii="Calibri" w:hAnsi="Calibri" w:cs="Calibri"/>
              </w:rPr>
              <w:t>90095</w:t>
            </w:r>
          </w:p>
        </w:tc>
        <w:tc>
          <w:tcPr>
            <w:tcW w:w="363" w:type="pct"/>
            <w:tcBorders>
              <w:top w:val="single" w:sz="4" w:space="0" w:color="auto"/>
              <w:left w:val="single" w:sz="4" w:space="0" w:color="auto"/>
              <w:bottom w:val="single" w:sz="4" w:space="0" w:color="auto"/>
              <w:right w:val="single" w:sz="4" w:space="0" w:color="auto"/>
            </w:tcBorders>
          </w:tcPr>
          <w:p w14:paraId="44EC1C63" w14:textId="53EE1005" w:rsidR="00C65C91" w:rsidRPr="00627395" w:rsidRDefault="00C65C91" w:rsidP="00C65C91">
            <w:pPr>
              <w:pStyle w:val="NormalnyWeb"/>
              <w:jc w:val="center"/>
              <w:rPr>
                <w:rFonts w:asciiTheme="minorHAnsi" w:hAnsiTheme="minorHAnsi" w:cstheme="minorHAnsi"/>
              </w:rPr>
            </w:pPr>
            <w:r>
              <w:rPr>
                <w:rFonts w:ascii="Calibri" w:hAnsi="Calibri" w:cs="Calibri"/>
              </w:rPr>
              <w:t>6060</w:t>
            </w:r>
          </w:p>
        </w:tc>
        <w:tc>
          <w:tcPr>
            <w:tcW w:w="555" w:type="pct"/>
            <w:tcBorders>
              <w:top w:val="single" w:sz="4" w:space="0" w:color="auto"/>
              <w:left w:val="single" w:sz="4" w:space="0" w:color="auto"/>
              <w:bottom w:val="single" w:sz="4" w:space="0" w:color="auto"/>
              <w:right w:val="single" w:sz="4" w:space="0" w:color="auto"/>
            </w:tcBorders>
          </w:tcPr>
          <w:p w14:paraId="3109E5D8" w14:textId="6EE97651" w:rsidR="00C65C91" w:rsidRPr="00627395" w:rsidRDefault="00C65C91" w:rsidP="00C65C91">
            <w:pPr>
              <w:pStyle w:val="NormalnyWeb"/>
              <w:jc w:val="center"/>
              <w:rPr>
                <w:rFonts w:asciiTheme="minorHAnsi" w:hAnsiTheme="minorHAnsi" w:cstheme="minorHAnsi"/>
              </w:rPr>
            </w:pPr>
            <w:r>
              <w:rPr>
                <w:rFonts w:ascii="Calibri" w:hAnsi="Calibri" w:cs="Calibri"/>
              </w:rPr>
              <w:t>14.003,34</w:t>
            </w:r>
          </w:p>
        </w:tc>
        <w:tc>
          <w:tcPr>
            <w:tcW w:w="606" w:type="pct"/>
            <w:tcBorders>
              <w:top w:val="single" w:sz="4" w:space="0" w:color="auto"/>
              <w:left w:val="single" w:sz="4" w:space="0" w:color="auto"/>
              <w:bottom w:val="single" w:sz="4" w:space="0" w:color="auto"/>
              <w:right w:val="single" w:sz="4" w:space="0" w:color="auto"/>
            </w:tcBorders>
          </w:tcPr>
          <w:p w14:paraId="63C36E2D" w14:textId="21D2FE6A"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14.003,34</w:t>
            </w:r>
          </w:p>
        </w:tc>
        <w:tc>
          <w:tcPr>
            <w:tcW w:w="601" w:type="pct"/>
            <w:tcBorders>
              <w:top w:val="single" w:sz="4" w:space="0" w:color="auto"/>
              <w:left w:val="single" w:sz="4" w:space="0" w:color="auto"/>
              <w:bottom w:val="single" w:sz="4" w:space="0" w:color="auto"/>
              <w:right w:val="single" w:sz="4" w:space="0" w:color="auto"/>
            </w:tcBorders>
          </w:tcPr>
          <w:p w14:paraId="5B66A4F7" w14:textId="5BB8AFD5"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3461E8B6" w14:textId="77777777" w:rsidTr="007906C9">
        <w:trPr>
          <w:gridAfter w:val="2"/>
          <w:wAfter w:w="516" w:type="pct"/>
          <w:trHeight w:val="335"/>
          <w:tblCellSpacing w:w="0" w:type="dxa"/>
        </w:trPr>
        <w:tc>
          <w:tcPr>
            <w:tcW w:w="607" w:type="pct"/>
            <w:vMerge/>
            <w:tcBorders>
              <w:left w:val="single" w:sz="4" w:space="0" w:color="auto"/>
              <w:right w:val="single" w:sz="4" w:space="0" w:color="auto"/>
            </w:tcBorders>
          </w:tcPr>
          <w:p w14:paraId="0C90D35E" w14:textId="77777777" w:rsidR="00C65C91" w:rsidRPr="00627395" w:rsidRDefault="00C65C91" w:rsidP="00C65C91">
            <w:pPr>
              <w:pStyle w:val="NormalnyWeb"/>
              <w:jc w:val="center"/>
              <w:rPr>
                <w:rFonts w:asciiTheme="minorHAnsi" w:hAnsiTheme="minorHAnsi" w:cstheme="minorHAnsi"/>
              </w:rPr>
            </w:pPr>
          </w:p>
        </w:tc>
        <w:tc>
          <w:tcPr>
            <w:tcW w:w="970" w:type="pct"/>
            <w:vMerge w:val="restart"/>
            <w:tcBorders>
              <w:top w:val="single" w:sz="4" w:space="0" w:color="auto"/>
              <w:left w:val="single" w:sz="4" w:space="0" w:color="auto"/>
              <w:right w:val="single" w:sz="4" w:space="0" w:color="auto"/>
            </w:tcBorders>
          </w:tcPr>
          <w:p w14:paraId="2B0984EE" w14:textId="0D6CEDDA" w:rsidR="00C65C91" w:rsidRPr="00627395" w:rsidRDefault="00C65C91" w:rsidP="00C65C91">
            <w:pPr>
              <w:pStyle w:val="NormalnyWeb"/>
              <w:jc w:val="center"/>
              <w:rPr>
                <w:rFonts w:asciiTheme="minorHAnsi" w:hAnsiTheme="minorHAnsi" w:cstheme="minorHAnsi"/>
              </w:rPr>
            </w:pPr>
            <w:r w:rsidRPr="002725D0">
              <w:rPr>
                <w:rFonts w:ascii="Calibri" w:hAnsi="Calibri" w:cs="Calibri"/>
              </w:rPr>
              <w:t>Festyn integracyjny we wsi Parciaki</w:t>
            </w:r>
          </w:p>
        </w:tc>
        <w:tc>
          <w:tcPr>
            <w:tcW w:w="309" w:type="pct"/>
            <w:vMerge w:val="restart"/>
            <w:tcBorders>
              <w:top w:val="single" w:sz="4" w:space="0" w:color="auto"/>
              <w:left w:val="single" w:sz="4" w:space="0" w:color="auto"/>
              <w:right w:val="single" w:sz="4" w:space="0" w:color="auto"/>
            </w:tcBorders>
          </w:tcPr>
          <w:p w14:paraId="273D78C0" w14:textId="26ED7161" w:rsidR="00C65C91" w:rsidRPr="00627395" w:rsidRDefault="00C65C91" w:rsidP="00C65C91">
            <w:pPr>
              <w:pStyle w:val="NormalnyWeb"/>
              <w:jc w:val="center"/>
              <w:rPr>
                <w:rFonts w:asciiTheme="minorHAnsi" w:hAnsiTheme="minorHAnsi" w:cstheme="minorHAnsi"/>
              </w:rPr>
            </w:pPr>
            <w:r w:rsidRPr="002725D0">
              <w:rPr>
                <w:rFonts w:ascii="Calibri" w:hAnsi="Calibri" w:cs="Calibri"/>
              </w:rPr>
              <w:t>921</w:t>
            </w:r>
          </w:p>
        </w:tc>
        <w:tc>
          <w:tcPr>
            <w:tcW w:w="473" w:type="pct"/>
            <w:vMerge w:val="restart"/>
            <w:tcBorders>
              <w:top w:val="single" w:sz="4" w:space="0" w:color="auto"/>
              <w:left w:val="single" w:sz="4" w:space="0" w:color="auto"/>
              <w:right w:val="single" w:sz="4" w:space="0" w:color="auto"/>
            </w:tcBorders>
          </w:tcPr>
          <w:p w14:paraId="7C4E32DD" w14:textId="7E235E04" w:rsidR="00C65C91" w:rsidRPr="00627395" w:rsidRDefault="00C65C91" w:rsidP="00C65C91">
            <w:pPr>
              <w:pStyle w:val="NormalnyWeb"/>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5F0255AC" w14:textId="2DDAC01B" w:rsidR="00C65C91" w:rsidRPr="00627395" w:rsidRDefault="00C65C91" w:rsidP="00C65C91">
            <w:pPr>
              <w:pStyle w:val="NormalnyWeb"/>
              <w:jc w:val="center"/>
              <w:rPr>
                <w:rFonts w:asciiTheme="minorHAnsi" w:hAnsiTheme="minorHAnsi" w:cstheme="minorHAnsi"/>
              </w:rPr>
            </w:pPr>
            <w:r w:rsidRPr="002725D0">
              <w:rPr>
                <w:rFonts w:ascii="Calibri" w:hAnsi="Calibri" w:cs="Calibri"/>
              </w:rPr>
              <w:t>4220</w:t>
            </w:r>
          </w:p>
        </w:tc>
        <w:tc>
          <w:tcPr>
            <w:tcW w:w="555" w:type="pct"/>
            <w:tcBorders>
              <w:top w:val="single" w:sz="4" w:space="0" w:color="auto"/>
              <w:left w:val="single" w:sz="4" w:space="0" w:color="auto"/>
              <w:bottom w:val="single" w:sz="4" w:space="0" w:color="auto"/>
              <w:right w:val="single" w:sz="4" w:space="0" w:color="auto"/>
            </w:tcBorders>
          </w:tcPr>
          <w:p w14:paraId="779D9E64" w14:textId="3C08A101" w:rsidR="00C65C91" w:rsidRPr="00627395" w:rsidRDefault="00C65C91" w:rsidP="00C65C91">
            <w:pPr>
              <w:pStyle w:val="NormalnyWeb"/>
              <w:jc w:val="center"/>
              <w:rPr>
                <w:rFonts w:asciiTheme="minorHAnsi" w:hAnsiTheme="minorHAnsi" w:cstheme="minorHAnsi"/>
              </w:rPr>
            </w:pPr>
            <w:r w:rsidRPr="002725D0">
              <w:rPr>
                <w:rFonts w:ascii="Calibri" w:hAnsi="Calibri" w:cs="Calibri"/>
              </w:rPr>
              <w:t>5.000,00</w:t>
            </w:r>
          </w:p>
        </w:tc>
        <w:tc>
          <w:tcPr>
            <w:tcW w:w="606" w:type="pct"/>
            <w:tcBorders>
              <w:top w:val="single" w:sz="4" w:space="0" w:color="auto"/>
              <w:left w:val="single" w:sz="4" w:space="0" w:color="auto"/>
              <w:bottom w:val="single" w:sz="4" w:space="0" w:color="auto"/>
              <w:right w:val="single" w:sz="4" w:space="0" w:color="auto"/>
            </w:tcBorders>
          </w:tcPr>
          <w:p w14:paraId="74D26CA5" w14:textId="6BD732D2"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5.000,00</w:t>
            </w:r>
          </w:p>
        </w:tc>
        <w:tc>
          <w:tcPr>
            <w:tcW w:w="601" w:type="pct"/>
            <w:tcBorders>
              <w:top w:val="single" w:sz="4" w:space="0" w:color="auto"/>
              <w:left w:val="single" w:sz="4" w:space="0" w:color="auto"/>
              <w:bottom w:val="single" w:sz="4" w:space="0" w:color="auto"/>
              <w:right w:val="single" w:sz="4" w:space="0" w:color="auto"/>
            </w:tcBorders>
          </w:tcPr>
          <w:p w14:paraId="479EDBC5" w14:textId="598866F3"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2A6A1584" w14:textId="77777777" w:rsidTr="007906C9">
        <w:trPr>
          <w:gridAfter w:val="2"/>
          <w:wAfter w:w="516" w:type="pct"/>
          <w:trHeight w:val="335"/>
          <w:tblCellSpacing w:w="0" w:type="dxa"/>
        </w:trPr>
        <w:tc>
          <w:tcPr>
            <w:tcW w:w="607" w:type="pct"/>
            <w:vMerge/>
            <w:tcBorders>
              <w:left w:val="single" w:sz="4" w:space="0" w:color="auto"/>
              <w:right w:val="single" w:sz="4" w:space="0" w:color="auto"/>
            </w:tcBorders>
          </w:tcPr>
          <w:p w14:paraId="70EC9F4C" w14:textId="77777777" w:rsidR="00C65C91" w:rsidRPr="00627395" w:rsidRDefault="00C65C91" w:rsidP="00C65C91">
            <w:pPr>
              <w:pStyle w:val="NormalnyWeb"/>
              <w:jc w:val="center"/>
              <w:rPr>
                <w:rFonts w:asciiTheme="minorHAnsi" w:hAnsiTheme="minorHAnsi" w:cstheme="minorHAnsi"/>
              </w:rPr>
            </w:pPr>
          </w:p>
        </w:tc>
        <w:tc>
          <w:tcPr>
            <w:tcW w:w="970" w:type="pct"/>
            <w:vMerge/>
            <w:tcBorders>
              <w:left w:val="single" w:sz="4" w:space="0" w:color="auto"/>
              <w:right w:val="single" w:sz="4" w:space="0" w:color="auto"/>
            </w:tcBorders>
          </w:tcPr>
          <w:p w14:paraId="40A82251" w14:textId="77777777" w:rsidR="00C65C91" w:rsidRPr="00627395" w:rsidRDefault="00C65C91" w:rsidP="00C65C91">
            <w:pPr>
              <w:pStyle w:val="NormalnyWeb"/>
              <w:jc w:val="center"/>
              <w:rPr>
                <w:rFonts w:asciiTheme="minorHAnsi" w:hAnsiTheme="minorHAnsi" w:cstheme="minorHAnsi"/>
              </w:rPr>
            </w:pPr>
          </w:p>
        </w:tc>
        <w:tc>
          <w:tcPr>
            <w:tcW w:w="309" w:type="pct"/>
            <w:vMerge/>
            <w:tcBorders>
              <w:left w:val="single" w:sz="4" w:space="0" w:color="auto"/>
              <w:right w:val="single" w:sz="4" w:space="0" w:color="auto"/>
            </w:tcBorders>
          </w:tcPr>
          <w:p w14:paraId="0D395312" w14:textId="77777777" w:rsidR="00C65C91" w:rsidRPr="00627395" w:rsidRDefault="00C65C91" w:rsidP="00C65C91">
            <w:pPr>
              <w:pStyle w:val="NormalnyWeb"/>
              <w:jc w:val="center"/>
              <w:rPr>
                <w:rFonts w:asciiTheme="minorHAnsi" w:hAnsiTheme="minorHAnsi" w:cstheme="minorHAnsi"/>
              </w:rPr>
            </w:pPr>
          </w:p>
        </w:tc>
        <w:tc>
          <w:tcPr>
            <w:tcW w:w="473" w:type="pct"/>
            <w:vMerge/>
            <w:tcBorders>
              <w:left w:val="single" w:sz="4" w:space="0" w:color="auto"/>
              <w:right w:val="single" w:sz="4" w:space="0" w:color="auto"/>
            </w:tcBorders>
          </w:tcPr>
          <w:p w14:paraId="6B34A49D" w14:textId="77777777" w:rsidR="00C65C91" w:rsidRPr="00627395" w:rsidRDefault="00C65C91" w:rsidP="00C65C91">
            <w:pPr>
              <w:pStyle w:val="NormalnyWeb"/>
              <w:jc w:val="center"/>
              <w:rPr>
                <w:rFonts w:asciiTheme="minorHAnsi" w:hAnsiTheme="minorHAnsi" w:cstheme="minorHAnsi"/>
              </w:rPr>
            </w:pPr>
          </w:p>
        </w:tc>
        <w:tc>
          <w:tcPr>
            <w:tcW w:w="363" w:type="pct"/>
            <w:tcBorders>
              <w:top w:val="single" w:sz="4" w:space="0" w:color="auto"/>
              <w:left w:val="single" w:sz="4" w:space="0" w:color="auto"/>
              <w:bottom w:val="single" w:sz="4" w:space="0" w:color="auto"/>
              <w:right w:val="single" w:sz="4" w:space="0" w:color="auto"/>
            </w:tcBorders>
          </w:tcPr>
          <w:p w14:paraId="5D9C1B63" w14:textId="32156AFF" w:rsidR="00C65C91" w:rsidRPr="00627395" w:rsidRDefault="00C65C91" w:rsidP="00C65C91">
            <w:pPr>
              <w:pStyle w:val="NormalnyWeb"/>
              <w:jc w:val="center"/>
              <w:rPr>
                <w:rFonts w:asciiTheme="minorHAnsi" w:hAnsiTheme="minorHAnsi" w:cstheme="minorHAnsi"/>
              </w:rPr>
            </w:pPr>
            <w:r w:rsidRPr="002725D0">
              <w:rPr>
                <w:rFonts w:ascii="Calibri" w:hAnsi="Calibri" w:cs="Calibri"/>
              </w:rPr>
              <w:t>4300</w:t>
            </w:r>
          </w:p>
        </w:tc>
        <w:tc>
          <w:tcPr>
            <w:tcW w:w="555" w:type="pct"/>
            <w:tcBorders>
              <w:top w:val="single" w:sz="4" w:space="0" w:color="auto"/>
              <w:left w:val="single" w:sz="4" w:space="0" w:color="auto"/>
              <w:bottom w:val="single" w:sz="4" w:space="0" w:color="auto"/>
              <w:right w:val="single" w:sz="4" w:space="0" w:color="auto"/>
            </w:tcBorders>
          </w:tcPr>
          <w:p w14:paraId="48D384A6" w14:textId="7AB684FC" w:rsidR="00C65C91" w:rsidRPr="00627395" w:rsidRDefault="00C65C91" w:rsidP="00C65C91">
            <w:pPr>
              <w:pStyle w:val="NormalnyWeb"/>
              <w:jc w:val="center"/>
              <w:rPr>
                <w:rFonts w:asciiTheme="minorHAnsi" w:hAnsiTheme="minorHAnsi" w:cstheme="minorHAnsi"/>
              </w:rPr>
            </w:pPr>
            <w:r w:rsidRPr="002725D0">
              <w:rPr>
                <w:rFonts w:ascii="Calibri" w:hAnsi="Calibri" w:cs="Calibri"/>
              </w:rPr>
              <w:t>5.000,00</w:t>
            </w:r>
          </w:p>
        </w:tc>
        <w:tc>
          <w:tcPr>
            <w:tcW w:w="606" w:type="pct"/>
            <w:tcBorders>
              <w:top w:val="single" w:sz="4" w:space="0" w:color="auto"/>
              <w:left w:val="single" w:sz="4" w:space="0" w:color="auto"/>
              <w:bottom w:val="single" w:sz="4" w:space="0" w:color="auto"/>
              <w:right w:val="single" w:sz="4" w:space="0" w:color="auto"/>
            </w:tcBorders>
          </w:tcPr>
          <w:p w14:paraId="7594AC6B" w14:textId="532632B9"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5.000,00</w:t>
            </w:r>
          </w:p>
        </w:tc>
        <w:tc>
          <w:tcPr>
            <w:tcW w:w="601" w:type="pct"/>
            <w:tcBorders>
              <w:top w:val="single" w:sz="4" w:space="0" w:color="auto"/>
              <w:left w:val="single" w:sz="4" w:space="0" w:color="auto"/>
              <w:bottom w:val="single" w:sz="4" w:space="0" w:color="auto"/>
              <w:right w:val="single" w:sz="4" w:space="0" w:color="auto"/>
            </w:tcBorders>
          </w:tcPr>
          <w:p w14:paraId="63A77616" w14:textId="4AA6C4B2" w:rsidR="00C65C91" w:rsidRPr="00627395"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51964C50" w14:textId="77777777" w:rsidTr="007906C9">
        <w:trPr>
          <w:gridAfter w:val="2"/>
          <w:wAfter w:w="516" w:type="pct"/>
          <w:trHeight w:val="393"/>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2D7480BD" w14:textId="77777777" w:rsidR="00C65C91" w:rsidRPr="00627395" w:rsidRDefault="00C65C91" w:rsidP="00C65C91">
            <w:pPr>
              <w:pStyle w:val="NormalnyWeb"/>
              <w:jc w:val="right"/>
              <w:rPr>
                <w:rFonts w:asciiTheme="minorHAnsi" w:hAnsiTheme="minorHAnsi" w:cstheme="minorHAnsi"/>
                <w:b/>
              </w:rPr>
            </w:pPr>
            <w:r w:rsidRPr="00627395">
              <w:rPr>
                <w:rFonts w:asciiTheme="minorHAnsi" w:hAnsiTheme="minorHAnsi" w:cstheme="minorHAnsi"/>
                <w:b/>
                <w:i/>
              </w:rPr>
              <w:t>Łączne koszty funduszu sołeckiego Sołectwa Parciaki</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697BA767" w14:textId="36A32D85" w:rsidR="00C65C91" w:rsidRPr="00627395" w:rsidRDefault="00C65C91" w:rsidP="00C65C91">
            <w:pPr>
              <w:pStyle w:val="NormalnyWeb"/>
              <w:jc w:val="center"/>
              <w:rPr>
                <w:rFonts w:asciiTheme="minorHAnsi" w:hAnsiTheme="minorHAnsi" w:cstheme="minorHAnsi"/>
                <w:b/>
                <w:i/>
              </w:rPr>
            </w:pPr>
            <w:r w:rsidRPr="002725D0">
              <w:rPr>
                <w:rFonts w:ascii="Calibri" w:hAnsi="Calibri" w:cs="Calibri"/>
                <w:b/>
                <w:i/>
              </w:rPr>
              <w:t>55.766,17</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47D204F7" w14:textId="603E2638" w:rsidR="00C65C91" w:rsidRPr="00627395"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55.732,86</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5F155CCF" w14:textId="42B662E7" w:rsidR="00C65C91" w:rsidRPr="00627395"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99,94</w:t>
            </w:r>
          </w:p>
        </w:tc>
      </w:tr>
      <w:tr w:rsidR="00C65C91" w:rsidRPr="001A5188" w14:paraId="60E1CCD7" w14:textId="77777777" w:rsidTr="007906C9">
        <w:trPr>
          <w:gridAfter w:val="2"/>
          <w:wAfter w:w="516" w:type="pct"/>
          <w:tblCellSpacing w:w="0" w:type="dxa"/>
        </w:trPr>
        <w:tc>
          <w:tcPr>
            <w:tcW w:w="607" w:type="pct"/>
            <w:tcBorders>
              <w:top w:val="single" w:sz="4" w:space="0" w:color="auto"/>
              <w:left w:val="single" w:sz="4" w:space="0" w:color="auto"/>
              <w:bottom w:val="single" w:sz="4" w:space="0" w:color="auto"/>
              <w:right w:val="single" w:sz="4" w:space="0" w:color="auto"/>
            </w:tcBorders>
            <w:vAlign w:val="center"/>
            <w:hideMark/>
          </w:tcPr>
          <w:p w14:paraId="0DFA6E1C" w14:textId="77777777" w:rsidR="00C65C91" w:rsidRPr="00577CC7" w:rsidRDefault="00C65C91" w:rsidP="00C65C91">
            <w:pPr>
              <w:jc w:val="center"/>
              <w:rPr>
                <w:rFonts w:asciiTheme="minorHAnsi" w:hAnsiTheme="minorHAnsi" w:cstheme="minorHAnsi"/>
              </w:rPr>
            </w:pPr>
            <w:r w:rsidRPr="00577CC7">
              <w:rPr>
                <w:rFonts w:asciiTheme="minorHAnsi" w:hAnsiTheme="minorHAnsi" w:cstheme="minorHAnsi"/>
              </w:rPr>
              <w:t>Małowidz</w:t>
            </w:r>
          </w:p>
        </w:tc>
        <w:tc>
          <w:tcPr>
            <w:tcW w:w="970" w:type="pct"/>
            <w:tcBorders>
              <w:top w:val="single" w:sz="4" w:space="0" w:color="auto"/>
              <w:left w:val="single" w:sz="4" w:space="0" w:color="auto"/>
              <w:bottom w:val="single" w:sz="4" w:space="0" w:color="auto"/>
              <w:right w:val="single" w:sz="4" w:space="0" w:color="auto"/>
            </w:tcBorders>
          </w:tcPr>
          <w:p w14:paraId="5B5EE1DE" w14:textId="2EF67A51" w:rsidR="00C65C91" w:rsidRPr="00577CC7" w:rsidRDefault="00C65C91" w:rsidP="00C65C91">
            <w:pPr>
              <w:jc w:val="center"/>
              <w:rPr>
                <w:rFonts w:asciiTheme="minorHAnsi" w:hAnsiTheme="minorHAnsi" w:cstheme="minorHAnsi"/>
              </w:rPr>
            </w:pPr>
            <w:r w:rsidRPr="002725D0">
              <w:rPr>
                <w:rFonts w:ascii="Calibri" w:hAnsi="Calibri" w:cs="Calibri"/>
              </w:rPr>
              <w:t xml:space="preserve">Zagospodarowanie </w:t>
            </w:r>
            <w:r>
              <w:rPr>
                <w:rFonts w:ascii="Calibri" w:hAnsi="Calibri" w:cs="Calibri"/>
              </w:rPr>
              <w:t>placu wokół remizy</w:t>
            </w:r>
            <w:r w:rsidRPr="002725D0">
              <w:rPr>
                <w:rFonts w:ascii="Calibri" w:hAnsi="Calibri" w:cs="Calibri"/>
              </w:rPr>
              <w:t xml:space="preserve"> w </w:t>
            </w:r>
            <w:proofErr w:type="spellStart"/>
            <w:r w:rsidRPr="002725D0">
              <w:rPr>
                <w:rFonts w:ascii="Calibri" w:hAnsi="Calibri" w:cs="Calibri"/>
              </w:rPr>
              <w:t>Małowidzu</w:t>
            </w:r>
            <w:proofErr w:type="spellEnd"/>
          </w:p>
        </w:tc>
        <w:tc>
          <w:tcPr>
            <w:tcW w:w="309" w:type="pct"/>
            <w:tcBorders>
              <w:top w:val="single" w:sz="4" w:space="0" w:color="auto"/>
              <w:left w:val="single" w:sz="4" w:space="0" w:color="auto"/>
              <w:bottom w:val="single" w:sz="4" w:space="0" w:color="auto"/>
              <w:right w:val="single" w:sz="4" w:space="0" w:color="auto"/>
            </w:tcBorders>
          </w:tcPr>
          <w:p w14:paraId="620BD63E" w14:textId="40BF540F" w:rsidR="00C65C91" w:rsidRPr="00577CC7" w:rsidRDefault="00C65C91" w:rsidP="00C65C91">
            <w:pPr>
              <w:jc w:val="center"/>
              <w:rPr>
                <w:rFonts w:asciiTheme="minorHAnsi" w:hAnsiTheme="minorHAnsi" w:cstheme="minorHAnsi"/>
              </w:rPr>
            </w:pPr>
            <w:r w:rsidRPr="002725D0">
              <w:rPr>
                <w:rFonts w:ascii="Calibri" w:hAnsi="Calibri" w:cs="Calibri"/>
              </w:rPr>
              <w:t>921</w:t>
            </w:r>
          </w:p>
        </w:tc>
        <w:tc>
          <w:tcPr>
            <w:tcW w:w="473" w:type="pct"/>
            <w:tcBorders>
              <w:top w:val="single" w:sz="4" w:space="0" w:color="auto"/>
              <w:left w:val="single" w:sz="4" w:space="0" w:color="auto"/>
              <w:bottom w:val="single" w:sz="4" w:space="0" w:color="auto"/>
              <w:right w:val="single" w:sz="4" w:space="0" w:color="auto"/>
            </w:tcBorders>
          </w:tcPr>
          <w:p w14:paraId="7B26E522" w14:textId="0708AD1A" w:rsidR="00C65C91" w:rsidRPr="00577CC7" w:rsidRDefault="00C65C91" w:rsidP="00C65C91">
            <w:pPr>
              <w:jc w:val="center"/>
              <w:rPr>
                <w:rFonts w:asciiTheme="minorHAnsi" w:hAnsiTheme="minorHAnsi" w:cstheme="minorHAnsi"/>
              </w:rPr>
            </w:pPr>
            <w:r w:rsidRPr="002725D0">
              <w:rPr>
                <w:rFonts w:ascii="Calibri" w:hAnsi="Calibri" w:cs="Calibri"/>
              </w:rPr>
              <w:t>92195</w:t>
            </w:r>
          </w:p>
        </w:tc>
        <w:tc>
          <w:tcPr>
            <w:tcW w:w="363" w:type="pct"/>
            <w:tcBorders>
              <w:top w:val="single" w:sz="4" w:space="0" w:color="auto"/>
              <w:left w:val="single" w:sz="4" w:space="0" w:color="auto"/>
              <w:bottom w:val="single" w:sz="4" w:space="0" w:color="auto"/>
              <w:right w:val="single" w:sz="4" w:space="0" w:color="auto"/>
            </w:tcBorders>
          </w:tcPr>
          <w:p w14:paraId="1E3136AD" w14:textId="72E57644" w:rsidR="00C65C91" w:rsidRPr="00577CC7" w:rsidRDefault="00C65C91" w:rsidP="00C65C91">
            <w:pPr>
              <w:pStyle w:val="NormalnyWeb"/>
              <w:rPr>
                <w:rFonts w:asciiTheme="minorHAnsi" w:hAnsiTheme="minorHAnsi" w:cstheme="minorHAnsi"/>
              </w:rPr>
            </w:pPr>
            <w:r w:rsidRPr="002725D0">
              <w:rPr>
                <w:rFonts w:ascii="Calibri" w:hAnsi="Calibri" w:cs="Calibri"/>
              </w:rPr>
              <w:t>6050</w:t>
            </w:r>
          </w:p>
        </w:tc>
        <w:tc>
          <w:tcPr>
            <w:tcW w:w="555" w:type="pct"/>
            <w:tcBorders>
              <w:top w:val="single" w:sz="4" w:space="0" w:color="auto"/>
              <w:left w:val="single" w:sz="4" w:space="0" w:color="auto"/>
              <w:bottom w:val="single" w:sz="4" w:space="0" w:color="auto"/>
              <w:right w:val="single" w:sz="4" w:space="0" w:color="auto"/>
            </w:tcBorders>
          </w:tcPr>
          <w:p w14:paraId="610B3EEC" w14:textId="67F6F4E7" w:rsidR="00C65C91" w:rsidRPr="00577CC7" w:rsidRDefault="00C65C91" w:rsidP="00C65C91">
            <w:pPr>
              <w:pStyle w:val="NormalnyWeb"/>
              <w:jc w:val="center"/>
              <w:rPr>
                <w:rFonts w:asciiTheme="minorHAnsi" w:hAnsiTheme="minorHAnsi" w:cstheme="minorHAnsi"/>
              </w:rPr>
            </w:pPr>
            <w:r w:rsidRPr="002725D0">
              <w:rPr>
                <w:rFonts w:ascii="Calibri" w:hAnsi="Calibri" w:cs="Calibri"/>
              </w:rPr>
              <w:t>32.700,21</w:t>
            </w:r>
          </w:p>
        </w:tc>
        <w:tc>
          <w:tcPr>
            <w:tcW w:w="606" w:type="pct"/>
            <w:tcBorders>
              <w:top w:val="single" w:sz="4" w:space="0" w:color="auto"/>
              <w:left w:val="single" w:sz="4" w:space="0" w:color="auto"/>
              <w:bottom w:val="single" w:sz="4" w:space="0" w:color="auto"/>
              <w:right w:val="single" w:sz="4" w:space="0" w:color="auto"/>
            </w:tcBorders>
          </w:tcPr>
          <w:p w14:paraId="0779C6CB" w14:textId="7A27E6AF"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25.254,81</w:t>
            </w:r>
          </w:p>
        </w:tc>
        <w:tc>
          <w:tcPr>
            <w:tcW w:w="601" w:type="pct"/>
            <w:tcBorders>
              <w:top w:val="single" w:sz="4" w:space="0" w:color="auto"/>
              <w:left w:val="single" w:sz="4" w:space="0" w:color="auto"/>
              <w:bottom w:val="single" w:sz="4" w:space="0" w:color="auto"/>
              <w:right w:val="single" w:sz="4" w:space="0" w:color="auto"/>
            </w:tcBorders>
          </w:tcPr>
          <w:p w14:paraId="65CC122A" w14:textId="36681844" w:rsidR="00C65C91" w:rsidRPr="00577CC7" w:rsidRDefault="00C65C91" w:rsidP="00C65C91">
            <w:pPr>
              <w:pStyle w:val="NormalnyWeb"/>
              <w:jc w:val="center"/>
              <w:rPr>
                <w:rFonts w:asciiTheme="minorHAnsi" w:hAnsiTheme="minorHAnsi" w:cstheme="minorHAnsi"/>
              </w:rPr>
            </w:pPr>
            <w:r>
              <w:rPr>
                <w:rFonts w:asciiTheme="minorHAnsi" w:hAnsiTheme="minorHAnsi" w:cstheme="minorHAnsi"/>
              </w:rPr>
              <w:t>77,23</w:t>
            </w:r>
          </w:p>
        </w:tc>
      </w:tr>
      <w:tr w:rsidR="00C65C91" w:rsidRPr="001A5188" w14:paraId="6D752D01"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17C5069" w14:textId="77777777" w:rsidR="00C65C91" w:rsidRPr="00577CC7" w:rsidRDefault="00C65C91" w:rsidP="00C65C91">
            <w:pPr>
              <w:pStyle w:val="NormalnyWeb"/>
              <w:jc w:val="right"/>
              <w:rPr>
                <w:rFonts w:asciiTheme="minorHAnsi" w:hAnsiTheme="minorHAnsi" w:cstheme="minorHAnsi"/>
                <w:b/>
                <w:i/>
              </w:rPr>
            </w:pPr>
            <w:r w:rsidRPr="00577CC7">
              <w:rPr>
                <w:rFonts w:asciiTheme="minorHAnsi" w:hAnsiTheme="minorHAnsi" w:cstheme="minorHAnsi"/>
                <w:b/>
                <w:i/>
              </w:rPr>
              <w:t>Łączne koszty funduszu sołeckiego Sołectwa Małowidz</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2925B319" w14:textId="0A7700F9" w:rsidR="00C65C91" w:rsidRPr="00107690" w:rsidRDefault="00C65C91" w:rsidP="00C65C91">
            <w:pPr>
              <w:pStyle w:val="NormalnyWeb"/>
              <w:jc w:val="center"/>
              <w:rPr>
                <w:rFonts w:asciiTheme="minorHAnsi" w:hAnsiTheme="minorHAnsi" w:cstheme="minorHAnsi"/>
                <w:b/>
                <w:bCs/>
                <w:i/>
                <w:iCs/>
              </w:rPr>
            </w:pPr>
            <w:r w:rsidRPr="00107690">
              <w:rPr>
                <w:rFonts w:ascii="Calibri" w:hAnsi="Calibri" w:cs="Calibri"/>
                <w:b/>
                <w:bCs/>
                <w:i/>
                <w:iCs/>
              </w:rPr>
              <w:t>32.700,21</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26548F97" w14:textId="509CE2E9" w:rsidR="00C65C91" w:rsidRPr="00C65C91" w:rsidRDefault="00C65C91" w:rsidP="00C65C91">
            <w:pPr>
              <w:pStyle w:val="NormalnyWeb"/>
              <w:jc w:val="center"/>
              <w:rPr>
                <w:rFonts w:asciiTheme="minorHAnsi" w:hAnsiTheme="minorHAnsi" w:cstheme="minorHAnsi"/>
                <w:b/>
                <w:bCs/>
                <w:i/>
                <w:iCs/>
              </w:rPr>
            </w:pPr>
            <w:r w:rsidRPr="00C65C91">
              <w:rPr>
                <w:rFonts w:asciiTheme="minorHAnsi" w:hAnsiTheme="minorHAnsi" w:cstheme="minorHAnsi"/>
                <w:b/>
                <w:bCs/>
                <w:i/>
                <w:iCs/>
              </w:rPr>
              <w:t>25.254,81</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15154E9A" w14:textId="2DB9E2FB" w:rsidR="00C65C91" w:rsidRPr="00C65C91" w:rsidRDefault="00C65C91" w:rsidP="00C65C91">
            <w:pPr>
              <w:pStyle w:val="NormalnyWeb"/>
              <w:jc w:val="center"/>
              <w:rPr>
                <w:rFonts w:asciiTheme="minorHAnsi" w:hAnsiTheme="minorHAnsi" w:cstheme="minorHAnsi"/>
                <w:b/>
                <w:bCs/>
                <w:i/>
                <w:iCs/>
              </w:rPr>
            </w:pPr>
            <w:r w:rsidRPr="00C65C91">
              <w:rPr>
                <w:rFonts w:asciiTheme="minorHAnsi" w:hAnsiTheme="minorHAnsi" w:cstheme="minorHAnsi"/>
                <w:b/>
                <w:bCs/>
                <w:i/>
                <w:iCs/>
              </w:rPr>
              <w:t>77,23</w:t>
            </w:r>
          </w:p>
        </w:tc>
      </w:tr>
      <w:tr w:rsidR="00C65C91" w:rsidRPr="001A5188" w14:paraId="49C30675" w14:textId="77777777" w:rsidTr="007906C9">
        <w:trPr>
          <w:gridAfter w:val="2"/>
          <w:wAfter w:w="516" w:type="pct"/>
          <w:tblCellSpacing w:w="0" w:type="dxa"/>
        </w:trPr>
        <w:tc>
          <w:tcPr>
            <w:tcW w:w="607" w:type="pct"/>
            <w:vMerge w:val="restart"/>
            <w:tcBorders>
              <w:top w:val="single" w:sz="4" w:space="0" w:color="auto"/>
              <w:left w:val="single" w:sz="4" w:space="0" w:color="auto"/>
              <w:right w:val="single" w:sz="4" w:space="0" w:color="auto"/>
            </w:tcBorders>
            <w:vAlign w:val="center"/>
            <w:hideMark/>
          </w:tcPr>
          <w:p w14:paraId="434C6F02" w14:textId="77777777" w:rsidR="00C65C91" w:rsidRPr="006C3596" w:rsidRDefault="00C65C91" w:rsidP="00C65C91">
            <w:pPr>
              <w:jc w:val="center"/>
              <w:rPr>
                <w:rFonts w:asciiTheme="minorHAnsi" w:hAnsiTheme="minorHAnsi" w:cstheme="minorHAnsi"/>
              </w:rPr>
            </w:pPr>
            <w:r w:rsidRPr="006C3596">
              <w:rPr>
                <w:rFonts w:asciiTheme="minorHAnsi" w:hAnsiTheme="minorHAnsi" w:cstheme="minorHAnsi"/>
              </w:rPr>
              <w:t>Połoń</w:t>
            </w:r>
          </w:p>
        </w:tc>
        <w:tc>
          <w:tcPr>
            <w:tcW w:w="970" w:type="pct"/>
            <w:tcBorders>
              <w:top w:val="single" w:sz="4" w:space="0" w:color="auto"/>
              <w:left w:val="single" w:sz="4" w:space="0" w:color="auto"/>
              <w:bottom w:val="single" w:sz="4" w:space="0" w:color="auto"/>
              <w:right w:val="single" w:sz="4" w:space="0" w:color="auto"/>
            </w:tcBorders>
            <w:vAlign w:val="center"/>
          </w:tcPr>
          <w:p w14:paraId="664B6C14" w14:textId="7BA83FF8" w:rsidR="00C65C91" w:rsidRPr="006C3596" w:rsidRDefault="00C65C91" w:rsidP="00C65C91">
            <w:pPr>
              <w:jc w:val="center"/>
              <w:rPr>
                <w:rFonts w:asciiTheme="minorHAnsi" w:hAnsiTheme="minorHAnsi" w:cstheme="minorHAnsi"/>
              </w:rPr>
            </w:pPr>
            <w:r w:rsidRPr="002725D0">
              <w:rPr>
                <w:rFonts w:ascii="Calibri" w:hAnsi="Calibri" w:cs="Calibri"/>
              </w:rPr>
              <w:t>Zakup lamp solarnych dla wsi Połoń</w:t>
            </w:r>
          </w:p>
        </w:tc>
        <w:tc>
          <w:tcPr>
            <w:tcW w:w="309" w:type="pct"/>
            <w:tcBorders>
              <w:top w:val="single" w:sz="4" w:space="0" w:color="auto"/>
              <w:left w:val="single" w:sz="4" w:space="0" w:color="auto"/>
              <w:bottom w:val="single" w:sz="4" w:space="0" w:color="auto"/>
              <w:right w:val="single" w:sz="4" w:space="0" w:color="auto"/>
            </w:tcBorders>
          </w:tcPr>
          <w:p w14:paraId="767E18A0" w14:textId="00AB1099" w:rsidR="00C65C91" w:rsidRPr="006C3596" w:rsidRDefault="00C65C91" w:rsidP="00C65C91">
            <w:pPr>
              <w:jc w:val="center"/>
              <w:rPr>
                <w:rFonts w:asciiTheme="minorHAnsi" w:hAnsiTheme="minorHAnsi" w:cstheme="minorHAnsi"/>
              </w:rPr>
            </w:pPr>
            <w:r w:rsidRPr="002725D0">
              <w:rPr>
                <w:rFonts w:ascii="Calibri" w:hAnsi="Calibri" w:cs="Calibri"/>
                <w:bCs/>
              </w:rPr>
              <w:t>900</w:t>
            </w:r>
          </w:p>
        </w:tc>
        <w:tc>
          <w:tcPr>
            <w:tcW w:w="473" w:type="pct"/>
            <w:tcBorders>
              <w:top w:val="single" w:sz="4" w:space="0" w:color="auto"/>
              <w:left w:val="single" w:sz="4" w:space="0" w:color="auto"/>
              <w:bottom w:val="single" w:sz="4" w:space="0" w:color="auto"/>
              <w:right w:val="single" w:sz="4" w:space="0" w:color="auto"/>
            </w:tcBorders>
          </w:tcPr>
          <w:p w14:paraId="5E839867" w14:textId="3DA868AB" w:rsidR="00C65C91" w:rsidRPr="006C3596" w:rsidRDefault="00C65C91" w:rsidP="00C65C91">
            <w:pPr>
              <w:jc w:val="center"/>
              <w:rPr>
                <w:rFonts w:asciiTheme="minorHAnsi" w:hAnsiTheme="minorHAnsi" w:cstheme="minorHAnsi"/>
              </w:rPr>
            </w:pPr>
            <w:r w:rsidRPr="002725D0">
              <w:rPr>
                <w:rFonts w:ascii="Calibri" w:hAnsi="Calibri" w:cs="Calibri"/>
                <w:bCs/>
              </w:rPr>
              <w:t>90015</w:t>
            </w:r>
          </w:p>
        </w:tc>
        <w:tc>
          <w:tcPr>
            <w:tcW w:w="363" w:type="pct"/>
            <w:tcBorders>
              <w:top w:val="single" w:sz="4" w:space="0" w:color="auto"/>
              <w:left w:val="single" w:sz="4" w:space="0" w:color="auto"/>
              <w:bottom w:val="single" w:sz="4" w:space="0" w:color="auto"/>
              <w:right w:val="single" w:sz="4" w:space="0" w:color="auto"/>
            </w:tcBorders>
          </w:tcPr>
          <w:p w14:paraId="797A7F02" w14:textId="00C42C9C" w:rsidR="00C65C91" w:rsidRPr="006C3596" w:rsidRDefault="00C65C91" w:rsidP="00C65C91">
            <w:pPr>
              <w:pStyle w:val="NormalnyWeb"/>
              <w:rPr>
                <w:rFonts w:asciiTheme="minorHAnsi" w:hAnsiTheme="minorHAnsi" w:cstheme="minorHAnsi"/>
              </w:rPr>
            </w:pPr>
            <w:r w:rsidRPr="002725D0">
              <w:rPr>
                <w:rFonts w:ascii="Calibri" w:hAnsi="Calibri" w:cs="Calibri"/>
                <w:bCs/>
              </w:rPr>
              <w:t>6060</w:t>
            </w:r>
          </w:p>
        </w:tc>
        <w:tc>
          <w:tcPr>
            <w:tcW w:w="555" w:type="pct"/>
            <w:tcBorders>
              <w:top w:val="single" w:sz="4" w:space="0" w:color="auto"/>
              <w:left w:val="single" w:sz="4" w:space="0" w:color="auto"/>
              <w:bottom w:val="single" w:sz="4" w:space="0" w:color="auto"/>
              <w:right w:val="single" w:sz="4" w:space="0" w:color="auto"/>
            </w:tcBorders>
          </w:tcPr>
          <w:p w14:paraId="6B675687" w14:textId="00F01C5D" w:rsidR="00C65C91" w:rsidRPr="006C3596" w:rsidRDefault="00C65C91" w:rsidP="00C65C91">
            <w:pPr>
              <w:pStyle w:val="NormalnyWeb"/>
              <w:jc w:val="center"/>
              <w:rPr>
                <w:rFonts w:asciiTheme="minorHAnsi" w:hAnsiTheme="minorHAnsi" w:cstheme="minorHAnsi"/>
              </w:rPr>
            </w:pPr>
            <w:r>
              <w:rPr>
                <w:rFonts w:ascii="Calibri" w:hAnsi="Calibri" w:cs="Calibri"/>
              </w:rPr>
              <w:t>18.048,97</w:t>
            </w:r>
          </w:p>
        </w:tc>
        <w:tc>
          <w:tcPr>
            <w:tcW w:w="606" w:type="pct"/>
            <w:tcBorders>
              <w:top w:val="single" w:sz="4" w:space="0" w:color="auto"/>
              <w:left w:val="single" w:sz="4" w:space="0" w:color="auto"/>
              <w:bottom w:val="single" w:sz="4" w:space="0" w:color="auto"/>
              <w:right w:val="single" w:sz="4" w:space="0" w:color="auto"/>
            </w:tcBorders>
          </w:tcPr>
          <w:p w14:paraId="766F5AF9" w14:textId="151BE460" w:rsidR="00C65C91" w:rsidRPr="006C3596" w:rsidRDefault="00C65C91" w:rsidP="00C65C91">
            <w:pPr>
              <w:pStyle w:val="NormalnyWeb"/>
              <w:jc w:val="center"/>
              <w:rPr>
                <w:rFonts w:asciiTheme="minorHAnsi" w:hAnsiTheme="minorHAnsi" w:cstheme="minorHAnsi"/>
              </w:rPr>
            </w:pPr>
            <w:r>
              <w:rPr>
                <w:rFonts w:asciiTheme="minorHAnsi" w:hAnsiTheme="minorHAnsi" w:cstheme="minorHAnsi"/>
              </w:rPr>
              <w:t>18.048,97</w:t>
            </w:r>
          </w:p>
        </w:tc>
        <w:tc>
          <w:tcPr>
            <w:tcW w:w="601" w:type="pct"/>
            <w:tcBorders>
              <w:top w:val="single" w:sz="4" w:space="0" w:color="auto"/>
              <w:left w:val="single" w:sz="4" w:space="0" w:color="auto"/>
              <w:bottom w:val="single" w:sz="4" w:space="0" w:color="auto"/>
              <w:right w:val="single" w:sz="4" w:space="0" w:color="auto"/>
            </w:tcBorders>
          </w:tcPr>
          <w:p w14:paraId="2901EBE2" w14:textId="290358C7" w:rsidR="00C65C91" w:rsidRPr="000E2578"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7F7D51A6"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59DB89AC" w14:textId="77777777" w:rsidR="00C65C91" w:rsidRPr="006C3596" w:rsidRDefault="00C65C91" w:rsidP="00C65C91">
            <w:pPr>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vAlign w:val="center"/>
          </w:tcPr>
          <w:p w14:paraId="563D7D26" w14:textId="167CDE67" w:rsidR="00C65C91" w:rsidRPr="006C3596" w:rsidRDefault="00C65C91" w:rsidP="00C65C91">
            <w:pPr>
              <w:jc w:val="center"/>
              <w:rPr>
                <w:rFonts w:asciiTheme="minorHAnsi" w:hAnsiTheme="minorHAnsi" w:cstheme="minorHAnsi"/>
              </w:rPr>
            </w:pPr>
            <w:r w:rsidRPr="002725D0">
              <w:rPr>
                <w:rFonts w:ascii="Calibri" w:hAnsi="Calibri" w:cs="Calibri"/>
              </w:rPr>
              <w:t xml:space="preserve">Zakup wyposażenia dla świetlicy wiejskiej w </w:t>
            </w:r>
            <w:proofErr w:type="spellStart"/>
            <w:r w:rsidRPr="002725D0">
              <w:rPr>
                <w:rFonts w:ascii="Calibri" w:hAnsi="Calibri" w:cs="Calibri"/>
              </w:rPr>
              <w:t>Połoni</w:t>
            </w:r>
            <w:proofErr w:type="spellEnd"/>
            <w:r w:rsidRPr="002725D0">
              <w:rPr>
                <w:rFonts w:ascii="Calibri" w:hAnsi="Calibri" w:cs="Calibri"/>
              </w:rPr>
              <w:t xml:space="preserve"> </w:t>
            </w:r>
          </w:p>
        </w:tc>
        <w:tc>
          <w:tcPr>
            <w:tcW w:w="309" w:type="pct"/>
            <w:tcBorders>
              <w:top w:val="single" w:sz="4" w:space="0" w:color="auto"/>
              <w:left w:val="single" w:sz="4" w:space="0" w:color="auto"/>
              <w:bottom w:val="single" w:sz="4" w:space="0" w:color="auto"/>
              <w:right w:val="single" w:sz="4" w:space="0" w:color="auto"/>
            </w:tcBorders>
          </w:tcPr>
          <w:p w14:paraId="0FF709B4" w14:textId="4F6CC063" w:rsidR="00C65C91" w:rsidRPr="006C3596" w:rsidRDefault="00C65C91" w:rsidP="00C65C91">
            <w:pPr>
              <w:jc w:val="center"/>
              <w:rPr>
                <w:rFonts w:asciiTheme="minorHAnsi" w:hAnsiTheme="minorHAnsi" w:cstheme="minorHAnsi"/>
              </w:rPr>
            </w:pPr>
            <w:r w:rsidRPr="002725D0">
              <w:rPr>
                <w:rFonts w:ascii="Calibri" w:hAnsi="Calibri" w:cs="Calibri"/>
                <w:bCs/>
              </w:rPr>
              <w:t>921</w:t>
            </w:r>
          </w:p>
        </w:tc>
        <w:tc>
          <w:tcPr>
            <w:tcW w:w="473" w:type="pct"/>
            <w:tcBorders>
              <w:top w:val="single" w:sz="4" w:space="0" w:color="auto"/>
              <w:left w:val="single" w:sz="4" w:space="0" w:color="auto"/>
              <w:bottom w:val="single" w:sz="4" w:space="0" w:color="auto"/>
              <w:right w:val="single" w:sz="4" w:space="0" w:color="auto"/>
            </w:tcBorders>
          </w:tcPr>
          <w:p w14:paraId="133BEB47" w14:textId="1A1D728B" w:rsidR="00C65C91" w:rsidRPr="006C3596" w:rsidRDefault="00C65C91" w:rsidP="00C65C91">
            <w:pPr>
              <w:jc w:val="center"/>
              <w:rPr>
                <w:rFonts w:asciiTheme="minorHAnsi" w:hAnsiTheme="minorHAnsi" w:cstheme="minorHAnsi"/>
              </w:rPr>
            </w:pPr>
            <w:r w:rsidRPr="002725D0">
              <w:rPr>
                <w:rFonts w:ascii="Calibri" w:hAnsi="Calibri" w:cs="Calibri"/>
                <w:bCs/>
              </w:rPr>
              <w:t>92195</w:t>
            </w:r>
          </w:p>
        </w:tc>
        <w:tc>
          <w:tcPr>
            <w:tcW w:w="363" w:type="pct"/>
            <w:tcBorders>
              <w:top w:val="single" w:sz="4" w:space="0" w:color="auto"/>
              <w:left w:val="single" w:sz="4" w:space="0" w:color="auto"/>
              <w:bottom w:val="single" w:sz="4" w:space="0" w:color="auto"/>
              <w:right w:val="single" w:sz="4" w:space="0" w:color="auto"/>
            </w:tcBorders>
          </w:tcPr>
          <w:p w14:paraId="7CBDAEB3" w14:textId="76BFEEBF" w:rsidR="00C65C91" w:rsidRPr="006C3596" w:rsidRDefault="00C65C91" w:rsidP="00C65C91">
            <w:pPr>
              <w:pStyle w:val="NormalnyWeb"/>
              <w:rPr>
                <w:rFonts w:asciiTheme="minorHAnsi" w:hAnsiTheme="minorHAnsi" w:cstheme="minorHAnsi"/>
              </w:rPr>
            </w:pPr>
            <w:r w:rsidRPr="002725D0">
              <w:rPr>
                <w:rFonts w:ascii="Calibri" w:hAnsi="Calibri" w:cs="Calibri"/>
                <w:bCs/>
              </w:rPr>
              <w:t>4210</w:t>
            </w:r>
          </w:p>
        </w:tc>
        <w:tc>
          <w:tcPr>
            <w:tcW w:w="555" w:type="pct"/>
            <w:tcBorders>
              <w:top w:val="single" w:sz="4" w:space="0" w:color="auto"/>
              <w:left w:val="single" w:sz="4" w:space="0" w:color="auto"/>
              <w:bottom w:val="single" w:sz="4" w:space="0" w:color="auto"/>
              <w:right w:val="single" w:sz="4" w:space="0" w:color="auto"/>
            </w:tcBorders>
          </w:tcPr>
          <w:p w14:paraId="13E3F3CE" w14:textId="3C3714B1" w:rsidR="00C65C91" w:rsidRPr="006C3596" w:rsidRDefault="00C65C91" w:rsidP="00C65C91">
            <w:pPr>
              <w:pStyle w:val="NormalnyWeb"/>
              <w:jc w:val="center"/>
              <w:rPr>
                <w:rFonts w:asciiTheme="minorHAnsi" w:hAnsiTheme="minorHAnsi" w:cstheme="minorHAnsi"/>
              </w:rPr>
            </w:pPr>
            <w:r w:rsidRPr="002725D0">
              <w:rPr>
                <w:rFonts w:ascii="Calibri" w:hAnsi="Calibri" w:cs="Calibri"/>
              </w:rPr>
              <w:t>7.505,39</w:t>
            </w:r>
          </w:p>
        </w:tc>
        <w:tc>
          <w:tcPr>
            <w:tcW w:w="606" w:type="pct"/>
            <w:tcBorders>
              <w:top w:val="single" w:sz="4" w:space="0" w:color="auto"/>
              <w:left w:val="single" w:sz="4" w:space="0" w:color="auto"/>
              <w:bottom w:val="single" w:sz="4" w:space="0" w:color="auto"/>
              <w:right w:val="single" w:sz="4" w:space="0" w:color="auto"/>
            </w:tcBorders>
          </w:tcPr>
          <w:p w14:paraId="2B0CD32B" w14:textId="4D104D38" w:rsidR="00C65C91" w:rsidRPr="006C3596" w:rsidRDefault="00C65C91" w:rsidP="00C65C91">
            <w:pPr>
              <w:pStyle w:val="NormalnyWeb"/>
              <w:jc w:val="center"/>
              <w:rPr>
                <w:rFonts w:asciiTheme="minorHAnsi" w:hAnsiTheme="minorHAnsi" w:cstheme="minorHAnsi"/>
              </w:rPr>
            </w:pPr>
            <w:r>
              <w:rPr>
                <w:rFonts w:asciiTheme="minorHAnsi" w:hAnsiTheme="minorHAnsi" w:cstheme="minorHAnsi"/>
              </w:rPr>
              <w:t>7.505,39</w:t>
            </w:r>
          </w:p>
        </w:tc>
        <w:tc>
          <w:tcPr>
            <w:tcW w:w="601" w:type="pct"/>
            <w:tcBorders>
              <w:top w:val="single" w:sz="4" w:space="0" w:color="auto"/>
              <w:left w:val="single" w:sz="4" w:space="0" w:color="auto"/>
              <w:bottom w:val="single" w:sz="4" w:space="0" w:color="auto"/>
              <w:right w:val="single" w:sz="4" w:space="0" w:color="auto"/>
            </w:tcBorders>
          </w:tcPr>
          <w:p w14:paraId="260DEE57" w14:textId="5B56644D" w:rsidR="00C65C91" w:rsidRPr="000E2578"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3649D143" w14:textId="77777777" w:rsidTr="007906C9">
        <w:trPr>
          <w:gridAfter w:val="2"/>
          <w:wAfter w:w="516" w:type="pct"/>
          <w:tblCellSpacing w:w="0" w:type="dxa"/>
        </w:trPr>
        <w:tc>
          <w:tcPr>
            <w:tcW w:w="607" w:type="pct"/>
            <w:vMerge/>
            <w:tcBorders>
              <w:left w:val="single" w:sz="4" w:space="0" w:color="auto"/>
              <w:right w:val="single" w:sz="4" w:space="0" w:color="auto"/>
            </w:tcBorders>
            <w:vAlign w:val="center"/>
          </w:tcPr>
          <w:p w14:paraId="05B2498A" w14:textId="77777777" w:rsidR="00C65C91" w:rsidRPr="006C3596" w:rsidRDefault="00C65C91" w:rsidP="00C65C91">
            <w:pPr>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vAlign w:val="center"/>
          </w:tcPr>
          <w:p w14:paraId="23BBECE8" w14:textId="28219528" w:rsidR="00C65C91" w:rsidRPr="006C3596" w:rsidRDefault="00C65C91" w:rsidP="00C65C91">
            <w:pPr>
              <w:jc w:val="center"/>
              <w:rPr>
                <w:rFonts w:asciiTheme="minorHAnsi" w:hAnsiTheme="minorHAnsi" w:cstheme="minorHAnsi"/>
              </w:rPr>
            </w:pPr>
            <w:r w:rsidRPr="002725D0">
              <w:rPr>
                <w:rFonts w:ascii="Calibri" w:hAnsi="Calibri" w:cs="Calibri"/>
              </w:rPr>
              <w:t>Żwirowanie dróg gminnych</w:t>
            </w:r>
          </w:p>
        </w:tc>
        <w:tc>
          <w:tcPr>
            <w:tcW w:w="309" w:type="pct"/>
            <w:tcBorders>
              <w:top w:val="single" w:sz="4" w:space="0" w:color="auto"/>
              <w:left w:val="single" w:sz="4" w:space="0" w:color="auto"/>
              <w:bottom w:val="single" w:sz="4" w:space="0" w:color="auto"/>
              <w:right w:val="single" w:sz="4" w:space="0" w:color="auto"/>
            </w:tcBorders>
          </w:tcPr>
          <w:p w14:paraId="7B7C357A" w14:textId="2B63E49E" w:rsidR="00C65C91" w:rsidRPr="006C3596" w:rsidRDefault="00C65C91" w:rsidP="00C65C91">
            <w:pPr>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671C882C" w14:textId="32464702" w:rsidR="00C65C91" w:rsidRPr="006C3596" w:rsidRDefault="00C65C91" w:rsidP="00C65C91">
            <w:pPr>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4CA0EDC1" w14:textId="4D1EE7C0" w:rsidR="00C65C91" w:rsidRPr="006C3596" w:rsidRDefault="00C65C91" w:rsidP="00C65C91">
            <w:pPr>
              <w:pStyle w:val="NormalnyWeb"/>
              <w:rPr>
                <w:rFonts w:asciiTheme="minorHAnsi" w:hAnsiTheme="minorHAnsi" w:cstheme="minorHAnsi"/>
              </w:rPr>
            </w:pPr>
            <w:r w:rsidRPr="002725D0">
              <w:rPr>
                <w:rFonts w:ascii="Calibri" w:hAnsi="Calibri" w:cs="Calibri"/>
                <w:bCs/>
              </w:rPr>
              <w:t>4270</w:t>
            </w:r>
          </w:p>
        </w:tc>
        <w:tc>
          <w:tcPr>
            <w:tcW w:w="555" w:type="pct"/>
            <w:tcBorders>
              <w:top w:val="single" w:sz="4" w:space="0" w:color="auto"/>
              <w:left w:val="single" w:sz="4" w:space="0" w:color="auto"/>
              <w:bottom w:val="single" w:sz="4" w:space="0" w:color="auto"/>
              <w:right w:val="single" w:sz="4" w:space="0" w:color="auto"/>
            </w:tcBorders>
          </w:tcPr>
          <w:p w14:paraId="54CDE2EC" w14:textId="35AD8A4A" w:rsidR="00C65C91" w:rsidRPr="006C3596" w:rsidRDefault="00C65C91" w:rsidP="00C65C91">
            <w:pPr>
              <w:pStyle w:val="NormalnyWeb"/>
              <w:jc w:val="center"/>
              <w:rPr>
                <w:rFonts w:asciiTheme="minorHAnsi" w:hAnsiTheme="minorHAnsi" w:cstheme="minorHAnsi"/>
              </w:rPr>
            </w:pPr>
            <w:r w:rsidRPr="002725D0">
              <w:rPr>
                <w:rFonts w:ascii="Calibri" w:hAnsi="Calibri" w:cs="Calibri"/>
              </w:rPr>
              <w:t>7.</w:t>
            </w:r>
            <w:r>
              <w:rPr>
                <w:rFonts w:ascii="Calibri" w:hAnsi="Calibri" w:cs="Calibri"/>
              </w:rPr>
              <w:t>463,64</w:t>
            </w:r>
          </w:p>
        </w:tc>
        <w:tc>
          <w:tcPr>
            <w:tcW w:w="606" w:type="pct"/>
            <w:tcBorders>
              <w:top w:val="single" w:sz="4" w:space="0" w:color="auto"/>
              <w:left w:val="single" w:sz="4" w:space="0" w:color="auto"/>
              <w:bottom w:val="single" w:sz="4" w:space="0" w:color="auto"/>
              <w:right w:val="single" w:sz="4" w:space="0" w:color="auto"/>
            </w:tcBorders>
          </w:tcPr>
          <w:p w14:paraId="79876174" w14:textId="47B3C35B" w:rsidR="00C65C91" w:rsidRPr="006C3596" w:rsidRDefault="00C65C91" w:rsidP="00C65C91">
            <w:pPr>
              <w:pStyle w:val="NormalnyWeb"/>
              <w:jc w:val="center"/>
              <w:rPr>
                <w:rFonts w:asciiTheme="minorHAnsi" w:hAnsiTheme="minorHAnsi" w:cstheme="minorHAnsi"/>
              </w:rPr>
            </w:pPr>
            <w:r>
              <w:rPr>
                <w:rFonts w:asciiTheme="minorHAnsi" w:hAnsiTheme="minorHAnsi" w:cstheme="minorHAnsi"/>
              </w:rPr>
              <w:t>7.463,64</w:t>
            </w:r>
          </w:p>
        </w:tc>
        <w:tc>
          <w:tcPr>
            <w:tcW w:w="601" w:type="pct"/>
            <w:tcBorders>
              <w:top w:val="single" w:sz="4" w:space="0" w:color="auto"/>
              <w:left w:val="single" w:sz="4" w:space="0" w:color="auto"/>
              <w:bottom w:val="single" w:sz="4" w:space="0" w:color="auto"/>
              <w:right w:val="single" w:sz="4" w:space="0" w:color="auto"/>
            </w:tcBorders>
          </w:tcPr>
          <w:p w14:paraId="59B2AAA8" w14:textId="09422146" w:rsidR="00C65C91" w:rsidRPr="000E2578"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236B74A1" w14:textId="77777777" w:rsidTr="007906C9">
        <w:trPr>
          <w:gridAfter w:val="2"/>
          <w:wAfter w:w="516" w:type="pct"/>
          <w:tblCellSpacing w:w="0" w:type="dxa"/>
        </w:trPr>
        <w:tc>
          <w:tcPr>
            <w:tcW w:w="607" w:type="pct"/>
            <w:vMerge/>
            <w:tcBorders>
              <w:left w:val="single" w:sz="4" w:space="0" w:color="auto"/>
              <w:bottom w:val="single" w:sz="4" w:space="0" w:color="auto"/>
              <w:right w:val="single" w:sz="4" w:space="0" w:color="auto"/>
            </w:tcBorders>
            <w:vAlign w:val="center"/>
          </w:tcPr>
          <w:p w14:paraId="74FBB5F6" w14:textId="77777777" w:rsidR="00C65C91" w:rsidRPr="006C3596" w:rsidRDefault="00C65C91" w:rsidP="00C65C91">
            <w:pPr>
              <w:jc w:val="center"/>
              <w:rPr>
                <w:rFonts w:asciiTheme="minorHAnsi" w:hAnsiTheme="minorHAnsi" w:cstheme="minorHAnsi"/>
              </w:rPr>
            </w:pPr>
          </w:p>
        </w:tc>
        <w:tc>
          <w:tcPr>
            <w:tcW w:w="970" w:type="pct"/>
            <w:tcBorders>
              <w:top w:val="single" w:sz="4" w:space="0" w:color="auto"/>
              <w:left w:val="single" w:sz="4" w:space="0" w:color="auto"/>
              <w:bottom w:val="single" w:sz="4" w:space="0" w:color="auto"/>
              <w:right w:val="single" w:sz="4" w:space="0" w:color="auto"/>
            </w:tcBorders>
            <w:vAlign w:val="center"/>
          </w:tcPr>
          <w:p w14:paraId="778091FB" w14:textId="5D9F150B" w:rsidR="00C65C91" w:rsidRPr="006C3596" w:rsidRDefault="00C65C91" w:rsidP="00C65C91">
            <w:pPr>
              <w:jc w:val="center"/>
              <w:rPr>
                <w:rFonts w:asciiTheme="minorHAnsi" w:hAnsiTheme="minorHAnsi" w:cstheme="minorHAnsi"/>
              </w:rPr>
            </w:pPr>
            <w:r>
              <w:rPr>
                <w:rFonts w:ascii="Calibri" w:hAnsi="Calibri" w:cs="Calibri"/>
              </w:rPr>
              <w:t>Wyrównanie nawierzchni dróg wiejskich</w:t>
            </w:r>
          </w:p>
        </w:tc>
        <w:tc>
          <w:tcPr>
            <w:tcW w:w="309" w:type="pct"/>
            <w:tcBorders>
              <w:top w:val="single" w:sz="4" w:space="0" w:color="auto"/>
              <w:left w:val="single" w:sz="4" w:space="0" w:color="auto"/>
              <w:bottom w:val="single" w:sz="4" w:space="0" w:color="auto"/>
              <w:right w:val="single" w:sz="4" w:space="0" w:color="auto"/>
            </w:tcBorders>
          </w:tcPr>
          <w:p w14:paraId="1A6D4571" w14:textId="3AF730DF" w:rsidR="00C65C91" w:rsidRPr="006C3596" w:rsidRDefault="00C65C91" w:rsidP="00C65C91">
            <w:pPr>
              <w:jc w:val="center"/>
              <w:rPr>
                <w:rFonts w:asciiTheme="minorHAnsi" w:hAnsiTheme="minorHAnsi" w:cstheme="minorHAnsi"/>
              </w:rPr>
            </w:pPr>
            <w:r w:rsidRPr="002725D0">
              <w:rPr>
                <w:rFonts w:ascii="Calibri" w:hAnsi="Calibri" w:cs="Calibri"/>
                <w:bCs/>
              </w:rPr>
              <w:t>600</w:t>
            </w:r>
          </w:p>
        </w:tc>
        <w:tc>
          <w:tcPr>
            <w:tcW w:w="473" w:type="pct"/>
            <w:tcBorders>
              <w:top w:val="single" w:sz="4" w:space="0" w:color="auto"/>
              <w:left w:val="single" w:sz="4" w:space="0" w:color="auto"/>
              <w:bottom w:val="single" w:sz="4" w:space="0" w:color="auto"/>
              <w:right w:val="single" w:sz="4" w:space="0" w:color="auto"/>
            </w:tcBorders>
          </w:tcPr>
          <w:p w14:paraId="6D0DD23F" w14:textId="381AA7BD" w:rsidR="00C65C91" w:rsidRPr="006C3596" w:rsidRDefault="00C65C91" w:rsidP="00C65C91">
            <w:pPr>
              <w:jc w:val="center"/>
              <w:rPr>
                <w:rFonts w:asciiTheme="minorHAnsi" w:hAnsiTheme="minorHAnsi" w:cstheme="minorHAnsi"/>
              </w:rPr>
            </w:pPr>
            <w:r w:rsidRPr="002725D0">
              <w:rPr>
                <w:rFonts w:ascii="Calibri" w:hAnsi="Calibri" w:cs="Calibri"/>
                <w:bCs/>
              </w:rPr>
              <w:t>60016</w:t>
            </w:r>
          </w:p>
        </w:tc>
        <w:tc>
          <w:tcPr>
            <w:tcW w:w="363" w:type="pct"/>
            <w:tcBorders>
              <w:top w:val="single" w:sz="4" w:space="0" w:color="auto"/>
              <w:left w:val="single" w:sz="4" w:space="0" w:color="auto"/>
              <w:bottom w:val="single" w:sz="4" w:space="0" w:color="auto"/>
              <w:right w:val="single" w:sz="4" w:space="0" w:color="auto"/>
            </w:tcBorders>
          </w:tcPr>
          <w:p w14:paraId="46479EB1" w14:textId="71A1D77F" w:rsidR="00C65C91" w:rsidRPr="006C3596" w:rsidRDefault="00C65C91" w:rsidP="00C65C91">
            <w:pPr>
              <w:pStyle w:val="NormalnyWeb"/>
              <w:rPr>
                <w:rFonts w:asciiTheme="minorHAnsi" w:hAnsiTheme="minorHAnsi" w:cstheme="minorHAnsi"/>
              </w:rPr>
            </w:pPr>
            <w:r>
              <w:rPr>
                <w:rFonts w:ascii="Calibri" w:hAnsi="Calibri" w:cs="Calibri"/>
                <w:bCs/>
              </w:rPr>
              <w:t>4300</w:t>
            </w:r>
          </w:p>
        </w:tc>
        <w:tc>
          <w:tcPr>
            <w:tcW w:w="555" w:type="pct"/>
            <w:tcBorders>
              <w:top w:val="single" w:sz="4" w:space="0" w:color="auto"/>
              <w:left w:val="single" w:sz="4" w:space="0" w:color="auto"/>
              <w:bottom w:val="single" w:sz="4" w:space="0" w:color="auto"/>
              <w:right w:val="single" w:sz="4" w:space="0" w:color="auto"/>
            </w:tcBorders>
          </w:tcPr>
          <w:p w14:paraId="449FC40B" w14:textId="68D51B2B" w:rsidR="00C65C91" w:rsidRPr="006C3596" w:rsidRDefault="00C65C91" w:rsidP="00C65C91">
            <w:pPr>
              <w:pStyle w:val="NormalnyWeb"/>
              <w:jc w:val="center"/>
              <w:rPr>
                <w:rFonts w:asciiTheme="minorHAnsi" w:hAnsiTheme="minorHAnsi" w:cstheme="minorHAnsi"/>
              </w:rPr>
            </w:pPr>
            <w:r>
              <w:rPr>
                <w:rFonts w:ascii="Calibri" w:hAnsi="Calibri" w:cs="Calibri"/>
              </w:rPr>
              <w:t>2.987,39</w:t>
            </w:r>
          </w:p>
        </w:tc>
        <w:tc>
          <w:tcPr>
            <w:tcW w:w="606" w:type="pct"/>
            <w:tcBorders>
              <w:top w:val="single" w:sz="4" w:space="0" w:color="auto"/>
              <w:left w:val="single" w:sz="4" w:space="0" w:color="auto"/>
              <w:bottom w:val="single" w:sz="4" w:space="0" w:color="auto"/>
              <w:right w:val="single" w:sz="4" w:space="0" w:color="auto"/>
            </w:tcBorders>
          </w:tcPr>
          <w:p w14:paraId="4030A85F" w14:textId="06124654" w:rsidR="00C65C91" w:rsidRPr="006C3596" w:rsidRDefault="00C65C91" w:rsidP="00C65C91">
            <w:pPr>
              <w:pStyle w:val="NormalnyWeb"/>
              <w:jc w:val="center"/>
              <w:rPr>
                <w:rFonts w:asciiTheme="minorHAnsi" w:hAnsiTheme="minorHAnsi" w:cstheme="minorHAnsi"/>
              </w:rPr>
            </w:pPr>
            <w:r>
              <w:rPr>
                <w:rFonts w:asciiTheme="minorHAnsi" w:hAnsiTheme="minorHAnsi" w:cstheme="minorHAnsi"/>
              </w:rPr>
              <w:t>2.987,37</w:t>
            </w:r>
          </w:p>
        </w:tc>
        <w:tc>
          <w:tcPr>
            <w:tcW w:w="601" w:type="pct"/>
            <w:tcBorders>
              <w:top w:val="single" w:sz="4" w:space="0" w:color="auto"/>
              <w:left w:val="single" w:sz="4" w:space="0" w:color="auto"/>
              <w:bottom w:val="single" w:sz="4" w:space="0" w:color="auto"/>
              <w:right w:val="single" w:sz="4" w:space="0" w:color="auto"/>
            </w:tcBorders>
          </w:tcPr>
          <w:p w14:paraId="25B81E34" w14:textId="07AFE416" w:rsidR="00C65C91" w:rsidRPr="000E2578" w:rsidRDefault="00C65C91" w:rsidP="00C65C91">
            <w:pPr>
              <w:pStyle w:val="NormalnyWeb"/>
              <w:jc w:val="center"/>
              <w:rPr>
                <w:rFonts w:asciiTheme="minorHAnsi" w:hAnsiTheme="minorHAnsi" w:cstheme="minorHAnsi"/>
              </w:rPr>
            </w:pPr>
            <w:r>
              <w:rPr>
                <w:rFonts w:asciiTheme="minorHAnsi" w:hAnsiTheme="minorHAnsi" w:cstheme="minorHAnsi"/>
              </w:rPr>
              <w:t>100,00</w:t>
            </w:r>
          </w:p>
        </w:tc>
      </w:tr>
      <w:tr w:rsidR="00C65C91" w:rsidRPr="001A5188" w14:paraId="227DF50D" w14:textId="77777777" w:rsidTr="007906C9">
        <w:trPr>
          <w:gridAfter w:val="2"/>
          <w:wAfter w:w="516" w:type="pct"/>
          <w:tblCellSpacing w:w="0" w:type="dxa"/>
        </w:trPr>
        <w:tc>
          <w:tcPr>
            <w:tcW w:w="2721"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8EDD633" w14:textId="77777777" w:rsidR="00C65C91" w:rsidRPr="006C3596" w:rsidRDefault="00C65C91" w:rsidP="00C65C91">
            <w:pPr>
              <w:pStyle w:val="NormalnyWeb"/>
              <w:jc w:val="right"/>
              <w:rPr>
                <w:rFonts w:asciiTheme="minorHAnsi" w:hAnsiTheme="minorHAnsi" w:cstheme="minorHAnsi"/>
                <w:b/>
              </w:rPr>
            </w:pPr>
            <w:r w:rsidRPr="006C3596">
              <w:rPr>
                <w:rFonts w:asciiTheme="minorHAnsi" w:hAnsiTheme="minorHAnsi" w:cstheme="minorHAnsi"/>
                <w:b/>
                <w:i/>
              </w:rPr>
              <w:t>Łączne koszty funduszu sołeckiego Sołectwa Połoń</w:t>
            </w:r>
          </w:p>
        </w:tc>
        <w:tc>
          <w:tcPr>
            <w:tcW w:w="555" w:type="pct"/>
            <w:tcBorders>
              <w:top w:val="single" w:sz="4" w:space="0" w:color="auto"/>
              <w:left w:val="single" w:sz="4" w:space="0" w:color="auto"/>
              <w:bottom w:val="single" w:sz="4" w:space="0" w:color="auto"/>
              <w:right w:val="single" w:sz="4" w:space="0" w:color="auto"/>
            </w:tcBorders>
            <w:shd w:val="clear" w:color="auto" w:fill="D9D9D9"/>
          </w:tcPr>
          <w:p w14:paraId="673F3AB7" w14:textId="3C4FD9CE" w:rsidR="00C65C91" w:rsidRPr="006C3596" w:rsidRDefault="00C65C91" w:rsidP="00C65C91">
            <w:pPr>
              <w:pStyle w:val="NormalnyWeb"/>
              <w:jc w:val="center"/>
              <w:rPr>
                <w:rFonts w:asciiTheme="minorHAnsi" w:hAnsiTheme="minorHAnsi" w:cstheme="minorHAnsi"/>
                <w:b/>
                <w:i/>
              </w:rPr>
            </w:pPr>
            <w:r w:rsidRPr="002725D0">
              <w:rPr>
                <w:rFonts w:ascii="Calibri" w:hAnsi="Calibri" w:cs="Calibri"/>
                <w:b/>
                <w:i/>
              </w:rPr>
              <w:t>36.005,39</w:t>
            </w:r>
          </w:p>
        </w:tc>
        <w:tc>
          <w:tcPr>
            <w:tcW w:w="606" w:type="pct"/>
            <w:tcBorders>
              <w:top w:val="single" w:sz="4" w:space="0" w:color="auto"/>
              <w:left w:val="single" w:sz="4" w:space="0" w:color="auto"/>
              <w:bottom w:val="single" w:sz="4" w:space="0" w:color="auto"/>
              <w:right w:val="single" w:sz="4" w:space="0" w:color="auto"/>
            </w:tcBorders>
            <w:shd w:val="clear" w:color="auto" w:fill="D9D9D9"/>
          </w:tcPr>
          <w:p w14:paraId="7FBC76A9" w14:textId="257C74BF" w:rsidR="00C65C91" w:rsidRPr="006C3596"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36.005,37</w:t>
            </w:r>
          </w:p>
        </w:tc>
        <w:tc>
          <w:tcPr>
            <w:tcW w:w="601" w:type="pct"/>
            <w:tcBorders>
              <w:top w:val="single" w:sz="4" w:space="0" w:color="auto"/>
              <w:left w:val="single" w:sz="4" w:space="0" w:color="auto"/>
              <w:bottom w:val="single" w:sz="4" w:space="0" w:color="auto"/>
              <w:right w:val="single" w:sz="4" w:space="0" w:color="auto"/>
            </w:tcBorders>
            <w:shd w:val="clear" w:color="auto" w:fill="D9D9D9"/>
          </w:tcPr>
          <w:p w14:paraId="7C213F15" w14:textId="07530854" w:rsidR="00C65C91" w:rsidRPr="000E2578" w:rsidRDefault="00C65C91" w:rsidP="00C65C91">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C65C91" w:rsidRPr="001A5188" w14:paraId="582BDC35" w14:textId="77777777" w:rsidTr="007906C9">
        <w:trPr>
          <w:gridAfter w:val="2"/>
          <w:wAfter w:w="516" w:type="pct"/>
          <w:trHeight w:val="25"/>
          <w:tblCellSpacing w:w="0" w:type="dxa"/>
        </w:trPr>
        <w:tc>
          <w:tcPr>
            <w:tcW w:w="2721" w:type="pct"/>
            <w:gridSpan w:val="5"/>
            <w:tcBorders>
              <w:top w:val="single" w:sz="4" w:space="0" w:color="auto"/>
              <w:left w:val="single" w:sz="4" w:space="0" w:color="auto"/>
              <w:bottom w:val="single" w:sz="4" w:space="0" w:color="auto"/>
              <w:right w:val="single" w:sz="4" w:space="0" w:color="auto"/>
            </w:tcBorders>
            <w:hideMark/>
          </w:tcPr>
          <w:p w14:paraId="0D3E7912" w14:textId="77777777" w:rsidR="00C65C91" w:rsidRPr="006C3596" w:rsidRDefault="00C65C91" w:rsidP="00C65C91">
            <w:pPr>
              <w:pStyle w:val="NormalnyWeb"/>
              <w:jc w:val="center"/>
              <w:rPr>
                <w:rFonts w:asciiTheme="minorHAnsi" w:hAnsiTheme="minorHAnsi" w:cstheme="minorHAnsi"/>
              </w:rPr>
            </w:pPr>
            <w:r w:rsidRPr="006C3596">
              <w:rPr>
                <w:rFonts w:asciiTheme="minorHAnsi" w:hAnsiTheme="minorHAnsi" w:cstheme="minorHAnsi"/>
                <w:b/>
                <w:bCs/>
              </w:rPr>
              <w:t>Kwota Funduszu ogółem</w:t>
            </w:r>
          </w:p>
        </w:tc>
        <w:tc>
          <w:tcPr>
            <w:tcW w:w="555" w:type="pct"/>
            <w:tcBorders>
              <w:top w:val="single" w:sz="4" w:space="0" w:color="auto"/>
              <w:left w:val="single" w:sz="4" w:space="0" w:color="auto"/>
              <w:bottom w:val="single" w:sz="4" w:space="0" w:color="auto"/>
              <w:right w:val="single" w:sz="4" w:space="0" w:color="auto"/>
            </w:tcBorders>
          </w:tcPr>
          <w:p w14:paraId="30B75E8A" w14:textId="781A2C92" w:rsidR="00C65C91" w:rsidRPr="006C3596" w:rsidRDefault="00C65C91" w:rsidP="00C65C91">
            <w:pPr>
              <w:pStyle w:val="NormalnyWeb"/>
              <w:rPr>
                <w:rFonts w:asciiTheme="minorHAnsi" w:hAnsiTheme="minorHAnsi" w:cstheme="minorHAnsi"/>
                <w:b/>
              </w:rPr>
            </w:pPr>
            <w:r w:rsidRPr="002725D0">
              <w:rPr>
                <w:rFonts w:ascii="Calibri" w:hAnsi="Calibri" w:cs="Calibri"/>
                <w:b/>
              </w:rPr>
              <w:t>670.459,83</w:t>
            </w:r>
          </w:p>
        </w:tc>
        <w:tc>
          <w:tcPr>
            <w:tcW w:w="606" w:type="pct"/>
            <w:tcBorders>
              <w:top w:val="single" w:sz="4" w:space="0" w:color="auto"/>
              <w:left w:val="single" w:sz="4" w:space="0" w:color="auto"/>
              <w:bottom w:val="single" w:sz="4" w:space="0" w:color="auto"/>
              <w:right w:val="single" w:sz="4" w:space="0" w:color="auto"/>
            </w:tcBorders>
          </w:tcPr>
          <w:p w14:paraId="05B2940D" w14:textId="1588A094" w:rsidR="00C65C91" w:rsidRPr="006C3596" w:rsidRDefault="000F3528" w:rsidP="00C65C91">
            <w:pPr>
              <w:pStyle w:val="NormalnyWeb"/>
              <w:jc w:val="center"/>
              <w:rPr>
                <w:rFonts w:asciiTheme="minorHAnsi" w:hAnsiTheme="minorHAnsi" w:cstheme="minorHAnsi"/>
                <w:b/>
              </w:rPr>
            </w:pPr>
            <w:r>
              <w:rPr>
                <w:rFonts w:asciiTheme="minorHAnsi" w:hAnsiTheme="minorHAnsi" w:cstheme="minorHAnsi"/>
                <w:b/>
              </w:rPr>
              <w:t>655.932,23</w:t>
            </w:r>
          </w:p>
        </w:tc>
        <w:tc>
          <w:tcPr>
            <w:tcW w:w="601" w:type="pct"/>
            <w:tcBorders>
              <w:top w:val="single" w:sz="4" w:space="0" w:color="auto"/>
              <w:left w:val="single" w:sz="4" w:space="0" w:color="auto"/>
              <w:bottom w:val="single" w:sz="4" w:space="0" w:color="auto"/>
              <w:right w:val="single" w:sz="4" w:space="0" w:color="auto"/>
            </w:tcBorders>
          </w:tcPr>
          <w:p w14:paraId="2EE667E1" w14:textId="44892D1F" w:rsidR="00C65C91" w:rsidRPr="001A5188" w:rsidRDefault="000F3528" w:rsidP="00C65C91">
            <w:pPr>
              <w:pStyle w:val="NormalnyWeb"/>
              <w:jc w:val="center"/>
              <w:rPr>
                <w:rFonts w:asciiTheme="minorHAnsi" w:hAnsiTheme="minorHAnsi" w:cstheme="minorHAnsi"/>
                <w:b/>
              </w:rPr>
            </w:pPr>
            <w:r>
              <w:rPr>
                <w:rFonts w:asciiTheme="minorHAnsi" w:hAnsiTheme="minorHAnsi" w:cstheme="minorHAnsi"/>
                <w:b/>
              </w:rPr>
              <w:t>97,83</w:t>
            </w:r>
          </w:p>
        </w:tc>
      </w:tr>
    </w:tbl>
    <w:p w14:paraId="50C666F3" w14:textId="1A3CFEB3" w:rsidR="00377F63" w:rsidRPr="009472CE" w:rsidRDefault="00377F63" w:rsidP="00377F63">
      <w:pPr>
        <w:pStyle w:val="NormalnyWeb"/>
        <w:spacing w:before="0" w:beforeAutospacing="0" w:after="0" w:line="360" w:lineRule="auto"/>
        <w:ind w:left="4956"/>
        <w:rPr>
          <w:color w:val="FF0000"/>
          <w:sz w:val="20"/>
          <w:szCs w:val="20"/>
        </w:rPr>
      </w:pPr>
    </w:p>
    <w:p w14:paraId="3103EB86" w14:textId="7E6F4CFE" w:rsidR="00E4050E" w:rsidRPr="009472CE" w:rsidRDefault="00E4050E" w:rsidP="00377F63">
      <w:pPr>
        <w:pStyle w:val="NormalnyWeb"/>
        <w:spacing w:before="0" w:beforeAutospacing="0" w:after="0" w:line="360" w:lineRule="auto"/>
        <w:ind w:left="4956"/>
        <w:rPr>
          <w:color w:val="FF0000"/>
          <w:sz w:val="20"/>
          <w:szCs w:val="20"/>
        </w:rPr>
      </w:pPr>
    </w:p>
    <w:p w14:paraId="0EE999E6" w14:textId="32C1B624" w:rsidR="00E4050E" w:rsidRPr="009472CE" w:rsidRDefault="00E4050E" w:rsidP="00377F63">
      <w:pPr>
        <w:pStyle w:val="NormalnyWeb"/>
        <w:spacing w:before="0" w:beforeAutospacing="0" w:after="0" w:line="360" w:lineRule="auto"/>
        <w:ind w:left="4956"/>
        <w:rPr>
          <w:color w:val="FF0000"/>
          <w:sz w:val="20"/>
          <w:szCs w:val="20"/>
        </w:rPr>
      </w:pPr>
    </w:p>
    <w:p w14:paraId="4C7555A6" w14:textId="4C63A196" w:rsidR="00E4050E" w:rsidRPr="009472CE" w:rsidRDefault="00E4050E" w:rsidP="00377F63">
      <w:pPr>
        <w:pStyle w:val="NormalnyWeb"/>
        <w:spacing w:before="0" w:beforeAutospacing="0" w:after="0" w:line="360" w:lineRule="auto"/>
        <w:ind w:left="4956"/>
        <w:rPr>
          <w:color w:val="FF0000"/>
          <w:sz w:val="20"/>
          <w:szCs w:val="20"/>
        </w:rPr>
      </w:pPr>
    </w:p>
    <w:p w14:paraId="253AE0FE" w14:textId="5ED64085" w:rsidR="00E4050E" w:rsidRPr="009472CE" w:rsidRDefault="00E4050E" w:rsidP="00377F63">
      <w:pPr>
        <w:pStyle w:val="NormalnyWeb"/>
        <w:spacing w:before="0" w:beforeAutospacing="0" w:after="0" w:line="360" w:lineRule="auto"/>
        <w:ind w:left="4956"/>
        <w:rPr>
          <w:color w:val="FF0000"/>
          <w:sz w:val="20"/>
          <w:szCs w:val="20"/>
        </w:rPr>
      </w:pPr>
    </w:p>
    <w:p w14:paraId="5C761CC2" w14:textId="3A3A34A4" w:rsidR="00E4050E" w:rsidRPr="009472CE" w:rsidRDefault="00E4050E" w:rsidP="00377F63">
      <w:pPr>
        <w:pStyle w:val="NormalnyWeb"/>
        <w:spacing w:before="0" w:beforeAutospacing="0" w:after="0" w:line="360" w:lineRule="auto"/>
        <w:ind w:left="4956"/>
        <w:rPr>
          <w:color w:val="FF0000"/>
          <w:sz w:val="20"/>
          <w:szCs w:val="20"/>
        </w:rPr>
      </w:pPr>
    </w:p>
    <w:p w14:paraId="7F7D67A3" w14:textId="069DF427" w:rsidR="004A34E6" w:rsidRPr="009472CE" w:rsidRDefault="004A34E6" w:rsidP="001A5188">
      <w:pPr>
        <w:spacing w:after="160" w:line="259" w:lineRule="auto"/>
        <w:rPr>
          <w:color w:val="FF0000"/>
          <w:sz w:val="20"/>
          <w:szCs w:val="20"/>
        </w:rPr>
        <w:sectPr w:rsidR="004A34E6" w:rsidRPr="009472CE" w:rsidSect="00674A1D">
          <w:pgSz w:w="11906" w:h="16838"/>
          <w:pgMar w:top="1418" w:right="1134" w:bottom="1418" w:left="1134" w:header="708" w:footer="708" w:gutter="0"/>
          <w:cols w:space="708"/>
          <w:docGrid w:linePitch="360"/>
        </w:sectPr>
      </w:pPr>
    </w:p>
    <w:p w14:paraId="1D6D299A" w14:textId="4344A6E1" w:rsidR="004A34E6" w:rsidRPr="00982469" w:rsidRDefault="006C7B06" w:rsidP="004A34E6">
      <w:pPr>
        <w:pStyle w:val="NormalnyWeb"/>
        <w:spacing w:before="0" w:beforeAutospacing="0" w:after="0"/>
        <w:jc w:val="center"/>
        <w:rPr>
          <w:rFonts w:asciiTheme="minorHAnsi" w:hAnsiTheme="minorHAnsi" w:cstheme="minorHAnsi"/>
          <w:b/>
          <w:bCs/>
        </w:rPr>
      </w:pPr>
      <w:r w:rsidRPr="00982469">
        <w:rPr>
          <w:rFonts w:asciiTheme="minorHAnsi" w:hAnsiTheme="minorHAnsi" w:cstheme="minorHAnsi"/>
          <w:b/>
          <w:bCs/>
        </w:rPr>
        <w:lastRenderedPageBreak/>
        <w:t>Sprawozdanie</w:t>
      </w:r>
      <w:r w:rsidR="004A34E6" w:rsidRPr="00982469">
        <w:rPr>
          <w:rFonts w:asciiTheme="minorHAnsi" w:hAnsiTheme="minorHAnsi" w:cstheme="minorHAnsi"/>
          <w:b/>
          <w:bCs/>
        </w:rPr>
        <w:t xml:space="preserve"> z wykonania budżetu za 202</w:t>
      </w:r>
      <w:r w:rsidR="00982469" w:rsidRPr="00982469">
        <w:rPr>
          <w:rFonts w:asciiTheme="minorHAnsi" w:hAnsiTheme="minorHAnsi" w:cstheme="minorHAnsi"/>
          <w:b/>
          <w:bCs/>
        </w:rPr>
        <w:t>4</w:t>
      </w:r>
      <w:r w:rsidR="008F5BF8" w:rsidRPr="00982469">
        <w:rPr>
          <w:rFonts w:asciiTheme="minorHAnsi" w:hAnsiTheme="minorHAnsi" w:cstheme="minorHAnsi"/>
          <w:b/>
          <w:bCs/>
        </w:rPr>
        <w:t xml:space="preserve"> </w:t>
      </w:r>
      <w:r w:rsidR="004A34E6" w:rsidRPr="00982469">
        <w:rPr>
          <w:rFonts w:asciiTheme="minorHAnsi" w:hAnsiTheme="minorHAnsi" w:cstheme="minorHAnsi"/>
          <w:b/>
          <w:bCs/>
        </w:rPr>
        <w:t xml:space="preserve">rok </w:t>
      </w:r>
    </w:p>
    <w:p w14:paraId="7FE1C85E" w14:textId="77777777" w:rsidR="004A34E6" w:rsidRPr="00982469" w:rsidRDefault="004A34E6" w:rsidP="004A34E6">
      <w:pPr>
        <w:pStyle w:val="NormalnyWeb"/>
        <w:spacing w:before="0" w:beforeAutospacing="0" w:after="0"/>
        <w:jc w:val="center"/>
        <w:rPr>
          <w:rFonts w:asciiTheme="minorHAnsi" w:hAnsiTheme="minorHAnsi" w:cstheme="minorHAnsi"/>
          <w:b/>
          <w:bCs/>
        </w:rPr>
      </w:pPr>
      <w:r w:rsidRPr="00982469">
        <w:rPr>
          <w:rFonts w:asciiTheme="minorHAnsi" w:hAnsiTheme="minorHAnsi" w:cstheme="minorHAnsi"/>
          <w:b/>
          <w:bCs/>
        </w:rPr>
        <w:t>w zakresie systemu gospodarowania odpadami komunalnymi</w:t>
      </w:r>
    </w:p>
    <w:p w14:paraId="13D0ACAC" w14:textId="77777777" w:rsidR="004A34E6" w:rsidRPr="00982469" w:rsidRDefault="004A34E6" w:rsidP="004A34E6">
      <w:pPr>
        <w:pStyle w:val="NormalnyWeb"/>
        <w:spacing w:before="0" w:beforeAutospacing="0" w:after="0"/>
        <w:jc w:val="center"/>
        <w:rPr>
          <w:rFonts w:asciiTheme="minorHAnsi" w:hAnsiTheme="minorHAnsi" w:cstheme="minorHAnsi"/>
          <w:b/>
          <w:bCs/>
          <w:sz w:val="20"/>
          <w:szCs w:val="20"/>
        </w:rPr>
      </w:pPr>
    </w:p>
    <w:tbl>
      <w:tblPr>
        <w:tblStyle w:val="Tabela-Siatka"/>
        <w:tblW w:w="5000" w:type="pct"/>
        <w:tblLook w:val="04A0" w:firstRow="1" w:lastRow="0" w:firstColumn="1" w:lastColumn="0" w:noHBand="0" w:noVBand="1"/>
      </w:tblPr>
      <w:tblGrid>
        <w:gridCol w:w="726"/>
        <w:gridCol w:w="1073"/>
        <w:gridCol w:w="671"/>
        <w:gridCol w:w="1287"/>
        <w:gridCol w:w="727"/>
        <w:gridCol w:w="1068"/>
        <w:gridCol w:w="769"/>
        <w:gridCol w:w="1449"/>
        <w:gridCol w:w="1779"/>
        <w:gridCol w:w="4443"/>
      </w:tblGrid>
      <w:tr w:rsidR="00982469" w:rsidRPr="00982469" w14:paraId="04ED6FC7" w14:textId="77777777" w:rsidTr="00115CCC">
        <w:tc>
          <w:tcPr>
            <w:tcW w:w="1341" w:type="pct"/>
            <w:gridSpan w:val="4"/>
          </w:tcPr>
          <w:p w14:paraId="477CF2F6"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Dochody  z tytułu opłaty za gospodarowanie odpadami komunalnymi</w:t>
            </w:r>
          </w:p>
        </w:tc>
        <w:tc>
          <w:tcPr>
            <w:tcW w:w="642" w:type="pct"/>
            <w:gridSpan w:val="2"/>
          </w:tcPr>
          <w:p w14:paraId="1F81B537" w14:textId="77777777" w:rsidR="004A34E6" w:rsidRPr="00982469" w:rsidRDefault="004A34E6" w:rsidP="00F00EDC">
            <w:pPr>
              <w:pStyle w:val="NormalnyWeb"/>
              <w:spacing w:after="0"/>
              <w:jc w:val="center"/>
              <w:rPr>
                <w:rFonts w:asciiTheme="minorHAnsi" w:hAnsiTheme="minorHAnsi" w:cstheme="minorHAnsi"/>
                <w:sz w:val="20"/>
                <w:szCs w:val="20"/>
              </w:rPr>
            </w:pPr>
          </w:p>
        </w:tc>
        <w:tc>
          <w:tcPr>
            <w:tcW w:w="1429" w:type="pct"/>
            <w:gridSpan w:val="3"/>
          </w:tcPr>
          <w:p w14:paraId="4E11BD65"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Wydatki poniesione na funkcjonowanie systemu gospodarowania odpadami komunalnymi</w:t>
            </w:r>
          </w:p>
        </w:tc>
        <w:tc>
          <w:tcPr>
            <w:tcW w:w="1588" w:type="pct"/>
          </w:tcPr>
          <w:p w14:paraId="199BB14C" w14:textId="77777777" w:rsidR="004A34E6" w:rsidRPr="00982469" w:rsidRDefault="004A34E6" w:rsidP="00F00EDC">
            <w:pPr>
              <w:pStyle w:val="NormalnyWeb"/>
              <w:spacing w:after="0"/>
              <w:rPr>
                <w:rFonts w:asciiTheme="minorHAnsi" w:hAnsiTheme="minorHAnsi" w:cstheme="minorHAnsi"/>
                <w:sz w:val="20"/>
                <w:szCs w:val="20"/>
              </w:rPr>
            </w:pPr>
            <w:r w:rsidRPr="00982469">
              <w:rPr>
                <w:rFonts w:asciiTheme="minorHAnsi" w:hAnsiTheme="minorHAnsi" w:cstheme="minorHAnsi"/>
                <w:sz w:val="20"/>
                <w:szCs w:val="20"/>
              </w:rPr>
              <w:t>w tym koszty:</w:t>
            </w:r>
          </w:p>
        </w:tc>
      </w:tr>
      <w:tr w:rsidR="009A10A7" w:rsidRPr="009A10A7" w14:paraId="789D88EA" w14:textId="77777777" w:rsidTr="00115CCC">
        <w:tc>
          <w:tcPr>
            <w:tcW w:w="260" w:type="pct"/>
          </w:tcPr>
          <w:p w14:paraId="23E5DD7E"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Dział</w:t>
            </w:r>
          </w:p>
        </w:tc>
        <w:tc>
          <w:tcPr>
            <w:tcW w:w="384" w:type="pct"/>
          </w:tcPr>
          <w:p w14:paraId="446EE717"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Rozdział</w:t>
            </w:r>
          </w:p>
        </w:tc>
        <w:tc>
          <w:tcPr>
            <w:tcW w:w="240" w:type="pct"/>
          </w:tcPr>
          <w:p w14:paraId="6DA43FA9"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w:t>
            </w:r>
          </w:p>
        </w:tc>
        <w:tc>
          <w:tcPr>
            <w:tcW w:w="457" w:type="pct"/>
          </w:tcPr>
          <w:p w14:paraId="512B1C39" w14:textId="77777777" w:rsidR="004A34E6" w:rsidRPr="00982469" w:rsidRDefault="004A34E6" w:rsidP="00F00EDC">
            <w:pPr>
              <w:pStyle w:val="NormalnyWeb"/>
              <w:spacing w:after="0"/>
              <w:jc w:val="center"/>
              <w:rPr>
                <w:rFonts w:asciiTheme="minorHAnsi" w:hAnsiTheme="minorHAnsi" w:cstheme="minorHAnsi"/>
                <w:sz w:val="20"/>
                <w:szCs w:val="20"/>
              </w:rPr>
            </w:pPr>
            <w:r w:rsidRPr="00982469">
              <w:rPr>
                <w:rFonts w:asciiTheme="minorHAnsi" w:hAnsiTheme="minorHAnsi" w:cstheme="minorHAnsi"/>
                <w:sz w:val="20"/>
                <w:szCs w:val="20"/>
              </w:rPr>
              <w:t>Kwota (zł)</w:t>
            </w:r>
          </w:p>
        </w:tc>
        <w:tc>
          <w:tcPr>
            <w:tcW w:w="260" w:type="pct"/>
          </w:tcPr>
          <w:p w14:paraId="7DE68AD9"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Dział</w:t>
            </w:r>
          </w:p>
        </w:tc>
        <w:tc>
          <w:tcPr>
            <w:tcW w:w="382" w:type="pct"/>
          </w:tcPr>
          <w:p w14:paraId="1069A65D"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Rozdział</w:t>
            </w:r>
          </w:p>
        </w:tc>
        <w:tc>
          <w:tcPr>
            <w:tcW w:w="275" w:type="pct"/>
          </w:tcPr>
          <w:p w14:paraId="401FF741"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w:t>
            </w:r>
          </w:p>
        </w:tc>
        <w:tc>
          <w:tcPr>
            <w:tcW w:w="518" w:type="pct"/>
          </w:tcPr>
          <w:p w14:paraId="255D5EAB"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Kwota (zł)</w:t>
            </w:r>
          </w:p>
        </w:tc>
        <w:tc>
          <w:tcPr>
            <w:tcW w:w="636" w:type="pct"/>
          </w:tcPr>
          <w:p w14:paraId="0A0588BC"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Łączna kwota (zł)</w:t>
            </w:r>
          </w:p>
        </w:tc>
        <w:tc>
          <w:tcPr>
            <w:tcW w:w="1588" w:type="pct"/>
          </w:tcPr>
          <w:p w14:paraId="115B5A22" w14:textId="77777777" w:rsidR="004A34E6" w:rsidRPr="00FA7ED3" w:rsidRDefault="004A34E6" w:rsidP="00F00EDC">
            <w:pPr>
              <w:pStyle w:val="NormalnyWeb"/>
              <w:spacing w:after="0"/>
              <w:jc w:val="center"/>
              <w:rPr>
                <w:rFonts w:asciiTheme="minorHAnsi" w:hAnsiTheme="minorHAnsi" w:cstheme="minorHAnsi"/>
                <w:sz w:val="20"/>
                <w:szCs w:val="20"/>
              </w:rPr>
            </w:pPr>
            <w:r w:rsidRPr="00FA7ED3">
              <w:rPr>
                <w:rFonts w:asciiTheme="minorHAnsi" w:hAnsiTheme="minorHAnsi" w:cstheme="minorHAnsi"/>
                <w:sz w:val="20"/>
                <w:szCs w:val="20"/>
              </w:rPr>
              <w:t>Rodzaj kosztów</w:t>
            </w:r>
          </w:p>
        </w:tc>
      </w:tr>
      <w:tr w:rsidR="009A10A7" w:rsidRPr="009A10A7" w14:paraId="3DDC4278" w14:textId="77777777" w:rsidTr="00115CCC">
        <w:trPr>
          <w:trHeight w:val="317"/>
        </w:trPr>
        <w:tc>
          <w:tcPr>
            <w:tcW w:w="260" w:type="pct"/>
          </w:tcPr>
          <w:p w14:paraId="4E9A6C8C" w14:textId="77777777" w:rsidR="00922A19" w:rsidRPr="00982469" w:rsidRDefault="00922A19" w:rsidP="00F00EDC">
            <w:pPr>
              <w:pStyle w:val="NormalnyWeb"/>
              <w:spacing w:after="0"/>
              <w:rPr>
                <w:rFonts w:asciiTheme="minorHAnsi" w:hAnsiTheme="minorHAnsi" w:cstheme="minorHAnsi"/>
                <w:sz w:val="20"/>
                <w:szCs w:val="20"/>
              </w:rPr>
            </w:pPr>
            <w:r w:rsidRPr="00982469">
              <w:rPr>
                <w:rFonts w:asciiTheme="minorHAnsi" w:hAnsiTheme="minorHAnsi" w:cstheme="minorHAnsi"/>
                <w:sz w:val="20"/>
                <w:szCs w:val="20"/>
              </w:rPr>
              <w:t>900</w:t>
            </w:r>
          </w:p>
        </w:tc>
        <w:tc>
          <w:tcPr>
            <w:tcW w:w="384" w:type="pct"/>
          </w:tcPr>
          <w:p w14:paraId="1543144C" w14:textId="77777777" w:rsidR="00922A19" w:rsidRPr="00982469" w:rsidRDefault="00922A19" w:rsidP="00F00EDC">
            <w:pPr>
              <w:pStyle w:val="NormalnyWeb"/>
              <w:spacing w:after="0"/>
              <w:rPr>
                <w:rFonts w:asciiTheme="minorHAnsi" w:hAnsiTheme="minorHAnsi" w:cstheme="minorHAnsi"/>
                <w:sz w:val="20"/>
                <w:szCs w:val="20"/>
              </w:rPr>
            </w:pPr>
            <w:r w:rsidRPr="00982469">
              <w:rPr>
                <w:rFonts w:asciiTheme="minorHAnsi" w:hAnsiTheme="minorHAnsi" w:cstheme="minorHAnsi"/>
                <w:sz w:val="20"/>
                <w:szCs w:val="20"/>
              </w:rPr>
              <w:t>90002</w:t>
            </w:r>
          </w:p>
        </w:tc>
        <w:tc>
          <w:tcPr>
            <w:tcW w:w="240" w:type="pct"/>
          </w:tcPr>
          <w:p w14:paraId="496E6E7E" w14:textId="77777777" w:rsidR="00922A19" w:rsidRPr="00982469" w:rsidRDefault="00922A19" w:rsidP="00F00EDC">
            <w:pPr>
              <w:pStyle w:val="NormalnyWeb"/>
              <w:spacing w:after="0"/>
              <w:rPr>
                <w:rFonts w:asciiTheme="minorHAnsi" w:hAnsiTheme="minorHAnsi" w:cstheme="minorHAnsi"/>
                <w:sz w:val="20"/>
                <w:szCs w:val="20"/>
              </w:rPr>
            </w:pPr>
            <w:r w:rsidRPr="00982469">
              <w:rPr>
                <w:rFonts w:asciiTheme="minorHAnsi" w:hAnsiTheme="minorHAnsi" w:cstheme="minorHAnsi"/>
                <w:sz w:val="20"/>
                <w:szCs w:val="20"/>
              </w:rPr>
              <w:t>0490</w:t>
            </w:r>
          </w:p>
        </w:tc>
        <w:tc>
          <w:tcPr>
            <w:tcW w:w="457" w:type="pct"/>
          </w:tcPr>
          <w:p w14:paraId="2C91AB2C" w14:textId="690551DA" w:rsidR="00922A19" w:rsidRPr="00982469" w:rsidRDefault="00922A19" w:rsidP="00F00EDC">
            <w:pPr>
              <w:pStyle w:val="NormalnyWeb"/>
              <w:spacing w:after="0"/>
              <w:rPr>
                <w:rFonts w:asciiTheme="minorHAnsi" w:hAnsiTheme="minorHAnsi" w:cstheme="minorHAnsi"/>
                <w:sz w:val="20"/>
                <w:szCs w:val="20"/>
              </w:rPr>
            </w:pPr>
            <w:r w:rsidRPr="00982469">
              <w:rPr>
                <w:rFonts w:asciiTheme="minorHAnsi" w:hAnsiTheme="minorHAnsi" w:cstheme="minorHAnsi"/>
                <w:sz w:val="20"/>
                <w:szCs w:val="20"/>
              </w:rPr>
              <w:t>1.</w:t>
            </w:r>
            <w:r w:rsidR="00982469" w:rsidRPr="00982469">
              <w:rPr>
                <w:rFonts w:asciiTheme="minorHAnsi" w:hAnsiTheme="minorHAnsi" w:cstheme="minorHAnsi"/>
                <w:sz w:val="20"/>
                <w:szCs w:val="20"/>
              </w:rPr>
              <w:t>101.105,76</w:t>
            </w:r>
          </w:p>
        </w:tc>
        <w:tc>
          <w:tcPr>
            <w:tcW w:w="260" w:type="pct"/>
          </w:tcPr>
          <w:p w14:paraId="6B6070D4" w14:textId="77777777" w:rsidR="00922A19" w:rsidRPr="00FA7ED3" w:rsidRDefault="00922A19"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900</w:t>
            </w:r>
          </w:p>
        </w:tc>
        <w:tc>
          <w:tcPr>
            <w:tcW w:w="382" w:type="pct"/>
          </w:tcPr>
          <w:p w14:paraId="6DD5578B" w14:textId="77777777" w:rsidR="00922A19" w:rsidRPr="00FA7ED3" w:rsidRDefault="00922A19"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90002</w:t>
            </w:r>
          </w:p>
        </w:tc>
        <w:tc>
          <w:tcPr>
            <w:tcW w:w="275" w:type="pct"/>
          </w:tcPr>
          <w:p w14:paraId="2C8C6A4E" w14:textId="77777777" w:rsidR="00922A19" w:rsidRPr="00FA7ED3" w:rsidRDefault="00922A19"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4210</w:t>
            </w:r>
          </w:p>
        </w:tc>
        <w:tc>
          <w:tcPr>
            <w:tcW w:w="518" w:type="pct"/>
          </w:tcPr>
          <w:p w14:paraId="21D70116" w14:textId="3ED39B22" w:rsidR="00922A19"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20.017,36</w:t>
            </w:r>
          </w:p>
        </w:tc>
        <w:tc>
          <w:tcPr>
            <w:tcW w:w="636" w:type="pct"/>
            <w:vMerge w:val="restart"/>
          </w:tcPr>
          <w:p w14:paraId="50517F29" w14:textId="6785CE55" w:rsidR="007F3446"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1.081.790,96</w:t>
            </w:r>
          </w:p>
        </w:tc>
        <w:tc>
          <w:tcPr>
            <w:tcW w:w="1588" w:type="pct"/>
            <w:vMerge w:val="restart"/>
          </w:tcPr>
          <w:p w14:paraId="61881D63" w14:textId="77777777" w:rsidR="00922A19" w:rsidRPr="00FA7ED3" w:rsidRDefault="00922A19" w:rsidP="004A34E6">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odbierania, transportu, zbierania, odzysku i unieszkodliwiania odpadów</w:t>
            </w:r>
          </w:p>
        </w:tc>
      </w:tr>
      <w:tr w:rsidR="009A10A7" w:rsidRPr="009A10A7" w14:paraId="2EEB59FA" w14:textId="77777777" w:rsidTr="00115CCC">
        <w:tc>
          <w:tcPr>
            <w:tcW w:w="260" w:type="pct"/>
          </w:tcPr>
          <w:p w14:paraId="45EED7D3"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384" w:type="pct"/>
          </w:tcPr>
          <w:p w14:paraId="76DA9882"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240" w:type="pct"/>
          </w:tcPr>
          <w:p w14:paraId="3B19B1C8"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457" w:type="pct"/>
          </w:tcPr>
          <w:p w14:paraId="63C6178D"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260" w:type="pct"/>
          </w:tcPr>
          <w:p w14:paraId="41826A84" w14:textId="77777777" w:rsidR="00922A19" w:rsidRPr="00FA7ED3" w:rsidRDefault="00922A19" w:rsidP="00F00EDC">
            <w:pPr>
              <w:pStyle w:val="NormalnyWeb"/>
              <w:spacing w:after="0"/>
              <w:rPr>
                <w:rFonts w:asciiTheme="minorHAnsi" w:hAnsiTheme="minorHAnsi" w:cstheme="minorHAnsi"/>
                <w:sz w:val="20"/>
                <w:szCs w:val="20"/>
              </w:rPr>
            </w:pPr>
          </w:p>
        </w:tc>
        <w:tc>
          <w:tcPr>
            <w:tcW w:w="382" w:type="pct"/>
          </w:tcPr>
          <w:p w14:paraId="433D322E" w14:textId="77777777" w:rsidR="00922A19" w:rsidRPr="00FA7ED3" w:rsidRDefault="00922A19" w:rsidP="00F00EDC">
            <w:pPr>
              <w:pStyle w:val="NormalnyWeb"/>
              <w:spacing w:after="0"/>
              <w:rPr>
                <w:rFonts w:asciiTheme="minorHAnsi" w:hAnsiTheme="minorHAnsi" w:cstheme="minorHAnsi"/>
                <w:sz w:val="20"/>
                <w:szCs w:val="20"/>
              </w:rPr>
            </w:pPr>
          </w:p>
        </w:tc>
        <w:tc>
          <w:tcPr>
            <w:tcW w:w="275" w:type="pct"/>
          </w:tcPr>
          <w:p w14:paraId="1DBADB97" w14:textId="77777777" w:rsidR="00922A19" w:rsidRPr="00FA7ED3" w:rsidRDefault="00922A19"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4300</w:t>
            </w:r>
          </w:p>
        </w:tc>
        <w:tc>
          <w:tcPr>
            <w:tcW w:w="518" w:type="pct"/>
          </w:tcPr>
          <w:p w14:paraId="2486F145" w14:textId="0751FF54" w:rsidR="00922A19"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1.059.783,60</w:t>
            </w:r>
          </w:p>
        </w:tc>
        <w:tc>
          <w:tcPr>
            <w:tcW w:w="636" w:type="pct"/>
            <w:vMerge/>
          </w:tcPr>
          <w:p w14:paraId="67E2AD7E" w14:textId="77777777" w:rsidR="00922A19" w:rsidRPr="00FA7ED3" w:rsidRDefault="00922A19" w:rsidP="00F00EDC">
            <w:pPr>
              <w:pStyle w:val="NormalnyWeb"/>
              <w:spacing w:after="0"/>
              <w:rPr>
                <w:rFonts w:asciiTheme="minorHAnsi" w:hAnsiTheme="minorHAnsi" w:cstheme="minorHAnsi"/>
                <w:sz w:val="20"/>
                <w:szCs w:val="20"/>
              </w:rPr>
            </w:pPr>
          </w:p>
        </w:tc>
        <w:tc>
          <w:tcPr>
            <w:tcW w:w="1588" w:type="pct"/>
            <w:vMerge/>
          </w:tcPr>
          <w:p w14:paraId="7E26BB46" w14:textId="77777777" w:rsidR="00922A19" w:rsidRPr="00FA7ED3" w:rsidRDefault="00922A19" w:rsidP="00F00EDC">
            <w:pPr>
              <w:pStyle w:val="NormalnyWeb"/>
              <w:spacing w:after="0"/>
              <w:rPr>
                <w:rFonts w:asciiTheme="minorHAnsi" w:hAnsiTheme="minorHAnsi" w:cstheme="minorHAnsi"/>
                <w:i/>
                <w:iCs/>
                <w:sz w:val="20"/>
                <w:szCs w:val="20"/>
              </w:rPr>
            </w:pPr>
          </w:p>
        </w:tc>
      </w:tr>
      <w:tr w:rsidR="009A10A7" w:rsidRPr="009A10A7" w14:paraId="62E6AC26" w14:textId="77777777" w:rsidTr="00115CCC">
        <w:tc>
          <w:tcPr>
            <w:tcW w:w="260" w:type="pct"/>
          </w:tcPr>
          <w:p w14:paraId="15E794E1"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384" w:type="pct"/>
          </w:tcPr>
          <w:p w14:paraId="70473308"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240" w:type="pct"/>
          </w:tcPr>
          <w:p w14:paraId="767DBC0E"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457" w:type="pct"/>
          </w:tcPr>
          <w:p w14:paraId="50A4528E" w14:textId="77777777" w:rsidR="00922A19" w:rsidRPr="009A10A7" w:rsidRDefault="00922A19" w:rsidP="00F00EDC">
            <w:pPr>
              <w:pStyle w:val="NormalnyWeb"/>
              <w:spacing w:after="0"/>
              <w:rPr>
                <w:rFonts w:asciiTheme="minorHAnsi" w:hAnsiTheme="minorHAnsi" w:cstheme="minorHAnsi"/>
                <w:color w:val="FF0000"/>
                <w:sz w:val="20"/>
                <w:szCs w:val="20"/>
              </w:rPr>
            </w:pPr>
          </w:p>
        </w:tc>
        <w:tc>
          <w:tcPr>
            <w:tcW w:w="260" w:type="pct"/>
          </w:tcPr>
          <w:p w14:paraId="4AFFF9F6" w14:textId="77777777" w:rsidR="00922A19" w:rsidRPr="00FA7ED3" w:rsidRDefault="00922A19" w:rsidP="00F00EDC">
            <w:pPr>
              <w:pStyle w:val="NormalnyWeb"/>
              <w:spacing w:after="0"/>
              <w:rPr>
                <w:rFonts w:asciiTheme="minorHAnsi" w:hAnsiTheme="minorHAnsi" w:cstheme="minorHAnsi"/>
                <w:sz w:val="20"/>
                <w:szCs w:val="20"/>
              </w:rPr>
            </w:pPr>
          </w:p>
        </w:tc>
        <w:tc>
          <w:tcPr>
            <w:tcW w:w="382" w:type="pct"/>
          </w:tcPr>
          <w:p w14:paraId="59252D2E" w14:textId="77777777" w:rsidR="00922A19" w:rsidRPr="00FA7ED3" w:rsidRDefault="00922A19" w:rsidP="00F00EDC">
            <w:pPr>
              <w:pStyle w:val="NormalnyWeb"/>
              <w:spacing w:after="0"/>
              <w:rPr>
                <w:rFonts w:asciiTheme="minorHAnsi" w:hAnsiTheme="minorHAnsi" w:cstheme="minorHAnsi"/>
                <w:sz w:val="20"/>
                <w:szCs w:val="20"/>
              </w:rPr>
            </w:pPr>
          </w:p>
        </w:tc>
        <w:tc>
          <w:tcPr>
            <w:tcW w:w="275" w:type="pct"/>
          </w:tcPr>
          <w:p w14:paraId="02431D40" w14:textId="77777777" w:rsidR="00922A19" w:rsidRPr="00FA7ED3" w:rsidRDefault="00922A19"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4430</w:t>
            </w:r>
          </w:p>
        </w:tc>
        <w:tc>
          <w:tcPr>
            <w:tcW w:w="518" w:type="pct"/>
          </w:tcPr>
          <w:p w14:paraId="63C5C410" w14:textId="7A46D63A" w:rsidR="00922A19"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1.990,00</w:t>
            </w:r>
          </w:p>
        </w:tc>
        <w:tc>
          <w:tcPr>
            <w:tcW w:w="636" w:type="pct"/>
            <w:vMerge/>
          </w:tcPr>
          <w:p w14:paraId="34FF9346" w14:textId="77777777" w:rsidR="00922A19" w:rsidRPr="00FA7ED3" w:rsidRDefault="00922A19" w:rsidP="00F00EDC">
            <w:pPr>
              <w:pStyle w:val="NormalnyWeb"/>
              <w:spacing w:after="0"/>
              <w:rPr>
                <w:rFonts w:asciiTheme="minorHAnsi" w:hAnsiTheme="minorHAnsi" w:cstheme="minorHAnsi"/>
                <w:sz w:val="20"/>
                <w:szCs w:val="20"/>
              </w:rPr>
            </w:pPr>
          </w:p>
        </w:tc>
        <w:tc>
          <w:tcPr>
            <w:tcW w:w="1588" w:type="pct"/>
            <w:vMerge/>
          </w:tcPr>
          <w:p w14:paraId="4BC1BFC4" w14:textId="77777777" w:rsidR="00922A19" w:rsidRPr="00FA7ED3" w:rsidRDefault="00922A19" w:rsidP="00F00EDC">
            <w:pPr>
              <w:pStyle w:val="NormalnyWeb"/>
              <w:spacing w:after="0"/>
              <w:rPr>
                <w:rFonts w:asciiTheme="minorHAnsi" w:hAnsiTheme="minorHAnsi" w:cstheme="minorHAnsi"/>
                <w:i/>
                <w:iCs/>
                <w:sz w:val="20"/>
                <w:szCs w:val="20"/>
              </w:rPr>
            </w:pPr>
          </w:p>
        </w:tc>
      </w:tr>
      <w:tr w:rsidR="009A10A7" w:rsidRPr="009A10A7" w14:paraId="300F1172" w14:textId="77777777" w:rsidTr="00115CCC">
        <w:trPr>
          <w:trHeight w:val="275"/>
        </w:trPr>
        <w:tc>
          <w:tcPr>
            <w:tcW w:w="260" w:type="pct"/>
          </w:tcPr>
          <w:p w14:paraId="466727DD"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7E711F00"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54BF3B6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47570116"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6FD18FF1"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558C006B"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76F8EA0D" w14:textId="249E7FBF" w:rsidR="004A34E6" w:rsidRPr="00FA7ED3" w:rsidRDefault="004A34E6" w:rsidP="00F00EDC">
            <w:pPr>
              <w:pStyle w:val="NormalnyWeb"/>
              <w:spacing w:before="0" w:beforeAutospacing="0" w:after="0"/>
              <w:rPr>
                <w:rFonts w:asciiTheme="minorHAnsi" w:hAnsiTheme="minorHAnsi" w:cstheme="minorHAnsi"/>
                <w:sz w:val="20"/>
                <w:szCs w:val="20"/>
              </w:rPr>
            </w:pPr>
          </w:p>
        </w:tc>
        <w:tc>
          <w:tcPr>
            <w:tcW w:w="518" w:type="pct"/>
          </w:tcPr>
          <w:p w14:paraId="4637E51D" w14:textId="293E866C" w:rsidR="004A34E6" w:rsidRPr="00FA7ED3" w:rsidRDefault="004A34E6" w:rsidP="004A34E6">
            <w:pPr>
              <w:pStyle w:val="NormalnyWeb"/>
              <w:spacing w:after="0"/>
              <w:rPr>
                <w:rFonts w:asciiTheme="minorHAnsi" w:hAnsiTheme="minorHAnsi" w:cstheme="minorHAnsi"/>
                <w:sz w:val="20"/>
                <w:szCs w:val="20"/>
              </w:rPr>
            </w:pPr>
          </w:p>
        </w:tc>
        <w:tc>
          <w:tcPr>
            <w:tcW w:w="636" w:type="pct"/>
          </w:tcPr>
          <w:p w14:paraId="695D750E" w14:textId="062DAE4A" w:rsidR="004A34E6"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0,00</w:t>
            </w:r>
          </w:p>
        </w:tc>
        <w:tc>
          <w:tcPr>
            <w:tcW w:w="1588" w:type="pct"/>
          </w:tcPr>
          <w:p w14:paraId="41608D07" w14:textId="77777777" w:rsidR="004A34E6" w:rsidRPr="00FA7ED3" w:rsidRDefault="004A34E6" w:rsidP="00F00EDC">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tworzenia i utrzymania punktów selektywnego zbierania odpadów komunalnych</w:t>
            </w:r>
          </w:p>
        </w:tc>
      </w:tr>
      <w:tr w:rsidR="009A10A7" w:rsidRPr="009A10A7" w14:paraId="31B56D92" w14:textId="77777777" w:rsidTr="00115CCC">
        <w:tc>
          <w:tcPr>
            <w:tcW w:w="260" w:type="pct"/>
          </w:tcPr>
          <w:p w14:paraId="4D1D1C54"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70D49B27"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275122CD"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6EB0E138"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12BD1DE1"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7C2FF004"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5617BAE5" w14:textId="77777777"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4010</w:t>
            </w:r>
          </w:p>
        </w:tc>
        <w:tc>
          <w:tcPr>
            <w:tcW w:w="518" w:type="pct"/>
          </w:tcPr>
          <w:p w14:paraId="6769BD54" w14:textId="6594473F" w:rsidR="004A34E6" w:rsidRPr="00FA7ED3" w:rsidRDefault="00FD40E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129.802,83</w:t>
            </w:r>
          </w:p>
        </w:tc>
        <w:tc>
          <w:tcPr>
            <w:tcW w:w="636" w:type="pct"/>
            <w:vMerge w:val="restart"/>
          </w:tcPr>
          <w:p w14:paraId="5E912D0F" w14:textId="12215AA1" w:rsidR="004A34E6"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185.533,78</w:t>
            </w:r>
          </w:p>
        </w:tc>
        <w:tc>
          <w:tcPr>
            <w:tcW w:w="1588" w:type="pct"/>
            <w:vMerge w:val="restart"/>
          </w:tcPr>
          <w:p w14:paraId="027A87B9" w14:textId="77777777" w:rsidR="004A34E6" w:rsidRPr="00FA7ED3" w:rsidRDefault="004A34E6" w:rsidP="00F00EDC">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obsługi administracyjnej systemu</w:t>
            </w:r>
          </w:p>
        </w:tc>
      </w:tr>
      <w:tr w:rsidR="009A10A7" w:rsidRPr="009A10A7" w14:paraId="4888C0C3" w14:textId="77777777" w:rsidTr="00115CCC">
        <w:tc>
          <w:tcPr>
            <w:tcW w:w="260" w:type="pct"/>
          </w:tcPr>
          <w:p w14:paraId="183937B6"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661AF80A"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33AA76F1"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2DA1D731"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34C92BE6"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24A5D9C4"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09A00B6C" w14:textId="77777777"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4040</w:t>
            </w:r>
          </w:p>
        </w:tc>
        <w:tc>
          <w:tcPr>
            <w:tcW w:w="518" w:type="pct"/>
          </w:tcPr>
          <w:p w14:paraId="5BE2F231" w14:textId="70183A03" w:rsidR="004A34E6" w:rsidRPr="00FA7ED3" w:rsidRDefault="00FD40E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8.849,18</w:t>
            </w:r>
          </w:p>
        </w:tc>
        <w:tc>
          <w:tcPr>
            <w:tcW w:w="636" w:type="pct"/>
            <w:vMerge/>
          </w:tcPr>
          <w:p w14:paraId="2C723857" w14:textId="77777777" w:rsidR="004A34E6" w:rsidRPr="00FA7ED3" w:rsidRDefault="004A34E6" w:rsidP="00F00EDC">
            <w:pPr>
              <w:pStyle w:val="NormalnyWeb"/>
              <w:spacing w:after="0"/>
              <w:rPr>
                <w:rFonts w:asciiTheme="minorHAnsi" w:hAnsiTheme="minorHAnsi" w:cstheme="minorHAnsi"/>
                <w:sz w:val="20"/>
                <w:szCs w:val="20"/>
              </w:rPr>
            </w:pPr>
          </w:p>
        </w:tc>
        <w:tc>
          <w:tcPr>
            <w:tcW w:w="1588" w:type="pct"/>
            <w:vMerge/>
          </w:tcPr>
          <w:p w14:paraId="34E822B8" w14:textId="77777777" w:rsidR="004A34E6" w:rsidRPr="00FA7ED3" w:rsidRDefault="004A34E6" w:rsidP="00F00EDC">
            <w:pPr>
              <w:pStyle w:val="NormalnyWeb"/>
              <w:spacing w:after="0"/>
              <w:rPr>
                <w:rFonts w:asciiTheme="minorHAnsi" w:hAnsiTheme="minorHAnsi" w:cstheme="minorHAnsi"/>
                <w:i/>
                <w:iCs/>
                <w:sz w:val="20"/>
                <w:szCs w:val="20"/>
              </w:rPr>
            </w:pPr>
          </w:p>
        </w:tc>
      </w:tr>
      <w:tr w:rsidR="009A10A7" w:rsidRPr="009A10A7" w14:paraId="49C64F0A" w14:textId="77777777" w:rsidTr="00115CCC">
        <w:tc>
          <w:tcPr>
            <w:tcW w:w="260" w:type="pct"/>
          </w:tcPr>
          <w:p w14:paraId="36EADBF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6B05A78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52F928EE"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3BA41D8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220DD9E7"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086D3130"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6004AFBD" w14:textId="71CB3E94"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4100</w:t>
            </w:r>
          </w:p>
        </w:tc>
        <w:tc>
          <w:tcPr>
            <w:tcW w:w="518" w:type="pct"/>
          </w:tcPr>
          <w:p w14:paraId="2ED6D36E" w14:textId="6526ECAC" w:rsidR="004A34E6" w:rsidRPr="00FA7ED3" w:rsidRDefault="00FD40E3" w:rsidP="004A34E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15.018,00</w:t>
            </w:r>
          </w:p>
        </w:tc>
        <w:tc>
          <w:tcPr>
            <w:tcW w:w="636" w:type="pct"/>
            <w:vMerge/>
          </w:tcPr>
          <w:p w14:paraId="027A00C6" w14:textId="77777777" w:rsidR="004A34E6" w:rsidRPr="00FA7ED3" w:rsidRDefault="004A34E6" w:rsidP="00F00EDC">
            <w:pPr>
              <w:pStyle w:val="NormalnyWeb"/>
              <w:spacing w:after="0"/>
              <w:rPr>
                <w:rFonts w:asciiTheme="minorHAnsi" w:hAnsiTheme="minorHAnsi" w:cstheme="minorHAnsi"/>
                <w:sz w:val="20"/>
                <w:szCs w:val="20"/>
              </w:rPr>
            </w:pPr>
          </w:p>
        </w:tc>
        <w:tc>
          <w:tcPr>
            <w:tcW w:w="1588" w:type="pct"/>
            <w:vMerge/>
          </w:tcPr>
          <w:p w14:paraId="1D7C6F4B" w14:textId="77777777" w:rsidR="004A34E6" w:rsidRPr="00FA7ED3" w:rsidRDefault="004A34E6" w:rsidP="00F00EDC">
            <w:pPr>
              <w:pStyle w:val="NormalnyWeb"/>
              <w:spacing w:after="0"/>
              <w:rPr>
                <w:rFonts w:asciiTheme="minorHAnsi" w:hAnsiTheme="minorHAnsi" w:cstheme="minorHAnsi"/>
                <w:i/>
                <w:iCs/>
                <w:sz w:val="20"/>
                <w:szCs w:val="20"/>
              </w:rPr>
            </w:pPr>
          </w:p>
        </w:tc>
      </w:tr>
      <w:tr w:rsidR="009A10A7" w:rsidRPr="009A10A7" w14:paraId="4CE1BF94" w14:textId="77777777" w:rsidTr="00115CCC">
        <w:tc>
          <w:tcPr>
            <w:tcW w:w="260" w:type="pct"/>
          </w:tcPr>
          <w:p w14:paraId="4157E377"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63BE11E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0DC21501"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69AC766B"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1847C369"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14205323"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37221DD6" w14:textId="77777777"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4110</w:t>
            </w:r>
          </w:p>
        </w:tc>
        <w:tc>
          <w:tcPr>
            <w:tcW w:w="518" w:type="pct"/>
          </w:tcPr>
          <w:p w14:paraId="32DF7675" w14:textId="6F7B88A4" w:rsidR="004A34E6" w:rsidRPr="00FA7ED3" w:rsidRDefault="00FD40E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21.681,37</w:t>
            </w:r>
          </w:p>
        </w:tc>
        <w:tc>
          <w:tcPr>
            <w:tcW w:w="636" w:type="pct"/>
            <w:vMerge/>
          </w:tcPr>
          <w:p w14:paraId="41D02691" w14:textId="77777777" w:rsidR="004A34E6" w:rsidRPr="00FA7ED3" w:rsidRDefault="004A34E6" w:rsidP="00F00EDC">
            <w:pPr>
              <w:pStyle w:val="NormalnyWeb"/>
              <w:spacing w:after="0"/>
              <w:rPr>
                <w:rFonts w:asciiTheme="minorHAnsi" w:hAnsiTheme="minorHAnsi" w:cstheme="minorHAnsi"/>
                <w:sz w:val="20"/>
                <w:szCs w:val="20"/>
              </w:rPr>
            </w:pPr>
          </w:p>
        </w:tc>
        <w:tc>
          <w:tcPr>
            <w:tcW w:w="1588" w:type="pct"/>
            <w:vMerge/>
          </w:tcPr>
          <w:p w14:paraId="69646E20" w14:textId="77777777" w:rsidR="004A34E6" w:rsidRPr="00FA7ED3" w:rsidRDefault="004A34E6" w:rsidP="00F00EDC">
            <w:pPr>
              <w:pStyle w:val="NormalnyWeb"/>
              <w:spacing w:after="0"/>
              <w:rPr>
                <w:rFonts w:asciiTheme="minorHAnsi" w:hAnsiTheme="minorHAnsi" w:cstheme="minorHAnsi"/>
                <w:i/>
                <w:iCs/>
                <w:sz w:val="20"/>
                <w:szCs w:val="20"/>
              </w:rPr>
            </w:pPr>
          </w:p>
        </w:tc>
      </w:tr>
      <w:tr w:rsidR="009A10A7" w:rsidRPr="009A10A7" w14:paraId="237602B7" w14:textId="77777777" w:rsidTr="00115CCC">
        <w:tc>
          <w:tcPr>
            <w:tcW w:w="260" w:type="pct"/>
          </w:tcPr>
          <w:p w14:paraId="0B7F7792"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341AD79C"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04CE3EA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77469BB4"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6AD03F13"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5210B150"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656F3C2D" w14:textId="77777777"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4120</w:t>
            </w:r>
          </w:p>
        </w:tc>
        <w:tc>
          <w:tcPr>
            <w:tcW w:w="518" w:type="pct"/>
          </w:tcPr>
          <w:p w14:paraId="77647CAF" w14:textId="134CA9CB" w:rsidR="004A34E6" w:rsidRPr="00FA7ED3" w:rsidRDefault="00FD40E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2.963,94</w:t>
            </w:r>
          </w:p>
        </w:tc>
        <w:tc>
          <w:tcPr>
            <w:tcW w:w="636" w:type="pct"/>
            <w:vMerge/>
          </w:tcPr>
          <w:p w14:paraId="65104CD1" w14:textId="77777777" w:rsidR="004A34E6" w:rsidRPr="00FA7ED3" w:rsidRDefault="004A34E6" w:rsidP="00F00EDC">
            <w:pPr>
              <w:pStyle w:val="NormalnyWeb"/>
              <w:spacing w:after="0"/>
              <w:rPr>
                <w:rFonts w:asciiTheme="minorHAnsi" w:hAnsiTheme="minorHAnsi" w:cstheme="minorHAnsi"/>
                <w:sz w:val="20"/>
                <w:szCs w:val="20"/>
              </w:rPr>
            </w:pPr>
          </w:p>
        </w:tc>
        <w:tc>
          <w:tcPr>
            <w:tcW w:w="1588" w:type="pct"/>
            <w:vMerge/>
          </w:tcPr>
          <w:p w14:paraId="3D5FE8E2" w14:textId="77777777" w:rsidR="004A34E6" w:rsidRPr="00FA7ED3" w:rsidRDefault="004A34E6" w:rsidP="00F00EDC">
            <w:pPr>
              <w:pStyle w:val="NormalnyWeb"/>
              <w:spacing w:after="0"/>
              <w:rPr>
                <w:rFonts w:asciiTheme="minorHAnsi" w:hAnsiTheme="minorHAnsi" w:cstheme="minorHAnsi"/>
                <w:i/>
                <w:iCs/>
                <w:sz w:val="20"/>
                <w:szCs w:val="20"/>
              </w:rPr>
            </w:pPr>
          </w:p>
        </w:tc>
      </w:tr>
      <w:tr w:rsidR="009A10A7" w:rsidRPr="009A10A7" w14:paraId="56E8882E" w14:textId="77777777" w:rsidTr="00115CCC">
        <w:tc>
          <w:tcPr>
            <w:tcW w:w="260" w:type="pct"/>
          </w:tcPr>
          <w:p w14:paraId="597E2094" w14:textId="77777777" w:rsidR="00D05D11" w:rsidRPr="009A10A7" w:rsidRDefault="00D05D11" w:rsidP="00F00EDC">
            <w:pPr>
              <w:pStyle w:val="NormalnyWeb"/>
              <w:spacing w:after="0"/>
              <w:rPr>
                <w:rFonts w:asciiTheme="minorHAnsi" w:hAnsiTheme="minorHAnsi" w:cstheme="minorHAnsi"/>
                <w:color w:val="FF0000"/>
                <w:sz w:val="20"/>
                <w:szCs w:val="20"/>
              </w:rPr>
            </w:pPr>
          </w:p>
        </w:tc>
        <w:tc>
          <w:tcPr>
            <w:tcW w:w="384" w:type="pct"/>
          </w:tcPr>
          <w:p w14:paraId="56B4B89D" w14:textId="77777777" w:rsidR="00D05D11" w:rsidRPr="009A10A7" w:rsidRDefault="00D05D11" w:rsidP="00F00EDC">
            <w:pPr>
              <w:pStyle w:val="NormalnyWeb"/>
              <w:spacing w:after="0"/>
              <w:rPr>
                <w:rFonts w:asciiTheme="minorHAnsi" w:hAnsiTheme="minorHAnsi" w:cstheme="minorHAnsi"/>
                <w:color w:val="FF0000"/>
                <w:sz w:val="20"/>
                <w:szCs w:val="20"/>
              </w:rPr>
            </w:pPr>
          </w:p>
        </w:tc>
        <w:tc>
          <w:tcPr>
            <w:tcW w:w="240" w:type="pct"/>
          </w:tcPr>
          <w:p w14:paraId="6E1B399F" w14:textId="77777777" w:rsidR="00D05D11" w:rsidRPr="009A10A7" w:rsidRDefault="00D05D11" w:rsidP="00F00EDC">
            <w:pPr>
              <w:pStyle w:val="NormalnyWeb"/>
              <w:spacing w:after="0"/>
              <w:rPr>
                <w:rFonts w:asciiTheme="minorHAnsi" w:hAnsiTheme="minorHAnsi" w:cstheme="minorHAnsi"/>
                <w:color w:val="FF0000"/>
                <w:sz w:val="20"/>
                <w:szCs w:val="20"/>
              </w:rPr>
            </w:pPr>
          </w:p>
        </w:tc>
        <w:tc>
          <w:tcPr>
            <w:tcW w:w="457" w:type="pct"/>
          </w:tcPr>
          <w:p w14:paraId="257E79C1" w14:textId="77777777" w:rsidR="00D05D11" w:rsidRPr="009A10A7" w:rsidRDefault="00D05D11" w:rsidP="00F00EDC">
            <w:pPr>
              <w:pStyle w:val="NormalnyWeb"/>
              <w:spacing w:after="0"/>
              <w:rPr>
                <w:rFonts w:asciiTheme="minorHAnsi" w:hAnsiTheme="minorHAnsi" w:cstheme="minorHAnsi"/>
                <w:color w:val="FF0000"/>
                <w:sz w:val="20"/>
                <w:szCs w:val="20"/>
              </w:rPr>
            </w:pPr>
          </w:p>
        </w:tc>
        <w:tc>
          <w:tcPr>
            <w:tcW w:w="260" w:type="pct"/>
          </w:tcPr>
          <w:p w14:paraId="0011B7A9" w14:textId="77777777" w:rsidR="00D05D11" w:rsidRPr="00FA7ED3" w:rsidRDefault="00D05D11" w:rsidP="00F00EDC">
            <w:pPr>
              <w:pStyle w:val="NormalnyWeb"/>
              <w:spacing w:after="0"/>
              <w:rPr>
                <w:rFonts w:asciiTheme="minorHAnsi" w:hAnsiTheme="minorHAnsi" w:cstheme="minorHAnsi"/>
                <w:sz w:val="20"/>
                <w:szCs w:val="20"/>
              </w:rPr>
            </w:pPr>
          </w:p>
        </w:tc>
        <w:tc>
          <w:tcPr>
            <w:tcW w:w="382" w:type="pct"/>
          </w:tcPr>
          <w:p w14:paraId="42BF7A01" w14:textId="77777777" w:rsidR="00D05D11" w:rsidRPr="00FA7ED3" w:rsidRDefault="00D05D11" w:rsidP="00F00EDC">
            <w:pPr>
              <w:pStyle w:val="NormalnyWeb"/>
              <w:spacing w:after="0"/>
              <w:rPr>
                <w:rFonts w:asciiTheme="minorHAnsi" w:hAnsiTheme="minorHAnsi" w:cstheme="minorHAnsi"/>
                <w:sz w:val="20"/>
                <w:szCs w:val="20"/>
              </w:rPr>
            </w:pPr>
          </w:p>
        </w:tc>
        <w:tc>
          <w:tcPr>
            <w:tcW w:w="275" w:type="pct"/>
          </w:tcPr>
          <w:p w14:paraId="46B84744" w14:textId="48DC88DA" w:rsidR="00D05D11" w:rsidRPr="00FA7ED3" w:rsidRDefault="00D05D11"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4300</w:t>
            </w:r>
          </w:p>
        </w:tc>
        <w:tc>
          <w:tcPr>
            <w:tcW w:w="518" w:type="pct"/>
          </w:tcPr>
          <w:p w14:paraId="2692C715" w14:textId="5EC23871" w:rsidR="00D05D11" w:rsidRPr="00FA7ED3" w:rsidRDefault="005A7AD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2.384,18</w:t>
            </w:r>
          </w:p>
        </w:tc>
        <w:tc>
          <w:tcPr>
            <w:tcW w:w="636" w:type="pct"/>
            <w:vMerge/>
          </w:tcPr>
          <w:p w14:paraId="67EC4020" w14:textId="77777777" w:rsidR="00D05D11" w:rsidRPr="00FA7ED3" w:rsidRDefault="00D05D11" w:rsidP="00F00EDC">
            <w:pPr>
              <w:pStyle w:val="NormalnyWeb"/>
              <w:spacing w:after="0"/>
              <w:rPr>
                <w:rFonts w:asciiTheme="minorHAnsi" w:hAnsiTheme="minorHAnsi" w:cstheme="minorHAnsi"/>
                <w:sz w:val="20"/>
                <w:szCs w:val="20"/>
              </w:rPr>
            </w:pPr>
          </w:p>
        </w:tc>
        <w:tc>
          <w:tcPr>
            <w:tcW w:w="1588" w:type="pct"/>
            <w:vMerge/>
          </w:tcPr>
          <w:p w14:paraId="6D65011C" w14:textId="77777777" w:rsidR="00D05D11" w:rsidRPr="00FA7ED3" w:rsidRDefault="00D05D11" w:rsidP="00F00EDC">
            <w:pPr>
              <w:pStyle w:val="NormalnyWeb"/>
              <w:spacing w:after="0"/>
              <w:rPr>
                <w:rFonts w:asciiTheme="minorHAnsi" w:hAnsiTheme="minorHAnsi" w:cstheme="minorHAnsi"/>
                <w:i/>
                <w:iCs/>
                <w:sz w:val="20"/>
                <w:szCs w:val="20"/>
              </w:rPr>
            </w:pPr>
          </w:p>
        </w:tc>
      </w:tr>
      <w:tr w:rsidR="009A10A7" w:rsidRPr="009A10A7" w14:paraId="170B3F76" w14:textId="77777777" w:rsidTr="00115CCC">
        <w:tc>
          <w:tcPr>
            <w:tcW w:w="260" w:type="pct"/>
          </w:tcPr>
          <w:p w14:paraId="73D7D789"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384" w:type="pct"/>
          </w:tcPr>
          <w:p w14:paraId="3A74958F"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40" w:type="pct"/>
          </w:tcPr>
          <w:p w14:paraId="259A7348"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457" w:type="pct"/>
          </w:tcPr>
          <w:p w14:paraId="31454CF3" w14:textId="77777777" w:rsidR="004A34E6" w:rsidRPr="009A10A7" w:rsidRDefault="004A34E6" w:rsidP="00F00EDC">
            <w:pPr>
              <w:pStyle w:val="NormalnyWeb"/>
              <w:spacing w:after="0"/>
              <w:rPr>
                <w:rFonts w:asciiTheme="minorHAnsi" w:hAnsiTheme="minorHAnsi" w:cstheme="minorHAnsi"/>
                <w:color w:val="FF0000"/>
                <w:sz w:val="20"/>
                <w:szCs w:val="20"/>
              </w:rPr>
            </w:pPr>
          </w:p>
        </w:tc>
        <w:tc>
          <w:tcPr>
            <w:tcW w:w="260" w:type="pct"/>
          </w:tcPr>
          <w:p w14:paraId="4AA5DE2B" w14:textId="77777777" w:rsidR="004A34E6" w:rsidRPr="00FA7ED3" w:rsidRDefault="004A34E6" w:rsidP="00F00EDC">
            <w:pPr>
              <w:pStyle w:val="NormalnyWeb"/>
              <w:spacing w:after="0"/>
              <w:rPr>
                <w:rFonts w:asciiTheme="minorHAnsi" w:hAnsiTheme="minorHAnsi" w:cstheme="minorHAnsi"/>
                <w:sz w:val="20"/>
                <w:szCs w:val="20"/>
              </w:rPr>
            </w:pPr>
          </w:p>
        </w:tc>
        <w:tc>
          <w:tcPr>
            <w:tcW w:w="382" w:type="pct"/>
          </w:tcPr>
          <w:p w14:paraId="5848F3EE" w14:textId="77777777" w:rsidR="004A34E6" w:rsidRPr="00FA7ED3" w:rsidRDefault="004A34E6" w:rsidP="00F00EDC">
            <w:pPr>
              <w:pStyle w:val="NormalnyWeb"/>
              <w:spacing w:after="0"/>
              <w:rPr>
                <w:rFonts w:asciiTheme="minorHAnsi" w:hAnsiTheme="minorHAnsi" w:cstheme="minorHAnsi"/>
                <w:sz w:val="20"/>
                <w:szCs w:val="20"/>
              </w:rPr>
            </w:pPr>
          </w:p>
        </w:tc>
        <w:tc>
          <w:tcPr>
            <w:tcW w:w="275" w:type="pct"/>
          </w:tcPr>
          <w:p w14:paraId="01C2E947" w14:textId="77777777" w:rsidR="004A34E6" w:rsidRPr="00FA7ED3" w:rsidRDefault="004A34E6" w:rsidP="00F00EDC">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4440</w:t>
            </w:r>
          </w:p>
        </w:tc>
        <w:tc>
          <w:tcPr>
            <w:tcW w:w="518" w:type="pct"/>
          </w:tcPr>
          <w:p w14:paraId="2D7BE6EA" w14:textId="3D3F31EB" w:rsidR="004A34E6" w:rsidRPr="00FA7ED3" w:rsidRDefault="00FD40E3" w:rsidP="00F00EDC">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4.834,28</w:t>
            </w:r>
          </w:p>
        </w:tc>
        <w:tc>
          <w:tcPr>
            <w:tcW w:w="636" w:type="pct"/>
            <w:vMerge/>
          </w:tcPr>
          <w:p w14:paraId="0556799A" w14:textId="77777777" w:rsidR="004A34E6" w:rsidRPr="00FA7ED3" w:rsidRDefault="004A34E6" w:rsidP="00F00EDC">
            <w:pPr>
              <w:pStyle w:val="NormalnyWeb"/>
              <w:spacing w:after="0"/>
              <w:rPr>
                <w:rFonts w:asciiTheme="minorHAnsi" w:hAnsiTheme="minorHAnsi" w:cstheme="minorHAnsi"/>
                <w:sz w:val="20"/>
                <w:szCs w:val="20"/>
              </w:rPr>
            </w:pPr>
          </w:p>
        </w:tc>
        <w:tc>
          <w:tcPr>
            <w:tcW w:w="1588" w:type="pct"/>
            <w:vMerge/>
          </w:tcPr>
          <w:p w14:paraId="6183C436" w14:textId="77777777" w:rsidR="004A34E6" w:rsidRPr="00FA7ED3" w:rsidRDefault="004A34E6" w:rsidP="00F00EDC">
            <w:pPr>
              <w:pStyle w:val="NormalnyWeb"/>
              <w:spacing w:after="0"/>
              <w:rPr>
                <w:rFonts w:asciiTheme="minorHAnsi" w:hAnsiTheme="minorHAnsi" w:cstheme="minorHAnsi"/>
                <w:i/>
                <w:iCs/>
                <w:sz w:val="20"/>
                <w:szCs w:val="20"/>
              </w:rPr>
            </w:pPr>
          </w:p>
        </w:tc>
      </w:tr>
      <w:tr w:rsidR="009A10A7" w:rsidRPr="009A10A7" w14:paraId="674ADE9F" w14:textId="77777777" w:rsidTr="00115CCC">
        <w:tc>
          <w:tcPr>
            <w:tcW w:w="260" w:type="pct"/>
          </w:tcPr>
          <w:p w14:paraId="258E3E4D"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384" w:type="pct"/>
          </w:tcPr>
          <w:p w14:paraId="5CF8DECC"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40" w:type="pct"/>
          </w:tcPr>
          <w:p w14:paraId="5288153F"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457" w:type="pct"/>
          </w:tcPr>
          <w:p w14:paraId="49A3E342"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60" w:type="pct"/>
          </w:tcPr>
          <w:p w14:paraId="2F523EDB" w14:textId="77777777" w:rsidR="007F3446" w:rsidRPr="00FA7ED3" w:rsidRDefault="007F3446" w:rsidP="007F3446">
            <w:pPr>
              <w:pStyle w:val="NormalnyWeb"/>
              <w:spacing w:after="0"/>
              <w:rPr>
                <w:rFonts w:asciiTheme="minorHAnsi" w:hAnsiTheme="minorHAnsi" w:cstheme="minorHAnsi"/>
                <w:sz w:val="20"/>
                <w:szCs w:val="20"/>
              </w:rPr>
            </w:pPr>
          </w:p>
        </w:tc>
        <w:tc>
          <w:tcPr>
            <w:tcW w:w="382" w:type="pct"/>
          </w:tcPr>
          <w:p w14:paraId="01423646" w14:textId="77777777" w:rsidR="007F3446" w:rsidRPr="00FA7ED3" w:rsidRDefault="007F3446" w:rsidP="007F3446">
            <w:pPr>
              <w:pStyle w:val="NormalnyWeb"/>
              <w:spacing w:after="0"/>
              <w:rPr>
                <w:rFonts w:asciiTheme="minorHAnsi" w:hAnsiTheme="minorHAnsi" w:cstheme="minorHAnsi"/>
                <w:sz w:val="20"/>
                <w:szCs w:val="20"/>
              </w:rPr>
            </w:pPr>
          </w:p>
        </w:tc>
        <w:tc>
          <w:tcPr>
            <w:tcW w:w="275" w:type="pct"/>
          </w:tcPr>
          <w:p w14:paraId="6428BF52" w14:textId="77777777" w:rsidR="007F3446" w:rsidRPr="00FA7ED3" w:rsidRDefault="007F3446" w:rsidP="007F3446">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4300</w:t>
            </w:r>
          </w:p>
        </w:tc>
        <w:tc>
          <w:tcPr>
            <w:tcW w:w="518" w:type="pct"/>
          </w:tcPr>
          <w:p w14:paraId="0A4086DC" w14:textId="1D82D5E7" w:rsidR="007F3446" w:rsidRPr="00FA7ED3" w:rsidRDefault="005A7AD3" w:rsidP="007F344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3.075,00</w:t>
            </w:r>
          </w:p>
        </w:tc>
        <w:tc>
          <w:tcPr>
            <w:tcW w:w="636" w:type="pct"/>
          </w:tcPr>
          <w:p w14:paraId="68824B3C" w14:textId="7E99E975" w:rsidR="007F3446" w:rsidRPr="00FA7ED3" w:rsidRDefault="005A7AD3" w:rsidP="007F344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3.075,00</w:t>
            </w:r>
          </w:p>
        </w:tc>
        <w:tc>
          <w:tcPr>
            <w:tcW w:w="1588" w:type="pct"/>
          </w:tcPr>
          <w:p w14:paraId="698D282B" w14:textId="77777777" w:rsidR="007F3446" w:rsidRPr="00FA7ED3" w:rsidRDefault="007F3446" w:rsidP="007F3446">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edukacji ekologicznej w zakresie prawidłowego postępowania z odpadami komunalnymi</w:t>
            </w:r>
          </w:p>
        </w:tc>
      </w:tr>
      <w:tr w:rsidR="009A10A7" w:rsidRPr="009A10A7" w14:paraId="31D7069A" w14:textId="77777777" w:rsidTr="00115CCC">
        <w:trPr>
          <w:trHeight w:val="441"/>
        </w:trPr>
        <w:tc>
          <w:tcPr>
            <w:tcW w:w="260" w:type="pct"/>
          </w:tcPr>
          <w:p w14:paraId="3E4B7445"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384" w:type="pct"/>
          </w:tcPr>
          <w:p w14:paraId="6FB8543A"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240" w:type="pct"/>
          </w:tcPr>
          <w:p w14:paraId="0D843B1F"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457" w:type="pct"/>
          </w:tcPr>
          <w:p w14:paraId="24DCC617"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260" w:type="pct"/>
          </w:tcPr>
          <w:p w14:paraId="44A8322D" w14:textId="77777777" w:rsidR="00AA641D" w:rsidRPr="00FA7ED3" w:rsidRDefault="00AA641D" w:rsidP="007F3446">
            <w:pPr>
              <w:pStyle w:val="NormalnyWeb"/>
              <w:spacing w:after="0"/>
              <w:rPr>
                <w:rFonts w:asciiTheme="minorHAnsi" w:hAnsiTheme="minorHAnsi" w:cstheme="minorHAnsi"/>
                <w:sz w:val="20"/>
                <w:szCs w:val="20"/>
              </w:rPr>
            </w:pPr>
          </w:p>
        </w:tc>
        <w:tc>
          <w:tcPr>
            <w:tcW w:w="382" w:type="pct"/>
          </w:tcPr>
          <w:p w14:paraId="0399CFAE" w14:textId="77777777" w:rsidR="00AA641D" w:rsidRPr="00FA7ED3" w:rsidRDefault="00AA641D" w:rsidP="007F3446">
            <w:pPr>
              <w:pStyle w:val="NormalnyWeb"/>
              <w:spacing w:after="0"/>
              <w:rPr>
                <w:rFonts w:asciiTheme="minorHAnsi" w:hAnsiTheme="minorHAnsi" w:cstheme="minorHAnsi"/>
                <w:sz w:val="20"/>
                <w:szCs w:val="20"/>
              </w:rPr>
            </w:pPr>
          </w:p>
        </w:tc>
        <w:tc>
          <w:tcPr>
            <w:tcW w:w="275" w:type="pct"/>
          </w:tcPr>
          <w:p w14:paraId="3EC0E5D5" w14:textId="77777777" w:rsidR="00AA641D" w:rsidRPr="00FA7ED3" w:rsidRDefault="00AA641D" w:rsidP="007F3446">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4210</w:t>
            </w:r>
          </w:p>
        </w:tc>
        <w:tc>
          <w:tcPr>
            <w:tcW w:w="518" w:type="pct"/>
          </w:tcPr>
          <w:p w14:paraId="093DE8E2" w14:textId="1BDB0393" w:rsidR="00AA641D" w:rsidRPr="00FA7ED3" w:rsidRDefault="005A7AD3" w:rsidP="007F344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7.687,50</w:t>
            </w:r>
          </w:p>
        </w:tc>
        <w:tc>
          <w:tcPr>
            <w:tcW w:w="636" w:type="pct"/>
            <w:vMerge w:val="restart"/>
          </w:tcPr>
          <w:p w14:paraId="271BEB0A" w14:textId="38A4E2BD" w:rsidR="00AA641D" w:rsidRPr="00FA7ED3" w:rsidRDefault="005A7AD3" w:rsidP="007F344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8.130,30</w:t>
            </w:r>
          </w:p>
        </w:tc>
        <w:tc>
          <w:tcPr>
            <w:tcW w:w="1588" w:type="pct"/>
            <w:vMerge w:val="restart"/>
          </w:tcPr>
          <w:p w14:paraId="7514964D" w14:textId="77777777" w:rsidR="00AA641D" w:rsidRPr="00FA7ED3" w:rsidRDefault="00AA641D" w:rsidP="007F3446">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9A10A7" w:rsidRPr="009A10A7" w14:paraId="5B41D72A" w14:textId="77777777" w:rsidTr="00115CCC">
        <w:trPr>
          <w:trHeight w:val="441"/>
        </w:trPr>
        <w:tc>
          <w:tcPr>
            <w:tcW w:w="260" w:type="pct"/>
          </w:tcPr>
          <w:p w14:paraId="3F110A8C"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384" w:type="pct"/>
          </w:tcPr>
          <w:p w14:paraId="0BCE7FFE"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240" w:type="pct"/>
          </w:tcPr>
          <w:p w14:paraId="0C10F2AB"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457" w:type="pct"/>
          </w:tcPr>
          <w:p w14:paraId="013A30DD" w14:textId="77777777" w:rsidR="00AA641D" w:rsidRPr="009A10A7" w:rsidRDefault="00AA641D" w:rsidP="007F3446">
            <w:pPr>
              <w:pStyle w:val="NormalnyWeb"/>
              <w:spacing w:after="0"/>
              <w:rPr>
                <w:rFonts w:asciiTheme="minorHAnsi" w:hAnsiTheme="minorHAnsi" w:cstheme="minorHAnsi"/>
                <w:color w:val="FF0000"/>
                <w:sz w:val="20"/>
                <w:szCs w:val="20"/>
              </w:rPr>
            </w:pPr>
          </w:p>
        </w:tc>
        <w:tc>
          <w:tcPr>
            <w:tcW w:w="260" w:type="pct"/>
          </w:tcPr>
          <w:p w14:paraId="30713E3E" w14:textId="77777777" w:rsidR="00AA641D" w:rsidRPr="00FA7ED3" w:rsidRDefault="00AA641D" w:rsidP="007F3446">
            <w:pPr>
              <w:pStyle w:val="NormalnyWeb"/>
              <w:spacing w:after="0"/>
              <w:rPr>
                <w:rFonts w:asciiTheme="minorHAnsi" w:hAnsiTheme="minorHAnsi" w:cstheme="minorHAnsi"/>
                <w:sz w:val="20"/>
                <w:szCs w:val="20"/>
              </w:rPr>
            </w:pPr>
          </w:p>
        </w:tc>
        <w:tc>
          <w:tcPr>
            <w:tcW w:w="382" w:type="pct"/>
          </w:tcPr>
          <w:p w14:paraId="036D8D98" w14:textId="77777777" w:rsidR="00AA641D" w:rsidRPr="00FA7ED3" w:rsidRDefault="00AA641D" w:rsidP="007F3446">
            <w:pPr>
              <w:pStyle w:val="NormalnyWeb"/>
              <w:spacing w:after="0"/>
              <w:rPr>
                <w:rFonts w:asciiTheme="minorHAnsi" w:hAnsiTheme="minorHAnsi" w:cstheme="minorHAnsi"/>
                <w:sz w:val="20"/>
                <w:szCs w:val="20"/>
              </w:rPr>
            </w:pPr>
          </w:p>
        </w:tc>
        <w:tc>
          <w:tcPr>
            <w:tcW w:w="275" w:type="pct"/>
          </w:tcPr>
          <w:p w14:paraId="1CDDC09F" w14:textId="0380A8C5" w:rsidR="00AA641D" w:rsidRPr="00FA7ED3" w:rsidRDefault="00AA641D" w:rsidP="007F3446">
            <w:pPr>
              <w:pStyle w:val="NormalnyWeb"/>
              <w:spacing w:before="0" w:beforeAutospacing="0" w:after="0"/>
              <w:rPr>
                <w:rFonts w:asciiTheme="minorHAnsi" w:hAnsiTheme="minorHAnsi" w:cstheme="minorHAnsi"/>
                <w:sz w:val="20"/>
                <w:szCs w:val="20"/>
              </w:rPr>
            </w:pPr>
            <w:r w:rsidRPr="00FA7ED3">
              <w:rPr>
                <w:rFonts w:asciiTheme="minorHAnsi" w:hAnsiTheme="minorHAnsi" w:cstheme="minorHAnsi"/>
                <w:sz w:val="20"/>
                <w:szCs w:val="20"/>
              </w:rPr>
              <w:t>4300</w:t>
            </w:r>
          </w:p>
        </w:tc>
        <w:tc>
          <w:tcPr>
            <w:tcW w:w="518" w:type="pct"/>
          </w:tcPr>
          <w:p w14:paraId="02335F08" w14:textId="63A6E4B5" w:rsidR="00AA641D" w:rsidRPr="00FA7ED3" w:rsidRDefault="005A7AD3" w:rsidP="007F3446">
            <w:pPr>
              <w:pStyle w:val="NormalnyWeb"/>
              <w:spacing w:after="0"/>
              <w:rPr>
                <w:rFonts w:asciiTheme="minorHAnsi" w:hAnsiTheme="minorHAnsi" w:cstheme="minorHAnsi"/>
                <w:sz w:val="20"/>
                <w:szCs w:val="20"/>
              </w:rPr>
            </w:pPr>
            <w:r w:rsidRPr="00FA7ED3">
              <w:rPr>
                <w:rFonts w:asciiTheme="minorHAnsi" w:hAnsiTheme="minorHAnsi" w:cstheme="minorHAnsi"/>
                <w:sz w:val="20"/>
                <w:szCs w:val="20"/>
              </w:rPr>
              <w:t>442,80</w:t>
            </w:r>
          </w:p>
        </w:tc>
        <w:tc>
          <w:tcPr>
            <w:tcW w:w="636" w:type="pct"/>
            <w:vMerge/>
          </w:tcPr>
          <w:p w14:paraId="07D167C6" w14:textId="77777777" w:rsidR="00AA641D" w:rsidRPr="00FA7ED3" w:rsidRDefault="00AA641D" w:rsidP="007F3446">
            <w:pPr>
              <w:pStyle w:val="NormalnyWeb"/>
              <w:spacing w:after="0"/>
              <w:rPr>
                <w:rFonts w:asciiTheme="minorHAnsi" w:hAnsiTheme="minorHAnsi" w:cstheme="minorHAnsi"/>
                <w:sz w:val="20"/>
                <w:szCs w:val="20"/>
              </w:rPr>
            </w:pPr>
          </w:p>
        </w:tc>
        <w:tc>
          <w:tcPr>
            <w:tcW w:w="1588" w:type="pct"/>
            <w:vMerge/>
          </w:tcPr>
          <w:p w14:paraId="0786D90F" w14:textId="77777777" w:rsidR="00AA641D" w:rsidRPr="00FA7ED3" w:rsidRDefault="00AA641D" w:rsidP="007F3446">
            <w:pPr>
              <w:pStyle w:val="NormalnyWeb"/>
              <w:spacing w:after="0"/>
              <w:rPr>
                <w:rFonts w:asciiTheme="minorHAnsi" w:hAnsiTheme="minorHAnsi" w:cstheme="minorHAnsi"/>
                <w:i/>
                <w:iCs/>
                <w:sz w:val="20"/>
                <w:szCs w:val="20"/>
              </w:rPr>
            </w:pPr>
          </w:p>
        </w:tc>
      </w:tr>
      <w:tr w:rsidR="009A10A7" w:rsidRPr="009A10A7" w14:paraId="273F7A3A" w14:textId="77777777" w:rsidTr="00115CCC">
        <w:tc>
          <w:tcPr>
            <w:tcW w:w="260" w:type="pct"/>
          </w:tcPr>
          <w:p w14:paraId="46902256"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384" w:type="pct"/>
          </w:tcPr>
          <w:p w14:paraId="22821F22"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40" w:type="pct"/>
          </w:tcPr>
          <w:p w14:paraId="74F1266D"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457" w:type="pct"/>
          </w:tcPr>
          <w:p w14:paraId="625C23F3"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60" w:type="pct"/>
          </w:tcPr>
          <w:p w14:paraId="03DC00F7" w14:textId="77777777" w:rsidR="007F3446" w:rsidRPr="00FA7ED3" w:rsidRDefault="007F3446" w:rsidP="007F3446">
            <w:pPr>
              <w:pStyle w:val="NormalnyWeb"/>
              <w:spacing w:after="0"/>
              <w:rPr>
                <w:rFonts w:asciiTheme="minorHAnsi" w:hAnsiTheme="minorHAnsi" w:cstheme="minorHAnsi"/>
                <w:sz w:val="20"/>
                <w:szCs w:val="20"/>
              </w:rPr>
            </w:pPr>
          </w:p>
        </w:tc>
        <w:tc>
          <w:tcPr>
            <w:tcW w:w="382" w:type="pct"/>
          </w:tcPr>
          <w:p w14:paraId="2A1DB57C" w14:textId="77777777" w:rsidR="007F3446" w:rsidRPr="00FA7ED3" w:rsidRDefault="007F3446" w:rsidP="007F3446">
            <w:pPr>
              <w:pStyle w:val="NormalnyWeb"/>
              <w:spacing w:after="0"/>
              <w:rPr>
                <w:rFonts w:asciiTheme="minorHAnsi" w:hAnsiTheme="minorHAnsi" w:cstheme="minorHAnsi"/>
                <w:sz w:val="20"/>
                <w:szCs w:val="20"/>
              </w:rPr>
            </w:pPr>
          </w:p>
        </w:tc>
        <w:tc>
          <w:tcPr>
            <w:tcW w:w="275" w:type="pct"/>
          </w:tcPr>
          <w:p w14:paraId="50C820E6" w14:textId="77777777" w:rsidR="007F3446" w:rsidRPr="00FA7ED3" w:rsidRDefault="007F3446" w:rsidP="007F3446">
            <w:pPr>
              <w:pStyle w:val="NormalnyWeb"/>
              <w:spacing w:before="0" w:beforeAutospacing="0" w:after="0"/>
              <w:rPr>
                <w:rFonts w:asciiTheme="minorHAnsi" w:hAnsiTheme="minorHAnsi" w:cstheme="minorHAnsi"/>
                <w:sz w:val="20"/>
                <w:szCs w:val="20"/>
              </w:rPr>
            </w:pPr>
          </w:p>
        </w:tc>
        <w:tc>
          <w:tcPr>
            <w:tcW w:w="518" w:type="pct"/>
          </w:tcPr>
          <w:p w14:paraId="28A30301" w14:textId="36202088" w:rsidR="007F3446" w:rsidRPr="00FA7ED3" w:rsidRDefault="007F3446" w:rsidP="007F3446">
            <w:pPr>
              <w:pStyle w:val="NormalnyWeb"/>
              <w:spacing w:after="0"/>
              <w:rPr>
                <w:rFonts w:asciiTheme="minorHAnsi" w:hAnsiTheme="minorHAnsi" w:cstheme="minorHAnsi"/>
                <w:sz w:val="20"/>
                <w:szCs w:val="20"/>
              </w:rPr>
            </w:pPr>
          </w:p>
        </w:tc>
        <w:tc>
          <w:tcPr>
            <w:tcW w:w="636" w:type="pct"/>
          </w:tcPr>
          <w:p w14:paraId="10B702FA" w14:textId="77777777" w:rsidR="007F3446" w:rsidRPr="00FA7ED3" w:rsidRDefault="007F3446" w:rsidP="007F3446">
            <w:pPr>
              <w:pStyle w:val="NormalnyWeb"/>
              <w:spacing w:after="0"/>
              <w:rPr>
                <w:rFonts w:asciiTheme="minorHAnsi" w:hAnsiTheme="minorHAnsi" w:cstheme="minorHAnsi"/>
                <w:sz w:val="20"/>
                <w:szCs w:val="20"/>
              </w:rPr>
            </w:pPr>
          </w:p>
        </w:tc>
        <w:tc>
          <w:tcPr>
            <w:tcW w:w="1588" w:type="pct"/>
          </w:tcPr>
          <w:p w14:paraId="57F9DA7B" w14:textId="77777777" w:rsidR="007F3446" w:rsidRPr="00FA7ED3" w:rsidRDefault="007F3446" w:rsidP="007F3446">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utworzenia i utrzymania punktów napraw i ponownego użycia produktów lub części produktów niebędących odpadami</w:t>
            </w:r>
          </w:p>
        </w:tc>
      </w:tr>
      <w:tr w:rsidR="009A10A7" w:rsidRPr="009A10A7" w14:paraId="126DACD2" w14:textId="77777777" w:rsidTr="00115CCC">
        <w:tc>
          <w:tcPr>
            <w:tcW w:w="260" w:type="pct"/>
          </w:tcPr>
          <w:p w14:paraId="4940B8DE"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384" w:type="pct"/>
          </w:tcPr>
          <w:p w14:paraId="53010685"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40" w:type="pct"/>
          </w:tcPr>
          <w:p w14:paraId="69640F67"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457" w:type="pct"/>
          </w:tcPr>
          <w:p w14:paraId="3EAFE29F" w14:textId="77777777" w:rsidR="007F3446" w:rsidRPr="009A10A7" w:rsidRDefault="007F3446" w:rsidP="007F3446">
            <w:pPr>
              <w:pStyle w:val="NormalnyWeb"/>
              <w:spacing w:after="0"/>
              <w:rPr>
                <w:rFonts w:asciiTheme="minorHAnsi" w:hAnsiTheme="minorHAnsi" w:cstheme="minorHAnsi"/>
                <w:color w:val="FF0000"/>
                <w:sz w:val="20"/>
                <w:szCs w:val="20"/>
              </w:rPr>
            </w:pPr>
          </w:p>
        </w:tc>
        <w:tc>
          <w:tcPr>
            <w:tcW w:w="260" w:type="pct"/>
          </w:tcPr>
          <w:p w14:paraId="7C95BF6E" w14:textId="77777777" w:rsidR="007F3446" w:rsidRPr="00FA7ED3" w:rsidRDefault="007F3446" w:rsidP="007F3446">
            <w:pPr>
              <w:pStyle w:val="NormalnyWeb"/>
              <w:spacing w:after="0"/>
              <w:rPr>
                <w:rFonts w:asciiTheme="minorHAnsi" w:hAnsiTheme="minorHAnsi" w:cstheme="minorHAnsi"/>
                <w:sz w:val="20"/>
                <w:szCs w:val="20"/>
              </w:rPr>
            </w:pPr>
          </w:p>
        </w:tc>
        <w:tc>
          <w:tcPr>
            <w:tcW w:w="382" w:type="pct"/>
          </w:tcPr>
          <w:p w14:paraId="17DDDEB7" w14:textId="77777777" w:rsidR="007F3446" w:rsidRPr="00FA7ED3" w:rsidRDefault="007F3446" w:rsidP="007F3446">
            <w:pPr>
              <w:pStyle w:val="NormalnyWeb"/>
              <w:spacing w:after="0"/>
              <w:rPr>
                <w:rFonts w:asciiTheme="minorHAnsi" w:hAnsiTheme="minorHAnsi" w:cstheme="minorHAnsi"/>
                <w:sz w:val="20"/>
                <w:szCs w:val="20"/>
              </w:rPr>
            </w:pPr>
          </w:p>
        </w:tc>
        <w:tc>
          <w:tcPr>
            <w:tcW w:w="275" w:type="pct"/>
          </w:tcPr>
          <w:p w14:paraId="35B5E0C8" w14:textId="77777777" w:rsidR="007F3446" w:rsidRPr="00FA7ED3" w:rsidRDefault="007F3446" w:rsidP="007F3446">
            <w:pPr>
              <w:pStyle w:val="NormalnyWeb"/>
              <w:spacing w:before="0" w:beforeAutospacing="0" w:after="0"/>
              <w:rPr>
                <w:rFonts w:asciiTheme="minorHAnsi" w:hAnsiTheme="minorHAnsi" w:cstheme="minorHAnsi"/>
                <w:sz w:val="20"/>
                <w:szCs w:val="20"/>
              </w:rPr>
            </w:pPr>
          </w:p>
        </w:tc>
        <w:tc>
          <w:tcPr>
            <w:tcW w:w="518" w:type="pct"/>
          </w:tcPr>
          <w:p w14:paraId="1D7D2B61" w14:textId="098CCEBC" w:rsidR="007F3446" w:rsidRPr="00FA7ED3" w:rsidRDefault="007F3446" w:rsidP="007F3446">
            <w:pPr>
              <w:pStyle w:val="NormalnyWeb"/>
              <w:spacing w:after="0"/>
              <w:rPr>
                <w:rFonts w:asciiTheme="minorHAnsi" w:hAnsiTheme="minorHAnsi" w:cstheme="minorHAnsi"/>
                <w:sz w:val="20"/>
                <w:szCs w:val="20"/>
              </w:rPr>
            </w:pPr>
          </w:p>
        </w:tc>
        <w:tc>
          <w:tcPr>
            <w:tcW w:w="636" w:type="pct"/>
          </w:tcPr>
          <w:p w14:paraId="65F5F018" w14:textId="77777777" w:rsidR="007F3446" w:rsidRPr="00FA7ED3" w:rsidRDefault="007F3446" w:rsidP="007F3446">
            <w:pPr>
              <w:pStyle w:val="NormalnyWeb"/>
              <w:spacing w:after="0"/>
              <w:rPr>
                <w:rFonts w:asciiTheme="minorHAnsi" w:hAnsiTheme="minorHAnsi" w:cstheme="minorHAnsi"/>
                <w:sz w:val="20"/>
                <w:szCs w:val="20"/>
              </w:rPr>
            </w:pPr>
          </w:p>
        </w:tc>
        <w:tc>
          <w:tcPr>
            <w:tcW w:w="1588" w:type="pct"/>
          </w:tcPr>
          <w:p w14:paraId="2708A9FA" w14:textId="1428E1A7" w:rsidR="007F3446" w:rsidRPr="00FA7ED3" w:rsidRDefault="007F3446" w:rsidP="007F3446">
            <w:pPr>
              <w:pStyle w:val="NormalnyWeb"/>
              <w:spacing w:after="0"/>
              <w:rPr>
                <w:rFonts w:asciiTheme="minorHAnsi" w:hAnsiTheme="minorHAnsi" w:cstheme="minorHAnsi"/>
                <w:i/>
                <w:iCs/>
                <w:sz w:val="20"/>
                <w:szCs w:val="20"/>
              </w:rPr>
            </w:pPr>
            <w:r w:rsidRPr="00FA7ED3">
              <w:rPr>
                <w:rFonts w:asciiTheme="minorHAnsi" w:hAnsiTheme="minorHAnsi" w:cstheme="minorHAnsi"/>
                <w:i/>
                <w:iCs/>
                <w:sz w:val="20"/>
                <w:szCs w:val="20"/>
              </w:rPr>
              <w:t>usunięcia odpadów komunalnych z miejsc nieprzeznaczonych do ich składowania i magazynowania w rozumienia ustawy z dnia 14.12.2012 o odpadach (Dz. U. z 20</w:t>
            </w:r>
            <w:r w:rsidR="00EB2682" w:rsidRPr="00FA7ED3">
              <w:rPr>
                <w:rFonts w:asciiTheme="minorHAnsi" w:hAnsiTheme="minorHAnsi" w:cstheme="minorHAnsi"/>
                <w:i/>
                <w:iCs/>
                <w:sz w:val="20"/>
                <w:szCs w:val="20"/>
              </w:rPr>
              <w:t>23</w:t>
            </w:r>
            <w:r w:rsidRPr="00FA7ED3">
              <w:rPr>
                <w:rFonts w:asciiTheme="minorHAnsi" w:hAnsiTheme="minorHAnsi" w:cstheme="minorHAnsi"/>
                <w:i/>
                <w:iCs/>
                <w:sz w:val="20"/>
                <w:szCs w:val="20"/>
              </w:rPr>
              <w:t xml:space="preserve"> r., poz. </w:t>
            </w:r>
            <w:r w:rsidR="00EB2682" w:rsidRPr="00FA7ED3">
              <w:rPr>
                <w:rFonts w:asciiTheme="minorHAnsi" w:hAnsiTheme="minorHAnsi" w:cstheme="minorHAnsi"/>
                <w:i/>
                <w:iCs/>
                <w:sz w:val="20"/>
                <w:szCs w:val="20"/>
              </w:rPr>
              <w:t>1587</w:t>
            </w:r>
            <w:r w:rsidRPr="00FA7ED3">
              <w:rPr>
                <w:rFonts w:asciiTheme="minorHAnsi" w:hAnsiTheme="minorHAnsi" w:cstheme="minorHAnsi"/>
                <w:i/>
                <w:iCs/>
                <w:sz w:val="20"/>
                <w:szCs w:val="20"/>
              </w:rPr>
              <w:t xml:space="preserve"> z </w:t>
            </w:r>
            <w:proofErr w:type="spellStart"/>
            <w:r w:rsidRPr="00FA7ED3">
              <w:rPr>
                <w:rFonts w:asciiTheme="minorHAnsi" w:hAnsiTheme="minorHAnsi" w:cstheme="minorHAnsi"/>
                <w:i/>
                <w:iCs/>
                <w:sz w:val="20"/>
                <w:szCs w:val="20"/>
              </w:rPr>
              <w:t>późn</w:t>
            </w:r>
            <w:proofErr w:type="spellEnd"/>
            <w:r w:rsidRPr="00FA7ED3">
              <w:rPr>
                <w:rFonts w:asciiTheme="minorHAnsi" w:hAnsiTheme="minorHAnsi" w:cstheme="minorHAnsi"/>
                <w:i/>
                <w:iCs/>
                <w:sz w:val="20"/>
                <w:szCs w:val="20"/>
              </w:rPr>
              <w:t xml:space="preserve">. </w:t>
            </w:r>
            <w:proofErr w:type="spellStart"/>
            <w:r w:rsidRPr="00FA7ED3">
              <w:rPr>
                <w:rFonts w:asciiTheme="minorHAnsi" w:hAnsiTheme="minorHAnsi" w:cstheme="minorHAnsi"/>
                <w:i/>
                <w:iCs/>
                <w:sz w:val="20"/>
                <w:szCs w:val="20"/>
              </w:rPr>
              <w:t>zm</w:t>
            </w:r>
            <w:proofErr w:type="spellEnd"/>
            <w:r w:rsidRPr="00FA7ED3">
              <w:rPr>
                <w:rFonts w:asciiTheme="minorHAnsi" w:hAnsiTheme="minorHAnsi" w:cstheme="minorHAnsi"/>
                <w:i/>
                <w:iCs/>
                <w:sz w:val="20"/>
                <w:szCs w:val="20"/>
              </w:rPr>
              <w:t>)</w:t>
            </w:r>
          </w:p>
        </w:tc>
      </w:tr>
      <w:tr w:rsidR="009A10A7" w:rsidRPr="009A10A7" w14:paraId="04458659" w14:textId="77777777" w:rsidTr="00115CCC">
        <w:tc>
          <w:tcPr>
            <w:tcW w:w="884" w:type="pct"/>
            <w:gridSpan w:val="3"/>
          </w:tcPr>
          <w:p w14:paraId="148BB554" w14:textId="77777777" w:rsidR="007F3446" w:rsidRPr="00982469" w:rsidRDefault="007F3446" w:rsidP="007F3446">
            <w:pPr>
              <w:pStyle w:val="NormalnyWeb"/>
              <w:spacing w:after="0"/>
              <w:rPr>
                <w:rFonts w:asciiTheme="minorHAnsi" w:hAnsiTheme="minorHAnsi" w:cstheme="minorHAnsi"/>
                <w:b/>
                <w:bCs/>
                <w:sz w:val="20"/>
                <w:szCs w:val="20"/>
              </w:rPr>
            </w:pPr>
            <w:r w:rsidRPr="00982469">
              <w:rPr>
                <w:rFonts w:asciiTheme="minorHAnsi" w:hAnsiTheme="minorHAnsi" w:cstheme="minorHAnsi"/>
                <w:b/>
                <w:bCs/>
                <w:sz w:val="20"/>
                <w:szCs w:val="20"/>
              </w:rPr>
              <w:t>Ogółem dochody</w:t>
            </w:r>
          </w:p>
        </w:tc>
        <w:tc>
          <w:tcPr>
            <w:tcW w:w="457" w:type="pct"/>
          </w:tcPr>
          <w:p w14:paraId="4EB82477" w14:textId="20F4A502" w:rsidR="007F3446" w:rsidRPr="00982469" w:rsidRDefault="00982469" w:rsidP="007F3446">
            <w:pPr>
              <w:pStyle w:val="NormalnyWeb"/>
              <w:spacing w:after="0"/>
              <w:rPr>
                <w:rFonts w:asciiTheme="minorHAnsi" w:hAnsiTheme="minorHAnsi" w:cstheme="minorHAnsi"/>
                <w:b/>
                <w:bCs/>
                <w:sz w:val="20"/>
                <w:szCs w:val="20"/>
              </w:rPr>
            </w:pPr>
            <w:r w:rsidRPr="00982469">
              <w:rPr>
                <w:rFonts w:asciiTheme="minorHAnsi" w:hAnsiTheme="minorHAnsi" w:cstheme="minorHAnsi"/>
                <w:b/>
                <w:bCs/>
                <w:sz w:val="20"/>
                <w:szCs w:val="20"/>
              </w:rPr>
              <w:t>1.101.105,76</w:t>
            </w:r>
          </w:p>
        </w:tc>
        <w:tc>
          <w:tcPr>
            <w:tcW w:w="917" w:type="pct"/>
            <w:gridSpan w:val="3"/>
          </w:tcPr>
          <w:p w14:paraId="095BD7FA" w14:textId="77777777" w:rsidR="007F3446" w:rsidRPr="00944D44" w:rsidRDefault="007F3446" w:rsidP="007F3446">
            <w:pPr>
              <w:pStyle w:val="NormalnyWeb"/>
              <w:spacing w:after="0"/>
              <w:rPr>
                <w:rFonts w:asciiTheme="minorHAnsi" w:hAnsiTheme="minorHAnsi" w:cstheme="minorHAnsi"/>
                <w:b/>
                <w:bCs/>
                <w:sz w:val="20"/>
                <w:szCs w:val="20"/>
              </w:rPr>
            </w:pPr>
            <w:r w:rsidRPr="00944D44">
              <w:rPr>
                <w:rFonts w:asciiTheme="minorHAnsi" w:hAnsiTheme="minorHAnsi" w:cstheme="minorHAnsi"/>
                <w:b/>
                <w:bCs/>
                <w:sz w:val="20"/>
                <w:szCs w:val="20"/>
              </w:rPr>
              <w:t>Ogółem wydatki</w:t>
            </w:r>
          </w:p>
        </w:tc>
        <w:tc>
          <w:tcPr>
            <w:tcW w:w="518" w:type="pct"/>
          </w:tcPr>
          <w:p w14:paraId="23795722" w14:textId="325C2099" w:rsidR="007F3446" w:rsidRPr="00944D44" w:rsidRDefault="007F3446" w:rsidP="007F3446">
            <w:pPr>
              <w:pStyle w:val="NormalnyWeb"/>
              <w:spacing w:after="0"/>
              <w:rPr>
                <w:rFonts w:asciiTheme="minorHAnsi" w:hAnsiTheme="minorHAnsi" w:cstheme="minorHAnsi"/>
                <w:b/>
                <w:bCs/>
                <w:sz w:val="20"/>
                <w:szCs w:val="20"/>
              </w:rPr>
            </w:pPr>
          </w:p>
        </w:tc>
        <w:tc>
          <w:tcPr>
            <w:tcW w:w="636" w:type="pct"/>
          </w:tcPr>
          <w:p w14:paraId="01106781" w14:textId="261F3BC6" w:rsidR="007F3446" w:rsidRPr="00944D44" w:rsidRDefault="00AA641D" w:rsidP="007F3446">
            <w:pPr>
              <w:pStyle w:val="NormalnyWeb"/>
              <w:spacing w:after="0"/>
              <w:rPr>
                <w:rFonts w:asciiTheme="minorHAnsi" w:hAnsiTheme="minorHAnsi" w:cstheme="minorHAnsi"/>
                <w:b/>
                <w:bCs/>
                <w:sz w:val="20"/>
                <w:szCs w:val="20"/>
              </w:rPr>
            </w:pPr>
            <w:r w:rsidRPr="00944D44">
              <w:rPr>
                <w:rFonts w:asciiTheme="minorHAnsi" w:hAnsiTheme="minorHAnsi" w:cstheme="minorHAnsi"/>
                <w:b/>
                <w:bCs/>
                <w:sz w:val="20"/>
                <w:szCs w:val="20"/>
              </w:rPr>
              <w:t>1.</w:t>
            </w:r>
            <w:r w:rsidR="00944D44" w:rsidRPr="00944D44">
              <w:rPr>
                <w:rFonts w:asciiTheme="minorHAnsi" w:hAnsiTheme="minorHAnsi" w:cstheme="minorHAnsi"/>
                <w:b/>
                <w:bCs/>
                <w:sz w:val="20"/>
                <w:szCs w:val="20"/>
              </w:rPr>
              <w:t>278.</w:t>
            </w:r>
            <w:r w:rsidR="00EB2682">
              <w:rPr>
                <w:rFonts w:asciiTheme="minorHAnsi" w:hAnsiTheme="minorHAnsi" w:cstheme="minorHAnsi"/>
                <w:b/>
                <w:bCs/>
                <w:sz w:val="20"/>
                <w:szCs w:val="20"/>
              </w:rPr>
              <w:t>530</w:t>
            </w:r>
            <w:r w:rsidR="00944D44" w:rsidRPr="00944D44">
              <w:rPr>
                <w:rFonts w:asciiTheme="minorHAnsi" w:hAnsiTheme="minorHAnsi" w:cstheme="minorHAnsi"/>
                <w:b/>
                <w:bCs/>
                <w:sz w:val="20"/>
                <w:szCs w:val="20"/>
              </w:rPr>
              <w:t>,04</w:t>
            </w:r>
          </w:p>
        </w:tc>
        <w:tc>
          <w:tcPr>
            <w:tcW w:w="1588" w:type="pct"/>
          </w:tcPr>
          <w:p w14:paraId="6D5F8385" w14:textId="77777777" w:rsidR="007F3446" w:rsidRPr="009A10A7" w:rsidRDefault="007F3446" w:rsidP="007F3446">
            <w:pPr>
              <w:pStyle w:val="NormalnyWeb"/>
              <w:spacing w:after="0"/>
              <w:rPr>
                <w:rFonts w:asciiTheme="minorHAnsi" w:hAnsiTheme="minorHAnsi" w:cstheme="minorHAnsi"/>
                <w:color w:val="FF0000"/>
                <w:sz w:val="20"/>
                <w:szCs w:val="20"/>
              </w:rPr>
            </w:pPr>
          </w:p>
        </w:tc>
      </w:tr>
    </w:tbl>
    <w:p w14:paraId="05A61B09" w14:textId="77777777" w:rsidR="004B570C" w:rsidRPr="006C7B06" w:rsidRDefault="004B570C" w:rsidP="004B570C">
      <w:pPr>
        <w:pStyle w:val="NormalnyWeb"/>
        <w:spacing w:before="0" w:beforeAutospacing="0" w:after="0" w:line="360" w:lineRule="auto"/>
        <w:rPr>
          <w:sz w:val="20"/>
          <w:szCs w:val="20"/>
        </w:rPr>
        <w:sectPr w:rsidR="004B570C" w:rsidRPr="006C7B06" w:rsidSect="00674A1D">
          <w:pgSz w:w="16838" w:h="11906" w:orient="landscape"/>
          <w:pgMar w:top="1418" w:right="1418" w:bottom="1418" w:left="1418" w:header="709" w:footer="709" w:gutter="0"/>
          <w:cols w:space="708"/>
          <w:docGrid w:linePitch="360"/>
        </w:sectPr>
      </w:pPr>
    </w:p>
    <w:p w14:paraId="3AD7CA0B" w14:textId="3B04A751" w:rsidR="00547153" w:rsidRPr="00874B04" w:rsidRDefault="00547153" w:rsidP="00547153">
      <w:pPr>
        <w:pStyle w:val="NormalnyWeb"/>
        <w:spacing w:before="0" w:beforeAutospacing="0" w:after="0" w:line="360" w:lineRule="auto"/>
        <w:ind w:firstLine="360"/>
        <w:jc w:val="both"/>
        <w:rPr>
          <w:rFonts w:asciiTheme="minorHAnsi" w:hAnsiTheme="minorHAnsi" w:cstheme="minorHAnsi"/>
        </w:rPr>
      </w:pPr>
      <w:r w:rsidRPr="00874B04">
        <w:rPr>
          <w:rFonts w:asciiTheme="minorHAnsi" w:hAnsiTheme="minorHAnsi" w:cstheme="minorHAnsi"/>
        </w:rPr>
        <w:lastRenderedPageBreak/>
        <w:t>Z ogólnej kwoty w wysokości 1.</w:t>
      </w:r>
      <w:r w:rsidR="00874B04" w:rsidRPr="00874B04">
        <w:rPr>
          <w:rFonts w:asciiTheme="minorHAnsi" w:hAnsiTheme="minorHAnsi" w:cstheme="minorHAnsi"/>
        </w:rPr>
        <w:t>290.408,00</w:t>
      </w:r>
      <w:r w:rsidRPr="00874B04">
        <w:rPr>
          <w:rFonts w:asciiTheme="minorHAnsi" w:hAnsiTheme="minorHAnsi" w:cstheme="minorHAnsi"/>
        </w:rPr>
        <w:t xml:space="preserve"> zł zaplanowanej na wydatki w rozdziale gospodarka odpadami wydatkowano 1.</w:t>
      </w:r>
      <w:r w:rsidR="00874B04" w:rsidRPr="00874B04">
        <w:rPr>
          <w:rFonts w:asciiTheme="minorHAnsi" w:hAnsiTheme="minorHAnsi" w:cstheme="minorHAnsi"/>
        </w:rPr>
        <w:t>278.530,04</w:t>
      </w:r>
      <w:r w:rsidRPr="00874B04">
        <w:rPr>
          <w:rFonts w:asciiTheme="minorHAnsi" w:hAnsiTheme="minorHAnsi" w:cstheme="minorHAnsi"/>
        </w:rPr>
        <w:t xml:space="preserve"> zł.</w:t>
      </w:r>
    </w:p>
    <w:p w14:paraId="036ED686" w14:textId="3AD15179" w:rsidR="00547153" w:rsidRPr="00874B04" w:rsidRDefault="00547153" w:rsidP="00547153">
      <w:pPr>
        <w:pStyle w:val="NormalnyWeb"/>
        <w:spacing w:before="0" w:beforeAutospacing="0" w:after="0" w:line="360" w:lineRule="auto"/>
        <w:ind w:firstLine="360"/>
        <w:jc w:val="both"/>
        <w:rPr>
          <w:rFonts w:asciiTheme="minorHAnsi" w:hAnsiTheme="minorHAnsi" w:cstheme="minorHAnsi"/>
        </w:rPr>
      </w:pPr>
      <w:r w:rsidRPr="00874B04">
        <w:rPr>
          <w:rFonts w:asciiTheme="minorHAnsi" w:hAnsiTheme="minorHAnsi" w:cstheme="minorHAnsi"/>
        </w:rPr>
        <w:t>Środki z opłat za gospodarowanie odpadami komunalnymi w 202</w:t>
      </w:r>
      <w:r w:rsidR="00874B04" w:rsidRPr="00874B04">
        <w:rPr>
          <w:rFonts w:asciiTheme="minorHAnsi" w:hAnsiTheme="minorHAnsi" w:cstheme="minorHAnsi"/>
        </w:rPr>
        <w:t>4</w:t>
      </w:r>
      <w:r w:rsidRPr="00874B04">
        <w:rPr>
          <w:rFonts w:asciiTheme="minorHAnsi" w:hAnsiTheme="minorHAnsi" w:cstheme="minorHAnsi"/>
        </w:rPr>
        <w:t xml:space="preserve"> roku zrealizowane w kwocie 1.</w:t>
      </w:r>
      <w:r w:rsidR="00874B04" w:rsidRPr="00874B04">
        <w:rPr>
          <w:rFonts w:asciiTheme="minorHAnsi" w:hAnsiTheme="minorHAnsi" w:cstheme="minorHAnsi"/>
        </w:rPr>
        <w:t>101.105,76</w:t>
      </w:r>
      <w:r w:rsidRPr="00874B04">
        <w:rPr>
          <w:rFonts w:asciiTheme="minorHAnsi" w:hAnsiTheme="minorHAnsi" w:cstheme="minorHAnsi"/>
        </w:rPr>
        <w:t xml:space="preserve"> zł. w całości zostały przeznaczone na pokrycie kosztów funkcjonowania systemu gospodarowania odpadami komunalnymi. W/w system Gmina Jednorożec dofinansowała ze środków własnych w kwocie </w:t>
      </w:r>
      <w:r w:rsidR="00874B04" w:rsidRPr="00874B04">
        <w:rPr>
          <w:rFonts w:asciiTheme="minorHAnsi" w:hAnsiTheme="minorHAnsi" w:cstheme="minorHAnsi"/>
        </w:rPr>
        <w:t>177.424,28</w:t>
      </w:r>
      <w:r w:rsidRPr="00874B04">
        <w:rPr>
          <w:rFonts w:asciiTheme="minorHAnsi" w:hAnsiTheme="minorHAnsi" w:cstheme="minorHAnsi"/>
        </w:rPr>
        <w:t xml:space="preserve"> zł. Wydatki całego systemu gospodarowania odpadami komunalnymi poniesione zostały na:</w:t>
      </w:r>
    </w:p>
    <w:p w14:paraId="4E2893F1" w14:textId="77777777" w:rsidR="00547153" w:rsidRPr="00874B04" w:rsidRDefault="00547153" w:rsidP="00547153">
      <w:pPr>
        <w:pStyle w:val="NormalnyWeb"/>
        <w:spacing w:before="0" w:beforeAutospacing="0" w:after="0" w:line="360" w:lineRule="auto"/>
        <w:jc w:val="both"/>
        <w:rPr>
          <w:rFonts w:asciiTheme="minorHAnsi" w:hAnsiTheme="minorHAnsi" w:cstheme="minorHAnsi"/>
        </w:rPr>
      </w:pPr>
      <w:r w:rsidRPr="00874B04">
        <w:rPr>
          <w:rFonts w:asciiTheme="minorHAnsi" w:hAnsiTheme="minorHAnsi" w:cstheme="minorHAnsi"/>
        </w:rPr>
        <w:t>Wydatki całego systemu gospodarowania odpadami komunalnymi poniesione zostały na:</w:t>
      </w:r>
    </w:p>
    <w:p w14:paraId="752ECD15" w14:textId="77777777" w:rsidR="00874B04" w:rsidRPr="00E8680B" w:rsidRDefault="00874B04" w:rsidP="00874B04">
      <w:pPr>
        <w:pStyle w:val="NormalnyWeb"/>
        <w:numPr>
          <w:ilvl w:val="0"/>
          <w:numId w:val="34"/>
        </w:numPr>
        <w:spacing w:before="0" w:beforeAutospacing="0" w:after="0" w:line="360" w:lineRule="auto"/>
        <w:jc w:val="both"/>
        <w:rPr>
          <w:rFonts w:asciiTheme="minorHAnsi" w:hAnsiTheme="minorHAnsi" w:cstheme="minorHAnsi"/>
        </w:rPr>
      </w:pPr>
      <w:r w:rsidRPr="00874B04">
        <w:rPr>
          <w:rFonts w:asciiTheme="minorHAnsi" w:hAnsiTheme="minorHAnsi" w:cstheme="minorHAnsi"/>
        </w:rPr>
        <w:t xml:space="preserve">koszty obsługi administracyjnej systemu gospodarowania odpadami komunalnymi                             tj. wynagrodzenia osobowe pracowników, dodatkowe wynagrodzenie roczne wraz                               z pochodnymi dla pracowników zajmujących się gospodarka odpadową, odpisy na ZFŚS, (przekazano </w:t>
      </w:r>
      <w:r w:rsidRPr="00E8680B">
        <w:rPr>
          <w:rFonts w:asciiTheme="minorHAnsi" w:hAnsiTheme="minorHAnsi" w:cstheme="minorHAnsi"/>
        </w:rPr>
        <w:t>100 % naliczonego funduszu), inkaso dla sołtysów, aktualizacja oprogramowania wydatkowano 185.533,78 zł,</w:t>
      </w:r>
    </w:p>
    <w:p w14:paraId="1F7E85E2" w14:textId="77777777" w:rsidR="00874B04" w:rsidRPr="00874B04" w:rsidRDefault="00874B04" w:rsidP="00874B04">
      <w:pPr>
        <w:pStyle w:val="NormalnyWeb"/>
        <w:numPr>
          <w:ilvl w:val="0"/>
          <w:numId w:val="34"/>
        </w:numPr>
        <w:spacing w:before="0" w:beforeAutospacing="0" w:after="0" w:line="360" w:lineRule="auto"/>
        <w:jc w:val="both"/>
        <w:rPr>
          <w:rFonts w:asciiTheme="minorHAnsi" w:hAnsiTheme="minorHAnsi" w:cstheme="minorHAnsi"/>
        </w:rPr>
      </w:pPr>
      <w:r w:rsidRPr="00E8680B">
        <w:rPr>
          <w:rFonts w:asciiTheme="minorHAnsi" w:hAnsiTheme="minorHAnsi" w:cstheme="minorHAnsi"/>
        </w:rPr>
        <w:t xml:space="preserve">na koszty tworzenia i utrzymania punktów selektywnego zbierania odpadów nie </w:t>
      </w:r>
      <w:r w:rsidRPr="00874B04">
        <w:rPr>
          <w:rFonts w:asciiTheme="minorHAnsi" w:hAnsiTheme="minorHAnsi" w:cstheme="minorHAnsi"/>
        </w:rPr>
        <w:t>poniesiono wydatków,</w:t>
      </w:r>
    </w:p>
    <w:p w14:paraId="53E2EE44" w14:textId="77777777" w:rsidR="00874B04" w:rsidRPr="008C7EB6" w:rsidRDefault="00874B04" w:rsidP="00874B04">
      <w:pPr>
        <w:pStyle w:val="NormalnyWeb"/>
        <w:numPr>
          <w:ilvl w:val="0"/>
          <w:numId w:val="34"/>
        </w:numPr>
        <w:spacing w:before="0" w:beforeAutospacing="0" w:after="0" w:line="360" w:lineRule="auto"/>
        <w:jc w:val="both"/>
        <w:rPr>
          <w:rFonts w:asciiTheme="minorHAnsi" w:hAnsiTheme="minorHAnsi" w:cstheme="minorHAnsi"/>
          <w:color w:val="FF0000"/>
        </w:rPr>
      </w:pPr>
      <w:r w:rsidRPr="00874B04">
        <w:rPr>
          <w:rFonts w:asciiTheme="minorHAnsi" w:hAnsiTheme="minorHAnsi" w:cstheme="minorHAnsi"/>
        </w:rPr>
        <w:t xml:space="preserve">koszty odbierania, transportu, zbierania, odzysku i unieszkodliwiania odpadów </w:t>
      </w:r>
      <w:r w:rsidRPr="00E8680B">
        <w:rPr>
          <w:rFonts w:asciiTheme="minorHAnsi" w:hAnsiTheme="minorHAnsi" w:cstheme="minorHAnsi"/>
        </w:rPr>
        <w:t xml:space="preserve">komunalnych (odbiór </w:t>
      </w:r>
      <w:r w:rsidRPr="00B4461C">
        <w:rPr>
          <w:rFonts w:asciiTheme="minorHAnsi" w:hAnsiTheme="minorHAnsi" w:cstheme="minorHAnsi"/>
        </w:rPr>
        <w:t>i zagospodarowanie odpadów, koszty paliwa, ważenie samochodu do transportu odpadów, ubezpieczenie, zakup części zamiennych do śmieciarki, badania techniczne samochodu ) kwota 1.081.790,96 zł,</w:t>
      </w:r>
    </w:p>
    <w:p w14:paraId="43DB8543" w14:textId="77777777" w:rsidR="00874B04" w:rsidRPr="00E8680B" w:rsidRDefault="00874B04" w:rsidP="00874B04">
      <w:pPr>
        <w:pStyle w:val="NormalnyWeb"/>
        <w:numPr>
          <w:ilvl w:val="0"/>
          <w:numId w:val="34"/>
        </w:numPr>
        <w:spacing w:before="0" w:beforeAutospacing="0" w:after="0" w:line="360" w:lineRule="auto"/>
        <w:jc w:val="both"/>
        <w:rPr>
          <w:rFonts w:asciiTheme="minorHAnsi" w:hAnsiTheme="minorHAnsi" w:cstheme="minorHAnsi"/>
        </w:rPr>
      </w:pPr>
      <w:r w:rsidRPr="00E8680B">
        <w:rPr>
          <w:rFonts w:asciiTheme="minorHAnsi" w:hAnsiTheme="minorHAnsi" w:cstheme="minorHAnsi"/>
        </w:rPr>
        <w:t>koszty edukacji w zakresie prawidłowego postępowania z odpadami komunalnymi (</w:t>
      </w:r>
      <w:proofErr w:type="spellStart"/>
      <w:r w:rsidRPr="00E8680B">
        <w:rPr>
          <w:rFonts w:asciiTheme="minorHAnsi" w:hAnsiTheme="minorHAnsi" w:cstheme="minorHAnsi"/>
        </w:rPr>
        <w:t>ekoharmonogram</w:t>
      </w:r>
      <w:proofErr w:type="spellEnd"/>
      <w:r w:rsidRPr="00E8680B">
        <w:rPr>
          <w:rFonts w:asciiTheme="minorHAnsi" w:hAnsiTheme="minorHAnsi" w:cstheme="minorHAnsi"/>
        </w:rPr>
        <w:t>) kwota 3.075,00 zł,</w:t>
      </w:r>
    </w:p>
    <w:p w14:paraId="44073882" w14:textId="77777777" w:rsidR="00874B04" w:rsidRDefault="00874B04" w:rsidP="00874B04">
      <w:pPr>
        <w:pStyle w:val="NormalnyWeb"/>
        <w:numPr>
          <w:ilvl w:val="0"/>
          <w:numId w:val="34"/>
        </w:numPr>
        <w:spacing w:before="0" w:beforeAutospacing="0" w:after="0" w:line="360" w:lineRule="auto"/>
        <w:jc w:val="both"/>
        <w:rPr>
          <w:rFonts w:asciiTheme="minorHAnsi" w:hAnsiTheme="minorHAnsi" w:cstheme="minorHAnsi"/>
        </w:rPr>
      </w:pPr>
      <w:r w:rsidRPr="00E8680B">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8.130,30 zł,</w:t>
      </w:r>
    </w:p>
    <w:p w14:paraId="04275D31" w14:textId="640F9B28" w:rsidR="00874B04" w:rsidRDefault="00874B04" w:rsidP="00874B04">
      <w:pPr>
        <w:pStyle w:val="NormalnyWeb"/>
        <w:numPr>
          <w:ilvl w:val="0"/>
          <w:numId w:val="34"/>
        </w:numPr>
        <w:spacing w:before="0" w:beforeAutospacing="0" w:after="0" w:line="360" w:lineRule="auto"/>
        <w:jc w:val="both"/>
        <w:rPr>
          <w:rFonts w:asciiTheme="minorHAnsi" w:hAnsiTheme="minorHAnsi" w:cstheme="minorHAnsi"/>
        </w:rPr>
      </w:pPr>
      <w:r w:rsidRPr="00874B04">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r>
        <w:rPr>
          <w:rFonts w:asciiTheme="minorHAnsi" w:hAnsiTheme="minorHAnsi" w:cstheme="minorHAnsi"/>
        </w:rPr>
        <w:t>.</w:t>
      </w:r>
    </w:p>
    <w:p w14:paraId="79DB205A" w14:textId="77777777" w:rsidR="00874B04" w:rsidRDefault="00874B04" w:rsidP="00874B04">
      <w:pPr>
        <w:pStyle w:val="NormalnyWeb"/>
        <w:spacing w:before="0" w:beforeAutospacing="0" w:after="0" w:line="360" w:lineRule="auto"/>
        <w:jc w:val="both"/>
        <w:rPr>
          <w:rFonts w:asciiTheme="minorHAnsi" w:hAnsiTheme="minorHAnsi" w:cstheme="minorHAnsi"/>
        </w:rPr>
      </w:pPr>
    </w:p>
    <w:p w14:paraId="32395F76" w14:textId="77777777" w:rsidR="00874B04" w:rsidRPr="00874B04" w:rsidRDefault="00874B04" w:rsidP="00874B04">
      <w:pPr>
        <w:pStyle w:val="NormalnyWeb"/>
        <w:spacing w:before="0" w:beforeAutospacing="0" w:after="0" w:line="360" w:lineRule="auto"/>
        <w:jc w:val="both"/>
        <w:rPr>
          <w:rFonts w:asciiTheme="minorHAnsi" w:hAnsiTheme="minorHAnsi" w:cstheme="minorHAnsi"/>
        </w:rPr>
      </w:pPr>
    </w:p>
    <w:p w14:paraId="1CFD3093" w14:textId="0424ADB0" w:rsidR="00E00C81" w:rsidRPr="00A8464F" w:rsidRDefault="00E00C81" w:rsidP="00E00C81">
      <w:pPr>
        <w:pStyle w:val="NormalnyWeb"/>
        <w:spacing w:after="0"/>
        <w:jc w:val="center"/>
        <w:rPr>
          <w:rFonts w:asciiTheme="minorHAnsi" w:hAnsiTheme="minorHAnsi" w:cstheme="minorHAnsi"/>
        </w:rPr>
      </w:pPr>
      <w:r w:rsidRPr="00A8464F">
        <w:rPr>
          <w:rFonts w:asciiTheme="minorHAnsi" w:hAnsiTheme="minorHAnsi" w:cstheme="minorHAnsi"/>
          <w:b/>
          <w:bCs/>
        </w:rPr>
        <w:lastRenderedPageBreak/>
        <w:t>ZESTAWIENIE PLANOWANYCH I WYKONANYCH WYDATKÓW NA POSZCZEGÓLNE PRZEDSIĘWZIĘCIA WIELOLETNIE W 202</w:t>
      </w:r>
      <w:r w:rsidR="009A10A7" w:rsidRPr="00A8464F">
        <w:rPr>
          <w:rFonts w:asciiTheme="minorHAnsi" w:hAnsiTheme="minorHAnsi" w:cstheme="minorHAnsi"/>
          <w:b/>
          <w:bCs/>
        </w:rPr>
        <w:t>4</w:t>
      </w:r>
      <w:r w:rsidRPr="00A8464F">
        <w:rPr>
          <w:rFonts w:asciiTheme="minorHAnsi" w:hAnsiTheme="minorHAnsi" w:cstheme="minorHAnsi"/>
          <w:b/>
          <w:bCs/>
        </w:rPr>
        <w:t xml:space="preserve"> ROKU</w:t>
      </w:r>
    </w:p>
    <w:p w14:paraId="383D4B06" w14:textId="77777777" w:rsidR="00E00C81" w:rsidRPr="00A8464F" w:rsidRDefault="00E00C81" w:rsidP="00E00C81">
      <w:pPr>
        <w:pStyle w:val="NormalnyWeb"/>
        <w:spacing w:after="0"/>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4604"/>
        <w:gridCol w:w="1587"/>
        <w:gridCol w:w="1587"/>
        <w:gridCol w:w="1276"/>
      </w:tblGrid>
      <w:tr w:rsidR="00A8464F" w:rsidRPr="00A8464F" w14:paraId="02BF5847" w14:textId="77777777" w:rsidTr="00115CCC">
        <w:trPr>
          <w:trHeight w:val="780"/>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2273F3EE" w14:textId="77777777" w:rsidR="00E00C81" w:rsidRPr="00A8464F" w:rsidRDefault="00E00C81" w:rsidP="00B63E95">
            <w:pPr>
              <w:pStyle w:val="NormalnyWeb"/>
              <w:spacing w:before="0" w:beforeAutospacing="0" w:after="0" w:line="360" w:lineRule="auto"/>
              <w:rPr>
                <w:rFonts w:asciiTheme="minorHAnsi" w:hAnsiTheme="minorHAnsi" w:cstheme="minorHAnsi"/>
              </w:rPr>
            </w:pPr>
          </w:p>
          <w:p w14:paraId="5561C7A1" w14:textId="7777777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Nazwa zadania</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33440FC" w14:textId="7777777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Plan</w:t>
            </w:r>
          </w:p>
          <w:p w14:paraId="26ADC0B1" w14:textId="2C8E713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na 202</w:t>
            </w:r>
            <w:r w:rsidR="009A10A7" w:rsidRPr="00A8464F">
              <w:rPr>
                <w:rFonts w:asciiTheme="minorHAnsi" w:hAnsiTheme="minorHAnsi" w:cstheme="minorHAnsi"/>
              </w:rPr>
              <w:t>4</w:t>
            </w:r>
            <w:r w:rsidRPr="00A8464F">
              <w:rPr>
                <w:rFonts w:asciiTheme="minorHAnsi" w:hAnsiTheme="minorHAnsi" w:cstheme="minorHAnsi"/>
              </w:rPr>
              <w:t xml:space="preserve"> r.</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72C6022A" w14:textId="7777777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Wykonanie</w:t>
            </w:r>
          </w:p>
          <w:p w14:paraId="314E0A7B" w14:textId="06A3280D"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za 202</w:t>
            </w:r>
            <w:r w:rsidR="009A10A7" w:rsidRPr="00A8464F">
              <w:rPr>
                <w:rFonts w:asciiTheme="minorHAnsi" w:hAnsiTheme="minorHAnsi" w:cstheme="minorHAnsi"/>
              </w:rPr>
              <w:t>4</w:t>
            </w:r>
            <w:r w:rsidRPr="00A8464F">
              <w:rPr>
                <w:rFonts w:asciiTheme="minorHAnsi" w:hAnsiTheme="minorHAnsi" w:cstheme="minorHAnsi"/>
              </w:rPr>
              <w:t xml:space="preserve"> r.</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19F4E907" w14:textId="7777777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w:t>
            </w:r>
          </w:p>
          <w:p w14:paraId="639C6AF0" w14:textId="77777777" w:rsidR="00E00C81" w:rsidRPr="00A8464F" w:rsidRDefault="00E00C81" w:rsidP="00B63E95">
            <w:pPr>
              <w:pStyle w:val="NormalnyWeb"/>
              <w:spacing w:before="0" w:beforeAutospacing="0" w:after="0" w:line="360" w:lineRule="auto"/>
              <w:jc w:val="center"/>
              <w:rPr>
                <w:rFonts w:asciiTheme="minorHAnsi" w:hAnsiTheme="minorHAnsi" w:cstheme="minorHAnsi"/>
              </w:rPr>
            </w:pPr>
            <w:r w:rsidRPr="00A8464F">
              <w:rPr>
                <w:rFonts w:asciiTheme="minorHAnsi" w:hAnsiTheme="minorHAnsi" w:cstheme="minorHAnsi"/>
              </w:rPr>
              <w:t>realizacji</w:t>
            </w:r>
          </w:p>
        </w:tc>
      </w:tr>
      <w:tr w:rsidR="007C4E50" w:rsidRPr="00405969" w14:paraId="7AD2DCB7"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1AA3C2B"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bieżące</w:t>
            </w:r>
          </w:p>
        </w:tc>
      </w:tr>
      <w:tr w:rsidR="007C4E50" w:rsidRPr="00405969" w14:paraId="38BC0B12"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66A57EE"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E00C81" w:rsidRPr="00405969" w14:paraId="10062172"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C1C9A12" w14:textId="5724B4AE" w:rsidR="00E00C81" w:rsidRPr="00405969" w:rsidRDefault="0085639F" w:rsidP="00B63E95">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Mazowsze bez smogu</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04FA066" w14:textId="056AE874" w:rsidR="00E00C81" w:rsidRPr="00405969" w:rsidRDefault="0085639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163.550,00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9C92646" w14:textId="51E79B3B" w:rsidR="00E00C81" w:rsidRPr="00405969" w:rsidRDefault="00A8464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54.978,98</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24CE0E45" w14:textId="21B1519E" w:rsidR="00E00C81" w:rsidRPr="00405969" w:rsidRDefault="00A8464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33,62</w:t>
            </w:r>
          </w:p>
        </w:tc>
      </w:tr>
      <w:tr w:rsidR="000E5CD7" w:rsidRPr="00405969" w14:paraId="421A653A"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5C8AE4CC" w14:textId="48FCBD49" w:rsidR="000E5CD7" w:rsidRPr="00405969" w:rsidRDefault="0085639F" w:rsidP="00B63E95">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Cyberbezpieczny Samorząd</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7785261" w14:textId="556A90EF" w:rsidR="000E5CD7" w:rsidRDefault="0085639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19.987,50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DFD3F23" w14:textId="1725ABAA" w:rsidR="000E5CD7" w:rsidRPr="00405969" w:rsidRDefault="00A8464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19.680,00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76BEAC5" w14:textId="6F51FFD1" w:rsidR="000E5CD7" w:rsidRPr="00405969" w:rsidRDefault="00A8464F"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98,46</w:t>
            </w:r>
          </w:p>
        </w:tc>
      </w:tr>
      <w:tr w:rsidR="004961BE" w:rsidRPr="00405969" w14:paraId="01334CA5"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563DC49D"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iCs/>
              </w:rPr>
            </w:pPr>
            <w:r w:rsidRPr="00405969">
              <w:rPr>
                <w:rFonts w:asciiTheme="minorHAnsi" w:hAnsiTheme="minorHAnsi" w:cstheme="minorHAnsi"/>
                <w:bCs/>
                <w:i/>
                <w:iCs/>
              </w:rPr>
              <w:t>Razem</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AACAFB3" w14:textId="1E677F94" w:rsidR="004961BE" w:rsidRPr="00405969" w:rsidRDefault="0085639F"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183.537,50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6DDD38BF" w14:textId="316BF972" w:rsidR="004961BE" w:rsidRPr="00405969" w:rsidRDefault="00A8464F"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74.658,98</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5AD6E59B" w14:textId="1C7521E6" w:rsidR="004961BE" w:rsidRPr="00405969" w:rsidRDefault="00A8464F"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40,68</w:t>
            </w:r>
          </w:p>
        </w:tc>
      </w:tr>
      <w:tr w:rsidR="004961BE" w:rsidRPr="00405969" w14:paraId="09FE42C8"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2810078C"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4961BE" w:rsidRPr="00405969" w14:paraId="5F75E1CF"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7A54A51E" w14:textId="00C540D9" w:rsidR="004961BE" w:rsidRPr="00405969" w:rsidRDefault="000E5CD7" w:rsidP="004961BE">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Wsparcie procesu zarządzania energią i zakupu grupowego energii elektrycznej</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C4F69C6" w14:textId="30BACC7F"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4.428,00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D998229" w14:textId="6A8B10B8"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4.428,00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75231F54" w14:textId="09960955"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0E2EB59E"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4864ABA0" w14:textId="140AF9D9" w:rsidR="004961BE" w:rsidRPr="00405969" w:rsidRDefault="000E5CD7" w:rsidP="004961BE">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Remont budynku gospodarczego przy świetlicy wiejskiej w miejscowości Kobylaki-Korysze</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918E267" w14:textId="51A9DCAB"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AB27BFC" w14:textId="08DCC12D"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5.000,00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1C4B41F9" w14:textId="1BC7EB4D"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63306DED"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33AFFA16" w14:textId="14AD3E0E" w:rsidR="004961BE" w:rsidRPr="00405969" w:rsidRDefault="00D01B30" w:rsidP="004961BE">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Opracowanie Miejscowego Planu Zagospodarowania Przestrzennego</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119FAAF" w14:textId="402BC535"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CB2B323" w14:textId="3B152224"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8.000,00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4E8F1BF5" w14:textId="191B52CE"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1069FFBD"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77E10160" w14:textId="7C8379D0"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Obsługa sesji Rady Gminy</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DFEAFAC" w14:textId="0A7A14B8" w:rsidR="004961BE" w:rsidRPr="00405969" w:rsidRDefault="00D01B3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5.658,00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7EA60D42" w14:textId="0870FB89"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5.658,00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43578A86" w14:textId="680E8535" w:rsidR="004961BE" w:rsidRPr="00405969" w:rsidRDefault="00A8464F"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2342B1EC"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528E7281"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rPr>
            </w:pPr>
            <w:r w:rsidRPr="00405969">
              <w:rPr>
                <w:rFonts w:asciiTheme="minorHAnsi" w:hAnsiTheme="minorHAnsi" w:cstheme="minorHAnsi"/>
                <w:bCs/>
                <w:i/>
              </w:rPr>
              <w:t>Razem</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DCBAE6F" w14:textId="3B8ECE3F" w:rsidR="004961BE" w:rsidRPr="00405969" w:rsidRDefault="00D01B30"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23.086,00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9EF9D8F" w14:textId="003A1BCB" w:rsidR="004961BE" w:rsidRPr="00405969" w:rsidRDefault="00A8464F"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23.086,00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087C4A7F" w14:textId="0285A5DA" w:rsidR="004961BE" w:rsidRPr="00405969" w:rsidRDefault="00A8464F"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100,00</w:t>
            </w:r>
          </w:p>
        </w:tc>
      </w:tr>
      <w:tr w:rsidR="004961BE" w:rsidRPr="00405969" w14:paraId="0FBDFF00"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50B05EA9" w14:textId="77777777" w:rsidR="004961BE" w:rsidRPr="00405969" w:rsidRDefault="004961BE" w:rsidP="004961BE">
            <w:pPr>
              <w:pStyle w:val="NormalnyWeb"/>
              <w:spacing w:before="0" w:beforeAutospacing="0" w:after="0" w:line="360" w:lineRule="auto"/>
              <w:jc w:val="right"/>
              <w:rPr>
                <w:rFonts w:asciiTheme="minorHAnsi" w:hAnsiTheme="minorHAnsi" w:cstheme="minorHAnsi"/>
              </w:rPr>
            </w:pPr>
            <w:r w:rsidRPr="00405969">
              <w:rPr>
                <w:rFonts w:asciiTheme="minorHAnsi" w:hAnsiTheme="minorHAnsi" w:cstheme="minorHAnsi"/>
                <w:b/>
                <w:bCs/>
              </w:rPr>
              <w:t>Ogółem wydatki bieżące</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92C4E84" w14:textId="2E3E0AA9" w:rsidR="004961BE" w:rsidRPr="00405969" w:rsidRDefault="00D01B30"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206.623,</w:t>
            </w:r>
            <w:r w:rsidR="005244C1">
              <w:rPr>
                <w:rFonts w:asciiTheme="minorHAnsi" w:hAnsiTheme="minorHAnsi" w:cstheme="minorHAnsi"/>
                <w:b/>
              </w:rPr>
              <w:t>5</w:t>
            </w:r>
            <w:r>
              <w:rPr>
                <w:rFonts w:asciiTheme="minorHAnsi" w:hAnsiTheme="minorHAnsi" w:cstheme="minorHAnsi"/>
                <w:b/>
              </w:rPr>
              <w:t>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3CCDE9E" w14:textId="62C93DBC" w:rsidR="004961BE" w:rsidRPr="00405969" w:rsidRDefault="00A8464F"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97.744,98</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758523DE" w14:textId="0263A76E" w:rsidR="004961BE" w:rsidRPr="00405969" w:rsidRDefault="00A8464F"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47,31</w:t>
            </w:r>
          </w:p>
        </w:tc>
      </w:tr>
      <w:tr w:rsidR="004961BE" w:rsidRPr="00405969" w14:paraId="36257C51"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6EC6684" w14:textId="77777777" w:rsidR="004961BE" w:rsidRPr="00405969" w:rsidRDefault="004961BE" w:rsidP="004961BE">
            <w:pPr>
              <w:pStyle w:val="NormalnyWeb"/>
              <w:spacing w:before="0" w:beforeAutospacing="0" w:after="0" w:line="360" w:lineRule="auto"/>
              <w:rPr>
                <w:rFonts w:asciiTheme="minorHAnsi" w:hAnsiTheme="minorHAnsi" w:cstheme="minorHAnsi"/>
                <w:color w:val="FF0000"/>
              </w:rPr>
            </w:pPr>
          </w:p>
        </w:tc>
      </w:tr>
      <w:tr w:rsidR="004961BE" w:rsidRPr="00405969" w14:paraId="5CB34760"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571F0944"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majątkowe</w:t>
            </w:r>
          </w:p>
        </w:tc>
      </w:tr>
      <w:tr w:rsidR="004961BE" w:rsidRPr="00405969" w14:paraId="1C1189EE"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64C60743" w14:textId="77777777" w:rsidR="004961BE" w:rsidRPr="00405969" w:rsidRDefault="004961BE"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lastRenderedPageBreak/>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236548" w:rsidRPr="00405969" w14:paraId="56601F28"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78DCD046" w14:textId="0B2D49A0" w:rsidR="00236548" w:rsidRPr="00405969" w:rsidRDefault="0085639F"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Mazowsze bez smogu</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A2F0D68" w14:textId="721C8EE5" w:rsidR="00236548" w:rsidRPr="00405969" w:rsidRDefault="0085639F"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40.000,00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A2231EA" w14:textId="271325DB" w:rsidR="00236548" w:rsidRPr="00405969" w:rsidRDefault="0085639F"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5CE19D65" w14:textId="41D178C3" w:rsidR="00236548" w:rsidRPr="00405969" w:rsidRDefault="0085639F"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0,00</w:t>
            </w:r>
          </w:p>
        </w:tc>
      </w:tr>
      <w:tr w:rsidR="0085639F" w:rsidRPr="00405969" w14:paraId="0F05DF59"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20A2F6D" w14:textId="50F12012" w:rsidR="0085639F" w:rsidRDefault="0085639F"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Przebudowa drogi gminnej nr 320305W Ulatowo-Pogorzel – Ulatowo-Słabogóra – Ulatowo-</w:t>
            </w:r>
            <w:proofErr w:type="spellStart"/>
            <w:r>
              <w:rPr>
                <w:rFonts w:asciiTheme="minorHAnsi" w:hAnsiTheme="minorHAnsi" w:cstheme="minorHAnsi"/>
              </w:rPr>
              <w:t>Dągrówka</w:t>
            </w:r>
            <w:proofErr w:type="spellEnd"/>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BCA56F8" w14:textId="2B6CAA8F" w:rsidR="0085639F" w:rsidRDefault="0085639F"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6.038.440,00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C7730EC" w14:textId="1B5DE81E" w:rsidR="0085639F" w:rsidRDefault="00B75EF6"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6.038.399,02</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639CBCDA" w14:textId="1ED10879" w:rsidR="0085639F" w:rsidRDefault="00B75EF6"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1ACC336A"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547F522" w14:textId="77777777" w:rsidR="00236548" w:rsidRPr="00405969" w:rsidRDefault="00236548" w:rsidP="00236548">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49404E0" w14:textId="01B1ABB9" w:rsidR="00236548" w:rsidRPr="00405969" w:rsidRDefault="0085639F"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6.078.440,00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D8BD1F5" w14:textId="022E665B" w:rsidR="00236548" w:rsidRPr="00405969" w:rsidRDefault="00B75EF6"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6.038.399,02</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4802498B" w14:textId="3AF06A50" w:rsidR="00236548" w:rsidRPr="00405969" w:rsidRDefault="00B75EF6"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99,34</w:t>
            </w:r>
          </w:p>
        </w:tc>
      </w:tr>
      <w:tr w:rsidR="00236548" w:rsidRPr="00405969" w14:paraId="0B7FC34B"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26DD1BC9" w14:textId="77777777" w:rsidR="00236548" w:rsidRPr="00405969" w:rsidRDefault="00236548" w:rsidP="00236548">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236548" w:rsidRPr="00405969" w14:paraId="4C979A62"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3F73BC7C" w14:textId="4075446C"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stacji uzdatniania wody i ujęcia wody w miejscowości Jednorożec, gm.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612A947" w14:textId="2663D61A"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2.025.318,00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4F4E688" w14:textId="58D033CC"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2.025.318,00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623CABCC" w14:textId="09DE59F5"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646C580D"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F0A834E" w14:textId="7D19F1F7" w:rsidR="00236548" w:rsidRPr="00405969" w:rsidRDefault="00D01B30"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Wymiana pieca CO na gazowy w przedszkolu w Jednorożcu</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15C4226" w14:textId="03010286"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15.658,00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B625431" w14:textId="64636919"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5.658,00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1644B1F9" w14:textId="278F3C4A"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36,13</w:t>
            </w:r>
          </w:p>
        </w:tc>
      </w:tr>
      <w:tr w:rsidR="00236548" w:rsidRPr="00405969" w14:paraId="0F1A06B0"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38F1DE76" w14:textId="564D0973" w:rsidR="00236548" w:rsidRPr="00405969" w:rsidRDefault="00D01B30"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Zakup lampy z montażem na teren wsi Drążdżewo Nowe</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1F03826" w14:textId="7DFEF13D"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10.400,00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67A6D721" w14:textId="017F6D0D"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10.400,00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0697F837" w14:textId="267B33A9"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70773A60"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2B7AC636" w14:textId="77777777"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Zakup gruntów</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012D724" w14:textId="5288F5B8"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85.000,00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DD44B89" w14:textId="79CF7241"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59.111,26</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246276E0" w14:textId="4A45E937"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69,54</w:t>
            </w:r>
          </w:p>
        </w:tc>
      </w:tr>
      <w:tr w:rsidR="00236548" w:rsidRPr="00405969" w14:paraId="50D96172"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29076E43" w14:textId="598A5FD7"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 xml:space="preserve">Przebudowa i modernizacja </w:t>
            </w:r>
            <w:r w:rsidRPr="00405969">
              <w:rPr>
                <w:rFonts w:asciiTheme="minorHAnsi" w:hAnsiTheme="minorHAnsi" w:cstheme="minorHAnsi"/>
              </w:rPr>
              <w:t>oczyszczalni ścieków w</w:t>
            </w:r>
            <w:r>
              <w:rPr>
                <w:rFonts w:asciiTheme="minorHAnsi" w:hAnsiTheme="minorHAnsi" w:cstheme="minorHAnsi"/>
              </w:rPr>
              <w:t xml:space="preserve"> miejscowości</w:t>
            </w:r>
            <w:r w:rsidRPr="00405969">
              <w:rPr>
                <w:rFonts w:asciiTheme="minorHAnsi" w:hAnsiTheme="minorHAnsi" w:cstheme="minorHAnsi"/>
              </w:rPr>
              <w:t xml:space="preserve"> Jednoroż</w:t>
            </w:r>
            <w:r>
              <w:rPr>
                <w:rFonts w:asciiTheme="minorHAnsi" w:hAnsiTheme="minorHAnsi" w:cstheme="minorHAnsi"/>
              </w:rPr>
              <w:t>ec</w:t>
            </w:r>
            <w:r w:rsidR="00D01B30">
              <w:rPr>
                <w:rFonts w:asciiTheme="minorHAnsi" w:hAnsiTheme="minorHAnsi" w:cstheme="minorHAnsi"/>
              </w:rPr>
              <w:t>, gmina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D1DBDB5" w14:textId="5FBEE9DC"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1.614.995,57</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9039988" w14:textId="2FD4F8F7"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980.495,58</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A25A28A" w14:textId="2C2488A6"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60,71</w:t>
            </w:r>
          </w:p>
        </w:tc>
      </w:tr>
      <w:tr w:rsidR="00236548" w:rsidRPr="00405969" w14:paraId="5B3CF6E9"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2C5A4E1A" w14:textId="52F48609" w:rsidR="00236548" w:rsidRPr="00405969" w:rsidRDefault="00D01B30"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Przebudowa drogi gminnej nr 320318W w miejscowości Olszewka</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F730CBF" w14:textId="412DD6BA"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2.005.311,27</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BBCB1F0" w14:textId="143DF9CF"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2.005.278,81</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10300A8" w14:textId="41DBE69B"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3000B02E"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3E7C4009" w14:textId="0469820C"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 xml:space="preserve">Zagospodarowanie placu wokół remizy w </w:t>
            </w:r>
            <w:proofErr w:type="spellStart"/>
            <w:r>
              <w:rPr>
                <w:rFonts w:asciiTheme="minorHAnsi" w:hAnsiTheme="minorHAnsi" w:cstheme="minorHAnsi"/>
              </w:rPr>
              <w:t>Małowidzu</w:t>
            </w:r>
            <w:proofErr w:type="spellEnd"/>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FB16925" w14:textId="07F55FE6"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57.700,21</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41B7C0C" w14:textId="1238968C"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40.670,49</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7D729666" w14:textId="4F783294"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70,49</w:t>
            </w:r>
          </w:p>
        </w:tc>
      </w:tr>
      <w:tr w:rsidR="00236548" w:rsidRPr="00405969" w14:paraId="7CDD3D4A"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2573A88F" w14:textId="0E435CD7" w:rsidR="00236548" w:rsidRPr="00405969" w:rsidRDefault="00D01B30"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Rozbudowa i modernizacja stacji uzdatniania wody i ujęcia wody w miejscowości Małowidz, gm.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6116333D" w14:textId="1C76224E"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60.000,00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BB89B54" w14:textId="31B72B7B"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49.200,00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642BBC21" w14:textId="4B4A9D9B"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82,00</w:t>
            </w:r>
          </w:p>
        </w:tc>
      </w:tr>
      <w:tr w:rsidR="00236548" w:rsidRPr="00405969" w14:paraId="63D3EF75"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43B397EA" w14:textId="77777777"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lastRenderedPageBreak/>
              <w:t>Przebudowa dróg gminnych na terenie Gminy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BD7D129" w14:textId="5EA4810B"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35.000,00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17FF3FB" w14:textId="0BB1AC03"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35.000,00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24BF8EBF" w14:textId="3C00F3A0"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61F71E76"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0BBDEE74" w14:textId="5833E42D"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Przeb</w:t>
            </w:r>
            <w:r w:rsidRPr="00405969">
              <w:rPr>
                <w:rFonts w:asciiTheme="minorHAnsi" w:hAnsiTheme="minorHAnsi" w:cstheme="minorHAnsi"/>
              </w:rPr>
              <w:t>udowa dróg gminnych w miejscowości Stegna, gm.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07188EC" w14:textId="0D6DFF80"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4.376.500,00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6E9E82B9" w14:textId="554A4F7F"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4.365.445,12</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5209EDDD" w14:textId="6F637347" w:rsidR="00236548" w:rsidRPr="00405969" w:rsidRDefault="00BA1A05"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99,75</w:t>
            </w:r>
          </w:p>
        </w:tc>
      </w:tr>
      <w:tr w:rsidR="00236548" w:rsidRPr="00405969" w14:paraId="221EBF2F"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1A719FD4" w14:textId="0EF99740"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sieci wodociągowej na terenie Gminy Jednorożec</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140D3952" w14:textId="46E28E56"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33.000,00</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5A5CC632" w14:textId="53E5BF36"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0,00</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42C49FA" w14:textId="5DA7367E"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0,00</w:t>
            </w:r>
          </w:p>
        </w:tc>
      </w:tr>
      <w:tr w:rsidR="00236548" w:rsidRPr="00405969" w14:paraId="4076A2E0"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C137A34" w14:textId="3196CFF5"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Remont budynku świetlicy wiejskiej w miejscowości Kobylaki - Korysze</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2440797" w14:textId="30191C5F" w:rsidR="00236548" w:rsidRPr="00405969" w:rsidRDefault="00D01B30"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7.721,41</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6E3F882" w14:textId="7B989948"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7.721,41</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2C16619" w14:textId="79A453C9" w:rsidR="00236548" w:rsidRPr="00405969" w:rsidRDefault="007D2C14"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1A84D4FB"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60587346" w14:textId="77777777" w:rsidR="00236548" w:rsidRPr="00405969" w:rsidRDefault="00236548" w:rsidP="00236548">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C4B3F8A" w14:textId="4489D417" w:rsidR="00236548" w:rsidRPr="00405969" w:rsidRDefault="00D01B30"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10.326.604,46</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2DD15552" w14:textId="327717C5" w:rsidR="00236548" w:rsidRPr="00405969" w:rsidRDefault="007D2C14"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9.584.298,67</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52C2E981" w14:textId="4DEA2C7B" w:rsidR="00236548" w:rsidRPr="00405969" w:rsidRDefault="007D2C14"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92,82</w:t>
            </w:r>
          </w:p>
        </w:tc>
      </w:tr>
      <w:tr w:rsidR="00236548" w:rsidRPr="00405969" w14:paraId="397B7ED7"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74EB4FDC" w14:textId="77777777" w:rsidR="00236548" w:rsidRPr="00405969" w:rsidRDefault="00236548" w:rsidP="00236548">
            <w:pPr>
              <w:pStyle w:val="NormalnyWeb"/>
              <w:spacing w:before="0" w:beforeAutospacing="0" w:after="0" w:line="360" w:lineRule="auto"/>
              <w:jc w:val="right"/>
              <w:rPr>
                <w:rFonts w:asciiTheme="minorHAnsi" w:hAnsiTheme="minorHAnsi" w:cstheme="minorHAnsi"/>
                <w:b/>
              </w:rPr>
            </w:pPr>
            <w:r w:rsidRPr="00405969">
              <w:rPr>
                <w:rFonts w:asciiTheme="minorHAnsi" w:hAnsiTheme="minorHAnsi" w:cstheme="minorHAnsi"/>
                <w:b/>
                <w:bCs/>
              </w:rPr>
              <w:t>Ogółem wydatki majątkowe</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0263B159" w14:textId="243ADF3E" w:rsidR="00236548" w:rsidRPr="00405969" w:rsidRDefault="005244C1"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16.405.044,46</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459751B6" w14:textId="0F60D72F" w:rsidR="00236548" w:rsidRPr="00405969" w:rsidRDefault="007D2C14"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15.622.697,69</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59269DAB" w14:textId="70CAF411" w:rsidR="00236548" w:rsidRPr="00405969" w:rsidRDefault="007D2C14"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95,23</w:t>
            </w:r>
          </w:p>
        </w:tc>
      </w:tr>
      <w:tr w:rsidR="00236548" w:rsidRPr="00405969" w14:paraId="79E73E08" w14:textId="77777777" w:rsidTr="00115CCC">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51BDD027" w14:textId="77777777" w:rsidR="00236548" w:rsidRPr="00405969" w:rsidRDefault="00236548" w:rsidP="00236548">
            <w:pPr>
              <w:pStyle w:val="NormalnyWeb"/>
              <w:spacing w:before="0" w:beforeAutospacing="0" w:after="0" w:line="360" w:lineRule="auto"/>
              <w:jc w:val="center"/>
              <w:rPr>
                <w:rFonts w:asciiTheme="minorHAnsi" w:hAnsiTheme="minorHAnsi" w:cstheme="minorHAnsi"/>
                <w:color w:val="FF0000"/>
              </w:rPr>
            </w:pPr>
          </w:p>
        </w:tc>
      </w:tr>
      <w:tr w:rsidR="00236548" w:rsidRPr="00405969" w14:paraId="7269FF04" w14:textId="77777777" w:rsidTr="00115CCC">
        <w:trPr>
          <w:tblCellSpacing w:w="0" w:type="dxa"/>
        </w:trPr>
        <w:tc>
          <w:tcPr>
            <w:tcW w:w="2589" w:type="pct"/>
            <w:tcBorders>
              <w:top w:val="outset" w:sz="6" w:space="0" w:color="000000"/>
              <w:left w:val="outset" w:sz="6" w:space="0" w:color="000000"/>
              <w:bottom w:val="outset" w:sz="6" w:space="0" w:color="000000"/>
              <w:right w:val="outset" w:sz="6" w:space="0" w:color="000000"/>
            </w:tcBorders>
            <w:shd w:val="clear" w:color="auto" w:fill="FFFFFF"/>
          </w:tcPr>
          <w:p w14:paraId="3743BF41" w14:textId="77777777" w:rsidR="00236548" w:rsidRPr="00405969" w:rsidRDefault="00236548" w:rsidP="00236548">
            <w:pPr>
              <w:pStyle w:val="NormalnyWeb"/>
              <w:spacing w:before="0" w:beforeAutospacing="0" w:after="0" w:line="360" w:lineRule="auto"/>
              <w:jc w:val="right"/>
              <w:rPr>
                <w:rFonts w:asciiTheme="minorHAnsi" w:hAnsiTheme="minorHAnsi" w:cstheme="minorHAnsi"/>
                <w:b/>
                <w:i/>
              </w:rPr>
            </w:pPr>
            <w:r w:rsidRPr="00405969">
              <w:rPr>
                <w:rFonts w:asciiTheme="minorHAnsi" w:hAnsiTheme="minorHAnsi" w:cstheme="minorHAnsi"/>
                <w:b/>
                <w:bCs/>
                <w:i/>
                <w:iCs/>
              </w:rPr>
              <w:t>Ogółem :</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D0CEE50" w14:textId="34ABA31E" w:rsidR="00236548" w:rsidRPr="00405969" w:rsidRDefault="005244C1"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16.611.667,96</w:t>
            </w:r>
          </w:p>
        </w:tc>
        <w:tc>
          <w:tcPr>
            <w:tcW w:w="830" w:type="pct"/>
            <w:tcBorders>
              <w:top w:val="outset" w:sz="6" w:space="0" w:color="000000"/>
              <w:left w:val="outset" w:sz="6" w:space="0" w:color="000000"/>
              <w:bottom w:val="outset" w:sz="6" w:space="0" w:color="000000"/>
              <w:right w:val="outset" w:sz="6" w:space="0" w:color="000000"/>
            </w:tcBorders>
            <w:shd w:val="clear" w:color="auto" w:fill="FFFFFF"/>
          </w:tcPr>
          <w:p w14:paraId="341F5AC4" w14:textId="18530A65" w:rsidR="00236548" w:rsidRPr="00405969" w:rsidRDefault="007D2C14"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15.720.442,67</w:t>
            </w:r>
          </w:p>
        </w:tc>
        <w:tc>
          <w:tcPr>
            <w:tcW w:w="750" w:type="pct"/>
            <w:tcBorders>
              <w:top w:val="outset" w:sz="6" w:space="0" w:color="000000"/>
              <w:left w:val="outset" w:sz="6" w:space="0" w:color="000000"/>
              <w:bottom w:val="outset" w:sz="6" w:space="0" w:color="000000"/>
              <w:right w:val="outset" w:sz="6" w:space="0" w:color="000000"/>
            </w:tcBorders>
            <w:shd w:val="clear" w:color="auto" w:fill="FFFFFF"/>
          </w:tcPr>
          <w:p w14:paraId="31E9D3AA" w14:textId="3A4720D8" w:rsidR="00236548" w:rsidRPr="00405969" w:rsidRDefault="007D2C14"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94,63</w:t>
            </w:r>
          </w:p>
        </w:tc>
      </w:tr>
    </w:tbl>
    <w:p w14:paraId="6769299F" w14:textId="77777777" w:rsidR="00E00C81" w:rsidRPr="00405969" w:rsidRDefault="00E00C81" w:rsidP="00E00C81">
      <w:pPr>
        <w:pStyle w:val="NormalnyWeb"/>
        <w:spacing w:after="0"/>
        <w:rPr>
          <w:rFonts w:asciiTheme="minorHAnsi" w:hAnsiTheme="minorHAnsi" w:cstheme="minorHAnsi"/>
          <w:color w:val="FF0000"/>
        </w:rPr>
      </w:pPr>
    </w:p>
    <w:p w14:paraId="46CAB1F8" w14:textId="77777777" w:rsidR="00F750A6" w:rsidRDefault="00F750A6" w:rsidP="00FF2F7E">
      <w:pPr>
        <w:pStyle w:val="NormalnyWeb"/>
        <w:spacing w:before="0" w:beforeAutospacing="0" w:after="0" w:line="360" w:lineRule="auto"/>
        <w:jc w:val="both"/>
      </w:pPr>
    </w:p>
    <w:sectPr w:rsidR="00F750A6" w:rsidSect="00674A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4FBA" w14:textId="77777777" w:rsidR="009D14B2" w:rsidRDefault="009D14B2" w:rsidP="00A77C63">
      <w:r>
        <w:separator/>
      </w:r>
    </w:p>
  </w:endnote>
  <w:endnote w:type="continuationSeparator" w:id="0">
    <w:p w14:paraId="7F79DA8E" w14:textId="77777777" w:rsidR="009D14B2" w:rsidRDefault="009D14B2"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9226" w14:textId="77777777" w:rsidR="00027081" w:rsidRDefault="000270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4635" w14:textId="77777777" w:rsidR="00A77C63" w:rsidRDefault="00A77C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0EFD" w14:textId="77777777" w:rsidR="00027081" w:rsidRDefault="000270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7B38" w14:textId="77777777" w:rsidR="009D14B2" w:rsidRDefault="009D14B2" w:rsidP="00A77C63">
      <w:r>
        <w:separator/>
      </w:r>
    </w:p>
  </w:footnote>
  <w:footnote w:type="continuationSeparator" w:id="0">
    <w:p w14:paraId="384DF6AB" w14:textId="77777777" w:rsidR="009D14B2" w:rsidRDefault="009D14B2" w:rsidP="00A7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F52F" w14:textId="77777777" w:rsidR="00027081" w:rsidRDefault="000270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CF58" w14:textId="77777777" w:rsidR="00027081" w:rsidRDefault="0002708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1759" w14:textId="77777777" w:rsidR="00027081" w:rsidRDefault="000270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3CE80C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EF0"/>
    <w:multiLevelType w:val="hybridMultilevel"/>
    <w:tmpl w:val="3912BB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E51B0"/>
    <w:multiLevelType w:val="hybridMultilevel"/>
    <w:tmpl w:val="2BB88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B16"/>
    <w:multiLevelType w:val="hybridMultilevel"/>
    <w:tmpl w:val="2D740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02074B"/>
    <w:multiLevelType w:val="hybridMultilevel"/>
    <w:tmpl w:val="03F2A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0D761F"/>
    <w:multiLevelType w:val="hybridMultilevel"/>
    <w:tmpl w:val="9C1EB8F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55EC0"/>
    <w:multiLevelType w:val="hybridMultilevel"/>
    <w:tmpl w:val="4BBA6C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82E81"/>
    <w:multiLevelType w:val="hybridMultilevel"/>
    <w:tmpl w:val="6A828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E033C"/>
    <w:multiLevelType w:val="hybridMultilevel"/>
    <w:tmpl w:val="6B90E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E53776"/>
    <w:multiLevelType w:val="hybridMultilevel"/>
    <w:tmpl w:val="EEA268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59584E8C"/>
    <w:multiLevelType w:val="hybridMultilevel"/>
    <w:tmpl w:val="B55C2628"/>
    <w:lvl w:ilvl="0" w:tplc="5668570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2457A"/>
    <w:multiLevelType w:val="hybridMultilevel"/>
    <w:tmpl w:val="3D9E2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2"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535842844">
    <w:abstractNumId w:val="12"/>
  </w:num>
  <w:num w:numId="2" w16cid:durableId="944923548">
    <w:abstractNumId w:val="7"/>
  </w:num>
  <w:num w:numId="3" w16cid:durableId="48067696">
    <w:abstractNumId w:val="23"/>
  </w:num>
  <w:num w:numId="4" w16cid:durableId="718631894">
    <w:abstractNumId w:val="49"/>
  </w:num>
  <w:num w:numId="5" w16cid:durableId="1655522845">
    <w:abstractNumId w:val="42"/>
  </w:num>
  <w:num w:numId="6" w16cid:durableId="1956935644">
    <w:abstractNumId w:val="46"/>
  </w:num>
  <w:num w:numId="7" w16cid:durableId="1695499948">
    <w:abstractNumId w:val="29"/>
  </w:num>
  <w:num w:numId="8" w16cid:durableId="481503989">
    <w:abstractNumId w:val="43"/>
  </w:num>
  <w:num w:numId="9" w16cid:durableId="290594174">
    <w:abstractNumId w:val="17"/>
  </w:num>
  <w:num w:numId="10" w16cid:durableId="552231397">
    <w:abstractNumId w:val="37"/>
  </w:num>
  <w:num w:numId="11" w16cid:durableId="1009869301">
    <w:abstractNumId w:val="5"/>
  </w:num>
  <w:num w:numId="12" w16cid:durableId="245844686">
    <w:abstractNumId w:val="45"/>
  </w:num>
  <w:num w:numId="13" w16cid:durableId="644435330">
    <w:abstractNumId w:val="40"/>
  </w:num>
  <w:num w:numId="14" w16cid:durableId="1584949096">
    <w:abstractNumId w:val="13"/>
  </w:num>
  <w:num w:numId="15" w16cid:durableId="474682137">
    <w:abstractNumId w:val="11"/>
  </w:num>
  <w:num w:numId="16" w16cid:durableId="1438868142">
    <w:abstractNumId w:val="24"/>
  </w:num>
  <w:num w:numId="17" w16cid:durableId="1924216233">
    <w:abstractNumId w:val="26"/>
  </w:num>
  <w:num w:numId="18" w16cid:durableId="1907107535">
    <w:abstractNumId w:val="22"/>
  </w:num>
  <w:num w:numId="19" w16cid:durableId="1007707537">
    <w:abstractNumId w:val="31"/>
  </w:num>
  <w:num w:numId="20" w16cid:durableId="1442844060">
    <w:abstractNumId w:val="35"/>
  </w:num>
  <w:num w:numId="21" w16cid:durableId="17661654">
    <w:abstractNumId w:val="41"/>
  </w:num>
  <w:num w:numId="22" w16cid:durableId="1024794571">
    <w:abstractNumId w:val="2"/>
  </w:num>
  <w:num w:numId="23" w16cid:durableId="1890143535">
    <w:abstractNumId w:val="47"/>
  </w:num>
  <w:num w:numId="24" w16cid:durableId="281154745">
    <w:abstractNumId w:val="1"/>
  </w:num>
  <w:num w:numId="25" w16cid:durableId="1205799744">
    <w:abstractNumId w:val="14"/>
  </w:num>
  <w:num w:numId="26" w16cid:durableId="691682877">
    <w:abstractNumId w:val="0"/>
  </w:num>
  <w:num w:numId="27" w16cid:durableId="1062869039">
    <w:abstractNumId w:val="10"/>
  </w:num>
  <w:num w:numId="28" w16cid:durableId="864101665">
    <w:abstractNumId w:val="50"/>
  </w:num>
  <w:num w:numId="29" w16cid:durableId="887181930">
    <w:abstractNumId w:val="25"/>
  </w:num>
  <w:num w:numId="30" w16cid:durableId="1913539624">
    <w:abstractNumId w:val="44"/>
  </w:num>
  <w:num w:numId="31" w16cid:durableId="729615103">
    <w:abstractNumId w:val="16"/>
  </w:num>
  <w:num w:numId="32" w16cid:durableId="1680161075">
    <w:abstractNumId w:val="38"/>
  </w:num>
  <w:num w:numId="33" w16cid:durableId="45228014">
    <w:abstractNumId w:val="21"/>
  </w:num>
  <w:num w:numId="34" w16cid:durableId="277764431">
    <w:abstractNumId w:val="9"/>
  </w:num>
  <w:num w:numId="35" w16cid:durableId="149097355">
    <w:abstractNumId w:val="36"/>
  </w:num>
  <w:num w:numId="36" w16cid:durableId="1120681551">
    <w:abstractNumId w:val="3"/>
  </w:num>
  <w:num w:numId="37" w16cid:durableId="600604267">
    <w:abstractNumId w:val="32"/>
  </w:num>
  <w:num w:numId="38" w16cid:durableId="702485901">
    <w:abstractNumId w:val="27"/>
  </w:num>
  <w:num w:numId="39" w16cid:durableId="480390172">
    <w:abstractNumId w:val="4"/>
  </w:num>
  <w:num w:numId="40" w16cid:durableId="848105818">
    <w:abstractNumId w:val="6"/>
  </w:num>
  <w:num w:numId="41" w16cid:durableId="1396464804">
    <w:abstractNumId w:val="48"/>
  </w:num>
  <w:num w:numId="42" w16cid:durableId="1291788196">
    <w:abstractNumId w:val="19"/>
  </w:num>
  <w:num w:numId="43" w16cid:durableId="382486877">
    <w:abstractNumId w:val="15"/>
  </w:num>
  <w:num w:numId="44" w16cid:durableId="1172068892">
    <w:abstractNumId w:val="8"/>
  </w:num>
  <w:num w:numId="45" w16cid:durableId="895552247">
    <w:abstractNumId w:val="34"/>
  </w:num>
  <w:num w:numId="46" w16cid:durableId="1227643127">
    <w:abstractNumId w:val="18"/>
  </w:num>
  <w:num w:numId="47" w16cid:durableId="2042390139">
    <w:abstractNumId w:val="28"/>
  </w:num>
  <w:num w:numId="48" w16cid:durableId="1921670554">
    <w:abstractNumId w:val="20"/>
  </w:num>
  <w:num w:numId="49" w16cid:durableId="1763337230">
    <w:abstractNumId w:val="30"/>
  </w:num>
  <w:num w:numId="50" w16cid:durableId="482283766">
    <w:abstractNumId w:val="39"/>
  </w:num>
  <w:num w:numId="51" w16cid:durableId="69719429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001BE"/>
    <w:rsid w:val="000025B8"/>
    <w:rsid w:val="000038B7"/>
    <w:rsid w:val="000051B5"/>
    <w:rsid w:val="00006B56"/>
    <w:rsid w:val="000078DB"/>
    <w:rsid w:val="00010407"/>
    <w:rsid w:val="000112E0"/>
    <w:rsid w:val="00014DAB"/>
    <w:rsid w:val="00015AFF"/>
    <w:rsid w:val="00015E87"/>
    <w:rsid w:val="00016A0B"/>
    <w:rsid w:val="000171A3"/>
    <w:rsid w:val="0001760F"/>
    <w:rsid w:val="00020F1D"/>
    <w:rsid w:val="00022B13"/>
    <w:rsid w:val="000246B4"/>
    <w:rsid w:val="00024BBA"/>
    <w:rsid w:val="0002505E"/>
    <w:rsid w:val="00025840"/>
    <w:rsid w:val="00026A5E"/>
    <w:rsid w:val="00026FC9"/>
    <w:rsid w:val="00027081"/>
    <w:rsid w:val="00027773"/>
    <w:rsid w:val="00027EB6"/>
    <w:rsid w:val="000307DD"/>
    <w:rsid w:val="00030FDC"/>
    <w:rsid w:val="00032968"/>
    <w:rsid w:val="000331A8"/>
    <w:rsid w:val="00035F7E"/>
    <w:rsid w:val="00037074"/>
    <w:rsid w:val="00037383"/>
    <w:rsid w:val="00040B2B"/>
    <w:rsid w:val="00040D91"/>
    <w:rsid w:val="00040E1E"/>
    <w:rsid w:val="00042905"/>
    <w:rsid w:val="0004367A"/>
    <w:rsid w:val="00046249"/>
    <w:rsid w:val="00046700"/>
    <w:rsid w:val="00046F45"/>
    <w:rsid w:val="00050C28"/>
    <w:rsid w:val="000519D1"/>
    <w:rsid w:val="00051C91"/>
    <w:rsid w:val="00051D4A"/>
    <w:rsid w:val="00052028"/>
    <w:rsid w:val="00052982"/>
    <w:rsid w:val="00054371"/>
    <w:rsid w:val="000550B4"/>
    <w:rsid w:val="00056840"/>
    <w:rsid w:val="0005697E"/>
    <w:rsid w:val="000573AC"/>
    <w:rsid w:val="000623CE"/>
    <w:rsid w:val="00062E3D"/>
    <w:rsid w:val="0006457A"/>
    <w:rsid w:val="0006540E"/>
    <w:rsid w:val="00065468"/>
    <w:rsid w:val="00065513"/>
    <w:rsid w:val="000673FF"/>
    <w:rsid w:val="00067456"/>
    <w:rsid w:val="0006783E"/>
    <w:rsid w:val="00067D79"/>
    <w:rsid w:val="00071F42"/>
    <w:rsid w:val="00073D73"/>
    <w:rsid w:val="00074708"/>
    <w:rsid w:val="000756FE"/>
    <w:rsid w:val="000760CC"/>
    <w:rsid w:val="00077334"/>
    <w:rsid w:val="000774E8"/>
    <w:rsid w:val="000775E1"/>
    <w:rsid w:val="00077CCA"/>
    <w:rsid w:val="000803AB"/>
    <w:rsid w:val="00080836"/>
    <w:rsid w:val="00080CD6"/>
    <w:rsid w:val="00081C12"/>
    <w:rsid w:val="00081DD9"/>
    <w:rsid w:val="00081E53"/>
    <w:rsid w:val="00082613"/>
    <w:rsid w:val="000832C6"/>
    <w:rsid w:val="000837FB"/>
    <w:rsid w:val="00083842"/>
    <w:rsid w:val="000842F1"/>
    <w:rsid w:val="0008442E"/>
    <w:rsid w:val="000847E6"/>
    <w:rsid w:val="00086A10"/>
    <w:rsid w:val="00086A9E"/>
    <w:rsid w:val="000875A5"/>
    <w:rsid w:val="0009058C"/>
    <w:rsid w:val="00090AF8"/>
    <w:rsid w:val="00090C11"/>
    <w:rsid w:val="00090E95"/>
    <w:rsid w:val="000911A6"/>
    <w:rsid w:val="00091540"/>
    <w:rsid w:val="00092700"/>
    <w:rsid w:val="00093130"/>
    <w:rsid w:val="00093BD3"/>
    <w:rsid w:val="000943C6"/>
    <w:rsid w:val="000945C4"/>
    <w:rsid w:val="0009473B"/>
    <w:rsid w:val="00095076"/>
    <w:rsid w:val="00097137"/>
    <w:rsid w:val="000A0181"/>
    <w:rsid w:val="000A1B8B"/>
    <w:rsid w:val="000A1E4C"/>
    <w:rsid w:val="000A4601"/>
    <w:rsid w:val="000A57ED"/>
    <w:rsid w:val="000A5E51"/>
    <w:rsid w:val="000A6DF5"/>
    <w:rsid w:val="000A72AF"/>
    <w:rsid w:val="000A73F1"/>
    <w:rsid w:val="000B0CBE"/>
    <w:rsid w:val="000B12F3"/>
    <w:rsid w:val="000B5A81"/>
    <w:rsid w:val="000B7DC6"/>
    <w:rsid w:val="000C0CE7"/>
    <w:rsid w:val="000C131B"/>
    <w:rsid w:val="000C18D9"/>
    <w:rsid w:val="000C2A8D"/>
    <w:rsid w:val="000C2F93"/>
    <w:rsid w:val="000C37DC"/>
    <w:rsid w:val="000C38EA"/>
    <w:rsid w:val="000C3921"/>
    <w:rsid w:val="000C3ED3"/>
    <w:rsid w:val="000C419E"/>
    <w:rsid w:val="000C4611"/>
    <w:rsid w:val="000C53F1"/>
    <w:rsid w:val="000C666D"/>
    <w:rsid w:val="000C7043"/>
    <w:rsid w:val="000C76C3"/>
    <w:rsid w:val="000C7C54"/>
    <w:rsid w:val="000D1EC7"/>
    <w:rsid w:val="000D2490"/>
    <w:rsid w:val="000D3923"/>
    <w:rsid w:val="000D39B2"/>
    <w:rsid w:val="000D5D1A"/>
    <w:rsid w:val="000D6515"/>
    <w:rsid w:val="000D7781"/>
    <w:rsid w:val="000E2578"/>
    <w:rsid w:val="000E280A"/>
    <w:rsid w:val="000E2A78"/>
    <w:rsid w:val="000E3F81"/>
    <w:rsid w:val="000E41A8"/>
    <w:rsid w:val="000E5BDD"/>
    <w:rsid w:val="000E5CD7"/>
    <w:rsid w:val="000E6293"/>
    <w:rsid w:val="000E6D4D"/>
    <w:rsid w:val="000E7083"/>
    <w:rsid w:val="000E78C1"/>
    <w:rsid w:val="000E7B88"/>
    <w:rsid w:val="000F0C24"/>
    <w:rsid w:val="000F2D09"/>
    <w:rsid w:val="000F3528"/>
    <w:rsid w:val="000F36D0"/>
    <w:rsid w:val="000F3E1B"/>
    <w:rsid w:val="000F4F11"/>
    <w:rsid w:val="000F5996"/>
    <w:rsid w:val="0010291B"/>
    <w:rsid w:val="00104564"/>
    <w:rsid w:val="001056EB"/>
    <w:rsid w:val="00106412"/>
    <w:rsid w:val="00106867"/>
    <w:rsid w:val="0010716B"/>
    <w:rsid w:val="00107690"/>
    <w:rsid w:val="00107FB3"/>
    <w:rsid w:val="0011110E"/>
    <w:rsid w:val="001116A6"/>
    <w:rsid w:val="001118F9"/>
    <w:rsid w:val="0011241B"/>
    <w:rsid w:val="00114B46"/>
    <w:rsid w:val="001153D7"/>
    <w:rsid w:val="0011574D"/>
    <w:rsid w:val="00115CCC"/>
    <w:rsid w:val="00117DED"/>
    <w:rsid w:val="001206CA"/>
    <w:rsid w:val="001229AC"/>
    <w:rsid w:val="00122B9B"/>
    <w:rsid w:val="00125C85"/>
    <w:rsid w:val="00125EE4"/>
    <w:rsid w:val="00127098"/>
    <w:rsid w:val="00127EA9"/>
    <w:rsid w:val="0013110E"/>
    <w:rsid w:val="001316D3"/>
    <w:rsid w:val="001320CB"/>
    <w:rsid w:val="0013251F"/>
    <w:rsid w:val="00132FA2"/>
    <w:rsid w:val="00136146"/>
    <w:rsid w:val="0013788D"/>
    <w:rsid w:val="0013797B"/>
    <w:rsid w:val="001379B9"/>
    <w:rsid w:val="0014138C"/>
    <w:rsid w:val="0014221D"/>
    <w:rsid w:val="001426BB"/>
    <w:rsid w:val="00142A1C"/>
    <w:rsid w:val="00142B7C"/>
    <w:rsid w:val="00142BA0"/>
    <w:rsid w:val="001446C5"/>
    <w:rsid w:val="00144E09"/>
    <w:rsid w:val="00145A0B"/>
    <w:rsid w:val="001463D9"/>
    <w:rsid w:val="00146B0C"/>
    <w:rsid w:val="0014771D"/>
    <w:rsid w:val="00147B00"/>
    <w:rsid w:val="00150A56"/>
    <w:rsid w:val="00150AC9"/>
    <w:rsid w:val="001519D3"/>
    <w:rsid w:val="00153AF6"/>
    <w:rsid w:val="001542EB"/>
    <w:rsid w:val="00154374"/>
    <w:rsid w:val="00154952"/>
    <w:rsid w:val="001561D6"/>
    <w:rsid w:val="001569C1"/>
    <w:rsid w:val="00157E7E"/>
    <w:rsid w:val="00161C60"/>
    <w:rsid w:val="00165AA3"/>
    <w:rsid w:val="00166369"/>
    <w:rsid w:val="00166D30"/>
    <w:rsid w:val="00166ECE"/>
    <w:rsid w:val="0016759C"/>
    <w:rsid w:val="001676C3"/>
    <w:rsid w:val="00170467"/>
    <w:rsid w:val="001707FF"/>
    <w:rsid w:val="00170EF7"/>
    <w:rsid w:val="001721E1"/>
    <w:rsid w:val="00172DFC"/>
    <w:rsid w:val="00173A7F"/>
    <w:rsid w:val="00173CD4"/>
    <w:rsid w:val="001745E9"/>
    <w:rsid w:val="0017574F"/>
    <w:rsid w:val="00180A66"/>
    <w:rsid w:val="00180AE0"/>
    <w:rsid w:val="00180CE0"/>
    <w:rsid w:val="001826F6"/>
    <w:rsid w:val="001834A1"/>
    <w:rsid w:val="001850F7"/>
    <w:rsid w:val="00185957"/>
    <w:rsid w:val="00186077"/>
    <w:rsid w:val="001905D6"/>
    <w:rsid w:val="00190769"/>
    <w:rsid w:val="001919E8"/>
    <w:rsid w:val="00192EF8"/>
    <w:rsid w:val="0019337C"/>
    <w:rsid w:val="00193F83"/>
    <w:rsid w:val="00194B91"/>
    <w:rsid w:val="001963F3"/>
    <w:rsid w:val="001A0A60"/>
    <w:rsid w:val="001A148C"/>
    <w:rsid w:val="001A299A"/>
    <w:rsid w:val="001A2D29"/>
    <w:rsid w:val="001A2FC6"/>
    <w:rsid w:val="001A3466"/>
    <w:rsid w:val="001A3C24"/>
    <w:rsid w:val="001A40F1"/>
    <w:rsid w:val="001A41A7"/>
    <w:rsid w:val="001A4E9F"/>
    <w:rsid w:val="001A4F9C"/>
    <w:rsid w:val="001A5188"/>
    <w:rsid w:val="001A5C88"/>
    <w:rsid w:val="001A646F"/>
    <w:rsid w:val="001B1A89"/>
    <w:rsid w:val="001B2F9E"/>
    <w:rsid w:val="001B3739"/>
    <w:rsid w:val="001B37E7"/>
    <w:rsid w:val="001B3AF4"/>
    <w:rsid w:val="001B5D3F"/>
    <w:rsid w:val="001B679A"/>
    <w:rsid w:val="001B79F4"/>
    <w:rsid w:val="001C004B"/>
    <w:rsid w:val="001C10C2"/>
    <w:rsid w:val="001C379C"/>
    <w:rsid w:val="001C4552"/>
    <w:rsid w:val="001C4AA9"/>
    <w:rsid w:val="001C5F2E"/>
    <w:rsid w:val="001C71A8"/>
    <w:rsid w:val="001C742B"/>
    <w:rsid w:val="001C78F8"/>
    <w:rsid w:val="001D2AD2"/>
    <w:rsid w:val="001D2BE7"/>
    <w:rsid w:val="001D32EE"/>
    <w:rsid w:val="001D453D"/>
    <w:rsid w:val="001D4C4F"/>
    <w:rsid w:val="001D4CDC"/>
    <w:rsid w:val="001D5566"/>
    <w:rsid w:val="001D5B53"/>
    <w:rsid w:val="001D6513"/>
    <w:rsid w:val="001D7F59"/>
    <w:rsid w:val="001E0006"/>
    <w:rsid w:val="001E297E"/>
    <w:rsid w:val="001E3A70"/>
    <w:rsid w:val="001E3C5F"/>
    <w:rsid w:val="001E4C44"/>
    <w:rsid w:val="001E5041"/>
    <w:rsid w:val="001E6E77"/>
    <w:rsid w:val="001E704C"/>
    <w:rsid w:val="001E720A"/>
    <w:rsid w:val="001E7690"/>
    <w:rsid w:val="001F2E3B"/>
    <w:rsid w:val="001F5192"/>
    <w:rsid w:val="001F7100"/>
    <w:rsid w:val="001F7CD0"/>
    <w:rsid w:val="0020016D"/>
    <w:rsid w:val="00200C3D"/>
    <w:rsid w:val="00200D77"/>
    <w:rsid w:val="00205D91"/>
    <w:rsid w:val="00210AD7"/>
    <w:rsid w:val="00210BE1"/>
    <w:rsid w:val="00210CB7"/>
    <w:rsid w:val="0021464E"/>
    <w:rsid w:val="00215AE1"/>
    <w:rsid w:val="00217632"/>
    <w:rsid w:val="002207F3"/>
    <w:rsid w:val="00220CA9"/>
    <w:rsid w:val="00223387"/>
    <w:rsid w:val="00223472"/>
    <w:rsid w:val="00223843"/>
    <w:rsid w:val="002250BC"/>
    <w:rsid w:val="00225B1D"/>
    <w:rsid w:val="00225DAD"/>
    <w:rsid w:val="00226309"/>
    <w:rsid w:val="00226572"/>
    <w:rsid w:val="00227EAD"/>
    <w:rsid w:val="00227F5D"/>
    <w:rsid w:val="00230532"/>
    <w:rsid w:val="0023082F"/>
    <w:rsid w:val="00230951"/>
    <w:rsid w:val="00230F00"/>
    <w:rsid w:val="0023187D"/>
    <w:rsid w:val="002325D8"/>
    <w:rsid w:val="00233051"/>
    <w:rsid w:val="00234F4D"/>
    <w:rsid w:val="002352ED"/>
    <w:rsid w:val="00236548"/>
    <w:rsid w:val="0023683B"/>
    <w:rsid w:val="00236B65"/>
    <w:rsid w:val="00237122"/>
    <w:rsid w:val="00237C74"/>
    <w:rsid w:val="002400D8"/>
    <w:rsid w:val="00240791"/>
    <w:rsid w:val="002412C0"/>
    <w:rsid w:val="002423F5"/>
    <w:rsid w:val="0024303D"/>
    <w:rsid w:val="00244702"/>
    <w:rsid w:val="00244C2A"/>
    <w:rsid w:val="00247D29"/>
    <w:rsid w:val="00247DC2"/>
    <w:rsid w:val="002506E3"/>
    <w:rsid w:val="00251B66"/>
    <w:rsid w:val="002605BB"/>
    <w:rsid w:val="00260724"/>
    <w:rsid w:val="002625CA"/>
    <w:rsid w:val="0026413C"/>
    <w:rsid w:val="00264608"/>
    <w:rsid w:val="002646A2"/>
    <w:rsid w:val="0026546F"/>
    <w:rsid w:val="00265515"/>
    <w:rsid w:val="0026608D"/>
    <w:rsid w:val="00267049"/>
    <w:rsid w:val="00267D31"/>
    <w:rsid w:val="00270959"/>
    <w:rsid w:val="00270BDA"/>
    <w:rsid w:val="00271013"/>
    <w:rsid w:val="00271101"/>
    <w:rsid w:val="002717E1"/>
    <w:rsid w:val="00271D6C"/>
    <w:rsid w:val="00272832"/>
    <w:rsid w:val="002739D0"/>
    <w:rsid w:val="002745C0"/>
    <w:rsid w:val="002757C9"/>
    <w:rsid w:val="00276F3A"/>
    <w:rsid w:val="0027728C"/>
    <w:rsid w:val="00277BBA"/>
    <w:rsid w:val="00280DE5"/>
    <w:rsid w:val="0028167C"/>
    <w:rsid w:val="00283894"/>
    <w:rsid w:val="00286B27"/>
    <w:rsid w:val="0028791A"/>
    <w:rsid w:val="00287CA9"/>
    <w:rsid w:val="00291C66"/>
    <w:rsid w:val="0029234E"/>
    <w:rsid w:val="0029306C"/>
    <w:rsid w:val="002940F1"/>
    <w:rsid w:val="00296983"/>
    <w:rsid w:val="002A2112"/>
    <w:rsid w:val="002A26DC"/>
    <w:rsid w:val="002A30D6"/>
    <w:rsid w:val="002A383E"/>
    <w:rsid w:val="002A4D96"/>
    <w:rsid w:val="002A637A"/>
    <w:rsid w:val="002B101F"/>
    <w:rsid w:val="002B1F3F"/>
    <w:rsid w:val="002B6A48"/>
    <w:rsid w:val="002B6B5C"/>
    <w:rsid w:val="002B6B65"/>
    <w:rsid w:val="002B73C9"/>
    <w:rsid w:val="002C09E3"/>
    <w:rsid w:val="002C3177"/>
    <w:rsid w:val="002C3DE0"/>
    <w:rsid w:val="002C487E"/>
    <w:rsid w:val="002C53C6"/>
    <w:rsid w:val="002C5418"/>
    <w:rsid w:val="002C65DA"/>
    <w:rsid w:val="002D0BF5"/>
    <w:rsid w:val="002D2CC9"/>
    <w:rsid w:val="002D3114"/>
    <w:rsid w:val="002D3FB4"/>
    <w:rsid w:val="002D4FE3"/>
    <w:rsid w:val="002D5736"/>
    <w:rsid w:val="002D608F"/>
    <w:rsid w:val="002D76E8"/>
    <w:rsid w:val="002D7831"/>
    <w:rsid w:val="002E03A9"/>
    <w:rsid w:val="002E0EA3"/>
    <w:rsid w:val="002E427B"/>
    <w:rsid w:val="002E5154"/>
    <w:rsid w:val="002E7973"/>
    <w:rsid w:val="002F0366"/>
    <w:rsid w:val="002F0639"/>
    <w:rsid w:val="002F0D64"/>
    <w:rsid w:val="002F0FFA"/>
    <w:rsid w:val="002F1E72"/>
    <w:rsid w:val="002F21A7"/>
    <w:rsid w:val="002F2CC3"/>
    <w:rsid w:val="002F377F"/>
    <w:rsid w:val="002F4F00"/>
    <w:rsid w:val="002F50EA"/>
    <w:rsid w:val="0030046C"/>
    <w:rsid w:val="00300A39"/>
    <w:rsid w:val="00304F5B"/>
    <w:rsid w:val="00311549"/>
    <w:rsid w:val="0031394A"/>
    <w:rsid w:val="00313B80"/>
    <w:rsid w:val="00314101"/>
    <w:rsid w:val="0031436C"/>
    <w:rsid w:val="00315697"/>
    <w:rsid w:val="003203E2"/>
    <w:rsid w:val="003215B8"/>
    <w:rsid w:val="00321D2C"/>
    <w:rsid w:val="003229CA"/>
    <w:rsid w:val="0032310D"/>
    <w:rsid w:val="003247A4"/>
    <w:rsid w:val="00324B85"/>
    <w:rsid w:val="00324BC5"/>
    <w:rsid w:val="00325368"/>
    <w:rsid w:val="00326D79"/>
    <w:rsid w:val="0033080F"/>
    <w:rsid w:val="00330B2C"/>
    <w:rsid w:val="0033238E"/>
    <w:rsid w:val="00332724"/>
    <w:rsid w:val="003335AE"/>
    <w:rsid w:val="00333A29"/>
    <w:rsid w:val="00335EE3"/>
    <w:rsid w:val="00336052"/>
    <w:rsid w:val="00336450"/>
    <w:rsid w:val="00336D5E"/>
    <w:rsid w:val="00336E14"/>
    <w:rsid w:val="00342734"/>
    <w:rsid w:val="003464FB"/>
    <w:rsid w:val="0034667F"/>
    <w:rsid w:val="003469E0"/>
    <w:rsid w:val="00350CC7"/>
    <w:rsid w:val="00353197"/>
    <w:rsid w:val="003536B4"/>
    <w:rsid w:val="003559D1"/>
    <w:rsid w:val="00356617"/>
    <w:rsid w:val="00357176"/>
    <w:rsid w:val="00357212"/>
    <w:rsid w:val="00357D78"/>
    <w:rsid w:val="00357E46"/>
    <w:rsid w:val="00360ADF"/>
    <w:rsid w:val="00360AE3"/>
    <w:rsid w:val="00360F0A"/>
    <w:rsid w:val="003621D1"/>
    <w:rsid w:val="00362847"/>
    <w:rsid w:val="00364549"/>
    <w:rsid w:val="003657F2"/>
    <w:rsid w:val="003666F5"/>
    <w:rsid w:val="003668BB"/>
    <w:rsid w:val="00366CA3"/>
    <w:rsid w:val="00366CE1"/>
    <w:rsid w:val="00366FF0"/>
    <w:rsid w:val="00371FA3"/>
    <w:rsid w:val="0037241B"/>
    <w:rsid w:val="00373644"/>
    <w:rsid w:val="003738A4"/>
    <w:rsid w:val="00374924"/>
    <w:rsid w:val="00375B41"/>
    <w:rsid w:val="0037658F"/>
    <w:rsid w:val="00376A37"/>
    <w:rsid w:val="00376DE6"/>
    <w:rsid w:val="00377F63"/>
    <w:rsid w:val="00380C67"/>
    <w:rsid w:val="00381929"/>
    <w:rsid w:val="0038247D"/>
    <w:rsid w:val="00382CB4"/>
    <w:rsid w:val="003836EE"/>
    <w:rsid w:val="00384E9A"/>
    <w:rsid w:val="00385A82"/>
    <w:rsid w:val="00385AA1"/>
    <w:rsid w:val="0038618D"/>
    <w:rsid w:val="00387AA6"/>
    <w:rsid w:val="003909DA"/>
    <w:rsid w:val="0039102B"/>
    <w:rsid w:val="00395A8A"/>
    <w:rsid w:val="00395B3D"/>
    <w:rsid w:val="00395F61"/>
    <w:rsid w:val="0039691C"/>
    <w:rsid w:val="00397069"/>
    <w:rsid w:val="003A0A7C"/>
    <w:rsid w:val="003A0F49"/>
    <w:rsid w:val="003A1D3E"/>
    <w:rsid w:val="003A26D1"/>
    <w:rsid w:val="003A457C"/>
    <w:rsid w:val="003A4890"/>
    <w:rsid w:val="003A52E8"/>
    <w:rsid w:val="003A5766"/>
    <w:rsid w:val="003A5994"/>
    <w:rsid w:val="003A5C5C"/>
    <w:rsid w:val="003A7BDF"/>
    <w:rsid w:val="003A7D84"/>
    <w:rsid w:val="003B24EA"/>
    <w:rsid w:val="003B270B"/>
    <w:rsid w:val="003B2D5A"/>
    <w:rsid w:val="003B53B2"/>
    <w:rsid w:val="003B79E9"/>
    <w:rsid w:val="003B7C6A"/>
    <w:rsid w:val="003C166D"/>
    <w:rsid w:val="003C190E"/>
    <w:rsid w:val="003C2116"/>
    <w:rsid w:val="003C2904"/>
    <w:rsid w:val="003C2AE3"/>
    <w:rsid w:val="003C31FD"/>
    <w:rsid w:val="003C41FE"/>
    <w:rsid w:val="003C465E"/>
    <w:rsid w:val="003C46FE"/>
    <w:rsid w:val="003C6293"/>
    <w:rsid w:val="003C77C9"/>
    <w:rsid w:val="003D09F6"/>
    <w:rsid w:val="003D0FA5"/>
    <w:rsid w:val="003D1C80"/>
    <w:rsid w:val="003D1F2D"/>
    <w:rsid w:val="003D2FF9"/>
    <w:rsid w:val="003D39F7"/>
    <w:rsid w:val="003D3F77"/>
    <w:rsid w:val="003D49E6"/>
    <w:rsid w:val="003D5840"/>
    <w:rsid w:val="003D5D45"/>
    <w:rsid w:val="003D6D4E"/>
    <w:rsid w:val="003D72C1"/>
    <w:rsid w:val="003D7761"/>
    <w:rsid w:val="003E1897"/>
    <w:rsid w:val="003E18FE"/>
    <w:rsid w:val="003E1A3E"/>
    <w:rsid w:val="003E1F00"/>
    <w:rsid w:val="003E22FB"/>
    <w:rsid w:val="003E3D51"/>
    <w:rsid w:val="003E5940"/>
    <w:rsid w:val="003E6CDB"/>
    <w:rsid w:val="003F02DF"/>
    <w:rsid w:val="003F08DB"/>
    <w:rsid w:val="003F1073"/>
    <w:rsid w:val="003F108A"/>
    <w:rsid w:val="003F1170"/>
    <w:rsid w:val="003F140A"/>
    <w:rsid w:val="003F21CC"/>
    <w:rsid w:val="003F2BCA"/>
    <w:rsid w:val="003F2C26"/>
    <w:rsid w:val="003F3175"/>
    <w:rsid w:val="003F388A"/>
    <w:rsid w:val="003F39D4"/>
    <w:rsid w:val="003F4869"/>
    <w:rsid w:val="003F4EC9"/>
    <w:rsid w:val="003F5E01"/>
    <w:rsid w:val="003F6EB2"/>
    <w:rsid w:val="003F71CD"/>
    <w:rsid w:val="003F7221"/>
    <w:rsid w:val="003F775B"/>
    <w:rsid w:val="00400F06"/>
    <w:rsid w:val="004012F6"/>
    <w:rsid w:val="00402861"/>
    <w:rsid w:val="00403107"/>
    <w:rsid w:val="00403C22"/>
    <w:rsid w:val="0040435F"/>
    <w:rsid w:val="0040438C"/>
    <w:rsid w:val="00405969"/>
    <w:rsid w:val="0040605E"/>
    <w:rsid w:val="00406B05"/>
    <w:rsid w:val="00407AE2"/>
    <w:rsid w:val="00410A9D"/>
    <w:rsid w:val="0041160B"/>
    <w:rsid w:val="00411AFC"/>
    <w:rsid w:val="00412505"/>
    <w:rsid w:val="00412BEE"/>
    <w:rsid w:val="00413855"/>
    <w:rsid w:val="004140BC"/>
    <w:rsid w:val="004144A8"/>
    <w:rsid w:val="004144D5"/>
    <w:rsid w:val="0041606D"/>
    <w:rsid w:val="004166D6"/>
    <w:rsid w:val="004173C4"/>
    <w:rsid w:val="00420B8F"/>
    <w:rsid w:val="00421753"/>
    <w:rsid w:val="00421E36"/>
    <w:rsid w:val="004253FF"/>
    <w:rsid w:val="004258EC"/>
    <w:rsid w:val="00425CC1"/>
    <w:rsid w:val="0042654F"/>
    <w:rsid w:val="00430515"/>
    <w:rsid w:val="004306D4"/>
    <w:rsid w:val="004313C3"/>
    <w:rsid w:val="004316B6"/>
    <w:rsid w:val="0043243F"/>
    <w:rsid w:val="0043279F"/>
    <w:rsid w:val="00433AF5"/>
    <w:rsid w:val="00435D79"/>
    <w:rsid w:val="00437FC5"/>
    <w:rsid w:val="00440572"/>
    <w:rsid w:val="00440D53"/>
    <w:rsid w:val="00444082"/>
    <w:rsid w:val="00444127"/>
    <w:rsid w:val="00444B3B"/>
    <w:rsid w:val="004462CE"/>
    <w:rsid w:val="00450D5E"/>
    <w:rsid w:val="00451B13"/>
    <w:rsid w:val="00453C9E"/>
    <w:rsid w:val="004561B5"/>
    <w:rsid w:val="0045766E"/>
    <w:rsid w:val="00463911"/>
    <w:rsid w:val="00463A7F"/>
    <w:rsid w:val="004646E2"/>
    <w:rsid w:val="00465B47"/>
    <w:rsid w:val="00465C09"/>
    <w:rsid w:val="0046691D"/>
    <w:rsid w:val="0046738A"/>
    <w:rsid w:val="00470447"/>
    <w:rsid w:val="00472176"/>
    <w:rsid w:val="00474AF2"/>
    <w:rsid w:val="00476471"/>
    <w:rsid w:val="004816C3"/>
    <w:rsid w:val="00490123"/>
    <w:rsid w:val="00490BB0"/>
    <w:rsid w:val="00491922"/>
    <w:rsid w:val="0049353E"/>
    <w:rsid w:val="0049412B"/>
    <w:rsid w:val="004947B3"/>
    <w:rsid w:val="004961BE"/>
    <w:rsid w:val="00497A99"/>
    <w:rsid w:val="00497C23"/>
    <w:rsid w:val="004A027D"/>
    <w:rsid w:val="004A0B55"/>
    <w:rsid w:val="004A0D4A"/>
    <w:rsid w:val="004A0FA3"/>
    <w:rsid w:val="004A1754"/>
    <w:rsid w:val="004A1FE0"/>
    <w:rsid w:val="004A229F"/>
    <w:rsid w:val="004A23E8"/>
    <w:rsid w:val="004A2EA5"/>
    <w:rsid w:val="004A34E6"/>
    <w:rsid w:val="004A3A08"/>
    <w:rsid w:val="004A5184"/>
    <w:rsid w:val="004A625A"/>
    <w:rsid w:val="004A68C5"/>
    <w:rsid w:val="004A7B96"/>
    <w:rsid w:val="004B0811"/>
    <w:rsid w:val="004B128B"/>
    <w:rsid w:val="004B13DC"/>
    <w:rsid w:val="004B1744"/>
    <w:rsid w:val="004B3BD4"/>
    <w:rsid w:val="004B3F33"/>
    <w:rsid w:val="004B3FD9"/>
    <w:rsid w:val="004B4651"/>
    <w:rsid w:val="004B570C"/>
    <w:rsid w:val="004B5B28"/>
    <w:rsid w:val="004B5D49"/>
    <w:rsid w:val="004B66E0"/>
    <w:rsid w:val="004B766F"/>
    <w:rsid w:val="004B7724"/>
    <w:rsid w:val="004C084F"/>
    <w:rsid w:val="004C0F3E"/>
    <w:rsid w:val="004C12A9"/>
    <w:rsid w:val="004C1C90"/>
    <w:rsid w:val="004C225D"/>
    <w:rsid w:val="004C2F1A"/>
    <w:rsid w:val="004C3A97"/>
    <w:rsid w:val="004C44AE"/>
    <w:rsid w:val="004C471C"/>
    <w:rsid w:val="004C4FBB"/>
    <w:rsid w:val="004C5133"/>
    <w:rsid w:val="004C5BF2"/>
    <w:rsid w:val="004C7FB3"/>
    <w:rsid w:val="004D2F70"/>
    <w:rsid w:val="004D5228"/>
    <w:rsid w:val="004D62B9"/>
    <w:rsid w:val="004E0ADB"/>
    <w:rsid w:val="004E0BCD"/>
    <w:rsid w:val="004E0D73"/>
    <w:rsid w:val="004E1608"/>
    <w:rsid w:val="004E1FE3"/>
    <w:rsid w:val="004E3A7C"/>
    <w:rsid w:val="004E637F"/>
    <w:rsid w:val="004E7210"/>
    <w:rsid w:val="004E7ADD"/>
    <w:rsid w:val="004E7C74"/>
    <w:rsid w:val="004F0AA9"/>
    <w:rsid w:val="004F1802"/>
    <w:rsid w:val="004F1C42"/>
    <w:rsid w:val="004F2233"/>
    <w:rsid w:val="004F256F"/>
    <w:rsid w:val="004F2F22"/>
    <w:rsid w:val="004F4C15"/>
    <w:rsid w:val="004F58AE"/>
    <w:rsid w:val="004F625A"/>
    <w:rsid w:val="004F639A"/>
    <w:rsid w:val="004F660A"/>
    <w:rsid w:val="004F688F"/>
    <w:rsid w:val="004F695F"/>
    <w:rsid w:val="00500951"/>
    <w:rsid w:val="00502688"/>
    <w:rsid w:val="005034AA"/>
    <w:rsid w:val="00503CFA"/>
    <w:rsid w:val="00503DCD"/>
    <w:rsid w:val="005040A6"/>
    <w:rsid w:val="00504F36"/>
    <w:rsid w:val="00507BC7"/>
    <w:rsid w:val="00511734"/>
    <w:rsid w:val="0051266A"/>
    <w:rsid w:val="00512F5C"/>
    <w:rsid w:val="005130DB"/>
    <w:rsid w:val="0051464A"/>
    <w:rsid w:val="00514C24"/>
    <w:rsid w:val="00514C82"/>
    <w:rsid w:val="0052076B"/>
    <w:rsid w:val="00520D73"/>
    <w:rsid w:val="0052180D"/>
    <w:rsid w:val="005219A1"/>
    <w:rsid w:val="00523131"/>
    <w:rsid w:val="0052338C"/>
    <w:rsid w:val="005239FD"/>
    <w:rsid w:val="005244C1"/>
    <w:rsid w:val="00524935"/>
    <w:rsid w:val="00526AC3"/>
    <w:rsid w:val="005276E5"/>
    <w:rsid w:val="00527C5A"/>
    <w:rsid w:val="005303F0"/>
    <w:rsid w:val="005314C3"/>
    <w:rsid w:val="005316D8"/>
    <w:rsid w:val="00532121"/>
    <w:rsid w:val="00534959"/>
    <w:rsid w:val="00534FD9"/>
    <w:rsid w:val="00535A8A"/>
    <w:rsid w:val="00536FB1"/>
    <w:rsid w:val="0053793C"/>
    <w:rsid w:val="00540174"/>
    <w:rsid w:val="00540EE6"/>
    <w:rsid w:val="00540F40"/>
    <w:rsid w:val="005423D4"/>
    <w:rsid w:val="00542B1B"/>
    <w:rsid w:val="00544B1A"/>
    <w:rsid w:val="00545365"/>
    <w:rsid w:val="00545875"/>
    <w:rsid w:val="00547153"/>
    <w:rsid w:val="005479F1"/>
    <w:rsid w:val="00550E3D"/>
    <w:rsid w:val="00550EB4"/>
    <w:rsid w:val="00551620"/>
    <w:rsid w:val="00551E35"/>
    <w:rsid w:val="0055201C"/>
    <w:rsid w:val="00553BA3"/>
    <w:rsid w:val="00554406"/>
    <w:rsid w:val="00555432"/>
    <w:rsid w:val="00555CD0"/>
    <w:rsid w:val="00556FB7"/>
    <w:rsid w:val="005615AB"/>
    <w:rsid w:val="00562806"/>
    <w:rsid w:val="00565C8A"/>
    <w:rsid w:val="00566D8E"/>
    <w:rsid w:val="005672B2"/>
    <w:rsid w:val="005704D3"/>
    <w:rsid w:val="00570E06"/>
    <w:rsid w:val="005711EF"/>
    <w:rsid w:val="00572FD1"/>
    <w:rsid w:val="005739D5"/>
    <w:rsid w:val="00574E46"/>
    <w:rsid w:val="00575A82"/>
    <w:rsid w:val="00577283"/>
    <w:rsid w:val="00577CC7"/>
    <w:rsid w:val="005817C9"/>
    <w:rsid w:val="00582D60"/>
    <w:rsid w:val="00583DE6"/>
    <w:rsid w:val="00583F84"/>
    <w:rsid w:val="005848FE"/>
    <w:rsid w:val="00587DD8"/>
    <w:rsid w:val="00590AD7"/>
    <w:rsid w:val="00590E00"/>
    <w:rsid w:val="005919D8"/>
    <w:rsid w:val="00594065"/>
    <w:rsid w:val="005940F4"/>
    <w:rsid w:val="005956A8"/>
    <w:rsid w:val="005A0415"/>
    <w:rsid w:val="005A0703"/>
    <w:rsid w:val="005A0C65"/>
    <w:rsid w:val="005A0E26"/>
    <w:rsid w:val="005A23DC"/>
    <w:rsid w:val="005A48D7"/>
    <w:rsid w:val="005A5056"/>
    <w:rsid w:val="005A5A20"/>
    <w:rsid w:val="005A5C10"/>
    <w:rsid w:val="005A7AD3"/>
    <w:rsid w:val="005B08AA"/>
    <w:rsid w:val="005B0942"/>
    <w:rsid w:val="005B0997"/>
    <w:rsid w:val="005B0E32"/>
    <w:rsid w:val="005B1222"/>
    <w:rsid w:val="005B15BD"/>
    <w:rsid w:val="005B1B4E"/>
    <w:rsid w:val="005B4F19"/>
    <w:rsid w:val="005B4F6D"/>
    <w:rsid w:val="005B63A0"/>
    <w:rsid w:val="005B6E30"/>
    <w:rsid w:val="005B727F"/>
    <w:rsid w:val="005B7B7A"/>
    <w:rsid w:val="005B7F13"/>
    <w:rsid w:val="005C0BFB"/>
    <w:rsid w:val="005C1009"/>
    <w:rsid w:val="005C16DC"/>
    <w:rsid w:val="005C1834"/>
    <w:rsid w:val="005C1B0A"/>
    <w:rsid w:val="005C2F1B"/>
    <w:rsid w:val="005C3D0B"/>
    <w:rsid w:val="005C60C8"/>
    <w:rsid w:val="005C6708"/>
    <w:rsid w:val="005C6C5B"/>
    <w:rsid w:val="005C6EB0"/>
    <w:rsid w:val="005C70D2"/>
    <w:rsid w:val="005C7166"/>
    <w:rsid w:val="005D0331"/>
    <w:rsid w:val="005D06A2"/>
    <w:rsid w:val="005D0A29"/>
    <w:rsid w:val="005D14C5"/>
    <w:rsid w:val="005D3BE8"/>
    <w:rsid w:val="005D4593"/>
    <w:rsid w:val="005D487B"/>
    <w:rsid w:val="005D4BA4"/>
    <w:rsid w:val="005D5851"/>
    <w:rsid w:val="005D5FC6"/>
    <w:rsid w:val="005E14E5"/>
    <w:rsid w:val="005E31B1"/>
    <w:rsid w:val="005E31FE"/>
    <w:rsid w:val="005E3E64"/>
    <w:rsid w:val="005E5C83"/>
    <w:rsid w:val="005F1549"/>
    <w:rsid w:val="005F16B8"/>
    <w:rsid w:val="005F2310"/>
    <w:rsid w:val="005F2CA5"/>
    <w:rsid w:val="005F3545"/>
    <w:rsid w:val="005F3644"/>
    <w:rsid w:val="005F447B"/>
    <w:rsid w:val="005F46E7"/>
    <w:rsid w:val="005F4DAC"/>
    <w:rsid w:val="005F55C1"/>
    <w:rsid w:val="005F614B"/>
    <w:rsid w:val="0060052B"/>
    <w:rsid w:val="00601C38"/>
    <w:rsid w:val="00602BD0"/>
    <w:rsid w:val="0060657D"/>
    <w:rsid w:val="00607137"/>
    <w:rsid w:val="0060746A"/>
    <w:rsid w:val="0060753F"/>
    <w:rsid w:val="006075C8"/>
    <w:rsid w:val="00610400"/>
    <w:rsid w:val="006106B1"/>
    <w:rsid w:val="00610EB5"/>
    <w:rsid w:val="0061217D"/>
    <w:rsid w:val="00612591"/>
    <w:rsid w:val="00612BEB"/>
    <w:rsid w:val="00613066"/>
    <w:rsid w:val="006156A2"/>
    <w:rsid w:val="00616AF7"/>
    <w:rsid w:val="00617819"/>
    <w:rsid w:val="0061781E"/>
    <w:rsid w:val="00620084"/>
    <w:rsid w:val="0062027C"/>
    <w:rsid w:val="00623C28"/>
    <w:rsid w:val="00626A32"/>
    <w:rsid w:val="00626E4A"/>
    <w:rsid w:val="00627395"/>
    <w:rsid w:val="00627F10"/>
    <w:rsid w:val="00630D7F"/>
    <w:rsid w:val="00631E20"/>
    <w:rsid w:val="00631F97"/>
    <w:rsid w:val="00631FD0"/>
    <w:rsid w:val="00633B6F"/>
    <w:rsid w:val="00633BC3"/>
    <w:rsid w:val="00633E50"/>
    <w:rsid w:val="00635714"/>
    <w:rsid w:val="006365A6"/>
    <w:rsid w:val="006370A1"/>
    <w:rsid w:val="00641A8C"/>
    <w:rsid w:val="0064536C"/>
    <w:rsid w:val="006459C3"/>
    <w:rsid w:val="00646D3F"/>
    <w:rsid w:val="006471E6"/>
    <w:rsid w:val="00650672"/>
    <w:rsid w:val="00650C90"/>
    <w:rsid w:val="00650D61"/>
    <w:rsid w:val="00652A48"/>
    <w:rsid w:val="006534A4"/>
    <w:rsid w:val="00653842"/>
    <w:rsid w:val="00654627"/>
    <w:rsid w:val="0065661B"/>
    <w:rsid w:val="00657A1A"/>
    <w:rsid w:val="006623A7"/>
    <w:rsid w:val="0066340F"/>
    <w:rsid w:val="00664C85"/>
    <w:rsid w:val="00665514"/>
    <w:rsid w:val="0066590C"/>
    <w:rsid w:val="00666FB8"/>
    <w:rsid w:val="00667522"/>
    <w:rsid w:val="006708DD"/>
    <w:rsid w:val="00672804"/>
    <w:rsid w:val="00672A5E"/>
    <w:rsid w:val="00673DE5"/>
    <w:rsid w:val="00674839"/>
    <w:rsid w:val="00674A1D"/>
    <w:rsid w:val="0067666F"/>
    <w:rsid w:val="00676743"/>
    <w:rsid w:val="0067711D"/>
    <w:rsid w:val="006778FA"/>
    <w:rsid w:val="00680934"/>
    <w:rsid w:val="00681BE8"/>
    <w:rsid w:val="00683535"/>
    <w:rsid w:val="006852B3"/>
    <w:rsid w:val="00686EA3"/>
    <w:rsid w:val="006873E2"/>
    <w:rsid w:val="00687651"/>
    <w:rsid w:val="00687ABE"/>
    <w:rsid w:val="00690B99"/>
    <w:rsid w:val="00691E6B"/>
    <w:rsid w:val="0069200C"/>
    <w:rsid w:val="00692570"/>
    <w:rsid w:val="006925A8"/>
    <w:rsid w:val="00692F89"/>
    <w:rsid w:val="006937C2"/>
    <w:rsid w:val="006944FC"/>
    <w:rsid w:val="006945C0"/>
    <w:rsid w:val="00695696"/>
    <w:rsid w:val="00695EAD"/>
    <w:rsid w:val="00696A27"/>
    <w:rsid w:val="00697C75"/>
    <w:rsid w:val="00697FCE"/>
    <w:rsid w:val="006A1D6B"/>
    <w:rsid w:val="006A2DA0"/>
    <w:rsid w:val="006A317E"/>
    <w:rsid w:val="006A3F1C"/>
    <w:rsid w:val="006A4941"/>
    <w:rsid w:val="006A5397"/>
    <w:rsid w:val="006A6B15"/>
    <w:rsid w:val="006A75CC"/>
    <w:rsid w:val="006B1516"/>
    <w:rsid w:val="006B213F"/>
    <w:rsid w:val="006B4809"/>
    <w:rsid w:val="006B4846"/>
    <w:rsid w:val="006B5FE8"/>
    <w:rsid w:val="006B6060"/>
    <w:rsid w:val="006B6947"/>
    <w:rsid w:val="006B7C3C"/>
    <w:rsid w:val="006B7F0C"/>
    <w:rsid w:val="006C1C54"/>
    <w:rsid w:val="006C265C"/>
    <w:rsid w:val="006C2F99"/>
    <w:rsid w:val="006C3596"/>
    <w:rsid w:val="006C4175"/>
    <w:rsid w:val="006C5D2F"/>
    <w:rsid w:val="006C7B06"/>
    <w:rsid w:val="006D1E24"/>
    <w:rsid w:val="006D2D6E"/>
    <w:rsid w:val="006D304E"/>
    <w:rsid w:val="006D51B1"/>
    <w:rsid w:val="006D562B"/>
    <w:rsid w:val="006D5E14"/>
    <w:rsid w:val="006D69B8"/>
    <w:rsid w:val="006D6EF9"/>
    <w:rsid w:val="006D729B"/>
    <w:rsid w:val="006D72C9"/>
    <w:rsid w:val="006E0E65"/>
    <w:rsid w:val="006E4180"/>
    <w:rsid w:val="006E47FC"/>
    <w:rsid w:val="006E6613"/>
    <w:rsid w:val="006E68CC"/>
    <w:rsid w:val="006E69FF"/>
    <w:rsid w:val="006F245E"/>
    <w:rsid w:val="006F25D8"/>
    <w:rsid w:val="006F43D1"/>
    <w:rsid w:val="006F4A26"/>
    <w:rsid w:val="00700630"/>
    <w:rsid w:val="007008F5"/>
    <w:rsid w:val="00700E90"/>
    <w:rsid w:val="00700F4F"/>
    <w:rsid w:val="00701D1D"/>
    <w:rsid w:val="0070531B"/>
    <w:rsid w:val="00705D4B"/>
    <w:rsid w:val="00706B99"/>
    <w:rsid w:val="0071065F"/>
    <w:rsid w:val="00711272"/>
    <w:rsid w:val="007113B0"/>
    <w:rsid w:val="007116CD"/>
    <w:rsid w:val="0071299C"/>
    <w:rsid w:val="007129E5"/>
    <w:rsid w:val="00713269"/>
    <w:rsid w:val="0071350E"/>
    <w:rsid w:val="00713538"/>
    <w:rsid w:val="00714619"/>
    <w:rsid w:val="0071551A"/>
    <w:rsid w:val="007158E2"/>
    <w:rsid w:val="00715B46"/>
    <w:rsid w:val="00716160"/>
    <w:rsid w:val="0071654C"/>
    <w:rsid w:val="00720A72"/>
    <w:rsid w:val="00721853"/>
    <w:rsid w:val="00721EA5"/>
    <w:rsid w:val="0072276C"/>
    <w:rsid w:val="007246DB"/>
    <w:rsid w:val="00724B2D"/>
    <w:rsid w:val="00724FEE"/>
    <w:rsid w:val="00726206"/>
    <w:rsid w:val="00726247"/>
    <w:rsid w:val="0072635F"/>
    <w:rsid w:val="007278FE"/>
    <w:rsid w:val="00727CAA"/>
    <w:rsid w:val="00732137"/>
    <w:rsid w:val="00733341"/>
    <w:rsid w:val="007351A7"/>
    <w:rsid w:val="00735681"/>
    <w:rsid w:val="00735B33"/>
    <w:rsid w:val="007370E9"/>
    <w:rsid w:val="00737127"/>
    <w:rsid w:val="00737B05"/>
    <w:rsid w:val="00741A51"/>
    <w:rsid w:val="00741EF2"/>
    <w:rsid w:val="00744130"/>
    <w:rsid w:val="007447CB"/>
    <w:rsid w:val="00745301"/>
    <w:rsid w:val="00750ACC"/>
    <w:rsid w:val="0075124F"/>
    <w:rsid w:val="00751C35"/>
    <w:rsid w:val="00751E95"/>
    <w:rsid w:val="00752E98"/>
    <w:rsid w:val="00753346"/>
    <w:rsid w:val="00754655"/>
    <w:rsid w:val="00755355"/>
    <w:rsid w:val="007557F9"/>
    <w:rsid w:val="00755908"/>
    <w:rsid w:val="00756DAE"/>
    <w:rsid w:val="00761FCE"/>
    <w:rsid w:val="00763368"/>
    <w:rsid w:val="00764021"/>
    <w:rsid w:val="00764210"/>
    <w:rsid w:val="00764982"/>
    <w:rsid w:val="0076749D"/>
    <w:rsid w:val="00767EE1"/>
    <w:rsid w:val="00770DCE"/>
    <w:rsid w:val="007718A5"/>
    <w:rsid w:val="00771F37"/>
    <w:rsid w:val="0077205A"/>
    <w:rsid w:val="007759DD"/>
    <w:rsid w:val="00775AF5"/>
    <w:rsid w:val="0077735A"/>
    <w:rsid w:val="00777CA1"/>
    <w:rsid w:val="007803B6"/>
    <w:rsid w:val="00780775"/>
    <w:rsid w:val="00780CFC"/>
    <w:rsid w:val="0078113C"/>
    <w:rsid w:val="00781373"/>
    <w:rsid w:val="0078209E"/>
    <w:rsid w:val="00783DFF"/>
    <w:rsid w:val="00783E2B"/>
    <w:rsid w:val="007849E3"/>
    <w:rsid w:val="00785F87"/>
    <w:rsid w:val="007870F2"/>
    <w:rsid w:val="00790012"/>
    <w:rsid w:val="007906C9"/>
    <w:rsid w:val="00791503"/>
    <w:rsid w:val="00791D0B"/>
    <w:rsid w:val="00792250"/>
    <w:rsid w:val="00792F68"/>
    <w:rsid w:val="00793781"/>
    <w:rsid w:val="0079400C"/>
    <w:rsid w:val="00797C50"/>
    <w:rsid w:val="007A0BC2"/>
    <w:rsid w:val="007A0EEC"/>
    <w:rsid w:val="007A2150"/>
    <w:rsid w:val="007A36EF"/>
    <w:rsid w:val="007A695B"/>
    <w:rsid w:val="007B2401"/>
    <w:rsid w:val="007B52A9"/>
    <w:rsid w:val="007B57C9"/>
    <w:rsid w:val="007B605D"/>
    <w:rsid w:val="007B61A5"/>
    <w:rsid w:val="007B6445"/>
    <w:rsid w:val="007B772C"/>
    <w:rsid w:val="007B7871"/>
    <w:rsid w:val="007C1209"/>
    <w:rsid w:val="007C1210"/>
    <w:rsid w:val="007C2408"/>
    <w:rsid w:val="007C2896"/>
    <w:rsid w:val="007C2C02"/>
    <w:rsid w:val="007C3BAF"/>
    <w:rsid w:val="007C4591"/>
    <w:rsid w:val="007C4E50"/>
    <w:rsid w:val="007C5CE1"/>
    <w:rsid w:val="007C6387"/>
    <w:rsid w:val="007C7040"/>
    <w:rsid w:val="007C7051"/>
    <w:rsid w:val="007C70D6"/>
    <w:rsid w:val="007D06CB"/>
    <w:rsid w:val="007D07B0"/>
    <w:rsid w:val="007D0A3F"/>
    <w:rsid w:val="007D0F1B"/>
    <w:rsid w:val="007D12A9"/>
    <w:rsid w:val="007D1B64"/>
    <w:rsid w:val="007D1C11"/>
    <w:rsid w:val="007D21DA"/>
    <w:rsid w:val="007D2AC8"/>
    <w:rsid w:val="007D2BAC"/>
    <w:rsid w:val="007D2C14"/>
    <w:rsid w:val="007D2D3C"/>
    <w:rsid w:val="007D2F43"/>
    <w:rsid w:val="007D47AC"/>
    <w:rsid w:val="007D49D2"/>
    <w:rsid w:val="007D720F"/>
    <w:rsid w:val="007D764A"/>
    <w:rsid w:val="007E1D3A"/>
    <w:rsid w:val="007E2D64"/>
    <w:rsid w:val="007E48D4"/>
    <w:rsid w:val="007E4CB4"/>
    <w:rsid w:val="007E6518"/>
    <w:rsid w:val="007E6946"/>
    <w:rsid w:val="007E6A63"/>
    <w:rsid w:val="007F157A"/>
    <w:rsid w:val="007F2E65"/>
    <w:rsid w:val="007F3366"/>
    <w:rsid w:val="007F3446"/>
    <w:rsid w:val="007F3B8D"/>
    <w:rsid w:val="007F3BDA"/>
    <w:rsid w:val="007F4CE2"/>
    <w:rsid w:val="007F5458"/>
    <w:rsid w:val="007F579D"/>
    <w:rsid w:val="007F748C"/>
    <w:rsid w:val="007F775C"/>
    <w:rsid w:val="008002A5"/>
    <w:rsid w:val="00801013"/>
    <w:rsid w:val="008010AF"/>
    <w:rsid w:val="008019A6"/>
    <w:rsid w:val="00801AF7"/>
    <w:rsid w:val="00801FD4"/>
    <w:rsid w:val="008027DB"/>
    <w:rsid w:val="00803DE2"/>
    <w:rsid w:val="00804D98"/>
    <w:rsid w:val="00806287"/>
    <w:rsid w:val="00807F41"/>
    <w:rsid w:val="0081083A"/>
    <w:rsid w:val="008138DA"/>
    <w:rsid w:val="00813B4A"/>
    <w:rsid w:val="00814C42"/>
    <w:rsid w:val="00814FF6"/>
    <w:rsid w:val="00815576"/>
    <w:rsid w:val="00816620"/>
    <w:rsid w:val="00816E82"/>
    <w:rsid w:val="0081736E"/>
    <w:rsid w:val="0081799A"/>
    <w:rsid w:val="0082014A"/>
    <w:rsid w:val="00820F9D"/>
    <w:rsid w:val="00821574"/>
    <w:rsid w:val="00821884"/>
    <w:rsid w:val="00821CD1"/>
    <w:rsid w:val="00821ECB"/>
    <w:rsid w:val="00822922"/>
    <w:rsid w:val="00824FF1"/>
    <w:rsid w:val="00825169"/>
    <w:rsid w:val="0082567D"/>
    <w:rsid w:val="00825D24"/>
    <w:rsid w:val="00826CF2"/>
    <w:rsid w:val="00826EB8"/>
    <w:rsid w:val="00827B03"/>
    <w:rsid w:val="00827D3E"/>
    <w:rsid w:val="008313E3"/>
    <w:rsid w:val="008316DE"/>
    <w:rsid w:val="00831C99"/>
    <w:rsid w:val="0083263D"/>
    <w:rsid w:val="008329CA"/>
    <w:rsid w:val="00833166"/>
    <w:rsid w:val="0083370B"/>
    <w:rsid w:val="00835450"/>
    <w:rsid w:val="00835725"/>
    <w:rsid w:val="00835C1F"/>
    <w:rsid w:val="00836C3C"/>
    <w:rsid w:val="008378B6"/>
    <w:rsid w:val="00840E9B"/>
    <w:rsid w:val="008415AA"/>
    <w:rsid w:val="00841AF1"/>
    <w:rsid w:val="00843D4C"/>
    <w:rsid w:val="00845BEE"/>
    <w:rsid w:val="00846D1B"/>
    <w:rsid w:val="008473FD"/>
    <w:rsid w:val="00847AFD"/>
    <w:rsid w:val="008509D0"/>
    <w:rsid w:val="00850AE3"/>
    <w:rsid w:val="0085246F"/>
    <w:rsid w:val="00853E0E"/>
    <w:rsid w:val="008548E3"/>
    <w:rsid w:val="008561FC"/>
    <w:rsid w:val="0085639F"/>
    <w:rsid w:val="00856BE3"/>
    <w:rsid w:val="00856D55"/>
    <w:rsid w:val="00857804"/>
    <w:rsid w:val="00861229"/>
    <w:rsid w:val="00865A50"/>
    <w:rsid w:val="00866CEF"/>
    <w:rsid w:val="008671B7"/>
    <w:rsid w:val="00867FA3"/>
    <w:rsid w:val="008702DF"/>
    <w:rsid w:val="00870CA6"/>
    <w:rsid w:val="00870EEF"/>
    <w:rsid w:val="00871700"/>
    <w:rsid w:val="00873BD0"/>
    <w:rsid w:val="00874080"/>
    <w:rsid w:val="00874B04"/>
    <w:rsid w:val="00875273"/>
    <w:rsid w:val="008772C0"/>
    <w:rsid w:val="00880108"/>
    <w:rsid w:val="008803C9"/>
    <w:rsid w:val="00881560"/>
    <w:rsid w:val="00882270"/>
    <w:rsid w:val="00882E77"/>
    <w:rsid w:val="00883C9E"/>
    <w:rsid w:val="00883E5C"/>
    <w:rsid w:val="008848E1"/>
    <w:rsid w:val="00884C39"/>
    <w:rsid w:val="00885C67"/>
    <w:rsid w:val="00887180"/>
    <w:rsid w:val="00890539"/>
    <w:rsid w:val="00893884"/>
    <w:rsid w:val="00895A1E"/>
    <w:rsid w:val="00897D71"/>
    <w:rsid w:val="00897EF1"/>
    <w:rsid w:val="008A1282"/>
    <w:rsid w:val="008A22B9"/>
    <w:rsid w:val="008A28BF"/>
    <w:rsid w:val="008A3BC4"/>
    <w:rsid w:val="008A4484"/>
    <w:rsid w:val="008B0AEF"/>
    <w:rsid w:val="008B1463"/>
    <w:rsid w:val="008B1626"/>
    <w:rsid w:val="008B179D"/>
    <w:rsid w:val="008B1BD3"/>
    <w:rsid w:val="008B1C2D"/>
    <w:rsid w:val="008B4771"/>
    <w:rsid w:val="008B4B22"/>
    <w:rsid w:val="008B5BC2"/>
    <w:rsid w:val="008B60C5"/>
    <w:rsid w:val="008C2525"/>
    <w:rsid w:val="008C2CF1"/>
    <w:rsid w:val="008C2EC7"/>
    <w:rsid w:val="008C2EF0"/>
    <w:rsid w:val="008C393F"/>
    <w:rsid w:val="008C3C18"/>
    <w:rsid w:val="008C4637"/>
    <w:rsid w:val="008C73CB"/>
    <w:rsid w:val="008C7EB6"/>
    <w:rsid w:val="008D02F4"/>
    <w:rsid w:val="008D0599"/>
    <w:rsid w:val="008D1C32"/>
    <w:rsid w:val="008D3CB2"/>
    <w:rsid w:val="008D4B22"/>
    <w:rsid w:val="008D50AA"/>
    <w:rsid w:val="008D5404"/>
    <w:rsid w:val="008D69F1"/>
    <w:rsid w:val="008D6D75"/>
    <w:rsid w:val="008D6E52"/>
    <w:rsid w:val="008D760F"/>
    <w:rsid w:val="008E12CB"/>
    <w:rsid w:val="008E3B49"/>
    <w:rsid w:val="008E476F"/>
    <w:rsid w:val="008F21F2"/>
    <w:rsid w:val="008F2AD8"/>
    <w:rsid w:val="008F2FFA"/>
    <w:rsid w:val="008F3CFD"/>
    <w:rsid w:val="008F5BF8"/>
    <w:rsid w:val="008F5DE7"/>
    <w:rsid w:val="008F698A"/>
    <w:rsid w:val="008F767A"/>
    <w:rsid w:val="008F7EFC"/>
    <w:rsid w:val="00901E74"/>
    <w:rsid w:val="00902071"/>
    <w:rsid w:val="009023B6"/>
    <w:rsid w:val="0090457B"/>
    <w:rsid w:val="00904EAF"/>
    <w:rsid w:val="00905340"/>
    <w:rsid w:val="00906973"/>
    <w:rsid w:val="0090712B"/>
    <w:rsid w:val="0090799A"/>
    <w:rsid w:val="00910510"/>
    <w:rsid w:val="00911B89"/>
    <w:rsid w:val="00914381"/>
    <w:rsid w:val="0091472E"/>
    <w:rsid w:val="009147DC"/>
    <w:rsid w:val="00915930"/>
    <w:rsid w:val="0091702E"/>
    <w:rsid w:val="00921FE5"/>
    <w:rsid w:val="00922A19"/>
    <w:rsid w:val="00922C5E"/>
    <w:rsid w:val="00923183"/>
    <w:rsid w:val="0092738A"/>
    <w:rsid w:val="00927818"/>
    <w:rsid w:val="00930877"/>
    <w:rsid w:val="00931266"/>
    <w:rsid w:val="00931382"/>
    <w:rsid w:val="00932399"/>
    <w:rsid w:val="0093252C"/>
    <w:rsid w:val="009334CB"/>
    <w:rsid w:val="00934743"/>
    <w:rsid w:val="009353CF"/>
    <w:rsid w:val="00935EA3"/>
    <w:rsid w:val="00940D3C"/>
    <w:rsid w:val="00941A2D"/>
    <w:rsid w:val="00944D44"/>
    <w:rsid w:val="00945639"/>
    <w:rsid w:val="0094665E"/>
    <w:rsid w:val="00946C08"/>
    <w:rsid w:val="00946D43"/>
    <w:rsid w:val="009472CE"/>
    <w:rsid w:val="0094782E"/>
    <w:rsid w:val="00947ECA"/>
    <w:rsid w:val="009504FD"/>
    <w:rsid w:val="0095180E"/>
    <w:rsid w:val="00953028"/>
    <w:rsid w:val="00953D4B"/>
    <w:rsid w:val="00954BCB"/>
    <w:rsid w:val="00955E4C"/>
    <w:rsid w:val="00957EC8"/>
    <w:rsid w:val="00960BA1"/>
    <w:rsid w:val="009610F5"/>
    <w:rsid w:val="00962EDA"/>
    <w:rsid w:val="00967FE0"/>
    <w:rsid w:val="00970519"/>
    <w:rsid w:val="009705AD"/>
    <w:rsid w:val="009716CE"/>
    <w:rsid w:val="0097208F"/>
    <w:rsid w:val="00973874"/>
    <w:rsid w:val="00974BC6"/>
    <w:rsid w:val="009756D6"/>
    <w:rsid w:val="00976508"/>
    <w:rsid w:val="00980048"/>
    <w:rsid w:val="00980C05"/>
    <w:rsid w:val="00981A63"/>
    <w:rsid w:val="00982469"/>
    <w:rsid w:val="00982E15"/>
    <w:rsid w:val="009851AA"/>
    <w:rsid w:val="0098639A"/>
    <w:rsid w:val="0098744F"/>
    <w:rsid w:val="00991289"/>
    <w:rsid w:val="00991316"/>
    <w:rsid w:val="009919DD"/>
    <w:rsid w:val="00992857"/>
    <w:rsid w:val="009947E3"/>
    <w:rsid w:val="00994E46"/>
    <w:rsid w:val="00995DDE"/>
    <w:rsid w:val="00996269"/>
    <w:rsid w:val="00996BF5"/>
    <w:rsid w:val="009A10A7"/>
    <w:rsid w:val="009A12E9"/>
    <w:rsid w:val="009A1FC0"/>
    <w:rsid w:val="009A247F"/>
    <w:rsid w:val="009A41E4"/>
    <w:rsid w:val="009A4C4C"/>
    <w:rsid w:val="009A642E"/>
    <w:rsid w:val="009A7213"/>
    <w:rsid w:val="009A7735"/>
    <w:rsid w:val="009B11BE"/>
    <w:rsid w:val="009B29AF"/>
    <w:rsid w:val="009B3827"/>
    <w:rsid w:val="009B4378"/>
    <w:rsid w:val="009B44B2"/>
    <w:rsid w:val="009B4905"/>
    <w:rsid w:val="009B4D06"/>
    <w:rsid w:val="009B4F67"/>
    <w:rsid w:val="009B502C"/>
    <w:rsid w:val="009B5685"/>
    <w:rsid w:val="009B5807"/>
    <w:rsid w:val="009B7236"/>
    <w:rsid w:val="009C0D4A"/>
    <w:rsid w:val="009C1C61"/>
    <w:rsid w:val="009C5CFF"/>
    <w:rsid w:val="009C6E28"/>
    <w:rsid w:val="009C7174"/>
    <w:rsid w:val="009C768A"/>
    <w:rsid w:val="009C7B3C"/>
    <w:rsid w:val="009D0F5A"/>
    <w:rsid w:val="009D14B2"/>
    <w:rsid w:val="009D175C"/>
    <w:rsid w:val="009D227F"/>
    <w:rsid w:val="009D35E5"/>
    <w:rsid w:val="009D3F18"/>
    <w:rsid w:val="009D400F"/>
    <w:rsid w:val="009D40F5"/>
    <w:rsid w:val="009D4637"/>
    <w:rsid w:val="009D474C"/>
    <w:rsid w:val="009D4905"/>
    <w:rsid w:val="009D5ACA"/>
    <w:rsid w:val="009D7853"/>
    <w:rsid w:val="009D7F1D"/>
    <w:rsid w:val="009E0DCA"/>
    <w:rsid w:val="009E22D3"/>
    <w:rsid w:val="009E22F9"/>
    <w:rsid w:val="009E31F3"/>
    <w:rsid w:val="009E33F1"/>
    <w:rsid w:val="009E3B77"/>
    <w:rsid w:val="009E4B94"/>
    <w:rsid w:val="009E53FD"/>
    <w:rsid w:val="009E5CA5"/>
    <w:rsid w:val="009E68F5"/>
    <w:rsid w:val="009E75C6"/>
    <w:rsid w:val="009F11C8"/>
    <w:rsid w:val="009F1B0F"/>
    <w:rsid w:val="009F479E"/>
    <w:rsid w:val="009F5544"/>
    <w:rsid w:val="009F5732"/>
    <w:rsid w:val="00A01D7A"/>
    <w:rsid w:val="00A026A8"/>
    <w:rsid w:val="00A028FE"/>
    <w:rsid w:val="00A03284"/>
    <w:rsid w:val="00A03E4F"/>
    <w:rsid w:val="00A04FCB"/>
    <w:rsid w:val="00A07923"/>
    <w:rsid w:val="00A1202D"/>
    <w:rsid w:val="00A12238"/>
    <w:rsid w:val="00A12254"/>
    <w:rsid w:val="00A14042"/>
    <w:rsid w:val="00A14285"/>
    <w:rsid w:val="00A14302"/>
    <w:rsid w:val="00A1698D"/>
    <w:rsid w:val="00A16A0F"/>
    <w:rsid w:val="00A21F8F"/>
    <w:rsid w:val="00A22E6D"/>
    <w:rsid w:val="00A234E7"/>
    <w:rsid w:val="00A238F4"/>
    <w:rsid w:val="00A23924"/>
    <w:rsid w:val="00A23F33"/>
    <w:rsid w:val="00A24BC4"/>
    <w:rsid w:val="00A27042"/>
    <w:rsid w:val="00A27B7B"/>
    <w:rsid w:val="00A302A7"/>
    <w:rsid w:val="00A316AB"/>
    <w:rsid w:val="00A3183C"/>
    <w:rsid w:val="00A327DE"/>
    <w:rsid w:val="00A332C0"/>
    <w:rsid w:val="00A3345A"/>
    <w:rsid w:val="00A334DA"/>
    <w:rsid w:val="00A33580"/>
    <w:rsid w:val="00A3372A"/>
    <w:rsid w:val="00A33745"/>
    <w:rsid w:val="00A354E7"/>
    <w:rsid w:val="00A40A9C"/>
    <w:rsid w:val="00A40AA6"/>
    <w:rsid w:val="00A41B25"/>
    <w:rsid w:val="00A4317C"/>
    <w:rsid w:val="00A43F65"/>
    <w:rsid w:val="00A44920"/>
    <w:rsid w:val="00A44EDA"/>
    <w:rsid w:val="00A45EB3"/>
    <w:rsid w:val="00A45F4E"/>
    <w:rsid w:val="00A478B4"/>
    <w:rsid w:val="00A479A2"/>
    <w:rsid w:val="00A50785"/>
    <w:rsid w:val="00A509D2"/>
    <w:rsid w:val="00A51A96"/>
    <w:rsid w:val="00A52E6B"/>
    <w:rsid w:val="00A533F2"/>
    <w:rsid w:val="00A5460A"/>
    <w:rsid w:val="00A554C2"/>
    <w:rsid w:val="00A56496"/>
    <w:rsid w:val="00A57332"/>
    <w:rsid w:val="00A57523"/>
    <w:rsid w:val="00A5784B"/>
    <w:rsid w:val="00A60936"/>
    <w:rsid w:val="00A61FCB"/>
    <w:rsid w:val="00A6272C"/>
    <w:rsid w:val="00A6424B"/>
    <w:rsid w:val="00A65744"/>
    <w:rsid w:val="00A66D30"/>
    <w:rsid w:val="00A6726F"/>
    <w:rsid w:val="00A67C16"/>
    <w:rsid w:val="00A70FB0"/>
    <w:rsid w:val="00A7241E"/>
    <w:rsid w:val="00A729DB"/>
    <w:rsid w:val="00A73201"/>
    <w:rsid w:val="00A7385F"/>
    <w:rsid w:val="00A738CB"/>
    <w:rsid w:val="00A74AFB"/>
    <w:rsid w:val="00A74B93"/>
    <w:rsid w:val="00A7668B"/>
    <w:rsid w:val="00A76B21"/>
    <w:rsid w:val="00A77C63"/>
    <w:rsid w:val="00A80AA5"/>
    <w:rsid w:val="00A81BDA"/>
    <w:rsid w:val="00A82102"/>
    <w:rsid w:val="00A82FBE"/>
    <w:rsid w:val="00A8420C"/>
    <w:rsid w:val="00A8462D"/>
    <w:rsid w:val="00A8464F"/>
    <w:rsid w:val="00A84C3D"/>
    <w:rsid w:val="00A86489"/>
    <w:rsid w:val="00A87C72"/>
    <w:rsid w:val="00A9103A"/>
    <w:rsid w:val="00A916A5"/>
    <w:rsid w:val="00A92440"/>
    <w:rsid w:val="00A9485E"/>
    <w:rsid w:val="00A94AC3"/>
    <w:rsid w:val="00A94E46"/>
    <w:rsid w:val="00A94FA0"/>
    <w:rsid w:val="00A950A7"/>
    <w:rsid w:val="00A96BD1"/>
    <w:rsid w:val="00A96EEB"/>
    <w:rsid w:val="00A97571"/>
    <w:rsid w:val="00AA0336"/>
    <w:rsid w:val="00AA06C4"/>
    <w:rsid w:val="00AA1EB1"/>
    <w:rsid w:val="00AA2616"/>
    <w:rsid w:val="00AA3673"/>
    <w:rsid w:val="00AA3A1D"/>
    <w:rsid w:val="00AA3E97"/>
    <w:rsid w:val="00AA5077"/>
    <w:rsid w:val="00AA5E8E"/>
    <w:rsid w:val="00AA641D"/>
    <w:rsid w:val="00AB1390"/>
    <w:rsid w:val="00AB22F9"/>
    <w:rsid w:val="00AB3609"/>
    <w:rsid w:val="00AB41A8"/>
    <w:rsid w:val="00AB52B7"/>
    <w:rsid w:val="00AB585E"/>
    <w:rsid w:val="00AB6180"/>
    <w:rsid w:val="00AB6C2F"/>
    <w:rsid w:val="00AC0ABF"/>
    <w:rsid w:val="00AC0BAB"/>
    <w:rsid w:val="00AC1B21"/>
    <w:rsid w:val="00AC21ED"/>
    <w:rsid w:val="00AC2402"/>
    <w:rsid w:val="00AC260A"/>
    <w:rsid w:val="00AC396E"/>
    <w:rsid w:val="00AC3D31"/>
    <w:rsid w:val="00AC4477"/>
    <w:rsid w:val="00AC5166"/>
    <w:rsid w:val="00AC5728"/>
    <w:rsid w:val="00AC658E"/>
    <w:rsid w:val="00AD0B51"/>
    <w:rsid w:val="00AD1240"/>
    <w:rsid w:val="00AD2252"/>
    <w:rsid w:val="00AD24AE"/>
    <w:rsid w:val="00AD362B"/>
    <w:rsid w:val="00AD5936"/>
    <w:rsid w:val="00AD6327"/>
    <w:rsid w:val="00AE08B9"/>
    <w:rsid w:val="00AE0997"/>
    <w:rsid w:val="00AE43AE"/>
    <w:rsid w:val="00AE6CAB"/>
    <w:rsid w:val="00AF1D78"/>
    <w:rsid w:val="00AF4379"/>
    <w:rsid w:val="00B00633"/>
    <w:rsid w:val="00B010C1"/>
    <w:rsid w:val="00B01A57"/>
    <w:rsid w:val="00B021FC"/>
    <w:rsid w:val="00B03085"/>
    <w:rsid w:val="00B035DE"/>
    <w:rsid w:val="00B03869"/>
    <w:rsid w:val="00B04F20"/>
    <w:rsid w:val="00B077EB"/>
    <w:rsid w:val="00B078EC"/>
    <w:rsid w:val="00B10C7A"/>
    <w:rsid w:val="00B11B3D"/>
    <w:rsid w:val="00B12EE4"/>
    <w:rsid w:val="00B149DF"/>
    <w:rsid w:val="00B1520A"/>
    <w:rsid w:val="00B1720F"/>
    <w:rsid w:val="00B17544"/>
    <w:rsid w:val="00B20236"/>
    <w:rsid w:val="00B21DB9"/>
    <w:rsid w:val="00B22A75"/>
    <w:rsid w:val="00B22D59"/>
    <w:rsid w:val="00B23BA9"/>
    <w:rsid w:val="00B24E61"/>
    <w:rsid w:val="00B250EE"/>
    <w:rsid w:val="00B25A64"/>
    <w:rsid w:val="00B26EDC"/>
    <w:rsid w:val="00B27F62"/>
    <w:rsid w:val="00B310B1"/>
    <w:rsid w:val="00B312EA"/>
    <w:rsid w:val="00B32CB2"/>
    <w:rsid w:val="00B32DEA"/>
    <w:rsid w:val="00B330C7"/>
    <w:rsid w:val="00B33182"/>
    <w:rsid w:val="00B35ACF"/>
    <w:rsid w:val="00B36BA9"/>
    <w:rsid w:val="00B371CC"/>
    <w:rsid w:val="00B37C70"/>
    <w:rsid w:val="00B40E28"/>
    <w:rsid w:val="00B41A85"/>
    <w:rsid w:val="00B41E84"/>
    <w:rsid w:val="00B435B9"/>
    <w:rsid w:val="00B4461C"/>
    <w:rsid w:val="00B4487B"/>
    <w:rsid w:val="00B44D59"/>
    <w:rsid w:val="00B4540E"/>
    <w:rsid w:val="00B45BFC"/>
    <w:rsid w:val="00B46A06"/>
    <w:rsid w:val="00B46D57"/>
    <w:rsid w:val="00B471B1"/>
    <w:rsid w:val="00B50715"/>
    <w:rsid w:val="00B5185A"/>
    <w:rsid w:val="00B53BBC"/>
    <w:rsid w:val="00B540BA"/>
    <w:rsid w:val="00B540FA"/>
    <w:rsid w:val="00B54164"/>
    <w:rsid w:val="00B545BC"/>
    <w:rsid w:val="00B55AC8"/>
    <w:rsid w:val="00B57BAE"/>
    <w:rsid w:val="00B57E3B"/>
    <w:rsid w:val="00B60F7C"/>
    <w:rsid w:val="00B61C93"/>
    <w:rsid w:val="00B63114"/>
    <w:rsid w:val="00B65696"/>
    <w:rsid w:val="00B66FA1"/>
    <w:rsid w:val="00B67582"/>
    <w:rsid w:val="00B70164"/>
    <w:rsid w:val="00B706D7"/>
    <w:rsid w:val="00B727B2"/>
    <w:rsid w:val="00B7290D"/>
    <w:rsid w:val="00B7558E"/>
    <w:rsid w:val="00B75EF6"/>
    <w:rsid w:val="00B76089"/>
    <w:rsid w:val="00B7786C"/>
    <w:rsid w:val="00B8095A"/>
    <w:rsid w:val="00B81811"/>
    <w:rsid w:val="00B819B6"/>
    <w:rsid w:val="00B81C11"/>
    <w:rsid w:val="00B81DCE"/>
    <w:rsid w:val="00B82167"/>
    <w:rsid w:val="00B82FFA"/>
    <w:rsid w:val="00B85A12"/>
    <w:rsid w:val="00B8641A"/>
    <w:rsid w:val="00B87DF5"/>
    <w:rsid w:val="00B919EA"/>
    <w:rsid w:val="00B92FC8"/>
    <w:rsid w:val="00B946A7"/>
    <w:rsid w:val="00B96592"/>
    <w:rsid w:val="00BA00FA"/>
    <w:rsid w:val="00BA0268"/>
    <w:rsid w:val="00BA0D60"/>
    <w:rsid w:val="00BA1A05"/>
    <w:rsid w:val="00BA26F8"/>
    <w:rsid w:val="00BA3BF0"/>
    <w:rsid w:val="00BA43CA"/>
    <w:rsid w:val="00BA5098"/>
    <w:rsid w:val="00BA58DD"/>
    <w:rsid w:val="00BA5A21"/>
    <w:rsid w:val="00BA5EE7"/>
    <w:rsid w:val="00BA7184"/>
    <w:rsid w:val="00BA798B"/>
    <w:rsid w:val="00BB0036"/>
    <w:rsid w:val="00BB0F92"/>
    <w:rsid w:val="00BB233E"/>
    <w:rsid w:val="00BB2C79"/>
    <w:rsid w:val="00BB3070"/>
    <w:rsid w:val="00BB5773"/>
    <w:rsid w:val="00BB7370"/>
    <w:rsid w:val="00BB7B29"/>
    <w:rsid w:val="00BB7EAC"/>
    <w:rsid w:val="00BC0496"/>
    <w:rsid w:val="00BC2304"/>
    <w:rsid w:val="00BC2D95"/>
    <w:rsid w:val="00BC4831"/>
    <w:rsid w:val="00BC54C9"/>
    <w:rsid w:val="00BC5611"/>
    <w:rsid w:val="00BC6066"/>
    <w:rsid w:val="00BC666B"/>
    <w:rsid w:val="00BC6FF4"/>
    <w:rsid w:val="00BD0DAB"/>
    <w:rsid w:val="00BD20B5"/>
    <w:rsid w:val="00BD4C5F"/>
    <w:rsid w:val="00BD5556"/>
    <w:rsid w:val="00BE001C"/>
    <w:rsid w:val="00BE0528"/>
    <w:rsid w:val="00BE134F"/>
    <w:rsid w:val="00BE18EE"/>
    <w:rsid w:val="00BE1991"/>
    <w:rsid w:val="00BE2234"/>
    <w:rsid w:val="00BE4EB6"/>
    <w:rsid w:val="00BE676D"/>
    <w:rsid w:val="00BE6911"/>
    <w:rsid w:val="00BE7AD5"/>
    <w:rsid w:val="00BE7E5F"/>
    <w:rsid w:val="00BF0DEB"/>
    <w:rsid w:val="00BF1C65"/>
    <w:rsid w:val="00BF3386"/>
    <w:rsid w:val="00BF3671"/>
    <w:rsid w:val="00BF4360"/>
    <w:rsid w:val="00BF5F92"/>
    <w:rsid w:val="00BF6FC8"/>
    <w:rsid w:val="00BF704B"/>
    <w:rsid w:val="00BF7607"/>
    <w:rsid w:val="00C008F4"/>
    <w:rsid w:val="00C01C9E"/>
    <w:rsid w:val="00C031B1"/>
    <w:rsid w:val="00C03AB5"/>
    <w:rsid w:val="00C041EB"/>
    <w:rsid w:val="00C04849"/>
    <w:rsid w:val="00C0607A"/>
    <w:rsid w:val="00C072E0"/>
    <w:rsid w:val="00C07864"/>
    <w:rsid w:val="00C079A0"/>
    <w:rsid w:val="00C07F03"/>
    <w:rsid w:val="00C07F1D"/>
    <w:rsid w:val="00C10DDC"/>
    <w:rsid w:val="00C11952"/>
    <w:rsid w:val="00C12647"/>
    <w:rsid w:val="00C129EE"/>
    <w:rsid w:val="00C12AA6"/>
    <w:rsid w:val="00C12EAD"/>
    <w:rsid w:val="00C14531"/>
    <w:rsid w:val="00C165C6"/>
    <w:rsid w:val="00C1682B"/>
    <w:rsid w:val="00C16E5B"/>
    <w:rsid w:val="00C210E2"/>
    <w:rsid w:val="00C22C5F"/>
    <w:rsid w:val="00C240BF"/>
    <w:rsid w:val="00C24A85"/>
    <w:rsid w:val="00C253AA"/>
    <w:rsid w:val="00C25FC7"/>
    <w:rsid w:val="00C26558"/>
    <w:rsid w:val="00C267B4"/>
    <w:rsid w:val="00C267F2"/>
    <w:rsid w:val="00C269A6"/>
    <w:rsid w:val="00C27C91"/>
    <w:rsid w:val="00C30681"/>
    <w:rsid w:val="00C30F27"/>
    <w:rsid w:val="00C31381"/>
    <w:rsid w:val="00C3225F"/>
    <w:rsid w:val="00C3252B"/>
    <w:rsid w:val="00C3263E"/>
    <w:rsid w:val="00C32D76"/>
    <w:rsid w:val="00C33476"/>
    <w:rsid w:val="00C36589"/>
    <w:rsid w:val="00C3706C"/>
    <w:rsid w:val="00C373CF"/>
    <w:rsid w:val="00C37AEC"/>
    <w:rsid w:val="00C40EDD"/>
    <w:rsid w:val="00C41E31"/>
    <w:rsid w:val="00C42BF9"/>
    <w:rsid w:val="00C42FFE"/>
    <w:rsid w:val="00C43423"/>
    <w:rsid w:val="00C43C79"/>
    <w:rsid w:val="00C45787"/>
    <w:rsid w:val="00C4667B"/>
    <w:rsid w:val="00C46794"/>
    <w:rsid w:val="00C46F06"/>
    <w:rsid w:val="00C47C86"/>
    <w:rsid w:val="00C50EE6"/>
    <w:rsid w:val="00C514AA"/>
    <w:rsid w:val="00C515A8"/>
    <w:rsid w:val="00C5300D"/>
    <w:rsid w:val="00C53A55"/>
    <w:rsid w:val="00C554D6"/>
    <w:rsid w:val="00C56EE9"/>
    <w:rsid w:val="00C570D8"/>
    <w:rsid w:val="00C576B1"/>
    <w:rsid w:val="00C57C85"/>
    <w:rsid w:val="00C602EE"/>
    <w:rsid w:val="00C615FC"/>
    <w:rsid w:val="00C63B8A"/>
    <w:rsid w:val="00C6407F"/>
    <w:rsid w:val="00C6469A"/>
    <w:rsid w:val="00C64B5E"/>
    <w:rsid w:val="00C64F69"/>
    <w:rsid w:val="00C653CA"/>
    <w:rsid w:val="00C65672"/>
    <w:rsid w:val="00C65BCC"/>
    <w:rsid w:val="00C65C17"/>
    <w:rsid w:val="00C65C91"/>
    <w:rsid w:val="00C707FE"/>
    <w:rsid w:val="00C71B43"/>
    <w:rsid w:val="00C726BF"/>
    <w:rsid w:val="00C74276"/>
    <w:rsid w:val="00C75751"/>
    <w:rsid w:val="00C77346"/>
    <w:rsid w:val="00C81311"/>
    <w:rsid w:val="00C81493"/>
    <w:rsid w:val="00C82EDF"/>
    <w:rsid w:val="00C86FE5"/>
    <w:rsid w:val="00C8750E"/>
    <w:rsid w:val="00C90030"/>
    <w:rsid w:val="00C900CE"/>
    <w:rsid w:val="00C90564"/>
    <w:rsid w:val="00C91838"/>
    <w:rsid w:val="00C9362E"/>
    <w:rsid w:val="00C93FAA"/>
    <w:rsid w:val="00C94463"/>
    <w:rsid w:val="00C94A95"/>
    <w:rsid w:val="00C95BDE"/>
    <w:rsid w:val="00C960D3"/>
    <w:rsid w:val="00C969A0"/>
    <w:rsid w:val="00C96AC6"/>
    <w:rsid w:val="00C97192"/>
    <w:rsid w:val="00C972B1"/>
    <w:rsid w:val="00CA044C"/>
    <w:rsid w:val="00CA073A"/>
    <w:rsid w:val="00CA1CFE"/>
    <w:rsid w:val="00CA228B"/>
    <w:rsid w:val="00CA26D3"/>
    <w:rsid w:val="00CA4679"/>
    <w:rsid w:val="00CA554D"/>
    <w:rsid w:val="00CA559E"/>
    <w:rsid w:val="00CA6B7D"/>
    <w:rsid w:val="00CA708F"/>
    <w:rsid w:val="00CB0155"/>
    <w:rsid w:val="00CB053C"/>
    <w:rsid w:val="00CB0FDA"/>
    <w:rsid w:val="00CB4ADA"/>
    <w:rsid w:val="00CB4B00"/>
    <w:rsid w:val="00CB50F1"/>
    <w:rsid w:val="00CB6A1F"/>
    <w:rsid w:val="00CB7060"/>
    <w:rsid w:val="00CB7DF0"/>
    <w:rsid w:val="00CB7F6C"/>
    <w:rsid w:val="00CC1E3B"/>
    <w:rsid w:val="00CC3BBF"/>
    <w:rsid w:val="00CC476B"/>
    <w:rsid w:val="00CC5896"/>
    <w:rsid w:val="00CC66E4"/>
    <w:rsid w:val="00CC71AD"/>
    <w:rsid w:val="00CC76F8"/>
    <w:rsid w:val="00CD03AD"/>
    <w:rsid w:val="00CD3689"/>
    <w:rsid w:val="00CD4254"/>
    <w:rsid w:val="00CD489F"/>
    <w:rsid w:val="00CD52C5"/>
    <w:rsid w:val="00CD5577"/>
    <w:rsid w:val="00CD58C3"/>
    <w:rsid w:val="00CD5F3C"/>
    <w:rsid w:val="00CD67C3"/>
    <w:rsid w:val="00CD6F94"/>
    <w:rsid w:val="00CD71D3"/>
    <w:rsid w:val="00CD7728"/>
    <w:rsid w:val="00CE19D8"/>
    <w:rsid w:val="00CE295A"/>
    <w:rsid w:val="00CE30A7"/>
    <w:rsid w:val="00CE4513"/>
    <w:rsid w:val="00CE540A"/>
    <w:rsid w:val="00CE5700"/>
    <w:rsid w:val="00CE7E1E"/>
    <w:rsid w:val="00CF09B3"/>
    <w:rsid w:val="00CF15B5"/>
    <w:rsid w:val="00CF41CB"/>
    <w:rsid w:val="00CF46BF"/>
    <w:rsid w:val="00CF484C"/>
    <w:rsid w:val="00CF4B1D"/>
    <w:rsid w:val="00CF7A08"/>
    <w:rsid w:val="00D006ED"/>
    <w:rsid w:val="00D00A53"/>
    <w:rsid w:val="00D01B30"/>
    <w:rsid w:val="00D02981"/>
    <w:rsid w:val="00D02CEE"/>
    <w:rsid w:val="00D03591"/>
    <w:rsid w:val="00D0361D"/>
    <w:rsid w:val="00D05D11"/>
    <w:rsid w:val="00D12348"/>
    <w:rsid w:val="00D126B7"/>
    <w:rsid w:val="00D12912"/>
    <w:rsid w:val="00D13AF8"/>
    <w:rsid w:val="00D1463D"/>
    <w:rsid w:val="00D147B4"/>
    <w:rsid w:val="00D15F0E"/>
    <w:rsid w:val="00D16FE0"/>
    <w:rsid w:val="00D17373"/>
    <w:rsid w:val="00D20178"/>
    <w:rsid w:val="00D20997"/>
    <w:rsid w:val="00D21618"/>
    <w:rsid w:val="00D22955"/>
    <w:rsid w:val="00D2419F"/>
    <w:rsid w:val="00D2449C"/>
    <w:rsid w:val="00D24552"/>
    <w:rsid w:val="00D2698F"/>
    <w:rsid w:val="00D269BB"/>
    <w:rsid w:val="00D26EE4"/>
    <w:rsid w:val="00D30104"/>
    <w:rsid w:val="00D32C0D"/>
    <w:rsid w:val="00D34D60"/>
    <w:rsid w:val="00D37B61"/>
    <w:rsid w:val="00D40430"/>
    <w:rsid w:val="00D40B12"/>
    <w:rsid w:val="00D41129"/>
    <w:rsid w:val="00D416A1"/>
    <w:rsid w:val="00D424C7"/>
    <w:rsid w:val="00D42C7F"/>
    <w:rsid w:val="00D43A8E"/>
    <w:rsid w:val="00D44FFE"/>
    <w:rsid w:val="00D46C91"/>
    <w:rsid w:val="00D46E7A"/>
    <w:rsid w:val="00D507E4"/>
    <w:rsid w:val="00D514E0"/>
    <w:rsid w:val="00D56452"/>
    <w:rsid w:val="00D569E7"/>
    <w:rsid w:val="00D56BF5"/>
    <w:rsid w:val="00D57CC5"/>
    <w:rsid w:val="00D6049D"/>
    <w:rsid w:val="00D60612"/>
    <w:rsid w:val="00D66C28"/>
    <w:rsid w:val="00D6736C"/>
    <w:rsid w:val="00D70747"/>
    <w:rsid w:val="00D70A07"/>
    <w:rsid w:val="00D710DB"/>
    <w:rsid w:val="00D7323E"/>
    <w:rsid w:val="00D734D4"/>
    <w:rsid w:val="00D735EA"/>
    <w:rsid w:val="00D75530"/>
    <w:rsid w:val="00D75DE6"/>
    <w:rsid w:val="00D7656B"/>
    <w:rsid w:val="00D776CE"/>
    <w:rsid w:val="00D80E10"/>
    <w:rsid w:val="00D83A6B"/>
    <w:rsid w:val="00D85731"/>
    <w:rsid w:val="00D9293D"/>
    <w:rsid w:val="00D929DB"/>
    <w:rsid w:val="00D92C7B"/>
    <w:rsid w:val="00D93D47"/>
    <w:rsid w:val="00D95404"/>
    <w:rsid w:val="00D95A92"/>
    <w:rsid w:val="00D9610D"/>
    <w:rsid w:val="00D97340"/>
    <w:rsid w:val="00D976B3"/>
    <w:rsid w:val="00D976DE"/>
    <w:rsid w:val="00DA32C4"/>
    <w:rsid w:val="00DA369E"/>
    <w:rsid w:val="00DA36A7"/>
    <w:rsid w:val="00DA5EE6"/>
    <w:rsid w:val="00DA6077"/>
    <w:rsid w:val="00DB00DE"/>
    <w:rsid w:val="00DB0878"/>
    <w:rsid w:val="00DB16D2"/>
    <w:rsid w:val="00DB1E2D"/>
    <w:rsid w:val="00DB2467"/>
    <w:rsid w:val="00DB2A5E"/>
    <w:rsid w:val="00DB4ABC"/>
    <w:rsid w:val="00DB697D"/>
    <w:rsid w:val="00DB6FBF"/>
    <w:rsid w:val="00DC1A41"/>
    <w:rsid w:val="00DC2565"/>
    <w:rsid w:val="00DC443E"/>
    <w:rsid w:val="00DC464B"/>
    <w:rsid w:val="00DC4804"/>
    <w:rsid w:val="00DC4E55"/>
    <w:rsid w:val="00DC695D"/>
    <w:rsid w:val="00DC7507"/>
    <w:rsid w:val="00DD097F"/>
    <w:rsid w:val="00DD20F4"/>
    <w:rsid w:val="00DD26E1"/>
    <w:rsid w:val="00DD6F16"/>
    <w:rsid w:val="00DE006B"/>
    <w:rsid w:val="00DE02E8"/>
    <w:rsid w:val="00DE045F"/>
    <w:rsid w:val="00DE0A76"/>
    <w:rsid w:val="00DE291B"/>
    <w:rsid w:val="00DE4DCA"/>
    <w:rsid w:val="00DE695D"/>
    <w:rsid w:val="00DE6ADE"/>
    <w:rsid w:val="00DE7278"/>
    <w:rsid w:val="00DE77EA"/>
    <w:rsid w:val="00DF1A1F"/>
    <w:rsid w:val="00DF1C9F"/>
    <w:rsid w:val="00DF1EC7"/>
    <w:rsid w:val="00DF319B"/>
    <w:rsid w:val="00DF5250"/>
    <w:rsid w:val="00DF7001"/>
    <w:rsid w:val="00DF7790"/>
    <w:rsid w:val="00E00C81"/>
    <w:rsid w:val="00E029F3"/>
    <w:rsid w:val="00E034BB"/>
    <w:rsid w:val="00E04E19"/>
    <w:rsid w:val="00E05575"/>
    <w:rsid w:val="00E05643"/>
    <w:rsid w:val="00E06CAE"/>
    <w:rsid w:val="00E06EAC"/>
    <w:rsid w:val="00E10186"/>
    <w:rsid w:val="00E11002"/>
    <w:rsid w:val="00E12263"/>
    <w:rsid w:val="00E13127"/>
    <w:rsid w:val="00E14033"/>
    <w:rsid w:val="00E14778"/>
    <w:rsid w:val="00E14909"/>
    <w:rsid w:val="00E1752A"/>
    <w:rsid w:val="00E177BE"/>
    <w:rsid w:val="00E20712"/>
    <w:rsid w:val="00E20CA6"/>
    <w:rsid w:val="00E216A0"/>
    <w:rsid w:val="00E22362"/>
    <w:rsid w:val="00E227F0"/>
    <w:rsid w:val="00E246AF"/>
    <w:rsid w:val="00E255BD"/>
    <w:rsid w:val="00E2728C"/>
    <w:rsid w:val="00E27980"/>
    <w:rsid w:val="00E33278"/>
    <w:rsid w:val="00E33662"/>
    <w:rsid w:val="00E37111"/>
    <w:rsid w:val="00E37AD9"/>
    <w:rsid w:val="00E37CDF"/>
    <w:rsid w:val="00E37E54"/>
    <w:rsid w:val="00E4050E"/>
    <w:rsid w:val="00E40A59"/>
    <w:rsid w:val="00E40DAF"/>
    <w:rsid w:val="00E4235F"/>
    <w:rsid w:val="00E42CCC"/>
    <w:rsid w:val="00E4653F"/>
    <w:rsid w:val="00E46BB4"/>
    <w:rsid w:val="00E50164"/>
    <w:rsid w:val="00E501A4"/>
    <w:rsid w:val="00E51010"/>
    <w:rsid w:val="00E51B5A"/>
    <w:rsid w:val="00E56799"/>
    <w:rsid w:val="00E61B1A"/>
    <w:rsid w:val="00E62D05"/>
    <w:rsid w:val="00E64088"/>
    <w:rsid w:val="00E64EA7"/>
    <w:rsid w:val="00E666F4"/>
    <w:rsid w:val="00E668E9"/>
    <w:rsid w:val="00E67BFA"/>
    <w:rsid w:val="00E72F6B"/>
    <w:rsid w:val="00E754AF"/>
    <w:rsid w:val="00E75F8E"/>
    <w:rsid w:val="00E7655A"/>
    <w:rsid w:val="00E76CD6"/>
    <w:rsid w:val="00E81598"/>
    <w:rsid w:val="00E82F15"/>
    <w:rsid w:val="00E834E8"/>
    <w:rsid w:val="00E83C8C"/>
    <w:rsid w:val="00E84381"/>
    <w:rsid w:val="00E84E02"/>
    <w:rsid w:val="00E8680B"/>
    <w:rsid w:val="00E86A32"/>
    <w:rsid w:val="00E90C02"/>
    <w:rsid w:val="00E914E9"/>
    <w:rsid w:val="00E91E35"/>
    <w:rsid w:val="00E92632"/>
    <w:rsid w:val="00E937A1"/>
    <w:rsid w:val="00E9476D"/>
    <w:rsid w:val="00E964F1"/>
    <w:rsid w:val="00E96545"/>
    <w:rsid w:val="00E96A72"/>
    <w:rsid w:val="00E96B47"/>
    <w:rsid w:val="00E9701E"/>
    <w:rsid w:val="00EA42CE"/>
    <w:rsid w:val="00EA4C42"/>
    <w:rsid w:val="00EA5862"/>
    <w:rsid w:val="00EA7407"/>
    <w:rsid w:val="00EB2682"/>
    <w:rsid w:val="00EB33C3"/>
    <w:rsid w:val="00EB40AA"/>
    <w:rsid w:val="00EB751B"/>
    <w:rsid w:val="00EB7A4B"/>
    <w:rsid w:val="00EB7CD0"/>
    <w:rsid w:val="00EB7E96"/>
    <w:rsid w:val="00EC0A8E"/>
    <w:rsid w:val="00EC1CD8"/>
    <w:rsid w:val="00EC2522"/>
    <w:rsid w:val="00EC2D2E"/>
    <w:rsid w:val="00EC2F01"/>
    <w:rsid w:val="00EC359C"/>
    <w:rsid w:val="00EC42E8"/>
    <w:rsid w:val="00EC4E45"/>
    <w:rsid w:val="00EC6A5F"/>
    <w:rsid w:val="00ED21F9"/>
    <w:rsid w:val="00ED2235"/>
    <w:rsid w:val="00ED453F"/>
    <w:rsid w:val="00ED5324"/>
    <w:rsid w:val="00ED67E1"/>
    <w:rsid w:val="00ED67FE"/>
    <w:rsid w:val="00EE012B"/>
    <w:rsid w:val="00EE03DC"/>
    <w:rsid w:val="00EE10D3"/>
    <w:rsid w:val="00EE1BC4"/>
    <w:rsid w:val="00EE2C28"/>
    <w:rsid w:val="00EE2D4F"/>
    <w:rsid w:val="00EE31C7"/>
    <w:rsid w:val="00EE4704"/>
    <w:rsid w:val="00EE6B99"/>
    <w:rsid w:val="00EF3FEC"/>
    <w:rsid w:val="00F0138F"/>
    <w:rsid w:val="00F03F44"/>
    <w:rsid w:val="00F045B6"/>
    <w:rsid w:val="00F05C1D"/>
    <w:rsid w:val="00F05F6B"/>
    <w:rsid w:val="00F07267"/>
    <w:rsid w:val="00F07F44"/>
    <w:rsid w:val="00F10935"/>
    <w:rsid w:val="00F10A61"/>
    <w:rsid w:val="00F10C2D"/>
    <w:rsid w:val="00F10DB1"/>
    <w:rsid w:val="00F129C3"/>
    <w:rsid w:val="00F13819"/>
    <w:rsid w:val="00F14162"/>
    <w:rsid w:val="00F144DB"/>
    <w:rsid w:val="00F15644"/>
    <w:rsid w:val="00F165EF"/>
    <w:rsid w:val="00F17E82"/>
    <w:rsid w:val="00F21C5C"/>
    <w:rsid w:val="00F22536"/>
    <w:rsid w:val="00F22C23"/>
    <w:rsid w:val="00F23657"/>
    <w:rsid w:val="00F23F93"/>
    <w:rsid w:val="00F24326"/>
    <w:rsid w:val="00F25123"/>
    <w:rsid w:val="00F25663"/>
    <w:rsid w:val="00F2588B"/>
    <w:rsid w:val="00F25C01"/>
    <w:rsid w:val="00F25E2D"/>
    <w:rsid w:val="00F279C7"/>
    <w:rsid w:val="00F27A08"/>
    <w:rsid w:val="00F320E7"/>
    <w:rsid w:val="00F331BE"/>
    <w:rsid w:val="00F34118"/>
    <w:rsid w:val="00F3415D"/>
    <w:rsid w:val="00F3498B"/>
    <w:rsid w:val="00F34D61"/>
    <w:rsid w:val="00F34F09"/>
    <w:rsid w:val="00F353FD"/>
    <w:rsid w:val="00F35DFB"/>
    <w:rsid w:val="00F3772B"/>
    <w:rsid w:val="00F377FD"/>
    <w:rsid w:val="00F41340"/>
    <w:rsid w:val="00F41845"/>
    <w:rsid w:val="00F423B0"/>
    <w:rsid w:val="00F428B9"/>
    <w:rsid w:val="00F46336"/>
    <w:rsid w:val="00F46691"/>
    <w:rsid w:val="00F47239"/>
    <w:rsid w:val="00F47F18"/>
    <w:rsid w:val="00F50579"/>
    <w:rsid w:val="00F511E6"/>
    <w:rsid w:val="00F52A54"/>
    <w:rsid w:val="00F52A61"/>
    <w:rsid w:val="00F52B8E"/>
    <w:rsid w:val="00F52FDA"/>
    <w:rsid w:val="00F54402"/>
    <w:rsid w:val="00F557F2"/>
    <w:rsid w:val="00F55B67"/>
    <w:rsid w:val="00F61885"/>
    <w:rsid w:val="00F6642C"/>
    <w:rsid w:val="00F6680F"/>
    <w:rsid w:val="00F722FE"/>
    <w:rsid w:val="00F72F22"/>
    <w:rsid w:val="00F74AA4"/>
    <w:rsid w:val="00F750A6"/>
    <w:rsid w:val="00F75510"/>
    <w:rsid w:val="00F75E2C"/>
    <w:rsid w:val="00F76418"/>
    <w:rsid w:val="00F77466"/>
    <w:rsid w:val="00F80CAD"/>
    <w:rsid w:val="00F84A00"/>
    <w:rsid w:val="00F860C3"/>
    <w:rsid w:val="00F90059"/>
    <w:rsid w:val="00F903F4"/>
    <w:rsid w:val="00F91AF6"/>
    <w:rsid w:val="00F92514"/>
    <w:rsid w:val="00F9454D"/>
    <w:rsid w:val="00F945A2"/>
    <w:rsid w:val="00FA2705"/>
    <w:rsid w:val="00FA2A67"/>
    <w:rsid w:val="00FA30DF"/>
    <w:rsid w:val="00FA4848"/>
    <w:rsid w:val="00FA5BA1"/>
    <w:rsid w:val="00FA6AE5"/>
    <w:rsid w:val="00FA740D"/>
    <w:rsid w:val="00FA7653"/>
    <w:rsid w:val="00FA7D57"/>
    <w:rsid w:val="00FA7ED3"/>
    <w:rsid w:val="00FB009C"/>
    <w:rsid w:val="00FB0536"/>
    <w:rsid w:val="00FB0A70"/>
    <w:rsid w:val="00FB24CD"/>
    <w:rsid w:val="00FB38F7"/>
    <w:rsid w:val="00FB3A7B"/>
    <w:rsid w:val="00FB4976"/>
    <w:rsid w:val="00FB657C"/>
    <w:rsid w:val="00FB689D"/>
    <w:rsid w:val="00FB7621"/>
    <w:rsid w:val="00FC2204"/>
    <w:rsid w:val="00FC3640"/>
    <w:rsid w:val="00FC3BDF"/>
    <w:rsid w:val="00FC6256"/>
    <w:rsid w:val="00FD0A2D"/>
    <w:rsid w:val="00FD11EF"/>
    <w:rsid w:val="00FD17A7"/>
    <w:rsid w:val="00FD1C49"/>
    <w:rsid w:val="00FD22B1"/>
    <w:rsid w:val="00FD2C15"/>
    <w:rsid w:val="00FD40E3"/>
    <w:rsid w:val="00FD4361"/>
    <w:rsid w:val="00FD4729"/>
    <w:rsid w:val="00FD553A"/>
    <w:rsid w:val="00FD5E2D"/>
    <w:rsid w:val="00FD5F15"/>
    <w:rsid w:val="00FD6506"/>
    <w:rsid w:val="00FE1AF7"/>
    <w:rsid w:val="00FE27F1"/>
    <w:rsid w:val="00FE3E6E"/>
    <w:rsid w:val="00FE5AF3"/>
    <w:rsid w:val="00FE61B3"/>
    <w:rsid w:val="00FE72D6"/>
    <w:rsid w:val="00FE7D3E"/>
    <w:rsid w:val="00FF0DCB"/>
    <w:rsid w:val="00FF2F7E"/>
    <w:rsid w:val="00FF481C"/>
    <w:rsid w:val="00FF5E7E"/>
    <w:rsid w:val="00FF5F7A"/>
    <w:rsid w:val="00FF66ED"/>
    <w:rsid w:val="00FF6925"/>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uiPriority w:val="39"/>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B57C9"/>
    <w:rPr>
      <w:sz w:val="20"/>
      <w:szCs w:val="20"/>
    </w:rPr>
  </w:style>
  <w:style w:type="character" w:customStyle="1" w:styleId="TekstprzypisukocowegoZnak">
    <w:name w:val="Tekst przypisu końcowego Znak"/>
    <w:basedOn w:val="Domylnaczcionkaakapitu"/>
    <w:link w:val="Tekstprzypisukocowego"/>
    <w:uiPriority w:val="99"/>
    <w:semiHidden/>
    <w:rsid w:val="007B5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B57C9"/>
    <w:rPr>
      <w:vertAlign w:val="superscript"/>
    </w:rPr>
  </w:style>
  <w:style w:type="paragraph" w:customStyle="1" w:styleId="v1msonormal">
    <w:name w:val="v1msonormal"/>
    <w:basedOn w:val="Normalny"/>
    <w:rsid w:val="0090712B"/>
    <w:pPr>
      <w:spacing w:before="100" w:beforeAutospacing="1" w:after="100" w:afterAutospacing="1"/>
    </w:pPr>
  </w:style>
  <w:style w:type="paragraph" w:styleId="Akapitzlist">
    <w:name w:val="List Paragraph"/>
    <w:basedOn w:val="Normalny"/>
    <w:uiPriority w:val="34"/>
    <w:qFormat/>
    <w:rsid w:val="00437F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8450">
      <w:bodyDiv w:val="1"/>
      <w:marLeft w:val="0"/>
      <w:marRight w:val="0"/>
      <w:marTop w:val="0"/>
      <w:marBottom w:val="0"/>
      <w:divBdr>
        <w:top w:val="none" w:sz="0" w:space="0" w:color="auto"/>
        <w:left w:val="none" w:sz="0" w:space="0" w:color="auto"/>
        <w:bottom w:val="none" w:sz="0" w:space="0" w:color="auto"/>
        <w:right w:val="none" w:sz="0" w:space="0" w:color="auto"/>
      </w:divBdr>
    </w:div>
    <w:div w:id="6182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EB26-B47C-4AEB-9AAD-82E9078E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4270</TotalTime>
  <Pages>236</Pages>
  <Words>35750</Words>
  <Characters>214506</Characters>
  <Application>Microsoft Office Word</Application>
  <DocSecurity>0</DocSecurity>
  <Lines>1787</Lines>
  <Paragraphs>499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Marcin Jesionek</cp:lastModifiedBy>
  <cp:revision>432</cp:revision>
  <cp:lastPrinted>2025-03-13T09:49:00Z</cp:lastPrinted>
  <dcterms:created xsi:type="dcterms:W3CDTF">2024-03-07T09:21:00Z</dcterms:created>
  <dcterms:modified xsi:type="dcterms:W3CDTF">2025-03-13T10:21:00Z</dcterms:modified>
</cp:coreProperties>
</file>