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5BA6" w14:textId="77777777" w:rsidR="006C03AB" w:rsidRPr="006C03AB" w:rsidRDefault="006C03AB" w:rsidP="006C03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33/2025</w:t>
      </w:r>
    </w:p>
    <w:p w14:paraId="4E3BB3F0" w14:textId="77777777" w:rsidR="006C03AB" w:rsidRPr="006C03AB" w:rsidRDefault="006C03AB" w:rsidP="006C03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6372E6B6" w14:textId="77777777" w:rsidR="006C03AB" w:rsidRPr="006C03AB" w:rsidRDefault="006C03AB" w:rsidP="006C03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9 kwietnia 2025 roku</w:t>
      </w:r>
    </w:p>
    <w:p w14:paraId="4A09BCDE" w14:textId="77777777" w:rsidR="006C03AB" w:rsidRPr="006C03AB" w:rsidRDefault="006C03AB" w:rsidP="006C03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9F67F0" w14:textId="77777777" w:rsidR="006C03AB" w:rsidRPr="006C03AB" w:rsidRDefault="006C03AB" w:rsidP="006C03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6863537A" w14:textId="77777777" w:rsidR="006C03AB" w:rsidRPr="006C03AB" w:rsidRDefault="006C03AB" w:rsidP="006C03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58661BC" w14:textId="77777777" w:rsidR="006C03AB" w:rsidRPr="006C03AB" w:rsidRDefault="006C03AB" w:rsidP="006C03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03A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6C03AB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6C03AB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4F605126" w14:textId="77777777" w:rsidR="006C03AB" w:rsidRPr="006C03AB" w:rsidRDefault="006C03AB" w:rsidP="006C03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D15EF34" w14:textId="77777777" w:rsidR="006C03AB" w:rsidRPr="006C03AB" w:rsidRDefault="006C03AB" w:rsidP="006C03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2025 rok zgodnie z załącznikiem nr 1 do zarządzenia.</w:t>
      </w:r>
    </w:p>
    <w:p w14:paraId="0D8673E9" w14:textId="77777777" w:rsidR="006C03AB" w:rsidRPr="006C03AB" w:rsidRDefault="006C03AB" w:rsidP="006C03AB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7A197933" w14:textId="77777777" w:rsidR="006C03AB" w:rsidRPr="006C03AB" w:rsidRDefault="006C03AB" w:rsidP="006C03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6C03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61.246.323,17 zł</w:t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E4B8546" w14:textId="77777777" w:rsidR="006C03AB" w:rsidRPr="006C03AB" w:rsidRDefault="006C03AB" w:rsidP="006C03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>1) dochody bieżące -50.771.656,70 zł;</w:t>
      </w:r>
    </w:p>
    <w:p w14:paraId="7244B00F" w14:textId="77777777" w:rsidR="006C03AB" w:rsidRPr="006C03AB" w:rsidRDefault="006C03AB" w:rsidP="006C03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>2) dochody majątkowe - 10.474.666,47 zł.</w:t>
      </w:r>
    </w:p>
    <w:p w14:paraId="5023234A" w14:textId="77777777" w:rsidR="006C03AB" w:rsidRPr="006C03AB" w:rsidRDefault="006C03AB" w:rsidP="006C03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6C03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59.805.856,71 zł</w:t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F0DA0D3" w14:textId="77777777" w:rsidR="006C03AB" w:rsidRPr="006C03AB" w:rsidRDefault="006C03AB" w:rsidP="006C03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>1) wydatki bieżące - 42.906.755,98 zł;</w:t>
      </w:r>
    </w:p>
    <w:p w14:paraId="78DFC1C6" w14:textId="77777777" w:rsidR="006C03AB" w:rsidRPr="006C03AB" w:rsidRDefault="006C03AB" w:rsidP="006C03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>2) wydatki majątkowe - 16.899.100,73 zł.</w:t>
      </w:r>
    </w:p>
    <w:p w14:paraId="3B19C456" w14:textId="77777777" w:rsidR="006C03AB" w:rsidRPr="006C03AB" w:rsidRDefault="006C03AB" w:rsidP="006C03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4.930.558,06 zł.</w:t>
      </w:r>
    </w:p>
    <w:p w14:paraId="668DF760" w14:textId="77777777" w:rsidR="006C03AB" w:rsidRPr="006C03AB" w:rsidRDefault="006C03AB" w:rsidP="006C03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6F57F96F" w14:textId="77777777" w:rsidR="006C03AB" w:rsidRPr="006C03AB" w:rsidRDefault="006C03AB" w:rsidP="006C03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1D09162E" w14:textId="77777777" w:rsidR="006C03AB" w:rsidRPr="006C03AB" w:rsidRDefault="006C03AB" w:rsidP="006C03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00A4AA1F" w14:textId="19E7BB30" w:rsidR="006C03AB" w:rsidRPr="006C03AB" w:rsidRDefault="006C03AB" w:rsidP="006C03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481F1EB5" w14:textId="573B52E3" w:rsidR="006C03AB" w:rsidRPr="006C03AB" w:rsidRDefault="006C03AB" w:rsidP="006C03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C03AB">
        <w:rPr>
          <w:rFonts w:ascii="Calibri" w:hAnsi="Calibri" w:cs="Calibri"/>
          <w:color w:val="000000"/>
          <w:kern w:val="0"/>
          <w:sz w:val="24"/>
          <w:szCs w:val="24"/>
        </w:rPr>
        <w:t xml:space="preserve">/-/ mgr inż. Krzysztof </w:t>
      </w:r>
      <w:proofErr w:type="spellStart"/>
      <w:r w:rsidRPr="006C03AB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36ABDB5E" w14:textId="77777777" w:rsidR="00996B4D" w:rsidRDefault="00996B4D"/>
    <w:p w14:paraId="00DCA217" w14:textId="77777777" w:rsidR="00C2199F" w:rsidRDefault="00C2199F"/>
    <w:p w14:paraId="463D6A74" w14:textId="77777777" w:rsidR="00C2199F" w:rsidRDefault="00C2199F"/>
    <w:p w14:paraId="076B30BD" w14:textId="77777777" w:rsidR="00C2199F" w:rsidRDefault="00C2199F"/>
    <w:p w14:paraId="53DDC0C0" w14:textId="77777777" w:rsidR="00C2199F" w:rsidRDefault="00C2199F"/>
    <w:p w14:paraId="781C657D" w14:textId="77777777" w:rsidR="00C2199F" w:rsidRDefault="00C2199F"/>
    <w:p w14:paraId="4966AA82" w14:textId="77777777" w:rsidR="00C2199F" w:rsidRDefault="00C2199F"/>
    <w:p w14:paraId="27360A40" w14:textId="77777777" w:rsidR="00097437" w:rsidRDefault="00097437" w:rsidP="0009743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5F34132A" w14:textId="77777777" w:rsidR="00097437" w:rsidRDefault="00097437" w:rsidP="0009743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6BD00AE5" w14:textId="77777777" w:rsidR="00097437" w:rsidRDefault="00097437" w:rsidP="0009743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273EEED3" w14:textId="77777777" w:rsidR="00097437" w:rsidRDefault="00097437" w:rsidP="0009743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45CE367" w14:textId="77777777" w:rsidR="00097437" w:rsidRDefault="00097437" w:rsidP="0009743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6A8CBC95" w14:textId="77777777" w:rsidR="00097437" w:rsidRDefault="00097437" w:rsidP="00097437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2025 wg poniżej wymienionej klasyfikacji budżetowej:</w:t>
      </w:r>
    </w:p>
    <w:p w14:paraId="342B9BFD" w14:textId="77777777" w:rsidR="00097437" w:rsidRDefault="00097437" w:rsidP="0009743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75818 </w:t>
      </w:r>
      <w:r>
        <w:rPr>
          <w:rFonts w:ascii="Calibri" w:hAnsi="Calibri" w:cs="Calibri"/>
        </w:rPr>
        <w:t xml:space="preserve">– uruchamia się rezerwę ogólną w kwocie 14.235,00 zł z </w:t>
      </w:r>
      <w:r>
        <w:rPr>
          <w:rFonts w:ascii="Calibri" w:hAnsi="Calibri" w:cs="Calibri"/>
          <w:color w:val="000000"/>
        </w:rPr>
        <w:t>przeznaczeniem na opracowanie dokumentacji projektowej oraz zakup mapy.</w:t>
      </w:r>
    </w:p>
    <w:p w14:paraId="080BF60E" w14:textId="77777777" w:rsidR="00097437" w:rsidRDefault="00097437" w:rsidP="0009743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Dział 926 rozdz. 92601 –</w:t>
      </w:r>
      <w:r>
        <w:rPr>
          <w:rFonts w:ascii="Calibri" w:hAnsi="Calibri" w:cs="Calibri"/>
        </w:rPr>
        <w:t xml:space="preserve"> w ramach obiektów sportowych w planie finansowym Urzędu Gminy w Jednorożcu wprowadza się plan wydatków usług pozostałych w kwocie 14.145,00 zł. z przeznaczeniem na opracowanie dokumentacji projektowej na zadanie pn. „Budowa boiska sportowego w miejscowości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>, gmina Jednorożec” oraz zakup materiałów (mapa na w/w zadanie) w kwocie 90,00 zł.</w:t>
      </w:r>
    </w:p>
    <w:p w14:paraId="06CBAA5E" w14:textId="77777777" w:rsidR="00C2199F" w:rsidRDefault="00C2199F"/>
    <w:sectPr w:rsidR="00C2199F" w:rsidSect="006C03AB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67"/>
    <w:rsid w:val="00097437"/>
    <w:rsid w:val="000A2267"/>
    <w:rsid w:val="00325A3A"/>
    <w:rsid w:val="006A401E"/>
    <w:rsid w:val="006C03AB"/>
    <w:rsid w:val="00996B4D"/>
    <w:rsid w:val="00AB73C7"/>
    <w:rsid w:val="00C2199F"/>
    <w:rsid w:val="00D0065B"/>
    <w:rsid w:val="00DD7D19"/>
    <w:rsid w:val="00E5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EF7A"/>
  <w15:chartTrackingRefBased/>
  <w15:docId w15:val="{5DDFE80F-1308-426A-8D40-25FB6181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2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2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2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2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2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2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26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C2199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9</cp:revision>
  <dcterms:created xsi:type="dcterms:W3CDTF">2025-04-09T09:31:00Z</dcterms:created>
  <dcterms:modified xsi:type="dcterms:W3CDTF">2025-04-09T10:07:00Z</dcterms:modified>
</cp:coreProperties>
</file>