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5ED5" w14:textId="77777777" w:rsidR="003E157D" w:rsidRPr="003E157D" w:rsidRDefault="003E157D" w:rsidP="003E157D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Zarządzenie Nr 74/2025</w:t>
      </w:r>
    </w:p>
    <w:p w14:paraId="01BFC6BB" w14:textId="77777777" w:rsidR="003E157D" w:rsidRPr="003E157D" w:rsidRDefault="003E157D" w:rsidP="003E157D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Wójta Gminy Jednorożec</w:t>
      </w:r>
    </w:p>
    <w:p w14:paraId="3537B400" w14:textId="77777777" w:rsidR="003E157D" w:rsidRPr="003E157D" w:rsidRDefault="003E157D" w:rsidP="003E157D">
      <w:pPr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 dnia 8 września 2025 roku</w:t>
      </w:r>
    </w:p>
    <w:p w14:paraId="35012318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7AC17F4" w14:textId="77777777" w:rsidR="003E157D" w:rsidRPr="003E157D" w:rsidRDefault="003E157D" w:rsidP="003E157D">
      <w:pPr>
        <w:spacing w:after="0" w:line="360" w:lineRule="auto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zmieniające Zarządzenie Nr 9/2025 Wójta Gminy Jednorożec z dnia 20 stycznia 2025 roku                w sprawie ustalenia planu finansowego dla środków pochodzących z Funduszu Pomocy                 na 2025 rok w związku z konfliktem zbrojnym na terytorium Ukrainy </w:t>
      </w:r>
    </w:p>
    <w:p w14:paraId="701FA303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8BD8CD9" w14:textId="77777777" w:rsidR="003E157D" w:rsidRPr="003E157D" w:rsidRDefault="003E157D" w:rsidP="003E157D">
      <w:pPr>
        <w:spacing w:after="0" w:line="360" w:lineRule="auto"/>
        <w:ind w:firstLine="70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podstawie art. 30 ust. 2 pkt 4 ustawy z dnia 8 marca 1990 r. o samorządzie gminnym (Dz.U. z 2024 r. poz. 1465 z </w:t>
      </w:r>
      <w:proofErr w:type="spellStart"/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>późn</w:t>
      </w:r>
      <w:proofErr w:type="spellEnd"/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zm.) oraz art.14 ust. 14 i 15 ustawy z dnia 12 marca 2022 r. ustawy o pomocy obywatelom Ukrainy w związku z konfliktem zbrojnym na terytorium tego państwa (Dz.U. z 2024 r. poz. 167 z </w:t>
      </w:r>
      <w:proofErr w:type="spellStart"/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>późn</w:t>
      </w:r>
      <w:proofErr w:type="spellEnd"/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>. zm.) zarządzam, co następuje:</w:t>
      </w:r>
    </w:p>
    <w:p w14:paraId="6AD123E4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45AD178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color w:val="FF0000"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>§ 1. W zarządzeniu Nr 9/2025 Wójta Gminy Jednorożec z dnia 20 stycznia 2025 roku  (zmienione zarządzeniem nr 15/2025 z dnia 31.01.2025 r, nr 18/2025 z dnia 11.02.2025 r., nr 51/2025 z dnia 12.06.2025 r., nr 56/2025 z dnia 24.06.2025 r.) wprowadza się następujące zmiany:</w:t>
      </w:r>
    </w:p>
    <w:p w14:paraId="5B22DB4F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>1. § 2 otrzymuje brzmienie:</w:t>
      </w:r>
    </w:p>
    <w:p w14:paraId="63444322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>1. „Plan finansowy w zakresie dochodów na 2025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8"/>
        <w:gridCol w:w="1503"/>
      </w:tblGrid>
      <w:tr w:rsidR="003E157D" w:rsidRPr="003E157D" w14:paraId="0015660A" w14:textId="777777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5C99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2CF9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5308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1614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AB4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6422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3E157D" w:rsidRPr="003E157D" w14:paraId="6FA83C55" w14:textId="777777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4082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A1E2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165F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07FE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5EB5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31E1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35.610,00</w:t>
            </w:r>
          </w:p>
        </w:tc>
      </w:tr>
      <w:tr w:rsidR="003E157D" w:rsidRPr="003E157D" w14:paraId="3F5A2C99" w14:textId="777777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808B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B1E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67B3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3CA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13FC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Materiały edukacyjne dla uczniów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557B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520,45</w:t>
            </w:r>
          </w:p>
        </w:tc>
      </w:tr>
      <w:tr w:rsidR="003E157D" w:rsidRPr="003E157D" w14:paraId="3026FFB0" w14:textId="7777777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BD0E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2E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8FF7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D6F1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97B9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423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5.013,00</w:t>
            </w:r>
          </w:p>
        </w:tc>
      </w:tr>
      <w:tr w:rsidR="003E157D" w:rsidRPr="003E157D" w14:paraId="36CED3A2" w14:textId="77777777"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D642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7B38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41.143,45</w:t>
            </w:r>
          </w:p>
        </w:tc>
      </w:tr>
    </w:tbl>
    <w:p w14:paraId="3799C1D9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0AE6D10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3E157D" w:rsidRPr="003E157D" w14:paraId="7EC97863" w14:textId="7777777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C060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FA3D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EE6C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6D3D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AC5A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E7D1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FEB7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3E157D" w:rsidRPr="003E157D" w14:paraId="64B03C57" w14:textId="77777777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59DD" w14:textId="77777777" w:rsidR="003E157D" w:rsidRPr="003E157D" w:rsidRDefault="003E157D" w:rsidP="003E157D">
            <w:pPr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PLAN WYDATKÓW W 2025 ROK</w:t>
            </w:r>
          </w:p>
        </w:tc>
      </w:tr>
      <w:tr w:rsidR="003E157D" w:rsidRPr="003E157D" w14:paraId="60D532D6" w14:textId="7777777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B344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137E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8FCE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32B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509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16.809,24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6DC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1242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Zespół Placówek Oświatowych w Jednorożcu</w:t>
            </w:r>
          </w:p>
        </w:tc>
      </w:tr>
      <w:tr w:rsidR="003E157D" w:rsidRPr="003E157D" w14:paraId="32393262" w14:textId="7777777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12CE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B9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31FC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57E1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2995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11.900,00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009D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4573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</w:tr>
      <w:tr w:rsidR="003E157D" w:rsidRPr="003E157D" w14:paraId="4319236B" w14:textId="7777777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8C4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5C2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C85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7CB3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A57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4.909,24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6FD0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777F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</w:tr>
      <w:tr w:rsidR="003E157D" w:rsidRPr="003E157D" w14:paraId="5CB47077" w14:textId="7777777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95F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71C3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DEB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688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DA7A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1.991,52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69D0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3531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Gminny Zespół Oświaty w Jednorożcu</w:t>
            </w:r>
          </w:p>
        </w:tc>
      </w:tr>
      <w:tr w:rsidR="003E157D" w:rsidRPr="003E157D" w14:paraId="7757D5D5" w14:textId="7777777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7301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4D0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2EC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7CE4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F2B3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1.991,52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7586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6DE0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</w:tr>
      <w:tr w:rsidR="003E157D" w:rsidRPr="003E157D" w14:paraId="795F2DA6" w14:textId="7777777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33B4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6CD1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3B1D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8F4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32EF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16.809,24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C095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F218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Zespół Placówek Oświatowych w Jednorożcu</w:t>
            </w:r>
          </w:p>
        </w:tc>
      </w:tr>
      <w:tr w:rsidR="003E157D" w:rsidRPr="003E157D" w14:paraId="24AC94CA" w14:textId="7777777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3C94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C99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377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C374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0DF5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11.900,00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6186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0C59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</w:tr>
      <w:tr w:rsidR="003E157D" w:rsidRPr="003E157D" w14:paraId="1FCE2E29" w14:textId="7777777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D6CA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8D8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5FC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3221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7EC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4.909,24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1412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A96A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</w:tr>
      <w:tr w:rsidR="003E157D" w:rsidRPr="003E157D" w14:paraId="7FCF54D2" w14:textId="7777777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AEE4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2C0E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FD03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3375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E16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520,45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F45A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Materiały edukacyjne dla uczniów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E28F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Zespół Placówek Oświatowych w Jednorożcu</w:t>
            </w:r>
          </w:p>
        </w:tc>
      </w:tr>
      <w:tr w:rsidR="003E157D" w:rsidRPr="003E157D" w14:paraId="200DFD61" w14:textId="7777777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0A6D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E778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A157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49AA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EE66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520,45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B1C5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AFEE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</w:tr>
      <w:tr w:rsidR="003E157D" w:rsidRPr="003E157D" w14:paraId="79C9ADAB" w14:textId="77777777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2364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9329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71F2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39E3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A5A9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5.013,00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2952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2267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Ośrodek Pomocy Społecznej w Jednorożcu</w:t>
            </w:r>
          </w:p>
        </w:tc>
      </w:tr>
      <w:tr w:rsidR="003E157D" w:rsidRPr="003E157D" w14:paraId="799E7AC3" w14:textId="77777777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7AAC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F492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67F2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7FC2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354E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sz w:val="24"/>
                <w:szCs w:val="24"/>
              </w:rPr>
              <w:t>5.013,00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C6AE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D6C7" w14:textId="77777777" w:rsidR="003E157D" w:rsidRPr="003E157D" w:rsidRDefault="003E157D" w:rsidP="003E157D">
            <w:pPr>
              <w:rPr>
                <w:rFonts w:cs="Calibri"/>
                <w:sz w:val="24"/>
                <w:szCs w:val="24"/>
              </w:rPr>
            </w:pPr>
          </w:p>
        </w:tc>
      </w:tr>
      <w:tr w:rsidR="003E157D" w:rsidRPr="003E157D" w14:paraId="67636B47" w14:textId="77777777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8F50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CF4C" w14:textId="77777777" w:rsidR="003E157D" w:rsidRPr="003E157D" w:rsidRDefault="003E157D" w:rsidP="003E157D">
            <w:pPr>
              <w:spacing w:line="36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E157D">
              <w:rPr>
                <w:rFonts w:cs="Calibri"/>
                <w:b/>
                <w:bCs/>
                <w:sz w:val="24"/>
                <w:szCs w:val="24"/>
              </w:rPr>
              <w:t>41.143,45</w:t>
            </w:r>
          </w:p>
        </w:tc>
      </w:tr>
    </w:tbl>
    <w:p w14:paraId="6C17665F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8BF33B6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>§ 2. Wykonanie zarządzenia powierzam Skarbnikowi Gminy Jednorożec.</w:t>
      </w:r>
    </w:p>
    <w:p w14:paraId="3A2FA7DB" w14:textId="77777777" w:rsidR="003E157D" w:rsidRPr="003E157D" w:rsidRDefault="003E157D" w:rsidP="003E157D">
      <w:pPr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E157D">
        <w:rPr>
          <w:rFonts w:ascii="Calibri" w:eastAsia="Calibri" w:hAnsi="Calibri" w:cs="Calibri"/>
          <w:kern w:val="0"/>
          <w:sz w:val="24"/>
          <w:szCs w:val="24"/>
          <w14:ligatures w14:val="none"/>
        </w:rPr>
        <w:t>§ 3. Zarządzenie wchodzi w życie z dniem podpisania.</w:t>
      </w:r>
    </w:p>
    <w:p w14:paraId="0F6371B0" w14:textId="77777777" w:rsidR="00996B4D" w:rsidRDefault="00996B4D"/>
    <w:p w14:paraId="7EE3DF57" w14:textId="68EF92AB" w:rsidR="003E157D" w:rsidRPr="003E157D" w:rsidRDefault="003E157D" w:rsidP="003E157D">
      <w:pPr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Pr="003E157D">
        <w:rPr>
          <w:rFonts w:ascii="Calibri" w:hAnsi="Calibri" w:cs="Calibri"/>
          <w:sz w:val="24"/>
          <w:szCs w:val="24"/>
        </w:rPr>
        <w:t xml:space="preserve">Wójt </w:t>
      </w:r>
    </w:p>
    <w:p w14:paraId="768D1837" w14:textId="01DB562E" w:rsidR="003E157D" w:rsidRPr="003E157D" w:rsidRDefault="003E157D" w:rsidP="003E157D">
      <w:pPr>
        <w:ind w:left="4248" w:firstLine="708"/>
        <w:rPr>
          <w:rFonts w:ascii="Calibri" w:hAnsi="Calibri" w:cs="Calibri"/>
          <w:sz w:val="24"/>
          <w:szCs w:val="24"/>
        </w:rPr>
      </w:pPr>
      <w:r w:rsidRPr="003E157D">
        <w:rPr>
          <w:rFonts w:ascii="Calibri" w:hAnsi="Calibri" w:cs="Calibri"/>
          <w:sz w:val="24"/>
          <w:szCs w:val="24"/>
        </w:rPr>
        <w:t xml:space="preserve">/-/ </w:t>
      </w:r>
      <w:r>
        <w:rPr>
          <w:rFonts w:ascii="Calibri" w:hAnsi="Calibri" w:cs="Calibri"/>
          <w:sz w:val="24"/>
          <w:szCs w:val="24"/>
        </w:rPr>
        <w:t xml:space="preserve">mgr inż. </w:t>
      </w:r>
      <w:r w:rsidRPr="003E157D">
        <w:rPr>
          <w:rFonts w:ascii="Calibri" w:hAnsi="Calibri" w:cs="Calibri"/>
          <w:sz w:val="24"/>
          <w:szCs w:val="24"/>
        </w:rPr>
        <w:t xml:space="preserve">Krzysztof </w:t>
      </w:r>
      <w:proofErr w:type="spellStart"/>
      <w:r w:rsidRPr="003E157D"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3E157D" w:rsidRPr="003E1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C6"/>
    <w:rsid w:val="000C12C6"/>
    <w:rsid w:val="003E157D"/>
    <w:rsid w:val="00996B4D"/>
    <w:rsid w:val="00A93CD5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94C6"/>
  <w15:chartTrackingRefBased/>
  <w15:docId w15:val="{435C5FF0-78F9-4667-9BDA-7960A882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2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2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2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2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2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2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12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2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12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2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2C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15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2025-09-09T07:06:00Z</dcterms:created>
  <dcterms:modified xsi:type="dcterms:W3CDTF">2025-09-09T07:09:00Z</dcterms:modified>
</cp:coreProperties>
</file>