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BF31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78/2025</w:t>
      </w:r>
    </w:p>
    <w:p w14:paraId="445A8727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5FFFC087" w14:textId="44A3E825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8 października 2025 roku</w:t>
      </w:r>
    </w:p>
    <w:p w14:paraId="7189E151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195DE4E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7D7E362A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DF0F5AC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2E8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00DB09C" w14:textId="67008924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</w:t>
      </w:r>
      <w:r w:rsidR="00274DB7"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z załącznikiem nr 1 do zarządzenia.</w:t>
      </w:r>
    </w:p>
    <w:p w14:paraId="383D2484" w14:textId="61DCF18E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planie wydatków budżetu gminy na 2025 rok zgodnie </w:t>
      </w:r>
      <w:r w:rsidR="00274DB7"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       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z załącznikiem nr 2 do zarządzenia.</w:t>
      </w:r>
    </w:p>
    <w:p w14:paraId="1CAEBF9C" w14:textId="77777777" w:rsidR="00572E87" w:rsidRPr="00572E87" w:rsidRDefault="00572E87" w:rsidP="00572E87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76F98D79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65.056.792,97 zł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EB557F0" w14:textId="77777777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1) dochody bieżące -54.006.345,10 zł;</w:t>
      </w:r>
    </w:p>
    <w:p w14:paraId="6DFB6B20" w14:textId="77777777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2) dochody majątkowe - 11.050.447,87 zł.</w:t>
      </w:r>
    </w:p>
    <w:p w14:paraId="61499BC4" w14:textId="77777777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63.293.075,36 zł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FE992D5" w14:textId="77777777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1) wydatki bieżące - 46.296.018,15 zł;</w:t>
      </w:r>
    </w:p>
    <w:p w14:paraId="1EB2CD0C" w14:textId="77777777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2) wydatki majątkowe - 16.997.057,21 zł.</w:t>
      </w:r>
    </w:p>
    <w:p w14:paraId="4C710CC4" w14:textId="412D2582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</w:t>
      </w:r>
      <w:r w:rsidR="00274DB7"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z zakresu administracji rządowej i innych zadań zleconych zgodnie z załącznikami nr 3 i 4 </w:t>
      </w:r>
      <w:r w:rsidR="00274DB7"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do zarządzenia.</w:t>
      </w:r>
    </w:p>
    <w:p w14:paraId="28039904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D11F1D1" w14:textId="77777777" w:rsidR="00572E87" w:rsidRPr="00572E87" w:rsidRDefault="00572E87" w:rsidP="00572E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24769DB8" w14:textId="77777777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58D578F" w14:textId="639594E3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A65003C" w14:textId="4B934D06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572E87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572E87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1FC6DE3B" w14:textId="77777777" w:rsidR="00572E87" w:rsidRPr="00572E87" w:rsidRDefault="00572E87" w:rsidP="00572E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DC7658B" w14:textId="77777777" w:rsidR="00996B4D" w:rsidRDefault="00996B4D"/>
    <w:p w14:paraId="4237B018" w14:textId="77777777" w:rsidR="0038240C" w:rsidRDefault="0038240C"/>
    <w:p w14:paraId="498EB231" w14:textId="77777777" w:rsidR="0038240C" w:rsidRDefault="0038240C"/>
    <w:p w14:paraId="5B7F59DE" w14:textId="77777777" w:rsidR="0038240C" w:rsidRDefault="0038240C"/>
    <w:p w14:paraId="12F10B7E" w14:textId="77777777" w:rsidR="0038240C" w:rsidRDefault="0038240C" w:rsidP="0038240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452A45C" w14:textId="77777777" w:rsidR="0038240C" w:rsidRDefault="0038240C" w:rsidP="0038240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178311E" w14:textId="77777777" w:rsidR="0038240C" w:rsidRDefault="0038240C" w:rsidP="0038240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6B01219D" w14:textId="77777777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25737C72" w14:textId="77777777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A79F75B" w14:textId="77777777" w:rsidR="0038240C" w:rsidRDefault="0038240C" w:rsidP="0038240C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2025 w kwocie 682.543,32 zł wg poniżej wymienionej klasyfikacji budżetowej:</w:t>
      </w:r>
    </w:p>
    <w:p w14:paraId="14134503" w14:textId="3F82907E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01095 </w:t>
      </w:r>
      <w:r>
        <w:rPr>
          <w:rFonts w:ascii="Calibri" w:hAnsi="Calibri" w:cs="Calibri"/>
          <w:color w:val="000000"/>
        </w:rPr>
        <w:t>– decyzją Wojewody Mazowieckiego Nr 156 z dnia 03.10.2025 roku zwiększona została dotacja w kwocie 677.155,32 zł (rezerwa celowa) z przeznaczeniem                       na zwrot części podatku akcyzowego zawartego w cenie oleju napędowego wykorzystywanego do produkcji rolnej.</w:t>
      </w:r>
    </w:p>
    <w:p w14:paraId="424B4D98" w14:textId="4F711405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decyzją Wojewody Mazowieckiego Nr 315/2025 z dnia 03.10.2025 roku zwiększona została dotacja w kwocie 5.388,00 zł (rezerwa celowa) z przeznaczeniem                  na usługi opiekuńcze.</w:t>
      </w:r>
    </w:p>
    <w:p w14:paraId="5DECA153" w14:textId="77777777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9F5D693" w14:textId="77777777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735B50C" w14:textId="2B0F09E2" w:rsidR="0038240C" w:rsidRDefault="0038240C" w:rsidP="0038240C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wydatków na rok 2025 w </w:t>
      </w:r>
      <w:r w:rsidR="00B80E76">
        <w:rPr>
          <w:rFonts w:ascii="Calibri" w:hAnsi="Calibri" w:cs="Calibri"/>
        </w:rPr>
        <w:t xml:space="preserve">682.543,32 </w:t>
      </w:r>
      <w:r>
        <w:rPr>
          <w:rFonts w:ascii="Calibri" w:hAnsi="Calibri" w:cs="Calibri"/>
        </w:rPr>
        <w:t>wg poniżej wymienionej klasyfikacji budżetowej:</w:t>
      </w:r>
    </w:p>
    <w:p w14:paraId="726F598F" w14:textId="2809F01C" w:rsidR="0038240C" w:rsidRPr="007C2C58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2C58">
        <w:rPr>
          <w:rFonts w:ascii="Calibri" w:hAnsi="Calibri" w:cs="Calibri"/>
          <w:b/>
          <w:bCs/>
          <w:u w:val="single"/>
        </w:rPr>
        <w:t xml:space="preserve">Dział 010 rozdz. 01095 </w:t>
      </w:r>
      <w:r w:rsidRPr="007C2C58">
        <w:rPr>
          <w:rFonts w:ascii="Calibri" w:hAnsi="Calibri" w:cs="Calibri"/>
        </w:rPr>
        <w:t xml:space="preserve">– w ramach pozostałej działalności rolniczej  zgodnie z przyznaną dotacją </w:t>
      </w:r>
      <w:r w:rsidR="00B80E76">
        <w:rPr>
          <w:rFonts w:ascii="Calibri" w:hAnsi="Calibri" w:cs="Calibri"/>
        </w:rPr>
        <w:t>zwiększa</w:t>
      </w:r>
      <w:r w:rsidRPr="007C2C58">
        <w:rPr>
          <w:rFonts w:ascii="Calibri" w:hAnsi="Calibri" w:cs="Calibri"/>
        </w:rPr>
        <w:t xml:space="preserve"> się plan wydatków wynagrodzeń osobowych wraz z pochodnymi </w:t>
      </w:r>
      <w:r>
        <w:rPr>
          <w:rFonts w:ascii="Calibri" w:hAnsi="Calibri" w:cs="Calibri"/>
        </w:rPr>
        <w:t xml:space="preserve">                          </w:t>
      </w:r>
      <w:r w:rsidRPr="007C2C58">
        <w:rPr>
          <w:rFonts w:ascii="Calibri" w:hAnsi="Calibri" w:cs="Calibri"/>
        </w:rPr>
        <w:t xml:space="preserve">dla pracowników wykonujących zadanie w łącznej kwocie 6.472,75 zł, na zakup materiałów </w:t>
      </w:r>
      <w:r>
        <w:rPr>
          <w:rFonts w:ascii="Calibri" w:hAnsi="Calibri" w:cs="Calibri"/>
        </w:rPr>
        <w:t xml:space="preserve">           </w:t>
      </w:r>
      <w:r w:rsidRPr="007C2C58">
        <w:rPr>
          <w:rFonts w:ascii="Calibri" w:hAnsi="Calibri" w:cs="Calibri"/>
        </w:rPr>
        <w:t>w kwocie 6.096,29 zł, na zakup usług pozostałych w kwocie 708,52 zł oraz na opłaty i składki w kwocie 663.877,76 zł.</w:t>
      </w:r>
    </w:p>
    <w:p w14:paraId="34CBB8BD" w14:textId="77777777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 xml:space="preserve">– w ramach urzędu gminy zwiększa się plan wydatków podróży służbowych w kwocie 2.000,00 zł. </w:t>
      </w:r>
    </w:p>
    <w:p w14:paraId="067AF2D2" w14:textId="77777777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5.000,00 zł z przeznaczeniem na usługi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oraz podróże służbowe.</w:t>
      </w:r>
    </w:p>
    <w:p w14:paraId="35C212B2" w14:textId="22F35877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 xml:space="preserve">– w ramach przedszkola w planie finansowym Urzędu Gminy                              w Jednorożcu zwiększa się plan wydatków usług od innych </w:t>
      </w:r>
      <w:proofErr w:type="spellStart"/>
      <w:r>
        <w:rPr>
          <w:rFonts w:ascii="Calibri" w:hAnsi="Calibri" w:cs="Calibri"/>
        </w:rPr>
        <w:t>jst</w:t>
      </w:r>
      <w:proofErr w:type="spellEnd"/>
      <w:r>
        <w:rPr>
          <w:rFonts w:ascii="Calibri" w:hAnsi="Calibri" w:cs="Calibri"/>
        </w:rPr>
        <w:t xml:space="preserve"> w kwocie 3.000,00 zł. </w:t>
      </w:r>
    </w:p>
    <w:p w14:paraId="7153F72D" w14:textId="77777777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>– w ramach dowożenia uczniów do szkół w planie finansowym  Gminnego Zespołu Oświaty w Jednorożcu wprowadza się plan wydatków na rzecz osób fizycznych w kwocie 9.000,00 zł, zmniejsza się plan wydatków usług pozostałych w kwocie 9.000,00 zł.</w:t>
      </w:r>
    </w:p>
    <w:p w14:paraId="3D3E623F" w14:textId="334684DC" w:rsidR="0038240C" w:rsidRDefault="0038240C" w:rsidP="0038240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852 rozdz. 85228 </w:t>
      </w:r>
      <w:r>
        <w:rPr>
          <w:rFonts w:ascii="Calibri" w:hAnsi="Calibri" w:cs="Calibri"/>
          <w:color w:val="000000"/>
        </w:rPr>
        <w:t>– w planie finansowym Ośrodka Pomocy Społecznej w Jednorożcu          w związku ze zwiększoną dotacją zwiększa się plan wydatków wynagrodzeń osobowych                          i bezosobowych wraz z pochodnymi w łącznej w kwocie 5.388,00 zł.</w:t>
      </w:r>
    </w:p>
    <w:p w14:paraId="1673A62C" w14:textId="77777777" w:rsidR="0038240C" w:rsidRDefault="0038240C"/>
    <w:sectPr w:rsidR="0038240C" w:rsidSect="00572E87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D9"/>
    <w:rsid w:val="00274DB7"/>
    <w:rsid w:val="00340AFE"/>
    <w:rsid w:val="0038240C"/>
    <w:rsid w:val="00572E87"/>
    <w:rsid w:val="00666D3E"/>
    <w:rsid w:val="008F61D9"/>
    <w:rsid w:val="00996B4D"/>
    <w:rsid w:val="00B80E76"/>
    <w:rsid w:val="00D0065B"/>
    <w:rsid w:val="00FA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B11A"/>
  <w15:chartTrackingRefBased/>
  <w15:docId w15:val="{344093E8-FDE2-48D1-ADA1-AD8B282E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1D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38240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2025-10-08T09:59:00Z</dcterms:created>
  <dcterms:modified xsi:type="dcterms:W3CDTF">2025-10-08T10:17:00Z</dcterms:modified>
</cp:coreProperties>
</file>