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BBEC" w14:textId="77777777" w:rsidR="008358D9" w:rsidRPr="008358D9" w:rsidRDefault="008358D9" w:rsidP="008358D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58D9">
        <w:rPr>
          <w:rFonts w:cstheme="minorHAnsi"/>
          <w:b/>
          <w:bCs/>
          <w:sz w:val="24"/>
          <w:szCs w:val="24"/>
        </w:rPr>
        <w:t>Zarządzenie Nr 83/2025</w:t>
      </w:r>
    </w:p>
    <w:p w14:paraId="17DB405A" w14:textId="77777777" w:rsidR="008358D9" w:rsidRPr="008358D9" w:rsidRDefault="008358D9" w:rsidP="008358D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58D9">
        <w:rPr>
          <w:rFonts w:cstheme="minorHAnsi"/>
          <w:b/>
          <w:bCs/>
          <w:sz w:val="24"/>
          <w:szCs w:val="24"/>
        </w:rPr>
        <w:t>Wójta Gminy Jednorożec</w:t>
      </w:r>
    </w:p>
    <w:p w14:paraId="51407AA9" w14:textId="77777777" w:rsidR="008358D9" w:rsidRPr="008358D9" w:rsidRDefault="008358D9" w:rsidP="008358D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58D9">
        <w:rPr>
          <w:rFonts w:cstheme="minorHAnsi"/>
          <w:b/>
          <w:bCs/>
          <w:sz w:val="24"/>
          <w:szCs w:val="24"/>
        </w:rPr>
        <w:t>z dnia 29 października 2025 roku</w:t>
      </w:r>
    </w:p>
    <w:p w14:paraId="31AE878D" w14:textId="77777777" w:rsidR="008358D9" w:rsidRPr="008358D9" w:rsidRDefault="008358D9" w:rsidP="008358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93041E" w14:textId="30A6B543" w:rsidR="008358D9" w:rsidRPr="008358D9" w:rsidRDefault="008358D9" w:rsidP="008358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358D9">
        <w:rPr>
          <w:rFonts w:cstheme="minorHAnsi"/>
          <w:b/>
          <w:bCs/>
          <w:sz w:val="24"/>
          <w:szCs w:val="24"/>
        </w:rPr>
        <w:t>zmieniające Zarządzenie Nr 145/2024 Wójta Gminy Jednorożec z dnia 23 grudnia 2024 roku w sprawie ustalenia planu finansowego dla Rządowego Funduszu POLSKI ŁAD Program Inwestycji Strategicznych w 2025 roku</w:t>
      </w:r>
    </w:p>
    <w:p w14:paraId="1611A8DA" w14:textId="77777777" w:rsidR="008358D9" w:rsidRPr="008358D9" w:rsidRDefault="008358D9" w:rsidP="008358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E875E48" w14:textId="77777777" w:rsidR="008358D9" w:rsidRPr="008358D9" w:rsidRDefault="008358D9" w:rsidP="008358D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8358D9">
        <w:rPr>
          <w:rFonts w:cstheme="minorHAnsi"/>
          <w:sz w:val="24"/>
          <w:szCs w:val="24"/>
        </w:rPr>
        <w:t xml:space="preserve">Na podstawie art. 30 ust. 2 pkt 4 ustawy z dnia 8 marca 1990 r. o samorządzie gminnym (Dz.U. z 2025 r. poz. 1153) oraz art.65 ust. 12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8358D9">
        <w:rPr>
          <w:rFonts w:cstheme="minorHAnsi"/>
          <w:sz w:val="24"/>
          <w:szCs w:val="24"/>
        </w:rPr>
        <w:t>późn</w:t>
      </w:r>
      <w:proofErr w:type="spellEnd"/>
      <w:r w:rsidRPr="008358D9">
        <w:rPr>
          <w:rFonts w:cstheme="minorHAnsi"/>
          <w:sz w:val="24"/>
          <w:szCs w:val="24"/>
        </w:rPr>
        <w:t>. zm.) zarządzam, co następuje:</w:t>
      </w:r>
    </w:p>
    <w:p w14:paraId="6A38B4A3" w14:textId="77777777" w:rsidR="008358D9" w:rsidRPr="008358D9" w:rsidRDefault="008358D9" w:rsidP="008358D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C76D22B" w14:textId="77777777" w:rsidR="008358D9" w:rsidRPr="008358D9" w:rsidRDefault="008358D9" w:rsidP="008358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358D9">
        <w:rPr>
          <w:rFonts w:cstheme="minorHAnsi"/>
          <w:sz w:val="24"/>
          <w:szCs w:val="24"/>
        </w:rPr>
        <w:t>§ 1. W Zarządzeniu Nr 145/2024 Wójta Gminy Jednorożec z dnia 23 grudnia 2024 roku                                   § 2 otrzymuje brzmienie:</w:t>
      </w:r>
    </w:p>
    <w:p w14:paraId="15698641" w14:textId="77777777" w:rsidR="008358D9" w:rsidRPr="008358D9" w:rsidRDefault="008358D9" w:rsidP="008358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358D9">
        <w:rPr>
          <w:rFonts w:cstheme="minorHAnsi"/>
          <w:sz w:val="24"/>
          <w:szCs w:val="24"/>
        </w:rPr>
        <w:t>„1. Plan finansowy w zakresie dochodów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78"/>
        <w:gridCol w:w="1138"/>
        <w:gridCol w:w="840"/>
        <w:gridCol w:w="1596"/>
      </w:tblGrid>
      <w:tr w:rsidR="008358D9" w:rsidRPr="008358D9" w14:paraId="0FB28B4F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1BCC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0CB7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BDBE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0634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CD1C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358D9" w:rsidRPr="008358D9" w14:paraId="21B56263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0AE6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58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F20B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58D9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7DB0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58D9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C624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58D9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40FF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58D9">
              <w:rPr>
                <w:rFonts w:cstheme="minorHAnsi"/>
                <w:sz w:val="24"/>
                <w:szCs w:val="24"/>
              </w:rPr>
              <w:t>1.448.940,00</w:t>
            </w:r>
          </w:p>
        </w:tc>
      </w:tr>
      <w:tr w:rsidR="008358D9" w:rsidRPr="008358D9" w14:paraId="22F0D23A" w14:textId="77777777"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2B3C" w14:textId="77777777" w:rsidR="008358D9" w:rsidRPr="008358D9" w:rsidRDefault="008358D9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6A47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1.448.940,00</w:t>
            </w:r>
          </w:p>
        </w:tc>
      </w:tr>
    </w:tbl>
    <w:p w14:paraId="0BBDC9E6" w14:textId="77777777" w:rsidR="008358D9" w:rsidRPr="008358D9" w:rsidRDefault="008358D9" w:rsidP="008358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AF73355" w14:textId="77777777" w:rsidR="008358D9" w:rsidRPr="008358D9" w:rsidRDefault="008358D9" w:rsidP="008358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358D9"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971"/>
        <w:gridCol w:w="1138"/>
        <w:gridCol w:w="837"/>
        <w:gridCol w:w="3926"/>
        <w:gridCol w:w="1623"/>
      </w:tblGrid>
      <w:tr w:rsidR="008358D9" w:rsidRPr="008358D9" w14:paraId="3AC10E6C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EEE3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5E58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34AE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C176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CC4C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3FFA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358D9" w:rsidRPr="008358D9" w14:paraId="76CBDA7C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0C58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58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4DE7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58D9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9121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58D9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5C48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58D9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FFF7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58D9">
              <w:rPr>
                <w:rFonts w:cstheme="minorHAnsi"/>
                <w:sz w:val="24"/>
                <w:szCs w:val="24"/>
              </w:rPr>
              <w:t>Rozbudowa stacji uzdatniania wody i ujęcia wody w miejscowości Żelazna Prywatna, gm.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56FB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58D9">
              <w:rPr>
                <w:rFonts w:cstheme="minorHAnsi"/>
                <w:sz w:val="24"/>
                <w:szCs w:val="24"/>
              </w:rPr>
              <w:t>1.448.940,00</w:t>
            </w:r>
          </w:p>
        </w:tc>
      </w:tr>
      <w:tr w:rsidR="008358D9" w:rsidRPr="008358D9" w14:paraId="28DC63DD" w14:textId="77777777">
        <w:tc>
          <w:tcPr>
            <w:tcW w:w="7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B844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CDDD" w14:textId="77777777" w:rsidR="008358D9" w:rsidRPr="008358D9" w:rsidRDefault="008358D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58D9">
              <w:rPr>
                <w:rFonts w:cstheme="minorHAnsi"/>
                <w:b/>
                <w:bCs/>
                <w:sz w:val="24"/>
                <w:szCs w:val="24"/>
              </w:rPr>
              <w:t>1.448.940,00</w:t>
            </w:r>
          </w:p>
        </w:tc>
      </w:tr>
    </w:tbl>
    <w:p w14:paraId="729EC859" w14:textId="77777777" w:rsidR="008358D9" w:rsidRPr="008358D9" w:rsidRDefault="008358D9" w:rsidP="008358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358D9">
        <w:rPr>
          <w:rFonts w:cstheme="minorHAnsi"/>
          <w:sz w:val="24"/>
          <w:szCs w:val="24"/>
        </w:rPr>
        <w:t>§ 2.  Wykonanie zarządzenia powierzam Skarbnikowi Gminy Jednorożec.</w:t>
      </w:r>
    </w:p>
    <w:p w14:paraId="5078FD56" w14:textId="77777777" w:rsidR="008358D9" w:rsidRPr="008358D9" w:rsidRDefault="008358D9" w:rsidP="008358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358D9">
        <w:rPr>
          <w:rFonts w:cstheme="minorHAnsi"/>
          <w:sz w:val="24"/>
          <w:szCs w:val="24"/>
        </w:rPr>
        <w:t>§ 3. Zarządzenie wchodzi w życie z dniem podpisania.</w:t>
      </w:r>
    </w:p>
    <w:p w14:paraId="4C9BA196" w14:textId="77777777" w:rsidR="008358D9" w:rsidRPr="008358D9" w:rsidRDefault="008358D9" w:rsidP="008358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92CD10" w14:textId="3C99951A" w:rsidR="008358D9" w:rsidRPr="008358D9" w:rsidRDefault="008358D9" w:rsidP="008358D9">
      <w:pPr>
        <w:spacing w:after="0" w:line="360" w:lineRule="auto"/>
        <w:ind w:left="566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8358D9">
        <w:rPr>
          <w:rFonts w:cstheme="minorHAnsi"/>
          <w:sz w:val="24"/>
          <w:szCs w:val="24"/>
        </w:rPr>
        <w:t xml:space="preserve">Wójt </w:t>
      </w:r>
    </w:p>
    <w:p w14:paraId="5FD1A2EC" w14:textId="77777777" w:rsidR="008358D9" w:rsidRPr="008358D9" w:rsidRDefault="008358D9" w:rsidP="008358D9">
      <w:pPr>
        <w:spacing w:after="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8358D9">
        <w:rPr>
          <w:rFonts w:cstheme="minorHAnsi"/>
          <w:sz w:val="24"/>
          <w:szCs w:val="24"/>
        </w:rPr>
        <w:t xml:space="preserve">/-/ mgr inż. Krzysztof </w:t>
      </w:r>
      <w:proofErr w:type="spellStart"/>
      <w:r w:rsidRPr="008358D9">
        <w:rPr>
          <w:rFonts w:cstheme="minorHAnsi"/>
          <w:sz w:val="24"/>
          <w:szCs w:val="24"/>
        </w:rPr>
        <w:t>Nizielski</w:t>
      </w:r>
      <w:proofErr w:type="spellEnd"/>
    </w:p>
    <w:sectPr w:rsidR="008358D9" w:rsidRPr="00835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9B"/>
    <w:rsid w:val="0005279B"/>
    <w:rsid w:val="0070093B"/>
    <w:rsid w:val="008358D9"/>
    <w:rsid w:val="00996B4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AB1A"/>
  <w15:chartTrackingRefBased/>
  <w15:docId w15:val="{86177983-5FDA-40FC-A0B2-DEFC8A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8D9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27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7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7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7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7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7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7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7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7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7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7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7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7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7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7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5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79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5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79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527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79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527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7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79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358D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2025-10-29T07:38:00Z</cp:lastPrinted>
  <dcterms:created xsi:type="dcterms:W3CDTF">2025-10-29T07:37:00Z</dcterms:created>
  <dcterms:modified xsi:type="dcterms:W3CDTF">2025-10-29T07:38:00Z</dcterms:modified>
</cp:coreProperties>
</file>