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0DD1" w14:textId="77777777" w:rsidR="003C7855" w:rsidRPr="003C7855" w:rsidRDefault="003C7855" w:rsidP="003C78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84/2025</w:t>
      </w:r>
    </w:p>
    <w:p w14:paraId="58ADEF41" w14:textId="77777777" w:rsidR="003C7855" w:rsidRPr="003C7855" w:rsidRDefault="003C7855" w:rsidP="003C78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23C072D9" w14:textId="77777777" w:rsidR="003C7855" w:rsidRPr="003C7855" w:rsidRDefault="003C7855" w:rsidP="003C78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30 października 2025 roku</w:t>
      </w:r>
    </w:p>
    <w:p w14:paraId="2902A754" w14:textId="77777777" w:rsidR="003C7855" w:rsidRPr="003C7855" w:rsidRDefault="003C7855" w:rsidP="003C78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5DA19B4" w14:textId="77777777" w:rsidR="003C7855" w:rsidRPr="003C7855" w:rsidRDefault="003C7855" w:rsidP="003C78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7B190693" w14:textId="77777777" w:rsidR="003C7855" w:rsidRPr="003C7855" w:rsidRDefault="003C7855" w:rsidP="003C78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A1E1CBB" w14:textId="77777777" w:rsidR="003C7855" w:rsidRPr="003C7855" w:rsidRDefault="003C7855" w:rsidP="003C78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C785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3C7855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3C7855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4040F7FE" w14:textId="1323347C" w:rsidR="003C7855" w:rsidRPr="003C7855" w:rsidRDefault="003C7855" w:rsidP="003C78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 </w:t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>z załącznikiem nr 1 do zarządzenia.</w:t>
      </w:r>
    </w:p>
    <w:p w14:paraId="17769EBF" w14:textId="1DE4928A" w:rsidR="003C7855" w:rsidRPr="003C7855" w:rsidRDefault="003C7855" w:rsidP="003C78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 xml:space="preserve">2. Wprowadza się zmiany w planie wydatków budżetu gminy na 2025 rok zgodnie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         </w:t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>z załącznikiem nr 2 do zarządzenia.</w:t>
      </w:r>
    </w:p>
    <w:p w14:paraId="3CB4C633" w14:textId="14327E2E" w:rsidR="003C7855" w:rsidRPr="003C7855" w:rsidRDefault="003C7855" w:rsidP="003C78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 xml:space="preserve">3.  Wprowadza się zmiany w planie </w:t>
      </w:r>
      <w:r w:rsidRPr="003C7855">
        <w:rPr>
          <w:rFonts w:ascii="Calibri" w:hAnsi="Calibri" w:cs="Calibri"/>
          <w:kern w:val="0"/>
          <w:sz w:val="24"/>
          <w:szCs w:val="24"/>
        </w:rPr>
        <w:t xml:space="preserve">wydatków na pokrycie kosztów funkcjonowania systemu gospodarowania odpadami komunalnymi na rok 2025 </w:t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 xml:space="preserve">zgodnie z załącznikiem nr 5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    </w:t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>do zarządzenia.</w:t>
      </w:r>
    </w:p>
    <w:p w14:paraId="7E2470EF" w14:textId="77777777" w:rsidR="003C7855" w:rsidRPr="003C7855" w:rsidRDefault="003C7855" w:rsidP="003C7855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570D7BEE" w14:textId="77777777" w:rsidR="003C7855" w:rsidRPr="003C7855" w:rsidRDefault="003C7855" w:rsidP="003C78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3C785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63.603.290,77 zł</w:t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B584416" w14:textId="77777777" w:rsidR="003C7855" w:rsidRPr="003C7855" w:rsidRDefault="003C7855" w:rsidP="003C7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>1) dochody bieżące - 54.364.348,47 zł;</w:t>
      </w:r>
    </w:p>
    <w:p w14:paraId="4438C5AD" w14:textId="77777777" w:rsidR="003C7855" w:rsidRPr="003C7855" w:rsidRDefault="003C7855" w:rsidP="003C7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>2) dochody majątkowe - 9.238.942,30 zł.</w:t>
      </w:r>
    </w:p>
    <w:p w14:paraId="510454D7" w14:textId="77777777" w:rsidR="003C7855" w:rsidRPr="003C7855" w:rsidRDefault="003C7855" w:rsidP="003C7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3C785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61.328.689,31 zł</w:t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E379186" w14:textId="77777777" w:rsidR="003C7855" w:rsidRPr="003C7855" w:rsidRDefault="003C7855" w:rsidP="003C7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>1) wydatki bieżące - 46.907.586,74 zł;</w:t>
      </w:r>
    </w:p>
    <w:p w14:paraId="24D69E38" w14:textId="77777777" w:rsidR="003C7855" w:rsidRPr="003C7855" w:rsidRDefault="003C7855" w:rsidP="003C7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>2) wydatki majątkowe - 14.421.102,57 zł.</w:t>
      </w:r>
    </w:p>
    <w:p w14:paraId="58808A55" w14:textId="16D7B502" w:rsidR="003C7855" w:rsidRPr="003C7855" w:rsidRDefault="003C7855" w:rsidP="003C78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</w:t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 xml:space="preserve">z zakresu administracji rządowej i innych zadań zleconych zgodnie z załącznikami nr 3 i 4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</w:t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>do zarządzenia.</w:t>
      </w:r>
    </w:p>
    <w:p w14:paraId="5647BD5D" w14:textId="77777777" w:rsidR="003C7855" w:rsidRPr="003C7855" w:rsidRDefault="003C7855" w:rsidP="003C78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19387480" w14:textId="77777777" w:rsidR="003C7855" w:rsidRPr="003C7855" w:rsidRDefault="003C7855" w:rsidP="003C78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25DA1291" w14:textId="77777777" w:rsidR="003C7855" w:rsidRPr="003C7855" w:rsidRDefault="003C7855" w:rsidP="003C7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3A0703C4" w14:textId="081444B1" w:rsidR="003C7855" w:rsidRPr="003C7855" w:rsidRDefault="003C7855" w:rsidP="003C7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3A284DCC" w14:textId="52DE7568" w:rsidR="003C7855" w:rsidRPr="003C7855" w:rsidRDefault="003C7855" w:rsidP="003C78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C7855">
        <w:rPr>
          <w:rFonts w:ascii="Calibri" w:hAnsi="Calibri" w:cs="Calibri"/>
          <w:color w:val="000000"/>
          <w:kern w:val="0"/>
          <w:sz w:val="24"/>
          <w:szCs w:val="24"/>
        </w:rPr>
        <w:t xml:space="preserve"> /-/ mgr inż. Krzysztof </w:t>
      </w:r>
      <w:proofErr w:type="spellStart"/>
      <w:r w:rsidRPr="003C7855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72865910" w14:textId="77777777" w:rsidR="00996B4D" w:rsidRDefault="00996B4D"/>
    <w:p w14:paraId="7AF1F732" w14:textId="77777777" w:rsidR="000D0CF8" w:rsidRDefault="000D0CF8"/>
    <w:p w14:paraId="58FCE23D" w14:textId="77777777" w:rsidR="000D0CF8" w:rsidRDefault="000D0CF8" w:rsidP="000D0CF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93091890"/>
      <w:bookmarkStart w:id="1" w:name="_Hlk210817397"/>
      <w:bookmarkStart w:id="2" w:name="_Hlk211513485"/>
      <w:r>
        <w:rPr>
          <w:rFonts w:ascii="Calibri" w:hAnsi="Calibri" w:cs="Calibri"/>
          <w:color w:val="000000"/>
        </w:rPr>
        <w:lastRenderedPageBreak/>
        <w:t>Uzasadnienie</w:t>
      </w:r>
    </w:p>
    <w:p w14:paraId="78801E24" w14:textId="77777777" w:rsidR="000D0CF8" w:rsidRDefault="000D0CF8" w:rsidP="000D0CF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66113F11" w14:textId="77777777" w:rsidR="000D0CF8" w:rsidRDefault="000D0CF8" w:rsidP="000D0CF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3EAD4FE9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19DF643B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2A14E2F5" w14:textId="77777777" w:rsidR="000D0CF8" w:rsidRDefault="000D0CF8" w:rsidP="000D0CF8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2025 w kwocie 106.774,04 zł wg poniżej wymienionej klasyfikacji budżetowej:</w:t>
      </w:r>
    </w:p>
    <w:p w14:paraId="7E539B54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75011 </w:t>
      </w:r>
      <w:r>
        <w:rPr>
          <w:rFonts w:ascii="Calibri" w:hAnsi="Calibri" w:cs="Calibri"/>
          <w:color w:val="000000"/>
        </w:rPr>
        <w:t>– decyzją Wojewody Mazowieckiego Nr 405/2025 z dnia 28.10.2025 roku zwiększona została dotacja w kwocie 15.798,00 z przeznaczeniem na realizację zadań wynikających z ustawy ewidencji ludności, ustawy o dowodach osobistych oraz ustawy – Prawo o aktach stanu cywilnego.</w:t>
      </w:r>
    </w:p>
    <w:p w14:paraId="687AECE9" w14:textId="77777777" w:rsidR="000D0CF8" w:rsidRDefault="000D0CF8" w:rsidP="000D0CF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Dział 754 rozdz. 75495 </w:t>
      </w:r>
      <w:r>
        <w:rPr>
          <w:rFonts w:ascii="Calibri" w:hAnsi="Calibri" w:cs="Calibri"/>
          <w:sz w:val="24"/>
          <w:szCs w:val="24"/>
        </w:rPr>
        <w:t>– w ramach pozostałej działalności w zakresie bezpieczeństwa publicznego w związku z konfliktem zbrojnym na Ukrainie wprowadza się plan dochodów z tytułu otrzymanych środków pieniężnych z Funduszu Pomocy na zadanie dotyczące nadania numeru PESEL w kwocie 16,51 zł.</w:t>
      </w:r>
    </w:p>
    <w:p w14:paraId="4EDF892D" w14:textId="77777777" w:rsidR="000D0CF8" w:rsidRDefault="000D0CF8" w:rsidP="000D0CF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Dział 758 rozdz. 75814 </w:t>
      </w:r>
      <w:r>
        <w:rPr>
          <w:rFonts w:ascii="Calibri" w:hAnsi="Calibri" w:cs="Calibri"/>
          <w:sz w:val="24"/>
          <w:szCs w:val="24"/>
        </w:rPr>
        <w:t>– w ramach różnych rozliczeń w związku z konfliktem zbrojnym na Ukrainie zmniejsza się plan dochodów z tytułu otrzymanych środków pieniężnych z Funduszu Pomocy na dodatkowe zadania oświatowe w kwocie 16.000,00 zł.</w:t>
      </w:r>
    </w:p>
    <w:p w14:paraId="709E57B7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80104 </w:t>
      </w:r>
      <w:r>
        <w:rPr>
          <w:rFonts w:ascii="Calibri" w:hAnsi="Calibri" w:cs="Calibri"/>
          <w:color w:val="000000"/>
        </w:rPr>
        <w:t>– decyzją Wojewody Mazowieckiego Nr 192 z dnia 17.10.2025 roku przyznana została dotacja w kwocie 30.000,00 z przeznaczeniem na realizację programu „Cyfrowy Uczeń”.</w:t>
      </w:r>
    </w:p>
    <w:p w14:paraId="0597F58E" w14:textId="77777777" w:rsidR="000D0CF8" w:rsidRDefault="000D0CF8" w:rsidP="000D0CF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Dział 801 rozdz. 80153 </w:t>
      </w:r>
      <w:r>
        <w:rPr>
          <w:rFonts w:ascii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hAnsi="Calibri" w:cs="Calibri"/>
          <w:sz w:val="24"/>
          <w:szCs w:val="24"/>
        </w:rPr>
        <w:t>w ramach zapewnienia uczniom prawa do bezpłatnych podręczników  w związku z konfliktem zbrojnym na Ukrainie zmniejsza się plan dochodów z tytułu otrzymanych środków pieniężnych z Funduszu Pomocy w kwocie 465,46 zł.</w:t>
      </w:r>
    </w:p>
    <w:p w14:paraId="31B3F59E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85216 </w:t>
      </w:r>
      <w:r>
        <w:rPr>
          <w:rFonts w:ascii="Calibri" w:hAnsi="Calibri" w:cs="Calibri"/>
          <w:color w:val="000000"/>
        </w:rPr>
        <w:t>– decyzją Wojewody Mazowieckiego Nr 190 z dnia 16.10.2025 roku zwiększona została dotacja w kwocie 72.772,00 z przeznaczeniem na zasiłki stałe.</w:t>
      </w:r>
    </w:p>
    <w:p w14:paraId="5FE28E9B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decyzją Wojewody Mazowieckiego Nr 191 z dnia 16.10.2025 roku zwiększona została dotacja w kwocie 5.910,00 z przeznaczeniem na dodatki dla pracownika socjalnego.</w:t>
      </w:r>
    </w:p>
    <w:p w14:paraId="1185B2D8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854 rozdz. 85415 </w:t>
      </w:r>
      <w:r>
        <w:rPr>
          <w:rFonts w:ascii="Calibri" w:hAnsi="Calibri" w:cs="Calibri"/>
          <w:color w:val="000000"/>
        </w:rPr>
        <w:t>– decyzją Wojewody Mazowieckiego Nr 359/2025 z dnia 17.10.2025 roku zmniejszona została dotacja w kwocie 1.257,01 z przeznaczeniem na dofinansowanie zakupu podręczników i materiałów ćwiczeniowych dla uczniów niepełnosprawnych.</w:t>
      </w:r>
    </w:p>
    <w:p w14:paraId="512AB679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6EA72E06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1E9D95DE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1E8B1887" w14:textId="77777777" w:rsidR="000D0CF8" w:rsidRDefault="000D0CF8" w:rsidP="000D0CF8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2025 w 106.774,04 wg poniżej wymienionej klasyfikacji budżetowej:</w:t>
      </w:r>
    </w:p>
    <w:p w14:paraId="5938B355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75011 </w:t>
      </w:r>
      <w:r>
        <w:rPr>
          <w:rFonts w:ascii="Calibri" w:hAnsi="Calibri" w:cs="Calibri"/>
          <w:color w:val="000000"/>
        </w:rPr>
        <w:t>– w planie finansowym Urzędu Gminy w Jednorożcu w zakresie urzędu wojewódzkiego w związku ze zwiększoną dotacją zwiększa się plan wydatków wynagrodzeń osobowych wraz z pochodnymi w łącznej kwocie 15.798,00 zł.</w:t>
      </w:r>
    </w:p>
    <w:p w14:paraId="6F4497DF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75495  </w:t>
      </w:r>
      <w:r>
        <w:rPr>
          <w:rFonts w:ascii="Calibri" w:hAnsi="Calibri" w:cs="Calibri"/>
        </w:rPr>
        <w:t>– w ramach pozostałej działalności w zakresie bezpieczeństwa publicznego w planie finansowym Urzędu Gminy w Jednorożcu ramach środków z Funduszu Pomocy na zadanie dotyczące nadania numeru PESEL wprowadza się plan wydatków na wynagrodzenia wraz z pochodnymi dla pracownika zajmującego się w/w zadaniem w kwocie 16,51 zł.</w:t>
      </w:r>
    </w:p>
    <w:p w14:paraId="3583379B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5.900,00 zł z przeznaczeniem na usługi remontowe pojazdów oraz opłaty i składki.</w:t>
      </w:r>
    </w:p>
    <w:p w14:paraId="05F8F6E0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ramach szkół podstawowych wprowadza się zmiany:</w:t>
      </w:r>
    </w:p>
    <w:p w14:paraId="3B23A061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ramach środków z Funduszu Pomocy na dodatkowe zadania oświatowe dla obywateli Ukrainy zmniejsza się plan wydatków na wynagrodzenia nauczycieli wraz z pochodnymi wypłacanymi w związku z pomocą obywatelom Ukrainy w łącznej kwocie 7.000,00 zł;</w:t>
      </w:r>
    </w:p>
    <w:p w14:paraId="60CC7B22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- w planie finansowym Publicznej Szkoły Podstawowej Żelazna Rządowa – Parciaki z siedzibą w Parciakach </w:t>
      </w:r>
      <w:r>
        <w:rPr>
          <w:rFonts w:ascii="Calibri" w:hAnsi="Calibri" w:cs="Calibri"/>
          <w:color w:val="000000"/>
        </w:rPr>
        <w:t>dokonuje się zmniejszenia planu wydatków zakupu materiałów w kwocie 500,00 zł oraz usług zdrowotnych w kwocie 500,00 zł.</w:t>
      </w:r>
    </w:p>
    <w:p w14:paraId="1F9CB5A6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>– w ramach przedszkola w planie finansowym Zespołu Placówek Oświatowych w Jednorożcu zmniejsza się plan wydatków zakupu materiałów w kwocie 7.500,00 zł, wprowadza się plan wydatków zakupu środków dydaktycznych w kwocie 37.500,00 zł (realizacja projektu „Cyfrowy Uczeń”).</w:t>
      </w:r>
    </w:p>
    <w:p w14:paraId="59F1632A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80117 </w:t>
      </w:r>
      <w:r>
        <w:rPr>
          <w:rFonts w:ascii="Calibri" w:hAnsi="Calibri" w:cs="Calibri"/>
        </w:rPr>
        <w:t>– w ramach szkoły branżowej w planie finansowym Zespołu Placówek Oświatowych w Jednorożcu ramach środków z Funduszu Pomocy na dodatkowe zadania oświatowe dla obywateli Ukrainy zmniejsza się plan wydatków na wynagrodzenia nauczycieli wraz z pochodnymi wypłacanymi w związku z pomocą obywatelom Ukrainy w łącznej kwocie 9.000,00 zł;</w:t>
      </w:r>
    </w:p>
    <w:p w14:paraId="1C763580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801 rozdz. 80148 </w:t>
      </w:r>
      <w:r>
        <w:rPr>
          <w:rFonts w:ascii="Calibri" w:hAnsi="Calibri" w:cs="Calibri"/>
        </w:rPr>
        <w:t>– w ramach stołówki szkolnej w planie finansowym Publicznej Szkoły Podstawowej Żelazna Rządowa – Parciaki z siedzibą w Parciakach wprowadza się plan wydatków usług pozostałych w kwocie 1.000,00 zł.</w:t>
      </w:r>
    </w:p>
    <w:p w14:paraId="7DEF30E9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80153 </w:t>
      </w:r>
      <w:r>
        <w:rPr>
          <w:rFonts w:ascii="Calibri" w:hAnsi="Calibri" w:cs="Calibri"/>
        </w:rPr>
        <w:t>– w zakresie zapewnienia uczniom dostępu do bezpłatnych podręczników i materiałów ćwiczeniowych w planie finansowym Zespołu Placówek Oświatowych w Jednorożcu ramach środków z Funduszu Pomocy zmniejsza się plan wydatków zakupu towarów w kwocie 465,46 zł.</w:t>
      </w:r>
    </w:p>
    <w:p w14:paraId="5C344A70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85216 </w:t>
      </w:r>
      <w:r>
        <w:rPr>
          <w:rFonts w:ascii="Calibri" w:hAnsi="Calibri" w:cs="Calibri"/>
          <w:color w:val="000000"/>
        </w:rPr>
        <w:t>– w planie finansowym Ośrodka Pomocy Społecznej w Jednorożcu w zakresie zasiłków stałych w związku ze zwiększoną dotacją zwiększa się plan wydatków świadczeń społecznych w kwocie 72.772,00 zł.</w:t>
      </w:r>
    </w:p>
    <w:bookmarkEnd w:id="0"/>
    <w:bookmarkEnd w:id="1"/>
    <w:bookmarkEnd w:id="2"/>
    <w:p w14:paraId="5D1884D3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w planie finansowym Ośrodka Pomocy Społecznej w Jednorożcu w związku ze zwiększoną dotacją zwiększa się plan wydatków wynagrodzeń osobowych pracowników wraz z pochodnymi w łącznej kwocie 5.910,00 zł.</w:t>
      </w:r>
    </w:p>
    <w:p w14:paraId="10AC8033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853 rozdz. 85395 </w:t>
      </w:r>
      <w:r>
        <w:rPr>
          <w:rFonts w:ascii="Calibri" w:hAnsi="Calibri" w:cs="Calibri"/>
          <w:color w:val="000000"/>
        </w:rPr>
        <w:t>– w ramach pozostałej działalności społecznej w planie finansowym Urzędu Gminy w Jednorożcu dokonuje się zwiększenia planu wydatków usług remontowych w kwocie 700,00 zł.</w:t>
      </w:r>
    </w:p>
    <w:p w14:paraId="44BEED6F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854 rozdz. 85415 </w:t>
      </w:r>
      <w:r>
        <w:rPr>
          <w:rFonts w:ascii="Calibri" w:hAnsi="Calibri" w:cs="Calibri"/>
          <w:color w:val="000000"/>
        </w:rPr>
        <w:t>– w planie finansowym Zespołu Placówek Oświatowych w Jednorożcu w związku ze zmniejszoną dotacją zmniejsza się plan wydatków zakupu środków dydaktycznych dla uczniów niepełnosprawnych w kwocie 1.257,01 zł.</w:t>
      </w:r>
    </w:p>
    <w:p w14:paraId="6BA78B0C" w14:textId="77777777" w:rsidR="000D0CF8" w:rsidRDefault="000D0CF8" w:rsidP="000D0CF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90002 </w:t>
      </w:r>
      <w:r>
        <w:rPr>
          <w:rFonts w:ascii="Calibri" w:hAnsi="Calibri" w:cs="Calibri"/>
          <w:color w:val="000000"/>
        </w:rPr>
        <w:t>– w planie finansowym Urzędu Gminy w Jednorożcu w ramach gospodarki odpadami wprowadza się plan wydatków usług remontowych w kwocie 5.100,00 zł oraz opłaty i składki w kwocie 100,00 zł.</w:t>
      </w:r>
    </w:p>
    <w:p w14:paraId="6D802062" w14:textId="77777777" w:rsidR="000D0CF8" w:rsidRDefault="000D0CF8"/>
    <w:sectPr w:rsidR="000D0CF8" w:rsidSect="003C7855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95"/>
    <w:rsid w:val="000D0CF8"/>
    <w:rsid w:val="00133B95"/>
    <w:rsid w:val="001E7E19"/>
    <w:rsid w:val="003C7855"/>
    <w:rsid w:val="003F5C5A"/>
    <w:rsid w:val="00996B4D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FDBC"/>
  <w15:chartTrackingRefBased/>
  <w15:docId w15:val="{8A19BE8D-3B75-4966-BD29-2FD2D334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3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3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3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3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3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3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3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3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3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3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3B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3B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3B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3B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3B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3B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3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3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3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3B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3B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3B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B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3B9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0D0CF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1044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2025-10-30T07:37:00Z</dcterms:created>
  <dcterms:modified xsi:type="dcterms:W3CDTF">2025-10-30T10:41:00Z</dcterms:modified>
</cp:coreProperties>
</file>