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1B83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96/2025</w:t>
      </w:r>
    </w:p>
    <w:p w14:paraId="39C35CDD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6CE4FD2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4 grudnia 2025 roku</w:t>
      </w:r>
    </w:p>
    <w:p w14:paraId="03D8F459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522B1A1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F054947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D8EFD3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26F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57552FD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2025 rok zgodnie z załącznikiem nr 1 do zarządzenia.</w:t>
      </w:r>
    </w:p>
    <w:p w14:paraId="50FD6583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</w:t>
      </w:r>
      <w:r w:rsidRPr="00A726F2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2025 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zgodnie z załącznikiem nr 2 do zarządzenia.</w:t>
      </w:r>
    </w:p>
    <w:p w14:paraId="242C35DF" w14:textId="77777777" w:rsidR="00A726F2" w:rsidRPr="00A726F2" w:rsidRDefault="00A726F2" w:rsidP="00A726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F1B7956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65.043.775,56 zł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C0AC376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1) dochody bieżące - 54.585.933,26 zł;</w:t>
      </w:r>
    </w:p>
    <w:p w14:paraId="73F9834B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462ED725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62.769.174,10 zł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E008CDF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1) wydatki bieżące - 47.146.608,53 zł;</w:t>
      </w:r>
    </w:p>
    <w:p w14:paraId="4629061A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2) wydatki majątkowe - 15.622.565,57 zł.</w:t>
      </w:r>
    </w:p>
    <w:p w14:paraId="2EDBEB0A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7.419.829,91 zł.</w:t>
      </w:r>
    </w:p>
    <w:p w14:paraId="45D49F12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8E75779" w14:textId="77777777" w:rsidR="00A726F2" w:rsidRPr="00A726F2" w:rsidRDefault="00A726F2" w:rsidP="00A726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E137FF2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3D20293A" w14:textId="7FEBFBCD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5DA6665" w14:textId="645D101D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726F2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A726F2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7696FFBD" w14:textId="77777777" w:rsidR="00A726F2" w:rsidRPr="00A726F2" w:rsidRDefault="00A726F2" w:rsidP="00A726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1DB1CD9" w14:textId="77777777" w:rsidR="00996B4D" w:rsidRDefault="00996B4D"/>
    <w:p w14:paraId="647E8D79" w14:textId="77777777" w:rsidR="00A726F2" w:rsidRDefault="00A726F2"/>
    <w:p w14:paraId="2D442C8C" w14:textId="77777777" w:rsidR="00A12950" w:rsidRDefault="00A12950"/>
    <w:p w14:paraId="2DE0E0BA" w14:textId="77777777" w:rsidR="00A12950" w:rsidRDefault="00A12950"/>
    <w:p w14:paraId="709DF4E8" w14:textId="77777777" w:rsidR="00A12950" w:rsidRDefault="00A12950" w:rsidP="00A12950">
      <w:pPr>
        <w:pStyle w:val="NormalnyWeb"/>
        <w:spacing w:before="0" w:after="0"/>
        <w:jc w:val="center"/>
        <w:rPr>
          <w:rFonts w:ascii="Calibri" w:hAnsi="Calibri" w:cs="Calibri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</w:rPr>
        <w:lastRenderedPageBreak/>
        <w:t>Uzasadnienie</w:t>
      </w:r>
    </w:p>
    <w:p w14:paraId="76C9694E" w14:textId="77777777" w:rsidR="00A12950" w:rsidRDefault="00A12950" w:rsidP="00A12950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27D9CD73" w14:textId="77777777" w:rsidR="00A12950" w:rsidRDefault="00A12950" w:rsidP="00A12950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2025 rok</w:t>
      </w:r>
    </w:p>
    <w:p w14:paraId="69AB6ED8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70C84BE7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14CB49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BC79EC9" w14:textId="77777777" w:rsidR="00A12950" w:rsidRDefault="00A12950" w:rsidP="00A1295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64237B1B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01030 </w:t>
      </w:r>
      <w:r>
        <w:rPr>
          <w:rFonts w:ascii="Calibri" w:hAnsi="Calibri" w:cs="Calibri"/>
        </w:rPr>
        <w:t>– w planie finansowym Urzędu Gminy w Jednorożcu w ramach Izb rolniczych dokonuje się zwiększenia planu wydatków wpłat 2% podatku w kwocie 150,00 zł.</w:t>
      </w:r>
    </w:p>
    <w:bookmarkEnd w:id="0"/>
    <w:bookmarkEnd w:id="1"/>
    <w:bookmarkEnd w:id="2"/>
    <w:p w14:paraId="40369ED7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planie finansowym Urzędu Gminy w Jednorożcu w ramach infrastruktury wodociągowej wsi dokonuje się zmniejszenia planu wydatków zakupu materiałów w kwocie 150,00 zł.</w:t>
      </w:r>
    </w:p>
    <w:p w14:paraId="0A786464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75022 </w:t>
      </w:r>
      <w:r>
        <w:rPr>
          <w:rFonts w:ascii="Calibri" w:hAnsi="Calibri" w:cs="Calibri"/>
        </w:rPr>
        <w:t>– w planie finansowym Urzędu Gminy w Jednorożcu w ramach Rady Gminy zwiększa się plan wydatków zakupu środków żywności w kwocie 5.000,00 zł, zmniejsza się plan różnych wydatków na rzecz osób fizycznych w kwocie 3.480,00 zł.</w:t>
      </w:r>
    </w:p>
    <w:p w14:paraId="47B01257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planie finansowym Urzędu Gminy w Jednorożcu w ramach Urzędu Gminy zwiększa się plan wydatków opłat i składek w kwocie 2.000,00 zł.</w:t>
      </w:r>
    </w:p>
    <w:p w14:paraId="48BC6E6B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75085 </w:t>
      </w:r>
      <w:r>
        <w:rPr>
          <w:rFonts w:ascii="Calibri" w:hAnsi="Calibri" w:cs="Calibri"/>
        </w:rPr>
        <w:t>– w planie finansowym Gminnego Zespołu Oświaty w Jednorożcu w zwiększa się plan wydatków zakupu usług pozostałych w kwocie 507,00 zł, zmniejsza się plan wydatków dodatkowego wynagrodzenia rocznego w kwocie 187,00 zł oraz podróże służbowe w kwocie 320,00 zł.</w:t>
      </w:r>
    </w:p>
    <w:p w14:paraId="7FE4DE67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75095 </w:t>
      </w:r>
      <w:r>
        <w:rPr>
          <w:rFonts w:ascii="Calibri" w:hAnsi="Calibri" w:cs="Calibri"/>
        </w:rPr>
        <w:t>– w planie finansowym Urzędu Gminy w Jednorożcu w ramach pozostałej działalności administracyjnej zwiększa się plan wydatków wynagrodzeń agencyjno-prowizyjnych w kwocie 2.054,00 zł, zmniejsza się plan różnych wydatków na rzecz osób fizycznych w kwocie 5.574,00 zł.</w:t>
      </w:r>
    </w:p>
    <w:p w14:paraId="0A3505F7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Zespołu Placówek Oświatowych w Jednorożcu w ramach szkoły podstawowej zwiększa się plan wydatków opłat i składek w kwocie 4.200,00 zł, zmniejsza się plan wydatków zakupu energii w kwocie 3.000,00 zł.</w:t>
      </w:r>
    </w:p>
    <w:p w14:paraId="2F32819D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planie finansowym Zespołu Placówek Oświatowych w Jednorożcu w ramach przedszkola zwiększa się plan wydatków opłat i składek w kwocie 3.200,00 zł, zmniejsza się plan wydatków zakupu energii w kwocie 6.100,00 zł.</w:t>
      </w:r>
    </w:p>
    <w:p w14:paraId="3FA3364F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80117 </w:t>
      </w:r>
      <w:r>
        <w:rPr>
          <w:rFonts w:ascii="Calibri" w:hAnsi="Calibri" w:cs="Calibri"/>
        </w:rPr>
        <w:t>– w planie finansowym Zespołu Placówek Oświatowych w Jednorożcu w ramach szkoły branżowej zwiększa się plan wydatków opłat i składek w kwocie 200,00 zł.</w:t>
      </w:r>
    </w:p>
    <w:p w14:paraId="7367391B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planie finansowym Zespołu Placówek Oświatowych w Jednorożcu w ramach liceum ogólnokształcącego zwiększa się plan wydatków opłat i składek w kwocie 1.500,00 zł.</w:t>
      </w:r>
    </w:p>
    <w:p w14:paraId="5A06BACA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planie finansowym Urzędu Gminy w Jednorożcu w ramach gospodarki odpadami zmniejsza się plan wydatków składek na ubezpieczenia społeczne w kwocie 994,00 zł, zwiększa się plan wydatków wynagrodzeń agencyjno-prowizyjnych w kwocie 494,00 zł.</w:t>
      </w:r>
    </w:p>
    <w:p w14:paraId="4F38CC7F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planie finansowym Urzędu Gminy w Jednorożcu w ramach pozostałej działalności komunalnej zwiększa się plan wydatków opłat i składek w kwocie 500,00 zł.</w:t>
      </w:r>
    </w:p>
    <w:p w14:paraId="5109FA4E" w14:textId="77777777" w:rsidR="00A12950" w:rsidRDefault="00A12950" w:rsidP="00A1295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planie finansowym Urzędu Gminy w Jednorożcu w ramach pozostałej działalności kulturalnej zwiększa się plan wydatków opłat i składek w kwocie 1.500,00 zł, zmniejsza się plan wydatków usług pozostałych w kwocie 1.500,00 zł.</w:t>
      </w:r>
    </w:p>
    <w:p w14:paraId="2F2E043E" w14:textId="77777777" w:rsidR="00A12950" w:rsidRDefault="00A12950"/>
    <w:p w14:paraId="1A3AC438" w14:textId="77777777" w:rsidR="00A726F2" w:rsidRDefault="00A726F2"/>
    <w:p w14:paraId="4CA9CB58" w14:textId="77777777" w:rsidR="00A726F2" w:rsidRDefault="00A726F2"/>
    <w:sectPr w:rsidR="00A726F2" w:rsidSect="00A726F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81"/>
    <w:rsid w:val="00100B0F"/>
    <w:rsid w:val="002823C8"/>
    <w:rsid w:val="003370D8"/>
    <w:rsid w:val="00996B4D"/>
    <w:rsid w:val="00A12950"/>
    <w:rsid w:val="00A726F2"/>
    <w:rsid w:val="00D0065B"/>
    <w:rsid w:val="00E14627"/>
    <w:rsid w:val="00E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52CC"/>
  <w15:chartTrackingRefBased/>
  <w15:docId w15:val="{582272E6-0F59-46FD-ACE5-DFDD8640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E8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A726F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2025-12-04T10:02:00Z</dcterms:created>
  <dcterms:modified xsi:type="dcterms:W3CDTF">2025-12-04T10:44:00Z</dcterms:modified>
</cp:coreProperties>
</file>