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DA75" w14:textId="77777777" w:rsidR="005B7C15" w:rsidRPr="005B7C15" w:rsidRDefault="005B7C15" w:rsidP="005B7C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5B7C1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99/2025</w:t>
      </w:r>
    </w:p>
    <w:p w14:paraId="76EA6A3B" w14:textId="77777777" w:rsidR="005B7C15" w:rsidRPr="005B7C15" w:rsidRDefault="005B7C15" w:rsidP="005B7C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5B7C1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19FA4E53" w14:textId="77777777" w:rsidR="005B7C15" w:rsidRPr="005B7C15" w:rsidRDefault="005B7C15" w:rsidP="005B7C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B7C1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12 grudnia 2025 roku</w:t>
      </w:r>
    </w:p>
    <w:p w14:paraId="329B876B" w14:textId="77777777" w:rsidR="005B7C15" w:rsidRPr="005B7C15" w:rsidRDefault="005B7C15" w:rsidP="005B7C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3A6CF5E" w14:textId="77777777" w:rsidR="005B7C15" w:rsidRPr="005B7C15" w:rsidRDefault="005B7C15" w:rsidP="005B7C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5B7C1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016E052C" w14:textId="77777777" w:rsidR="005B7C15" w:rsidRPr="005B7C15" w:rsidRDefault="005B7C15" w:rsidP="005B7C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4C9090D" w14:textId="77777777" w:rsidR="005B7C15" w:rsidRPr="005B7C15" w:rsidRDefault="005B7C15" w:rsidP="005B7C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B7C15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5B7C15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5B7C15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5F6D2E09" w14:textId="481F337C" w:rsidR="005B7C15" w:rsidRPr="005B7C15" w:rsidRDefault="005B7C15" w:rsidP="005B7C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B7C1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 xml:space="preserve"> 1. Wprowadza się zmiany w planie dochodów budżetu gminy na 2025 rok zgodnie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          </w:t>
      </w: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>z załącznikiem nr 1 do zarządzenia.</w:t>
      </w:r>
    </w:p>
    <w:p w14:paraId="7A8BED73" w14:textId="6C23582A" w:rsidR="005B7C15" w:rsidRPr="005B7C15" w:rsidRDefault="005B7C15" w:rsidP="005B7C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 xml:space="preserve">2. Wprowadza się zmiany w planie wydatków budżetu gminy na 2025 rok zgodnie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                  </w:t>
      </w: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>z załącznikiem nr 2 do zarządzenia.</w:t>
      </w:r>
    </w:p>
    <w:p w14:paraId="65216157" w14:textId="3499525D" w:rsidR="005B7C15" w:rsidRPr="005B7C15" w:rsidRDefault="005B7C15" w:rsidP="005B7C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 xml:space="preserve">3. Wprowadza się zmiany w planie </w:t>
      </w:r>
      <w:r w:rsidRPr="005B7C15">
        <w:rPr>
          <w:rFonts w:ascii="Calibri" w:hAnsi="Calibri" w:cs="Calibri"/>
          <w:kern w:val="0"/>
          <w:sz w:val="24"/>
          <w:szCs w:val="24"/>
        </w:rPr>
        <w:t xml:space="preserve">wydatków na pokrycie kosztów funkcjonowania systemu gospodarowania odpadami komunalnymi na rok 2025 </w:t>
      </w: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 xml:space="preserve">zgodnie z załącznikiem nr 5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             </w:t>
      </w: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>do zarządzenia.</w:t>
      </w:r>
    </w:p>
    <w:p w14:paraId="4CA03D84" w14:textId="77777777" w:rsidR="005B7C15" w:rsidRPr="005B7C15" w:rsidRDefault="005B7C15" w:rsidP="005B7C15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B7C1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3A64D4E8" w14:textId="77777777" w:rsidR="005B7C15" w:rsidRPr="005B7C15" w:rsidRDefault="005B7C15" w:rsidP="005B7C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5B7C1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65.220.733,56 zł</w:t>
      </w: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4948ADF5" w14:textId="77777777" w:rsidR="005B7C15" w:rsidRPr="005B7C15" w:rsidRDefault="005B7C15" w:rsidP="005B7C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>1) dochody bieżące - 54.762.891,26 zł;</w:t>
      </w:r>
    </w:p>
    <w:p w14:paraId="04467C81" w14:textId="77777777" w:rsidR="005B7C15" w:rsidRPr="005B7C15" w:rsidRDefault="005B7C15" w:rsidP="005B7C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>2) dochody majątkowe - 10.457.842,30 zł.</w:t>
      </w:r>
    </w:p>
    <w:p w14:paraId="1F2314F1" w14:textId="77777777" w:rsidR="005B7C15" w:rsidRPr="005B7C15" w:rsidRDefault="005B7C15" w:rsidP="005B7C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5B7C1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62.946.132,10 zł</w:t>
      </w: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1FE71E3F" w14:textId="77777777" w:rsidR="005B7C15" w:rsidRPr="005B7C15" w:rsidRDefault="005B7C15" w:rsidP="005B7C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>1) wydatki bieżące - 47.323.566,53 zł;</w:t>
      </w:r>
    </w:p>
    <w:p w14:paraId="00800F50" w14:textId="77777777" w:rsidR="005B7C15" w:rsidRPr="005B7C15" w:rsidRDefault="005B7C15" w:rsidP="005B7C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>2) wydatki majątkowe - 15.622.565,57 zł.</w:t>
      </w:r>
    </w:p>
    <w:p w14:paraId="4BD81AEC" w14:textId="6C8F5B99" w:rsidR="005B7C15" w:rsidRPr="005B7C15" w:rsidRDefault="005B7C15" w:rsidP="005B7C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B7C1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</w:t>
      </w: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 xml:space="preserve">z zakresu administracji rządowej i innych zadań zleconych zgodnie z załącznikami nr 3 i 4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</w:t>
      </w: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>do zarządzenia.</w:t>
      </w:r>
    </w:p>
    <w:p w14:paraId="3C8DA5AE" w14:textId="77777777" w:rsidR="005B7C15" w:rsidRPr="005B7C15" w:rsidRDefault="005B7C15" w:rsidP="005B7C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B7C1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2119D044" w14:textId="77777777" w:rsidR="005B7C15" w:rsidRPr="005B7C15" w:rsidRDefault="005B7C15" w:rsidP="005B7C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B7C1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76578230" w14:textId="77777777" w:rsidR="005B7C15" w:rsidRPr="005B7C15" w:rsidRDefault="005B7C15" w:rsidP="005B7C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162A6234" w14:textId="754B51D9" w:rsidR="005B7C15" w:rsidRPr="005B7C15" w:rsidRDefault="005B7C15" w:rsidP="005B7C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>WÓJT</w:t>
      </w: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7306149E" w14:textId="294F05E7" w:rsidR="005B7C15" w:rsidRPr="005B7C15" w:rsidRDefault="005B7C15" w:rsidP="005B7C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B7C15">
        <w:rPr>
          <w:rFonts w:ascii="Calibri" w:hAnsi="Calibri" w:cs="Calibri"/>
          <w:color w:val="000000"/>
          <w:kern w:val="0"/>
          <w:sz w:val="24"/>
          <w:szCs w:val="24"/>
        </w:rPr>
        <w:t xml:space="preserve"> /-/ mgr inż. Krzysztof </w:t>
      </w:r>
      <w:proofErr w:type="spellStart"/>
      <w:r w:rsidRPr="005B7C15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4B51E649" w14:textId="658FE7B1" w:rsidR="005B7C15" w:rsidRDefault="005B7C15" w:rsidP="005B7C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57F65423" w14:textId="77777777" w:rsidR="00881246" w:rsidRDefault="00881246" w:rsidP="005B7C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1A26ACA" w14:textId="77777777" w:rsidR="00881246" w:rsidRDefault="00881246" w:rsidP="00881246">
      <w:pPr>
        <w:pStyle w:val="NormalnyWeb"/>
        <w:spacing w:before="0" w:after="0"/>
        <w:jc w:val="center"/>
        <w:rPr>
          <w:rFonts w:ascii="Calibri" w:hAnsi="Calibri" w:cs="Calibri"/>
        </w:rPr>
      </w:pPr>
      <w:bookmarkStart w:id="0" w:name="_Hlk193091890"/>
      <w:bookmarkStart w:id="1" w:name="_Hlk210817397"/>
      <w:bookmarkStart w:id="2" w:name="_Hlk211513485"/>
      <w:r>
        <w:rPr>
          <w:rFonts w:ascii="Calibri" w:hAnsi="Calibri" w:cs="Calibri"/>
        </w:rPr>
        <w:lastRenderedPageBreak/>
        <w:t>Uzasadnienie</w:t>
      </w:r>
    </w:p>
    <w:p w14:paraId="5EE7A305" w14:textId="77777777" w:rsidR="00881246" w:rsidRDefault="00881246" w:rsidP="00881246">
      <w:pPr>
        <w:pStyle w:val="NormalnyWeb"/>
        <w:spacing w:before="0"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do wprowadzonych zmian w budżecie gminy</w:t>
      </w:r>
    </w:p>
    <w:p w14:paraId="7765D646" w14:textId="77777777" w:rsidR="00881246" w:rsidRDefault="00881246" w:rsidP="00881246">
      <w:pPr>
        <w:pStyle w:val="NormalnyWeb"/>
        <w:spacing w:before="0"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na 2025 rok</w:t>
      </w:r>
    </w:p>
    <w:p w14:paraId="18DA2502" w14:textId="77777777" w:rsidR="00881246" w:rsidRDefault="00881246" w:rsidP="00881246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03CA6EA9" w14:textId="77777777" w:rsidR="00881246" w:rsidRDefault="00881246" w:rsidP="0088124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0803EDF7" w14:textId="77777777" w:rsidR="00881246" w:rsidRDefault="00881246" w:rsidP="00881246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2025 w kwocie 176.958,00 zł wg poniżej wymienionej klasyfikacji budżetowej:</w:t>
      </w:r>
    </w:p>
    <w:p w14:paraId="19CCC26C" w14:textId="77777777" w:rsidR="00881246" w:rsidRDefault="00881246" w:rsidP="0088124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855 rozdz. 85502 </w:t>
      </w:r>
      <w:r>
        <w:rPr>
          <w:rFonts w:ascii="Calibri" w:hAnsi="Calibri" w:cs="Calibri"/>
        </w:rPr>
        <w:t>– decyzją Wojewody Mazowieckiego Nr 246 z dnia 10.12.2025 roku zwiększona została dotacja w kwocie 176.958,00 zł (rezerwa celowa) z przeznaczeniem na świadczenia rodzinne i alimentacyjne.</w:t>
      </w:r>
    </w:p>
    <w:p w14:paraId="5F4B6AB8" w14:textId="77777777" w:rsidR="00881246" w:rsidRDefault="00881246" w:rsidP="0088124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6B4A0B9A" w14:textId="77777777" w:rsidR="00881246" w:rsidRDefault="00881246" w:rsidP="00881246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2025 w 176.958,00 wg poniżej wymienionej klasyfikacji budżetowej:</w:t>
      </w:r>
    </w:p>
    <w:p w14:paraId="12AC0F54" w14:textId="77777777" w:rsidR="00881246" w:rsidRDefault="00881246" w:rsidP="0088124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750 rozdz. 75023 </w:t>
      </w:r>
      <w:r>
        <w:rPr>
          <w:rFonts w:ascii="Calibri" w:hAnsi="Calibri" w:cs="Calibri"/>
        </w:rPr>
        <w:t>– w planie finansowym Urzędu Gminy w Jednorożcu w ramach urzędu gminy zwiększa się plan wydatków odpisów na ZFŚS w kwocie 4.426,00 zł.</w:t>
      </w:r>
    </w:p>
    <w:p w14:paraId="6DD4D112" w14:textId="77777777" w:rsidR="00881246" w:rsidRDefault="00881246" w:rsidP="00881246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>– uruchamia się rezerwę ogólną w kwocie 13.111,00 zł z przeznaczeniem na odpisy ZFŚS.</w:t>
      </w:r>
    </w:p>
    <w:p w14:paraId="18658B4A" w14:textId="77777777" w:rsidR="00881246" w:rsidRDefault="00881246" w:rsidP="0088124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80104 </w:t>
      </w:r>
      <w:r>
        <w:rPr>
          <w:rFonts w:ascii="Calibri" w:hAnsi="Calibri" w:cs="Calibri"/>
        </w:rPr>
        <w:t>– w ramach przedszkola w planie finansowym Zespołu Placówek Oświatowych w Jednorożcu dokonuje się zwiększenia planu wydatków zakupu materiałów w kwocie 9.000,00 zł, zmniejsza się plan wydatków zakupu środków żywności w kwocie 9.000,00 zł.</w:t>
      </w:r>
    </w:p>
    <w:bookmarkEnd w:id="0"/>
    <w:bookmarkEnd w:id="1"/>
    <w:bookmarkEnd w:id="2"/>
    <w:p w14:paraId="0A9D5128" w14:textId="77777777" w:rsidR="00881246" w:rsidRDefault="00881246" w:rsidP="0088124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855 rozdz. 85502 </w:t>
      </w:r>
      <w:r>
        <w:rPr>
          <w:rFonts w:ascii="Calibri" w:hAnsi="Calibri" w:cs="Calibri"/>
        </w:rPr>
        <w:t>– w planie finansowym Ośrodka Pomocy Społecznej w Jednorożcu w ramach świadczeń rodzinnych i alimentacyjnych w ślad za zwiększoną dotacją zwiększa się plan wydatków świadczeń społecznych w kwocie 131.542,49 zł oraz wynagrodzenia osobowe pracowników wraz z pochodnymi w łącznej kwocie 45.415,51 zł.</w:t>
      </w:r>
    </w:p>
    <w:p w14:paraId="503F12A5" w14:textId="77777777" w:rsidR="00881246" w:rsidRDefault="00881246" w:rsidP="0088124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90002 </w:t>
      </w:r>
      <w:r>
        <w:rPr>
          <w:rFonts w:ascii="Calibri" w:hAnsi="Calibri" w:cs="Calibri"/>
        </w:rPr>
        <w:t>– w planie finansowym Urzędu Gminy w Jednorożcu w ramach gospodarki odpadami zmniejsza się plan wydatków składek na ubezpieczenia społeczne w kwocie 200,00 zł, zwiększa się plan wydatków składek na Fundusz Pracy w kwocie 200,00 zł.</w:t>
      </w:r>
    </w:p>
    <w:p w14:paraId="1EBB16BD" w14:textId="77777777" w:rsidR="00881246" w:rsidRDefault="00881246" w:rsidP="0088124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90095 </w:t>
      </w:r>
      <w:r>
        <w:rPr>
          <w:rFonts w:ascii="Calibri" w:hAnsi="Calibri" w:cs="Calibri"/>
        </w:rPr>
        <w:t>– w planie finansowym Urzędu Gminy w Jednorożcu w ramach pozostałej działalności komunalnej zwiększa się plan wydatków odpisów na ZFŚS w kwocie 8.685,00 zł.</w:t>
      </w:r>
    </w:p>
    <w:p w14:paraId="0A641F7D" w14:textId="77777777" w:rsidR="00881246" w:rsidRDefault="00881246" w:rsidP="0088124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926 rozdz. 92601 </w:t>
      </w:r>
      <w:r>
        <w:rPr>
          <w:rFonts w:ascii="Calibri" w:hAnsi="Calibri" w:cs="Calibri"/>
        </w:rPr>
        <w:t xml:space="preserve">– w ramach obiektów sportowych w planie finansowym Zespołu Placówek Oświatowych w Jednorożcu dokonuje się zwiększenia planu wydatków zakupu </w:t>
      </w:r>
      <w:r>
        <w:rPr>
          <w:rFonts w:ascii="Calibri" w:hAnsi="Calibri" w:cs="Calibri"/>
        </w:rPr>
        <w:lastRenderedPageBreak/>
        <w:t xml:space="preserve">energii w kwocie 1.000,00 zł, zmniejsza się plan wydatków osobowych </w:t>
      </w:r>
      <w:proofErr w:type="spellStart"/>
      <w:r>
        <w:rPr>
          <w:rFonts w:ascii="Calibri" w:hAnsi="Calibri" w:cs="Calibri"/>
        </w:rPr>
        <w:t>niezalicznych</w:t>
      </w:r>
      <w:proofErr w:type="spellEnd"/>
      <w:r>
        <w:rPr>
          <w:rFonts w:ascii="Calibri" w:hAnsi="Calibri" w:cs="Calibri"/>
        </w:rPr>
        <w:t xml:space="preserve"> do wynagrodzeń w kwocie 1.000,00 zł.</w:t>
      </w:r>
    </w:p>
    <w:p w14:paraId="394EF526" w14:textId="77777777" w:rsidR="00881246" w:rsidRPr="005B7C15" w:rsidRDefault="00881246" w:rsidP="005B7C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CDADA2A" w14:textId="77777777" w:rsidR="00996B4D" w:rsidRDefault="00996B4D"/>
    <w:sectPr w:rsidR="00996B4D" w:rsidSect="005B7C15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09"/>
    <w:rsid w:val="00523B65"/>
    <w:rsid w:val="005B7C15"/>
    <w:rsid w:val="00881246"/>
    <w:rsid w:val="00996B4D"/>
    <w:rsid w:val="00D0065B"/>
    <w:rsid w:val="00D6167D"/>
    <w:rsid w:val="00E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F4FE"/>
  <w15:chartTrackingRefBased/>
  <w15:docId w15:val="{A81E82B0-1203-4A22-8953-99FB6AC2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6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6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6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6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6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6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6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6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6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6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6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6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6D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6D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6D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6D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6D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6D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6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6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6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6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6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6D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6D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6D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6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6D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6D0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88124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2025-12-12T12:24:00Z</dcterms:created>
  <dcterms:modified xsi:type="dcterms:W3CDTF">2025-12-12T12:38:00Z</dcterms:modified>
</cp:coreProperties>
</file>