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E73C" w14:textId="4D0A59D1" w:rsidR="00976365" w:rsidRDefault="0078445F" w:rsidP="00A03C76">
      <w:pPr>
        <w:spacing w:after="0" w:line="360" w:lineRule="auto"/>
        <w:jc w:val="right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Jednorożec, </w:t>
      </w:r>
      <w:r w:rsidR="00D427EB">
        <w:rPr>
          <w:rFonts w:ascii="Calibri" w:eastAsia="Times New Roman" w:hAnsi="Calibri" w:cs="Calibri"/>
          <w:sz w:val="23"/>
          <w:szCs w:val="23"/>
          <w:lang w:eastAsia="pl-PL"/>
        </w:rPr>
        <w:t>13 stycznia 2026 r.</w:t>
      </w:r>
    </w:p>
    <w:p w14:paraId="77CDD60B" w14:textId="3FDBC2A6" w:rsidR="007C0C88" w:rsidRPr="007C0C88" w:rsidRDefault="007C0C88" w:rsidP="007C0C88">
      <w:pPr>
        <w:spacing w:after="0" w:line="360" w:lineRule="auto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7C0C88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WÓJT GMINY JEDNOROŻEC</w:t>
      </w:r>
    </w:p>
    <w:p w14:paraId="32318584" w14:textId="77777777" w:rsidR="00521996" w:rsidRPr="00521996" w:rsidRDefault="00521996" w:rsidP="001C01D3">
      <w:pPr>
        <w:spacing w:after="0" w:line="360" w:lineRule="auto"/>
        <w:rPr>
          <w:rFonts w:ascii="Calibri" w:eastAsia="Times New Roman" w:hAnsi="Calibri" w:cs="Calibri"/>
          <w:b/>
          <w:bCs/>
          <w:sz w:val="6"/>
          <w:szCs w:val="6"/>
          <w:lang w:eastAsia="pl-PL"/>
        </w:rPr>
      </w:pPr>
    </w:p>
    <w:p w14:paraId="0A32EA51" w14:textId="3477C8C7" w:rsidR="008D263F" w:rsidRPr="00521996" w:rsidRDefault="0078445F" w:rsidP="002E1E64">
      <w:pPr>
        <w:spacing w:after="0" w:line="360" w:lineRule="auto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Z</w:t>
      </w:r>
      <w:r w:rsidR="006550EE" w:rsidRPr="00521996">
        <w:rPr>
          <w:rFonts w:ascii="Calibri" w:eastAsia="Times New Roman" w:hAnsi="Calibri" w:cs="Calibri"/>
          <w:sz w:val="23"/>
          <w:szCs w:val="23"/>
          <w:lang w:eastAsia="pl-PL"/>
        </w:rPr>
        <w:t>IR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.6220.</w:t>
      </w:r>
      <w:r w:rsidR="00D427EB">
        <w:rPr>
          <w:rFonts w:ascii="Calibri" w:eastAsia="Times New Roman" w:hAnsi="Calibri" w:cs="Calibri"/>
          <w:sz w:val="23"/>
          <w:szCs w:val="23"/>
          <w:lang w:eastAsia="pl-PL"/>
        </w:rPr>
        <w:t>11</w:t>
      </w:r>
      <w:r w:rsidR="00890580">
        <w:rPr>
          <w:rFonts w:ascii="Calibri" w:eastAsia="Times New Roman" w:hAnsi="Calibri" w:cs="Calibri"/>
          <w:sz w:val="23"/>
          <w:szCs w:val="23"/>
          <w:lang w:eastAsia="pl-PL"/>
        </w:rPr>
        <w:t>.202</w:t>
      </w:r>
      <w:r w:rsidR="00E340F6">
        <w:rPr>
          <w:rFonts w:ascii="Calibri" w:eastAsia="Times New Roman" w:hAnsi="Calibri" w:cs="Calibri"/>
          <w:sz w:val="23"/>
          <w:szCs w:val="23"/>
          <w:lang w:eastAsia="pl-PL"/>
        </w:rPr>
        <w:t>2</w:t>
      </w:r>
    </w:p>
    <w:p w14:paraId="77FB23C8" w14:textId="155A41FA" w:rsidR="00D35655" w:rsidRPr="00521996" w:rsidRDefault="00D35655" w:rsidP="008D263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Podanie informacji</w:t>
      </w:r>
    </w:p>
    <w:p w14:paraId="2CE4BC6D" w14:textId="7898B4BA" w:rsidR="0078445F" w:rsidRPr="00521996" w:rsidRDefault="00D35655" w:rsidP="008D263F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do publicznej wiadomości</w:t>
      </w:r>
    </w:p>
    <w:p w14:paraId="1FBF8AAD" w14:textId="77777777" w:rsidR="00D35655" w:rsidRPr="00521996" w:rsidRDefault="00D35655" w:rsidP="008D263F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7CB398D2" w14:textId="5E9B1888" w:rsidR="00D35655" w:rsidRPr="00521996" w:rsidRDefault="00D35655" w:rsidP="00D35655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Na podstawie art. 85 ust. 3 ustawy z dnia 3 października 2008 r. o udostępnianiu informacji</w:t>
      </w:r>
      <w:r w:rsidR="00992C87" w:rsidRPr="00521996">
        <w:rPr>
          <w:rFonts w:ascii="Calibri" w:eastAsia="Times New Roman" w:hAnsi="Calibri" w:cs="Calibri"/>
          <w:sz w:val="23"/>
          <w:szCs w:val="23"/>
          <w:lang w:eastAsia="pl-PL"/>
        </w:rPr>
        <w:br/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o środowisku i jego ochronie, udziale społeczeństwa w ochronie środowiska oraz</w:t>
      </w:r>
      <w:r w:rsidR="001B0A82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o ocenach oddziaływania na środowisko (Dz. U. z 202</w:t>
      </w:r>
      <w:r w:rsidR="001B0A82" w:rsidRPr="00521996">
        <w:rPr>
          <w:rFonts w:ascii="Calibri" w:eastAsia="Times New Roman" w:hAnsi="Calibri" w:cs="Calibri"/>
          <w:sz w:val="23"/>
          <w:szCs w:val="23"/>
          <w:lang w:eastAsia="pl-PL"/>
        </w:rPr>
        <w:t>4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r., poz. </w:t>
      </w:r>
      <w:r w:rsidR="00647C5C" w:rsidRPr="00521996">
        <w:rPr>
          <w:rFonts w:ascii="Calibri" w:eastAsia="Times New Roman" w:hAnsi="Calibri" w:cs="Calibri"/>
          <w:sz w:val="23"/>
          <w:szCs w:val="23"/>
          <w:lang w:eastAsia="pl-PL"/>
        </w:rPr>
        <w:t>1</w:t>
      </w:r>
      <w:r w:rsidR="001B0A82" w:rsidRPr="00521996">
        <w:rPr>
          <w:rFonts w:ascii="Calibri" w:eastAsia="Times New Roman" w:hAnsi="Calibri" w:cs="Calibri"/>
          <w:sz w:val="23"/>
          <w:szCs w:val="23"/>
          <w:lang w:eastAsia="pl-PL"/>
        </w:rPr>
        <w:t>112</w:t>
      </w:r>
      <w:r w:rsidR="00091E56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E340F6">
        <w:rPr>
          <w:rFonts w:ascii="Calibri" w:eastAsia="Times New Roman" w:hAnsi="Calibri" w:cs="Calibri"/>
          <w:sz w:val="23"/>
          <w:szCs w:val="23"/>
          <w:lang w:eastAsia="pl-PL"/>
        </w:rPr>
        <w:t xml:space="preserve">ze </w:t>
      </w:r>
      <w:r w:rsidR="00091E56" w:rsidRPr="00521996">
        <w:rPr>
          <w:rFonts w:ascii="Calibri" w:eastAsia="Times New Roman" w:hAnsi="Calibri" w:cs="Calibri"/>
          <w:sz w:val="23"/>
          <w:szCs w:val="23"/>
          <w:lang w:eastAsia="pl-PL"/>
        </w:rPr>
        <w:t>zm.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),</w:t>
      </w:r>
    </w:p>
    <w:p w14:paraId="5C5B861B" w14:textId="018FE453" w:rsidR="002E1E64" w:rsidRDefault="000D01AD" w:rsidP="001C01D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i</w:t>
      </w:r>
      <w:r w:rsidR="00D35655" w:rsidRPr="00521996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nformuję, że</w:t>
      </w:r>
    </w:p>
    <w:p w14:paraId="11715D0D" w14:textId="77777777" w:rsidR="00890580" w:rsidRPr="00890580" w:rsidRDefault="00890580" w:rsidP="001C01D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14"/>
          <w:szCs w:val="14"/>
          <w:lang w:eastAsia="pl-PL"/>
        </w:rPr>
      </w:pPr>
    </w:p>
    <w:p w14:paraId="10E22761" w14:textId="0599A1A8" w:rsidR="00890580" w:rsidRPr="00890580" w:rsidRDefault="00D35655" w:rsidP="00890580">
      <w:pPr>
        <w:pStyle w:val="Akapitzlist"/>
        <w:numPr>
          <w:ilvl w:val="3"/>
          <w:numId w:val="7"/>
        </w:numPr>
        <w:spacing w:after="0" w:line="360" w:lineRule="auto"/>
        <w:ind w:left="709" w:hanging="283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Wójt Gminy Jednorożec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w dniu </w:t>
      </w:r>
      <w:r w:rsidR="00D427EB">
        <w:rPr>
          <w:rFonts w:ascii="Calibri" w:eastAsia="Times New Roman" w:hAnsi="Calibri" w:cs="Calibri"/>
          <w:sz w:val="23"/>
          <w:szCs w:val="23"/>
          <w:lang w:eastAsia="pl-PL"/>
        </w:rPr>
        <w:t>13 stycznia 2026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r. </w:t>
      </w:r>
      <w:r w:rsidR="00E336B0" w:rsidRPr="00890580">
        <w:rPr>
          <w:rFonts w:ascii="Calibri" w:eastAsia="Times New Roman" w:hAnsi="Calibri" w:cs="Calibri"/>
          <w:sz w:val="23"/>
          <w:szCs w:val="23"/>
          <w:lang w:eastAsia="pl-PL"/>
        </w:rPr>
        <w:t>wydał decyzję</w:t>
      </w:r>
      <w:r w:rsidR="00890580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umarzającą</w:t>
      </w:r>
      <w:r w:rsid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postępowanie administracyjne</w:t>
      </w:r>
      <w:r w:rsidR="00890580" w:rsidRPr="00890580">
        <w:rPr>
          <w:rFonts w:ascii="Calibri" w:eastAsia="Times New Roman" w:hAnsi="Calibri" w:cs="Calibri"/>
          <w:sz w:val="23"/>
          <w:szCs w:val="23"/>
          <w:lang w:eastAsia="pl-PL"/>
        </w:rPr>
        <w:t>,</w:t>
      </w:r>
      <w:r w:rsid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znak</w:t>
      </w:r>
      <w:r w:rsidR="00890580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sprawy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:</w:t>
      </w:r>
      <w:r w:rsidR="000D01AD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ZIR.6220.</w:t>
      </w:r>
      <w:r w:rsidR="00D427EB">
        <w:rPr>
          <w:rFonts w:ascii="Calibri" w:eastAsia="Times New Roman" w:hAnsi="Calibri" w:cs="Calibri"/>
          <w:sz w:val="23"/>
          <w:szCs w:val="23"/>
          <w:lang w:eastAsia="pl-PL"/>
        </w:rPr>
        <w:t>11</w:t>
      </w:r>
      <w:r w:rsidR="00890580" w:rsidRPr="00890580">
        <w:rPr>
          <w:rFonts w:ascii="Calibri" w:eastAsia="Times New Roman" w:hAnsi="Calibri" w:cs="Calibri"/>
          <w:sz w:val="23"/>
          <w:szCs w:val="23"/>
          <w:lang w:eastAsia="pl-PL"/>
        </w:rPr>
        <w:t>.202</w:t>
      </w:r>
      <w:r w:rsidR="00E340F6">
        <w:rPr>
          <w:rFonts w:ascii="Calibri" w:eastAsia="Times New Roman" w:hAnsi="Calibri" w:cs="Calibri"/>
          <w:sz w:val="23"/>
          <w:szCs w:val="23"/>
          <w:lang w:eastAsia="pl-PL"/>
        </w:rPr>
        <w:t>2</w:t>
      </w:r>
      <w:r w:rsid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, </w:t>
      </w:r>
      <w:r w:rsidR="00890580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w sprawie wydania decyzji o środowiskowych uwarunkowaniach dla przedsięwzięcia polegającego na: </w:t>
      </w:r>
      <w:r w:rsidR="00D427EB" w:rsidRPr="00E14116">
        <w:rPr>
          <w:rFonts w:ascii="Calibri" w:hAnsi="Calibri" w:cs="Calibri"/>
          <w:sz w:val="23"/>
          <w:szCs w:val="23"/>
        </w:rPr>
        <w:t>„Budowie farmy fotowoltaicznej o mocy do 4 MW wraz z niezbędną infrastrukturą techniczną na działce o nr ewidencyjnym 4, 19 i 26</w:t>
      </w:r>
      <w:r w:rsidR="00D427EB">
        <w:rPr>
          <w:rFonts w:ascii="Calibri" w:hAnsi="Calibri" w:cs="Calibri"/>
          <w:sz w:val="23"/>
          <w:szCs w:val="23"/>
        </w:rPr>
        <w:br/>
      </w:r>
      <w:r w:rsidR="00D427EB" w:rsidRPr="00E14116">
        <w:rPr>
          <w:rFonts w:ascii="Calibri" w:hAnsi="Calibri" w:cs="Calibri"/>
          <w:sz w:val="23"/>
          <w:szCs w:val="23"/>
        </w:rPr>
        <w:t xml:space="preserve">w Dąbrówka </w:t>
      </w:r>
      <w:proofErr w:type="spellStart"/>
      <w:r w:rsidR="00D427EB" w:rsidRPr="00E14116">
        <w:rPr>
          <w:rFonts w:ascii="Calibri" w:hAnsi="Calibri" w:cs="Calibri"/>
          <w:sz w:val="23"/>
          <w:szCs w:val="23"/>
        </w:rPr>
        <w:t>Osiedczyzna</w:t>
      </w:r>
      <w:proofErr w:type="spellEnd"/>
      <w:r w:rsidR="00D427EB" w:rsidRPr="00E14116">
        <w:rPr>
          <w:rFonts w:ascii="Calibri" w:hAnsi="Calibri" w:cs="Calibri"/>
          <w:sz w:val="23"/>
          <w:szCs w:val="23"/>
        </w:rPr>
        <w:t>, gmina Jednorożec”</w:t>
      </w:r>
      <w:r w:rsidR="00D427EB">
        <w:rPr>
          <w:rFonts w:ascii="Calibri" w:hAnsi="Calibri" w:cs="Calibri"/>
          <w:sz w:val="23"/>
          <w:szCs w:val="23"/>
        </w:rPr>
        <w:t xml:space="preserve"> </w:t>
      </w:r>
      <w:r w:rsidR="00890580">
        <w:rPr>
          <w:rFonts w:ascii="Calibri" w:eastAsia="Times New Roman" w:hAnsi="Calibri" w:cs="Calibri"/>
          <w:sz w:val="23"/>
          <w:szCs w:val="23"/>
          <w:lang w:eastAsia="pl-PL"/>
        </w:rPr>
        <w:t>powiat przasnyski, województwo mazowieckie.</w:t>
      </w:r>
    </w:p>
    <w:p w14:paraId="26732354" w14:textId="759E3633" w:rsidR="00D35655" w:rsidRPr="00890580" w:rsidRDefault="000D01AD" w:rsidP="00A362C6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Niniejsza decyzja oraz dokumentacja sprawy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w tym opini</w:t>
      </w: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a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sanitarn</w:t>
      </w: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a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Państwowego Powiatowego Inspektora Sanitarnego w </w:t>
      </w:r>
      <w:r w:rsidR="002E1E64" w:rsidRPr="00890580">
        <w:rPr>
          <w:rFonts w:ascii="Calibri" w:eastAsia="Times New Roman" w:hAnsi="Calibri" w:cs="Calibri"/>
          <w:sz w:val="23"/>
          <w:szCs w:val="23"/>
          <w:lang w:eastAsia="pl-PL"/>
        </w:rPr>
        <w:t>Przasnysz</w:t>
      </w:r>
      <w:r w:rsidR="00992C87" w:rsidRPr="00890580">
        <w:rPr>
          <w:rFonts w:ascii="Calibri" w:eastAsia="Times New Roman" w:hAnsi="Calibri" w:cs="Calibri"/>
          <w:sz w:val="23"/>
          <w:szCs w:val="23"/>
          <w:lang w:eastAsia="pl-PL"/>
        </w:rPr>
        <w:t>u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, opini</w:t>
      </w: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a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Państwowego Gospodarstwa Wodnego Wody Polskie Dyrektora Zarządu Zlewni w </w:t>
      </w:r>
      <w:r w:rsidR="004D1580" w:rsidRPr="00890580">
        <w:rPr>
          <w:rFonts w:ascii="Calibri" w:eastAsia="Times New Roman" w:hAnsi="Calibri" w:cs="Calibri"/>
          <w:sz w:val="23"/>
          <w:szCs w:val="23"/>
          <w:lang w:eastAsia="pl-PL"/>
        </w:rPr>
        <w:t>Dębem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,</w:t>
      </w: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6F7C41" w:rsidRPr="00890580">
        <w:rPr>
          <w:rFonts w:ascii="Calibri" w:eastAsia="Times New Roman" w:hAnsi="Calibri" w:cs="Calibri"/>
          <w:sz w:val="23"/>
          <w:szCs w:val="23"/>
          <w:lang w:eastAsia="pl-PL"/>
        </w:rPr>
        <w:t>p</w:t>
      </w:r>
      <w:r w:rsidR="00D35655" w:rsidRPr="00890580">
        <w:rPr>
          <w:rFonts w:ascii="Calibri" w:eastAsia="Times New Roman" w:hAnsi="Calibri" w:cs="Calibri"/>
          <w:sz w:val="23"/>
          <w:szCs w:val="23"/>
          <w:lang w:eastAsia="pl-PL"/>
        </w:rPr>
        <w:t>ostanowienie</w:t>
      </w:r>
      <w:r w:rsidR="004A1D41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Regionalnego</w:t>
      </w:r>
      <w:r w:rsidR="00BF2353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Dyrektora Ochrony Środowiska</w:t>
      </w:r>
      <w:r w:rsidR="00BF2353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w Warszawie</w:t>
      </w:r>
      <w:r w:rsidR="00BF2353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dla przedmiotowego przedsięwzięcia </w:t>
      </w: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są do wglądu w siedzibie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Urzęd</w:t>
      </w: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u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Gminy w Jednorożcu, ul. Odrodzenia 14, 06-323 Jednorożec (pok. Nr 12), tel. (29) 751</w:t>
      </w:r>
      <w:r w:rsidR="006F7C41" w:rsidRPr="00890580">
        <w:rPr>
          <w:rFonts w:ascii="Calibri" w:eastAsia="Times New Roman" w:hAnsi="Calibri" w:cs="Calibri"/>
          <w:sz w:val="23"/>
          <w:szCs w:val="23"/>
          <w:lang w:eastAsia="pl-PL"/>
        </w:rPr>
        <w:t>-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70</w:t>
      </w:r>
      <w:r w:rsidR="006F7C41" w:rsidRPr="00890580">
        <w:rPr>
          <w:rFonts w:ascii="Calibri" w:eastAsia="Times New Roman" w:hAnsi="Calibri" w:cs="Calibri"/>
          <w:sz w:val="23"/>
          <w:szCs w:val="23"/>
          <w:lang w:eastAsia="pl-PL"/>
        </w:rPr>
        <w:t>-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39,</w:t>
      </w:r>
      <w:r w:rsidR="00FC1CA1">
        <w:rPr>
          <w:rFonts w:ascii="Calibri" w:eastAsia="Times New Roman" w:hAnsi="Calibri" w:cs="Calibri"/>
          <w:sz w:val="23"/>
          <w:szCs w:val="23"/>
          <w:lang w:eastAsia="pl-PL"/>
        </w:rPr>
        <w:br/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w godz.</w:t>
      </w:r>
      <w:r w:rsidR="00D72CEF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od 7:30 do 15:30</w:t>
      </w:r>
      <w:r w:rsidR="002E1E64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. </w:t>
      </w:r>
    </w:p>
    <w:p w14:paraId="446EB126" w14:textId="34DC471D" w:rsidR="00E545E7" w:rsidRPr="00521996" w:rsidRDefault="000D01AD" w:rsidP="002E1E64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Treść przedmiotowej decyzji udostępnia się na okres 14 dni na stronie Biuletynu Informacji Publicznej Urzędu Gminy Jednorożec.</w:t>
      </w:r>
    </w:p>
    <w:p w14:paraId="18E5B4E2" w14:textId="77777777" w:rsidR="001C01D3" w:rsidRPr="00521996" w:rsidRDefault="001C01D3" w:rsidP="001C01D3">
      <w:pPr>
        <w:pStyle w:val="Akapitzlist"/>
        <w:spacing w:before="240"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612396E7" w14:textId="77777777" w:rsidR="00521996" w:rsidRDefault="00521996" w:rsidP="00521996">
      <w:pPr>
        <w:spacing w:after="0" w:line="360" w:lineRule="auto"/>
        <w:jc w:val="right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</w:p>
    <w:p w14:paraId="1E32AF59" w14:textId="77777777" w:rsidR="007C0C88" w:rsidRPr="007C0C88" w:rsidRDefault="007C0C88" w:rsidP="007C0C88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7C0C88">
        <w:rPr>
          <w:rFonts w:ascii="Calibri" w:hAnsi="Calibri" w:cs="Calibri"/>
          <w:sz w:val="23"/>
          <w:szCs w:val="23"/>
        </w:rPr>
        <w:t>Wójt Gminy Jednorożec</w:t>
      </w:r>
    </w:p>
    <w:p w14:paraId="197D9B64" w14:textId="77777777" w:rsidR="007C0C88" w:rsidRPr="007C0C88" w:rsidRDefault="007C0C88" w:rsidP="007C0C88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7C0C88">
        <w:rPr>
          <w:rFonts w:ascii="Calibri" w:hAnsi="Calibri" w:cs="Calibri"/>
          <w:sz w:val="23"/>
          <w:szCs w:val="23"/>
        </w:rPr>
        <w:t xml:space="preserve">/-/ Krzysztof </w:t>
      </w:r>
      <w:proofErr w:type="spellStart"/>
      <w:r w:rsidRPr="007C0C88">
        <w:rPr>
          <w:rFonts w:ascii="Calibri" w:hAnsi="Calibri" w:cs="Calibri"/>
          <w:sz w:val="23"/>
          <w:szCs w:val="23"/>
        </w:rPr>
        <w:t>Nizielski</w:t>
      </w:r>
      <w:proofErr w:type="spellEnd"/>
    </w:p>
    <w:p w14:paraId="266BCE31" w14:textId="77777777" w:rsidR="00FC1CA1" w:rsidRDefault="00FC1CA1" w:rsidP="00521996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</w:p>
    <w:p w14:paraId="34AFA37D" w14:textId="77777777" w:rsidR="00D427EB" w:rsidRDefault="00D427EB" w:rsidP="00F04D60">
      <w:pPr>
        <w:spacing w:after="0" w:line="360" w:lineRule="auto"/>
        <w:rPr>
          <w:rFonts w:ascii="Calibri" w:hAnsi="Calibri" w:cs="Calibri"/>
          <w:sz w:val="23"/>
          <w:szCs w:val="23"/>
        </w:rPr>
      </w:pPr>
    </w:p>
    <w:p w14:paraId="4A25595B" w14:textId="77777777" w:rsidR="00D427EB" w:rsidRDefault="00D427EB" w:rsidP="00F04D60">
      <w:pPr>
        <w:spacing w:after="0" w:line="360" w:lineRule="auto"/>
        <w:rPr>
          <w:rFonts w:ascii="Calibri" w:hAnsi="Calibri" w:cs="Calibri"/>
          <w:sz w:val="23"/>
          <w:szCs w:val="23"/>
        </w:rPr>
      </w:pPr>
    </w:p>
    <w:p w14:paraId="1304B8D1" w14:textId="77777777" w:rsidR="00D427EB" w:rsidRPr="00521996" w:rsidRDefault="00D427EB" w:rsidP="00F04D60">
      <w:pPr>
        <w:spacing w:after="0" w:line="360" w:lineRule="auto"/>
        <w:rPr>
          <w:rFonts w:ascii="Calibri" w:hAnsi="Calibri" w:cs="Calibri"/>
          <w:sz w:val="23"/>
          <w:szCs w:val="23"/>
        </w:rPr>
      </w:pPr>
    </w:p>
    <w:p w14:paraId="29064EAA" w14:textId="77777777" w:rsidR="002E1E64" w:rsidRPr="00521996" w:rsidRDefault="002E1E64" w:rsidP="004A1D41">
      <w:pPr>
        <w:spacing w:after="0" w:line="276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Otrzymują: </w:t>
      </w:r>
    </w:p>
    <w:p w14:paraId="3F3049C8" w14:textId="67D69E4A" w:rsidR="00BF2353" w:rsidRPr="00521996" w:rsidRDefault="00BF2353" w:rsidP="00BF2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niniejsza informacja została podana do publicznej wiadomości poprzez zamieszczenie na tablicy ogłoszeń Urzędu Gminy w Jednorożcu</w:t>
      </w:r>
      <w:r w:rsidR="00FC1CA1">
        <w:rPr>
          <w:rFonts w:ascii="Calibri" w:eastAsia="Times New Roman" w:hAnsi="Calibri" w:cs="Calibri"/>
          <w:sz w:val="23"/>
          <w:szCs w:val="23"/>
          <w:lang w:eastAsia="pl-PL"/>
        </w:rPr>
        <w:t xml:space="preserve">, 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a także w Biuletynie Informacji Publicznej Urzędu Gminy w Jednorożcu na okres 14 dni.</w:t>
      </w:r>
    </w:p>
    <w:p w14:paraId="3649B85A" w14:textId="2BD4B06D" w:rsidR="00FC1CA1" w:rsidRPr="00FC1CA1" w:rsidRDefault="002E1E64" w:rsidP="00FC1CA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a/a</w:t>
      </w:r>
      <w:r w:rsidR="00D35655" w:rsidRPr="00521996">
        <w:rPr>
          <w:rFonts w:ascii="Calibri" w:eastAsia="Times New Roman" w:hAnsi="Calibri" w:cs="Calibri"/>
          <w:sz w:val="23"/>
          <w:szCs w:val="23"/>
          <w:lang w:eastAsia="pl-PL"/>
        </w:rPr>
        <w:t>.</w:t>
      </w:r>
    </w:p>
    <w:p w14:paraId="322D0410" w14:textId="77777777" w:rsidR="00FC1CA1" w:rsidRDefault="00FC1CA1" w:rsidP="00992C87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DA9BE1E" w14:textId="77777777" w:rsidR="00FC1CA1" w:rsidRPr="00FC1CA1" w:rsidRDefault="00FC1CA1" w:rsidP="00992C87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82B6787" w14:textId="4708C7A9" w:rsidR="00992C87" w:rsidRPr="00FC1CA1" w:rsidRDefault="00992C87" w:rsidP="00992C87">
      <w:pPr>
        <w:spacing w:after="0" w:line="240" w:lineRule="auto"/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</w:pP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Sporządziła: </w:t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  <w:t xml:space="preserve">                              </w:t>
      </w:r>
    </w:p>
    <w:p w14:paraId="664D1567" w14:textId="53B14EAF" w:rsidR="00F04D60" w:rsidRDefault="00992C87" w:rsidP="00DF46A9">
      <w:pPr>
        <w:spacing w:after="0" w:line="240" w:lineRule="auto"/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</w:pP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Magdalena Kurzac </w:t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</w:p>
    <w:p w14:paraId="4A0E4857" w14:textId="6D864927" w:rsidR="00E545E7" w:rsidRPr="00FC1CA1" w:rsidRDefault="00992C87" w:rsidP="00DF46A9">
      <w:pPr>
        <w:spacing w:after="0" w:line="240" w:lineRule="auto"/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</w:pP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Tel. (29) 751-70-39 </w:t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  <w:t xml:space="preserve">                               </w:t>
      </w:r>
    </w:p>
    <w:sectPr w:rsidR="00E545E7" w:rsidRPr="00FC1CA1" w:rsidSect="00521996">
      <w:pgSz w:w="11906" w:h="16838"/>
      <w:pgMar w:top="426" w:right="113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AFDD0" w14:textId="77777777" w:rsidR="002A2288" w:rsidRDefault="002A2288" w:rsidP="002D26B3">
      <w:pPr>
        <w:spacing w:after="0" w:line="240" w:lineRule="auto"/>
      </w:pPr>
      <w:r>
        <w:separator/>
      </w:r>
    </w:p>
  </w:endnote>
  <w:endnote w:type="continuationSeparator" w:id="0">
    <w:p w14:paraId="038A480D" w14:textId="77777777" w:rsidR="002A2288" w:rsidRDefault="002A2288" w:rsidP="002D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A9897" w14:textId="77777777" w:rsidR="002A2288" w:rsidRDefault="002A2288" w:rsidP="002D26B3">
      <w:pPr>
        <w:spacing w:after="0" w:line="240" w:lineRule="auto"/>
      </w:pPr>
      <w:r>
        <w:separator/>
      </w:r>
    </w:p>
  </w:footnote>
  <w:footnote w:type="continuationSeparator" w:id="0">
    <w:p w14:paraId="5294E0AB" w14:textId="77777777" w:rsidR="002A2288" w:rsidRDefault="002A2288" w:rsidP="002D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264B1"/>
    <w:multiLevelType w:val="hybridMultilevel"/>
    <w:tmpl w:val="0194C510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68D7"/>
    <w:multiLevelType w:val="hybridMultilevel"/>
    <w:tmpl w:val="6B32C582"/>
    <w:lvl w:ilvl="0" w:tplc="BECE79D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96A34"/>
    <w:multiLevelType w:val="hybridMultilevel"/>
    <w:tmpl w:val="1BD4EBC8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11A72"/>
    <w:multiLevelType w:val="hybridMultilevel"/>
    <w:tmpl w:val="6EAE9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F44C6"/>
    <w:multiLevelType w:val="hybridMultilevel"/>
    <w:tmpl w:val="7C6A5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049490">
    <w:abstractNumId w:val="1"/>
  </w:num>
  <w:num w:numId="2" w16cid:durableId="1681199647">
    <w:abstractNumId w:val="4"/>
  </w:num>
  <w:num w:numId="3" w16cid:durableId="1831142130">
    <w:abstractNumId w:val="0"/>
  </w:num>
  <w:num w:numId="4" w16cid:durableId="21101553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335219">
    <w:abstractNumId w:val="2"/>
  </w:num>
  <w:num w:numId="6" w16cid:durableId="797645328">
    <w:abstractNumId w:val="3"/>
  </w:num>
  <w:num w:numId="7" w16cid:durableId="1857185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0"/>
    <w:rsid w:val="00012635"/>
    <w:rsid w:val="000228F9"/>
    <w:rsid w:val="00040DAC"/>
    <w:rsid w:val="000504F9"/>
    <w:rsid w:val="000544D7"/>
    <w:rsid w:val="00066E0F"/>
    <w:rsid w:val="00072DCA"/>
    <w:rsid w:val="0009045F"/>
    <w:rsid w:val="00091E56"/>
    <w:rsid w:val="00093E2E"/>
    <w:rsid w:val="00094749"/>
    <w:rsid w:val="000A73B6"/>
    <w:rsid w:val="000C0786"/>
    <w:rsid w:val="000D01AD"/>
    <w:rsid w:val="000E07DF"/>
    <w:rsid w:val="000E68D0"/>
    <w:rsid w:val="001221D8"/>
    <w:rsid w:val="001362D9"/>
    <w:rsid w:val="0015440D"/>
    <w:rsid w:val="00192EE4"/>
    <w:rsid w:val="001A3869"/>
    <w:rsid w:val="001A7692"/>
    <w:rsid w:val="001B0A82"/>
    <w:rsid w:val="001C01D3"/>
    <w:rsid w:val="001C2143"/>
    <w:rsid w:val="001C59A7"/>
    <w:rsid w:val="001C7ABA"/>
    <w:rsid w:val="001D44F7"/>
    <w:rsid w:val="001D635D"/>
    <w:rsid w:val="001F6E92"/>
    <w:rsid w:val="00226040"/>
    <w:rsid w:val="00270D00"/>
    <w:rsid w:val="0028342D"/>
    <w:rsid w:val="002A2288"/>
    <w:rsid w:val="002B0C49"/>
    <w:rsid w:val="002C33B2"/>
    <w:rsid w:val="002D26B3"/>
    <w:rsid w:val="002D535B"/>
    <w:rsid w:val="002E1E64"/>
    <w:rsid w:val="00311364"/>
    <w:rsid w:val="003176A7"/>
    <w:rsid w:val="00323F21"/>
    <w:rsid w:val="0035748D"/>
    <w:rsid w:val="00362633"/>
    <w:rsid w:val="00385B7C"/>
    <w:rsid w:val="003A4764"/>
    <w:rsid w:val="003C125E"/>
    <w:rsid w:val="003D3EB4"/>
    <w:rsid w:val="003D4AF4"/>
    <w:rsid w:val="003F4A1A"/>
    <w:rsid w:val="003F4F87"/>
    <w:rsid w:val="004027AD"/>
    <w:rsid w:val="004036B4"/>
    <w:rsid w:val="00466217"/>
    <w:rsid w:val="00492BFF"/>
    <w:rsid w:val="00496D07"/>
    <w:rsid w:val="004A1D41"/>
    <w:rsid w:val="004D1580"/>
    <w:rsid w:val="004F5746"/>
    <w:rsid w:val="004F7FBC"/>
    <w:rsid w:val="00521996"/>
    <w:rsid w:val="005226C7"/>
    <w:rsid w:val="0052482B"/>
    <w:rsid w:val="005442E7"/>
    <w:rsid w:val="005666EC"/>
    <w:rsid w:val="00591C6B"/>
    <w:rsid w:val="005D18F9"/>
    <w:rsid w:val="005D608A"/>
    <w:rsid w:val="005F5C7F"/>
    <w:rsid w:val="00602356"/>
    <w:rsid w:val="00612138"/>
    <w:rsid w:val="006373CD"/>
    <w:rsid w:val="00647C5C"/>
    <w:rsid w:val="00651423"/>
    <w:rsid w:val="00652D8A"/>
    <w:rsid w:val="006550EE"/>
    <w:rsid w:val="00657C87"/>
    <w:rsid w:val="00665881"/>
    <w:rsid w:val="0067389D"/>
    <w:rsid w:val="006B69CD"/>
    <w:rsid w:val="006C26AD"/>
    <w:rsid w:val="006C48BA"/>
    <w:rsid w:val="006F5599"/>
    <w:rsid w:val="006F7C41"/>
    <w:rsid w:val="007044AB"/>
    <w:rsid w:val="0078445F"/>
    <w:rsid w:val="00790B39"/>
    <w:rsid w:val="00790C47"/>
    <w:rsid w:val="007B2CB3"/>
    <w:rsid w:val="007C0C88"/>
    <w:rsid w:val="007C736F"/>
    <w:rsid w:val="00801310"/>
    <w:rsid w:val="00816EB7"/>
    <w:rsid w:val="00823420"/>
    <w:rsid w:val="00834F6E"/>
    <w:rsid w:val="00846DBA"/>
    <w:rsid w:val="00890580"/>
    <w:rsid w:val="00890E4B"/>
    <w:rsid w:val="00894764"/>
    <w:rsid w:val="008B22D3"/>
    <w:rsid w:val="008B5C1B"/>
    <w:rsid w:val="008D263F"/>
    <w:rsid w:val="008E1C89"/>
    <w:rsid w:val="008F3DE0"/>
    <w:rsid w:val="00904144"/>
    <w:rsid w:val="0091229C"/>
    <w:rsid w:val="00945133"/>
    <w:rsid w:val="009572D8"/>
    <w:rsid w:val="00976365"/>
    <w:rsid w:val="00984EEC"/>
    <w:rsid w:val="00992C87"/>
    <w:rsid w:val="0099538B"/>
    <w:rsid w:val="009A3B41"/>
    <w:rsid w:val="009C79DF"/>
    <w:rsid w:val="00A03C76"/>
    <w:rsid w:val="00A1712D"/>
    <w:rsid w:val="00A262E6"/>
    <w:rsid w:val="00A32210"/>
    <w:rsid w:val="00A62A00"/>
    <w:rsid w:val="00A649B5"/>
    <w:rsid w:val="00A669F9"/>
    <w:rsid w:val="00A73FA9"/>
    <w:rsid w:val="00A83F7C"/>
    <w:rsid w:val="00A92BAF"/>
    <w:rsid w:val="00A95E04"/>
    <w:rsid w:val="00AB1734"/>
    <w:rsid w:val="00AC0714"/>
    <w:rsid w:val="00AC0C77"/>
    <w:rsid w:val="00AE1D7D"/>
    <w:rsid w:val="00AE5C63"/>
    <w:rsid w:val="00AE6A2D"/>
    <w:rsid w:val="00AF65D3"/>
    <w:rsid w:val="00B309A9"/>
    <w:rsid w:val="00B46002"/>
    <w:rsid w:val="00B80F29"/>
    <w:rsid w:val="00BA0608"/>
    <w:rsid w:val="00BB43E2"/>
    <w:rsid w:val="00BD3D71"/>
    <w:rsid w:val="00BF2353"/>
    <w:rsid w:val="00BF4181"/>
    <w:rsid w:val="00C0695A"/>
    <w:rsid w:val="00C16381"/>
    <w:rsid w:val="00C30FAA"/>
    <w:rsid w:val="00C32AE8"/>
    <w:rsid w:val="00C75A07"/>
    <w:rsid w:val="00C83A71"/>
    <w:rsid w:val="00CA5DFF"/>
    <w:rsid w:val="00CC5683"/>
    <w:rsid w:val="00CC5FE4"/>
    <w:rsid w:val="00D04DBA"/>
    <w:rsid w:val="00D338C6"/>
    <w:rsid w:val="00D35655"/>
    <w:rsid w:val="00D427EB"/>
    <w:rsid w:val="00D556ED"/>
    <w:rsid w:val="00D72CEF"/>
    <w:rsid w:val="00D80FC9"/>
    <w:rsid w:val="00DC2788"/>
    <w:rsid w:val="00DC40AF"/>
    <w:rsid w:val="00DF09B1"/>
    <w:rsid w:val="00DF46A9"/>
    <w:rsid w:val="00E244B4"/>
    <w:rsid w:val="00E27085"/>
    <w:rsid w:val="00E336B0"/>
    <w:rsid w:val="00E340F6"/>
    <w:rsid w:val="00E40D64"/>
    <w:rsid w:val="00E44289"/>
    <w:rsid w:val="00E545E7"/>
    <w:rsid w:val="00E64097"/>
    <w:rsid w:val="00E65B6B"/>
    <w:rsid w:val="00E92E5A"/>
    <w:rsid w:val="00ED5761"/>
    <w:rsid w:val="00EF26FF"/>
    <w:rsid w:val="00F034B1"/>
    <w:rsid w:val="00F04D60"/>
    <w:rsid w:val="00F0619F"/>
    <w:rsid w:val="00F12E4C"/>
    <w:rsid w:val="00F2493B"/>
    <w:rsid w:val="00F57BE9"/>
    <w:rsid w:val="00FC1CA1"/>
    <w:rsid w:val="00F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17B2"/>
  <w15:chartTrackingRefBased/>
  <w15:docId w15:val="{2CBFC9EA-58E0-44A1-80C8-82248272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4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4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3A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6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6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6B3"/>
    <w:rPr>
      <w:vertAlign w:val="superscript"/>
    </w:rPr>
  </w:style>
  <w:style w:type="paragraph" w:styleId="Stopka">
    <w:name w:val="footer"/>
    <w:basedOn w:val="Normalny"/>
    <w:link w:val="StopkaZnak"/>
    <w:rsid w:val="00E545E7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rsid w:val="00E545E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Magdalena Kurzac</cp:lastModifiedBy>
  <cp:revision>8</cp:revision>
  <cp:lastPrinted>2025-12-17T07:30:00Z</cp:lastPrinted>
  <dcterms:created xsi:type="dcterms:W3CDTF">2025-12-11T10:20:00Z</dcterms:created>
  <dcterms:modified xsi:type="dcterms:W3CDTF">2026-01-13T08:13:00Z</dcterms:modified>
</cp:coreProperties>
</file>