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76F773E2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B72681">
        <w:rPr>
          <w:rFonts w:ascii="Calibri" w:eastAsia="Times New Roman" w:hAnsi="Calibri" w:cs="Arial"/>
        </w:rPr>
        <w:t>19</w:t>
      </w:r>
      <w:r w:rsidR="00293447">
        <w:rPr>
          <w:rFonts w:ascii="Calibri" w:eastAsia="Times New Roman" w:hAnsi="Calibri" w:cs="Arial"/>
        </w:rPr>
        <w:t>.</w:t>
      </w:r>
      <w:r w:rsidR="00044727">
        <w:rPr>
          <w:rFonts w:ascii="Calibri" w:eastAsia="Times New Roman" w:hAnsi="Calibri" w:cs="Arial"/>
        </w:rPr>
        <w:t>0</w:t>
      </w:r>
      <w:r w:rsidR="001C5158">
        <w:rPr>
          <w:rFonts w:ascii="Calibri" w:eastAsia="Times New Roman" w:hAnsi="Calibri" w:cs="Arial"/>
        </w:rPr>
        <w:t>2</w:t>
      </w:r>
      <w:r w:rsidR="00293447">
        <w:rPr>
          <w:rFonts w:ascii="Calibri" w:eastAsia="Times New Roman" w:hAnsi="Calibri" w:cs="Arial"/>
        </w:rPr>
        <w:t>.202</w:t>
      </w:r>
      <w:r w:rsidR="00044727">
        <w:rPr>
          <w:rFonts w:ascii="Calibri" w:eastAsia="Times New Roman" w:hAnsi="Calibri" w:cs="Arial"/>
        </w:rPr>
        <w:t>6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5FB27E3E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1C5158">
        <w:rPr>
          <w:rFonts w:ascii="Calibri" w:eastAsia="Times New Roman" w:hAnsi="Calibri" w:cs="Arial"/>
        </w:rPr>
        <w:t>2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044727">
        <w:rPr>
          <w:rFonts w:ascii="Calibri" w:eastAsia="Times New Roman" w:hAnsi="Calibri" w:cs="Arial"/>
        </w:rPr>
        <w:t>6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58B3FA9A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B72681">
        <w:rPr>
          <w:rFonts w:ascii="Calibri" w:eastAsia="Times New Roman" w:hAnsi="Calibri" w:cs="Arial"/>
          <w:b/>
          <w:sz w:val="24"/>
          <w:szCs w:val="24"/>
        </w:rPr>
        <w:t>6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B72681">
        <w:rPr>
          <w:rFonts w:ascii="Calibri" w:eastAsia="Times New Roman" w:hAnsi="Calibri" w:cs="Arial"/>
          <w:b/>
          <w:sz w:val="24"/>
          <w:szCs w:val="24"/>
        </w:rPr>
        <w:t>lutego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55082C">
        <w:rPr>
          <w:rFonts w:ascii="Calibri" w:eastAsia="Times New Roman" w:hAnsi="Calibri" w:cs="Arial"/>
          <w:b/>
          <w:sz w:val="24"/>
          <w:szCs w:val="24"/>
        </w:rPr>
        <w:t>6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55082C">
        <w:rPr>
          <w:rFonts w:ascii="Calibri" w:eastAsia="Times New Roman" w:hAnsi="Calibri" w:cs="Arial"/>
          <w:b/>
          <w:sz w:val="24"/>
          <w:szCs w:val="24"/>
        </w:rPr>
        <w:t>9</w:t>
      </w:r>
      <w:r w:rsidR="00823D13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55082C">
        <w:rPr>
          <w:rFonts w:ascii="Calibri" w:eastAsia="Times New Roman" w:hAnsi="Calibri" w:cs="Arial"/>
          <w:sz w:val="24"/>
          <w:szCs w:val="24"/>
        </w:rPr>
        <w:t xml:space="preserve">konferencyjnej Urzędu Gminy </w:t>
      </w:r>
      <w:r w:rsidRPr="00A65D58">
        <w:rPr>
          <w:rFonts w:ascii="Calibri" w:eastAsia="Times New Roman" w:hAnsi="Calibri" w:cs="Arial"/>
          <w:sz w:val="24"/>
          <w:szCs w:val="24"/>
        </w:rPr>
        <w:t>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55082C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B72681">
        <w:rPr>
          <w:rFonts w:ascii="Calibri" w:eastAsia="Times New Roman" w:hAnsi="Calibri" w:cs="Arial"/>
          <w:b/>
          <w:bCs/>
          <w:sz w:val="24"/>
          <w:szCs w:val="24"/>
        </w:rPr>
        <w:t>I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986153E" w14:textId="6286BB6B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1F1AA9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b/>
          <w:bCs/>
          <w:kern w:val="3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1F1AA9">
        <w:rPr>
          <w:rFonts w:ascii="Calibri" w:eastAsia="Times New Roman" w:hAnsi="Calibri" w:cs="Arial"/>
          <w:b/>
          <w:bCs/>
          <w:u w:val="single"/>
        </w:rPr>
        <w:t>Podjęcie uchwał w sprawie:</w:t>
      </w:r>
    </w:p>
    <w:p w14:paraId="133D8703" w14:textId="41F03477" w:rsidR="001C5158" w:rsidRPr="008F1796" w:rsidRDefault="001C5158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bookmarkStart w:id="6" w:name="_Hlk219183692"/>
      <w:r w:rsidRPr="008F1796">
        <w:rPr>
          <w:b/>
          <w:bCs/>
        </w:rPr>
        <w:t>3.1.    zmieniającej uchwałę Nr XX.66.2025 Rady Gminy Jednorożec z dnia 22 grudnia 2025 r.</w:t>
      </w:r>
    </w:p>
    <w:p w14:paraId="5B6D0E4C" w14:textId="1D8505D5" w:rsidR="001C5158" w:rsidRPr="008F1796" w:rsidRDefault="001C5158" w:rsidP="001C5158">
      <w:pPr>
        <w:pStyle w:val="Akapitzlist"/>
        <w:tabs>
          <w:tab w:val="left" w:pos="1134"/>
        </w:tabs>
        <w:ind w:left="502"/>
        <w:jc w:val="both"/>
        <w:rPr>
          <w:b/>
          <w:bCs/>
        </w:rPr>
      </w:pPr>
      <w:r w:rsidRPr="008F1796">
        <w:rPr>
          <w:b/>
          <w:bCs/>
        </w:rPr>
        <w:t>w  sprawie Wieloletniej Prognozy Finansowej Gminy Jednorożec na lata  2026-2029;</w:t>
      </w:r>
    </w:p>
    <w:p w14:paraId="4A4F102E" w14:textId="0AA68EB6" w:rsidR="001C5158" w:rsidRPr="008F1796" w:rsidRDefault="001C5158" w:rsidP="001C5158">
      <w:pPr>
        <w:tabs>
          <w:tab w:val="left" w:pos="567"/>
          <w:tab w:val="left" w:pos="851"/>
        </w:tabs>
        <w:jc w:val="both"/>
        <w:rPr>
          <w:b/>
          <w:bCs/>
        </w:rPr>
      </w:pPr>
      <w:r w:rsidRPr="008F1796">
        <w:rPr>
          <w:b/>
          <w:bCs/>
        </w:rPr>
        <w:t xml:space="preserve">          3.2.   zmieniającej uchwałę Nr XX.67.2025 z dnia 22 grudnia 2025 r. w sprawie uchwaleniu </w:t>
      </w:r>
      <w:r w:rsidRPr="008F1796">
        <w:rPr>
          <w:b/>
          <w:bCs/>
        </w:rPr>
        <w:br/>
        <w:t xml:space="preserve">          uchwały budżetowej Gminy Jednorożec na 2026 rok;</w:t>
      </w:r>
    </w:p>
    <w:p w14:paraId="5660DB42" w14:textId="1DEDAC1A" w:rsidR="008F1796" w:rsidRPr="008F1796" w:rsidRDefault="008F1796" w:rsidP="008F1796">
      <w:pPr>
        <w:tabs>
          <w:tab w:val="left" w:pos="567"/>
          <w:tab w:val="left" w:pos="851"/>
        </w:tabs>
        <w:jc w:val="both"/>
        <w:rPr>
          <w:b/>
          <w:bCs/>
        </w:rPr>
      </w:pPr>
      <w:r w:rsidRPr="008F1796">
        <w:rPr>
          <w:b/>
          <w:bCs/>
        </w:rPr>
        <w:t xml:space="preserve">          3.3</w:t>
      </w:r>
      <w:r>
        <w:rPr>
          <w:b/>
          <w:bCs/>
        </w:rPr>
        <w:t xml:space="preserve">  </w:t>
      </w:r>
      <w:r w:rsidRPr="008F1796">
        <w:rPr>
          <w:b/>
          <w:bCs/>
        </w:rPr>
        <w:t xml:space="preserve">w sprawie wyrażenia zgody na zawarcie porozumienia o współpracy z Powiatem </w:t>
      </w:r>
      <w:r w:rsidRPr="008F1796">
        <w:rPr>
          <w:b/>
          <w:bCs/>
        </w:rPr>
        <w:br/>
        <w:t xml:space="preserve">          </w:t>
      </w:r>
      <w:r w:rsidRPr="008F1796">
        <w:rPr>
          <w:b/>
          <w:bCs/>
        </w:rPr>
        <w:t>Przasnyskim na rzecz realizacji partnerskiego projektu pn. „Rozwój infrastruktury niezbędnej</w:t>
      </w:r>
      <w:r w:rsidRPr="008F1796">
        <w:rPr>
          <w:b/>
          <w:bCs/>
        </w:rPr>
        <w:br/>
        <w:t xml:space="preserve">          do</w:t>
      </w:r>
      <w:r w:rsidRPr="008F1796">
        <w:rPr>
          <w:b/>
          <w:bCs/>
        </w:rPr>
        <w:t xml:space="preserve"> </w:t>
      </w:r>
      <w:r w:rsidRPr="008F1796">
        <w:rPr>
          <w:b/>
          <w:bCs/>
        </w:rPr>
        <w:t xml:space="preserve">   </w:t>
      </w:r>
      <w:r w:rsidRPr="008F1796">
        <w:rPr>
          <w:b/>
          <w:bCs/>
        </w:rPr>
        <w:t>korzystania z form indywidualnej mobilności aktywnej</w:t>
      </w:r>
      <w:r w:rsidRPr="008F1796">
        <w:rPr>
          <w:b/>
          <w:bCs/>
        </w:rPr>
        <w:t xml:space="preserve"> </w:t>
      </w:r>
      <w:r w:rsidRPr="008F1796">
        <w:rPr>
          <w:b/>
          <w:bCs/>
        </w:rPr>
        <w:t>na terenie powiatu przasnyskiego”</w:t>
      </w:r>
      <w:r w:rsidRPr="008F1796">
        <w:rPr>
          <w:b/>
          <w:bCs/>
        </w:rPr>
        <w:t>;</w:t>
      </w:r>
    </w:p>
    <w:p w14:paraId="08F2228B" w14:textId="558301EC" w:rsidR="001C5158" w:rsidRPr="008F1796" w:rsidRDefault="001C5158" w:rsidP="00B72681">
      <w:pPr>
        <w:pStyle w:val="Akapitzlist"/>
        <w:tabs>
          <w:tab w:val="left" w:pos="142"/>
          <w:tab w:val="left" w:pos="426"/>
        </w:tabs>
        <w:spacing w:line="276" w:lineRule="auto"/>
        <w:ind w:left="502"/>
        <w:jc w:val="both"/>
        <w:rPr>
          <w:b/>
          <w:bCs/>
        </w:rPr>
      </w:pPr>
      <w:r w:rsidRPr="008F1796">
        <w:rPr>
          <w:b/>
          <w:bCs/>
        </w:rPr>
        <w:t>3.</w:t>
      </w:r>
      <w:r w:rsidR="008F1796">
        <w:rPr>
          <w:b/>
          <w:bCs/>
        </w:rPr>
        <w:t>4</w:t>
      </w:r>
      <w:r w:rsidRPr="008F1796">
        <w:rPr>
          <w:b/>
          <w:bCs/>
        </w:rPr>
        <w:t xml:space="preserve">. </w:t>
      </w:r>
      <w:r w:rsidR="008F1796">
        <w:rPr>
          <w:b/>
          <w:bCs/>
        </w:rPr>
        <w:t xml:space="preserve">    </w:t>
      </w:r>
      <w:r w:rsidRPr="008F1796">
        <w:rPr>
          <w:rStyle w:val="Pogrubienie"/>
          <w:b w:val="0"/>
          <w:bCs w:val="0"/>
        </w:rPr>
        <w:t>w sprawie „Programu opieki nad zwierzętami bezdomnymi oraz zapobiegania bezdomności  zwierząt na terenie gminy Jednorożec w 2026 roku”;</w:t>
      </w:r>
    </w:p>
    <w:p w14:paraId="19BD46D1" w14:textId="0E0F22EF" w:rsidR="001C5158" w:rsidRPr="008F1796" w:rsidRDefault="001C5158" w:rsidP="00B72681">
      <w:pPr>
        <w:pStyle w:val="Akapitzlist"/>
        <w:tabs>
          <w:tab w:val="left" w:pos="426"/>
        </w:tabs>
        <w:spacing w:line="276" w:lineRule="auto"/>
        <w:ind w:left="502"/>
        <w:jc w:val="both"/>
        <w:rPr>
          <w:b/>
          <w:bCs/>
        </w:rPr>
      </w:pPr>
      <w:r w:rsidRPr="008F1796">
        <w:rPr>
          <w:b/>
          <w:bCs/>
        </w:rPr>
        <w:t>3.</w:t>
      </w:r>
      <w:r w:rsidR="008F1796">
        <w:rPr>
          <w:b/>
          <w:bCs/>
        </w:rPr>
        <w:t>5</w:t>
      </w:r>
      <w:r w:rsidRPr="008F1796">
        <w:rPr>
          <w:b/>
          <w:bCs/>
        </w:rPr>
        <w:t xml:space="preserve">.  </w:t>
      </w:r>
      <w:r w:rsidRPr="008F1796">
        <w:rPr>
          <w:rFonts w:cs="Calibri"/>
          <w:b/>
          <w:bCs/>
        </w:rPr>
        <w:t>w sprawie Wieloletniego programu gospodarowania mieszkaniowym zasobem gminy Jednorożec na lata 2026-2030;</w:t>
      </w:r>
    </w:p>
    <w:p w14:paraId="2B49235B" w14:textId="75B8D038" w:rsidR="001C5158" w:rsidRPr="008F1796" w:rsidRDefault="001C5158" w:rsidP="001C5158">
      <w:pPr>
        <w:pStyle w:val="Akapitzlist"/>
        <w:tabs>
          <w:tab w:val="left" w:pos="1134"/>
        </w:tabs>
        <w:spacing w:line="276" w:lineRule="auto"/>
        <w:ind w:left="502"/>
        <w:jc w:val="both"/>
        <w:rPr>
          <w:b/>
          <w:bCs/>
        </w:rPr>
      </w:pPr>
      <w:r w:rsidRPr="008F1796">
        <w:rPr>
          <w:rFonts w:cs="Calibri"/>
          <w:b/>
          <w:bCs/>
        </w:rPr>
        <w:t xml:space="preserve">3.5.     </w:t>
      </w:r>
      <w:r w:rsidRPr="008F1796">
        <w:rPr>
          <w:rFonts w:eastAsia="Calibri" w:cs="Calibri"/>
          <w:b/>
          <w:bCs/>
        </w:rPr>
        <w:t xml:space="preserve">w sprawie zmiany Uchwały Nr ZIR.0007.19.2024 Rady Gminy Jednorożec z dnia 02 grudnia </w:t>
      </w:r>
      <w:r w:rsidRPr="008F1796">
        <w:rPr>
          <w:rFonts w:eastAsia="Calibri" w:cs="Calibri"/>
          <w:b/>
          <w:bCs/>
        </w:rPr>
        <w:br/>
        <w:t xml:space="preserve"> 2024 r. w sprawie ustalenia wysokości opłat za odbiór, transport i zrzut  nieczystości ciekłych dowożonych pojazdami asenizacyjnymi do stacji zlewnej zlokalizowanej na oczyszczalni ścieków w Jednorożcu;</w:t>
      </w:r>
    </w:p>
    <w:p w14:paraId="78888699" w14:textId="450C6D78" w:rsidR="001C5158" w:rsidRPr="008F1796" w:rsidRDefault="001C5158" w:rsidP="008F1796">
      <w:pPr>
        <w:pStyle w:val="NormalnyWeb"/>
        <w:tabs>
          <w:tab w:val="left" w:pos="426"/>
          <w:tab w:val="left" w:pos="5432"/>
        </w:tabs>
        <w:spacing w:before="0" w:after="0" w:line="276" w:lineRule="auto"/>
        <w:jc w:val="both"/>
        <w:rPr>
          <w:b/>
          <w:bCs/>
        </w:rPr>
      </w:pPr>
      <w:r w:rsidRPr="008F1796">
        <w:rPr>
          <w:rFonts w:ascii="Calibri" w:eastAsia="Calibri" w:hAnsi="Calibri" w:cs="Calibri"/>
          <w:b/>
          <w:bCs/>
        </w:rPr>
        <w:t xml:space="preserve">         3.</w:t>
      </w:r>
      <w:r w:rsidR="008F1796">
        <w:rPr>
          <w:rFonts w:ascii="Calibri" w:eastAsia="Calibri" w:hAnsi="Calibri" w:cs="Calibri"/>
          <w:b/>
          <w:bCs/>
        </w:rPr>
        <w:t>7</w:t>
      </w:r>
      <w:r w:rsidRPr="008F1796">
        <w:rPr>
          <w:rFonts w:ascii="Calibri" w:eastAsia="Calibri" w:hAnsi="Calibri" w:cs="Calibri"/>
          <w:b/>
          <w:bCs/>
        </w:rPr>
        <w:t xml:space="preserve">. </w:t>
      </w:r>
      <w:r w:rsidRPr="008F1796">
        <w:rPr>
          <w:rFonts w:ascii="Calibri" w:eastAsia="SimSun" w:hAnsi="Calibri" w:cs="Calibri"/>
          <w:b/>
          <w:bCs/>
        </w:rPr>
        <w:t xml:space="preserve">w sprawie zajęcia stanowiska dotyczącego </w:t>
      </w:r>
      <w:bookmarkStart w:id="7" w:name="_Hlk198152801"/>
      <w:r w:rsidRPr="008F1796">
        <w:rPr>
          <w:rFonts w:ascii="Calibri" w:eastAsia="SimSun" w:hAnsi="Calibri" w:cs="Calibri"/>
          <w:b/>
          <w:bCs/>
        </w:rPr>
        <w:t xml:space="preserve">petycji </w:t>
      </w:r>
      <w:bookmarkStart w:id="8" w:name="_Hlk67310935"/>
      <w:r w:rsidRPr="008F1796">
        <w:rPr>
          <w:rFonts w:ascii="Calibri" w:eastAsia="SimSun" w:hAnsi="Calibri" w:cs="Calibri"/>
          <w:b/>
          <w:bCs/>
        </w:rPr>
        <w:t>wniesionej w zakresie</w:t>
      </w:r>
      <w:r w:rsidRPr="008F1796">
        <w:rPr>
          <w:rFonts w:ascii="Calibri" w:eastAsia="SimSun" w:hAnsi="Calibri" w:cs="Calibri"/>
          <w:b/>
          <w:bCs/>
        </w:rPr>
        <w:br/>
        <w:t xml:space="preserve">        </w:t>
      </w:r>
      <w:bookmarkEnd w:id="8"/>
      <w:r w:rsidRPr="008F1796">
        <w:rPr>
          <w:rFonts w:ascii="Calibri" w:eastAsia="SimSun" w:hAnsi="Calibri" w:cs="Calibri"/>
          <w:b/>
          <w:bCs/>
        </w:rPr>
        <w:t xml:space="preserve"> pomników  przyrody na terenie Gminy Jednorożec</w:t>
      </w:r>
      <w:bookmarkEnd w:id="7"/>
      <w:r w:rsidRPr="008F1796">
        <w:rPr>
          <w:rFonts w:ascii="Calibri" w:eastAsia="SimSun" w:hAnsi="Calibri" w:cs="Calibri"/>
          <w:b/>
          <w:bCs/>
        </w:rPr>
        <w:t>.</w:t>
      </w:r>
    </w:p>
    <w:p w14:paraId="28A08B60" w14:textId="77777777" w:rsidR="001C5158" w:rsidRPr="008F1796" w:rsidRDefault="001C5158" w:rsidP="001C5158">
      <w:pPr>
        <w:pStyle w:val="Akapitzlist"/>
        <w:ind w:left="567"/>
        <w:jc w:val="both"/>
        <w:rPr>
          <w:rFonts w:eastAsia="Calibri" w:cs="Calibri"/>
          <w:b/>
          <w:bCs/>
        </w:rPr>
      </w:pPr>
    </w:p>
    <w:p w14:paraId="3DAE83F0" w14:textId="7E1EFF59" w:rsidR="00D50BC2" w:rsidRPr="008F1796" w:rsidRDefault="00D50BC2" w:rsidP="00CF3697">
      <w:pPr>
        <w:spacing w:line="276" w:lineRule="auto"/>
        <w:rPr>
          <w:rFonts w:eastAsia="Andale Sans UI"/>
          <w:b/>
          <w:bCs/>
          <w:shd w:val="clear" w:color="auto" w:fill="FFFFFF"/>
          <w:lang w:val="de-DE" w:eastAsia="ja-JP" w:bidi="fa-IR"/>
        </w:rPr>
      </w:pPr>
    </w:p>
    <w:bookmarkEnd w:id="5"/>
    <w:bookmarkEnd w:id="6"/>
    <w:p w14:paraId="44463680" w14:textId="16B0E7F6" w:rsidR="007B78F8" w:rsidRPr="00823D13" w:rsidRDefault="007B78F8" w:rsidP="00823D1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</w:p>
    <w:p w14:paraId="408E8025" w14:textId="2D88FDD0" w:rsidR="002E6684" w:rsidRPr="008F1796" w:rsidRDefault="007B78F8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 w:rsidRPr="008F1796">
        <w:rPr>
          <w:rFonts w:ascii="Calibri" w:eastAsia="Times New Roman" w:hAnsi="Calibri" w:cs="Arial"/>
          <w:b/>
          <w:bCs/>
        </w:rPr>
        <w:t xml:space="preserve">5. </w:t>
      </w:r>
      <w:r w:rsidR="002E6684" w:rsidRPr="008F1796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8907248" w:rsidR="002E6684" w:rsidRPr="008F1796" w:rsidRDefault="007B78F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 w:rsidRPr="008F1796">
        <w:rPr>
          <w:rFonts w:eastAsia="Times New Roman"/>
          <w:b/>
          <w:bCs/>
        </w:rPr>
        <w:t>6</w:t>
      </w:r>
      <w:r w:rsidR="00CA593D" w:rsidRPr="008F1796">
        <w:rPr>
          <w:rFonts w:eastAsia="Times New Roman"/>
          <w:b/>
          <w:bCs/>
        </w:rPr>
        <w:t xml:space="preserve">.  </w:t>
      </w:r>
      <w:r w:rsidR="002E6684" w:rsidRPr="008F1796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6B6831"/>
    <w:multiLevelType w:val="multilevel"/>
    <w:tmpl w:val="C512D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237290"/>
    <w:multiLevelType w:val="multilevel"/>
    <w:tmpl w:val="7EB6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7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03B12C2"/>
    <w:multiLevelType w:val="multilevel"/>
    <w:tmpl w:val="C3007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7C907BDE"/>
    <w:multiLevelType w:val="multilevel"/>
    <w:tmpl w:val="68BC8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3"/>
  </w:num>
  <w:num w:numId="2" w16cid:durableId="1609851290">
    <w:abstractNumId w:val="2"/>
  </w:num>
  <w:num w:numId="3" w16cid:durableId="1884094887">
    <w:abstractNumId w:val="24"/>
  </w:num>
  <w:num w:numId="4" w16cid:durableId="789013025">
    <w:abstractNumId w:val="31"/>
  </w:num>
  <w:num w:numId="5" w16cid:durableId="43216298">
    <w:abstractNumId w:val="21"/>
  </w:num>
  <w:num w:numId="6" w16cid:durableId="75713110">
    <w:abstractNumId w:val="20"/>
  </w:num>
  <w:num w:numId="7" w16cid:durableId="243416701">
    <w:abstractNumId w:val="0"/>
  </w:num>
  <w:num w:numId="8" w16cid:durableId="1706953106">
    <w:abstractNumId w:val="41"/>
  </w:num>
  <w:num w:numId="9" w16cid:durableId="1995376915">
    <w:abstractNumId w:val="35"/>
  </w:num>
  <w:num w:numId="10" w16cid:durableId="730150531">
    <w:abstractNumId w:val="3"/>
  </w:num>
  <w:num w:numId="11" w16cid:durableId="670789449">
    <w:abstractNumId w:val="5"/>
  </w:num>
  <w:num w:numId="12" w16cid:durableId="1682661124">
    <w:abstractNumId w:val="40"/>
  </w:num>
  <w:num w:numId="13" w16cid:durableId="1875575123">
    <w:abstractNumId w:val="36"/>
  </w:num>
  <w:num w:numId="14" w16cid:durableId="1725519309">
    <w:abstractNumId w:val="15"/>
  </w:num>
  <w:num w:numId="15" w16cid:durableId="926884908">
    <w:abstractNumId w:val="23"/>
  </w:num>
  <w:num w:numId="16" w16cid:durableId="575751210">
    <w:abstractNumId w:val="14"/>
  </w:num>
  <w:num w:numId="17" w16cid:durableId="592320942">
    <w:abstractNumId w:val="39"/>
  </w:num>
  <w:num w:numId="18" w16cid:durableId="1233807908">
    <w:abstractNumId w:val="11"/>
  </w:num>
  <w:num w:numId="19" w16cid:durableId="325859116">
    <w:abstractNumId w:val="13"/>
  </w:num>
  <w:num w:numId="20" w16cid:durableId="796294555">
    <w:abstractNumId w:val="27"/>
  </w:num>
  <w:num w:numId="21" w16cid:durableId="551233724">
    <w:abstractNumId w:val="12"/>
  </w:num>
  <w:num w:numId="22" w16cid:durableId="1840192037">
    <w:abstractNumId w:val="30"/>
  </w:num>
  <w:num w:numId="23" w16cid:durableId="1365328452">
    <w:abstractNumId w:val="43"/>
  </w:num>
  <w:num w:numId="24" w16cid:durableId="1058749607">
    <w:abstractNumId w:val="26"/>
  </w:num>
  <w:num w:numId="25" w16cid:durableId="1361475060">
    <w:abstractNumId w:val="4"/>
  </w:num>
  <w:num w:numId="26" w16cid:durableId="1366061261">
    <w:abstractNumId w:val="8"/>
  </w:num>
  <w:num w:numId="27" w16cid:durableId="16061866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5"/>
  </w:num>
  <w:num w:numId="29" w16cid:durableId="14804900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4"/>
  </w:num>
  <w:num w:numId="32" w16cid:durableId="1377969159">
    <w:abstractNumId w:val="22"/>
  </w:num>
  <w:num w:numId="33" w16cid:durableId="58292548">
    <w:abstractNumId w:val="32"/>
  </w:num>
  <w:num w:numId="34" w16cid:durableId="1275868536">
    <w:abstractNumId w:val="38"/>
  </w:num>
  <w:num w:numId="35" w16cid:durableId="186215933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6"/>
  </w:num>
  <w:num w:numId="37" w16cid:durableId="956451270">
    <w:abstractNumId w:val="9"/>
  </w:num>
  <w:num w:numId="38" w16cid:durableId="848108459">
    <w:abstractNumId w:val="37"/>
  </w:num>
  <w:num w:numId="39" w16cid:durableId="1278098936">
    <w:abstractNumId w:val="6"/>
  </w:num>
  <w:num w:numId="40" w16cid:durableId="1888832874">
    <w:abstractNumId w:val="17"/>
  </w:num>
  <w:num w:numId="41" w16cid:durableId="1609897951">
    <w:abstractNumId w:val="19"/>
  </w:num>
  <w:num w:numId="42" w16cid:durableId="1272468464">
    <w:abstractNumId w:val="10"/>
  </w:num>
  <w:num w:numId="43" w16cid:durableId="994803167">
    <w:abstractNumId w:val="18"/>
  </w:num>
  <w:num w:numId="44" w16cid:durableId="302466843">
    <w:abstractNumId w:val="29"/>
  </w:num>
  <w:num w:numId="45" w16cid:durableId="1851064985">
    <w:abstractNumId w:val="1"/>
  </w:num>
  <w:num w:numId="46" w16cid:durableId="8063633">
    <w:abstractNumId w:val="34"/>
  </w:num>
  <w:num w:numId="47" w16cid:durableId="1604075214">
    <w:abstractNumId w:val="7"/>
  </w:num>
  <w:num w:numId="48" w16cid:durableId="133283520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14E43"/>
    <w:rsid w:val="0003073A"/>
    <w:rsid w:val="00044727"/>
    <w:rsid w:val="00052DCD"/>
    <w:rsid w:val="00053526"/>
    <w:rsid w:val="00061F49"/>
    <w:rsid w:val="00096655"/>
    <w:rsid w:val="000A4C7E"/>
    <w:rsid w:val="000C5F48"/>
    <w:rsid w:val="000C78B7"/>
    <w:rsid w:val="000E17C6"/>
    <w:rsid w:val="000F12AA"/>
    <w:rsid w:val="00114FBB"/>
    <w:rsid w:val="00131BC0"/>
    <w:rsid w:val="00151E8D"/>
    <w:rsid w:val="0016569A"/>
    <w:rsid w:val="0016638C"/>
    <w:rsid w:val="001818D9"/>
    <w:rsid w:val="001B38F6"/>
    <w:rsid w:val="001B4E1D"/>
    <w:rsid w:val="001C1D9D"/>
    <w:rsid w:val="001C5158"/>
    <w:rsid w:val="001C678C"/>
    <w:rsid w:val="001E7B1D"/>
    <w:rsid w:val="001F1AA9"/>
    <w:rsid w:val="00207FBB"/>
    <w:rsid w:val="0022183F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3F7897"/>
    <w:rsid w:val="0042545C"/>
    <w:rsid w:val="00464AE1"/>
    <w:rsid w:val="00496983"/>
    <w:rsid w:val="004A0962"/>
    <w:rsid w:val="004A3BA8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55082C"/>
    <w:rsid w:val="005B295E"/>
    <w:rsid w:val="005F5C7F"/>
    <w:rsid w:val="00606481"/>
    <w:rsid w:val="0061190A"/>
    <w:rsid w:val="006509CD"/>
    <w:rsid w:val="00652DF5"/>
    <w:rsid w:val="0069598F"/>
    <w:rsid w:val="006F5EBC"/>
    <w:rsid w:val="007007A7"/>
    <w:rsid w:val="0072542B"/>
    <w:rsid w:val="007B3AA4"/>
    <w:rsid w:val="007B78F8"/>
    <w:rsid w:val="007F1C54"/>
    <w:rsid w:val="00805E0B"/>
    <w:rsid w:val="00822913"/>
    <w:rsid w:val="00823D13"/>
    <w:rsid w:val="008243BC"/>
    <w:rsid w:val="008265BF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8F1796"/>
    <w:rsid w:val="00900B50"/>
    <w:rsid w:val="00913197"/>
    <w:rsid w:val="009457F7"/>
    <w:rsid w:val="00987E7F"/>
    <w:rsid w:val="009D21F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712E8"/>
    <w:rsid w:val="00B72681"/>
    <w:rsid w:val="00BA5CAE"/>
    <w:rsid w:val="00BC2A46"/>
    <w:rsid w:val="00BE2B6C"/>
    <w:rsid w:val="00C0276B"/>
    <w:rsid w:val="00C7576E"/>
    <w:rsid w:val="00C85302"/>
    <w:rsid w:val="00CA593D"/>
    <w:rsid w:val="00CB2EA8"/>
    <w:rsid w:val="00CC3031"/>
    <w:rsid w:val="00CD2D29"/>
    <w:rsid w:val="00CF26E7"/>
    <w:rsid w:val="00CF3697"/>
    <w:rsid w:val="00D05E5D"/>
    <w:rsid w:val="00D10037"/>
    <w:rsid w:val="00D21D26"/>
    <w:rsid w:val="00D375A1"/>
    <w:rsid w:val="00D50BC2"/>
    <w:rsid w:val="00D64E6A"/>
    <w:rsid w:val="00D82899"/>
    <w:rsid w:val="00D82EE9"/>
    <w:rsid w:val="00DA0FA8"/>
    <w:rsid w:val="00DC3D78"/>
    <w:rsid w:val="00DF6575"/>
    <w:rsid w:val="00E0232A"/>
    <w:rsid w:val="00E10041"/>
    <w:rsid w:val="00E9116E"/>
    <w:rsid w:val="00ED3B5D"/>
    <w:rsid w:val="00EE7718"/>
    <w:rsid w:val="00F0263B"/>
    <w:rsid w:val="00F151E7"/>
    <w:rsid w:val="00F22F0D"/>
    <w:rsid w:val="00F56AF8"/>
    <w:rsid w:val="00F708E0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1C5158"/>
    <w:pPr>
      <w:suppressAutoHyphens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rsid w:val="001C5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50</cp:revision>
  <cp:lastPrinted>2026-02-16T07:20:00Z</cp:lastPrinted>
  <dcterms:created xsi:type="dcterms:W3CDTF">2025-02-20T11:16:00Z</dcterms:created>
  <dcterms:modified xsi:type="dcterms:W3CDTF">2026-02-18T09:42:00Z</dcterms:modified>
</cp:coreProperties>
</file>