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FE08" w14:textId="6BF3BFC1" w:rsidR="009062CF" w:rsidRPr="009062CF" w:rsidRDefault="009062CF" w:rsidP="009062C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062CF">
        <w:rPr>
          <w:rFonts w:ascii="Calibri" w:hAnsi="Calibri" w:cs="Calibri"/>
          <w:b/>
          <w:bCs/>
          <w:sz w:val="24"/>
          <w:szCs w:val="24"/>
        </w:rPr>
        <w:t xml:space="preserve">UCHWAŁA NR </w:t>
      </w:r>
      <w:r>
        <w:rPr>
          <w:rFonts w:ascii="Calibri" w:hAnsi="Calibri" w:cs="Calibri"/>
          <w:b/>
          <w:bCs/>
          <w:sz w:val="24"/>
          <w:szCs w:val="24"/>
        </w:rPr>
        <w:t>XXIII</w:t>
      </w:r>
      <w:r w:rsidR="00366962">
        <w:rPr>
          <w:rFonts w:ascii="Calibri" w:hAnsi="Calibri" w:cs="Calibri"/>
          <w:b/>
          <w:bCs/>
          <w:sz w:val="24"/>
          <w:szCs w:val="24"/>
        </w:rPr>
        <w:t>.13.</w:t>
      </w:r>
      <w:r w:rsidRPr="009062CF">
        <w:rPr>
          <w:rFonts w:ascii="Calibri" w:hAnsi="Calibri" w:cs="Calibri"/>
          <w:b/>
          <w:bCs/>
          <w:sz w:val="24"/>
          <w:szCs w:val="24"/>
        </w:rPr>
        <w:t>202</w:t>
      </w:r>
      <w:r>
        <w:rPr>
          <w:rFonts w:ascii="Calibri" w:hAnsi="Calibri" w:cs="Calibri"/>
          <w:b/>
          <w:bCs/>
          <w:sz w:val="24"/>
          <w:szCs w:val="24"/>
        </w:rPr>
        <w:t>6</w:t>
      </w:r>
    </w:p>
    <w:p w14:paraId="7A473778" w14:textId="77777777" w:rsidR="009062CF" w:rsidRPr="009062CF" w:rsidRDefault="009062CF" w:rsidP="009062C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062CF">
        <w:rPr>
          <w:rFonts w:ascii="Calibri" w:hAnsi="Calibri" w:cs="Calibri"/>
          <w:b/>
          <w:bCs/>
          <w:sz w:val="24"/>
          <w:szCs w:val="24"/>
        </w:rPr>
        <w:t>RADY GMINY JEDNOROŻEC</w:t>
      </w:r>
    </w:p>
    <w:p w14:paraId="1927EA23" w14:textId="4AAD00A8" w:rsidR="009062CF" w:rsidRPr="009062CF" w:rsidRDefault="009062CF" w:rsidP="009062CF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 xml:space="preserve">z dnia </w:t>
      </w:r>
      <w:r w:rsidR="00366962">
        <w:rPr>
          <w:rFonts w:ascii="Calibri" w:hAnsi="Calibri" w:cs="Calibri"/>
          <w:b/>
          <w:bCs/>
          <w:sz w:val="21"/>
          <w:szCs w:val="21"/>
        </w:rPr>
        <w:t xml:space="preserve">30 marca </w:t>
      </w:r>
      <w:r w:rsidRPr="009062CF">
        <w:rPr>
          <w:rFonts w:ascii="Calibri" w:hAnsi="Calibri" w:cs="Calibri"/>
          <w:b/>
          <w:bCs/>
          <w:sz w:val="21"/>
          <w:szCs w:val="21"/>
        </w:rPr>
        <w:t>202</w:t>
      </w:r>
      <w:r>
        <w:rPr>
          <w:rFonts w:ascii="Calibri" w:hAnsi="Calibri" w:cs="Calibri"/>
          <w:b/>
          <w:bCs/>
          <w:sz w:val="21"/>
          <w:szCs w:val="21"/>
        </w:rPr>
        <w:t>6</w:t>
      </w:r>
      <w:r w:rsidRPr="009062CF">
        <w:rPr>
          <w:rFonts w:ascii="Calibri" w:hAnsi="Calibri" w:cs="Calibri"/>
          <w:b/>
          <w:bCs/>
          <w:sz w:val="21"/>
          <w:szCs w:val="21"/>
        </w:rPr>
        <w:t xml:space="preserve"> roku</w:t>
      </w:r>
    </w:p>
    <w:p w14:paraId="2B4DF7CA" w14:textId="77777777" w:rsidR="009062CF" w:rsidRPr="00CD0AFB" w:rsidRDefault="009062CF" w:rsidP="009062CF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6927C743" w14:textId="4AA20321" w:rsidR="009062CF" w:rsidRPr="009062CF" w:rsidRDefault="009062CF" w:rsidP="009062CF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 xml:space="preserve">w sprawie udzielenia pomocy finansowej dla Powiatu Przasnyskiego na realizację zadania </w:t>
      </w:r>
      <w:r>
        <w:rPr>
          <w:rFonts w:ascii="Calibri" w:hAnsi="Calibri" w:cs="Calibri"/>
          <w:b/>
          <w:bCs/>
          <w:sz w:val="21"/>
          <w:szCs w:val="21"/>
        </w:rPr>
        <w:t xml:space="preserve">pn. „Budowa chodnika w ciągu drogi powiatowej nr 3212W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Małowidz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– Olszewka - Parciaki</w:t>
      </w:r>
    </w:p>
    <w:p w14:paraId="36144F19" w14:textId="77777777" w:rsidR="009062CF" w:rsidRPr="009062CF" w:rsidRDefault="009062CF" w:rsidP="009062CF">
      <w:pPr>
        <w:spacing w:after="0" w:line="288" w:lineRule="auto"/>
        <w:rPr>
          <w:rFonts w:ascii="Calibri" w:hAnsi="Calibri" w:cs="Calibri"/>
          <w:b/>
          <w:bCs/>
          <w:sz w:val="21"/>
          <w:szCs w:val="21"/>
        </w:rPr>
      </w:pPr>
    </w:p>
    <w:p w14:paraId="442B524A" w14:textId="599B7C2C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21"/>
          <w:szCs w:val="21"/>
        </w:rPr>
      </w:pPr>
      <w:r w:rsidRPr="009062CF">
        <w:rPr>
          <w:rFonts w:ascii="Calibri" w:hAnsi="Calibri" w:cs="Calibri"/>
          <w:sz w:val="21"/>
          <w:szCs w:val="21"/>
        </w:rPr>
        <w:t>Działając na podstawie art. 10 ust. 2</w:t>
      </w:r>
      <w:r w:rsidRPr="009062CF">
        <w:rPr>
          <w:rFonts w:ascii="Calibri" w:hAnsi="Calibri" w:cs="Calibri"/>
          <w:color w:val="FF0000"/>
          <w:sz w:val="21"/>
          <w:szCs w:val="21"/>
        </w:rPr>
        <w:t xml:space="preserve"> </w:t>
      </w:r>
      <w:r w:rsidRPr="009062CF">
        <w:rPr>
          <w:rFonts w:ascii="Calibri" w:hAnsi="Calibri" w:cs="Calibri"/>
          <w:sz w:val="21"/>
          <w:szCs w:val="21"/>
        </w:rPr>
        <w:t>– ustawy z dnia 8 marca 1990 roku – o samorządzie gminnym (Dz. U. z                   202</w:t>
      </w:r>
      <w:r>
        <w:rPr>
          <w:rFonts w:ascii="Calibri" w:hAnsi="Calibri" w:cs="Calibri"/>
          <w:sz w:val="21"/>
          <w:szCs w:val="21"/>
        </w:rPr>
        <w:t>5</w:t>
      </w:r>
      <w:r w:rsidRPr="009062CF">
        <w:rPr>
          <w:rFonts w:ascii="Calibri" w:hAnsi="Calibri" w:cs="Calibri"/>
          <w:sz w:val="21"/>
          <w:szCs w:val="21"/>
        </w:rPr>
        <w:t xml:space="preserve"> r., poz. 1</w:t>
      </w:r>
      <w:r>
        <w:rPr>
          <w:rFonts w:ascii="Calibri" w:hAnsi="Calibri" w:cs="Calibri"/>
          <w:sz w:val="21"/>
          <w:szCs w:val="21"/>
        </w:rPr>
        <w:t>153</w:t>
      </w:r>
      <w:r w:rsidRPr="009062CF">
        <w:rPr>
          <w:rFonts w:ascii="Calibri" w:hAnsi="Calibri" w:cs="Calibri"/>
          <w:sz w:val="21"/>
          <w:szCs w:val="21"/>
        </w:rPr>
        <w:t xml:space="preserve"> z późniejszymi zmianami), w związku z art. 216 ust. 2 pkt 5 i art. 220 ust. 1 i ust. 2 – ustawy z dnia 27 sierpnia 2009 roku – o finansach publicznych (Dz. U. z 202</w:t>
      </w:r>
      <w:r>
        <w:rPr>
          <w:rFonts w:ascii="Calibri" w:hAnsi="Calibri" w:cs="Calibri"/>
          <w:sz w:val="21"/>
          <w:szCs w:val="21"/>
        </w:rPr>
        <w:t>5</w:t>
      </w:r>
      <w:r w:rsidRPr="009062CF">
        <w:rPr>
          <w:rFonts w:ascii="Calibri" w:hAnsi="Calibri" w:cs="Calibri"/>
          <w:sz w:val="21"/>
          <w:szCs w:val="21"/>
        </w:rPr>
        <w:t xml:space="preserve"> r., poz. </w:t>
      </w:r>
      <w:r>
        <w:rPr>
          <w:rFonts w:ascii="Calibri" w:hAnsi="Calibri" w:cs="Calibri"/>
          <w:sz w:val="21"/>
          <w:szCs w:val="21"/>
        </w:rPr>
        <w:t>1483</w:t>
      </w:r>
      <w:r w:rsidRPr="009062CF">
        <w:rPr>
          <w:rFonts w:ascii="Calibri" w:hAnsi="Calibri" w:cs="Calibri"/>
          <w:sz w:val="21"/>
          <w:szCs w:val="21"/>
        </w:rPr>
        <w:t xml:space="preserve"> z późniejszymi zmianami),</w:t>
      </w:r>
    </w:p>
    <w:p w14:paraId="4D00C36A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31558DE1" w14:textId="77777777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>uchwala się co następuje:</w:t>
      </w:r>
    </w:p>
    <w:p w14:paraId="3A30B872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A20C0BB" w14:textId="77777777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>§ 1</w:t>
      </w:r>
    </w:p>
    <w:p w14:paraId="558EC589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613CFF7F" w14:textId="0254AC8B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21"/>
          <w:szCs w:val="21"/>
        </w:rPr>
      </w:pPr>
      <w:r w:rsidRPr="009062CF">
        <w:rPr>
          <w:rFonts w:ascii="Calibri" w:hAnsi="Calibri" w:cs="Calibri"/>
          <w:sz w:val="21"/>
          <w:szCs w:val="21"/>
        </w:rPr>
        <w:t>W 202</w:t>
      </w:r>
      <w:r>
        <w:rPr>
          <w:rFonts w:ascii="Calibri" w:hAnsi="Calibri" w:cs="Calibri"/>
          <w:sz w:val="21"/>
          <w:szCs w:val="21"/>
        </w:rPr>
        <w:t>6</w:t>
      </w:r>
      <w:r w:rsidRPr="009062CF">
        <w:rPr>
          <w:rFonts w:ascii="Calibri" w:hAnsi="Calibri" w:cs="Calibri"/>
          <w:sz w:val="21"/>
          <w:szCs w:val="21"/>
        </w:rPr>
        <w:t xml:space="preserve"> roku udziela się z budżetu Gminy Jednorożec, pomocy finansowej dla Powiatu Przasnyskiego na realizację zadania </w:t>
      </w:r>
      <w:r w:rsidR="00893821">
        <w:rPr>
          <w:rFonts w:ascii="Calibri" w:hAnsi="Calibri" w:cs="Calibri"/>
          <w:sz w:val="21"/>
          <w:szCs w:val="21"/>
        </w:rPr>
        <w:t xml:space="preserve">inwestycyjnego pn. „Budowa chodnika w ciągu drogi powiatowej nr 3212W </w:t>
      </w:r>
      <w:proofErr w:type="spellStart"/>
      <w:r w:rsidR="00893821">
        <w:rPr>
          <w:rFonts w:ascii="Calibri" w:hAnsi="Calibri" w:cs="Calibri"/>
          <w:sz w:val="21"/>
          <w:szCs w:val="21"/>
        </w:rPr>
        <w:t>Małowidz</w:t>
      </w:r>
      <w:proofErr w:type="spellEnd"/>
      <w:r w:rsidR="00893821">
        <w:rPr>
          <w:rFonts w:ascii="Calibri" w:hAnsi="Calibri" w:cs="Calibri"/>
          <w:sz w:val="21"/>
          <w:szCs w:val="21"/>
        </w:rPr>
        <w:t xml:space="preserve"> – Olszewka - Parciaki</w:t>
      </w:r>
      <w:r w:rsidRPr="009062CF">
        <w:rPr>
          <w:rFonts w:ascii="Calibri" w:hAnsi="Calibri" w:cs="Calibri"/>
          <w:sz w:val="21"/>
          <w:szCs w:val="21"/>
        </w:rPr>
        <w:t>.</w:t>
      </w:r>
    </w:p>
    <w:p w14:paraId="7C228619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537F5A8D" w14:textId="77777777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>§ 2</w:t>
      </w:r>
    </w:p>
    <w:p w14:paraId="57C1BB99" w14:textId="77777777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E46B765" w14:textId="3D47CFBD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21"/>
          <w:szCs w:val="21"/>
        </w:rPr>
      </w:pPr>
      <w:r w:rsidRPr="009062CF">
        <w:rPr>
          <w:rFonts w:ascii="Calibri" w:hAnsi="Calibri" w:cs="Calibri"/>
          <w:sz w:val="21"/>
          <w:szCs w:val="21"/>
        </w:rPr>
        <w:t>Pomoc finansowa, o której mowa w § 1 zostanie udzielona w formie dotacji celowej ze środków budżetu Gminy Jednorożec na 202</w:t>
      </w:r>
      <w:r w:rsidR="00893821">
        <w:rPr>
          <w:rFonts w:ascii="Calibri" w:hAnsi="Calibri" w:cs="Calibri"/>
          <w:sz w:val="21"/>
          <w:szCs w:val="21"/>
        </w:rPr>
        <w:t>6</w:t>
      </w:r>
      <w:r w:rsidRPr="009062CF">
        <w:rPr>
          <w:rFonts w:ascii="Calibri" w:hAnsi="Calibri" w:cs="Calibri"/>
          <w:sz w:val="21"/>
          <w:szCs w:val="21"/>
        </w:rPr>
        <w:t xml:space="preserve"> rok w wysokości </w:t>
      </w:r>
      <w:r w:rsidR="00A82A6B">
        <w:rPr>
          <w:rFonts w:ascii="Calibri" w:hAnsi="Calibri" w:cs="Calibri"/>
          <w:sz w:val="21"/>
          <w:szCs w:val="21"/>
        </w:rPr>
        <w:t>52 275</w:t>
      </w:r>
      <w:r w:rsidRPr="009062CF">
        <w:rPr>
          <w:rFonts w:ascii="Calibri" w:hAnsi="Calibri" w:cs="Calibri"/>
          <w:sz w:val="21"/>
          <w:szCs w:val="21"/>
        </w:rPr>
        <w:t xml:space="preserve">,00 zł (słownie: </w:t>
      </w:r>
      <w:r w:rsidR="00A82A6B">
        <w:rPr>
          <w:rFonts w:ascii="Calibri" w:hAnsi="Calibri" w:cs="Calibri"/>
          <w:sz w:val="21"/>
          <w:szCs w:val="21"/>
        </w:rPr>
        <w:t>pięćdziesiąt dwa tysiące dwieście siedemdziesiąt pięć złotych 0/100</w:t>
      </w:r>
      <w:r w:rsidRPr="009062CF">
        <w:rPr>
          <w:rFonts w:ascii="Calibri" w:hAnsi="Calibri" w:cs="Calibri"/>
          <w:sz w:val="21"/>
          <w:szCs w:val="21"/>
        </w:rPr>
        <w:t>)</w:t>
      </w:r>
      <w:r w:rsidR="00A82A6B">
        <w:rPr>
          <w:rFonts w:ascii="Calibri" w:hAnsi="Calibri" w:cs="Calibri"/>
          <w:sz w:val="21"/>
          <w:szCs w:val="21"/>
        </w:rPr>
        <w:t>, co stanowić będzie nie więcej niż 50 % całości kosztów inwestycji.</w:t>
      </w:r>
    </w:p>
    <w:p w14:paraId="39F67D3A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09638CC7" w14:textId="77777777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4B1C5ACD" w14:textId="25BADB3A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 xml:space="preserve">§ </w:t>
      </w:r>
      <w:r w:rsidR="00A82A6B">
        <w:rPr>
          <w:rFonts w:ascii="Calibri" w:hAnsi="Calibri" w:cs="Calibri"/>
          <w:b/>
          <w:bCs/>
          <w:sz w:val="21"/>
          <w:szCs w:val="21"/>
        </w:rPr>
        <w:t>3</w:t>
      </w:r>
    </w:p>
    <w:p w14:paraId="19D44045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7EB249B7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21"/>
          <w:szCs w:val="21"/>
        </w:rPr>
      </w:pPr>
      <w:r w:rsidRPr="009062CF">
        <w:rPr>
          <w:rFonts w:ascii="Calibri" w:hAnsi="Calibri" w:cs="Calibri"/>
          <w:sz w:val="21"/>
          <w:szCs w:val="21"/>
        </w:rPr>
        <w:t>Wykonanie Uchwały powierza się Wójtowi Gminy Jednorożec.</w:t>
      </w:r>
    </w:p>
    <w:p w14:paraId="18C2E998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0888264B" w14:textId="1CB5D363" w:rsidR="009062CF" w:rsidRPr="009062CF" w:rsidRDefault="009062CF" w:rsidP="009062CF">
      <w:pPr>
        <w:spacing w:after="0" w:line="288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9062CF">
        <w:rPr>
          <w:rFonts w:ascii="Calibri" w:hAnsi="Calibri" w:cs="Calibri"/>
          <w:b/>
          <w:bCs/>
          <w:sz w:val="21"/>
          <w:szCs w:val="21"/>
        </w:rPr>
        <w:t xml:space="preserve">§ </w:t>
      </w:r>
      <w:r w:rsidR="00A82A6B">
        <w:rPr>
          <w:rFonts w:ascii="Calibri" w:hAnsi="Calibri" w:cs="Calibri"/>
          <w:b/>
          <w:bCs/>
          <w:sz w:val="21"/>
          <w:szCs w:val="21"/>
        </w:rPr>
        <w:t>4</w:t>
      </w:r>
    </w:p>
    <w:p w14:paraId="6A31B5F4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101E4003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  <w:sz w:val="21"/>
          <w:szCs w:val="21"/>
        </w:rPr>
      </w:pPr>
      <w:r w:rsidRPr="009062CF">
        <w:rPr>
          <w:rFonts w:ascii="Calibri" w:hAnsi="Calibri" w:cs="Calibri"/>
          <w:sz w:val="21"/>
          <w:szCs w:val="21"/>
        </w:rPr>
        <w:t>Uchwała wchodzi w życie z dniem jej podjęcia.</w:t>
      </w:r>
    </w:p>
    <w:p w14:paraId="738A7BEB" w14:textId="77777777" w:rsidR="009062CF" w:rsidRPr="009062CF" w:rsidRDefault="009062CF" w:rsidP="009062CF">
      <w:pPr>
        <w:spacing w:after="0" w:line="288" w:lineRule="auto"/>
        <w:jc w:val="both"/>
        <w:rPr>
          <w:rFonts w:ascii="Calibri" w:hAnsi="Calibri" w:cs="Calibri"/>
        </w:rPr>
      </w:pPr>
    </w:p>
    <w:p w14:paraId="681CB0A7" w14:textId="77777777" w:rsidR="003114CF" w:rsidRPr="009062CF" w:rsidRDefault="003114CF">
      <w:pPr>
        <w:rPr>
          <w:rFonts w:ascii="Calibri" w:hAnsi="Calibri" w:cs="Calibri"/>
        </w:rPr>
      </w:pPr>
    </w:p>
    <w:sectPr w:rsidR="003114CF" w:rsidRPr="0090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F"/>
    <w:rsid w:val="001424E2"/>
    <w:rsid w:val="00302D51"/>
    <w:rsid w:val="003114CF"/>
    <w:rsid w:val="00366962"/>
    <w:rsid w:val="004206C1"/>
    <w:rsid w:val="005C64ED"/>
    <w:rsid w:val="00893821"/>
    <w:rsid w:val="009062CF"/>
    <w:rsid w:val="00A82A6B"/>
    <w:rsid w:val="00E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9EFD"/>
  <w15:chartTrackingRefBased/>
  <w15:docId w15:val="{20688310-E23A-45A3-9846-7C4B45C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2C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2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2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2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2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2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2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2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2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2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2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2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2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2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2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2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2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2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62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2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62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2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Agnieszka Obrębska</cp:lastModifiedBy>
  <cp:revision>2</cp:revision>
  <cp:lastPrinted>2026-03-30T08:03:00Z</cp:lastPrinted>
  <dcterms:created xsi:type="dcterms:W3CDTF">2026-03-30T08:08:00Z</dcterms:created>
  <dcterms:modified xsi:type="dcterms:W3CDTF">2026-03-30T08:08:00Z</dcterms:modified>
</cp:coreProperties>
</file>