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60AE" w14:textId="7B4AC695" w:rsidR="00FE4C6E" w:rsidRPr="00ED07EF" w:rsidRDefault="000D2149" w:rsidP="00FE4C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91277488"/>
      <w:r w:rsidRPr="00ED07EF">
        <w:rPr>
          <w:rFonts w:ascii="Times New Roman" w:hAnsi="Times New Roman"/>
          <w:sz w:val="24"/>
          <w:szCs w:val="24"/>
        </w:rPr>
        <w:t xml:space="preserve">Zarządzenie nr </w:t>
      </w:r>
      <w:r w:rsidR="008020C6">
        <w:rPr>
          <w:rFonts w:ascii="Times New Roman" w:hAnsi="Times New Roman"/>
          <w:sz w:val="24"/>
          <w:szCs w:val="24"/>
        </w:rPr>
        <w:t>35</w:t>
      </w:r>
      <w:r w:rsidR="00ED07EF" w:rsidRPr="00ED07EF">
        <w:rPr>
          <w:rFonts w:ascii="Times New Roman" w:hAnsi="Times New Roman"/>
          <w:sz w:val="24"/>
          <w:szCs w:val="24"/>
        </w:rPr>
        <w:t>/2026</w:t>
      </w:r>
    </w:p>
    <w:p w14:paraId="0EDE26FE" w14:textId="30C45BA4" w:rsidR="000D2149" w:rsidRPr="00ED07EF" w:rsidRDefault="000D2149" w:rsidP="00FE4C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D07EF">
        <w:rPr>
          <w:rFonts w:ascii="Times New Roman" w:hAnsi="Times New Roman"/>
          <w:sz w:val="24"/>
          <w:szCs w:val="24"/>
        </w:rPr>
        <w:t>Wójta Gminy Jednorożec</w:t>
      </w:r>
    </w:p>
    <w:p w14:paraId="2DA8C52F" w14:textId="16265B6C" w:rsidR="00FE4C6E" w:rsidRPr="00ED07EF" w:rsidRDefault="00FE4C6E" w:rsidP="00FE4C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D07EF">
        <w:rPr>
          <w:rFonts w:ascii="Times New Roman" w:hAnsi="Times New Roman"/>
          <w:sz w:val="24"/>
          <w:szCs w:val="24"/>
        </w:rPr>
        <w:t xml:space="preserve">z dnia </w:t>
      </w:r>
      <w:r w:rsidR="008020C6">
        <w:rPr>
          <w:rFonts w:ascii="Times New Roman" w:hAnsi="Times New Roman"/>
          <w:sz w:val="24"/>
          <w:szCs w:val="24"/>
        </w:rPr>
        <w:t>26</w:t>
      </w:r>
      <w:r w:rsidR="00ED07EF" w:rsidRPr="00ED07EF">
        <w:rPr>
          <w:rFonts w:ascii="Times New Roman" w:hAnsi="Times New Roman"/>
          <w:sz w:val="24"/>
          <w:szCs w:val="24"/>
        </w:rPr>
        <w:t xml:space="preserve"> marca 2026 r.</w:t>
      </w:r>
    </w:p>
    <w:p w14:paraId="5191B68F" w14:textId="775C08BA" w:rsidR="00FE4C6E" w:rsidRPr="000D2149" w:rsidRDefault="00FE4C6E" w:rsidP="00FE4C6E">
      <w:pPr>
        <w:spacing w:line="36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0D2149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 xml:space="preserve">w sprawie ustalenia norm zużycia paliwa oraz zasad jego rozliczania dla </w:t>
      </w:r>
      <w:r w:rsidR="00F0387A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 xml:space="preserve">pojazdów osobowych, ciężarowych, </w:t>
      </w:r>
      <w:r w:rsidRPr="000D2149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 xml:space="preserve">ciągników, koparek i innego sprzętu silnikowego eksploatowanego w </w:t>
      </w:r>
      <w:r w:rsidR="000D2149" w:rsidRPr="000D2149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Urzędzie Gminy w Jednorożcu</w:t>
      </w:r>
    </w:p>
    <w:p w14:paraId="5E157F90" w14:textId="77777777" w:rsidR="00FE4C6E" w:rsidRPr="00FE4C6E" w:rsidRDefault="00FE4C6E" w:rsidP="00FE4C6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9B90" w14:textId="7B4A0B0E" w:rsidR="00FE4C6E" w:rsidRPr="00FE4C6E" w:rsidRDefault="00FE4C6E" w:rsidP="000D2149">
      <w:p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E4C6E">
        <w:rPr>
          <w:rFonts w:ascii="Times New Roman" w:hAnsi="Times New Roman"/>
          <w:sz w:val="24"/>
          <w:szCs w:val="24"/>
        </w:rPr>
        <w:t>Na podstawie art. 30 ust. 2 pkt 3 ustawy z dnia 8 marca 1990 r. o samorządzie gminnym (</w:t>
      </w:r>
      <w:r w:rsidR="000D2149" w:rsidRPr="00815417">
        <w:rPr>
          <w:rFonts w:ascii="Times New Roman" w:hAnsi="Times New Roman"/>
          <w:sz w:val="24"/>
          <w:szCs w:val="24"/>
        </w:rPr>
        <w:t>Dz.U.</w:t>
      </w:r>
      <w:r w:rsidR="000D2149">
        <w:rPr>
          <w:rFonts w:ascii="Times New Roman" w:hAnsi="Times New Roman"/>
          <w:sz w:val="24"/>
          <w:szCs w:val="24"/>
        </w:rPr>
        <w:t xml:space="preserve"> z </w:t>
      </w:r>
      <w:r w:rsidR="000D2149" w:rsidRPr="00815417">
        <w:rPr>
          <w:rFonts w:ascii="Times New Roman" w:hAnsi="Times New Roman"/>
          <w:sz w:val="24"/>
          <w:szCs w:val="24"/>
        </w:rPr>
        <w:t>202</w:t>
      </w:r>
      <w:r w:rsidR="000D2149">
        <w:rPr>
          <w:rFonts w:ascii="Times New Roman" w:hAnsi="Times New Roman"/>
          <w:sz w:val="24"/>
          <w:szCs w:val="24"/>
        </w:rPr>
        <w:t xml:space="preserve">5 r., poz. </w:t>
      </w:r>
      <w:r w:rsidR="000D2149" w:rsidRPr="00815417">
        <w:rPr>
          <w:rFonts w:ascii="Times New Roman" w:hAnsi="Times New Roman"/>
          <w:sz w:val="24"/>
          <w:szCs w:val="24"/>
        </w:rPr>
        <w:t>1</w:t>
      </w:r>
      <w:r w:rsidR="000D2149">
        <w:rPr>
          <w:rFonts w:ascii="Times New Roman" w:hAnsi="Times New Roman"/>
          <w:sz w:val="24"/>
          <w:szCs w:val="24"/>
        </w:rPr>
        <w:t>153 ze zm.</w:t>
      </w:r>
      <w:r w:rsidR="000D2149" w:rsidRPr="00815417">
        <w:rPr>
          <w:rFonts w:ascii="Times New Roman" w:hAnsi="Times New Roman"/>
          <w:sz w:val="24"/>
          <w:szCs w:val="24"/>
        </w:rPr>
        <w:t>)</w:t>
      </w:r>
      <w:r w:rsidR="000D2149">
        <w:rPr>
          <w:rFonts w:ascii="Times New Roman" w:hAnsi="Times New Roman"/>
          <w:sz w:val="24"/>
          <w:szCs w:val="24"/>
        </w:rPr>
        <w:t xml:space="preserve"> oraz</w:t>
      </w:r>
      <w:r w:rsidR="000D2149" w:rsidRPr="00815417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464437">
        <w:rPr>
          <w:rFonts w:ascii="Times New Roman" w:hAnsi="Times New Roman"/>
          <w:kern w:val="0"/>
          <w:sz w:val="24"/>
          <w:szCs w:val="24"/>
          <w:lang w:eastAsia="pl-PL"/>
        </w:rPr>
        <w:t>art. 68 ust. 1 ustawy z dnia 27 sierpnia 2009 r. o finansach publicznych (</w:t>
      </w:r>
      <w:r w:rsidR="000D2149" w:rsidRPr="00815417">
        <w:rPr>
          <w:rFonts w:ascii="Times New Roman" w:hAnsi="Times New Roman"/>
          <w:kern w:val="0"/>
          <w:sz w:val="24"/>
          <w:szCs w:val="24"/>
          <w:lang w:eastAsia="pl-PL"/>
        </w:rPr>
        <w:t>Dz.U. z 202</w:t>
      </w:r>
      <w:r w:rsidR="000D2149"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0D2149" w:rsidRPr="00815417">
        <w:rPr>
          <w:rFonts w:ascii="Times New Roman" w:hAnsi="Times New Roman"/>
          <w:kern w:val="0"/>
          <w:sz w:val="24"/>
          <w:szCs w:val="24"/>
          <w:lang w:eastAsia="pl-PL"/>
        </w:rPr>
        <w:t xml:space="preserve"> r. poz. </w:t>
      </w:r>
      <w:r w:rsidR="000D2149">
        <w:rPr>
          <w:rFonts w:ascii="Times New Roman" w:hAnsi="Times New Roman"/>
          <w:kern w:val="0"/>
          <w:sz w:val="24"/>
          <w:szCs w:val="24"/>
          <w:lang w:eastAsia="pl-PL"/>
        </w:rPr>
        <w:t>1483</w:t>
      </w:r>
      <w:r w:rsidR="000D2149" w:rsidRPr="00815417">
        <w:rPr>
          <w:rFonts w:ascii="Times New Roman" w:hAnsi="Times New Roman"/>
          <w:kern w:val="0"/>
          <w:sz w:val="24"/>
          <w:szCs w:val="24"/>
          <w:lang w:eastAsia="pl-PL"/>
        </w:rPr>
        <w:t xml:space="preserve"> ze zm.)</w:t>
      </w:r>
      <w:r w:rsidR="000D2149">
        <w:rPr>
          <w:rFonts w:ascii="Times New Roman" w:hAnsi="Times New Roman"/>
          <w:sz w:val="24"/>
          <w:szCs w:val="24"/>
        </w:rPr>
        <w:t xml:space="preserve"> </w:t>
      </w:r>
      <w:r w:rsidRPr="00FE4C6E">
        <w:rPr>
          <w:rFonts w:ascii="Times New Roman" w:hAnsi="Times New Roman"/>
          <w:b/>
          <w:bCs/>
          <w:kern w:val="0"/>
          <w:sz w:val="24"/>
          <w:szCs w:val="24"/>
        </w:rPr>
        <w:t>zarządzam co następuje :</w:t>
      </w:r>
      <w:bookmarkEnd w:id="0"/>
    </w:p>
    <w:p w14:paraId="131BE4DE" w14:textId="77777777" w:rsidR="00421A20" w:rsidRPr="00FE4C6E" w:rsidRDefault="00FE4C6E" w:rsidP="00FE4C6E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E4C6E">
        <w:rPr>
          <w:rFonts w:ascii="Times New Roman" w:hAnsi="Times New Roman"/>
          <w:b/>
          <w:bCs/>
          <w:sz w:val="24"/>
          <w:szCs w:val="24"/>
        </w:rPr>
        <w:t>§ 1</w:t>
      </w:r>
    </w:p>
    <w:p w14:paraId="3027CE60" w14:textId="4FDFE395" w:rsidR="00421A20" w:rsidRPr="00464437" w:rsidRDefault="00FE4C6E" w:rsidP="008B5D28">
      <w:p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W</w:t>
      </w:r>
      <w:r w:rsidR="00421A20" w:rsidRPr="00464437">
        <w:rPr>
          <w:rFonts w:ascii="Times New Roman" w:hAnsi="Times New Roman"/>
          <w:kern w:val="0"/>
          <w:sz w:val="24"/>
          <w:szCs w:val="24"/>
          <w:lang w:eastAsia="pl-PL"/>
        </w:rPr>
        <w:t xml:space="preserve"> celu zapewnienia racjonalnej gospodarki paliwowej oraz efektywnego monitorowania kosztów eksploatacji sprzętu silnikowego </w:t>
      </w:r>
      <w:r w:rsidRPr="00464437">
        <w:rPr>
          <w:rFonts w:ascii="Times New Roman" w:hAnsi="Times New Roman"/>
          <w:kern w:val="0"/>
          <w:sz w:val="24"/>
          <w:szCs w:val="24"/>
          <w:lang w:eastAsia="pl-PL"/>
        </w:rPr>
        <w:t xml:space="preserve">określa </w:t>
      </w:r>
      <w:r w:rsidR="00FF09AE">
        <w:rPr>
          <w:rFonts w:ascii="Times New Roman" w:hAnsi="Times New Roman"/>
          <w:kern w:val="0"/>
          <w:sz w:val="24"/>
          <w:szCs w:val="24"/>
          <w:lang w:eastAsia="pl-PL"/>
        </w:rPr>
        <w:t xml:space="preserve">się </w:t>
      </w:r>
      <w:r w:rsidRPr="00464437">
        <w:rPr>
          <w:rFonts w:ascii="Times New Roman" w:hAnsi="Times New Roman"/>
          <w:kern w:val="0"/>
          <w:sz w:val="24"/>
          <w:szCs w:val="24"/>
          <w:lang w:eastAsia="pl-PL"/>
        </w:rPr>
        <w:t xml:space="preserve">normy zużycia paliwa oraz zasady ich rozliczania dla </w:t>
      </w:r>
      <w:r w:rsidR="00F0387A">
        <w:rPr>
          <w:rFonts w:ascii="Times New Roman" w:hAnsi="Times New Roman"/>
          <w:kern w:val="0"/>
          <w:sz w:val="24"/>
          <w:szCs w:val="24"/>
          <w:lang w:eastAsia="pl-PL"/>
        </w:rPr>
        <w:t xml:space="preserve">samochodów osobowych, ciężarowych, </w:t>
      </w:r>
      <w:r w:rsidRPr="00464437">
        <w:rPr>
          <w:rFonts w:ascii="Times New Roman" w:hAnsi="Times New Roman"/>
          <w:kern w:val="0"/>
          <w:sz w:val="24"/>
          <w:szCs w:val="24"/>
          <w:lang w:eastAsia="pl-PL"/>
        </w:rPr>
        <w:t xml:space="preserve">ciągników, koparek i innego sprzętu silnikowego użytkowanego w </w:t>
      </w:r>
      <w:r w:rsidR="000D2149">
        <w:rPr>
          <w:rFonts w:ascii="Times New Roman" w:hAnsi="Times New Roman"/>
          <w:kern w:val="0"/>
          <w:sz w:val="24"/>
          <w:szCs w:val="24"/>
          <w:lang w:eastAsia="pl-PL"/>
        </w:rPr>
        <w:t>Urzędzie Gminy w Jednorożcu.</w:t>
      </w:r>
    </w:p>
    <w:p w14:paraId="0224F56C" w14:textId="77777777" w:rsidR="00421A20" w:rsidRPr="00FE4C6E" w:rsidRDefault="00421A20" w:rsidP="00FE4C6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E4C6E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§ 2</w:t>
      </w:r>
    </w:p>
    <w:p w14:paraId="2AA76E9C" w14:textId="473101AE" w:rsidR="00944B71" w:rsidRDefault="00421A20" w:rsidP="00944B71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bookmarkStart w:id="1" w:name="_Hlk191630994"/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Zarządzenie określa normy zużycia paliwa oraz zasady ich rozliczania dla</w:t>
      </w:r>
      <w:r w:rsidR="00ED07EF">
        <w:rPr>
          <w:rFonts w:ascii="Times New Roman" w:hAnsi="Times New Roman"/>
          <w:kern w:val="0"/>
          <w:sz w:val="24"/>
          <w:szCs w:val="24"/>
          <w:lang w:eastAsia="pl-PL"/>
        </w:rPr>
        <w:t xml:space="preserve"> pojazdów osobowych, ciężarowych,</w:t>
      </w: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 ciągników, koparek i innego sprzętu silnikowego użytkowanego </w:t>
      </w:r>
      <w:r w:rsidR="000D2149" w:rsidRPr="00944B71">
        <w:rPr>
          <w:rFonts w:ascii="Times New Roman" w:hAnsi="Times New Roman"/>
          <w:kern w:val="0"/>
          <w:sz w:val="24"/>
          <w:szCs w:val="24"/>
          <w:lang w:eastAsia="pl-PL"/>
        </w:rPr>
        <w:t>w Urzędzie Gminy w Jednorożcu.</w:t>
      </w:r>
      <w:bookmarkEnd w:id="1"/>
    </w:p>
    <w:p w14:paraId="39AEE39C" w14:textId="77777777" w:rsidR="00944B71" w:rsidRDefault="00421A20" w:rsidP="00944B71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Ustalane normy zużycia paliwa mają na celu: </w:t>
      </w:r>
    </w:p>
    <w:p w14:paraId="3178DB62" w14:textId="77777777" w:rsidR="00944B71" w:rsidRDefault="00421A20" w:rsidP="00944B71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racjonalne gospodarowanie paliwem,</w:t>
      </w:r>
    </w:p>
    <w:p w14:paraId="476C4AA0" w14:textId="77777777" w:rsidR="00944B71" w:rsidRDefault="00421A20" w:rsidP="00944B71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kontrolę kosztów eksploatacyjnych,</w:t>
      </w:r>
    </w:p>
    <w:p w14:paraId="5D24FBB2" w14:textId="77777777" w:rsidR="00944B71" w:rsidRDefault="00421A20" w:rsidP="00944B71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zapewnienie właściwego rozliczania paliwa</w:t>
      </w:r>
      <w:r w:rsidR="00944B71">
        <w:rPr>
          <w:rFonts w:ascii="Times New Roman" w:hAnsi="Times New Roman"/>
          <w:kern w:val="0"/>
          <w:sz w:val="24"/>
          <w:szCs w:val="24"/>
          <w:lang w:eastAsia="pl-PL"/>
        </w:rPr>
        <w:t>.</w:t>
      </w:r>
    </w:p>
    <w:p w14:paraId="4DAC57FE" w14:textId="77777777" w:rsidR="00944B71" w:rsidRDefault="00421A20" w:rsidP="00944B71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Normy zużycia paliwa ustala się na podstawie: </w:t>
      </w:r>
    </w:p>
    <w:p w14:paraId="4369B309" w14:textId="77777777" w:rsidR="00944B71" w:rsidRDefault="00421A20" w:rsidP="00944B71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danych technicznych producenta, zawartych w instrukcji obsługi lub karcie katalogowej pojazdu,</w:t>
      </w:r>
    </w:p>
    <w:p w14:paraId="19E3F284" w14:textId="77777777" w:rsidR="00944B71" w:rsidRDefault="00421A20" w:rsidP="00944B71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rzeczywistego zużycia paliwa w trakcie eksploatacji,</w:t>
      </w:r>
    </w:p>
    <w:p w14:paraId="16E5AB75" w14:textId="7D49F90A" w:rsidR="00421A20" w:rsidRDefault="00421A20" w:rsidP="00944B71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warunków użytkowania pojazdu (teren, obciążenie, warunki atmosferyczne).</w:t>
      </w:r>
    </w:p>
    <w:p w14:paraId="0FDA1A71" w14:textId="77777777" w:rsidR="00ED07EF" w:rsidRDefault="00ED07EF" w:rsidP="00ED07EF">
      <w:pPr>
        <w:pStyle w:val="Akapitzlist"/>
        <w:spacing w:before="100" w:beforeAutospacing="1" w:after="100" w:afterAutospacing="1" w:line="360" w:lineRule="auto"/>
        <w:ind w:left="100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3C0D466D" w14:textId="77777777" w:rsidR="00ED07EF" w:rsidRPr="00944B71" w:rsidRDefault="00ED07EF" w:rsidP="00ED07EF">
      <w:pPr>
        <w:pStyle w:val="Akapitzlist"/>
        <w:spacing w:before="100" w:beforeAutospacing="1" w:after="100" w:afterAutospacing="1" w:line="360" w:lineRule="auto"/>
        <w:ind w:left="100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03EF6B18" w14:textId="77777777" w:rsidR="00421A20" w:rsidRPr="00FE4C6E" w:rsidRDefault="00421A20" w:rsidP="00FF09AE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E4C6E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lastRenderedPageBreak/>
        <w:t>§ 3. Normy zużycia paliwa</w:t>
      </w:r>
    </w:p>
    <w:p w14:paraId="12EC250E" w14:textId="45FC5D9E" w:rsidR="00421A20" w:rsidRPr="00944B71" w:rsidRDefault="00421A20" w:rsidP="00944B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color w:val="FF0000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Ustala się następujące normy zużycia paliwa</w:t>
      </w:r>
      <w:r w:rsidR="00F732EC"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8D69DF"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dla </w:t>
      </w:r>
      <w:r w:rsidR="00F0387A">
        <w:rPr>
          <w:rFonts w:ascii="Times New Roman" w:hAnsi="Times New Roman"/>
          <w:kern w:val="0"/>
          <w:sz w:val="24"/>
          <w:szCs w:val="24"/>
          <w:lang w:eastAsia="pl-PL"/>
        </w:rPr>
        <w:t xml:space="preserve">samochodów osobowych, ciężarowych, </w:t>
      </w:r>
      <w:r w:rsidR="008D69DF"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ciągników, koparek i innego sprzętu silnikowego użytkowanego w </w:t>
      </w:r>
      <w:r w:rsidR="000D2149" w:rsidRPr="00944B71">
        <w:rPr>
          <w:rFonts w:ascii="Times New Roman" w:hAnsi="Times New Roman"/>
          <w:kern w:val="0"/>
          <w:sz w:val="24"/>
          <w:szCs w:val="24"/>
          <w:lang w:eastAsia="pl-PL"/>
        </w:rPr>
        <w:t>Urzędzie Gminy w Jednorożcu</w:t>
      </w:r>
      <w:r w:rsidR="00944B71">
        <w:rPr>
          <w:rFonts w:ascii="Times New Roman" w:hAnsi="Times New Roman"/>
          <w:kern w:val="0"/>
          <w:sz w:val="24"/>
          <w:szCs w:val="24"/>
          <w:lang w:eastAsia="pl-PL"/>
        </w:rPr>
        <w:t>:</w:t>
      </w:r>
    </w:p>
    <w:tbl>
      <w:tblPr>
        <w:tblW w:w="1116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2116"/>
        <w:gridCol w:w="3239"/>
        <w:gridCol w:w="2825"/>
        <w:gridCol w:w="2530"/>
      </w:tblGrid>
      <w:tr w:rsidR="00FF09AE" w14:paraId="6EE67618" w14:textId="77777777" w:rsidTr="008B5D28">
        <w:trPr>
          <w:trHeight w:val="435"/>
          <w:jc w:val="center"/>
        </w:trPr>
        <w:tc>
          <w:tcPr>
            <w:tcW w:w="11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63972" w14:textId="77777777" w:rsidR="00FF09AE" w:rsidRPr="00595594" w:rsidRDefault="00FF09AE" w:rsidP="0059559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09AE" w14:paraId="6AE6322F" w14:textId="77777777" w:rsidTr="008B5D28">
        <w:trPr>
          <w:trHeight w:val="69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4D72F4" w14:textId="77777777" w:rsidR="00FF09AE" w:rsidRPr="00944B71" w:rsidRDefault="00FF09AE" w:rsidP="00293DD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4B71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3FB46A" w14:textId="77777777" w:rsidR="00FF09AE" w:rsidRPr="00944B71" w:rsidRDefault="00FF09AE" w:rsidP="00293DD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4B71">
              <w:rPr>
                <w:rFonts w:ascii="Times New Roman" w:hAnsi="Times New Roman"/>
                <w:b/>
                <w:bCs/>
                <w:color w:val="000000"/>
              </w:rPr>
              <w:t xml:space="preserve">RODZAJ POJAZDU 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EF8FBB5" w14:textId="77777777" w:rsidR="00FF09AE" w:rsidRPr="00944B71" w:rsidRDefault="00FF09AE" w:rsidP="00293DD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4B71">
              <w:rPr>
                <w:rFonts w:ascii="Times New Roman" w:hAnsi="Times New Roman"/>
                <w:b/>
                <w:bCs/>
                <w:color w:val="000000"/>
              </w:rPr>
              <w:t xml:space="preserve">NAZWA POJAZDU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0DD273F" w14:textId="77777777" w:rsidR="00FF09AE" w:rsidRPr="00944B71" w:rsidRDefault="00FF09AE" w:rsidP="00293DD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4B71">
              <w:rPr>
                <w:rFonts w:ascii="Times New Roman" w:hAnsi="Times New Roman"/>
                <w:b/>
                <w:bCs/>
                <w:color w:val="000000"/>
              </w:rPr>
              <w:t>NUMER REJESTRACYJNY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F376338" w14:textId="77777777" w:rsidR="00FF09AE" w:rsidRPr="00944B71" w:rsidRDefault="00FF09AE" w:rsidP="00293DD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44B71">
              <w:rPr>
                <w:rFonts w:ascii="Times New Roman" w:hAnsi="Times New Roman"/>
                <w:b/>
                <w:bCs/>
                <w:color w:val="000000"/>
              </w:rPr>
              <w:t>NORMA</w:t>
            </w:r>
          </w:p>
        </w:tc>
      </w:tr>
      <w:tr w:rsidR="00FF09AE" w14:paraId="0EF31266" w14:textId="77777777" w:rsidTr="000A2793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22EC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764D" w14:textId="74EAC38C" w:rsidR="00FF09AE" w:rsidRPr="00944B71" w:rsidRDefault="000A2793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Autobus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3526" w14:textId="76FACC98" w:rsidR="00FF09AE" w:rsidRPr="00944B71" w:rsidRDefault="00475AB0" w:rsidP="00475A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 xml:space="preserve">Volkswagen Crafter 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D016" w14:textId="54564FA0" w:rsidR="00FF09AE" w:rsidRPr="00944B71" w:rsidRDefault="00475AB0" w:rsidP="00475A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22002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3D45" w14:textId="77777777" w:rsidR="00FF09AE" w:rsidRPr="00944B71" w:rsidRDefault="00475AB0" w:rsidP="00475A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12 l/100 km – okres letni</w:t>
            </w:r>
          </w:p>
          <w:p w14:paraId="2F19E1AA" w14:textId="35224F6D" w:rsidR="00475AB0" w:rsidRPr="00944B71" w:rsidRDefault="00475AB0" w:rsidP="00475A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14 l/100 km – okres zimowy (grudzień-marzec</w:t>
            </w:r>
            <w:r w:rsidR="00BF3C9D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FF09AE" w14:paraId="347AFB0B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8C27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E7761" w14:textId="7612211B" w:rsidR="00FF09AE" w:rsidRPr="00944B71" w:rsidRDefault="000A2793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Autobus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9B75" w14:textId="29B76C1D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 xml:space="preserve">Iveco Daily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9B76" w14:textId="2CE67E2A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56601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26F468" w14:textId="65561BF2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15 l/100 km</w:t>
            </w:r>
          </w:p>
        </w:tc>
      </w:tr>
      <w:tr w:rsidR="00FF09AE" w14:paraId="021A4051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DB6DA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CAB93" w14:textId="72428283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Samochód osobowy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F1345" w14:textId="38C19A43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Volkswagen Caravelle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3B59" w14:textId="59A7C405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45099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93C8" w14:textId="2AEEC590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9 l/100 km</w:t>
            </w:r>
          </w:p>
        </w:tc>
      </w:tr>
      <w:tr w:rsidR="00FF09AE" w14:paraId="538625BC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230A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18A4" w14:textId="50731DAB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Samochód ciężarowy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692C89" w14:textId="4091C06E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Volkswagen Transporter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DE5F69" w14:textId="7B9AFD83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40104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EF83D" w14:textId="7B686616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10 l/100 km</w:t>
            </w:r>
          </w:p>
        </w:tc>
      </w:tr>
      <w:tr w:rsidR="00FF09AE" w14:paraId="2AD0CEAF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7483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AFEA" w14:textId="18392430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Samochód ciężarowy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742F" w14:textId="345FB08F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Renault Master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6F02F" w14:textId="21B80CD1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47498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355D" w14:textId="41B8ADC1" w:rsidR="00FF09AE" w:rsidRPr="00944B71" w:rsidRDefault="00475AB0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13,50 l/100 km</w:t>
            </w:r>
          </w:p>
        </w:tc>
      </w:tr>
      <w:tr w:rsidR="00FF09AE" w14:paraId="59748480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D543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2778" w14:textId="1F9F4EFF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Koparko-ładowarka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AE0AA8" w14:textId="4E24D757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Koparko-ładowarka CAT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DBD24E" w14:textId="766604A9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DD2A" w14:textId="1EA5254A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GPS*</w:t>
            </w:r>
          </w:p>
        </w:tc>
      </w:tr>
      <w:tr w:rsidR="00FF09AE" w14:paraId="5025F0C2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0015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C20CF" w14:textId="581782B0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Minikoparka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96B7" w14:textId="5360343B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Minikoparka BOBCAT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CB83" w14:textId="2CC09905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1430B" w14:textId="7FC9F3DF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3 l/</w:t>
            </w:r>
            <w:proofErr w:type="spellStart"/>
            <w:r w:rsidRPr="00944B71">
              <w:rPr>
                <w:rFonts w:ascii="Times New Roman" w:hAnsi="Times New Roman"/>
                <w:color w:val="000000"/>
              </w:rPr>
              <w:t>mth</w:t>
            </w:r>
            <w:proofErr w:type="spellEnd"/>
          </w:p>
        </w:tc>
      </w:tr>
      <w:tr w:rsidR="00FF09AE" w14:paraId="05B89B3D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234BE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E36F0" w14:textId="55659BC5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Ciągnik ogrodniczy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6DD3" w14:textId="75F60AD6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Ciągnik ogrodniczy TV520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83349" w14:textId="7B0A97D8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44646" w14:textId="35580064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1,05 l/</w:t>
            </w:r>
            <w:proofErr w:type="spellStart"/>
            <w:r w:rsidRPr="00944B71">
              <w:rPr>
                <w:rFonts w:ascii="Times New Roman" w:hAnsi="Times New Roman"/>
                <w:color w:val="000000"/>
              </w:rPr>
              <w:t>mth</w:t>
            </w:r>
            <w:proofErr w:type="spellEnd"/>
          </w:p>
        </w:tc>
      </w:tr>
      <w:tr w:rsidR="00FF09AE" w14:paraId="1B864556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224B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85464" w14:textId="281A4F8A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Ciągnik ogrodniczy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A3C32" w14:textId="7D956ACB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Ciągnik ogrodniczy ISEKI TF 321F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2906" w14:textId="43526206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6A35F" w14:textId="6763B0AF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2 l/</w:t>
            </w:r>
            <w:proofErr w:type="spellStart"/>
            <w:r w:rsidRPr="00944B71">
              <w:rPr>
                <w:rFonts w:ascii="Times New Roman" w:hAnsi="Times New Roman"/>
                <w:color w:val="000000"/>
              </w:rPr>
              <w:t>mth</w:t>
            </w:r>
            <w:proofErr w:type="spellEnd"/>
          </w:p>
        </w:tc>
      </w:tr>
      <w:tr w:rsidR="00FF09AE" w14:paraId="5F25CF66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EB535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A783C" w14:textId="48C0C8E1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Ciągnik rolniczy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88A9" w14:textId="7F9CCBA9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Ursus BASAK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A6C5" w14:textId="73A2441A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99 RJ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9235" w14:textId="782C96BE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7,50 l/</w:t>
            </w:r>
            <w:proofErr w:type="spellStart"/>
            <w:r w:rsidRPr="00944B71">
              <w:rPr>
                <w:rFonts w:ascii="Times New Roman" w:hAnsi="Times New Roman"/>
                <w:color w:val="000000"/>
              </w:rPr>
              <w:t>mth</w:t>
            </w:r>
            <w:proofErr w:type="spellEnd"/>
          </w:p>
        </w:tc>
      </w:tr>
      <w:tr w:rsidR="00FF09AE" w14:paraId="7EF74BFF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5538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2507" w14:textId="73D666A5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Ciągnik rolniczy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55AA" w14:textId="59EF1A05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Deutz Fahr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3FF3F" w14:textId="0A123831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89FW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FF56" w14:textId="25044BBC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6,50 l/</w:t>
            </w:r>
            <w:proofErr w:type="spellStart"/>
            <w:r w:rsidRPr="00944B71">
              <w:rPr>
                <w:rFonts w:ascii="Times New Roman" w:hAnsi="Times New Roman"/>
                <w:color w:val="000000"/>
              </w:rPr>
              <w:t>mth</w:t>
            </w:r>
            <w:proofErr w:type="spellEnd"/>
          </w:p>
        </w:tc>
      </w:tr>
      <w:tr w:rsidR="00FF09AE" w14:paraId="6DCA4FD7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B79F5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2A3D0" w14:textId="032CD004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Ciągnik rolniczy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34D7C" w14:textId="0955579E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Ursus C360 3P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06F9B" w14:textId="05C36B81" w:rsidR="00FF09AE" w:rsidRPr="00944B71" w:rsidRDefault="008B5D28" w:rsidP="00293DD5">
            <w:pPr>
              <w:jc w:val="center"/>
              <w:rPr>
                <w:rFonts w:ascii="Times New Roman" w:hAnsi="Times New Roman"/>
              </w:rPr>
            </w:pPr>
            <w:r w:rsidRPr="00944B71">
              <w:rPr>
                <w:rFonts w:ascii="Times New Roman" w:hAnsi="Times New Roman"/>
              </w:rPr>
              <w:t>WPZ 15MH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53D1" w14:textId="564DDDF3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3,50 l/</w:t>
            </w:r>
            <w:proofErr w:type="spellStart"/>
            <w:r w:rsidRPr="00944B71">
              <w:rPr>
                <w:rFonts w:ascii="Times New Roman" w:hAnsi="Times New Roman"/>
                <w:color w:val="000000"/>
              </w:rPr>
              <w:t>mth</w:t>
            </w:r>
            <w:proofErr w:type="spellEnd"/>
          </w:p>
        </w:tc>
      </w:tr>
      <w:tr w:rsidR="00FF09AE" w14:paraId="3E22CE9A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5DFEC" w14:textId="77777777" w:rsidR="00FF09AE" w:rsidRPr="00944B71" w:rsidRDefault="00FF09AE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C1B1B" w14:textId="536DC9D9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Samochód ciężarowy (wywóz śmieci)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A163" w14:textId="6014BE18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DAF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5737" w14:textId="15A14567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WPZ 14515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2A363" w14:textId="0531D43D" w:rsidR="00FF09AE" w:rsidRPr="00944B71" w:rsidRDefault="008B5D28" w:rsidP="00293D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35 l/</w:t>
            </w:r>
            <w:proofErr w:type="spellStart"/>
            <w:r w:rsidRPr="00944B71">
              <w:rPr>
                <w:rFonts w:ascii="Times New Roman" w:hAnsi="Times New Roman"/>
                <w:color w:val="000000"/>
              </w:rPr>
              <w:t>mth</w:t>
            </w:r>
            <w:proofErr w:type="spellEnd"/>
          </w:p>
        </w:tc>
      </w:tr>
      <w:tr w:rsidR="00FF09AE" w:rsidRPr="00944B71" w14:paraId="4CE0EA5D" w14:textId="77777777" w:rsidTr="008B5D28">
        <w:trPr>
          <w:trHeight w:val="49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C847" w14:textId="3C59F765" w:rsidR="00FF09AE" w:rsidRPr="00944B71" w:rsidRDefault="008B5D28" w:rsidP="00293DD5">
            <w:pPr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3FEE" w14:textId="67F28440" w:rsidR="00FF09AE" w:rsidRPr="00944B71" w:rsidRDefault="008B5D28" w:rsidP="008B5D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Samochód ciężarowy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7C22" w14:textId="453035F3" w:rsidR="00FF09AE" w:rsidRPr="00944B71" w:rsidRDefault="008B5D28" w:rsidP="008B5D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MAN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E2C5" w14:textId="76B9E8C1" w:rsidR="00FF09AE" w:rsidRPr="00944B71" w:rsidRDefault="008B5D28" w:rsidP="008B5D28">
            <w:pPr>
              <w:jc w:val="center"/>
              <w:rPr>
                <w:rFonts w:ascii="Times New Roman" w:hAnsi="Times New Roman"/>
              </w:rPr>
            </w:pPr>
            <w:r w:rsidRPr="00944B71">
              <w:rPr>
                <w:rFonts w:ascii="Times New Roman" w:hAnsi="Times New Roman"/>
              </w:rPr>
              <w:t>WPZ 45640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5ECE" w14:textId="06676B03" w:rsidR="00FF09AE" w:rsidRPr="00944B71" w:rsidRDefault="008B5D28" w:rsidP="008B5D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4B71">
              <w:rPr>
                <w:rFonts w:ascii="Times New Roman" w:hAnsi="Times New Roman"/>
                <w:color w:val="000000"/>
              </w:rPr>
              <w:t>22 l/100 km</w:t>
            </w:r>
          </w:p>
        </w:tc>
      </w:tr>
    </w:tbl>
    <w:p w14:paraId="121D8571" w14:textId="766132E7" w:rsidR="008B5D28" w:rsidRPr="00944B71" w:rsidRDefault="008B5D28" w:rsidP="008B5D28">
      <w:pPr>
        <w:spacing w:after="100" w:afterAutospacing="1" w:line="360" w:lineRule="auto"/>
        <w:ind w:left="-709"/>
        <w:rPr>
          <w:rFonts w:ascii="Times New Roman" w:hAnsi="Times New Roman"/>
          <w:kern w:val="0"/>
          <w:sz w:val="28"/>
          <w:szCs w:val="28"/>
          <w:vertAlign w:val="superscript"/>
          <w:lang w:eastAsia="pl-PL"/>
        </w:rPr>
      </w:pPr>
      <w:r w:rsidRPr="00944B71">
        <w:rPr>
          <w:rFonts w:ascii="Times New Roman" w:hAnsi="Times New Roman"/>
          <w:kern w:val="0"/>
          <w:sz w:val="28"/>
          <w:szCs w:val="28"/>
          <w:vertAlign w:val="superscript"/>
          <w:lang w:eastAsia="pl-PL"/>
        </w:rPr>
        <w:t>* Rozliczenie paliwa następuje na podstawie wskazań systemu monitoringu GPS zintegrowanego z komputerem pokładowym maszyny</w:t>
      </w:r>
    </w:p>
    <w:p w14:paraId="2125471B" w14:textId="77777777" w:rsidR="00944B71" w:rsidRDefault="00421A20" w:rsidP="00944B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Dopuszcza się odstępstwa od ustalonych norm do 2</w:t>
      </w:r>
      <w:r w:rsidR="00C13A2A" w:rsidRPr="00944B71">
        <w:rPr>
          <w:rFonts w:ascii="Times New Roman" w:hAnsi="Times New Roman"/>
          <w:kern w:val="0"/>
          <w:sz w:val="24"/>
          <w:szCs w:val="24"/>
          <w:lang w:eastAsia="pl-PL"/>
        </w:rPr>
        <w:t>0</w:t>
      </w: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% w przypadku: </w:t>
      </w:r>
    </w:p>
    <w:p w14:paraId="68DBC002" w14:textId="77777777" w:rsidR="00944B71" w:rsidRDefault="00421A20" w:rsidP="00944B71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pracy w ciężkich warunkach gruntowych (np. teren podmokły, grząski),</w:t>
      </w:r>
    </w:p>
    <w:p w14:paraId="02ED7E0E" w14:textId="77777777" w:rsidR="00944B71" w:rsidRDefault="00421A20" w:rsidP="00944B71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pracy w okresie zimowym przy ujemnych temperaturach,</w:t>
      </w:r>
    </w:p>
    <w:p w14:paraId="4D4C6139" w14:textId="77777777" w:rsidR="00944B71" w:rsidRDefault="00421A20" w:rsidP="00944B71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>wykonywania intensywnych prac wymagających długotrwałego dużego obciążenia silnika.</w:t>
      </w:r>
    </w:p>
    <w:p w14:paraId="00413656" w14:textId="38C0EFDA" w:rsidR="00421A20" w:rsidRDefault="00421A20" w:rsidP="00944B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Odstępstwa wymagają pisemnego uzasadnienia przez operatora pojazdu i zatwierdzenia przez </w:t>
      </w:r>
      <w:r w:rsidR="008B5D28" w:rsidRPr="00944B71">
        <w:rPr>
          <w:rFonts w:ascii="Times New Roman" w:hAnsi="Times New Roman"/>
          <w:kern w:val="0"/>
          <w:sz w:val="24"/>
          <w:szCs w:val="24"/>
          <w:lang w:eastAsia="pl-PL"/>
        </w:rPr>
        <w:t>Wójta Gminy Jednorożec.</w:t>
      </w:r>
    </w:p>
    <w:p w14:paraId="0EF46AC9" w14:textId="77777777" w:rsidR="00944B71" w:rsidRPr="00944B71" w:rsidRDefault="00944B71" w:rsidP="00944B71">
      <w:pPr>
        <w:pStyle w:val="Akapitzlist"/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60CE2954" w14:textId="77777777" w:rsidR="00421A20" w:rsidRPr="00FE4C6E" w:rsidRDefault="00421A20" w:rsidP="00595594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E4C6E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§ 4. Zasady ewidencji i rozliczania zużycia paliwa</w:t>
      </w:r>
    </w:p>
    <w:p w14:paraId="7C55BA96" w14:textId="77777777" w:rsidR="00944B71" w:rsidRDefault="00421A20" w:rsidP="00944B7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Każdy operator</w:t>
      </w:r>
      <w:r w:rsidR="00953936" w:rsidRPr="00944B71">
        <w:rPr>
          <w:rFonts w:ascii="Times New Roman" w:hAnsi="Times New Roman"/>
          <w:kern w:val="0"/>
          <w:sz w:val="24"/>
          <w:szCs w:val="24"/>
          <w:lang w:eastAsia="pl-PL"/>
        </w:rPr>
        <w:t>/kierowca</w:t>
      </w: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 sprzętu</w:t>
      </w:r>
      <w:r w:rsidR="00953936" w:rsidRPr="00944B71">
        <w:rPr>
          <w:rFonts w:ascii="Times New Roman" w:hAnsi="Times New Roman"/>
          <w:kern w:val="0"/>
          <w:sz w:val="24"/>
          <w:szCs w:val="24"/>
          <w:lang w:eastAsia="pl-PL"/>
        </w:rPr>
        <w:t>/pojazdu</w:t>
      </w: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 zobowiązany jest do prowadzenia Karty drogowej pojazdu, zawierającej: </w:t>
      </w:r>
    </w:p>
    <w:p w14:paraId="176AC8CA" w14:textId="77777777" w:rsidR="00944B71" w:rsidRDefault="00421A20" w:rsidP="00944B71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datę i czas pracy,</w:t>
      </w:r>
    </w:p>
    <w:p w14:paraId="5E7DA3C7" w14:textId="77777777" w:rsidR="00944B71" w:rsidRDefault="00421A20" w:rsidP="00944B71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ilość przepracowanych motogodzin i ilość przejechanych km,</w:t>
      </w:r>
    </w:p>
    <w:p w14:paraId="28AF20D1" w14:textId="77777777" w:rsidR="00944B71" w:rsidRDefault="00421A20" w:rsidP="00944B71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ilość zatankowanego paliwa,</w:t>
      </w:r>
    </w:p>
    <w:p w14:paraId="5FCCF0DF" w14:textId="77777777" w:rsidR="00944B71" w:rsidRDefault="00421A20" w:rsidP="00944B71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podpis </w:t>
      </w:r>
      <w:r w:rsidR="00595594" w:rsidRPr="00944B71">
        <w:rPr>
          <w:rFonts w:ascii="Times New Roman" w:hAnsi="Times New Roman"/>
          <w:kern w:val="0"/>
          <w:sz w:val="24"/>
          <w:szCs w:val="24"/>
          <w:lang w:eastAsia="pl-PL"/>
        </w:rPr>
        <w:t>kierowcy/</w:t>
      </w: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operatora oraz przełożonego.</w:t>
      </w:r>
    </w:p>
    <w:p w14:paraId="16D7A2F7" w14:textId="77777777" w:rsidR="00C05EEE" w:rsidRDefault="00944B71" w:rsidP="00C05EEE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 xml:space="preserve">Wzory kart oraz instrukcje ich wypełniania określa załącznik nr 3 i </w:t>
      </w:r>
      <w:r w:rsid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nr </w:t>
      </w:r>
      <w:r w:rsidRPr="00944B71">
        <w:rPr>
          <w:rFonts w:ascii="Times New Roman" w:hAnsi="Times New Roman"/>
          <w:kern w:val="0"/>
          <w:sz w:val="24"/>
          <w:szCs w:val="24"/>
          <w:lang w:eastAsia="pl-PL"/>
        </w:rPr>
        <w:t>4 do Regulaminu korzystania z pojazdów służbowych oraz ewidencji i rozliczania kart drogowych w Urzędzie Gminy w Jednorożcu.</w:t>
      </w:r>
    </w:p>
    <w:p w14:paraId="54407476" w14:textId="77777777" w:rsidR="00C05EEE" w:rsidRDefault="000D2149" w:rsidP="00C05EEE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>Tankowanie paliwa odbywa się każdorazowo do pełnego zbiornika. Każdorazowe pobranie oleju napędowego wymaga potwierdzenia własnoręcznym podpisem</w:t>
      </w:r>
      <w:r w:rsid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>pracownika na zbiorczym zestawieniu wydanego paliwa, stanowiącym załącznik nr 1</w:t>
      </w:r>
      <w:r w:rsidR="00953473" w:rsidRPr="00C05EEE">
        <w:rPr>
          <w:rFonts w:ascii="Times New Roman" w:hAnsi="Times New Roman"/>
          <w:kern w:val="0"/>
          <w:sz w:val="24"/>
          <w:szCs w:val="24"/>
          <w:lang w:eastAsia="pl-PL"/>
        </w:rPr>
        <w:t>.</w:t>
      </w:r>
    </w:p>
    <w:p w14:paraId="31B68E7C" w14:textId="77777777" w:rsidR="00C05EEE" w:rsidRDefault="000D2149" w:rsidP="00C05EEE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Dokumentacja, o której mowa w pkt </w:t>
      </w:r>
      <w:r w:rsidR="00C05EEE">
        <w:rPr>
          <w:rFonts w:ascii="Times New Roman" w:hAnsi="Times New Roman"/>
          <w:kern w:val="0"/>
          <w:sz w:val="24"/>
          <w:szCs w:val="24"/>
          <w:lang w:eastAsia="pl-PL"/>
        </w:rPr>
        <w:t>3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>, prowadzona jest przez osobę odpowiedzialną za wydawanie paliwa w GZUK.</w:t>
      </w:r>
    </w:p>
    <w:p w14:paraId="73281790" w14:textId="77777777" w:rsidR="00C05EEE" w:rsidRDefault="00421A20" w:rsidP="00C05EEE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W przypadku przekroczenia norm zużycia paliwa bez uzasadnienia, </w:t>
      </w:r>
      <w:r w:rsidR="00595594" w:rsidRPr="00C05EEE">
        <w:rPr>
          <w:rFonts w:ascii="Times New Roman" w:hAnsi="Times New Roman"/>
          <w:kern w:val="0"/>
          <w:sz w:val="24"/>
          <w:szCs w:val="24"/>
          <w:lang w:eastAsia="pl-PL"/>
        </w:rPr>
        <w:t>kierowca/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operator może zostać wezwany do złożenia wyjaśnień. </w:t>
      </w:r>
    </w:p>
    <w:p w14:paraId="43E6E879" w14:textId="30F2F184" w:rsidR="00421A20" w:rsidRPr="00C05EEE" w:rsidRDefault="00421A20" w:rsidP="00C05EEE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Osoba odpowiedzialna </w:t>
      </w:r>
      <w:r w:rsidR="008D69DF"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– </w:t>
      </w:r>
      <w:r w:rsidR="008B5D28" w:rsidRPr="00C05EEE">
        <w:rPr>
          <w:rFonts w:ascii="Times New Roman" w:hAnsi="Times New Roman"/>
          <w:kern w:val="0"/>
          <w:sz w:val="24"/>
          <w:szCs w:val="24"/>
          <w:lang w:eastAsia="pl-PL"/>
        </w:rPr>
        <w:t>inspektor ds. gospodarki komunalnej –</w:t>
      </w:r>
      <w:r w:rsidR="008D69DF"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sporządza miesięczne raporty zużycia paliwa, które podlegają analizie przez </w:t>
      </w:r>
      <w:r w:rsidR="008B5D28" w:rsidRPr="00C05EEE">
        <w:rPr>
          <w:rFonts w:ascii="Times New Roman" w:hAnsi="Times New Roman"/>
          <w:kern w:val="0"/>
          <w:sz w:val="24"/>
          <w:szCs w:val="24"/>
          <w:lang w:eastAsia="pl-PL"/>
        </w:rPr>
        <w:t>Kierownika GZUK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. </w:t>
      </w:r>
    </w:p>
    <w:p w14:paraId="0C7146CC" w14:textId="77777777" w:rsidR="00421A20" w:rsidRPr="00FE4C6E" w:rsidRDefault="00421A20" w:rsidP="00F909EB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E4C6E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>§ 5. Nadzór i kontrola</w:t>
      </w:r>
    </w:p>
    <w:p w14:paraId="3EE6BD2A" w14:textId="77777777" w:rsidR="00C05EEE" w:rsidRDefault="00421A20" w:rsidP="00C05EEE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>Nadzór nad realizacją niniejszego zarządzenia powierza się Kierownik</w:t>
      </w:r>
      <w:r w:rsidR="00953473" w:rsidRPr="00C05EEE">
        <w:rPr>
          <w:rFonts w:ascii="Times New Roman" w:hAnsi="Times New Roman"/>
          <w:kern w:val="0"/>
          <w:sz w:val="24"/>
          <w:szCs w:val="24"/>
          <w:lang w:eastAsia="pl-PL"/>
        </w:rPr>
        <w:t>owi GZUK oraz Zastępcy Kierownika GZUK.</w:t>
      </w:r>
    </w:p>
    <w:p w14:paraId="568C545E" w14:textId="77777777" w:rsidR="00C05EEE" w:rsidRDefault="00953473" w:rsidP="00C05EEE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>Kierownik/Z-ca</w:t>
      </w:r>
      <w:r w:rsidR="00421A20"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 może zlecać okresowe kontrole zużycia paliwa, dotyczące rzeczywistego spalania w stosunku do norm. </w:t>
      </w:r>
    </w:p>
    <w:p w14:paraId="4C38308A" w14:textId="5AE13A62" w:rsidR="00ED07EF" w:rsidRPr="00BC0142" w:rsidRDefault="00421A20" w:rsidP="00ED07EF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W przypadku stwierdzenia nieprawidłowości w gospodarce paliwowej mogą zostać podjęte działania naprawcze, w tym przeglądy techniczne pojazdów oraz szkolenia operatorów. </w:t>
      </w:r>
    </w:p>
    <w:p w14:paraId="63B842E0" w14:textId="77777777" w:rsidR="00421A20" w:rsidRPr="00FE4C6E" w:rsidRDefault="00421A20" w:rsidP="00F909EB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FE4C6E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lastRenderedPageBreak/>
        <w:t>§ 6. Postanowienia końcowe</w:t>
      </w:r>
    </w:p>
    <w:p w14:paraId="1CF50418" w14:textId="77777777" w:rsidR="00C05EEE" w:rsidRDefault="00421A20" w:rsidP="00C05EEE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Zarządzenie obowiązuje wszystkich </w:t>
      </w:r>
      <w:r w:rsidR="00F909EB" w:rsidRPr="00C05EEE">
        <w:rPr>
          <w:rFonts w:ascii="Times New Roman" w:hAnsi="Times New Roman"/>
          <w:kern w:val="0"/>
          <w:sz w:val="24"/>
          <w:szCs w:val="24"/>
          <w:lang w:eastAsia="pl-PL"/>
        </w:rPr>
        <w:t>kierowców pojazdów i operatorów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 sprzętu silnikowego zatrudnionych w </w:t>
      </w:r>
      <w:r w:rsidR="00953473" w:rsidRPr="00C05EEE">
        <w:rPr>
          <w:rFonts w:ascii="Times New Roman" w:hAnsi="Times New Roman"/>
          <w:kern w:val="0"/>
          <w:sz w:val="24"/>
          <w:szCs w:val="24"/>
          <w:lang w:eastAsia="pl-PL"/>
        </w:rPr>
        <w:t>Urzędzie Gminy w Jednorożcu.</w:t>
      </w:r>
    </w:p>
    <w:p w14:paraId="755647A8" w14:textId="77777777" w:rsidR="00C05EEE" w:rsidRDefault="00421A20" w:rsidP="00C05EEE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>Trac</w:t>
      </w:r>
      <w:r w:rsidR="004C1DE8" w:rsidRPr="00C05EEE">
        <w:rPr>
          <w:rFonts w:ascii="Times New Roman" w:hAnsi="Times New Roman"/>
          <w:kern w:val="0"/>
          <w:sz w:val="24"/>
          <w:szCs w:val="24"/>
          <w:lang w:eastAsia="pl-PL"/>
        </w:rPr>
        <w:t>ą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 moc wszelkie wcześniejsze zarządzenia i regulacje wewnętrzne w zakresie norm zużycia paliwa. </w:t>
      </w:r>
    </w:p>
    <w:p w14:paraId="263A8D6F" w14:textId="7B2C80CE" w:rsidR="00C93842" w:rsidRPr="00C05EEE" w:rsidRDefault="00421A20" w:rsidP="00C05EEE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 xml:space="preserve">Zarządzenie wchodzi w życie z dniem </w:t>
      </w:r>
      <w:r w:rsidR="00953473" w:rsidRPr="00C05EEE">
        <w:rPr>
          <w:rFonts w:ascii="Times New Roman" w:hAnsi="Times New Roman"/>
          <w:kern w:val="0"/>
          <w:sz w:val="24"/>
          <w:szCs w:val="24"/>
          <w:lang w:eastAsia="pl-PL"/>
        </w:rPr>
        <w:t>1 kwietnia 2026 r</w:t>
      </w:r>
      <w:r w:rsidRPr="00C05EEE">
        <w:rPr>
          <w:rFonts w:ascii="Times New Roman" w:hAnsi="Times New Roman"/>
          <w:kern w:val="0"/>
          <w:sz w:val="24"/>
          <w:szCs w:val="24"/>
          <w:lang w:eastAsia="pl-PL"/>
        </w:rPr>
        <w:t>.</w:t>
      </w:r>
    </w:p>
    <w:p w14:paraId="2F50B29E" w14:textId="77777777" w:rsidR="00C93842" w:rsidRDefault="00C93842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45E12254" w14:textId="77777777" w:rsidR="00C93842" w:rsidRDefault="00C93842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68EEBC91" w14:textId="77777777" w:rsidR="00C93842" w:rsidRDefault="00C93842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29C4EE87" w14:textId="77777777" w:rsidR="00C93842" w:rsidRDefault="00C93842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02FF8172" w14:textId="77777777" w:rsidR="00C93842" w:rsidRDefault="00C93842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1F15A212" w14:textId="77777777" w:rsidR="008D69DF" w:rsidRDefault="008D69DF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1BF7541A" w14:textId="77777777" w:rsidR="008D69DF" w:rsidRDefault="008D69DF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7A621F77" w14:textId="77777777" w:rsidR="008D69DF" w:rsidRDefault="008D69DF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215E1703" w14:textId="77777777" w:rsidR="008D69DF" w:rsidRDefault="008D69DF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31A58E74" w14:textId="77777777" w:rsidR="008D69DF" w:rsidRDefault="008D69DF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3756D31B" w14:textId="77777777" w:rsidR="008D69DF" w:rsidRDefault="008D69DF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18ED79EB" w14:textId="77777777" w:rsidR="008D69DF" w:rsidRDefault="008D69DF" w:rsidP="00C9384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0463AF64" w14:textId="77777777" w:rsidR="004C1DE8" w:rsidRDefault="004C1DE8" w:rsidP="00C93842">
      <w:pPr>
        <w:widowControl w:val="0"/>
        <w:suppressAutoHyphens/>
        <w:overflowPunct w:val="0"/>
        <w:autoSpaceDE w:val="0"/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ar-SA"/>
        </w:rPr>
      </w:pPr>
    </w:p>
    <w:p w14:paraId="6B0C51D2" w14:textId="7DD35454" w:rsidR="00015313" w:rsidRDefault="00953473" w:rsidP="00953473">
      <w:pPr>
        <w:spacing w:after="0" w:line="240" w:lineRule="auto"/>
        <w:rPr>
          <w:rFonts w:ascii="Calibri" w:eastAsia="Times New Roman" w:hAnsi="Calibri" w:cs="Calibri"/>
          <w:b/>
          <w:kern w:val="0"/>
          <w:lang w:eastAsia="ar-SA"/>
        </w:rPr>
      </w:pPr>
      <w:r>
        <w:rPr>
          <w:rFonts w:ascii="Calibri" w:eastAsia="Times New Roman" w:hAnsi="Calibri" w:cs="Calibri"/>
          <w:b/>
          <w:kern w:val="0"/>
          <w:lang w:eastAsia="ar-SA"/>
        </w:rPr>
        <w:br w:type="page"/>
      </w:r>
    </w:p>
    <w:p w14:paraId="2F570DFC" w14:textId="77777777" w:rsidR="00953473" w:rsidRDefault="00953473" w:rsidP="00953473">
      <w:pPr>
        <w:widowControl w:val="0"/>
        <w:suppressAutoHyphens/>
        <w:overflowPunct w:val="0"/>
        <w:autoSpaceDE w:val="0"/>
        <w:spacing w:after="0" w:line="240" w:lineRule="auto"/>
        <w:rPr>
          <w:rFonts w:ascii="Calibri" w:eastAsia="Times New Roman" w:hAnsi="Calibri" w:cs="Calibri"/>
          <w:b/>
          <w:kern w:val="0"/>
          <w:lang w:eastAsia="ar-SA"/>
        </w:rPr>
        <w:sectPr w:rsidR="00953473" w:rsidSect="008D13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08EC11" w14:textId="03825D28" w:rsidR="008D69DF" w:rsidRPr="00A47704" w:rsidRDefault="008D69DF" w:rsidP="00A47704">
      <w:pPr>
        <w:widowControl w:val="0"/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</w:rPr>
      </w:pPr>
      <w:r w:rsidRPr="00A47704">
        <w:rPr>
          <w:rFonts w:ascii="Times New Roman" w:eastAsia="Times New Roman" w:hAnsi="Times New Roman"/>
          <w:b/>
          <w:kern w:val="0"/>
          <w:lang w:eastAsia="ar-SA"/>
        </w:rPr>
        <w:lastRenderedPageBreak/>
        <w:t xml:space="preserve">Załącznik </w:t>
      </w:r>
      <w:r w:rsidR="00953473" w:rsidRPr="00A47704">
        <w:rPr>
          <w:rFonts w:ascii="Times New Roman" w:eastAsia="Times New Roman" w:hAnsi="Times New Roman"/>
          <w:b/>
          <w:kern w:val="0"/>
          <w:lang w:eastAsia="ar-SA"/>
        </w:rPr>
        <w:t>nr 1</w:t>
      </w:r>
    </w:p>
    <w:p w14:paraId="14555292" w14:textId="77777777" w:rsidR="008D69DF" w:rsidRPr="00A47704" w:rsidRDefault="008D69DF" w:rsidP="00A47704">
      <w:pPr>
        <w:widowControl w:val="0"/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</w:rPr>
      </w:pPr>
    </w:p>
    <w:p w14:paraId="284D7166" w14:textId="0049D8C4" w:rsidR="008D69DF" w:rsidRPr="00A47704" w:rsidRDefault="008D69DF" w:rsidP="00F0387A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A47704">
        <w:rPr>
          <w:rFonts w:ascii="Times New Roman" w:hAnsi="Times New Roman"/>
          <w:b/>
          <w:bCs/>
          <w:sz w:val="18"/>
          <w:szCs w:val="18"/>
        </w:rPr>
        <w:t xml:space="preserve">do </w:t>
      </w:r>
      <w:r w:rsidR="008020C6">
        <w:rPr>
          <w:rFonts w:ascii="Times New Roman" w:hAnsi="Times New Roman"/>
          <w:b/>
          <w:bCs/>
          <w:sz w:val="18"/>
          <w:szCs w:val="18"/>
        </w:rPr>
        <w:t>Z</w:t>
      </w:r>
      <w:r w:rsidR="008020C6" w:rsidRPr="00A47704">
        <w:rPr>
          <w:rFonts w:ascii="Times New Roman" w:hAnsi="Times New Roman"/>
          <w:b/>
          <w:bCs/>
          <w:sz w:val="18"/>
          <w:szCs w:val="18"/>
        </w:rPr>
        <w:t>arządzenia</w:t>
      </w:r>
      <w:r w:rsidRPr="00A47704">
        <w:rPr>
          <w:rFonts w:ascii="Times New Roman" w:hAnsi="Times New Roman"/>
          <w:b/>
          <w:bCs/>
          <w:sz w:val="18"/>
          <w:szCs w:val="18"/>
        </w:rPr>
        <w:t xml:space="preserve"> N</w:t>
      </w:r>
      <w:r w:rsidR="00F0387A">
        <w:rPr>
          <w:rFonts w:ascii="Times New Roman" w:hAnsi="Times New Roman"/>
          <w:b/>
          <w:bCs/>
          <w:sz w:val="18"/>
          <w:szCs w:val="18"/>
        </w:rPr>
        <w:t>r</w:t>
      </w:r>
      <w:r w:rsidRPr="00A4770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8020C6">
        <w:rPr>
          <w:rFonts w:ascii="Times New Roman" w:hAnsi="Times New Roman"/>
          <w:b/>
          <w:bCs/>
          <w:sz w:val="18"/>
          <w:szCs w:val="18"/>
        </w:rPr>
        <w:t>35/2026</w:t>
      </w:r>
    </w:p>
    <w:p w14:paraId="17ACEB68" w14:textId="51CFFC66" w:rsidR="00953473" w:rsidRPr="00A47704" w:rsidRDefault="00953473" w:rsidP="00F0387A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A47704">
        <w:rPr>
          <w:rFonts w:ascii="Times New Roman" w:hAnsi="Times New Roman"/>
          <w:b/>
          <w:bCs/>
          <w:sz w:val="18"/>
          <w:szCs w:val="18"/>
        </w:rPr>
        <w:t>Wójta Gminy Jednorożec</w:t>
      </w:r>
    </w:p>
    <w:p w14:paraId="3E041F09" w14:textId="67188445" w:rsidR="008D69DF" w:rsidRPr="00A47704" w:rsidRDefault="008D69DF" w:rsidP="00F0387A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A47704">
        <w:rPr>
          <w:rFonts w:ascii="Times New Roman" w:hAnsi="Times New Roman"/>
          <w:b/>
          <w:bCs/>
          <w:sz w:val="18"/>
          <w:szCs w:val="18"/>
        </w:rPr>
        <w:t xml:space="preserve">z dnia </w:t>
      </w:r>
      <w:r w:rsidR="008020C6">
        <w:rPr>
          <w:rFonts w:ascii="Times New Roman" w:hAnsi="Times New Roman"/>
          <w:b/>
          <w:bCs/>
          <w:sz w:val="18"/>
          <w:szCs w:val="18"/>
        </w:rPr>
        <w:t>26 marca 2026 r.</w:t>
      </w:r>
    </w:p>
    <w:p w14:paraId="01BAF80C" w14:textId="77777777" w:rsidR="00F0387A" w:rsidRDefault="008D69DF" w:rsidP="00F0387A">
      <w:pPr>
        <w:spacing w:after="0" w:line="240" w:lineRule="auto"/>
        <w:jc w:val="right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47704">
        <w:rPr>
          <w:rFonts w:ascii="Times New Roman" w:hAnsi="Times New Roman"/>
          <w:kern w:val="0"/>
          <w:sz w:val="18"/>
          <w:szCs w:val="18"/>
          <w:lang w:eastAsia="pl-PL"/>
        </w:rPr>
        <w:t xml:space="preserve">w sprawie ustalenia norm zużycia paliwa oraz zasad jego rozliczania </w:t>
      </w:r>
    </w:p>
    <w:p w14:paraId="0121B616" w14:textId="77777777" w:rsidR="00F0387A" w:rsidRDefault="008D69DF" w:rsidP="00F0387A">
      <w:pPr>
        <w:spacing w:after="0" w:line="240" w:lineRule="auto"/>
        <w:jc w:val="right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47704">
        <w:rPr>
          <w:rFonts w:ascii="Times New Roman" w:hAnsi="Times New Roman"/>
          <w:kern w:val="0"/>
          <w:sz w:val="18"/>
          <w:szCs w:val="18"/>
          <w:lang w:eastAsia="pl-PL"/>
        </w:rPr>
        <w:t xml:space="preserve">dla </w:t>
      </w:r>
      <w:r w:rsidR="00F0387A">
        <w:rPr>
          <w:rFonts w:ascii="Times New Roman" w:hAnsi="Times New Roman"/>
          <w:kern w:val="0"/>
          <w:sz w:val="18"/>
          <w:szCs w:val="18"/>
          <w:lang w:eastAsia="pl-PL"/>
        </w:rPr>
        <w:t xml:space="preserve">samochodów osobowych, ciężarowych, </w:t>
      </w:r>
      <w:r w:rsidRPr="00A47704">
        <w:rPr>
          <w:rFonts w:ascii="Times New Roman" w:hAnsi="Times New Roman"/>
          <w:kern w:val="0"/>
          <w:sz w:val="18"/>
          <w:szCs w:val="18"/>
          <w:lang w:eastAsia="pl-PL"/>
        </w:rPr>
        <w:t xml:space="preserve">ciągników, koparek i innego sprzętu silnikowego eksploatowanego </w:t>
      </w:r>
    </w:p>
    <w:p w14:paraId="67722746" w14:textId="7CCA8A1F" w:rsidR="008D69DF" w:rsidRPr="00A47704" w:rsidRDefault="008D69DF" w:rsidP="00F0387A">
      <w:pPr>
        <w:spacing w:after="0" w:line="240" w:lineRule="auto"/>
        <w:jc w:val="right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47704">
        <w:rPr>
          <w:rFonts w:ascii="Times New Roman" w:hAnsi="Times New Roman"/>
          <w:kern w:val="0"/>
          <w:sz w:val="18"/>
          <w:szCs w:val="18"/>
          <w:lang w:eastAsia="pl-PL"/>
        </w:rPr>
        <w:t xml:space="preserve">w </w:t>
      </w:r>
      <w:r w:rsidR="00953473" w:rsidRPr="00A47704">
        <w:rPr>
          <w:rFonts w:ascii="Times New Roman" w:hAnsi="Times New Roman"/>
          <w:kern w:val="0"/>
          <w:sz w:val="18"/>
          <w:szCs w:val="18"/>
          <w:lang w:eastAsia="pl-PL"/>
        </w:rPr>
        <w:t>Urzędzie Gminy w Jednorożcu</w:t>
      </w:r>
    </w:p>
    <w:p w14:paraId="455DED69" w14:textId="77777777" w:rsidR="00A47704" w:rsidRDefault="00A47704" w:rsidP="009534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D837" w14:textId="30EE69CF" w:rsidR="00953473" w:rsidRPr="00ED07EF" w:rsidRDefault="00953473" w:rsidP="0095347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D07EF">
        <w:rPr>
          <w:rFonts w:ascii="Times New Roman" w:hAnsi="Times New Roman"/>
          <w:b/>
          <w:bCs/>
          <w:sz w:val="24"/>
          <w:szCs w:val="24"/>
        </w:rPr>
        <w:t>Zestawienie pobranego oleju napędowego przez pracowników GZUK za miesiąc ……………………… 202…. Roku</w:t>
      </w:r>
    </w:p>
    <w:tbl>
      <w:tblPr>
        <w:tblStyle w:val="Tabela-Siatka"/>
        <w:tblW w:w="15243" w:type="dxa"/>
        <w:tblInd w:w="-856" w:type="dxa"/>
        <w:tblLook w:val="04A0" w:firstRow="1" w:lastRow="0" w:firstColumn="1" w:lastColumn="0" w:noHBand="0" w:noVBand="1"/>
      </w:tblPr>
      <w:tblGrid>
        <w:gridCol w:w="547"/>
        <w:gridCol w:w="1540"/>
        <w:gridCol w:w="3650"/>
        <w:gridCol w:w="3649"/>
        <w:gridCol w:w="1413"/>
        <w:gridCol w:w="1270"/>
        <w:gridCol w:w="1551"/>
        <w:gridCol w:w="1623"/>
      </w:tblGrid>
      <w:tr w:rsidR="00953473" w:rsidRPr="00ED07EF" w14:paraId="4D374679" w14:textId="77777777" w:rsidTr="00953473">
        <w:tc>
          <w:tcPr>
            <w:tcW w:w="547" w:type="dxa"/>
          </w:tcPr>
          <w:p w14:paraId="2343A8FF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0" w:type="dxa"/>
          </w:tcPr>
          <w:p w14:paraId="75B71181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3650" w:type="dxa"/>
          </w:tcPr>
          <w:p w14:paraId="0B277E06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Nazwa pojazdu</w:t>
            </w:r>
          </w:p>
        </w:tc>
        <w:tc>
          <w:tcPr>
            <w:tcW w:w="3649" w:type="dxa"/>
          </w:tcPr>
          <w:p w14:paraId="051A5EE9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Nazwisko i imię pracownika</w:t>
            </w:r>
          </w:p>
        </w:tc>
        <w:tc>
          <w:tcPr>
            <w:tcW w:w="1413" w:type="dxa"/>
          </w:tcPr>
          <w:p w14:paraId="5FB7C2FF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Pobrana ilość paliwa</w:t>
            </w:r>
          </w:p>
        </w:tc>
        <w:tc>
          <w:tcPr>
            <w:tcW w:w="1270" w:type="dxa"/>
          </w:tcPr>
          <w:p w14:paraId="27C08CE0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Cena paliwa brutto</w:t>
            </w:r>
          </w:p>
        </w:tc>
        <w:tc>
          <w:tcPr>
            <w:tcW w:w="1551" w:type="dxa"/>
          </w:tcPr>
          <w:p w14:paraId="20E937DB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1623" w:type="dxa"/>
          </w:tcPr>
          <w:p w14:paraId="2E10952A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7EF">
              <w:rPr>
                <w:rFonts w:ascii="Times New Roman" w:hAnsi="Times New Roman" w:cs="Times New Roman"/>
                <w:b/>
                <w:bCs/>
              </w:rPr>
              <w:t>Podpis</w:t>
            </w:r>
          </w:p>
        </w:tc>
      </w:tr>
      <w:tr w:rsidR="00953473" w:rsidRPr="00ED07EF" w14:paraId="0DD86543" w14:textId="77777777" w:rsidTr="00953473">
        <w:trPr>
          <w:trHeight w:val="567"/>
        </w:trPr>
        <w:tc>
          <w:tcPr>
            <w:tcW w:w="547" w:type="dxa"/>
          </w:tcPr>
          <w:p w14:paraId="5C975E1B" w14:textId="2C886C79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36021CF5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0A1DB31B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306CCCF4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58FF84AE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91F175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42E90513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0746F24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0871AB27" w14:textId="77777777" w:rsidTr="00953473">
        <w:trPr>
          <w:trHeight w:val="567"/>
        </w:trPr>
        <w:tc>
          <w:tcPr>
            <w:tcW w:w="547" w:type="dxa"/>
          </w:tcPr>
          <w:p w14:paraId="41B1831F" w14:textId="08B61688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200220D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6A273086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7C7D82C8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760F2764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3E672788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6645E28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237CDE87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6D850930" w14:textId="77777777" w:rsidTr="00953473">
        <w:trPr>
          <w:trHeight w:val="567"/>
        </w:trPr>
        <w:tc>
          <w:tcPr>
            <w:tcW w:w="547" w:type="dxa"/>
          </w:tcPr>
          <w:p w14:paraId="0BBF9CEF" w14:textId="4C8B1834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0F44547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4612A76F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54AE23B7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379D0DE1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F2A47E2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34146618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0D9D7B04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7E058C53" w14:textId="77777777" w:rsidTr="00953473">
        <w:trPr>
          <w:trHeight w:val="567"/>
        </w:trPr>
        <w:tc>
          <w:tcPr>
            <w:tcW w:w="547" w:type="dxa"/>
          </w:tcPr>
          <w:p w14:paraId="23BE743F" w14:textId="0F2C5098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C7E4776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73886B02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537E1034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26408B0F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5239512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11A861E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4197F7AD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664A931F" w14:textId="77777777" w:rsidTr="00953473">
        <w:trPr>
          <w:trHeight w:val="567"/>
        </w:trPr>
        <w:tc>
          <w:tcPr>
            <w:tcW w:w="547" w:type="dxa"/>
          </w:tcPr>
          <w:p w14:paraId="35E53C3F" w14:textId="321C988F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36450C89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11FEC0D5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753875C8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120B61A9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AE485D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0E1B0BED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3EA54B67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6F3EDDD6" w14:textId="77777777" w:rsidTr="00953473">
        <w:trPr>
          <w:trHeight w:val="567"/>
        </w:trPr>
        <w:tc>
          <w:tcPr>
            <w:tcW w:w="547" w:type="dxa"/>
          </w:tcPr>
          <w:p w14:paraId="55FAEAE5" w14:textId="0E15686A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6123CD8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54B4E24A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3A5A1716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2D34778B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0DACD16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74FAAAAB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4F724E9E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132A287C" w14:textId="77777777" w:rsidTr="00953473">
        <w:trPr>
          <w:trHeight w:val="567"/>
        </w:trPr>
        <w:tc>
          <w:tcPr>
            <w:tcW w:w="547" w:type="dxa"/>
          </w:tcPr>
          <w:p w14:paraId="59D13DCC" w14:textId="6653626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4B3C9A0B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6EEE7727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4D5E073B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2B484A36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F53C30D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B6E7D80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78D15EAE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21B7DE0A" w14:textId="77777777" w:rsidTr="00953473">
        <w:trPr>
          <w:trHeight w:val="567"/>
        </w:trPr>
        <w:tc>
          <w:tcPr>
            <w:tcW w:w="547" w:type="dxa"/>
          </w:tcPr>
          <w:p w14:paraId="535FC67B" w14:textId="27F2F69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C4E47AF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0220C6BD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3E75030C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2A02BAA8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5BF7A99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5DCF28EE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F621B22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473" w:rsidRPr="00ED07EF" w14:paraId="47F644A2" w14:textId="77777777" w:rsidTr="00953473">
        <w:trPr>
          <w:trHeight w:val="567"/>
        </w:trPr>
        <w:tc>
          <w:tcPr>
            <w:tcW w:w="547" w:type="dxa"/>
          </w:tcPr>
          <w:p w14:paraId="25CDF4AF" w14:textId="2EEACB49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6930A940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0AD9E7A0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6497A3C3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28726A59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66B17F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26B434D2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A5B3467" w14:textId="77777777" w:rsidR="00953473" w:rsidRPr="00ED07EF" w:rsidRDefault="00953473" w:rsidP="008325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387A" w:rsidRPr="00ED07EF" w14:paraId="05CC36D7" w14:textId="77777777" w:rsidTr="00953473">
        <w:trPr>
          <w:trHeight w:val="567"/>
        </w:trPr>
        <w:tc>
          <w:tcPr>
            <w:tcW w:w="547" w:type="dxa"/>
          </w:tcPr>
          <w:p w14:paraId="2570C41D" w14:textId="00856D7D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72204195" w14:textId="77777777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5A80E20B" w14:textId="77777777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</w:tcPr>
          <w:p w14:paraId="1D6CB603" w14:textId="77777777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6E8F47C9" w14:textId="77777777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9C1DACA" w14:textId="77777777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6CF33918" w14:textId="77777777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49E23306" w14:textId="77777777" w:rsidR="00F0387A" w:rsidRPr="00ED07EF" w:rsidRDefault="00F0387A" w:rsidP="00832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4207EC8" w14:textId="77777777" w:rsidR="00421A20" w:rsidRPr="00ED07EF" w:rsidRDefault="00421A20" w:rsidP="00953473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sectPr w:rsidR="00421A20" w:rsidRPr="00ED07EF" w:rsidSect="00A47704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53"/>
    <w:multiLevelType w:val="hybridMultilevel"/>
    <w:tmpl w:val="9160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948"/>
    <w:multiLevelType w:val="multilevel"/>
    <w:tmpl w:val="1DA0E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BF1033"/>
    <w:multiLevelType w:val="multilevel"/>
    <w:tmpl w:val="2A68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65D72F9"/>
    <w:multiLevelType w:val="multilevel"/>
    <w:tmpl w:val="2B1A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D21152"/>
    <w:multiLevelType w:val="hybridMultilevel"/>
    <w:tmpl w:val="6120A4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7495121"/>
    <w:multiLevelType w:val="hybridMultilevel"/>
    <w:tmpl w:val="254C37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F6352F"/>
    <w:multiLevelType w:val="hybridMultilevel"/>
    <w:tmpl w:val="E27C5A4E"/>
    <w:lvl w:ilvl="0" w:tplc="B5702D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D207C"/>
    <w:multiLevelType w:val="multilevel"/>
    <w:tmpl w:val="D364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53655"/>
    <w:multiLevelType w:val="hybridMultilevel"/>
    <w:tmpl w:val="E6723F3C"/>
    <w:lvl w:ilvl="0" w:tplc="F2DCACD4">
      <w:start w:val="6"/>
      <w:numFmt w:val="bullet"/>
      <w:lvlText w:val=""/>
      <w:lvlJc w:val="left"/>
      <w:pPr>
        <w:ind w:left="-633" w:hanging="360"/>
      </w:pPr>
      <w:rPr>
        <w:rFonts w:ascii="Symbol" w:eastAsia="Aptos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4352764D"/>
    <w:multiLevelType w:val="multilevel"/>
    <w:tmpl w:val="59B0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CB61DC"/>
    <w:multiLevelType w:val="hybridMultilevel"/>
    <w:tmpl w:val="E15C0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6F0A"/>
    <w:multiLevelType w:val="hybridMultilevel"/>
    <w:tmpl w:val="CA8847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264D"/>
    <w:multiLevelType w:val="hybridMultilevel"/>
    <w:tmpl w:val="CA884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E4073"/>
    <w:multiLevelType w:val="multilevel"/>
    <w:tmpl w:val="7984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FE302B"/>
    <w:multiLevelType w:val="hybridMultilevel"/>
    <w:tmpl w:val="19508E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2A47E1"/>
    <w:multiLevelType w:val="hybridMultilevel"/>
    <w:tmpl w:val="5B32E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D4F6B"/>
    <w:multiLevelType w:val="hybridMultilevel"/>
    <w:tmpl w:val="126278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640971"/>
    <w:multiLevelType w:val="multilevel"/>
    <w:tmpl w:val="E9D4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B0E78F1"/>
    <w:multiLevelType w:val="multilevel"/>
    <w:tmpl w:val="BD0A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pto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9695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0325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635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1494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7475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316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4639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379354">
    <w:abstractNumId w:val="7"/>
  </w:num>
  <w:num w:numId="9" w16cid:durableId="174999773">
    <w:abstractNumId w:val="8"/>
  </w:num>
  <w:num w:numId="10" w16cid:durableId="933519404">
    <w:abstractNumId w:val="12"/>
  </w:num>
  <w:num w:numId="11" w16cid:durableId="282621116">
    <w:abstractNumId w:val="4"/>
  </w:num>
  <w:num w:numId="12" w16cid:durableId="862743724">
    <w:abstractNumId w:val="10"/>
  </w:num>
  <w:num w:numId="13" w16cid:durableId="913395118">
    <w:abstractNumId w:val="16"/>
  </w:num>
  <w:num w:numId="14" w16cid:durableId="68382954">
    <w:abstractNumId w:val="6"/>
  </w:num>
  <w:num w:numId="15" w16cid:durableId="533882421">
    <w:abstractNumId w:val="14"/>
  </w:num>
  <w:num w:numId="16" w16cid:durableId="1442408005">
    <w:abstractNumId w:val="15"/>
  </w:num>
  <w:num w:numId="17" w16cid:durableId="1869492174">
    <w:abstractNumId w:val="5"/>
  </w:num>
  <w:num w:numId="18" w16cid:durableId="1164202654">
    <w:abstractNumId w:val="0"/>
  </w:num>
  <w:num w:numId="19" w16cid:durableId="796484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37"/>
    <w:rsid w:val="00015313"/>
    <w:rsid w:val="0001737D"/>
    <w:rsid w:val="000624CB"/>
    <w:rsid w:val="00087030"/>
    <w:rsid w:val="000A2793"/>
    <w:rsid w:val="000D2149"/>
    <w:rsid w:val="00115853"/>
    <w:rsid w:val="00163B15"/>
    <w:rsid w:val="00177D92"/>
    <w:rsid w:val="00181F19"/>
    <w:rsid w:val="002C45AE"/>
    <w:rsid w:val="003A2B70"/>
    <w:rsid w:val="00414B0E"/>
    <w:rsid w:val="00421A20"/>
    <w:rsid w:val="004624A2"/>
    <w:rsid w:val="00464437"/>
    <w:rsid w:val="0047018A"/>
    <w:rsid w:val="00475AB0"/>
    <w:rsid w:val="004C1DE8"/>
    <w:rsid w:val="004F3CDA"/>
    <w:rsid w:val="005437A6"/>
    <w:rsid w:val="005755A2"/>
    <w:rsid w:val="00584AAD"/>
    <w:rsid w:val="00595594"/>
    <w:rsid w:val="00615D1B"/>
    <w:rsid w:val="006B3064"/>
    <w:rsid w:val="006E6DF9"/>
    <w:rsid w:val="00741DD4"/>
    <w:rsid w:val="007B0E99"/>
    <w:rsid w:val="008020C6"/>
    <w:rsid w:val="008170BA"/>
    <w:rsid w:val="008179EE"/>
    <w:rsid w:val="008B5D28"/>
    <w:rsid w:val="008D1323"/>
    <w:rsid w:val="008D69DF"/>
    <w:rsid w:val="008F527F"/>
    <w:rsid w:val="008F55B0"/>
    <w:rsid w:val="00944B71"/>
    <w:rsid w:val="00953473"/>
    <w:rsid w:val="00953936"/>
    <w:rsid w:val="009D14CB"/>
    <w:rsid w:val="009F4FC5"/>
    <w:rsid w:val="00A47704"/>
    <w:rsid w:val="00A72F83"/>
    <w:rsid w:val="00AB4939"/>
    <w:rsid w:val="00B62C35"/>
    <w:rsid w:val="00B678AF"/>
    <w:rsid w:val="00B70BB0"/>
    <w:rsid w:val="00BC0142"/>
    <w:rsid w:val="00BD7DA4"/>
    <w:rsid w:val="00BE1994"/>
    <w:rsid w:val="00BE3050"/>
    <w:rsid w:val="00BF3C9D"/>
    <w:rsid w:val="00C05EEE"/>
    <w:rsid w:val="00C13A2A"/>
    <w:rsid w:val="00C4576B"/>
    <w:rsid w:val="00C93842"/>
    <w:rsid w:val="00CC7DA8"/>
    <w:rsid w:val="00D349DC"/>
    <w:rsid w:val="00D73700"/>
    <w:rsid w:val="00DC14D1"/>
    <w:rsid w:val="00E06BC8"/>
    <w:rsid w:val="00E603B3"/>
    <w:rsid w:val="00ED07EF"/>
    <w:rsid w:val="00EE6B99"/>
    <w:rsid w:val="00F0387A"/>
    <w:rsid w:val="00F13593"/>
    <w:rsid w:val="00F44EF6"/>
    <w:rsid w:val="00F732EC"/>
    <w:rsid w:val="00F909EB"/>
    <w:rsid w:val="00FA38D2"/>
    <w:rsid w:val="00FC7778"/>
    <w:rsid w:val="00FE4C6E"/>
    <w:rsid w:val="00FF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94F5E"/>
  <w15:docId w15:val="{046BCC0B-7A23-4F08-88DF-37A41DD6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323"/>
    <w:pPr>
      <w:spacing w:after="160" w:line="259" w:lineRule="auto"/>
    </w:pPr>
    <w:rPr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443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6443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443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6443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6443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6443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6443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6443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6443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64437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64437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64437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64437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64437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64437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64437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464437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464437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46443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464437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6443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64437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464437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464437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464437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464437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6443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464437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464437"/>
    <w:rPr>
      <w:rFonts w:cs="Times New Roman"/>
      <w:b/>
      <w:bCs/>
      <w:smallCaps/>
      <w:color w:val="0F4761"/>
      <w:spacing w:val="5"/>
    </w:rPr>
  </w:style>
  <w:style w:type="table" w:styleId="Tabela-Siatka">
    <w:name w:val="Table Grid"/>
    <w:basedOn w:val="Standardowy"/>
    <w:uiPriority w:val="39"/>
    <w:locked/>
    <w:rsid w:val="0095347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Suchowiecka</dc:creator>
  <cp:keywords/>
  <dc:description/>
  <cp:lastModifiedBy>Milena Burchacka</cp:lastModifiedBy>
  <cp:revision>12</cp:revision>
  <cp:lastPrinted>2026-04-02T05:43:00Z</cp:lastPrinted>
  <dcterms:created xsi:type="dcterms:W3CDTF">2026-03-17T08:17:00Z</dcterms:created>
  <dcterms:modified xsi:type="dcterms:W3CDTF">2026-04-02T05:43:00Z</dcterms:modified>
</cp:coreProperties>
</file>