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7617">
      <w:pPr>
        <w:jc w:val="right"/>
        <w:rPr>
          <w:lang w:val="pl-PL"/>
        </w:rPr>
      </w:pPr>
      <w:r>
        <w:t xml:space="preserve">                                                   </w:t>
      </w:r>
      <w:r>
        <w:t xml:space="preserve">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pl-PL"/>
        </w:rPr>
        <w:t>Załącznik Nr 4 do Uchwały Nr XXXIV/181/2013</w:t>
      </w:r>
      <w:r>
        <w:rPr>
          <w:sz w:val="20"/>
          <w:szCs w:val="20"/>
          <w:lang w:val="pl-PL"/>
        </w:rPr>
        <w:t xml:space="preserve"> Rady Gminy Jednorożec z dnia  28.05.2013 roku</w:t>
      </w:r>
    </w:p>
    <w:p w:rsidR="00000000" w:rsidRDefault="00647617">
      <w:pPr>
        <w:jc w:val="center"/>
        <w:rPr>
          <w:b/>
          <w:bCs/>
          <w:lang w:val="pl-PL"/>
        </w:rPr>
      </w:pPr>
      <w:r>
        <w:rPr>
          <w:lang w:val="pl-PL"/>
        </w:rPr>
        <w:t xml:space="preserve">                                                                                               </w:t>
      </w:r>
      <w:r>
        <w:rPr>
          <w:lang w:val="pl-PL"/>
        </w:rPr>
        <w:t xml:space="preserve">                                                                    </w:t>
      </w:r>
      <w:r>
        <w:t xml:space="preserve">     </w:t>
      </w:r>
      <w:r>
        <w:rPr>
          <w:lang w:val="pl-PL"/>
        </w:rPr>
        <w:t xml:space="preserve">                                                                                        </w:t>
      </w:r>
    </w:p>
    <w:p w:rsidR="00000000" w:rsidRDefault="00647617">
      <w:pPr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lang w:val="pl-PL"/>
        </w:rPr>
        <w:t>Dotacje udzielone w 2013 roku z budżetu podmiotom należącym i nie należącym do sektora finansó</w:t>
      </w:r>
      <w:r>
        <w:rPr>
          <w:b/>
          <w:bCs/>
          <w:lang w:val="pl-PL"/>
        </w:rPr>
        <w:t xml:space="preserve">w publicznych </w:t>
      </w:r>
    </w:p>
    <w:p w:rsidR="00000000" w:rsidRDefault="00647617">
      <w:pPr>
        <w:jc w:val="center"/>
        <w:rPr>
          <w:b/>
          <w:bCs/>
          <w:sz w:val="26"/>
          <w:szCs w:val="26"/>
          <w:lang w:val="pl-PL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9"/>
        <w:gridCol w:w="1590"/>
        <w:gridCol w:w="1440"/>
        <w:gridCol w:w="4290"/>
        <w:gridCol w:w="2085"/>
        <w:gridCol w:w="2070"/>
        <w:gridCol w:w="2086"/>
      </w:tblGrid>
      <w:tr w:rsidR="00000000">
        <w:tc>
          <w:tcPr>
            <w:tcW w:w="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Dział</w:t>
            </w:r>
          </w:p>
        </w:tc>
        <w:tc>
          <w:tcPr>
            <w:tcW w:w="15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Rozdział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§</w:t>
            </w:r>
          </w:p>
        </w:tc>
        <w:tc>
          <w:tcPr>
            <w:tcW w:w="42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Treść</w:t>
            </w:r>
          </w:p>
        </w:tc>
        <w:tc>
          <w:tcPr>
            <w:tcW w:w="62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</w:pPr>
            <w:r>
              <w:rPr>
                <w:b/>
                <w:bCs/>
                <w:sz w:val="20"/>
                <w:szCs w:val="20"/>
                <w:lang w:val="pl-PL"/>
              </w:rPr>
              <w:t>Plan dotacji w zł.</w:t>
            </w:r>
          </w:p>
        </w:tc>
      </w:tr>
      <w:tr w:rsidR="00000000">
        <w:trPr>
          <w:trHeight w:val="339"/>
        </w:trPr>
        <w:tc>
          <w:tcPr>
            <w:tcW w:w="9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/>
        </w:tc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/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/>
        </w:tc>
        <w:tc>
          <w:tcPr>
            <w:tcW w:w="42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/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podmiotowej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przedmiotowej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celowej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</w:tr>
      <w:tr w:rsidR="00000000">
        <w:tc>
          <w:tcPr>
            <w:tcW w:w="25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pl-PL"/>
              </w:rPr>
              <w:t>Jednostki sektora finansów publicznych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pl-PL"/>
              </w:rPr>
              <w:t>Nazwa jednostki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6639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Województwo Mazowieckie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1.724,89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75095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6639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Województ</w:t>
            </w:r>
            <w:r>
              <w:rPr>
                <w:sz w:val="20"/>
                <w:szCs w:val="20"/>
                <w:lang w:val="pl-PL"/>
              </w:rPr>
              <w:t>wo Mazowieckie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6.792,86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92114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2480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Gminny Zespół Kultury i Sportu w Jednorożcu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292.000,00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92116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2480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Gminna Biblioteka Publiczna w Jednorożcu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90.000,00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right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R-m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382.000,00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8.517,75</w:t>
            </w:r>
          </w:p>
        </w:tc>
      </w:tr>
      <w:tr w:rsidR="00000000">
        <w:tc>
          <w:tcPr>
            <w:tcW w:w="25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Jednostki spoza sektora finans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ów publicznych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Nazwa jednostki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801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80101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2590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Stowarzyszenie Inicjatyw Gospodarczych i Edukacyjnych im. Karola Adamieckiego w Ostrołęce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207.943,00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000000">
        <w:tc>
          <w:tcPr>
            <w:tcW w:w="25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Jednostki spoza sektora finansów publicznych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Nazwa zadania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92195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2360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 Organizowan</w:t>
            </w:r>
            <w:r>
              <w:rPr>
                <w:color w:val="000000"/>
                <w:sz w:val="20"/>
                <w:szCs w:val="20"/>
                <w:lang w:val="pl-PL"/>
              </w:rPr>
              <w:t>ie czasu wolnego dla mieszkańców Gminy Jednorożec w Świetlicy Wiejskiej w Żelaznej Rządowej</w:t>
            </w:r>
          </w:p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 Kultura, sztuka, ochrona dóbr kultury i dziedzictwa narodowego</w:t>
            </w:r>
          </w:p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3. Działalność na rzecz osób w wieku emerytalnym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22.000,00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926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92695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2360</w:t>
            </w: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 xml:space="preserve">Wspieranie i </w:t>
            </w:r>
            <w:r>
              <w:rPr>
                <w:color w:val="000000"/>
                <w:sz w:val="20"/>
                <w:szCs w:val="20"/>
                <w:lang w:val="pl-PL"/>
              </w:rPr>
              <w:t>upowszechnianie kultury fizycznej i sportu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55.000,00</w:t>
            </w:r>
          </w:p>
        </w:tc>
      </w:tr>
      <w:tr w:rsidR="00000000">
        <w:tc>
          <w:tcPr>
            <w:tcW w:w="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right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R-m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207.943,00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i/>
                <w:i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47617">
            <w:pPr>
              <w:pStyle w:val="Zawartotabeli"/>
              <w:jc w:val="center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pl-PL"/>
              </w:rPr>
              <w:t>77.000,00</w:t>
            </w:r>
          </w:p>
        </w:tc>
      </w:tr>
      <w:tr w:rsidR="00000000">
        <w:tc>
          <w:tcPr>
            <w:tcW w:w="83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0000" w:rsidRDefault="00647617">
            <w:pPr>
              <w:pStyle w:val="Zawartotabeli"/>
              <w:shd w:val="clear" w:color="auto" w:fill="CCCCCC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Ogółem: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589.943,00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0000" w:rsidRDefault="00647617">
            <w:pPr>
              <w:pStyle w:val="Zawartotabeli"/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000000" w:rsidRDefault="00647617">
            <w:pPr>
              <w:pStyle w:val="Zawartotabeli"/>
              <w:jc w:val="center"/>
            </w:pPr>
            <w:r>
              <w:rPr>
                <w:color w:val="000000"/>
                <w:sz w:val="20"/>
                <w:szCs w:val="20"/>
                <w:lang w:val="pl-PL"/>
              </w:rPr>
              <w:t>85.517,75</w:t>
            </w:r>
          </w:p>
        </w:tc>
      </w:tr>
    </w:tbl>
    <w:p w:rsidR="00647617" w:rsidRDefault="00647617"/>
    <w:sectPr w:rsidR="00647617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87C"/>
    <w:rsid w:val="00647617"/>
    <w:rsid w:val="00E9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A.Berg</dc:creator>
  <cp:lastModifiedBy>A.Berg</cp:lastModifiedBy>
  <cp:revision>2</cp:revision>
  <cp:lastPrinted>2013-05-28T12:26:00Z</cp:lastPrinted>
  <dcterms:created xsi:type="dcterms:W3CDTF">2013-11-25T10:04:00Z</dcterms:created>
  <dcterms:modified xsi:type="dcterms:W3CDTF">2013-11-25T10:04:00Z</dcterms:modified>
</cp:coreProperties>
</file>