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296" w:rsidRDefault="000E2296" w:rsidP="000E2296">
      <w:pPr>
        <w:jc w:val="right"/>
        <w:rPr>
          <w:rFonts w:ascii="Calibri" w:hAnsi="Calibri" w:cs="Arial"/>
          <w:b/>
          <w:i/>
        </w:rPr>
      </w:pPr>
    </w:p>
    <w:p w:rsidR="000E2296" w:rsidRDefault="000E2296" w:rsidP="000E2296">
      <w:pPr>
        <w:rPr>
          <w:rFonts w:ascii="Calibri" w:hAnsi="Calibri" w:cs="Arial"/>
          <w:b/>
          <w:i/>
        </w:rPr>
      </w:pPr>
    </w:p>
    <w:p w:rsidR="000E2296" w:rsidRDefault="000E2296" w:rsidP="000E229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Uchwała Nr XLII/237/2014</w:t>
      </w:r>
    </w:p>
    <w:p w:rsidR="000E2296" w:rsidRDefault="000E2296" w:rsidP="000E229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Rady Gminy Jednorożec</w:t>
      </w:r>
    </w:p>
    <w:p w:rsidR="000E2296" w:rsidRDefault="000E2296" w:rsidP="000E229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z dnia 26 lutego 2014 r.</w:t>
      </w: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>
      <w:pPr>
        <w:jc w:val="center"/>
        <w:rPr>
          <w:rFonts w:ascii="Calibri" w:hAnsi="Calibri" w:cs="Arial"/>
        </w:rPr>
      </w:pPr>
    </w:p>
    <w:p w:rsidR="000E2296" w:rsidRDefault="000E2296" w:rsidP="000E2296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w sprawie zamiaru likwidacji Publicznej Szkoły Podstawowej w Lipie w celu utworzenia Filii Publicznej Szkoły Podstawowej im. Adama </w:t>
      </w:r>
      <w:proofErr w:type="spellStart"/>
      <w:r>
        <w:rPr>
          <w:rFonts w:ascii="Calibri" w:hAnsi="Calibri" w:cs="Arial"/>
          <w:b/>
        </w:rPr>
        <w:t>Chętnika</w:t>
      </w:r>
      <w:proofErr w:type="spellEnd"/>
      <w:r>
        <w:rPr>
          <w:rFonts w:ascii="Calibri" w:hAnsi="Calibri" w:cs="Arial"/>
          <w:b/>
        </w:rPr>
        <w:t xml:space="preserve"> w Jednorożcu wchodzącej w skład Zespołu Placówek Oświatowych w Jednorożcu </w:t>
      </w:r>
    </w:p>
    <w:p w:rsidR="000E2296" w:rsidRDefault="000E2296" w:rsidP="000E2296">
      <w:pPr>
        <w:rPr>
          <w:rFonts w:ascii="Calibri" w:hAnsi="Calibri" w:cs="Arial"/>
          <w:b/>
        </w:rPr>
      </w:pPr>
    </w:p>
    <w:p w:rsidR="000E2296" w:rsidRDefault="000E2296" w:rsidP="000E229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Na podstawie art. 18 ust. 2 pkt. 9 lit. h ustawy z dnia 8 marca 1990r. o samorządzie gminnym (Dz. U. z 2013 r. poz. 594 ze zm.) art. 59 ust. 1 i 2 oraz art. 61 ust. 2 ustawy z dnia 7 września 1991r. o systemie oświaty (</w:t>
      </w:r>
      <w:proofErr w:type="spellStart"/>
      <w:r>
        <w:rPr>
          <w:rFonts w:ascii="Calibri" w:hAnsi="Calibri" w:cs="Arial"/>
        </w:rPr>
        <w:t>Dz.U</w:t>
      </w:r>
      <w:proofErr w:type="spellEnd"/>
      <w:r>
        <w:rPr>
          <w:rFonts w:ascii="Calibri" w:hAnsi="Calibri" w:cs="Arial"/>
        </w:rPr>
        <w:t xml:space="preserve">. z 2004 r. Nr 256, poz. 2572, z </w:t>
      </w:r>
      <w:proofErr w:type="spellStart"/>
      <w:r>
        <w:rPr>
          <w:rFonts w:ascii="Calibri" w:hAnsi="Calibri" w:cs="Arial"/>
        </w:rPr>
        <w:t>późn</w:t>
      </w:r>
      <w:proofErr w:type="spellEnd"/>
      <w:r>
        <w:rPr>
          <w:rFonts w:ascii="Calibri" w:hAnsi="Calibri" w:cs="Arial"/>
        </w:rPr>
        <w:t>. zm.) Rada Gminy Jednorożec uchwala, co następuje:</w:t>
      </w: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§1.</w:t>
      </w:r>
    </w:p>
    <w:p w:rsidR="000E2296" w:rsidRDefault="000E2296" w:rsidP="000E229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Wyraża się zamiar likwidacji z dniem 31 sierpnia 2014 r. Publicznej Szkoły Podstawowej         w Lipie.</w:t>
      </w: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§2.</w:t>
      </w:r>
    </w:p>
    <w:p w:rsidR="000E2296" w:rsidRDefault="000E2296" w:rsidP="000E229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Wyraża się zamiar utworzenia z dniem 1 września 2014 r. w miejsce zlikwidowanej Publicznej Szkoły Podstawowej w Lipie Filię Publicznej Szkoły Podstawowej im. Adama </w:t>
      </w:r>
      <w:proofErr w:type="spellStart"/>
      <w:r>
        <w:rPr>
          <w:rFonts w:ascii="Calibri" w:hAnsi="Calibri" w:cs="Arial"/>
        </w:rPr>
        <w:t>Chętnika</w:t>
      </w:r>
      <w:proofErr w:type="spellEnd"/>
      <w:r>
        <w:rPr>
          <w:rFonts w:ascii="Calibri" w:hAnsi="Calibri" w:cs="Arial"/>
        </w:rPr>
        <w:t xml:space="preserve">             w Jednorożcu wchodzącej w skład Zespołu Placówek Oświatowych w Jednorożcu. </w:t>
      </w:r>
    </w:p>
    <w:p w:rsidR="000E2296" w:rsidRDefault="000E2296" w:rsidP="000E2296">
      <w:pPr>
        <w:jc w:val="center"/>
        <w:rPr>
          <w:rFonts w:ascii="Calibri" w:hAnsi="Calibri" w:cs="Arial"/>
        </w:rPr>
      </w:pPr>
    </w:p>
    <w:p w:rsidR="000E2296" w:rsidRDefault="000E2296" w:rsidP="000E229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§3.</w:t>
      </w:r>
    </w:p>
    <w:p w:rsidR="000E2296" w:rsidRDefault="000E2296" w:rsidP="000E2296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Zobowiązuje się i upoważnia Wójta Gminy Jednorożec do dokonania czynności niezbędnych do przeprowadzenia likwidacji, w szczególności do zawiadomienia o zamiarze likwidacji szkoły rodziców uczniów i Mazowieckiego Kuratora Oświaty, w celu wydania opinii. </w:t>
      </w: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§4.</w:t>
      </w:r>
    </w:p>
    <w:p w:rsidR="000E2296" w:rsidRDefault="000E2296" w:rsidP="000E229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Wykonanie uchwały powierza się Wójtowi Gminy Jednorożec. </w:t>
      </w:r>
    </w:p>
    <w:p w:rsidR="000E2296" w:rsidRDefault="000E2296" w:rsidP="000E2296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</w:p>
    <w:p w:rsidR="000E2296" w:rsidRDefault="000E2296" w:rsidP="000E2296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§5.</w:t>
      </w:r>
    </w:p>
    <w:p w:rsidR="000E2296" w:rsidRDefault="000E2296" w:rsidP="000E2296">
      <w:pPr>
        <w:rPr>
          <w:rFonts w:ascii="Calibri" w:hAnsi="Calibri" w:cs="Arial"/>
        </w:rPr>
      </w:pPr>
      <w:r>
        <w:rPr>
          <w:rFonts w:ascii="Calibri" w:hAnsi="Calibri" w:cs="Arial"/>
        </w:rPr>
        <w:t>Uchwała wchodzi w życie z dniem podjęcia.</w:t>
      </w: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>
      <w:pPr>
        <w:rPr>
          <w:rFonts w:ascii="Calibri" w:hAnsi="Calibri" w:cs="Arial"/>
        </w:rPr>
      </w:pPr>
    </w:p>
    <w:p w:rsidR="000E2296" w:rsidRDefault="000E2296" w:rsidP="000E2296"/>
    <w:p w:rsidR="000E2296" w:rsidRDefault="000E2296" w:rsidP="000E2296"/>
    <w:p w:rsidR="000E2296" w:rsidRDefault="000E2296" w:rsidP="000E2296">
      <w:pPr>
        <w:widowControl w:val="0"/>
        <w:autoSpaceDE w:val="0"/>
        <w:autoSpaceDN w:val="0"/>
        <w:adjustRightInd w:val="0"/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Sławomir Gadomski /-/</w:t>
      </w:r>
    </w:p>
    <w:p w:rsidR="000E2296" w:rsidRDefault="000E2296" w:rsidP="000E229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Przewodniczący Rady Gminy Jednorożec</w:t>
      </w:r>
    </w:p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/>
    <w:p w:rsidR="000E2296" w:rsidRDefault="000E2296" w:rsidP="000E2296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Uzasadnienie</w:t>
      </w:r>
    </w:p>
    <w:p w:rsidR="000E2296" w:rsidRDefault="000E2296" w:rsidP="000E2296">
      <w:pPr>
        <w:jc w:val="center"/>
        <w:rPr>
          <w:rFonts w:ascii="Calibri" w:hAnsi="Calibri" w:cs="Arial"/>
          <w:b/>
        </w:rPr>
      </w:pPr>
    </w:p>
    <w:p w:rsidR="000E2296" w:rsidRDefault="000E2296" w:rsidP="000E2296">
      <w:pPr>
        <w:jc w:val="center"/>
        <w:rPr>
          <w:rFonts w:ascii="Calibri" w:hAnsi="Calibri" w:cs="Arial"/>
          <w:b/>
        </w:rPr>
      </w:pPr>
    </w:p>
    <w:p w:rsidR="000E2296" w:rsidRDefault="000E2296" w:rsidP="000E2296">
      <w:pPr>
        <w:jc w:val="center"/>
        <w:rPr>
          <w:rFonts w:ascii="Calibri" w:hAnsi="Calibri" w:cs="Arial"/>
          <w:b/>
        </w:rPr>
      </w:pPr>
    </w:p>
    <w:p w:rsidR="000E2296" w:rsidRDefault="000E2296" w:rsidP="000E2296">
      <w:pPr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Ustawa z dnia 7 września 1991 r. o systemie oświaty (Dz. U. z 2004 r. Nr 256 poz. 2572 z </w:t>
      </w:r>
      <w:proofErr w:type="spellStart"/>
      <w:r>
        <w:rPr>
          <w:rFonts w:ascii="Calibri" w:hAnsi="Calibri" w:cs="Arial"/>
        </w:rPr>
        <w:t>późn</w:t>
      </w:r>
      <w:proofErr w:type="spellEnd"/>
      <w:r>
        <w:rPr>
          <w:rFonts w:ascii="Calibri" w:hAnsi="Calibri" w:cs="Arial"/>
        </w:rPr>
        <w:t>. zm.) zezwala organowi prowadzącemu na przekształcenie szkoły, będącej jednostką samodzielną, w filię podporządkowaną organizacyjnie innej szkole, gdyż art. 61 ust. 2 stanowi, że szkoły filialne mogą być tworzone w przypadkach uzasadnionych warunkami miejscowymi.</w:t>
      </w:r>
    </w:p>
    <w:p w:rsidR="000E2296" w:rsidRDefault="000E2296" w:rsidP="000E2296">
      <w:pPr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W związku z pracami nad racjonalizacją i bilansowaniem wydatków na oświatę           w Gminie Jednorożec zamierza się zlikwidować z dniem 31 sierpnia 2014 r. Publiczną Szkołę Podstawową w Lipie wraz z oddziałem przedszkolnym. Wyraża się zamiar utworzenia              z dniem 1 września 2014 r. w miejsce zlikwidowanej Publicznej Szkoły Podstawowej w Lipie Filię Publicznej Szkoły Podstawowej im. Adama </w:t>
      </w:r>
      <w:proofErr w:type="spellStart"/>
      <w:r>
        <w:rPr>
          <w:rFonts w:ascii="Calibri" w:hAnsi="Calibri" w:cs="Arial"/>
        </w:rPr>
        <w:t>Chętnika</w:t>
      </w:r>
      <w:proofErr w:type="spellEnd"/>
      <w:r>
        <w:rPr>
          <w:rFonts w:ascii="Calibri" w:hAnsi="Calibri" w:cs="Arial"/>
        </w:rPr>
        <w:t xml:space="preserve"> w Jednorożcu wchodzącej w skład Zespołu Placówek Oświatowych w Jednorożcu.</w:t>
      </w:r>
    </w:p>
    <w:p w:rsidR="000E2296" w:rsidRDefault="000E2296" w:rsidP="000E2296">
      <w:pPr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Przekształcenie szkoły w filię to zmiana statusu prawnego szkoły, która nie zmieni dotychczasowej funkcji i formy dydaktycznej, wychowawczej i opiekuńczej. Uczniowie będą kontynuować naukę w dotychczasowej szkole, warunki, w jakich będą się uczyć nie ulegną zmianie. W odniesieniu do nauczycieli i pracowników obsługi szkoły zmiana będzie polegać na tym, że będą pracownikami Zespołu Placówek Oświatowych w Jednorożcu.</w:t>
      </w:r>
    </w:p>
    <w:p w:rsidR="000E2296" w:rsidRDefault="000E2296" w:rsidP="000E2296">
      <w:pPr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W szkole filialnej utworzone zostanie stanowisko kierownika szkoły, powierzenie tej funkcji jest w gestii dyrektora szkoły, której filia będzie podporządkowana, po zasięgnięciu opinii organu prowadzącego, rady szkoły oraz rady pedagogicznej. Przekształcenie szkoły nie ogranicza odrębności rad pedagogicznych, rad rodziców, samorządu uczniowskiego dotychczasowych szkół.</w:t>
      </w:r>
    </w:p>
    <w:p w:rsidR="000E2296" w:rsidRDefault="000E2296" w:rsidP="000E2296">
      <w:pPr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Odległość z Lipy do Jednorożca wynosi ok. 7 </w:t>
      </w:r>
      <w:proofErr w:type="spellStart"/>
      <w:r>
        <w:rPr>
          <w:rFonts w:ascii="Calibri" w:hAnsi="Calibri" w:cs="Arial"/>
        </w:rPr>
        <w:t>km</w:t>
      </w:r>
      <w:proofErr w:type="spellEnd"/>
      <w:r>
        <w:rPr>
          <w:rFonts w:ascii="Calibri" w:hAnsi="Calibri" w:cs="Arial"/>
        </w:rPr>
        <w:t>. Bliskość placówek nie powinna sprawiać problemów w sprawowaniu bezpośredniego nadzoru dyrektora Zespołu Placówek Oświatowych w Jednorożcu i jego zastępcy nad działalnością filii oraz w kontaktach służbowych z pracownikami.</w:t>
      </w:r>
    </w:p>
    <w:p w:rsidR="000E2296" w:rsidRDefault="000E2296" w:rsidP="000E2296">
      <w:pPr>
        <w:ind w:firstLine="7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Mając na uwadze powyższe argumenty podjęcie uchwały w sprawie zamiaru likwidacji Publicznej Szkoły Podstawowej w Lipie w celu utworzenia Filii Publicznej Szkoły Podstawowej im. Adama </w:t>
      </w:r>
      <w:proofErr w:type="spellStart"/>
      <w:r>
        <w:rPr>
          <w:rFonts w:ascii="Calibri" w:hAnsi="Calibri" w:cs="Arial"/>
        </w:rPr>
        <w:t>Chętnika</w:t>
      </w:r>
      <w:proofErr w:type="spellEnd"/>
      <w:r>
        <w:rPr>
          <w:rFonts w:ascii="Calibri" w:hAnsi="Calibri" w:cs="Arial"/>
        </w:rPr>
        <w:t xml:space="preserve"> w Jednorożcu wchodzącej w skład Zespołu Placówek Oświatowych w Jednorożcu jest uzasadnione i konieczne.</w:t>
      </w:r>
    </w:p>
    <w:p w:rsidR="000E2296" w:rsidRDefault="000E2296" w:rsidP="000E2296">
      <w:pPr>
        <w:jc w:val="both"/>
        <w:rPr>
          <w:rFonts w:ascii="Calibri" w:hAnsi="Calibri" w:cs="Arial"/>
          <w:b/>
          <w:i/>
        </w:rPr>
      </w:pPr>
    </w:p>
    <w:p w:rsidR="000E2296" w:rsidRDefault="000E2296" w:rsidP="000E2296">
      <w:pPr>
        <w:jc w:val="both"/>
        <w:rPr>
          <w:rFonts w:ascii="Calibri" w:hAnsi="Calibri" w:cs="Arial"/>
          <w:b/>
          <w:i/>
        </w:rPr>
      </w:pPr>
    </w:p>
    <w:p w:rsidR="000E2296" w:rsidRDefault="000E2296" w:rsidP="000E2296"/>
    <w:p w:rsidR="000E2296" w:rsidRDefault="000E2296" w:rsidP="000E2296"/>
    <w:p w:rsidR="000E2296" w:rsidRDefault="000E2296" w:rsidP="000E2296">
      <w:pPr>
        <w:widowControl w:val="0"/>
        <w:autoSpaceDE w:val="0"/>
        <w:autoSpaceDN w:val="0"/>
        <w:adjustRightInd w:val="0"/>
        <w:ind w:left="4248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Sławomir Gadomski /-/</w:t>
      </w:r>
    </w:p>
    <w:p w:rsidR="000E2296" w:rsidRDefault="000E2296" w:rsidP="000E2296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Przewodniczący Rady Gminy Jednorożec</w:t>
      </w:r>
    </w:p>
    <w:p w:rsidR="000E2296" w:rsidRDefault="000E2296" w:rsidP="000E2296"/>
    <w:p w:rsidR="000E2296" w:rsidRDefault="000E2296" w:rsidP="000E2296"/>
    <w:p w:rsidR="000E2296" w:rsidRDefault="000E2296" w:rsidP="000E2296"/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2296"/>
    <w:rsid w:val="000E2296"/>
    <w:rsid w:val="003C24C8"/>
    <w:rsid w:val="007E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2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3189</Characters>
  <Application>Microsoft Office Word</Application>
  <DocSecurity>0</DocSecurity>
  <Lines>26</Lines>
  <Paragraphs>7</Paragraphs>
  <ScaleCrop>false</ScaleCrop>
  <Company>Microsoft</Company>
  <LinksUpToDate>false</LinksUpToDate>
  <CharactersWithSpaces>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2014-03-03T11:25:00Z</dcterms:created>
  <dcterms:modified xsi:type="dcterms:W3CDTF">2014-03-03T11:25:00Z</dcterms:modified>
</cp:coreProperties>
</file>