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1B" w:rsidRDefault="00B6571B" w:rsidP="00B6571B">
      <w:pPr>
        <w:spacing w:line="360" w:lineRule="exact"/>
        <w:ind w:firstLine="0"/>
        <w:jc w:val="center"/>
        <w:rPr>
          <w:b/>
        </w:rPr>
      </w:pPr>
      <w:r>
        <w:rPr>
          <w:b/>
        </w:rPr>
        <w:t xml:space="preserve">Uchwała Nr </w:t>
      </w:r>
      <w:r w:rsidR="00216621">
        <w:rPr>
          <w:b/>
        </w:rPr>
        <w:t>XLIII</w:t>
      </w:r>
      <w:r>
        <w:rPr>
          <w:b/>
        </w:rPr>
        <w:t>/</w:t>
      </w:r>
      <w:r w:rsidR="00216621">
        <w:rPr>
          <w:b/>
        </w:rPr>
        <w:t>247</w:t>
      </w:r>
      <w:r>
        <w:rPr>
          <w:b/>
        </w:rPr>
        <w:t>/2014</w:t>
      </w:r>
    </w:p>
    <w:p w:rsidR="00B6571B" w:rsidRDefault="00B6571B" w:rsidP="00B6571B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B6571B" w:rsidRPr="00823C8A" w:rsidRDefault="00B6571B" w:rsidP="00B6571B">
      <w:pPr>
        <w:spacing w:line="360" w:lineRule="exact"/>
        <w:ind w:firstLine="0"/>
        <w:jc w:val="center"/>
      </w:pPr>
      <w:r>
        <w:rPr>
          <w:b/>
        </w:rPr>
        <w:t>z dnia</w:t>
      </w:r>
      <w:r w:rsidR="00216621">
        <w:rPr>
          <w:b/>
        </w:rPr>
        <w:t xml:space="preserve"> 28</w:t>
      </w:r>
      <w:r>
        <w:rPr>
          <w:b/>
        </w:rPr>
        <w:t xml:space="preserve"> marca 2014 r.</w:t>
      </w:r>
    </w:p>
    <w:p w:rsidR="00B6571B" w:rsidRDefault="00B6571B" w:rsidP="00B6571B">
      <w:pPr>
        <w:spacing w:before="360" w:after="600" w:line="360" w:lineRule="exact"/>
        <w:ind w:firstLine="0"/>
        <w:jc w:val="center"/>
        <w:rPr>
          <w:b/>
        </w:rPr>
      </w:pPr>
      <w:r>
        <w:rPr>
          <w:b/>
        </w:rPr>
        <w:t>uchylająca uchwałę w sprawie przyjęcia programu opieki nad zwierzętami bezdomnymi oraz zapobiegania bezdomności zwierząt na terenie gminy Jednorożec w 2014 roku</w:t>
      </w:r>
    </w:p>
    <w:p w:rsidR="00B6571B" w:rsidRPr="000C7C21" w:rsidRDefault="00B6571B" w:rsidP="00B6571B">
      <w:pPr>
        <w:spacing w:line="360" w:lineRule="exact"/>
        <w:ind w:firstLine="0"/>
      </w:pPr>
      <w:r>
        <w:t xml:space="preserve">Stosownie do przepisów art. 18 ust. 2 pkt 15 ustawy z dnia 8 marca 1990 r. o samorządzie gminnym /tekst jedn. Dz. U. z 2013 r., poz. 594 z </w:t>
      </w:r>
      <w:proofErr w:type="spellStart"/>
      <w:r>
        <w:t>późn</w:t>
      </w:r>
      <w:proofErr w:type="spellEnd"/>
      <w:r>
        <w:t xml:space="preserve">. zm./ i art. 11a ustawy z dnia </w:t>
      </w:r>
      <w:r>
        <w:br/>
        <w:t xml:space="preserve">21 sierpnia 1997 r. o ochronie zwierząt /tekst jedn. Dz. U. z 2013 r., poz. 856/, </w:t>
      </w:r>
      <w:r>
        <w:br/>
      </w:r>
      <w:r w:rsidRPr="000C7C21">
        <w:rPr>
          <w:b/>
        </w:rPr>
        <w:t>uchwala się</w:t>
      </w:r>
      <w:r>
        <w:rPr>
          <w:b/>
        </w:rPr>
        <w:t xml:space="preserve">, </w:t>
      </w:r>
      <w:r w:rsidRPr="000C7C21">
        <w:rPr>
          <w:b/>
        </w:rPr>
        <w:t>co następuje:</w:t>
      </w:r>
    </w:p>
    <w:p w:rsidR="00B6571B" w:rsidRDefault="00B6571B" w:rsidP="00B6571B">
      <w:pPr>
        <w:spacing w:before="600" w:line="360" w:lineRule="exact"/>
        <w:ind w:firstLine="0"/>
        <w:jc w:val="center"/>
      </w:pPr>
      <w:r>
        <w:t>§1.</w:t>
      </w:r>
    </w:p>
    <w:p w:rsidR="00B6571B" w:rsidRDefault="00B6571B" w:rsidP="00B6571B">
      <w:pPr>
        <w:spacing w:before="120" w:line="360" w:lineRule="exact"/>
        <w:ind w:firstLine="0"/>
      </w:pPr>
      <w:r>
        <w:t xml:space="preserve">Uchyla się w całości uchwałę nr XLII/243/2014 Rady Gminy Jednorożec z dnia 26 lutego 2014 r. </w:t>
      </w:r>
      <w:r w:rsidRPr="00FB4CD8">
        <w:t>w sprawie przyjęcia programu opieki nad zwierzętami bezdomnymi oraz zapobiegania bezdomności zwierząt na terenie gminy Jednorożec w 2014 roku</w:t>
      </w:r>
      <w:r>
        <w:t xml:space="preserve"> (Dz. Urz. Woj. </w:t>
      </w:r>
      <w:proofErr w:type="spellStart"/>
      <w:r>
        <w:t>Maz</w:t>
      </w:r>
      <w:proofErr w:type="spellEnd"/>
      <w:r>
        <w:t xml:space="preserve">. </w:t>
      </w:r>
      <w:r w:rsidR="004C75E6">
        <w:br/>
      </w:r>
      <w:r>
        <w:t>z 2014 r., poz. 1942).</w:t>
      </w:r>
    </w:p>
    <w:p w:rsidR="00B6571B" w:rsidRDefault="00B6571B" w:rsidP="00B6571B">
      <w:pPr>
        <w:spacing w:before="240" w:line="360" w:lineRule="exact"/>
        <w:ind w:firstLine="0"/>
        <w:jc w:val="center"/>
      </w:pPr>
      <w:r>
        <w:t>§2.</w:t>
      </w:r>
    </w:p>
    <w:p w:rsidR="00B6571B" w:rsidRDefault="00B6571B" w:rsidP="00B6571B">
      <w:pPr>
        <w:spacing w:before="120" w:line="360" w:lineRule="exact"/>
        <w:ind w:firstLine="0"/>
      </w:pPr>
      <w:r>
        <w:t>Wykonanie uchwały powierza się Wójtowi Gminy Jednorożec.</w:t>
      </w:r>
    </w:p>
    <w:p w:rsidR="00B6571B" w:rsidRDefault="00B6571B" w:rsidP="00B6571B">
      <w:pPr>
        <w:spacing w:before="240" w:line="360" w:lineRule="exact"/>
        <w:ind w:firstLine="0"/>
        <w:jc w:val="center"/>
      </w:pPr>
      <w:r>
        <w:t>§3.</w:t>
      </w:r>
    </w:p>
    <w:p w:rsidR="00B6571B" w:rsidRPr="006E14F2" w:rsidRDefault="00B6571B" w:rsidP="00B6571B">
      <w:pPr>
        <w:spacing w:before="120" w:line="360" w:lineRule="exact"/>
        <w:ind w:firstLine="0"/>
      </w:pPr>
      <w:r w:rsidRPr="006E14F2">
        <w:t>Uchwała wchodzi w życie po upływie 14 dni od dnia jej ogłoszenia w Dzienniku Urzędowym Województwa Mazowieckiego.</w:t>
      </w:r>
    </w:p>
    <w:p w:rsidR="00B6571B" w:rsidRPr="00955CD5" w:rsidRDefault="00B6571B" w:rsidP="00B6571B">
      <w:pPr>
        <w:spacing w:line="360" w:lineRule="exact"/>
        <w:ind w:firstLine="0"/>
        <w:rPr>
          <w:b/>
          <w:i/>
        </w:rPr>
      </w:pPr>
    </w:p>
    <w:p w:rsidR="00955CD5" w:rsidRPr="00955CD5" w:rsidRDefault="00955CD5" w:rsidP="00955CD5">
      <w:pPr>
        <w:spacing w:line="360" w:lineRule="exact"/>
        <w:ind w:left="3540" w:firstLine="708"/>
        <w:jc w:val="center"/>
        <w:rPr>
          <w:b/>
          <w:i/>
        </w:rPr>
      </w:pPr>
      <w:r w:rsidRPr="00955CD5">
        <w:rPr>
          <w:b/>
          <w:i/>
        </w:rPr>
        <w:t>Sławomir Gadomski /-/</w:t>
      </w:r>
    </w:p>
    <w:p w:rsidR="00B6571B" w:rsidRDefault="00955CD5" w:rsidP="00955CD5">
      <w:pPr>
        <w:spacing w:line="360" w:lineRule="exact"/>
        <w:ind w:left="284" w:firstLine="1559"/>
        <w:jc w:val="center"/>
        <w:rPr>
          <w:b/>
        </w:rPr>
      </w:pPr>
      <w:r>
        <w:rPr>
          <w:b/>
          <w:i/>
        </w:rPr>
        <w:t xml:space="preserve">                                                </w:t>
      </w:r>
      <w:r w:rsidRPr="00955CD5">
        <w:rPr>
          <w:b/>
          <w:i/>
        </w:rPr>
        <w:t>Przewodniczący Rady Gminy Jednorożec</w:t>
      </w:r>
      <w:r w:rsidR="00B6571B">
        <w:br w:type="page"/>
      </w:r>
      <w:r w:rsidR="00B6571B">
        <w:rPr>
          <w:b/>
        </w:rPr>
        <w:lastRenderedPageBreak/>
        <w:t>Uzasadnienie</w:t>
      </w:r>
    </w:p>
    <w:p w:rsidR="00B6571B" w:rsidRDefault="00B6571B" w:rsidP="00B6571B">
      <w:pPr>
        <w:spacing w:line="360" w:lineRule="exact"/>
        <w:ind w:firstLine="0"/>
      </w:pPr>
    </w:p>
    <w:p w:rsidR="00B6571B" w:rsidRDefault="00B6571B" w:rsidP="00B6571B">
      <w:pPr>
        <w:spacing w:line="360" w:lineRule="exact"/>
        <w:ind w:firstLine="0"/>
      </w:pPr>
      <w:r>
        <w:tab/>
        <w:t xml:space="preserve">Uchwała Nr XLII/243/2014 Rady Gminy Jednorożec z dnia 26 lutego 2014 r. </w:t>
      </w:r>
      <w:r>
        <w:br/>
      </w:r>
      <w:r w:rsidRPr="00FB4CD8">
        <w:t>w sprawie przyjęcia programu opieki nad zwierzętami bezdomnymi oraz zapobiegania bezdomności zwierząt na terenie gminy Jednorożec w 2014 roku</w:t>
      </w:r>
      <w:r>
        <w:t xml:space="preserve"> została przez organ stanowiący gminy sklasyfikowana jako normatywny akt wykonawczy należący do kategorii prawa miejscowego, który podlega obowiązkowi publikacji w wojewódzkim dzienniku urzędowym.</w:t>
      </w:r>
    </w:p>
    <w:p w:rsidR="00B6571B" w:rsidRDefault="00B6571B" w:rsidP="00B6571B">
      <w:pPr>
        <w:spacing w:line="360" w:lineRule="exact"/>
        <w:ind w:firstLine="0"/>
      </w:pPr>
      <w:r>
        <w:tab/>
        <w:t xml:space="preserve">W świetle ostatniego orzecznictwa Wojewódzkiego Sądu Administracyjnego (WSA) uchwała </w:t>
      </w:r>
      <w:r w:rsidRPr="00FB4CD8">
        <w:t>w sprawie przyjęcia programu opieki nad zwierzętami bezdomnymi oraz zapobiegania bezdomności zwierząt</w:t>
      </w:r>
      <w:r>
        <w:t xml:space="preserve"> na obszarze gminnej jednostki samorządu terytorialnego w rozumieniu art. 87 ust. 2 Konstytucji RP i art. 40 ust. 1 ustawy z dnia 8 marca 1990 r. </w:t>
      </w:r>
      <w:r>
        <w:br/>
        <w:t xml:space="preserve">o samorządzie gminnym /tekst jedn. Dz. U. z 2013 r., poz. 594 z </w:t>
      </w:r>
      <w:proofErr w:type="spellStart"/>
      <w:r>
        <w:t>późn</w:t>
      </w:r>
      <w:proofErr w:type="spellEnd"/>
      <w:r>
        <w:t>. zm./ nie jest aktem prawa miejscowego ponieważ nie zawiera norm abstrakcyjnych i generalnych adresowanych bezpośrednio do mieszkańców tworzących wspólnotę samorządową lecz wyłącznie konkretyzuje zadania organów gminy i podporządkowanych jej podmiotów oraz sposoby ich realizacji celem wypełnienia obowiązków ustawowych.</w:t>
      </w:r>
    </w:p>
    <w:p w:rsidR="00B6571B" w:rsidRPr="00876004" w:rsidRDefault="00B6571B" w:rsidP="00B6571B">
      <w:pPr>
        <w:spacing w:before="120" w:line="360" w:lineRule="exact"/>
        <w:ind w:firstLine="709"/>
      </w:pPr>
      <w:r>
        <w:t xml:space="preserve">Wobec powyższego, po uchyleniu uchwały Nr XLII/243/2014 Rady Gminy Jednorożec z dnia 26 lutego 2014 r. </w:t>
      </w:r>
      <w:r w:rsidRPr="00FB4CD8">
        <w:t>w sprawie przyjęcia programu opieki nad zwierzętami bezdomnymi oraz zapobiegania bezdomności zwierząt na terenie gminy Jednorożec w 2014 roku</w:t>
      </w:r>
      <w:r>
        <w:t xml:space="preserve"> organ stanowiący gminy podejmie uchwałę we wskazanym przedmiocie o charakterze prawnym zgodnym z orzecznictwem WSA.</w:t>
      </w:r>
    </w:p>
    <w:p w:rsidR="00955CD5" w:rsidRPr="00955CD5" w:rsidRDefault="00955CD5" w:rsidP="00955CD5">
      <w:pPr>
        <w:spacing w:line="360" w:lineRule="exact"/>
        <w:ind w:left="3540" w:firstLine="708"/>
        <w:jc w:val="center"/>
        <w:rPr>
          <w:b/>
          <w:i/>
        </w:rPr>
      </w:pPr>
      <w:r w:rsidRPr="00955CD5">
        <w:rPr>
          <w:b/>
          <w:i/>
        </w:rPr>
        <w:t>Sławomir Gadomski /-/</w:t>
      </w:r>
    </w:p>
    <w:p w:rsidR="00DB67EB" w:rsidRDefault="00955CD5" w:rsidP="00955CD5">
      <w:r>
        <w:rPr>
          <w:b/>
          <w:i/>
        </w:rPr>
        <w:t xml:space="preserve">                                                                    </w:t>
      </w:r>
      <w:bookmarkStart w:id="0" w:name="_GoBack"/>
      <w:bookmarkEnd w:id="0"/>
      <w:r w:rsidRPr="00955CD5">
        <w:rPr>
          <w:b/>
          <w:i/>
        </w:rPr>
        <w:t>Przewodniczący Rady Gminy Jednorożec</w:t>
      </w:r>
    </w:p>
    <w:sectPr w:rsidR="00DB67EB" w:rsidSect="00B6571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BA" w:rsidRDefault="000A65BA" w:rsidP="00B6571B">
      <w:pPr>
        <w:spacing w:line="240" w:lineRule="auto"/>
      </w:pPr>
      <w:r>
        <w:separator/>
      </w:r>
    </w:p>
  </w:endnote>
  <w:endnote w:type="continuationSeparator" w:id="0">
    <w:p w:rsidR="000A65BA" w:rsidRDefault="000A65BA" w:rsidP="00B65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BA" w:rsidRDefault="000A65BA" w:rsidP="00B6571B">
      <w:pPr>
        <w:spacing w:line="240" w:lineRule="auto"/>
      </w:pPr>
      <w:r>
        <w:separator/>
      </w:r>
    </w:p>
  </w:footnote>
  <w:footnote w:type="continuationSeparator" w:id="0">
    <w:p w:rsidR="000A65BA" w:rsidRDefault="000A65BA" w:rsidP="00B657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71B"/>
    <w:rsid w:val="000A65BA"/>
    <w:rsid w:val="00216621"/>
    <w:rsid w:val="00491C44"/>
    <w:rsid w:val="004C75E6"/>
    <w:rsid w:val="005D3696"/>
    <w:rsid w:val="00955CD5"/>
    <w:rsid w:val="00B6571B"/>
    <w:rsid w:val="00BD47AF"/>
    <w:rsid w:val="00C106C9"/>
    <w:rsid w:val="00D91964"/>
    <w:rsid w:val="00DB67EB"/>
    <w:rsid w:val="00D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71B"/>
    <w:pPr>
      <w:spacing w:after="0" w:line="48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65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657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B657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57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57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71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657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User</cp:lastModifiedBy>
  <cp:revision>5</cp:revision>
  <cp:lastPrinted>2014-03-31T11:36:00Z</cp:lastPrinted>
  <dcterms:created xsi:type="dcterms:W3CDTF">2014-03-21T07:38:00Z</dcterms:created>
  <dcterms:modified xsi:type="dcterms:W3CDTF">2014-03-31T16:43:00Z</dcterms:modified>
</cp:coreProperties>
</file>