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12C" w:rsidRPr="008F11A4" w:rsidRDefault="0018012C" w:rsidP="0018012C">
      <w:pPr>
        <w:pStyle w:val="NormalnyWeb"/>
        <w:pageBreakBefore/>
        <w:spacing w:before="0" w:beforeAutospacing="0" w:after="0"/>
        <w:ind w:left="6373"/>
      </w:pPr>
      <w:r w:rsidRPr="008F11A4">
        <w:t>Załącznik nr 2</w:t>
      </w:r>
    </w:p>
    <w:p w:rsidR="0018012C" w:rsidRPr="008F11A4" w:rsidRDefault="0018012C" w:rsidP="0018012C">
      <w:pPr>
        <w:pStyle w:val="NormalnyWeb"/>
        <w:spacing w:before="0" w:beforeAutospacing="0" w:after="0"/>
        <w:ind w:left="6373"/>
      </w:pPr>
      <w:r w:rsidRPr="008F11A4">
        <w:t xml:space="preserve">do Zarządzenia Nr </w:t>
      </w:r>
      <w:r>
        <w:t>85/2014</w:t>
      </w:r>
    </w:p>
    <w:p w:rsidR="0018012C" w:rsidRPr="008F11A4" w:rsidRDefault="0018012C" w:rsidP="0018012C">
      <w:pPr>
        <w:pStyle w:val="NormalnyWeb"/>
        <w:spacing w:before="0" w:beforeAutospacing="0" w:after="0"/>
        <w:ind w:left="6373"/>
      </w:pPr>
      <w:r w:rsidRPr="008F11A4">
        <w:t>Wójta Gminy Jednorożec</w:t>
      </w:r>
    </w:p>
    <w:p w:rsidR="0018012C" w:rsidRPr="008F11A4" w:rsidRDefault="0018012C" w:rsidP="0018012C">
      <w:pPr>
        <w:pStyle w:val="NormalnyWeb"/>
        <w:spacing w:before="0" w:beforeAutospacing="0" w:after="0"/>
        <w:ind w:left="6373"/>
      </w:pPr>
      <w:r w:rsidRPr="008F11A4">
        <w:t xml:space="preserve">z dnia </w:t>
      </w:r>
      <w:r>
        <w:t>29 sierpnia</w:t>
      </w:r>
      <w:r w:rsidRPr="008F11A4">
        <w:t xml:space="preserve"> 2014 roku</w:t>
      </w:r>
    </w:p>
    <w:p w:rsidR="0018012C" w:rsidRPr="008F11A4" w:rsidRDefault="0018012C" w:rsidP="0018012C">
      <w:pPr>
        <w:pStyle w:val="NormalnyWeb"/>
        <w:spacing w:before="0" w:beforeAutospacing="0" w:after="0"/>
        <w:jc w:val="center"/>
      </w:pPr>
    </w:p>
    <w:p w:rsidR="0018012C" w:rsidRPr="008F11A4" w:rsidRDefault="0018012C" w:rsidP="0018012C">
      <w:pPr>
        <w:pStyle w:val="NormalnyWeb"/>
        <w:spacing w:before="0" w:beforeAutospacing="0" w:after="0"/>
        <w:jc w:val="center"/>
      </w:pPr>
      <w:r w:rsidRPr="008F11A4">
        <w:rPr>
          <w:b/>
          <w:bCs/>
        </w:rPr>
        <w:t>Informacja</w:t>
      </w:r>
    </w:p>
    <w:p w:rsidR="0018012C" w:rsidRPr="008F11A4" w:rsidRDefault="0018012C" w:rsidP="0018012C">
      <w:pPr>
        <w:pStyle w:val="NormalnyWeb"/>
        <w:spacing w:before="0" w:beforeAutospacing="0" w:after="0"/>
        <w:jc w:val="center"/>
      </w:pPr>
      <w:r w:rsidRPr="008F11A4">
        <w:rPr>
          <w:b/>
          <w:bCs/>
        </w:rPr>
        <w:t xml:space="preserve">z wykonania planu finansowego Gminnej Biblioteki Publicznej w Jednorożcu </w:t>
      </w:r>
    </w:p>
    <w:p w:rsidR="0018012C" w:rsidRPr="008F11A4" w:rsidRDefault="0018012C" w:rsidP="0018012C">
      <w:pPr>
        <w:pStyle w:val="NormalnyWeb"/>
        <w:spacing w:before="0" w:beforeAutospacing="0" w:after="0"/>
        <w:jc w:val="center"/>
      </w:pPr>
      <w:r w:rsidRPr="008F11A4">
        <w:rPr>
          <w:b/>
          <w:bCs/>
        </w:rPr>
        <w:t>za I półrocze 2014 rok</w:t>
      </w:r>
    </w:p>
    <w:p w:rsidR="0018012C" w:rsidRPr="008F11A4" w:rsidRDefault="0018012C" w:rsidP="0018012C">
      <w:pPr>
        <w:pStyle w:val="NormalnyWeb"/>
        <w:spacing w:after="0"/>
      </w:pPr>
      <w:r w:rsidRPr="008F11A4">
        <w:rPr>
          <w:b/>
          <w:bCs/>
        </w:rPr>
        <w:t>Część tabelaryczna: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688"/>
        <w:gridCol w:w="4418"/>
        <w:gridCol w:w="1571"/>
        <w:gridCol w:w="1865"/>
        <w:gridCol w:w="1276"/>
      </w:tblGrid>
      <w:tr w:rsidR="0018012C" w:rsidRPr="008F11A4" w:rsidTr="00DC304B">
        <w:trPr>
          <w:tblCellSpacing w:w="0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012C" w:rsidRPr="008F11A4" w:rsidRDefault="0018012C" w:rsidP="00DC304B">
            <w:pPr>
              <w:pStyle w:val="NormalnyWeb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F11A4">
              <w:rPr>
                <w:sz w:val="20"/>
                <w:szCs w:val="20"/>
              </w:rPr>
              <w:t>Lp.</w:t>
            </w:r>
          </w:p>
        </w:tc>
        <w:tc>
          <w:tcPr>
            <w:tcW w:w="2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012C" w:rsidRPr="008F11A4" w:rsidRDefault="0018012C" w:rsidP="00DC304B">
            <w:pPr>
              <w:pStyle w:val="NormalnyWeb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F11A4">
              <w:rPr>
                <w:sz w:val="20"/>
                <w:szCs w:val="20"/>
              </w:rPr>
              <w:t>Wyszczególnienie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012C" w:rsidRPr="008F11A4" w:rsidRDefault="0018012C" w:rsidP="00DC304B">
            <w:pPr>
              <w:pStyle w:val="NormalnyWeb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F11A4">
              <w:rPr>
                <w:sz w:val="20"/>
                <w:szCs w:val="20"/>
              </w:rPr>
              <w:t>Plan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012C" w:rsidRPr="008F11A4" w:rsidRDefault="0018012C" w:rsidP="00DC304B">
            <w:pPr>
              <w:pStyle w:val="NormalnyWeb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F11A4">
              <w:rPr>
                <w:sz w:val="20"/>
                <w:szCs w:val="20"/>
              </w:rPr>
              <w:t>Wykonanie  za I półrocze 2014 rok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012C" w:rsidRPr="008F11A4" w:rsidRDefault="0018012C" w:rsidP="00DC304B">
            <w:pPr>
              <w:pStyle w:val="NormalnyWeb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F11A4">
              <w:rPr>
                <w:sz w:val="20"/>
                <w:szCs w:val="20"/>
              </w:rPr>
              <w:t>% wykonania</w:t>
            </w:r>
          </w:p>
        </w:tc>
      </w:tr>
      <w:tr w:rsidR="0018012C" w:rsidRPr="008F11A4" w:rsidTr="00DC304B">
        <w:trPr>
          <w:tblCellSpacing w:w="0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012C" w:rsidRPr="008F11A4" w:rsidRDefault="0018012C" w:rsidP="00DC304B">
            <w:pPr>
              <w:rPr>
                <w:sz w:val="20"/>
                <w:szCs w:val="20"/>
              </w:rPr>
            </w:pPr>
          </w:p>
        </w:tc>
        <w:tc>
          <w:tcPr>
            <w:tcW w:w="2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012C" w:rsidRPr="008F11A4" w:rsidRDefault="0018012C" w:rsidP="00DC304B">
            <w:pPr>
              <w:pStyle w:val="NormalnyWeb"/>
              <w:spacing w:before="0" w:beforeAutospacing="0" w:after="0"/>
              <w:rPr>
                <w:sz w:val="20"/>
                <w:szCs w:val="20"/>
              </w:rPr>
            </w:pPr>
            <w:r w:rsidRPr="008F11A4">
              <w:rPr>
                <w:b/>
                <w:bCs/>
                <w:sz w:val="20"/>
                <w:szCs w:val="20"/>
              </w:rPr>
              <w:t>Stan środków na rachunku na dzień 01.01.2014 rok</w:t>
            </w:r>
          </w:p>
        </w:tc>
        <w:tc>
          <w:tcPr>
            <w:tcW w:w="24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012C" w:rsidRPr="008F11A4" w:rsidRDefault="0018012C" w:rsidP="00DC304B">
            <w:pPr>
              <w:pStyle w:val="NormalnyWeb"/>
              <w:spacing w:before="0" w:beforeAutospacing="0" w:after="0"/>
              <w:jc w:val="center"/>
              <w:rPr>
                <w:b/>
                <w:sz w:val="20"/>
                <w:szCs w:val="20"/>
              </w:rPr>
            </w:pPr>
            <w:r w:rsidRPr="008F11A4">
              <w:rPr>
                <w:b/>
                <w:sz w:val="20"/>
                <w:szCs w:val="20"/>
              </w:rPr>
              <w:t>9.025,95</w:t>
            </w:r>
          </w:p>
        </w:tc>
      </w:tr>
      <w:tr w:rsidR="0018012C" w:rsidRPr="008F11A4" w:rsidTr="00DC304B">
        <w:trPr>
          <w:tblCellSpacing w:w="0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012C" w:rsidRPr="008F11A4" w:rsidRDefault="0018012C" w:rsidP="00DC304B">
            <w:pPr>
              <w:pStyle w:val="Nagwek1"/>
              <w:spacing w:before="0" w:beforeAutospacing="0" w:after="0" w:afterAutospacing="0"/>
              <w:rPr>
                <w:sz w:val="20"/>
                <w:szCs w:val="20"/>
              </w:rPr>
            </w:pPr>
            <w:r w:rsidRPr="008F11A4">
              <w:rPr>
                <w:sz w:val="20"/>
                <w:szCs w:val="20"/>
              </w:rPr>
              <w:t>I</w:t>
            </w:r>
          </w:p>
        </w:tc>
        <w:tc>
          <w:tcPr>
            <w:tcW w:w="2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012C" w:rsidRPr="008F11A4" w:rsidRDefault="0018012C" w:rsidP="00DC304B">
            <w:pPr>
              <w:pStyle w:val="Nagwek2"/>
              <w:spacing w:before="0" w:beforeAutospacing="0" w:after="0" w:afterAutospacing="0"/>
              <w:rPr>
                <w:sz w:val="20"/>
                <w:szCs w:val="20"/>
              </w:rPr>
            </w:pPr>
            <w:r w:rsidRPr="008F11A4">
              <w:rPr>
                <w:sz w:val="20"/>
                <w:szCs w:val="20"/>
              </w:rPr>
              <w:t>Przychody ogółem, z tego: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012C" w:rsidRPr="008F11A4" w:rsidRDefault="0018012C" w:rsidP="00DC304B">
            <w:pPr>
              <w:pStyle w:val="NormalnyWeb"/>
              <w:spacing w:before="0" w:beforeAutospacing="0"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80.000,00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012C" w:rsidRPr="008F11A4" w:rsidRDefault="0018012C" w:rsidP="00DC304B">
            <w:pPr>
              <w:pStyle w:val="NormalnyWeb"/>
              <w:spacing w:before="0" w:beforeAutospacing="0"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49.133,11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012C" w:rsidRPr="008F11A4" w:rsidRDefault="0018012C" w:rsidP="00DC304B">
            <w:pPr>
              <w:pStyle w:val="NormalnyWeb"/>
              <w:spacing w:before="0" w:beforeAutospacing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61,42</w:t>
            </w:r>
          </w:p>
        </w:tc>
      </w:tr>
      <w:tr w:rsidR="0018012C" w:rsidRPr="008F11A4" w:rsidTr="00DC304B">
        <w:trPr>
          <w:tblCellSpacing w:w="0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012C" w:rsidRPr="008F11A4" w:rsidRDefault="0018012C" w:rsidP="00DC304B">
            <w:pPr>
              <w:pStyle w:val="NormalnyWeb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F11A4">
              <w:rPr>
                <w:sz w:val="20"/>
                <w:szCs w:val="20"/>
              </w:rPr>
              <w:t>1.</w:t>
            </w:r>
          </w:p>
        </w:tc>
        <w:tc>
          <w:tcPr>
            <w:tcW w:w="2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012C" w:rsidRPr="008F11A4" w:rsidRDefault="0018012C" w:rsidP="00DC304B">
            <w:pPr>
              <w:pStyle w:val="Nagwek2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r w:rsidRPr="008F11A4">
              <w:rPr>
                <w:b w:val="0"/>
                <w:sz w:val="20"/>
                <w:szCs w:val="20"/>
              </w:rPr>
              <w:t>Dotacja podmiotowa z budżetu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012C" w:rsidRPr="008F11A4" w:rsidRDefault="0018012C" w:rsidP="00DC304B">
            <w:pPr>
              <w:pStyle w:val="NormalnyWeb"/>
              <w:spacing w:before="0" w:beforeAutospacing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80.000,00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012C" w:rsidRPr="008F11A4" w:rsidRDefault="0018012C" w:rsidP="00DC304B">
            <w:pPr>
              <w:pStyle w:val="NormalnyWeb"/>
              <w:spacing w:before="0" w:beforeAutospacing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49.100,00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012C" w:rsidRPr="008F11A4" w:rsidRDefault="0018012C" w:rsidP="00DC304B">
            <w:pPr>
              <w:pStyle w:val="NormalnyWeb"/>
              <w:spacing w:before="0" w:beforeAutospacing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61,38</w:t>
            </w:r>
          </w:p>
        </w:tc>
      </w:tr>
      <w:tr w:rsidR="0018012C" w:rsidRPr="008F11A4" w:rsidTr="00DC304B">
        <w:trPr>
          <w:tblCellSpacing w:w="0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012C" w:rsidRPr="008F11A4" w:rsidRDefault="0018012C" w:rsidP="00DC304B">
            <w:pPr>
              <w:pStyle w:val="NormalnyWeb"/>
              <w:spacing w:before="0" w:beforeAutospacing="0" w:after="0"/>
              <w:jc w:val="center"/>
              <w:rPr>
                <w:sz w:val="20"/>
                <w:szCs w:val="20"/>
              </w:rPr>
            </w:pPr>
            <w:r w:rsidRPr="008F11A4">
              <w:rPr>
                <w:sz w:val="20"/>
                <w:szCs w:val="20"/>
              </w:rPr>
              <w:t>2.</w:t>
            </w:r>
          </w:p>
        </w:tc>
        <w:tc>
          <w:tcPr>
            <w:tcW w:w="2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012C" w:rsidRPr="008F11A4" w:rsidRDefault="0018012C" w:rsidP="00DC304B">
            <w:pPr>
              <w:pStyle w:val="NormalnyWeb"/>
              <w:spacing w:before="0" w:beforeAutospacing="0" w:after="0"/>
              <w:rPr>
                <w:sz w:val="20"/>
                <w:szCs w:val="20"/>
              </w:rPr>
            </w:pPr>
            <w:r w:rsidRPr="008F11A4">
              <w:rPr>
                <w:sz w:val="20"/>
                <w:szCs w:val="20"/>
              </w:rPr>
              <w:t>Przychody własne w tym: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012C" w:rsidRPr="008F11A4" w:rsidRDefault="0018012C" w:rsidP="00DC304B">
            <w:pPr>
              <w:pStyle w:val="NormalnyWeb"/>
              <w:spacing w:before="0" w:beforeAutospacing="0"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012C" w:rsidRPr="008F11A4" w:rsidRDefault="0018012C" w:rsidP="00DC304B">
            <w:pPr>
              <w:pStyle w:val="NormalnyWeb"/>
              <w:spacing w:before="0" w:beforeAutospacing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012C" w:rsidRPr="008F11A4" w:rsidRDefault="0018012C" w:rsidP="00DC304B">
            <w:pPr>
              <w:pStyle w:val="NormalnyWeb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</w:tr>
      <w:tr w:rsidR="0018012C" w:rsidRPr="008F11A4" w:rsidTr="00DC304B">
        <w:trPr>
          <w:tblCellSpacing w:w="0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012C" w:rsidRPr="008F11A4" w:rsidRDefault="0018012C" w:rsidP="00DC304B">
            <w:pPr>
              <w:pStyle w:val="NormalnyWeb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012C" w:rsidRPr="008F11A4" w:rsidRDefault="0018012C" w:rsidP="00DC304B">
            <w:pPr>
              <w:pStyle w:val="NormalnyWeb"/>
              <w:spacing w:before="0" w:beforeAutospacing="0" w:after="0"/>
              <w:rPr>
                <w:i/>
                <w:sz w:val="20"/>
                <w:szCs w:val="20"/>
              </w:rPr>
            </w:pPr>
            <w:r w:rsidRPr="008F11A4">
              <w:rPr>
                <w:i/>
                <w:sz w:val="20"/>
                <w:szCs w:val="20"/>
              </w:rPr>
              <w:t>kapitalizacja odsetek na rachunku bankowym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012C" w:rsidRPr="008F11A4" w:rsidRDefault="0018012C" w:rsidP="00DC304B">
            <w:pPr>
              <w:pStyle w:val="NormalnyWeb"/>
              <w:spacing w:before="0" w:beforeAutospacing="0" w:after="0"/>
              <w:jc w:val="right"/>
              <w:rPr>
                <w:i/>
                <w:sz w:val="20"/>
                <w:szCs w:val="20"/>
              </w:rPr>
            </w:pP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012C" w:rsidRPr="008F11A4" w:rsidRDefault="0018012C" w:rsidP="00DC304B">
            <w:pPr>
              <w:pStyle w:val="NormalnyWeb"/>
              <w:spacing w:before="0" w:beforeAutospacing="0" w:after="0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33,11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012C" w:rsidRPr="008F11A4" w:rsidRDefault="0018012C" w:rsidP="00DC304B">
            <w:pPr>
              <w:pStyle w:val="NormalnyWeb"/>
              <w:spacing w:before="0" w:beforeAutospacing="0" w:after="0"/>
              <w:jc w:val="center"/>
              <w:rPr>
                <w:i/>
                <w:sz w:val="20"/>
                <w:szCs w:val="20"/>
              </w:rPr>
            </w:pPr>
          </w:p>
        </w:tc>
      </w:tr>
      <w:tr w:rsidR="0018012C" w:rsidRPr="008F11A4" w:rsidTr="00DC304B">
        <w:trPr>
          <w:tblCellSpacing w:w="0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012C" w:rsidRPr="008F11A4" w:rsidRDefault="0018012C" w:rsidP="00DC304B">
            <w:pPr>
              <w:pStyle w:val="NormalnyWeb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012C" w:rsidRPr="008F11A4" w:rsidRDefault="0018012C" w:rsidP="00DC304B">
            <w:pPr>
              <w:pStyle w:val="NormalnyWeb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012C" w:rsidRPr="008F11A4" w:rsidRDefault="0018012C" w:rsidP="00DC304B">
            <w:pPr>
              <w:pStyle w:val="NormalnyWeb"/>
              <w:spacing w:before="0" w:beforeAutospacing="0"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012C" w:rsidRPr="008F11A4" w:rsidRDefault="0018012C" w:rsidP="00DC304B">
            <w:pPr>
              <w:pStyle w:val="NormalnyWeb"/>
              <w:spacing w:before="0" w:beforeAutospacing="0"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012C" w:rsidRPr="008F11A4" w:rsidRDefault="0018012C" w:rsidP="00DC304B">
            <w:pPr>
              <w:pStyle w:val="NormalnyWeb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</w:tr>
      <w:tr w:rsidR="0018012C" w:rsidTr="00DC304B">
        <w:trPr>
          <w:tblCellSpacing w:w="0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012C" w:rsidRDefault="0018012C" w:rsidP="00DC304B">
            <w:pPr>
              <w:pStyle w:val="NormalnyWeb"/>
              <w:spacing w:before="0" w:beforeAutospacing="0" w:after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III.</w:t>
            </w:r>
          </w:p>
        </w:tc>
        <w:tc>
          <w:tcPr>
            <w:tcW w:w="2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012C" w:rsidRDefault="0018012C" w:rsidP="00DC304B">
            <w:pPr>
              <w:pStyle w:val="NormalnyWeb"/>
              <w:spacing w:before="0" w:beforeAutospacing="0"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Wydatki ogółem, z tego: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012C" w:rsidRDefault="0018012C" w:rsidP="00DC304B">
            <w:pPr>
              <w:pStyle w:val="NormalnyWeb"/>
              <w:spacing w:before="0" w:beforeAutospacing="0"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89.000,00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012C" w:rsidRDefault="0018012C" w:rsidP="00DC304B">
            <w:pPr>
              <w:pStyle w:val="NormalnyWeb"/>
              <w:spacing w:before="0" w:beforeAutospacing="0"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58.114,94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012C" w:rsidRDefault="0018012C" w:rsidP="00DC304B">
            <w:pPr>
              <w:pStyle w:val="NormalnyWeb"/>
              <w:spacing w:before="0" w:beforeAutospacing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65,30</w:t>
            </w:r>
          </w:p>
        </w:tc>
      </w:tr>
      <w:tr w:rsidR="0018012C" w:rsidTr="00DC304B">
        <w:trPr>
          <w:tblCellSpacing w:w="0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012C" w:rsidRDefault="0018012C" w:rsidP="00DC304B">
            <w:pPr>
              <w:pStyle w:val="NormalnyWeb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012C" w:rsidRDefault="0018012C" w:rsidP="00DC304B">
            <w:pPr>
              <w:pStyle w:val="NormalnyWeb"/>
              <w:spacing w:before="0" w:beforeAutospacing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a) wynagrodzenia osobowe i bezosobowe pracowników 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012C" w:rsidRDefault="0018012C" w:rsidP="00DC304B">
            <w:pPr>
              <w:pStyle w:val="NormalnyWeb"/>
              <w:spacing w:before="0" w:beforeAutospacing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51.140,00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012C" w:rsidRDefault="0018012C" w:rsidP="00DC304B">
            <w:pPr>
              <w:pStyle w:val="NormalnyWeb"/>
              <w:spacing w:before="0" w:beforeAutospacing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27.989,06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012C" w:rsidRDefault="0018012C" w:rsidP="00DC304B">
            <w:pPr>
              <w:pStyle w:val="NormalnyWeb"/>
              <w:spacing w:before="0" w:beforeAutospacing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54,73</w:t>
            </w:r>
          </w:p>
        </w:tc>
      </w:tr>
      <w:tr w:rsidR="0018012C" w:rsidTr="00DC304B">
        <w:trPr>
          <w:tblCellSpacing w:w="0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012C" w:rsidRDefault="0018012C" w:rsidP="00DC304B">
            <w:pPr>
              <w:pStyle w:val="NormalnyWeb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012C" w:rsidRDefault="0018012C" w:rsidP="00DC304B">
            <w:pPr>
              <w:pStyle w:val="NormalnyWeb"/>
              <w:spacing w:before="0" w:beforeAutospacing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b) </w:t>
            </w:r>
            <w:r>
              <w:rPr>
                <w:iCs/>
                <w:sz w:val="20"/>
                <w:szCs w:val="20"/>
              </w:rPr>
              <w:t xml:space="preserve">składki ZUS </w:t>
            </w:r>
            <w:r>
              <w:rPr>
                <w:sz w:val="20"/>
                <w:szCs w:val="20"/>
              </w:rPr>
              <w:t xml:space="preserve"> i </w:t>
            </w:r>
            <w:r>
              <w:rPr>
                <w:iCs/>
                <w:sz w:val="20"/>
                <w:szCs w:val="20"/>
              </w:rPr>
              <w:t>Fundusz Pracy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012C" w:rsidRDefault="0018012C" w:rsidP="00DC304B">
            <w:pPr>
              <w:pStyle w:val="NormalnyWeb"/>
              <w:spacing w:before="0" w:beforeAutospacing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9.000,00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012C" w:rsidRDefault="0018012C" w:rsidP="00DC304B">
            <w:pPr>
              <w:pStyle w:val="NormalnyWeb"/>
              <w:spacing w:before="0" w:beforeAutospacing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5.022,48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012C" w:rsidRDefault="0018012C" w:rsidP="00DC304B">
            <w:pPr>
              <w:pStyle w:val="NormalnyWeb"/>
              <w:spacing w:before="0" w:beforeAutospacing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55,81</w:t>
            </w:r>
          </w:p>
        </w:tc>
      </w:tr>
      <w:tr w:rsidR="0018012C" w:rsidTr="00DC304B">
        <w:trPr>
          <w:tblCellSpacing w:w="0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012C" w:rsidRDefault="0018012C" w:rsidP="00DC304B">
            <w:pPr>
              <w:pStyle w:val="NormalnyWeb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012C" w:rsidRDefault="0018012C" w:rsidP="00DC304B">
            <w:pPr>
              <w:pStyle w:val="NormalnyWeb"/>
              <w:spacing w:before="0" w:beforeAutospacing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c) zakup materiałów i wyposażenia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012C" w:rsidRDefault="0018012C" w:rsidP="00DC304B">
            <w:pPr>
              <w:pStyle w:val="NormalnyWeb"/>
              <w:spacing w:before="0" w:beforeAutospacing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25.000,00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012C" w:rsidRDefault="0018012C" w:rsidP="00DC304B">
            <w:pPr>
              <w:pStyle w:val="NormalnyWeb"/>
              <w:spacing w:before="0" w:beforeAutospacing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22.145,29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012C" w:rsidRDefault="0018012C" w:rsidP="00DC304B">
            <w:pPr>
              <w:pStyle w:val="NormalnyWeb"/>
              <w:spacing w:before="0" w:beforeAutospacing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88,58</w:t>
            </w:r>
          </w:p>
        </w:tc>
      </w:tr>
      <w:tr w:rsidR="0018012C" w:rsidTr="00DC304B">
        <w:trPr>
          <w:trHeight w:val="900"/>
          <w:tblCellSpacing w:w="0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012C" w:rsidRDefault="0018012C" w:rsidP="00DC304B">
            <w:pPr>
              <w:pStyle w:val="NormalnyWeb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012C" w:rsidRDefault="0018012C" w:rsidP="00DC304B">
            <w:pPr>
              <w:pStyle w:val="NormalnyWeb"/>
              <w:spacing w:before="0" w:beforeAutospacing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d) usługi: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012C" w:rsidRDefault="0018012C" w:rsidP="00DC304B">
            <w:pPr>
              <w:pStyle w:val="NormalnyWeb"/>
              <w:spacing w:before="0" w:beforeAutospacing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300,00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012C" w:rsidRDefault="0018012C" w:rsidP="00DC304B">
            <w:pPr>
              <w:pStyle w:val="NormalnyWeb"/>
              <w:spacing w:before="0" w:beforeAutospacing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119,56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012C" w:rsidRDefault="0018012C" w:rsidP="00DC304B">
            <w:pPr>
              <w:pStyle w:val="NormalnyWeb"/>
              <w:spacing w:before="0" w:beforeAutospacing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39,85</w:t>
            </w:r>
          </w:p>
        </w:tc>
      </w:tr>
      <w:tr w:rsidR="0018012C" w:rsidTr="00DC304B">
        <w:trPr>
          <w:tblCellSpacing w:w="0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012C" w:rsidRDefault="0018012C" w:rsidP="00DC304B">
            <w:pPr>
              <w:pStyle w:val="NormalnyWeb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012C" w:rsidRDefault="0018012C" w:rsidP="00DC304B">
            <w:pPr>
              <w:pStyle w:val="NormalnyWeb"/>
              <w:spacing w:before="0" w:beforeAutospacing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e) odpisy na zakładowy fundusz </w:t>
            </w:r>
          </w:p>
          <w:p w:rsidR="0018012C" w:rsidRDefault="0018012C" w:rsidP="00DC304B">
            <w:pPr>
              <w:pStyle w:val="NormalnyWeb"/>
              <w:spacing w:before="0" w:beforeAutospacing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świadczeń socjalnych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012C" w:rsidRDefault="0018012C" w:rsidP="00DC304B">
            <w:pPr>
              <w:pStyle w:val="NormalnyWeb"/>
              <w:spacing w:before="0" w:beforeAutospacing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2.200,00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012C" w:rsidRDefault="0018012C" w:rsidP="00DC304B">
            <w:pPr>
              <w:pStyle w:val="NormalnyWeb"/>
              <w:spacing w:before="0" w:beforeAutospacing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1.652,56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012C" w:rsidRDefault="0018012C" w:rsidP="00DC304B">
            <w:pPr>
              <w:pStyle w:val="NormalnyWeb"/>
              <w:spacing w:before="0" w:beforeAutospacing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75,12</w:t>
            </w:r>
          </w:p>
        </w:tc>
      </w:tr>
      <w:tr w:rsidR="0018012C" w:rsidTr="00DC304B">
        <w:trPr>
          <w:tblCellSpacing w:w="0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012C" w:rsidRDefault="0018012C" w:rsidP="00DC304B">
            <w:pPr>
              <w:pStyle w:val="NormalnyWeb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012C" w:rsidRDefault="0018012C" w:rsidP="00DC304B">
            <w:pPr>
              <w:pStyle w:val="NormalnyWeb"/>
              <w:spacing w:before="0" w:beforeAutospacing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f) opłaty i składki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012C" w:rsidRDefault="0018012C" w:rsidP="00DC304B">
            <w:pPr>
              <w:pStyle w:val="NormalnyWeb"/>
              <w:spacing w:before="0" w:beforeAutospacing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360,00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012C" w:rsidRDefault="0018012C" w:rsidP="00DC304B">
            <w:pPr>
              <w:pStyle w:val="NormalnyWeb"/>
              <w:spacing w:before="0" w:beforeAutospacing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350,19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012C" w:rsidRDefault="0018012C" w:rsidP="00DC304B">
            <w:pPr>
              <w:pStyle w:val="NormalnyWeb"/>
              <w:spacing w:before="0" w:beforeAutospacing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97,28</w:t>
            </w:r>
          </w:p>
        </w:tc>
      </w:tr>
      <w:tr w:rsidR="0018012C" w:rsidTr="00DC304B">
        <w:trPr>
          <w:tblCellSpacing w:w="0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012C" w:rsidRDefault="0018012C" w:rsidP="00DC304B">
            <w:pPr>
              <w:pStyle w:val="NormalnyWeb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012C" w:rsidRDefault="0018012C" w:rsidP="00DC304B">
            <w:pPr>
              <w:pStyle w:val="NormalnyWeb"/>
              <w:spacing w:before="0" w:beforeAutospacing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g) podróże służbowe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012C" w:rsidRDefault="0018012C" w:rsidP="00DC304B">
            <w:pPr>
              <w:pStyle w:val="NormalnyWeb"/>
              <w:spacing w:before="0" w:beforeAutospacing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1.000,00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012C" w:rsidRDefault="0018012C" w:rsidP="00DC304B">
            <w:pPr>
              <w:pStyle w:val="NormalnyWeb"/>
              <w:spacing w:before="0" w:beforeAutospacing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835,80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012C" w:rsidRDefault="0018012C" w:rsidP="00DC304B">
            <w:pPr>
              <w:pStyle w:val="NormalnyWeb"/>
              <w:spacing w:before="0" w:beforeAutospacing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83,58</w:t>
            </w:r>
          </w:p>
        </w:tc>
      </w:tr>
      <w:tr w:rsidR="0018012C" w:rsidTr="00DC304B">
        <w:trPr>
          <w:tblCellSpacing w:w="0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012C" w:rsidRDefault="0018012C" w:rsidP="00DC304B">
            <w:pPr>
              <w:pStyle w:val="NormalnyWeb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012C" w:rsidRDefault="0018012C" w:rsidP="00DC304B">
            <w:pPr>
              <w:pStyle w:val="NormalnyWeb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012C" w:rsidRDefault="0018012C" w:rsidP="00DC304B">
            <w:pPr>
              <w:pStyle w:val="NormalnyWeb"/>
              <w:spacing w:before="0" w:beforeAutospacing="0" w:after="0"/>
              <w:jc w:val="right"/>
              <w:rPr>
                <w:color w:val="FF0000"/>
                <w:sz w:val="20"/>
                <w:szCs w:val="20"/>
              </w:rPr>
            </w:pP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012C" w:rsidRDefault="0018012C" w:rsidP="00DC304B">
            <w:pPr>
              <w:pStyle w:val="NormalnyWeb"/>
              <w:spacing w:before="0" w:beforeAutospacing="0"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012C" w:rsidRDefault="0018012C" w:rsidP="00DC304B">
            <w:pPr>
              <w:pStyle w:val="NormalnyWeb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</w:tr>
      <w:tr w:rsidR="0018012C" w:rsidTr="00DC304B">
        <w:trPr>
          <w:tblCellSpacing w:w="0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012C" w:rsidRDefault="0018012C" w:rsidP="00DC304B">
            <w:pPr>
              <w:pStyle w:val="NormalnyWeb"/>
              <w:spacing w:before="0" w:beforeAutospacing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012C" w:rsidRDefault="0018012C" w:rsidP="00DC304B">
            <w:pPr>
              <w:pStyle w:val="NormalnyWeb"/>
              <w:spacing w:before="0" w:beforeAutospacing="0"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Stan środków na rachunku na dzień 30.06.2014 rok</w:t>
            </w:r>
          </w:p>
        </w:tc>
        <w:tc>
          <w:tcPr>
            <w:tcW w:w="24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012C" w:rsidRDefault="0018012C" w:rsidP="00DC304B">
            <w:pPr>
              <w:pStyle w:val="NormalnyWeb"/>
              <w:spacing w:before="0" w:beforeAutospacing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44,12</w:t>
            </w:r>
          </w:p>
        </w:tc>
      </w:tr>
    </w:tbl>
    <w:p w:rsidR="0018012C" w:rsidRDefault="0018012C" w:rsidP="0018012C">
      <w:pPr>
        <w:pStyle w:val="NormalnyWeb"/>
        <w:spacing w:after="0"/>
      </w:pPr>
    </w:p>
    <w:p w:rsidR="0018012C" w:rsidRDefault="0018012C" w:rsidP="0018012C">
      <w:pPr>
        <w:pStyle w:val="NormalnyWeb"/>
        <w:spacing w:after="0"/>
      </w:pPr>
    </w:p>
    <w:p w:rsidR="0018012C" w:rsidRDefault="0018012C" w:rsidP="0018012C">
      <w:pPr>
        <w:pStyle w:val="NormalnyWeb"/>
        <w:spacing w:after="0"/>
      </w:pPr>
    </w:p>
    <w:p w:rsidR="0018012C" w:rsidRDefault="0018012C" w:rsidP="0018012C">
      <w:pPr>
        <w:pStyle w:val="NormalnyWeb"/>
        <w:spacing w:after="0"/>
      </w:pPr>
    </w:p>
    <w:p w:rsidR="0018012C" w:rsidRDefault="0018012C" w:rsidP="0018012C">
      <w:pPr>
        <w:pStyle w:val="Nagwek3"/>
        <w:rPr>
          <w:sz w:val="24"/>
          <w:szCs w:val="24"/>
        </w:rPr>
      </w:pPr>
      <w:r>
        <w:lastRenderedPageBreak/>
        <w:t>Część opisowa</w:t>
      </w:r>
    </w:p>
    <w:p w:rsidR="0018012C" w:rsidRDefault="0018012C" w:rsidP="0018012C">
      <w:pPr>
        <w:pStyle w:val="NormalnyWeb"/>
        <w:spacing w:before="0" w:beforeAutospacing="0" w:after="0" w:line="360" w:lineRule="auto"/>
        <w:jc w:val="both"/>
      </w:pPr>
      <w:r>
        <w:t xml:space="preserve">Planowane przychody pochodzące z  dotacji podmiotowej budżetu gminy dla Gminnej Biblioteki Publicznej wynoszą 80.000,00 zł. </w:t>
      </w:r>
    </w:p>
    <w:p w:rsidR="0018012C" w:rsidRDefault="0018012C" w:rsidP="0018012C">
      <w:pPr>
        <w:pStyle w:val="NormalnyWeb"/>
        <w:spacing w:before="0" w:beforeAutospacing="0" w:after="0" w:line="360" w:lineRule="auto"/>
        <w:jc w:val="both"/>
      </w:pPr>
      <w:r>
        <w:t>Stan środków na początek roku wynosił 9.025,95 zł. W trakcie I półrocza na rachunek biblioteki wpłynęły środki w wysokości 49.133,11 zł, tj. 49.100,00 zł dotacja podmiotowa oraz 33,11 zł dochody z kapitalizacji odsetek na rachunku bankowym.</w:t>
      </w:r>
    </w:p>
    <w:p w:rsidR="0018012C" w:rsidRDefault="0018012C" w:rsidP="0018012C">
      <w:pPr>
        <w:pStyle w:val="NormalnyWeb"/>
        <w:spacing w:before="0" w:beforeAutospacing="0" w:after="0" w:line="360" w:lineRule="auto"/>
        <w:jc w:val="both"/>
      </w:pPr>
    </w:p>
    <w:p w:rsidR="0018012C" w:rsidRDefault="0018012C" w:rsidP="0018012C">
      <w:pPr>
        <w:pStyle w:val="NormalnyWeb"/>
        <w:spacing w:before="0" w:beforeAutospacing="0" w:after="0" w:line="360" w:lineRule="auto"/>
        <w:jc w:val="both"/>
      </w:pPr>
      <w:r>
        <w:t>Z w/w środków wydatkowano 58.114,94  zł tj. na:</w:t>
      </w:r>
    </w:p>
    <w:p w:rsidR="0018012C" w:rsidRDefault="0018012C" w:rsidP="0018012C">
      <w:pPr>
        <w:pStyle w:val="NormalnyWeb"/>
        <w:numPr>
          <w:ilvl w:val="0"/>
          <w:numId w:val="2"/>
        </w:numPr>
        <w:spacing w:before="0" w:beforeAutospacing="0" w:after="0" w:line="360" w:lineRule="auto"/>
        <w:ind w:left="0"/>
        <w:jc w:val="both"/>
      </w:pPr>
      <w:r>
        <w:t>wynagrodzenia dla pracowników bibliotek wydatkowano 27.989,06 zł,</w:t>
      </w:r>
    </w:p>
    <w:p w:rsidR="0018012C" w:rsidRDefault="0018012C" w:rsidP="0018012C">
      <w:pPr>
        <w:pStyle w:val="NormalnyWeb"/>
        <w:numPr>
          <w:ilvl w:val="0"/>
          <w:numId w:val="2"/>
        </w:numPr>
        <w:spacing w:before="0" w:beforeAutospacing="0" w:after="0" w:line="360" w:lineRule="auto"/>
        <w:ind w:left="0"/>
        <w:jc w:val="both"/>
      </w:pPr>
      <w:r>
        <w:t>pochodne od wynagrodzeń (składki ubezpieczeń społecznych i fundusz pracy) wydatkowano 5.022,48 zł,</w:t>
      </w:r>
    </w:p>
    <w:p w:rsidR="0018012C" w:rsidRDefault="0018012C" w:rsidP="0018012C">
      <w:pPr>
        <w:pStyle w:val="NormalnyWeb"/>
        <w:numPr>
          <w:ilvl w:val="0"/>
          <w:numId w:val="2"/>
        </w:numPr>
        <w:spacing w:before="0" w:beforeAutospacing="0" w:after="0" w:line="360" w:lineRule="auto"/>
        <w:ind w:left="0"/>
        <w:jc w:val="both"/>
      </w:pPr>
      <w:r>
        <w:t>odpisy na zakładowy fundusz świadczeń socjalnych kwota 1.652,56 zł,</w:t>
      </w:r>
    </w:p>
    <w:p w:rsidR="0018012C" w:rsidRDefault="0018012C" w:rsidP="0018012C">
      <w:pPr>
        <w:pStyle w:val="NormalnyWeb"/>
        <w:numPr>
          <w:ilvl w:val="0"/>
          <w:numId w:val="2"/>
        </w:numPr>
        <w:spacing w:before="0" w:beforeAutospacing="0" w:after="0" w:line="360" w:lineRule="auto"/>
        <w:ind w:left="0"/>
        <w:jc w:val="both"/>
      </w:pPr>
      <w:r>
        <w:t>zakup mebli kwota 20.435,22 zł</w:t>
      </w:r>
    </w:p>
    <w:p w:rsidR="0018012C" w:rsidRDefault="0018012C" w:rsidP="0018012C">
      <w:pPr>
        <w:pStyle w:val="NormalnyWeb"/>
        <w:numPr>
          <w:ilvl w:val="0"/>
          <w:numId w:val="2"/>
        </w:numPr>
        <w:spacing w:before="0" w:beforeAutospacing="0" w:after="0" w:line="360" w:lineRule="auto"/>
        <w:ind w:left="0"/>
        <w:jc w:val="both"/>
      </w:pPr>
      <w:r>
        <w:t xml:space="preserve">prenumeratę czasopism kwota 98,54 zł, </w:t>
      </w:r>
    </w:p>
    <w:p w:rsidR="0018012C" w:rsidRDefault="0018012C" w:rsidP="0018012C">
      <w:pPr>
        <w:pStyle w:val="NormalnyWeb"/>
        <w:numPr>
          <w:ilvl w:val="0"/>
          <w:numId w:val="2"/>
        </w:numPr>
        <w:spacing w:before="0" w:beforeAutospacing="0" w:after="0" w:line="360" w:lineRule="auto"/>
        <w:ind w:left="0"/>
        <w:jc w:val="both"/>
      </w:pPr>
      <w:r>
        <w:t>zakup druków kwota 105,17 zł,</w:t>
      </w:r>
    </w:p>
    <w:p w:rsidR="0018012C" w:rsidRDefault="0018012C" w:rsidP="0018012C">
      <w:pPr>
        <w:pStyle w:val="NormalnyWeb"/>
        <w:numPr>
          <w:ilvl w:val="0"/>
          <w:numId w:val="2"/>
        </w:numPr>
        <w:spacing w:before="0" w:beforeAutospacing="0" w:after="0" w:line="360" w:lineRule="auto"/>
        <w:ind w:left="0"/>
        <w:jc w:val="both"/>
      </w:pPr>
      <w:r>
        <w:t>pozostałe materiały kwota 1.506,36 zł,</w:t>
      </w:r>
    </w:p>
    <w:p w:rsidR="0018012C" w:rsidRDefault="0018012C" w:rsidP="0018012C">
      <w:pPr>
        <w:pStyle w:val="NormalnyWeb"/>
        <w:numPr>
          <w:ilvl w:val="0"/>
          <w:numId w:val="2"/>
        </w:numPr>
        <w:spacing w:before="0" w:beforeAutospacing="0" w:after="0" w:line="360" w:lineRule="auto"/>
        <w:ind w:left="0"/>
        <w:jc w:val="both"/>
      </w:pPr>
      <w:r>
        <w:t xml:space="preserve">obsługa bankowa kwota </w:t>
      </w:r>
      <w:r>
        <w:rPr>
          <w:iCs/>
        </w:rPr>
        <w:t xml:space="preserve">119,56 </w:t>
      </w:r>
      <w:r>
        <w:t xml:space="preserve"> zł,</w:t>
      </w:r>
    </w:p>
    <w:p w:rsidR="0018012C" w:rsidRDefault="0018012C" w:rsidP="0018012C">
      <w:pPr>
        <w:pStyle w:val="NormalnyWeb"/>
        <w:numPr>
          <w:ilvl w:val="0"/>
          <w:numId w:val="2"/>
        </w:numPr>
        <w:spacing w:before="0" w:beforeAutospacing="0" w:after="0" w:line="360" w:lineRule="auto"/>
        <w:ind w:left="0"/>
        <w:jc w:val="both"/>
      </w:pPr>
      <w:r>
        <w:t>ubezpieczenie majątku kwota 350,19 zł.</w:t>
      </w:r>
    </w:p>
    <w:p w:rsidR="0018012C" w:rsidRDefault="0018012C" w:rsidP="0018012C">
      <w:pPr>
        <w:pStyle w:val="NormalnyWeb"/>
        <w:numPr>
          <w:ilvl w:val="0"/>
          <w:numId w:val="2"/>
        </w:numPr>
        <w:spacing w:before="0" w:beforeAutospacing="0" w:after="0" w:line="360" w:lineRule="auto"/>
        <w:ind w:left="0"/>
        <w:jc w:val="both"/>
      </w:pPr>
      <w:r>
        <w:t>podróże służbowe kwota 835,80 zł.</w:t>
      </w:r>
    </w:p>
    <w:p w:rsidR="0018012C" w:rsidRDefault="0018012C" w:rsidP="0018012C">
      <w:pPr>
        <w:pStyle w:val="NormalnyWeb"/>
        <w:spacing w:before="0" w:beforeAutospacing="0" w:after="0" w:line="360" w:lineRule="auto"/>
        <w:jc w:val="both"/>
      </w:pPr>
      <w:r>
        <w:t>Zobowiązania na dzień 30.06.2014 roku nie występują.</w:t>
      </w:r>
    </w:p>
    <w:p w:rsidR="0018012C" w:rsidRDefault="0018012C" w:rsidP="0018012C">
      <w:pPr>
        <w:pStyle w:val="NormalnyWeb"/>
        <w:spacing w:after="0"/>
      </w:pPr>
    </w:p>
    <w:p w:rsidR="0018012C" w:rsidRDefault="0018012C" w:rsidP="0018012C">
      <w:pPr>
        <w:pStyle w:val="NormalnyWeb"/>
        <w:spacing w:after="0"/>
      </w:pPr>
    </w:p>
    <w:p w:rsidR="0018012C" w:rsidRDefault="0018012C" w:rsidP="0018012C">
      <w:pPr>
        <w:pStyle w:val="NormalnyWeb"/>
        <w:spacing w:after="0"/>
      </w:pPr>
    </w:p>
    <w:p w:rsidR="0018012C" w:rsidRDefault="0018012C" w:rsidP="0018012C">
      <w:pPr>
        <w:pStyle w:val="NormalnyWeb"/>
        <w:spacing w:after="0"/>
      </w:pPr>
    </w:p>
    <w:p w:rsidR="0018012C" w:rsidRDefault="0018012C" w:rsidP="0018012C">
      <w:pPr>
        <w:pStyle w:val="NormalnyWeb"/>
        <w:spacing w:after="0"/>
      </w:pPr>
    </w:p>
    <w:p w:rsidR="0018012C" w:rsidRDefault="0018012C" w:rsidP="0018012C">
      <w:pPr>
        <w:pStyle w:val="NormalnyWeb"/>
        <w:spacing w:after="0"/>
      </w:pPr>
    </w:p>
    <w:p w:rsidR="0018012C" w:rsidRPr="00486F68" w:rsidRDefault="0018012C" w:rsidP="0018012C">
      <w:pPr>
        <w:pStyle w:val="NormalnyWeb"/>
        <w:spacing w:after="0"/>
        <w:rPr>
          <w:color w:val="FF0000"/>
        </w:rPr>
      </w:pPr>
    </w:p>
    <w:p w:rsidR="0018012C" w:rsidRPr="00486F68" w:rsidRDefault="0018012C" w:rsidP="0018012C">
      <w:pPr>
        <w:pStyle w:val="NormalnyWeb"/>
        <w:spacing w:after="0"/>
        <w:rPr>
          <w:color w:val="FF0000"/>
        </w:rPr>
      </w:pPr>
    </w:p>
    <w:p w:rsidR="0018012C" w:rsidRPr="00603099" w:rsidRDefault="0018012C" w:rsidP="0018012C">
      <w:pPr>
        <w:pStyle w:val="NormalnyWeb"/>
        <w:spacing w:after="0"/>
        <w:rPr>
          <w:color w:val="FF0000"/>
        </w:rPr>
      </w:pPr>
    </w:p>
    <w:p w:rsidR="0018012C" w:rsidRPr="00603099" w:rsidRDefault="0018012C" w:rsidP="0018012C">
      <w:pPr>
        <w:pStyle w:val="NormalnyWeb"/>
        <w:spacing w:before="0" w:beforeAutospacing="0" w:after="0" w:line="360" w:lineRule="auto"/>
        <w:rPr>
          <w:color w:val="FF0000"/>
        </w:rPr>
      </w:pPr>
    </w:p>
    <w:p w:rsidR="0018012C" w:rsidRPr="007D1CED" w:rsidRDefault="0018012C" w:rsidP="0018012C">
      <w:pPr>
        <w:pStyle w:val="NormalnyWeb"/>
        <w:spacing w:before="0" w:beforeAutospacing="0" w:after="0"/>
        <w:jc w:val="center"/>
      </w:pPr>
      <w:r w:rsidRPr="007D1CED">
        <w:rPr>
          <w:b/>
          <w:bCs/>
        </w:rPr>
        <w:lastRenderedPageBreak/>
        <w:t>Informacja</w:t>
      </w:r>
    </w:p>
    <w:p w:rsidR="0018012C" w:rsidRPr="007D1CED" w:rsidRDefault="0018012C" w:rsidP="0018012C">
      <w:pPr>
        <w:pStyle w:val="NormalnyWeb"/>
        <w:spacing w:before="0" w:beforeAutospacing="0" w:after="0"/>
        <w:jc w:val="center"/>
      </w:pPr>
      <w:r w:rsidRPr="007D1CED">
        <w:rPr>
          <w:b/>
          <w:bCs/>
        </w:rPr>
        <w:t xml:space="preserve">z wykonania planu finansowego Gminnego Zespołu Kultury i Sportu w Jednorożcu </w:t>
      </w:r>
    </w:p>
    <w:p w:rsidR="0018012C" w:rsidRPr="007D1CED" w:rsidRDefault="0018012C" w:rsidP="0018012C">
      <w:pPr>
        <w:pStyle w:val="NormalnyWeb"/>
        <w:spacing w:before="0" w:beforeAutospacing="0" w:after="0"/>
        <w:jc w:val="center"/>
      </w:pPr>
      <w:r w:rsidRPr="007D1CED">
        <w:rPr>
          <w:b/>
          <w:bCs/>
        </w:rPr>
        <w:t>za I półrocze 2014 rok</w:t>
      </w:r>
    </w:p>
    <w:p w:rsidR="0018012C" w:rsidRPr="007D1CED" w:rsidRDefault="0018012C" w:rsidP="0018012C">
      <w:pPr>
        <w:pStyle w:val="NormalnyWeb"/>
        <w:spacing w:after="0"/>
        <w:rPr>
          <w:sz w:val="22"/>
          <w:szCs w:val="22"/>
        </w:rPr>
      </w:pPr>
      <w:r w:rsidRPr="007D1CED">
        <w:rPr>
          <w:b/>
          <w:bCs/>
          <w:sz w:val="22"/>
          <w:szCs w:val="22"/>
        </w:rPr>
        <w:t>Część tabelaryczna: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589"/>
        <w:gridCol w:w="4418"/>
        <w:gridCol w:w="1571"/>
        <w:gridCol w:w="1865"/>
        <w:gridCol w:w="1375"/>
      </w:tblGrid>
      <w:tr w:rsidR="0018012C" w:rsidRPr="007D1CED" w:rsidTr="00DC304B">
        <w:trPr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012C" w:rsidRPr="007D1CED" w:rsidRDefault="0018012C" w:rsidP="00DC304B">
            <w:pPr>
              <w:pStyle w:val="NormalnyWeb"/>
              <w:jc w:val="center"/>
              <w:rPr>
                <w:sz w:val="22"/>
                <w:szCs w:val="22"/>
              </w:rPr>
            </w:pPr>
            <w:r w:rsidRPr="007D1CED">
              <w:rPr>
                <w:sz w:val="22"/>
                <w:szCs w:val="22"/>
              </w:rPr>
              <w:t>Lp.</w:t>
            </w:r>
          </w:p>
        </w:tc>
        <w:tc>
          <w:tcPr>
            <w:tcW w:w="2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012C" w:rsidRPr="007D1CED" w:rsidRDefault="0018012C" w:rsidP="00DC304B">
            <w:pPr>
              <w:pStyle w:val="NormalnyWeb"/>
              <w:jc w:val="center"/>
              <w:rPr>
                <w:sz w:val="22"/>
                <w:szCs w:val="22"/>
              </w:rPr>
            </w:pPr>
            <w:r w:rsidRPr="007D1CED">
              <w:rPr>
                <w:sz w:val="22"/>
                <w:szCs w:val="22"/>
              </w:rPr>
              <w:t>Wyszczególnienie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012C" w:rsidRPr="007D1CED" w:rsidRDefault="0018012C" w:rsidP="00DC304B">
            <w:pPr>
              <w:pStyle w:val="NormalnyWeb"/>
              <w:jc w:val="center"/>
              <w:rPr>
                <w:sz w:val="22"/>
                <w:szCs w:val="22"/>
              </w:rPr>
            </w:pPr>
            <w:r w:rsidRPr="007D1CED">
              <w:rPr>
                <w:sz w:val="22"/>
                <w:szCs w:val="22"/>
              </w:rPr>
              <w:t>Plan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012C" w:rsidRPr="007D1CED" w:rsidRDefault="0018012C" w:rsidP="00DC304B">
            <w:pPr>
              <w:pStyle w:val="NormalnyWeb"/>
              <w:jc w:val="center"/>
              <w:rPr>
                <w:sz w:val="22"/>
                <w:szCs w:val="22"/>
              </w:rPr>
            </w:pPr>
            <w:r w:rsidRPr="007D1CED">
              <w:rPr>
                <w:sz w:val="22"/>
                <w:szCs w:val="22"/>
              </w:rPr>
              <w:t>Wykonanie za I półrocze 2014 rok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012C" w:rsidRPr="007D1CED" w:rsidRDefault="0018012C" w:rsidP="00DC304B">
            <w:pPr>
              <w:pStyle w:val="NormalnyWeb"/>
              <w:jc w:val="center"/>
              <w:rPr>
                <w:sz w:val="22"/>
                <w:szCs w:val="22"/>
              </w:rPr>
            </w:pPr>
            <w:r w:rsidRPr="007D1CED">
              <w:rPr>
                <w:sz w:val="22"/>
                <w:szCs w:val="22"/>
              </w:rPr>
              <w:t>% wykonania</w:t>
            </w:r>
          </w:p>
        </w:tc>
      </w:tr>
      <w:tr w:rsidR="0018012C" w:rsidRPr="007D1CED" w:rsidTr="00DC304B">
        <w:trPr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012C" w:rsidRPr="007D1CED" w:rsidRDefault="0018012C" w:rsidP="00DC304B">
            <w:pPr>
              <w:pStyle w:val="NormalnyWeb"/>
              <w:spacing w:before="0" w:beforeAutospacing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012C" w:rsidRPr="007D1CED" w:rsidRDefault="0018012C" w:rsidP="00DC304B">
            <w:pPr>
              <w:pStyle w:val="NormalnyWeb"/>
              <w:spacing w:before="0" w:beforeAutospacing="0" w:after="0"/>
              <w:jc w:val="center"/>
              <w:rPr>
                <w:b/>
                <w:bCs/>
                <w:sz w:val="22"/>
                <w:szCs w:val="22"/>
              </w:rPr>
            </w:pPr>
            <w:r w:rsidRPr="007D1CED">
              <w:rPr>
                <w:b/>
                <w:bCs/>
                <w:sz w:val="22"/>
                <w:szCs w:val="22"/>
              </w:rPr>
              <w:t>Stan środków na rachunku na dzień 01.01.2014 rok</w:t>
            </w:r>
          </w:p>
        </w:tc>
        <w:tc>
          <w:tcPr>
            <w:tcW w:w="245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18012C" w:rsidRPr="007D1CED" w:rsidRDefault="0018012C" w:rsidP="00DC304B">
            <w:pPr>
              <w:pStyle w:val="NormalnyWeb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7D1CED">
              <w:rPr>
                <w:sz w:val="22"/>
                <w:szCs w:val="22"/>
              </w:rPr>
              <w:t>256,72</w:t>
            </w:r>
          </w:p>
        </w:tc>
      </w:tr>
      <w:tr w:rsidR="0018012C" w:rsidRPr="007D1CED" w:rsidTr="00DC304B">
        <w:trPr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012C" w:rsidRPr="007D1CED" w:rsidRDefault="0018012C" w:rsidP="00DC304B">
            <w:pPr>
              <w:pStyle w:val="Nagwek1"/>
              <w:spacing w:before="0" w:beforeAutospacing="0" w:after="0" w:afterAutospacing="0"/>
              <w:rPr>
                <w:sz w:val="22"/>
                <w:szCs w:val="22"/>
              </w:rPr>
            </w:pPr>
            <w:r w:rsidRPr="007D1CED">
              <w:rPr>
                <w:sz w:val="22"/>
                <w:szCs w:val="22"/>
              </w:rPr>
              <w:t>I</w:t>
            </w:r>
          </w:p>
        </w:tc>
        <w:tc>
          <w:tcPr>
            <w:tcW w:w="2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012C" w:rsidRPr="007D1CED" w:rsidRDefault="0018012C" w:rsidP="00DC304B">
            <w:pPr>
              <w:pStyle w:val="Nagwek2"/>
              <w:spacing w:before="0" w:beforeAutospacing="0" w:after="0" w:afterAutospacing="0"/>
              <w:rPr>
                <w:sz w:val="22"/>
                <w:szCs w:val="22"/>
              </w:rPr>
            </w:pPr>
            <w:r w:rsidRPr="007D1CED">
              <w:rPr>
                <w:sz w:val="22"/>
                <w:szCs w:val="22"/>
              </w:rPr>
              <w:t>Przychody ogółem, z tego: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012C" w:rsidRPr="007D1CED" w:rsidRDefault="0018012C" w:rsidP="00DC304B">
            <w:pPr>
              <w:pStyle w:val="NormalnyWeb"/>
              <w:spacing w:before="0" w:beforeAutospacing="0" w:after="0"/>
              <w:jc w:val="right"/>
              <w:rPr>
                <w:b/>
                <w:sz w:val="22"/>
                <w:szCs w:val="22"/>
              </w:rPr>
            </w:pPr>
            <w:r w:rsidRPr="007D1CED">
              <w:rPr>
                <w:b/>
                <w:sz w:val="22"/>
                <w:szCs w:val="22"/>
              </w:rPr>
              <w:t>326.600,00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012C" w:rsidRPr="007D1CED" w:rsidRDefault="0018012C" w:rsidP="00DC304B">
            <w:pPr>
              <w:pStyle w:val="NormalnyWeb"/>
              <w:spacing w:before="0" w:beforeAutospacing="0" w:after="0"/>
              <w:jc w:val="center"/>
              <w:rPr>
                <w:b/>
                <w:sz w:val="22"/>
                <w:szCs w:val="22"/>
              </w:rPr>
            </w:pPr>
            <w:r w:rsidRPr="007D1CED">
              <w:rPr>
                <w:b/>
                <w:sz w:val="22"/>
                <w:szCs w:val="22"/>
              </w:rPr>
              <w:t>224.094,63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012C" w:rsidRPr="007D1CED" w:rsidRDefault="0018012C" w:rsidP="00DC304B">
            <w:pPr>
              <w:pStyle w:val="NormalnyWeb"/>
              <w:spacing w:before="0" w:beforeAutospacing="0" w:after="0"/>
              <w:jc w:val="right"/>
              <w:rPr>
                <w:b/>
                <w:sz w:val="22"/>
                <w:szCs w:val="22"/>
              </w:rPr>
            </w:pPr>
            <w:r w:rsidRPr="007D1CED">
              <w:rPr>
                <w:b/>
                <w:sz w:val="22"/>
                <w:szCs w:val="22"/>
              </w:rPr>
              <w:t>68,61</w:t>
            </w:r>
          </w:p>
        </w:tc>
      </w:tr>
      <w:tr w:rsidR="0018012C" w:rsidRPr="007D1CED" w:rsidTr="00DC304B">
        <w:trPr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012C" w:rsidRPr="007D1CED" w:rsidRDefault="0018012C" w:rsidP="00DC304B">
            <w:pPr>
              <w:pStyle w:val="NormalnyWeb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7D1CED">
              <w:rPr>
                <w:sz w:val="22"/>
                <w:szCs w:val="22"/>
              </w:rPr>
              <w:t>1.</w:t>
            </w:r>
          </w:p>
        </w:tc>
        <w:tc>
          <w:tcPr>
            <w:tcW w:w="2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012C" w:rsidRPr="007D1CED" w:rsidRDefault="0018012C" w:rsidP="00DC304B">
            <w:pPr>
              <w:pStyle w:val="Nagwek2"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7D1CED">
              <w:rPr>
                <w:b w:val="0"/>
                <w:sz w:val="22"/>
                <w:szCs w:val="22"/>
              </w:rPr>
              <w:t>Dotacja podmiotowa z budżetu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012C" w:rsidRPr="007D1CED" w:rsidRDefault="0018012C" w:rsidP="00DC304B">
            <w:pPr>
              <w:pStyle w:val="NormalnyWeb"/>
              <w:spacing w:before="0" w:beforeAutospacing="0" w:after="0"/>
              <w:jc w:val="right"/>
              <w:rPr>
                <w:sz w:val="22"/>
                <w:szCs w:val="22"/>
              </w:rPr>
            </w:pPr>
            <w:r w:rsidRPr="007D1CED">
              <w:rPr>
                <w:sz w:val="22"/>
                <w:szCs w:val="22"/>
              </w:rPr>
              <w:t>287.000,00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012C" w:rsidRPr="007D1CED" w:rsidRDefault="0018012C" w:rsidP="00DC304B">
            <w:pPr>
              <w:pStyle w:val="NormalnyWeb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7D1CED">
              <w:rPr>
                <w:sz w:val="22"/>
                <w:szCs w:val="22"/>
              </w:rPr>
              <w:t>214.739,59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012C" w:rsidRPr="007D1CED" w:rsidRDefault="0018012C" w:rsidP="00DC304B">
            <w:pPr>
              <w:pStyle w:val="NormalnyWeb"/>
              <w:spacing w:before="0" w:beforeAutospacing="0" w:after="0"/>
              <w:jc w:val="right"/>
              <w:rPr>
                <w:sz w:val="22"/>
                <w:szCs w:val="22"/>
              </w:rPr>
            </w:pPr>
            <w:r w:rsidRPr="007D1CED">
              <w:rPr>
                <w:sz w:val="22"/>
                <w:szCs w:val="22"/>
              </w:rPr>
              <w:t>74,82</w:t>
            </w:r>
          </w:p>
        </w:tc>
      </w:tr>
      <w:tr w:rsidR="0018012C" w:rsidRPr="007D1CED" w:rsidTr="00DC304B">
        <w:trPr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012C" w:rsidRPr="007D1CED" w:rsidRDefault="0018012C" w:rsidP="00DC304B">
            <w:pPr>
              <w:pStyle w:val="NormalnyWeb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7D1CED">
              <w:rPr>
                <w:sz w:val="22"/>
                <w:szCs w:val="22"/>
              </w:rPr>
              <w:t>2.</w:t>
            </w:r>
          </w:p>
        </w:tc>
        <w:tc>
          <w:tcPr>
            <w:tcW w:w="2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012C" w:rsidRPr="007D1CED" w:rsidRDefault="0018012C" w:rsidP="00DC304B">
            <w:pPr>
              <w:pStyle w:val="Nagwek2"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7D1CED">
              <w:rPr>
                <w:b w:val="0"/>
                <w:sz w:val="22"/>
                <w:szCs w:val="22"/>
              </w:rPr>
              <w:t xml:space="preserve">Dotacja PROW Festyn rodzinny „Jednorożec – Bramą Kurpiowszczyzny </w:t>
            </w:r>
            <w:smartTag w:uri="urn:schemas-microsoft-com:office:smarttags" w:element="metricconverter">
              <w:smartTagPr>
                <w:attr w:name="ProductID" w:val="2”"/>
              </w:smartTagPr>
              <w:r w:rsidRPr="007D1CED">
                <w:rPr>
                  <w:b w:val="0"/>
                  <w:sz w:val="22"/>
                  <w:szCs w:val="22"/>
                </w:rPr>
                <w:t>2”</w:t>
              </w:r>
            </w:smartTag>
            <w:r w:rsidRPr="007D1CED">
              <w:rPr>
                <w:b w:val="0"/>
                <w:sz w:val="22"/>
                <w:szCs w:val="22"/>
              </w:rPr>
              <w:t xml:space="preserve"> sposobem na kontynuację promocji gminy i lokalnej twórczości oraz aktywizacji mieszkańców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012C" w:rsidRPr="007D1CED" w:rsidRDefault="0018012C" w:rsidP="00DC304B">
            <w:pPr>
              <w:pStyle w:val="NormalnyWeb"/>
              <w:spacing w:before="0" w:beforeAutospacing="0" w:after="0"/>
              <w:jc w:val="right"/>
              <w:rPr>
                <w:sz w:val="22"/>
                <w:szCs w:val="22"/>
              </w:rPr>
            </w:pPr>
            <w:r w:rsidRPr="007D1CED">
              <w:rPr>
                <w:sz w:val="22"/>
                <w:szCs w:val="22"/>
              </w:rPr>
              <w:t>30.441,20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012C" w:rsidRPr="007D1CED" w:rsidRDefault="0018012C" w:rsidP="00DC304B">
            <w:pPr>
              <w:pStyle w:val="NormalnyWeb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7D1CED">
              <w:rPr>
                <w:sz w:val="22"/>
                <w:szCs w:val="22"/>
              </w:rPr>
              <w:t>0,00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012C" w:rsidRPr="007D1CED" w:rsidRDefault="0018012C" w:rsidP="00DC304B">
            <w:pPr>
              <w:pStyle w:val="NormalnyWeb"/>
              <w:spacing w:before="0" w:beforeAutospacing="0" w:after="0"/>
              <w:jc w:val="right"/>
              <w:rPr>
                <w:sz w:val="22"/>
                <w:szCs w:val="22"/>
              </w:rPr>
            </w:pPr>
            <w:r w:rsidRPr="007D1CED">
              <w:rPr>
                <w:sz w:val="22"/>
                <w:szCs w:val="22"/>
              </w:rPr>
              <w:t>0,00</w:t>
            </w:r>
          </w:p>
        </w:tc>
      </w:tr>
      <w:tr w:rsidR="0018012C" w:rsidTr="00DC304B">
        <w:trPr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012C" w:rsidRDefault="0018012C" w:rsidP="00DC304B">
            <w:pPr>
              <w:pStyle w:val="NormalnyWeb"/>
              <w:spacing w:before="0" w:beforeAutospacing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012C" w:rsidRDefault="0018012C" w:rsidP="00DC304B">
            <w:pPr>
              <w:pStyle w:val="NormalnyWeb"/>
              <w:spacing w:before="0" w:beforeAutospacing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Przychody własne w tym:</w:t>
            </w:r>
          </w:p>
          <w:p w:rsidR="0018012C" w:rsidRDefault="0018012C" w:rsidP="00DC304B">
            <w:pPr>
              <w:pStyle w:val="NormalnyWeb"/>
              <w:spacing w:before="0" w:beforeAutospacing="0" w:after="0"/>
              <w:rPr>
                <w:i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a) kapitalizacja odsetek </w:t>
            </w:r>
          </w:p>
          <w:p w:rsidR="0018012C" w:rsidRDefault="0018012C" w:rsidP="00DC304B">
            <w:pPr>
              <w:pStyle w:val="NormalnyWeb"/>
              <w:spacing w:before="0" w:beforeAutospacing="0" w:after="0"/>
              <w:rPr>
                <w:i/>
                <w:iCs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b) </w:t>
            </w:r>
            <w:r>
              <w:rPr>
                <w:i/>
                <w:iCs/>
                <w:sz w:val="22"/>
                <w:szCs w:val="22"/>
              </w:rPr>
              <w:t>wynajem sali</w:t>
            </w:r>
          </w:p>
          <w:p w:rsidR="0018012C" w:rsidRPr="00C7599D" w:rsidRDefault="0018012C" w:rsidP="00DC304B">
            <w:pPr>
              <w:pStyle w:val="NormalnyWeb"/>
              <w:spacing w:before="0" w:beforeAutospacing="0" w:after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c) cele statutowe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012C" w:rsidRPr="000F67F8" w:rsidRDefault="0018012C" w:rsidP="00DC304B">
            <w:pPr>
              <w:pStyle w:val="NormalnyWeb"/>
              <w:spacing w:before="0" w:beforeAutospacing="0" w:after="0"/>
              <w:jc w:val="right"/>
              <w:rPr>
                <w:sz w:val="22"/>
                <w:szCs w:val="22"/>
              </w:rPr>
            </w:pPr>
            <w:r w:rsidRPr="000F67F8">
              <w:rPr>
                <w:sz w:val="22"/>
                <w:szCs w:val="22"/>
              </w:rPr>
              <w:t>9.158,80</w:t>
            </w:r>
          </w:p>
          <w:p w:rsidR="0018012C" w:rsidRPr="000F67F8" w:rsidRDefault="0018012C" w:rsidP="00DC304B">
            <w:pPr>
              <w:pStyle w:val="NormalnyWeb"/>
              <w:spacing w:before="0" w:beforeAutospacing="0" w:after="0"/>
              <w:jc w:val="right"/>
              <w:rPr>
                <w:i/>
                <w:sz w:val="22"/>
                <w:szCs w:val="22"/>
              </w:rPr>
            </w:pPr>
            <w:r w:rsidRPr="000F67F8">
              <w:rPr>
                <w:i/>
                <w:sz w:val="22"/>
                <w:szCs w:val="22"/>
              </w:rPr>
              <w:t>158,80</w:t>
            </w:r>
          </w:p>
          <w:p w:rsidR="0018012C" w:rsidRPr="000F67F8" w:rsidRDefault="0018012C" w:rsidP="00DC304B">
            <w:pPr>
              <w:pStyle w:val="NormalnyWeb"/>
              <w:spacing w:before="0" w:beforeAutospacing="0" w:after="0"/>
              <w:jc w:val="right"/>
              <w:rPr>
                <w:i/>
                <w:sz w:val="22"/>
                <w:szCs w:val="22"/>
              </w:rPr>
            </w:pPr>
            <w:r w:rsidRPr="000F67F8">
              <w:rPr>
                <w:i/>
                <w:sz w:val="22"/>
                <w:szCs w:val="22"/>
              </w:rPr>
              <w:t>5.000,00</w:t>
            </w:r>
          </w:p>
          <w:p w:rsidR="0018012C" w:rsidRDefault="0018012C" w:rsidP="00DC304B">
            <w:pPr>
              <w:pStyle w:val="NormalnyWeb"/>
              <w:spacing w:before="0" w:beforeAutospacing="0" w:after="0"/>
              <w:jc w:val="right"/>
              <w:rPr>
                <w:b/>
                <w:sz w:val="22"/>
                <w:szCs w:val="22"/>
              </w:rPr>
            </w:pPr>
            <w:r w:rsidRPr="000F67F8">
              <w:rPr>
                <w:i/>
                <w:sz w:val="22"/>
                <w:szCs w:val="22"/>
              </w:rPr>
              <w:t>4.000,00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012C" w:rsidRDefault="0018012C" w:rsidP="00DC304B">
            <w:pPr>
              <w:pStyle w:val="NormalnyWeb"/>
              <w:spacing w:before="0" w:beforeAutospacing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9.355,04</w:t>
            </w:r>
          </w:p>
          <w:p w:rsidR="0018012C" w:rsidRPr="00C7599D" w:rsidRDefault="0018012C" w:rsidP="00DC304B">
            <w:pPr>
              <w:pStyle w:val="NormalnyWeb"/>
              <w:spacing w:before="0" w:beforeAutospacing="0" w:after="0"/>
              <w:jc w:val="center"/>
              <w:rPr>
                <w:i/>
                <w:sz w:val="22"/>
                <w:szCs w:val="22"/>
              </w:rPr>
            </w:pPr>
            <w:r w:rsidRPr="00C7599D">
              <w:rPr>
                <w:i/>
                <w:sz w:val="22"/>
                <w:szCs w:val="22"/>
              </w:rPr>
              <w:t>55,04</w:t>
            </w:r>
          </w:p>
          <w:p w:rsidR="0018012C" w:rsidRPr="00C7599D" w:rsidRDefault="0018012C" w:rsidP="00DC304B">
            <w:pPr>
              <w:pStyle w:val="NormalnyWeb"/>
              <w:spacing w:before="0" w:beforeAutospacing="0" w:after="0"/>
              <w:jc w:val="center"/>
              <w:rPr>
                <w:i/>
                <w:sz w:val="22"/>
                <w:szCs w:val="22"/>
              </w:rPr>
            </w:pPr>
            <w:r w:rsidRPr="00C7599D">
              <w:rPr>
                <w:i/>
                <w:sz w:val="22"/>
                <w:szCs w:val="22"/>
              </w:rPr>
              <w:t>2.550,00</w:t>
            </w:r>
          </w:p>
          <w:p w:rsidR="0018012C" w:rsidRDefault="0018012C" w:rsidP="00DC304B">
            <w:pPr>
              <w:pStyle w:val="NormalnyWeb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C7599D">
              <w:rPr>
                <w:i/>
                <w:sz w:val="22"/>
                <w:szCs w:val="22"/>
              </w:rPr>
              <w:t>6.750,00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012C" w:rsidRDefault="0018012C" w:rsidP="00DC304B">
            <w:pPr>
              <w:pStyle w:val="NormalnyWeb"/>
              <w:spacing w:before="0" w:beforeAutospacing="0" w:after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102,14</w:t>
            </w:r>
          </w:p>
          <w:p w:rsidR="0018012C" w:rsidRPr="007D1CED" w:rsidRDefault="0018012C" w:rsidP="00DC304B">
            <w:pPr>
              <w:pStyle w:val="NormalnyWeb"/>
              <w:spacing w:before="0" w:beforeAutospacing="0" w:after="0"/>
              <w:jc w:val="right"/>
              <w:rPr>
                <w:i/>
                <w:sz w:val="22"/>
                <w:szCs w:val="22"/>
              </w:rPr>
            </w:pPr>
            <w:r w:rsidRPr="007D1CED">
              <w:rPr>
                <w:i/>
                <w:sz w:val="22"/>
                <w:szCs w:val="22"/>
              </w:rPr>
              <w:t>34,66</w:t>
            </w:r>
          </w:p>
          <w:p w:rsidR="0018012C" w:rsidRPr="007D1CED" w:rsidRDefault="0018012C" w:rsidP="00DC304B">
            <w:pPr>
              <w:pStyle w:val="NormalnyWeb"/>
              <w:spacing w:before="0" w:beforeAutospacing="0" w:after="0"/>
              <w:jc w:val="right"/>
              <w:rPr>
                <w:i/>
                <w:sz w:val="22"/>
                <w:szCs w:val="22"/>
              </w:rPr>
            </w:pPr>
            <w:r w:rsidRPr="007D1CED">
              <w:rPr>
                <w:i/>
                <w:sz w:val="22"/>
                <w:szCs w:val="22"/>
              </w:rPr>
              <w:t>51,00</w:t>
            </w:r>
          </w:p>
          <w:p w:rsidR="0018012C" w:rsidRDefault="0018012C" w:rsidP="00DC304B">
            <w:pPr>
              <w:pStyle w:val="NormalnyWeb"/>
              <w:spacing w:before="0" w:beforeAutospacing="0" w:after="0"/>
              <w:jc w:val="right"/>
              <w:rPr>
                <w:sz w:val="22"/>
                <w:szCs w:val="22"/>
              </w:rPr>
            </w:pPr>
            <w:r w:rsidRPr="007D1CED">
              <w:rPr>
                <w:i/>
                <w:sz w:val="22"/>
                <w:szCs w:val="22"/>
              </w:rPr>
              <w:t>168,75</w:t>
            </w:r>
          </w:p>
        </w:tc>
      </w:tr>
      <w:tr w:rsidR="0018012C" w:rsidTr="00DC304B">
        <w:trPr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012C" w:rsidRDefault="0018012C" w:rsidP="00DC304B">
            <w:pPr>
              <w:pStyle w:val="NormalnyWeb"/>
              <w:spacing w:before="0" w:beforeAutospacing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012C" w:rsidRDefault="0018012C" w:rsidP="00DC304B">
            <w:pPr>
              <w:pStyle w:val="NormalnyWeb"/>
              <w:spacing w:before="0" w:beforeAutospacing="0" w:after="0"/>
              <w:rPr>
                <w:sz w:val="22"/>
                <w:szCs w:val="22"/>
              </w:rPr>
            </w:pP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012C" w:rsidRDefault="0018012C" w:rsidP="00DC304B">
            <w:pPr>
              <w:pStyle w:val="NormalnyWeb"/>
              <w:spacing w:before="0" w:beforeAutospacing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012C" w:rsidRDefault="0018012C" w:rsidP="00DC304B">
            <w:pPr>
              <w:pStyle w:val="NormalnyWeb"/>
              <w:spacing w:before="0" w:beforeAutospacing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012C" w:rsidRDefault="0018012C" w:rsidP="00DC304B">
            <w:pPr>
              <w:pStyle w:val="NormalnyWeb"/>
              <w:spacing w:before="0" w:beforeAutospacing="0" w:after="0"/>
              <w:jc w:val="center"/>
              <w:rPr>
                <w:sz w:val="22"/>
                <w:szCs w:val="22"/>
              </w:rPr>
            </w:pPr>
          </w:p>
        </w:tc>
      </w:tr>
      <w:tr w:rsidR="0018012C" w:rsidTr="00DC304B">
        <w:trPr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012C" w:rsidRDefault="0018012C" w:rsidP="00DC304B">
            <w:pPr>
              <w:pStyle w:val="NormalnyWeb"/>
              <w:spacing w:before="0" w:beforeAutospacing="0" w:after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II.</w:t>
            </w:r>
          </w:p>
        </w:tc>
        <w:tc>
          <w:tcPr>
            <w:tcW w:w="2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012C" w:rsidRDefault="0018012C" w:rsidP="00DC304B">
            <w:pPr>
              <w:pStyle w:val="NormalnyWeb"/>
              <w:spacing w:before="0" w:beforeAutospacing="0" w:after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Wydatki ogółem, z tego: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012C" w:rsidRDefault="0018012C" w:rsidP="00DC304B">
            <w:pPr>
              <w:pStyle w:val="NormalnyWeb"/>
              <w:spacing w:before="0" w:beforeAutospacing="0"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326.600,00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012C" w:rsidRDefault="0018012C" w:rsidP="00DC304B">
            <w:pPr>
              <w:pStyle w:val="NormalnyWeb"/>
              <w:spacing w:before="0" w:beforeAutospacing="0"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221.961,21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012C" w:rsidRDefault="0018012C" w:rsidP="00DC304B">
            <w:pPr>
              <w:pStyle w:val="NormalnyWeb"/>
              <w:spacing w:before="0" w:beforeAutospacing="0"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67,96</w:t>
            </w:r>
          </w:p>
        </w:tc>
      </w:tr>
      <w:tr w:rsidR="0018012C" w:rsidTr="00DC304B">
        <w:trPr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012C" w:rsidRDefault="0018012C" w:rsidP="00DC304B">
            <w:pPr>
              <w:pStyle w:val="NormalnyWeb"/>
              <w:spacing w:before="0" w:beforeAutospacing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012C" w:rsidRPr="007D1CED" w:rsidRDefault="0018012C" w:rsidP="00DC304B">
            <w:pPr>
              <w:pStyle w:val="NormalnyWeb"/>
              <w:spacing w:before="0" w:beforeAutospacing="0" w:after="0"/>
              <w:rPr>
                <w:sz w:val="22"/>
                <w:szCs w:val="22"/>
              </w:rPr>
            </w:pPr>
            <w:r w:rsidRPr="007D1CED">
              <w:rPr>
                <w:sz w:val="22"/>
                <w:szCs w:val="22"/>
              </w:rPr>
              <w:t xml:space="preserve">wynagrodzenia osobowe i bezosobowe 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012C" w:rsidRPr="007D1CED" w:rsidRDefault="0018012C" w:rsidP="00DC304B">
            <w:pPr>
              <w:pStyle w:val="NormalnyWeb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7D1CED">
              <w:rPr>
                <w:sz w:val="22"/>
                <w:szCs w:val="22"/>
              </w:rPr>
              <w:t>150.300,00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012C" w:rsidRPr="007D1CED" w:rsidRDefault="0018012C" w:rsidP="00DC304B">
            <w:pPr>
              <w:pStyle w:val="NormalnyWeb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7D1CED">
              <w:rPr>
                <w:sz w:val="22"/>
                <w:szCs w:val="22"/>
              </w:rPr>
              <w:t>81.534,07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012C" w:rsidRPr="007D1CED" w:rsidRDefault="0018012C" w:rsidP="00DC304B">
            <w:pPr>
              <w:pStyle w:val="NormalnyWeb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7D1CED">
              <w:rPr>
                <w:sz w:val="22"/>
                <w:szCs w:val="22"/>
              </w:rPr>
              <w:t>54,25</w:t>
            </w:r>
          </w:p>
        </w:tc>
      </w:tr>
      <w:tr w:rsidR="0018012C" w:rsidTr="00DC304B">
        <w:trPr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012C" w:rsidRDefault="0018012C" w:rsidP="00DC304B">
            <w:pPr>
              <w:pStyle w:val="NormalnyWeb"/>
              <w:spacing w:before="0" w:beforeAutospacing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012C" w:rsidRPr="007D1CED" w:rsidRDefault="0018012C" w:rsidP="00DC304B">
            <w:pPr>
              <w:pStyle w:val="NormalnyWeb"/>
              <w:spacing w:before="0" w:beforeAutospacing="0" w:after="0"/>
              <w:rPr>
                <w:sz w:val="22"/>
                <w:szCs w:val="22"/>
              </w:rPr>
            </w:pPr>
            <w:r w:rsidRPr="007D1CED">
              <w:rPr>
                <w:sz w:val="22"/>
                <w:szCs w:val="22"/>
              </w:rPr>
              <w:t>pochodne od wynagrodzeń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012C" w:rsidRPr="007D1CED" w:rsidRDefault="0018012C" w:rsidP="00DC304B">
            <w:pPr>
              <w:pStyle w:val="NormalnyWeb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7D1CED">
              <w:rPr>
                <w:sz w:val="22"/>
                <w:szCs w:val="22"/>
              </w:rPr>
              <w:t>25.000,00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012C" w:rsidRPr="007D1CED" w:rsidRDefault="0018012C" w:rsidP="00DC304B">
            <w:pPr>
              <w:pStyle w:val="NormalnyWeb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7D1CED">
              <w:rPr>
                <w:sz w:val="22"/>
                <w:szCs w:val="22"/>
              </w:rPr>
              <w:t>13.757,69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012C" w:rsidRPr="007D1CED" w:rsidRDefault="0018012C" w:rsidP="00DC304B">
            <w:pPr>
              <w:pStyle w:val="NormalnyWeb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7D1CED">
              <w:rPr>
                <w:sz w:val="22"/>
                <w:szCs w:val="22"/>
              </w:rPr>
              <w:t>55,03</w:t>
            </w:r>
          </w:p>
        </w:tc>
      </w:tr>
      <w:tr w:rsidR="0018012C" w:rsidTr="00DC304B">
        <w:trPr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012C" w:rsidRDefault="0018012C" w:rsidP="00DC304B">
            <w:pPr>
              <w:pStyle w:val="NormalnyWeb"/>
              <w:spacing w:before="0" w:beforeAutospacing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012C" w:rsidRPr="007D1CED" w:rsidRDefault="0018012C" w:rsidP="00DC304B">
            <w:pPr>
              <w:pStyle w:val="NormalnyWeb"/>
              <w:spacing w:before="0" w:beforeAutospacing="0" w:after="0"/>
              <w:rPr>
                <w:sz w:val="22"/>
                <w:szCs w:val="22"/>
              </w:rPr>
            </w:pPr>
            <w:r w:rsidRPr="007D1CED">
              <w:rPr>
                <w:sz w:val="22"/>
                <w:szCs w:val="22"/>
              </w:rPr>
              <w:t xml:space="preserve">zakup materiałów i wyposażenia 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012C" w:rsidRPr="007D1CED" w:rsidRDefault="0018012C" w:rsidP="00DC304B">
            <w:pPr>
              <w:pStyle w:val="NormalnyWeb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7D1CED">
              <w:rPr>
                <w:sz w:val="22"/>
                <w:szCs w:val="22"/>
              </w:rPr>
              <w:t>66.860,31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012C" w:rsidRPr="007D1CED" w:rsidRDefault="0018012C" w:rsidP="00DC304B">
            <w:pPr>
              <w:pStyle w:val="NormalnyWeb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7D1CED">
              <w:rPr>
                <w:sz w:val="22"/>
                <w:szCs w:val="22"/>
              </w:rPr>
              <w:t>51.980,06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012C" w:rsidRPr="007D1CED" w:rsidRDefault="0018012C" w:rsidP="00DC304B">
            <w:pPr>
              <w:pStyle w:val="NormalnyWeb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7D1CED">
              <w:rPr>
                <w:sz w:val="22"/>
                <w:szCs w:val="22"/>
              </w:rPr>
              <w:t>77,74</w:t>
            </w:r>
          </w:p>
        </w:tc>
      </w:tr>
      <w:tr w:rsidR="0018012C" w:rsidTr="00DC304B">
        <w:trPr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012C" w:rsidRDefault="0018012C" w:rsidP="00DC304B">
            <w:pPr>
              <w:pStyle w:val="NormalnyWeb"/>
              <w:spacing w:before="0" w:beforeAutospacing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012C" w:rsidRPr="007D1CED" w:rsidRDefault="0018012C" w:rsidP="00DC304B">
            <w:pPr>
              <w:pStyle w:val="NormalnyWeb"/>
              <w:spacing w:before="0" w:beforeAutospacing="0" w:after="0"/>
              <w:rPr>
                <w:sz w:val="22"/>
                <w:szCs w:val="22"/>
              </w:rPr>
            </w:pPr>
            <w:r w:rsidRPr="007D1CED">
              <w:rPr>
                <w:sz w:val="22"/>
                <w:szCs w:val="22"/>
              </w:rPr>
              <w:t>usługi obce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012C" w:rsidRPr="007D1CED" w:rsidRDefault="0018012C" w:rsidP="00DC304B">
            <w:pPr>
              <w:pStyle w:val="NormalnyWeb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7D1CED">
              <w:rPr>
                <w:sz w:val="22"/>
                <w:szCs w:val="22"/>
              </w:rPr>
              <w:t>10.000,00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012C" w:rsidRPr="007D1CED" w:rsidRDefault="0018012C" w:rsidP="00DC304B">
            <w:pPr>
              <w:pStyle w:val="NormalnyWeb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7D1CED">
              <w:rPr>
                <w:sz w:val="22"/>
                <w:szCs w:val="22"/>
              </w:rPr>
              <w:t>6.597,87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012C" w:rsidRPr="007D1CED" w:rsidRDefault="0018012C" w:rsidP="00DC304B">
            <w:pPr>
              <w:pStyle w:val="NormalnyWeb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7D1CED">
              <w:rPr>
                <w:sz w:val="22"/>
                <w:szCs w:val="22"/>
              </w:rPr>
              <w:t>65,98</w:t>
            </w:r>
          </w:p>
        </w:tc>
      </w:tr>
      <w:tr w:rsidR="0018012C" w:rsidTr="00DC304B">
        <w:trPr>
          <w:trHeight w:val="105"/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012C" w:rsidRDefault="0018012C" w:rsidP="00DC304B">
            <w:pPr>
              <w:pStyle w:val="NormalnyWeb"/>
              <w:spacing w:before="0" w:beforeAutospacing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012C" w:rsidRPr="007D1CED" w:rsidRDefault="0018012C" w:rsidP="00DC304B">
            <w:pPr>
              <w:pStyle w:val="NormalnyWeb"/>
              <w:spacing w:before="0" w:beforeAutospacing="0" w:after="0"/>
              <w:rPr>
                <w:sz w:val="22"/>
                <w:szCs w:val="22"/>
              </w:rPr>
            </w:pPr>
            <w:r w:rsidRPr="007D1CED">
              <w:rPr>
                <w:sz w:val="22"/>
                <w:szCs w:val="22"/>
              </w:rPr>
              <w:t>zakup energii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012C" w:rsidRPr="007D1CED" w:rsidRDefault="0018012C" w:rsidP="00DC304B">
            <w:pPr>
              <w:pStyle w:val="NormalnyWeb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7D1CED">
              <w:rPr>
                <w:sz w:val="22"/>
                <w:szCs w:val="22"/>
              </w:rPr>
              <w:t>8.000,00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012C" w:rsidRPr="007D1CED" w:rsidRDefault="0018012C" w:rsidP="00DC304B">
            <w:pPr>
              <w:pStyle w:val="NormalnyWeb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7D1CED">
              <w:rPr>
                <w:sz w:val="22"/>
                <w:szCs w:val="22"/>
              </w:rPr>
              <w:t>6.885,29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012C" w:rsidRPr="007D1CED" w:rsidRDefault="0018012C" w:rsidP="00DC304B">
            <w:pPr>
              <w:pStyle w:val="NormalnyWeb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7D1CED">
              <w:rPr>
                <w:sz w:val="22"/>
                <w:szCs w:val="22"/>
              </w:rPr>
              <w:t>86,07</w:t>
            </w:r>
          </w:p>
        </w:tc>
      </w:tr>
      <w:tr w:rsidR="0018012C" w:rsidTr="00DC304B">
        <w:trPr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012C" w:rsidRDefault="0018012C" w:rsidP="00DC304B">
            <w:pPr>
              <w:pStyle w:val="NormalnyWeb"/>
              <w:spacing w:before="0" w:beforeAutospacing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012C" w:rsidRPr="007D1CED" w:rsidRDefault="0018012C" w:rsidP="00DC304B">
            <w:pPr>
              <w:pStyle w:val="NormalnyWeb"/>
              <w:spacing w:before="0" w:beforeAutospacing="0" w:after="0"/>
              <w:rPr>
                <w:sz w:val="22"/>
                <w:szCs w:val="22"/>
              </w:rPr>
            </w:pPr>
            <w:r w:rsidRPr="007D1CED">
              <w:rPr>
                <w:sz w:val="22"/>
                <w:szCs w:val="22"/>
              </w:rPr>
              <w:t>odpisy na zakładowy fundusz świadczeń socjalnych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012C" w:rsidRPr="007D1CED" w:rsidRDefault="0018012C" w:rsidP="00DC304B">
            <w:pPr>
              <w:pStyle w:val="NormalnyWeb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7D1CED">
              <w:rPr>
                <w:sz w:val="22"/>
                <w:szCs w:val="22"/>
              </w:rPr>
              <w:t>5.000,00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012C" w:rsidRPr="007D1CED" w:rsidRDefault="0018012C" w:rsidP="00DC304B">
            <w:pPr>
              <w:pStyle w:val="NormalnyWeb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7D1CED">
              <w:rPr>
                <w:sz w:val="22"/>
                <w:szCs w:val="22"/>
              </w:rPr>
              <w:t>3.358,91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012C" w:rsidRPr="007D1CED" w:rsidRDefault="0018012C" w:rsidP="00DC304B">
            <w:pPr>
              <w:pStyle w:val="NormalnyWeb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7D1CED">
              <w:rPr>
                <w:sz w:val="22"/>
                <w:szCs w:val="22"/>
              </w:rPr>
              <w:t>67,18</w:t>
            </w:r>
          </w:p>
        </w:tc>
      </w:tr>
      <w:tr w:rsidR="0018012C" w:rsidTr="00DC304B">
        <w:trPr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012C" w:rsidRDefault="0018012C" w:rsidP="00DC304B">
            <w:pPr>
              <w:pStyle w:val="NormalnyWeb"/>
              <w:spacing w:before="0" w:beforeAutospacing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012C" w:rsidRPr="007D1CED" w:rsidRDefault="0018012C" w:rsidP="00DC304B">
            <w:pPr>
              <w:pStyle w:val="NormalnyWeb"/>
              <w:spacing w:before="0" w:beforeAutospacing="0" w:after="0"/>
              <w:rPr>
                <w:sz w:val="22"/>
                <w:szCs w:val="22"/>
              </w:rPr>
            </w:pPr>
            <w:r w:rsidRPr="007D1CED">
              <w:rPr>
                <w:sz w:val="22"/>
                <w:szCs w:val="22"/>
              </w:rPr>
              <w:t>podróże służbowe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012C" w:rsidRPr="007D1CED" w:rsidRDefault="0018012C" w:rsidP="00DC304B">
            <w:pPr>
              <w:pStyle w:val="NormalnyWeb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7D1CED">
              <w:rPr>
                <w:sz w:val="22"/>
                <w:szCs w:val="22"/>
              </w:rPr>
              <w:t>500,00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012C" w:rsidRPr="007D1CED" w:rsidRDefault="0018012C" w:rsidP="00DC304B">
            <w:pPr>
              <w:pStyle w:val="NormalnyWeb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7D1CED">
              <w:rPr>
                <w:sz w:val="22"/>
                <w:szCs w:val="22"/>
              </w:rPr>
              <w:t>332,63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012C" w:rsidRPr="007D1CED" w:rsidRDefault="0018012C" w:rsidP="00DC304B">
            <w:pPr>
              <w:pStyle w:val="NormalnyWeb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7D1CED">
              <w:rPr>
                <w:sz w:val="22"/>
                <w:szCs w:val="22"/>
              </w:rPr>
              <w:t>66,53</w:t>
            </w:r>
          </w:p>
        </w:tc>
      </w:tr>
      <w:tr w:rsidR="0018012C" w:rsidTr="00DC304B">
        <w:trPr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012C" w:rsidRDefault="0018012C" w:rsidP="00DC304B">
            <w:pPr>
              <w:pStyle w:val="NormalnyWeb"/>
              <w:spacing w:before="0" w:beforeAutospacing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012C" w:rsidRPr="007D1CED" w:rsidRDefault="0018012C" w:rsidP="00DC304B">
            <w:pPr>
              <w:pStyle w:val="NormalnyWeb"/>
              <w:spacing w:before="0" w:beforeAutospacing="0" w:after="0"/>
              <w:rPr>
                <w:sz w:val="22"/>
                <w:szCs w:val="22"/>
              </w:rPr>
            </w:pPr>
            <w:r w:rsidRPr="007D1CED">
              <w:rPr>
                <w:sz w:val="22"/>
                <w:szCs w:val="22"/>
              </w:rPr>
              <w:t>opłaty i składki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012C" w:rsidRPr="007D1CED" w:rsidRDefault="0018012C" w:rsidP="00DC304B">
            <w:pPr>
              <w:pStyle w:val="NormalnyWeb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7D1CED">
              <w:rPr>
                <w:sz w:val="22"/>
                <w:szCs w:val="22"/>
              </w:rPr>
              <w:t>4.000,00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012C" w:rsidRPr="007D1CED" w:rsidRDefault="0018012C" w:rsidP="00DC304B">
            <w:pPr>
              <w:pStyle w:val="NormalnyWeb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7D1CED">
              <w:rPr>
                <w:sz w:val="22"/>
                <w:szCs w:val="22"/>
              </w:rPr>
              <w:t>3.552,01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012C" w:rsidRPr="007D1CED" w:rsidRDefault="0018012C" w:rsidP="00DC304B">
            <w:pPr>
              <w:pStyle w:val="NormalnyWeb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7D1CED">
              <w:rPr>
                <w:sz w:val="22"/>
                <w:szCs w:val="22"/>
              </w:rPr>
              <w:t>88,80</w:t>
            </w:r>
          </w:p>
        </w:tc>
      </w:tr>
      <w:tr w:rsidR="0018012C" w:rsidTr="00DC304B">
        <w:trPr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012C" w:rsidRDefault="0018012C" w:rsidP="00DC304B">
            <w:pPr>
              <w:pStyle w:val="NormalnyWeb"/>
              <w:spacing w:before="0" w:beforeAutospacing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012C" w:rsidRPr="007D1CED" w:rsidRDefault="0018012C" w:rsidP="00DC304B">
            <w:pPr>
              <w:pStyle w:val="NormalnyWeb"/>
              <w:spacing w:before="0" w:beforeAutospacing="0" w:after="0"/>
              <w:rPr>
                <w:sz w:val="22"/>
                <w:szCs w:val="22"/>
              </w:rPr>
            </w:pPr>
            <w:r w:rsidRPr="007D1CED">
              <w:rPr>
                <w:sz w:val="22"/>
                <w:szCs w:val="22"/>
              </w:rPr>
              <w:t>organizacja imprez kulturalno-sportowych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012C" w:rsidRPr="007D1CED" w:rsidRDefault="0018012C" w:rsidP="00DC304B">
            <w:pPr>
              <w:pStyle w:val="NormalnyWeb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7D1CED">
              <w:rPr>
                <w:sz w:val="22"/>
                <w:szCs w:val="22"/>
              </w:rPr>
              <w:t>17.500,00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012C" w:rsidRPr="007D1CED" w:rsidRDefault="0018012C" w:rsidP="00DC304B">
            <w:pPr>
              <w:pStyle w:val="NormalnyWeb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7D1CED">
              <w:rPr>
                <w:sz w:val="22"/>
                <w:szCs w:val="22"/>
              </w:rPr>
              <w:t>17.123,03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012C" w:rsidRPr="007D1CED" w:rsidRDefault="0018012C" w:rsidP="00DC304B">
            <w:pPr>
              <w:pStyle w:val="NormalnyWeb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7D1CED">
              <w:rPr>
                <w:sz w:val="22"/>
                <w:szCs w:val="22"/>
              </w:rPr>
              <w:t>97,85</w:t>
            </w:r>
          </w:p>
        </w:tc>
      </w:tr>
      <w:tr w:rsidR="0018012C" w:rsidTr="00DC304B">
        <w:trPr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012C" w:rsidRDefault="0018012C" w:rsidP="00DC304B">
            <w:pPr>
              <w:pStyle w:val="NormalnyWeb"/>
              <w:spacing w:before="0" w:beforeAutospacing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012C" w:rsidRPr="007D1CED" w:rsidRDefault="0018012C" w:rsidP="00DC304B">
            <w:pPr>
              <w:pStyle w:val="NormalnyWeb"/>
              <w:spacing w:before="0" w:beforeAutospacing="0" w:after="0"/>
              <w:rPr>
                <w:sz w:val="22"/>
                <w:szCs w:val="22"/>
              </w:rPr>
            </w:pPr>
            <w:r w:rsidRPr="007D1CED">
              <w:rPr>
                <w:sz w:val="22"/>
                <w:szCs w:val="22"/>
              </w:rPr>
              <w:t>szkolenia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012C" w:rsidRPr="007D1CED" w:rsidRDefault="0018012C" w:rsidP="00DC304B">
            <w:pPr>
              <w:pStyle w:val="NormalnyWeb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7D1CED">
              <w:rPr>
                <w:sz w:val="22"/>
                <w:szCs w:val="22"/>
              </w:rPr>
              <w:t>1.000,00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012C" w:rsidRPr="007D1CED" w:rsidRDefault="0018012C" w:rsidP="00DC304B">
            <w:pPr>
              <w:pStyle w:val="NormalnyWeb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7D1CED">
              <w:rPr>
                <w:sz w:val="22"/>
                <w:szCs w:val="22"/>
              </w:rPr>
              <w:t>500,00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012C" w:rsidRPr="007D1CED" w:rsidRDefault="0018012C" w:rsidP="00DC304B">
            <w:pPr>
              <w:pStyle w:val="NormalnyWeb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7D1CED">
              <w:rPr>
                <w:sz w:val="22"/>
                <w:szCs w:val="22"/>
              </w:rPr>
              <w:t>50,0</w:t>
            </w:r>
          </w:p>
        </w:tc>
      </w:tr>
      <w:tr w:rsidR="0018012C" w:rsidTr="00DC304B">
        <w:trPr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012C" w:rsidRDefault="0018012C" w:rsidP="00DC304B">
            <w:pPr>
              <w:pStyle w:val="NormalnyWeb"/>
              <w:spacing w:before="0" w:beforeAutospacing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2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012C" w:rsidRPr="007D1CED" w:rsidRDefault="0018012C" w:rsidP="00DC304B">
            <w:pPr>
              <w:pStyle w:val="NormalnyWeb"/>
              <w:spacing w:before="0" w:beforeAutospacing="0" w:after="0"/>
              <w:rPr>
                <w:sz w:val="22"/>
                <w:szCs w:val="22"/>
              </w:rPr>
            </w:pPr>
            <w:r w:rsidRPr="007D1CED">
              <w:rPr>
                <w:sz w:val="22"/>
                <w:szCs w:val="22"/>
              </w:rPr>
              <w:t xml:space="preserve">Festyn rodzinny „Jednorożec – Bramą Kurpiowszczyzny </w:t>
            </w:r>
            <w:smartTag w:uri="urn:schemas-microsoft-com:office:smarttags" w:element="metricconverter">
              <w:smartTagPr>
                <w:attr w:name="ProductID" w:val="2”"/>
              </w:smartTagPr>
              <w:r w:rsidRPr="007D1CED">
                <w:rPr>
                  <w:sz w:val="22"/>
                  <w:szCs w:val="22"/>
                </w:rPr>
                <w:t>2”</w:t>
              </w:r>
            </w:smartTag>
            <w:r w:rsidRPr="007D1CED">
              <w:rPr>
                <w:sz w:val="22"/>
                <w:szCs w:val="22"/>
              </w:rPr>
              <w:t xml:space="preserve"> sposobem na kontynuację promocji gminy i lokalnej twórczości oraz aktywizacji mieszkańców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012C" w:rsidRPr="007D1CED" w:rsidRDefault="0018012C" w:rsidP="00DC304B">
            <w:pPr>
              <w:pStyle w:val="NormalnyWeb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7D1CED">
              <w:rPr>
                <w:sz w:val="22"/>
                <w:szCs w:val="22"/>
              </w:rPr>
              <w:t>38.439,69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012C" w:rsidRPr="007D1CED" w:rsidRDefault="0018012C" w:rsidP="00DC304B">
            <w:pPr>
              <w:pStyle w:val="NormalnyWeb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7D1CED">
              <w:rPr>
                <w:sz w:val="22"/>
                <w:szCs w:val="22"/>
              </w:rPr>
              <w:t>36.339,65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012C" w:rsidRPr="007D1CED" w:rsidRDefault="0018012C" w:rsidP="00DC304B">
            <w:pPr>
              <w:pStyle w:val="NormalnyWeb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7D1CED">
              <w:rPr>
                <w:sz w:val="22"/>
                <w:szCs w:val="22"/>
              </w:rPr>
              <w:t>94,54</w:t>
            </w:r>
          </w:p>
        </w:tc>
      </w:tr>
      <w:tr w:rsidR="0018012C" w:rsidTr="00DC304B">
        <w:trPr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012C" w:rsidRDefault="0018012C" w:rsidP="00DC304B">
            <w:pPr>
              <w:pStyle w:val="NormalnyWeb"/>
              <w:spacing w:before="0" w:beforeAutospacing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012C" w:rsidRDefault="0018012C" w:rsidP="00DC304B">
            <w:pPr>
              <w:pStyle w:val="NormalnyWeb"/>
              <w:spacing w:before="0" w:beforeAutospacing="0" w:after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Stan środków na rachunku na dzień 30.06.2014 rok</w:t>
            </w:r>
          </w:p>
        </w:tc>
        <w:tc>
          <w:tcPr>
            <w:tcW w:w="245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012C" w:rsidRDefault="0018012C" w:rsidP="00DC304B">
            <w:pPr>
              <w:pStyle w:val="NormalnyWeb"/>
              <w:spacing w:before="0" w:beforeAutospacing="0"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2.390,14</w:t>
            </w:r>
          </w:p>
        </w:tc>
      </w:tr>
    </w:tbl>
    <w:p w:rsidR="0018012C" w:rsidRPr="00C23C4F" w:rsidRDefault="0018012C" w:rsidP="0018012C">
      <w:pPr>
        <w:pStyle w:val="Nagwek3"/>
        <w:rPr>
          <w:sz w:val="21"/>
          <w:szCs w:val="21"/>
        </w:rPr>
      </w:pPr>
      <w:r w:rsidRPr="00C23C4F">
        <w:rPr>
          <w:sz w:val="21"/>
          <w:szCs w:val="21"/>
          <w:u w:val="single"/>
        </w:rPr>
        <w:lastRenderedPageBreak/>
        <w:t>Część opisowa</w:t>
      </w:r>
    </w:p>
    <w:p w:rsidR="0018012C" w:rsidRPr="00C23C4F" w:rsidRDefault="0018012C" w:rsidP="0018012C">
      <w:pPr>
        <w:pStyle w:val="NormalnyWeb"/>
        <w:spacing w:before="0" w:beforeAutospacing="0" w:after="0" w:line="360" w:lineRule="auto"/>
        <w:jc w:val="both"/>
        <w:rPr>
          <w:sz w:val="21"/>
          <w:szCs w:val="21"/>
        </w:rPr>
      </w:pPr>
      <w:r w:rsidRPr="00C23C4F">
        <w:rPr>
          <w:sz w:val="21"/>
          <w:szCs w:val="21"/>
        </w:rPr>
        <w:t>Planowane przychody dla Gminnego Zespołu Kultury i Sportu w Jednorożcu na I półrocze 2014 rok wynoszą 326.600,00 zł. Na powyższą kwotę składają się dotacja podmiotowa z budżetu gminy w wysokości 287.000,00 zł, dotacja z Programu Rozwoju Obszarów Wiejskich w wysokości 30.441,20 zł oraz przychody własne w wysokości 9.158,80 zł.</w:t>
      </w:r>
    </w:p>
    <w:p w:rsidR="0018012C" w:rsidRPr="00C23C4F" w:rsidRDefault="0018012C" w:rsidP="0018012C">
      <w:pPr>
        <w:pStyle w:val="NormalnyWeb"/>
        <w:spacing w:before="0" w:beforeAutospacing="0" w:after="0" w:line="360" w:lineRule="auto"/>
        <w:jc w:val="both"/>
        <w:rPr>
          <w:sz w:val="21"/>
          <w:szCs w:val="21"/>
        </w:rPr>
      </w:pPr>
      <w:r w:rsidRPr="00C23C4F">
        <w:rPr>
          <w:sz w:val="21"/>
          <w:szCs w:val="21"/>
        </w:rPr>
        <w:t>Na rachunek Gminnego Zespołu Kultury i Sportu w Jednorożcu wpłynęły środki w kwocie 224.094,63 zł tj. 214.739,59 zł – dotacja podmiotowa, 55,04 – kapitalizacja odsetek, 6.750,00 zł – przychody własne na cele statutowe, 2.550,00 zł - wynajem sali.</w:t>
      </w:r>
    </w:p>
    <w:p w:rsidR="0018012C" w:rsidRPr="00C23C4F" w:rsidRDefault="0018012C" w:rsidP="0018012C">
      <w:pPr>
        <w:pStyle w:val="NormalnyWeb"/>
        <w:spacing w:before="0" w:beforeAutospacing="0" w:after="0" w:line="360" w:lineRule="auto"/>
        <w:jc w:val="both"/>
        <w:rPr>
          <w:sz w:val="21"/>
          <w:szCs w:val="21"/>
        </w:rPr>
      </w:pPr>
      <w:r w:rsidRPr="00C23C4F">
        <w:rPr>
          <w:sz w:val="21"/>
          <w:szCs w:val="21"/>
        </w:rPr>
        <w:t>W I półroczu 2014 roku wydatkowano 221.961,21 zł w tym na:</w:t>
      </w:r>
    </w:p>
    <w:p w:rsidR="0018012C" w:rsidRPr="00C23C4F" w:rsidRDefault="0018012C" w:rsidP="0018012C">
      <w:pPr>
        <w:pStyle w:val="NormalnyWeb"/>
        <w:numPr>
          <w:ilvl w:val="0"/>
          <w:numId w:val="1"/>
        </w:numPr>
        <w:spacing w:before="0" w:beforeAutospacing="0" w:after="0" w:line="360" w:lineRule="auto"/>
        <w:jc w:val="both"/>
        <w:rPr>
          <w:sz w:val="21"/>
          <w:szCs w:val="21"/>
        </w:rPr>
      </w:pPr>
      <w:r w:rsidRPr="00C23C4F">
        <w:rPr>
          <w:sz w:val="21"/>
          <w:szCs w:val="21"/>
        </w:rPr>
        <w:t>wynagrodzenia osobowe i bezosobowe wydatkowano 81.534,07 zł,</w:t>
      </w:r>
    </w:p>
    <w:p w:rsidR="0018012C" w:rsidRPr="00C23C4F" w:rsidRDefault="0018012C" w:rsidP="0018012C">
      <w:pPr>
        <w:pStyle w:val="NormalnyWeb"/>
        <w:numPr>
          <w:ilvl w:val="0"/>
          <w:numId w:val="1"/>
        </w:numPr>
        <w:spacing w:beforeAutospacing="0" w:after="0" w:line="360" w:lineRule="auto"/>
        <w:jc w:val="both"/>
        <w:rPr>
          <w:sz w:val="21"/>
          <w:szCs w:val="21"/>
        </w:rPr>
      </w:pPr>
      <w:r w:rsidRPr="00C23C4F">
        <w:rPr>
          <w:sz w:val="21"/>
          <w:szCs w:val="21"/>
        </w:rPr>
        <w:t>pochodne od wynagrodzeń (składki ubezpieczeń społecznych i fundusz pracy) wydatkowano 13.757,69 zł,</w:t>
      </w:r>
    </w:p>
    <w:p w:rsidR="0018012C" w:rsidRPr="00C23C4F" w:rsidRDefault="0018012C" w:rsidP="0018012C">
      <w:pPr>
        <w:pStyle w:val="NormalnyWeb"/>
        <w:numPr>
          <w:ilvl w:val="0"/>
          <w:numId w:val="1"/>
        </w:numPr>
        <w:spacing w:beforeAutospacing="0" w:after="0" w:line="360" w:lineRule="auto"/>
        <w:jc w:val="both"/>
        <w:rPr>
          <w:sz w:val="21"/>
          <w:szCs w:val="21"/>
        </w:rPr>
      </w:pPr>
      <w:r w:rsidRPr="00C23C4F">
        <w:rPr>
          <w:sz w:val="21"/>
          <w:szCs w:val="21"/>
        </w:rPr>
        <w:t>odpisy na zakładowy fundusz świadczeń socjalnych kwota 3.358,91 zł,</w:t>
      </w:r>
    </w:p>
    <w:p w:rsidR="0018012C" w:rsidRPr="00C23C4F" w:rsidRDefault="0018012C" w:rsidP="0018012C">
      <w:pPr>
        <w:pStyle w:val="NormalnyWeb"/>
        <w:numPr>
          <w:ilvl w:val="0"/>
          <w:numId w:val="1"/>
        </w:numPr>
        <w:spacing w:beforeAutospacing="0" w:after="0" w:line="360" w:lineRule="auto"/>
        <w:jc w:val="both"/>
        <w:rPr>
          <w:sz w:val="21"/>
          <w:szCs w:val="21"/>
        </w:rPr>
      </w:pPr>
      <w:r w:rsidRPr="00C23C4F">
        <w:rPr>
          <w:sz w:val="21"/>
          <w:szCs w:val="21"/>
        </w:rPr>
        <w:t>materiały i wyposażenie wydatkowano 51.980,06 zł tj.: olej opałowy – 17.725,00 zł, gazeta „Głos Gminy Jednorożec” – 3.465,00 zł, urządzenie placu zabaw w Małowidzu – 21.300,62 zł, figurka przydrożna w msc. Kobylanki Konopki – 4.500,00 zł, radiomagnetofon – 319,99 zł, pozostałe materiały – 4.669,45 zł;</w:t>
      </w:r>
    </w:p>
    <w:p w:rsidR="0018012C" w:rsidRPr="00C23C4F" w:rsidRDefault="0018012C" w:rsidP="0018012C">
      <w:pPr>
        <w:pStyle w:val="NormalnyWeb"/>
        <w:numPr>
          <w:ilvl w:val="0"/>
          <w:numId w:val="1"/>
        </w:numPr>
        <w:spacing w:beforeAutospacing="0" w:after="0" w:line="360" w:lineRule="auto"/>
        <w:jc w:val="both"/>
        <w:rPr>
          <w:sz w:val="21"/>
          <w:szCs w:val="21"/>
        </w:rPr>
      </w:pPr>
      <w:r w:rsidRPr="00C23C4F">
        <w:rPr>
          <w:sz w:val="21"/>
          <w:szCs w:val="21"/>
        </w:rPr>
        <w:t>usługi obce wydatkowano 6.597,87 zł tj. telekomunikacyjne, telewizyjne – 1.311,10 zł, pocztowe – 320,05 zł, transportowe – 2.060,40 zł, monitoring – 147,60 zł, prowizja bankowa – 228,56 zł, konserwacja CO – 738,00 zł, występy zespołów na Mazowieckich Zapustach - 1.000,00 zł, przegląd placów zabaw – 500,00 zł, pozostałe – 292,16 zł;</w:t>
      </w:r>
    </w:p>
    <w:p w:rsidR="0018012C" w:rsidRPr="00C23C4F" w:rsidRDefault="0018012C" w:rsidP="0018012C">
      <w:pPr>
        <w:pStyle w:val="NormalnyWeb"/>
        <w:numPr>
          <w:ilvl w:val="0"/>
          <w:numId w:val="1"/>
        </w:numPr>
        <w:spacing w:beforeAutospacing="0" w:after="0" w:line="360" w:lineRule="auto"/>
        <w:jc w:val="both"/>
        <w:rPr>
          <w:sz w:val="21"/>
          <w:szCs w:val="21"/>
        </w:rPr>
      </w:pPr>
      <w:r w:rsidRPr="00C23C4F">
        <w:rPr>
          <w:sz w:val="21"/>
          <w:szCs w:val="21"/>
        </w:rPr>
        <w:t>zakup energii wydatkowano 6.885,29 zł,</w:t>
      </w:r>
    </w:p>
    <w:p w:rsidR="0018012C" w:rsidRPr="00C23C4F" w:rsidRDefault="0018012C" w:rsidP="0018012C">
      <w:pPr>
        <w:pStyle w:val="NormalnyWeb"/>
        <w:numPr>
          <w:ilvl w:val="0"/>
          <w:numId w:val="1"/>
        </w:numPr>
        <w:spacing w:beforeAutospacing="0" w:after="0" w:line="360" w:lineRule="auto"/>
        <w:jc w:val="both"/>
        <w:rPr>
          <w:sz w:val="21"/>
          <w:szCs w:val="21"/>
        </w:rPr>
      </w:pPr>
      <w:r w:rsidRPr="00C23C4F">
        <w:rPr>
          <w:sz w:val="21"/>
          <w:szCs w:val="21"/>
        </w:rPr>
        <w:t>podróże służbowe wydatkowano 332,63 zł,</w:t>
      </w:r>
    </w:p>
    <w:p w:rsidR="0018012C" w:rsidRPr="00C23C4F" w:rsidRDefault="0018012C" w:rsidP="0018012C">
      <w:pPr>
        <w:pStyle w:val="NormalnyWeb"/>
        <w:numPr>
          <w:ilvl w:val="0"/>
          <w:numId w:val="1"/>
        </w:numPr>
        <w:spacing w:beforeAutospacing="0" w:after="0" w:line="360" w:lineRule="auto"/>
        <w:jc w:val="both"/>
        <w:rPr>
          <w:sz w:val="21"/>
          <w:szCs w:val="21"/>
        </w:rPr>
      </w:pPr>
      <w:r w:rsidRPr="00C23C4F">
        <w:rPr>
          <w:sz w:val="21"/>
          <w:szCs w:val="21"/>
        </w:rPr>
        <w:t>opłaty i składki wydatkowano 3.552,01 zł tj. zapłata składki członkowskiej KOT oraz ubezpieczenie mienia,</w:t>
      </w:r>
    </w:p>
    <w:p w:rsidR="0018012C" w:rsidRPr="00C23C4F" w:rsidRDefault="0018012C" w:rsidP="0018012C">
      <w:pPr>
        <w:pStyle w:val="NormalnyWeb"/>
        <w:numPr>
          <w:ilvl w:val="0"/>
          <w:numId w:val="1"/>
        </w:numPr>
        <w:spacing w:beforeAutospacing="0" w:after="0" w:line="360" w:lineRule="auto"/>
        <w:jc w:val="both"/>
        <w:rPr>
          <w:sz w:val="21"/>
          <w:szCs w:val="21"/>
        </w:rPr>
      </w:pPr>
      <w:r w:rsidRPr="00C23C4F">
        <w:rPr>
          <w:sz w:val="21"/>
          <w:szCs w:val="21"/>
        </w:rPr>
        <w:t>szkolenia wydatkowano 500,00 zł,</w:t>
      </w:r>
    </w:p>
    <w:p w:rsidR="0018012C" w:rsidRPr="00C23C4F" w:rsidRDefault="0018012C" w:rsidP="0018012C">
      <w:pPr>
        <w:pStyle w:val="NormalnyWeb"/>
        <w:numPr>
          <w:ilvl w:val="0"/>
          <w:numId w:val="1"/>
        </w:numPr>
        <w:spacing w:before="0" w:beforeAutospacing="0" w:after="0" w:line="360" w:lineRule="auto"/>
        <w:jc w:val="both"/>
        <w:rPr>
          <w:sz w:val="21"/>
          <w:szCs w:val="21"/>
        </w:rPr>
      </w:pPr>
      <w:r w:rsidRPr="00C23C4F">
        <w:rPr>
          <w:sz w:val="21"/>
          <w:szCs w:val="21"/>
        </w:rPr>
        <w:t xml:space="preserve">organizacja imprez kulturalno - sportowych wydatkowano 17.123,03 zł (festyn w Jednorożcu – 10.313,65 zł, Stolica kulturą Mazowsza – 2.723,15 zł, biwak patriotyczny „Polska Kępa” – 2.362,08 zł, rozwój przedsiębiorczości w nowej perspektywie 2014-2020 – 224,15 zł, „100 lat Polskiej Organizacji Wojskowej” na </w:t>
      </w:r>
      <w:proofErr w:type="spellStart"/>
      <w:r w:rsidRPr="00C23C4F">
        <w:rPr>
          <w:sz w:val="21"/>
          <w:szCs w:val="21"/>
        </w:rPr>
        <w:t>Przejmach</w:t>
      </w:r>
      <w:proofErr w:type="spellEnd"/>
      <w:r w:rsidRPr="00C23C4F">
        <w:rPr>
          <w:sz w:val="21"/>
          <w:szCs w:val="21"/>
        </w:rPr>
        <w:t xml:space="preserve"> – 1.500,00 zł,</w:t>
      </w:r>
    </w:p>
    <w:p w:rsidR="0018012C" w:rsidRPr="00C23C4F" w:rsidRDefault="0018012C" w:rsidP="0018012C">
      <w:pPr>
        <w:pStyle w:val="NormalnyWeb"/>
        <w:numPr>
          <w:ilvl w:val="0"/>
          <w:numId w:val="1"/>
        </w:numPr>
        <w:spacing w:before="0" w:beforeAutospacing="0" w:after="0" w:line="360" w:lineRule="auto"/>
        <w:jc w:val="both"/>
        <w:rPr>
          <w:sz w:val="21"/>
          <w:szCs w:val="21"/>
        </w:rPr>
      </w:pPr>
      <w:r w:rsidRPr="00C23C4F">
        <w:rPr>
          <w:sz w:val="21"/>
          <w:szCs w:val="21"/>
        </w:rPr>
        <w:t xml:space="preserve">Festyn rodzinny „Jednorożec – Bramą Kurpiowszczyzny </w:t>
      </w:r>
      <w:smartTag w:uri="urn:schemas-microsoft-com:office:smarttags" w:element="metricconverter">
        <w:smartTagPr>
          <w:attr w:name="ProductID" w:val="2”"/>
        </w:smartTagPr>
        <w:r w:rsidRPr="00C23C4F">
          <w:rPr>
            <w:sz w:val="21"/>
            <w:szCs w:val="21"/>
          </w:rPr>
          <w:t>2”</w:t>
        </w:r>
      </w:smartTag>
      <w:r w:rsidRPr="00C23C4F">
        <w:rPr>
          <w:sz w:val="21"/>
          <w:szCs w:val="21"/>
        </w:rPr>
        <w:t xml:space="preserve"> sposobem na kontynuację promocji gminy i lokalnej twórczości oraz aktywizacji mieszkańców wydatkowano 36.339,65 zł, w tym środki PROW w kwocie 28.482,38 zł, wkład własny w kwocie 7.857,27 zł (zabezpieczenie imprezy – 1.300,00 zł, występy zespołów – 32.000,00 zł, promocja – 180,68 zł, nagrody – 2.458,97 zł, obsługa księgowa – 400,00 zł).</w:t>
      </w:r>
    </w:p>
    <w:p w:rsidR="0018012C" w:rsidRPr="00C23C4F" w:rsidRDefault="0018012C" w:rsidP="0018012C">
      <w:pPr>
        <w:pStyle w:val="NormalnyWeb"/>
        <w:spacing w:before="0" w:beforeAutospacing="0" w:after="0" w:line="360" w:lineRule="auto"/>
        <w:ind w:left="360"/>
        <w:jc w:val="both"/>
        <w:rPr>
          <w:sz w:val="21"/>
          <w:szCs w:val="21"/>
        </w:rPr>
      </w:pPr>
    </w:p>
    <w:p w:rsidR="0018012C" w:rsidRPr="00C23C4F" w:rsidRDefault="0018012C" w:rsidP="0018012C">
      <w:pPr>
        <w:pStyle w:val="NormalnyWeb"/>
        <w:spacing w:before="0" w:beforeAutospacing="0" w:after="0" w:line="360" w:lineRule="auto"/>
        <w:ind w:left="360"/>
        <w:jc w:val="both"/>
        <w:rPr>
          <w:sz w:val="21"/>
          <w:szCs w:val="21"/>
        </w:rPr>
      </w:pPr>
      <w:r w:rsidRPr="00C23C4F">
        <w:rPr>
          <w:sz w:val="21"/>
          <w:szCs w:val="21"/>
        </w:rPr>
        <w:t>Zobowiązania wymagalne na dzień 30.06.2014 roku nie występują.</w:t>
      </w:r>
    </w:p>
    <w:p w:rsidR="003C24C8" w:rsidRDefault="003C24C8"/>
    <w:sectPr w:rsidR="003C24C8" w:rsidSect="00D6774B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03DD7"/>
    <w:multiLevelType w:val="multilevel"/>
    <w:tmpl w:val="5798D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6317AA"/>
    <w:multiLevelType w:val="multilevel"/>
    <w:tmpl w:val="14660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18012C"/>
    <w:rsid w:val="0018012C"/>
    <w:rsid w:val="003C24C8"/>
    <w:rsid w:val="00B92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01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18012C"/>
    <w:pPr>
      <w:keepNext/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link w:val="Nagwek2Znak"/>
    <w:qFormat/>
    <w:rsid w:val="0018012C"/>
    <w:pPr>
      <w:keepNext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link w:val="Nagwek3Znak"/>
    <w:qFormat/>
    <w:rsid w:val="0018012C"/>
    <w:pPr>
      <w:keepNext/>
      <w:spacing w:before="100" w:beforeAutospacing="1" w:after="100" w:afterAutospacing="1"/>
      <w:jc w:val="center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8012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rsid w:val="0018012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rsid w:val="0018012C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rsid w:val="0018012C"/>
    <w:pPr>
      <w:spacing w:before="100" w:beforeAutospacing="1" w:after="11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879</Words>
  <Characters>5279</Characters>
  <Application>Microsoft Office Word</Application>
  <DocSecurity>0</DocSecurity>
  <Lines>43</Lines>
  <Paragraphs>12</Paragraphs>
  <ScaleCrop>false</ScaleCrop>
  <Company>Microsoft</Company>
  <LinksUpToDate>false</LinksUpToDate>
  <CharactersWithSpaces>6146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k.nizielski</dc:creator>
  <cp:keywords/>
  <dc:description/>
  <cp:lastModifiedBy>k.nizielski</cp:lastModifiedBy>
  <cp:revision>2</cp:revision>
  <dcterms:created xsi:type="dcterms:W3CDTF">2014-08-29T13:05:00Z</dcterms:created>
  <dcterms:modified xsi:type="dcterms:W3CDTF">2014-08-29T13:05:00Z</dcterms:modified>
</cp:coreProperties>
</file>