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9FD" w:rsidRDefault="00B749FD" w:rsidP="00B749FD">
      <w:pPr>
        <w:pStyle w:val="Standard"/>
        <w:rPr>
          <w:b/>
          <w:bCs/>
          <w:sz w:val="26"/>
          <w:szCs w:val="26"/>
        </w:rPr>
      </w:pPr>
    </w:p>
    <w:p w:rsidR="00B749FD" w:rsidRDefault="00B749FD" w:rsidP="00B749FD">
      <w:pPr>
        <w:pStyle w:val="Standard"/>
        <w:jc w:val="right"/>
        <w:rPr>
          <w:sz w:val="26"/>
          <w:szCs w:val="26"/>
        </w:rPr>
      </w:pPr>
      <w:r>
        <w:rPr>
          <w:sz w:val="26"/>
          <w:szCs w:val="26"/>
        </w:rPr>
        <w:t>Załącznik</w:t>
      </w:r>
    </w:p>
    <w:p w:rsidR="00B749FD" w:rsidRDefault="00B749FD" w:rsidP="00B749FD">
      <w:pPr>
        <w:pStyle w:val="Standard"/>
        <w:jc w:val="right"/>
        <w:rPr>
          <w:sz w:val="26"/>
          <w:szCs w:val="26"/>
        </w:rPr>
      </w:pPr>
      <w:r>
        <w:rPr>
          <w:sz w:val="26"/>
          <w:szCs w:val="26"/>
        </w:rPr>
        <w:t>do Zarządzenia Nr 10/2016</w:t>
      </w:r>
    </w:p>
    <w:p w:rsidR="00B749FD" w:rsidRDefault="00B749FD" w:rsidP="00B749FD">
      <w:pPr>
        <w:pStyle w:val="Standard"/>
        <w:jc w:val="right"/>
        <w:rPr>
          <w:sz w:val="26"/>
          <w:szCs w:val="26"/>
        </w:rPr>
      </w:pPr>
      <w:r>
        <w:rPr>
          <w:sz w:val="26"/>
          <w:szCs w:val="26"/>
        </w:rPr>
        <w:t>Wójta Gminy Jednorożec</w:t>
      </w:r>
    </w:p>
    <w:p w:rsidR="00B749FD" w:rsidRDefault="00B749FD" w:rsidP="00B749FD">
      <w:pPr>
        <w:pStyle w:val="Standard"/>
        <w:jc w:val="right"/>
        <w:rPr>
          <w:sz w:val="26"/>
          <w:szCs w:val="26"/>
        </w:rPr>
      </w:pPr>
    </w:p>
    <w:p w:rsidR="00B749FD" w:rsidRDefault="00B749FD" w:rsidP="00B749FD">
      <w:pPr>
        <w:pStyle w:val="Standard"/>
        <w:jc w:val="right"/>
        <w:rPr>
          <w:sz w:val="26"/>
          <w:szCs w:val="26"/>
        </w:rPr>
      </w:pPr>
    </w:p>
    <w:p w:rsidR="00B749FD" w:rsidRDefault="00B749FD" w:rsidP="00B749FD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ab/>
        <w:t>Wnioski zakwalifikowane do realizacji w ramach otwartego konkursu ofert na realizację zadań z zakresu kultury, sztuki, ochrony dóbr kultury i dziedzictwa narodowego, upowszechniania kultury fizycznej i sportu oraz w zakresie działalności na rzecz osób w wieku emerytalnym.</w:t>
      </w:r>
    </w:p>
    <w:p w:rsidR="00B749FD" w:rsidRDefault="00B749FD" w:rsidP="00B749FD">
      <w:pPr>
        <w:pStyle w:val="Standard"/>
        <w:jc w:val="both"/>
        <w:rPr>
          <w:sz w:val="26"/>
          <w:szCs w:val="26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0"/>
        <w:gridCol w:w="2984"/>
        <w:gridCol w:w="1928"/>
        <w:gridCol w:w="1927"/>
        <w:gridCol w:w="1928"/>
      </w:tblGrid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Lp.</w:t>
            </w:r>
          </w:p>
        </w:tc>
        <w:tc>
          <w:tcPr>
            <w:tcW w:w="2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Nazwa organizacji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Rodzaj zadania publicznego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Kwota wnioskowanej dotacji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Kwota przyznanej dotacji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Polski Związek Emerytów Rencistów i Inwalidów Koło w Jednorożcu Zarząd Rejonowy w Przasnyszu,06-323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.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2.120,00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OSP w Lipie,Lipa, 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. 7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2.970,00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2.970,00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Stowarzyszenie Koła Gospodyń Wiejskich Sołectwa Lipa65,06-323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.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3.170,00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1.780,00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Fundacja Promocji Retroinformatyki "Dawne komputery i gry" ul.Legnicka 65, 54-206 Wrocław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.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2.950,00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1.450,00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Stowarzyszenie "Przyjaciele Ziemi Jednorożeckiej",                  ul. Odrodzenia 14,</w:t>
            </w:r>
          </w:p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 . 4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4.000,00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3.000,00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ParafiaRzymsko-Katolicka św.Stanisława B.M.                w Parciakach,06-323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 . 7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5.800,00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3.000,00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Stowarzyszenie Koła Gospodyń Wiejskich w Jednorożcu,ul.Odrodzenia 14,06-323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.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1.900,00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1.800,00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Stowarzyszenie Koła </w:t>
            </w:r>
            <w:r>
              <w:rPr>
                <w:sz w:val="26"/>
                <w:szCs w:val="26"/>
              </w:rPr>
              <w:lastRenderedPageBreak/>
              <w:t>Gospodyń Wiejskich w Jednorożcu,ul.Odrodzenia 14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I .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2.040,00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1.750,00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Stowarzyszenie Koła Gospodyń Wiejskich w Jednorożcu ul.Odrodzenia 14,06-323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 . 7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4.500,00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3.000,00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Regionalny Związek Rolników Kółek i Organizacji Rolniczych w Ostrołęce, ul. Sienkiewicza 28, 07-400 Ostrołęka     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 .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4.150,00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1.750,00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Ogółem dla Zadania I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22.000,00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Ludowy Klub Sportowy "Mazowsze Jednorożec"ul. Odrodzenia 14, 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II. 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56.000,00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50.435,00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Uczniowski Klub Sportowy ORZYC,Olszewka 80,06-323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II.  4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2.565,00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2.565,00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Jednorożecki Klub Badmintona "Badkurp", ul.Konwaliowa 15, Stegna,  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  .  1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18.220,00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3.000,00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Ogółem dla Zadania II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56.000,00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Polski Związek Emerytów Rencistów i Inwalidów Koło w Jednorożcu Zarząd Rejonowy w Przasnyszu, 06-323 Jednorożec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 .  2</w:t>
            </w: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2.790,00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2.000,00</w:t>
            </w:r>
          </w:p>
        </w:tc>
      </w:tr>
      <w:tr w:rsidR="00B749FD" w:rsidTr="002F6C16">
        <w:tblPrEx>
          <w:tblCellMar>
            <w:top w:w="0" w:type="dxa"/>
            <w:bottom w:w="0" w:type="dxa"/>
          </w:tblCellMar>
        </w:tblPrEx>
        <w:tc>
          <w:tcPr>
            <w:tcW w:w="8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2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Ogółem dla Zadania III</w:t>
            </w: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749FD" w:rsidRDefault="00B749FD" w:rsidP="002F6C16">
            <w:pPr>
              <w:pStyle w:val="TableContents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2.000,00</w:t>
            </w:r>
          </w:p>
        </w:tc>
      </w:tr>
    </w:tbl>
    <w:p w:rsidR="00B749FD" w:rsidRDefault="00B749FD" w:rsidP="00B749FD">
      <w:pPr>
        <w:pStyle w:val="Standard"/>
        <w:jc w:val="both"/>
        <w:rPr>
          <w:sz w:val="26"/>
          <w:szCs w:val="26"/>
        </w:rPr>
      </w:pPr>
    </w:p>
    <w:p w:rsidR="00B749FD" w:rsidRDefault="00B749FD" w:rsidP="00B749FD">
      <w:pPr>
        <w:pStyle w:val="Standard"/>
        <w:jc w:val="both"/>
        <w:rPr>
          <w:sz w:val="26"/>
          <w:szCs w:val="26"/>
        </w:rPr>
      </w:pPr>
    </w:p>
    <w:p w:rsidR="00B749FD" w:rsidRDefault="00B749FD" w:rsidP="00B749FD">
      <w:pPr>
        <w:pStyle w:val="Standard"/>
        <w:jc w:val="both"/>
        <w:rPr>
          <w:sz w:val="26"/>
          <w:szCs w:val="26"/>
        </w:rPr>
      </w:pPr>
    </w:p>
    <w:p w:rsidR="00B749FD" w:rsidRDefault="00B749FD" w:rsidP="00B749FD">
      <w:pPr>
        <w:pStyle w:val="Standard"/>
        <w:jc w:val="both"/>
        <w:rPr>
          <w:sz w:val="26"/>
          <w:szCs w:val="26"/>
        </w:rPr>
      </w:pPr>
    </w:p>
    <w:p w:rsidR="00B749FD" w:rsidRDefault="00B749FD" w:rsidP="00B749FD">
      <w:pPr>
        <w:pStyle w:val="Standard"/>
        <w:jc w:val="both"/>
        <w:rPr>
          <w:sz w:val="26"/>
          <w:szCs w:val="26"/>
        </w:rPr>
      </w:pPr>
    </w:p>
    <w:p w:rsidR="00B749FD" w:rsidRDefault="00B749FD" w:rsidP="00B749FD">
      <w:pPr>
        <w:pStyle w:val="Standard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>
        <w:rPr>
          <w:b/>
          <w:bCs/>
          <w:sz w:val="26"/>
          <w:szCs w:val="26"/>
        </w:rPr>
        <w:t>Krzysztof  Stancel/-/</w:t>
      </w:r>
    </w:p>
    <w:p w:rsidR="00B749FD" w:rsidRDefault="00B749FD" w:rsidP="00B749FD">
      <w:pPr>
        <w:pStyle w:val="Standard"/>
        <w:jc w:val="both"/>
        <w:rPr>
          <w:b/>
          <w:bCs/>
          <w:sz w:val="26"/>
          <w:szCs w:val="26"/>
        </w:rPr>
      </w:pPr>
    </w:p>
    <w:p w:rsidR="00B749FD" w:rsidRDefault="00B749FD" w:rsidP="00B749FD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Wójt Gminy Jednorożec</w:t>
      </w:r>
    </w:p>
    <w:p w:rsidR="00B749FD" w:rsidRDefault="00B749FD" w:rsidP="00B749FD">
      <w:pPr>
        <w:pStyle w:val="Standard"/>
        <w:jc w:val="both"/>
        <w:rPr>
          <w:b/>
          <w:bCs/>
          <w:sz w:val="26"/>
          <w:szCs w:val="26"/>
        </w:rPr>
      </w:pPr>
    </w:p>
    <w:p w:rsidR="00634E79" w:rsidRDefault="00634E79">
      <w:bookmarkStart w:id="0" w:name="_GoBack"/>
      <w:bookmarkEnd w:id="0"/>
    </w:p>
    <w:sectPr w:rsidR="00634E79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07C"/>
    <w:rsid w:val="00634E79"/>
    <w:rsid w:val="00B749FD"/>
    <w:rsid w:val="00CA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CE784-61F9-4A0E-961A-0DBF0FD3D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9F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749F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B749F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Krzysztof.Nizielski</dc:creator>
  <cp:keywords/>
  <dc:description/>
  <cp:lastModifiedBy>Krzysztof.Nizielski</cp:lastModifiedBy>
  <cp:revision>2</cp:revision>
  <dcterms:created xsi:type="dcterms:W3CDTF">2016-02-16T10:56:00Z</dcterms:created>
  <dcterms:modified xsi:type="dcterms:W3CDTF">2016-02-16T10:56:00Z</dcterms:modified>
</cp:coreProperties>
</file>