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A" w:rsidRDefault="00014E3A" w:rsidP="00014E3A">
      <w:pPr>
        <w:spacing w:after="0"/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t>Załącznik do Zarządzenia</w:t>
      </w:r>
    </w:p>
    <w:p w:rsidR="00014E3A" w:rsidRDefault="00014E3A" w:rsidP="00014E3A">
      <w:pPr>
        <w:spacing w:after="0"/>
      </w:pPr>
      <w:r>
        <w:t xml:space="preserve">                                                                                                                             Wójta Gminy Nr 18/2016 </w:t>
      </w:r>
    </w:p>
    <w:p w:rsidR="00014E3A" w:rsidRDefault="00014E3A" w:rsidP="00014E3A">
      <w:pPr>
        <w:spacing w:after="0"/>
      </w:pPr>
      <w:r>
        <w:t xml:space="preserve">                                                                                                                                z dnia 10 marca 2016 r.</w:t>
      </w:r>
    </w:p>
    <w:p w:rsidR="00014E3A" w:rsidRDefault="00014E3A" w:rsidP="00014E3A">
      <w:pPr>
        <w:spacing w:after="0"/>
      </w:pPr>
    </w:p>
    <w:p w:rsidR="00014E3A" w:rsidRDefault="00014E3A" w:rsidP="00014E3A">
      <w:pPr>
        <w:spacing w:after="0"/>
      </w:pPr>
    </w:p>
    <w:p w:rsidR="00014E3A" w:rsidRDefault="00014E3A" w:rsidP="00014E3A">
      <w:pPr>
        <w:spacing w:after="0"/>
      </w:pPr>
      <w:r>
        <w:t xml:space="preserve">             </w:t>
      </w:r>
    </w:p>
    <w:p w:rsidR="00014E3A" w:rsidRDefault="00014E3A" w:rsidP="00014E3A">
      <w:pPr>
        <w:spacing w:after="0"/>
        <w:rPr>
          <w:b/>
          <w:sz w:val="28"/>
          <w:szCs w:val="28"/>
        </w:rPr>
      </w:pPr>
      <w:r>
        <w:t xml:space="preserve">                                          </w:t>
      </w:r>
      <w:r>
        <w:rPr>
          <w:b/>
          <w:sz w:val="28"/>
          <w:szCs w:val="28"/>
        </w:rPr>
        <w:t xml:space="preserve">POLITYKA  ANTYKORUPCYJNA   </w:t>
      </w:r>
    </w:p>
    <w:p w:rsidR="00014E3A" w:rsidRDefault="00014E3A" w:rsidP="00014E3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W  URZĘDZIE GMINY  W JEDNOROŻCU  </w:t>
      </w:r>
    </w:p>
    <w:p w:rsidR="00014E3A" w:rsidRDefault="00014E3A" w:rsidP="00014E3A">
      <w:pPr>
        <w:spacing w:after="0"/>
        <w:rPr>
          <w:b/>
          <w:sz w:val="28"/>
          <w:szCs w:val="28"/>
        </w:rPr>
      </w:pPr>
    </w:p>
    <w:p w:rsidR="00014E3A" w:rsidRDefault="00014E3A" w:rsidP="00014E3A">
      <w:pPr>
        <w:spacing w:after="0"/>
        <w:rPr>
          <w:b/>
          <w:sz w:val="28"/>
          <w:szCs w:val="28"/>
        </w:rPr>
      </w:pPr>
    </w:p>
    <w:p w:rsidR="00014E3A" w:rsidRDefault="00014E3A" w:rsidP="00014E3A">
      <w:pPr>
        <w:rPr>
          <w:sz w:val="24"/>
          <w:szCs w:val="24"/>
        </w:rPr>
      </w:pPr>
      <w:r>
        <w:rPr>
          <w:sz w:val="24"/>
          <w:szCs w:val="24"/>
        </w:rPr>
        <w:t>Korupcja jest zjawiskiem nagannym któremu należy  się każdorazowo przeciwstawiać i potępiać. Świadomi zagrożeń jakie niesie ze sobą zjawisko korupcji  ustaliliśmy w Urzędzie Gminy w Jednorożcu Politykę Antykorupcyjną jako wyraz chęci wdrożenia efektywnych mechanizmów przeciwdziałania zjawiskom korupcji. Szczególnie narażeni na działania korupcyjne są pracownicy Urzędu wykonujący czynności bezpośrednio związane z prowadzeniem postępowań o udzielenie zamówień publicznych, postępowań podatkowych, postępowań o wydanie decyzji o warunkach zabudowy i zagospodarowania terenu, postępowań o wydanie decyzji środowiskowych, sprzedaż nieruchomości w tym gruntów, wydawaniem zezwoleń na sprzedaż napojów alkoholowych.</w:t>
      </w:r>
    </w:p>
    <w:p w:rsidR="00014E3A" w:rsidRDefault="00014E3A" w:rsidP="00014E3A">
      <w:pPr>
        <w:rPr>
          <w:sz w:val="24"/>
          <w:szCs w:val="24"/>
        </w:rPr>
      </w:pPr>
      <w:r>
        <w:rPr>
          <w:sz w:val="24"/>
          <w:szCs w:val="24"/>
        </w:rPr>
        <w:t>Mając na uwadze służebną rolę  wobec Państwa i społeczeństwa realizacja przyjętych założeń pozwoli na zbudowanie wizerunku Urzędu jako instytucji działającej w sposób uczciwy, przejrzysty i zawsze gotowej do uzasadniania podjętych decyzji.</w:t>
      </w:r>
    </w:p>
    <w:p w:rsidR="00014E3A" w:rsidRDefault="00014E3A" w:rsidP="00014E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§ 1.</w:t>
      </w:r>
    </w:p>
    <w:p w:rsidR="00014E3A" w:rsidRDefault="00014E3A" w:rsidP="00014E3A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>
        <w:rPr>
          <w:sz w:val="24"/>
          <w:szCs w:val="24"/>
        </w:rPr>
        <w:t>Polityka Antykorupcyjna jest realizowana poprzez następujące działania: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przestrzeganie zasad ustanowionych w Kodeksie Etyki Pracowników Urzędu Gminy w Jednorożcu oraz określonych w ustawach,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podejmowanie działań uwzględniających strategię Państwa w zakresie zwalczania zagrożeń korupcyjnych,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podejmowanie działań oraz odpowiednich środków zaradczych w odniesieniu do zidentyfikowanych zagrożeń i praktyk  korupcyjnych 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stworzenie przejrzystej i przyjaznej Klientom struktury organizacyjnej, która będzie gwarancją efektywnego działania,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ograniczenie uznaniowości pracowników Urzędu, poprzez stosowanie przejrzystych i jasnych procedur postepowania,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zapewnienie Klientom szerokiego i łatwego dostępu do dokumentów urzędowych nie objętych tajemnicą ustawowo chronioną lub ochroną prawa do prywatności,  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stałe podnoszenie świadomości pracowników w zakresie możliwości przeciwdziałania występującym zagrożeniom korupcyjnym i promocję etycznych wzorców postepowania.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podnoszenie kwalifikacji pracowników w zakresie wiedzy merytorycznej oraz świadomości zagrożeń korupcyjnych , głównie w formie samokształcenia.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  <w:r>
        <w:rPr>
          <w:sz w:val="24"/>
          <w:szCs w:val="24"/>
        </w:rPr>
        <w:t>§ 2.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Pracownik Urzędu nie może przyjmować prezentów lub innych korzyści mogących podważyć zaufanie, co do jego bezstronności przy podejmowaniu decyzji.</w:t>
      </w:r>
    </w:p>
    <w:p w:rsidR="00014E3A" w:rsidRDefault="00014E3A" w:rsidP="00014E3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Fakt proponowania prezentu lub innej korzyści należy niezwłocznie zgłosić pisemnie bezpośredniemu przełożonemu 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  <w:r>
        <w:rPr>
          <w:sz w:val="24"/>
          <w:szCs w:val="24"/>
        </w:rPr>
        <w:t>§ 3.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750"/>
        <w:rPr>
          <w:sz w:val="24"/>
          <w:szCs w:val="24"/>
        </w:rPr>
      </w:pPr>
      <w:r>
        <w:rPr>
          <w:sz w:val="24"/>
          <w:szCs w:val="24"/>
        </w:rPr>
        <w:t>Przyjęta  Polityka Antykorupcyjna będzie konsekwentnie realizowana przez wszystkich pracowników Urzędu Gminy w Jednorożcu.</w:t>
      </w:r>
    </w:p>
    <w:p w:rsidR="00014E3A" w:rsidRDefault="00014E3A" w:rsidP="00014E3A">
      <w:pPr>
        <w:pStyle w:val="Akapitzlist"/>
        <w:rPr>
          <w:sz w:val="24"/>
          <w:szCs w:val="24"/>
        </w:rPr>
      </w:pPr>
    </w:p>
    <w:p w:rsidR="00014E3A" w:rsidRDefault="00014E3A" w:rsidP="00014E3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§ 4.</w:t>
      </w:r>
    </w:p>
    <w:p w:rsidR="00014E3A" w:rsidRDefault="00014E3A" w:rsidP="00014E3A">
      <w:pPr>
        <w:pStyle w:val="Akapitzlist"/>
        <w:rPr>
          <w:sz w:val="24"/>
          <w:szCs w:val="24"/>
        </w:rPr>
      </w:pPr>
    </w:p>
    <w:p w:rsidR="00014E3A" w:rsidRDefault="00014E3A" w:rsidP="00014E3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Kierownictwo Urzędu osobiście zaangażuje się w ustanowieniu, wdrażaniu i doskonaleniu Systemu Przeciwdziałania Korupcji.</w:t>
      </w:r>
    </w:p>
    <w:p w:rsidR="00014E3A" w:rsidRDefault="00014E3A" w:rsidP="00014E3A">
      <w:pPr>
        <w:pStyle w:val="Akapitzlist"/>
        <w:rPr>
          <w:sz w:val="24"/>
          <w:szCs w:val="24"/>
        </w:rPr>
      </w:pPr>
    </w:p>
    <w:p w:rsidR="005F7C6A" w:rsidRDefault="005F7C6A"/>
    <w:sectPr w:rsidR="005F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513"/>
    <w:multiLevelType w:val="hybridMultilevel"/>
    <w:tmpl w:val="48DA4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371"/>
    <w:multiLevelType w:val="hybridMultilevel"/>
    <w:tmpl w:val="C1880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70AB"/>
    <w:multiLevelType w:val="hybridMultilevel"/>
    <w:tmpl w:val="7890A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E3"/>
    <w:rsid w:val="00014E3A"/>
    <w:rsid w:val="002D18CE"/>
    <w:rsid w:val="003E4DE3"/>
    <w:rsid w:val="005F7C6A"/>
    <w:rsid w:val="007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9FAF"/>
  <w15:chartTrackingRefBased/>
  <w15:docId w15:val="{B6BC1063-5803-4B88-82F1-B0171FBF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014E3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dcterms:created xsi:type="dcterms:W3CDTF">2016-03-21T07:44:00Z</dcterms:created>
  <dcterms:modified xsi:type="dcterms:W3CDTF">2016-03-21T07:44:00Z</dcterms:modified>
</cp:coreProperties>
</file>