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CC" w:rsidRDefault="002067CC" w:rsidP="00EE72D6">
      <w:pPr>
        <w:spacing w:after="0" w:line="360" w:lineRule="auto"/>
        <w:jc w:val="center"/>
        <w:rPr>
          <w:rFonts w:ascii="Garamond" w:hAnsi="Garamond"/>
          <w:b/>
        </w:rPr>
      </w:pPr>
    </w:p>
    <w:p w:rsidR="002067CC" w:rsidRDefault="00993D2E" w:rsidP="00EE72D6">
      <w:pPr>
        <w:spacing w:after="0" w:line="360" w:lineRule="auto"/>
        <w:jc w:val="center"/>
        <w:rPr>
          <w:rFonts w:ascii="Garamond" w:hAnsi="Garamond"/>
          <w:b/>
        </w:rPr>
      </w:pPr>
      <w:bookmarkStart w:id="0" w:name="_GoBack"/>
      <w:r>
        <w:rPr>
          <w:rFonts w:ascii="Garamond" w:hAnsi="Garamond"/>
          <w:b/>
        </w:rPr>
        <w:t>Uchwała</w:t>
      </w:r>
    </w:p>
    <w:p w:rsidR="00EE72D6" w:rsidRPr="00EE72D6" w:rsidRDefault="00EE72D6" w:rsidP="00EE72D6">
      <w:pPr>
        <w:spacing w:after="0" w:line="360" w:lineRule="auto"/>
        <w:jc w:val="center"/>
        <w:rPr>
          <w:rFonts w:ascii="Garamond" w:hAnsi="Garamond"/>
          <w:b/>
        </w:rPr>
      </w:pPr>
      <w:r w:rsidRPr="00EE72D6">
        <w:rPr>
          <w:rFonts w:ascii="Garamond" w:hAnsi="Garamond"/>
          <w:b/>
        </w:rPr>
        <w:t>Rady Gminy Jednorożec</w:t>
      </w:r>
      <w:r w:rsidR="00EB23FB">
        <w:rPr>
          <w:rFonts w:ascii="Garamond" w:hAnsi="Garamond"/>
          <w:b/>
        </w:rPr>
        <w:t xml:space="preserve"> Nr XVIII/104</w:t>
      </w:r>
      <w:r w:rsidR="002067CC">
        <w:rPr>
          <w:rFonts w:ascii="Garamond" w:hAnsi="Garamond"/>
          <w:b/>
        </w:rPr>
        <w:t>/2016</w:t>
      </w:r>
    </w:p>
    <w:p w:rsidR="00EE72D6" w:rsidRDefault="00EE72D6" w:rsidP="00EE72D6">
      <w:pPr>
        <w:spacing w:after="0" w:line="360" w:lineRule="auto"/>
        <w:jc w:val="center"/>
        <w:rPr>
          <w:rFonts w:ascii="Garamond" w:hAnsi="Garamond"/>
          <w:b/>
        </w:rPr>
      </w:pPr>
      <w:r w:rsidRPr="00EE72D6">
        <w:rPr>
          <w:rFonts w:ascii="Garamond" w:hAnsi="Garamond"/>
          <w:b/>
        </w:rPr>
        <w:t xml:space="preserve">z dnia </w:t>
      </w:r>
      <w:r w:rsidR="00EB23FB">
        <w:rPr>
          <w:rFonts w:ascii="Garamond" w:hAnsi="Garamond"/>
          <w:b/>
        </w:rPr>
        <w:t>22</w:t>
      </w:r>
      <w:r w:rsidR="002067CC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k</w:t>
      </w:r>
      <w:r w:rsidRPr="00EE72D6">
        <w:rPr>
          <w:rFonts w:ascii="Garamond" w:hAnsi="Garamond"/>
          <w:b/>
        </w:rPr>
        <w:t>wietnia 2016 r.</w:t>
      </w:r>
    </w:p>
    <w:p w:rsidR="00EE72D6" w:rsidRPr="00EE72D6" w:rsidRDefault="00EE72D6" w:rsidP="00EE72D6">
      <w:pPr>
        <w:spacing w:after="0" w:line="360" w:lineRule="auto"/>
        <w:jc w:val="center"/>
        <w:rPr>
          <w:rFonts w:ascii="Garamond" w:hAnsi="Garamond"/>
          <w:b/>
        </w:rPr>
      </w:pPr>
    </w:p>
    <w:p w:rsidR="00EE72D6" w:rsidRPr="00EE72D6" w:rsidRDefault="00EE72D6" w:rsidP="00EE72D6">
      <w:pPr>
        <w:spacing w:after="0" w:line="360" w:lineRule="auto"/>
        <w:jc w:val="center"/>
        <w:rPr>
          <w:rFonts w:ascii="Garamond" w:hAnsi="Garamond"/>
          <w:b/>
        </w:rPr>
      </w:pPr>
      <w:r w:rsidRPr="00EE72D6">
        <w:rPr>
          <w:rFonts w:ascii="Garamond" w:hAnsi="Garamond"/>
          <w:b/>
        </w:rPr>
        <w:t>w sprawie</w:t>
      </w:r>
      <w:r>
        <w:rPr>
          <w:rFonts w:ascii="Garamond" w:hAnsi="Garamond"/>
          <w:b/>
        </w:rPr>
        <w:t xml:space="preserve"> przyjęcia </w:t>
      </w:r>
      <w:r w:rsidR="00E32328">
        <w:rPr>
          <w:rFonts w:ascii="Garamond" w:hAnsi="Garamond"/>
          <w:b/>
        </w:rPr>
        <w:t xml:space="preserve">i wdrażania </w:t>
      </w:r>
      <w:r w:rsidRPr="00EE72D6">
        <w:rPr>
          <w:rFonts w:ascii="Garamond" w:hAnsi="Garamond"/>
          <w:b/>
        </w:rPr>
        <w:t>Strategii Rozwoju Gminy Jednorożec na lata 2016</w:t>
      </w:r>
      <w:r w:rsidR="006A452F">
        <w:rPr>
          <w:rFonts w:ascii="Garamond" w:hAnsi="Garamond"/>
          <w:b/>
        </w:rPr>
        <w:t>-2025</w:t>
      </w:r>
    </w:p>
    <w:bookmarkEnd w:id="0"/>
    <w:p w:rsidR="00EE72D6" w:rsidRDefault="00EE72D6" w:rsidP="00EE72D6">
      <w:pPr>
        <w:spacing w:after="0" w:line="360" w:lineRule="auto"/>
        <w:rPr>
          <w:rFonts w:ascii="Garamond" w:hAnsi="Garamond"/>
        </w:rPr>
      </w:pPr>
    </w:p>
    <w:p w:rsidR="002067CC" w:rsidRDefault="002067CC" w:rsidP="00EE72D6">
      <w:pPr>
        <w:spacing w:after="0" w:line="360" w:lineRule="auto"/>
        <w:rPr>
          <w:rFonts w:ascii="Garamond" w:hAnsi="Garamond"/>
        </w:rPr>
      </w:pPr>
    </w:p>
    <w:p w:rsidR="00EE72D6" w:rsidRPr="00EE72D6" w:rsidRDefault="003902F2" w:rsidP="00EE72D6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Na podstawie art.18 ust.2 pkt</w:t>
      </w:r>
      <w:r w:rsidR="00EE72D6" w:rsidRPr="00EE72D6">
        <w:rPr>
          <w:rFonts w:ascii="Garamond" w:hAnsi="Garamond"/>
        </w:rPr>
        <w:t xml:space="preserve"> 6 ustawy z dnia 8 marca 1990 r. o samorządzie gmin</w:t>
      </w:r>
      <w:r w:rsidR="002067CC">
        <w:rPr>
          <w:rFonts w:ascii="Garamond" w:hAnsi="Garamond"/>
        </w:rPr>
        <w:t>nym (tj. Dz. U. z 2016 r., poz.446</w:t>
      </w:r>
      <w:r w:rsidR="00EE72D6" w:rsidRPr="00EE72D6">
        <w:rPr>
          <w:rFonts w:ascii="Garamond" w:hAnsi="Garamond"/>
        </w:rPr>
        <w:t xml:space="preserve"> z póź</w:t>
      </w:r>
      <w:r w:rsidR="00EE72D6">
        <w:rPr>
          <w:rFonts w:ascii="Garamond" w:hAnsi="Garamond"/>
        </w:rPr>
        <w:t>n</w:t>
      </w:r>
      <w:r>
        <w:rPr>
          <w:rFonts w:ascii="Garamond" w:hAnsi="Garamond"/>
        </w:rPr>
        <w:t>.</w:t>
      </w:r>
      <w:r w:rsidR="00EE72D6" w:rsidRPr="00EE72D6">
        <w:rPr>
          <w:rFonts w:ascii="Garamond" w:hAnsi="Garamond"/>
        </w:rPr>
        <w:t xml:space="preserve">zm.) uchwala się, co następuje: </w:t>
      </w:r>
    </w:p>
    <w:p w:rsidR="00EE72D6" w:rsidRPr="00EE72D6" w:rsidRDefault="00EE72D6" w:rsidP="00EE72D6">
      <w:pPr>
        <w:spacing w:after="0" w:line="360" w:lineRule="auto"/>
        <w:jc w:val="center"/>
        <w:rPr>
          <w:rFonts w:ascii="Garamond" w:hAnsi="Garamond"/>
        </w:rPr>
      </w:pPr>
      <w:r w:rsidRPr="00EE72D6">
        <w:rPr>
          <w:rFonts w:ascii="Garamond" w:hAnsi="Garamond"/>
        </w:rPr>
        <w:t>§ 1</w:t>
      </w:r>
    </w:p>
    <w:p w:rsidR="00EE72D6" w:rsidRPr="00EE72D6" w:rsidRDefault="003902F2" w:rsidP="00EE72D6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Przyjmuje się </w:t>
      </w:r>
      <w:r w:rsidR="00EE72D6" w:rsidRPr="00EE72D6">
        <w:rPr>
          <w:rFonts w:ascii="Garamond" w:hAnsi="Garamond"/>
        </w:rPr>
        <w:t>Strategię R</w:t>
      </w:r>
      <w:r>
        <w:rPr>
          <w:rFonts w:ascii="Garamond" w:hAnsi="Garamond"/>
        </w:rPr>
        <w:t>ozwoju Gminy Jednorożec</w:t>
      </w:r>
      <w:r w:rsidR="006A452F">
        <w:rPr>
          <w:rFonts w:ascii="Garamond" w:hAnsi="Garamond"/>
        </w:rPr>
        <w:t xml:space="preserve"> na lata 2016 – 2025</w:t>
      </w:r>
      <w:r>
        <w:rPr>
          <w:rFonts w:ascii="Garamond" w:hAnsi="Garamond"/>
        </w:rPr>
        <w:t xml:space="preserve"> o treści stanowiącej załącznik n</w:t>
      </w:r>
      <w:r w:rsidR="00EE72D6" w:rsidRPr="00EE72D6">
        <w:rPr>
          <w:rFonts w:ascii="Garamond" w:hAnsi="Garamond"/>
        </w:rPr>
        <w:t xml:space="preserve">r 1 do niniejszej uchwały. </w:t>
      </w:r>
    </w:p>
    <w:p w:rsidR="00EE72D6" w:rsidRPr="00EE72D6" w:rsidRDefault="00EE72D6" w:rsidP="003902F2">
      <w:pPr>
        <w:spacing w:after="0" w:line="360" w:lineRule="auto"/>
        <w:jc w:val="center"/>
        <w:rPr>
          <w:rFonts w:ascii="Garamond" w:hAnsi="Garamond"/>
        </w:rPr>
      </w:pPr>
      <w:r w:rsidRPr="00EE72D6">
        <w:rPr>
          <w:rFonts w:ascii="Garamond" w:hAnsi="Garamond"/>
        </w:rPr>
        <w:t>§ 2</w:t>
      </w:r>
    </w:p>
    <w:p w:rsidR="00EE72D6" w:rsidRPr="00EE72D6" w:rsidRDefault="00EE72D6" w:rsidP="00EE72D6">
      <w:pPr>
        <w:spacing w:after="0" w:line="360" w:lineRule="auto"/>
        <w:jc w:val="both"/>
        <w:rPr>
          <w:rFonts w:ascii="Garamond" w:hAnsi="Garamond"/>
        </w:rPr>
      </w:pPr>
      <w:r w:rsidRPr="00EE72D6">
        <w:rPr>
          <w:rFonts w:ascii="Garamond" w:hAnsi="Garamond"/>
        </w:rPr>
        <w:t xml:space="preserve">Wykonanie uchwały powierza się Wójtowi Gminy </w:t>
      </w:r>
      <w:r w:rsidR="003902F2">
        <w:rPr>
          <w:rFonts w:ascii="Garamond" w:hAnsi="Garamond"/>
        </w:rPr>
        <w:t>Jednorożec.</w:t>
      </w:r>
      <w:r w:rsidRPr="00EE72D6">
        <w:rPr>
          <w:rFonts w:ascii="Garamond" w:hAnsi="Garamond"/>
        </w:rPr>
        <w:t xml:space="preserve"> </w:t>
      </w:r>
    </w:p>
    <w:p w:rsidR="003902F2" w:rsidRDefault="003902F2" w:rsidP="003902F2">
      <w:pPr>
        <w:spacing w:after="0"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§ 3</w:t>
      </w:r>
    </w:p>
    <w:p w:rsidR="00EE72D6" w:rsidRDefault="00EE72D6" w:rsidP="00EE72D6">
      <w:pPr>
        <w:spacing w:after="0" w:line="360" w:lineRule="auto"/>
        <w:jc w:val="both"/>
        <w:rPr>
          <w:rFonts w:ascii="Garamond" w:hAnsi="Garamond"/>
        </w:rPr>
      </w:pPr>
      <w:r w:rsidRPr="00EE72D6">
        <w:rPr>
          <w:rFonts w:ascii="Garamond" w:hAnsi="Garamond"/>
        </w:rPr>
        <w:t xml:space="preserve">Uchwała wchodzi w życie z dniem podjęcia. </w:t>
      </w:r>
    </w:p>
    <w:p w:rsidR="00800AAD" w:rsidRDefault="00800AAD" w:rsidP="00EE72D6">
      <w:pPr>
        <w:spacing w:after="0" w:line="360" w:lineRule="auto"/>
        <w:jc w:val="both"/>
        <w:rPr>
          <w:rFonts w:ascii="Garamond" w:hAnsi="Garamond"/>
        </w:rPr>
      </w:pPr>
    </w:p>
    <w:p w:rsidR="00800AAD" w:rsidRDefault="00800AAD" w:rsidP="00800AAD">
      <w:pPr>
        <w:spacing w:after="0" w:line="360" w:lineRule="auto"/>
        <w:ind w:left="4956"/>
        <w:jc w:val="both"/>
        <w:rPr>
          <w:rFonts w:ascii="Garamond" w:hAnsi="Garamond"/>
        </w:rPr>
      </w:pPr>
      <w:r>
        <w:rPr>
          <w:rFonts w:ascii="Garamond" w:hAnsi="Garamond"/>
        </w:rPr>
        <w:t>Przewodniczący rady Gminy Jednorożec</w:t>
      </w:r>
    </w:p>
    <w:p w:rsidR="00800AAD" w:rsidRPr="00EE72D6" w:rsidRDefault="00800AAD" w:rsidP="00800AAD">
      <w:pPr>
        <w:spacing w:after="0" w:line="360" w:lineRule="auto"/>
        <w:ind w:left="4956" w:firstLine="708"/>
        <w:jc w:val="both"/>
        <w:rPr>
          <w:rFonts w:ascii="Garamond" w:hAnsi="Garamond"/>
        </w:rPr>
      </w:pPr>
      <w:r>
        <w:rPr>
          <w:rFonts w:ascii="Garamond" w:hAnsi="Garamond"/>
        </w:rPr>
        <w:t>/-/ Janusz Mizerek</w:t>
      </w:r>
    </w:p>
    <w:p w:rsidR="00EE72D6" w:rsidRPr="00EE72D6" w:rsidRDefault="00EE72D6" w:rsidP="00EE72D6">
      <w:pPr>
        <w:jc w:val="both"/>
        <w:rPr>
          <w:rFonts w:ascii="Garamond" w:hAnsi="Garamond"/>
        </w:rPr>
      </w:pPr>
      <w:r w:rsidRPr="00EE72D6">
        <w:rPr>
          <w:rFonts w:ascii="Garamond" w:hAnsi="Garamond"/>
        </w:rPr>
        <w:br w:type="page"/>
      </w:r>
    </w:p>
    <w:p w:rsidR="00EE72D6" w:rsidRPr="00EE72D6" w:rsidRDefault="00EE72D6">
      <w:pPr>
        <w:rPr>
          <w:rFonts w:ascii="Garamond" w:hAnsi="Garamond"/>
        </w:rPr>
      </w:pPr>
    </w:p>
    <w:p w:rsidR="00800AAD" w:rsidRPr="00800AAD" w:rsidRDefault="00800AAD" w:rsidP="00800AAD">
      <w:pPr>
        <w:jc w:val="center"/>
        <w:rPr>
          <w:rFonts w:ascii="Garamond" w:hAnsi="Garamond"/>
          <w:b/>
          <w:bCs/>
        </w:rPr>
      </w:pPr>
      <w:r w:rsidRPr="00800AAD">
        <w:rPr>
          <w:rFonts w:ascii="Garamond" w:hAnsi="Garamond"/>
          <w:b/>
          <w:bCs/>
        </w:rPr>
        <w:t>Uzasadnienie</w:t>
      </w:r>
    </w:p>
    <w:p w:rsidR="00800AAD" w:rsidRPr="00800AAD" w:rsidRDefault="00800AAD" w:rsidP="00800AAD">
      <w:pPr>
        <w:jc w:val="center"/>
        <w:rPr>
          <w:rFonts w:ascii="Garamond" w:hAnsi="Garamond"/>
          <w:b/>
          <w:bCs/>
        </w:rPr>
      </w:pPr>
      <w:r w:rsidRPr="00800AAD">
        <w:rPr>
          <w:rFonts w:ascii="Garamond" w:hAnsi="Garamond"/>
          <w:b/>
          <w:bCs/>
        </w:rPr>
        <w:t>do Uchwały Rady Gminy Jednorożec nr XVIII/104/2016</w:t>
      </w:r>
    </w:p>
    <w:p w:rsidR="00800AAD" w:rsidRPr="00800AAD" w:rsidRDefault="00800AAD" w:rsidP="00800AAD">
      <w:pPr>
        <w:jc w:val="center"/>
        <w:rPr>
          <w:rFonts w:ascii="Garamond" w:hAnsi="Garamond"/>
          <w:b/>
          <w:bCs/>
        </w:rPr>
      </w:pPr>
      <w:r w:rsidRPr="00800AAD">
        <w:rPr>
          <w:rFonts w:ascii="Garamond" w:hAnsi="Garamond"/>
          <w:b/>
          <w:bCs/>
        </w:rPr>
        <w:t>z dnia 22 kwietnia 2016 roku</w:t>
      </w:r>
    </w:p>
    <w:p w:rsidR="00800AAD" w:rsidRPr="00800AAD" w:rsidRDefault="00800AAD" w:rsidP="00800AAD">
      <w:pPr>
        <w:jc w:val="center"/>
        <w:rPr>
          <w:rFonts w:ascii="Garamond" w:hAnsi="Garamond"/>
          <w:bCs/>
        </w:rPr>
      </w:pPr>
      <w:r w:rsidRPr="00800AAD">
        <w:rPr>
          <w:rFonts w:ascii="Garamond" w:hAnsi="Garamond"/>
          <w:bCs/>
        </w:rPr>
        <w:t>w sprawie przyjęcia i wdrażania Strategii Rozwoju Gminy Jednorożec na lata 2016 - 2025</w:t>
      </w:r>
    </w:p>
    <w:p w:rsidR="00800AAD" w:rsidRPr="00800AAD" w:rsidRDefault="00800AAD" w:rsidP="00800AAD">
      <w:pPr>
        <w:jc w:val="both"/>
        <w:rPr>
          <w:rFonts w:ascii="Garamond" w:hAnsi="Garamond"/>
        </w:rPr>
      </w:pPr>
    </w:p>
    <w:p w:rsidR="00800AAD" w:rsidRPr="00800AAD" w:rsidRDefault="00800AAD" w:rsidP="00800AAD">
      <w:pPr>
        <w:spacing w:after="0" w:line="360" w:lineRule="auto"/>
        <w:jc w:val="both"/>
        <w:rPr>
          <w:rFonts w:ascii="Garamond" w:hAnsi="Garamond"/>
          <w:bCs/>
        </w:rPr>
      </w:pPr>
      <w:r w:rsidRPr="00800AAD">
        <w:rPr>
          <w:rFonts w:ascii="Garamond" w:hAnsi="Garamond"/>
          <w:bCs/>
        </w:rPr>
        <w:t>Gmina Jednorożec dnia 04 stycznia 2016 r. poprzez rozpoczęcie badań ankietowych przystąpiła do budowy Strategii Rozwoju Gminy Jednorożec na lata 2016-2025. Na stronie internetowej Urzędu Gminy w Jednorożcu zamieszczona została ankieta społeczna mająca na celu zbadanie stopnia ważności problemów w sferze społecznej, przestrzennej i gospodarczej na terenie Gminy Jednorożec. Ankieta była anonimowa i skierowana była do mieszkańców Gminy Jednorożec, organizacji społecznych oraz przedsiębiorców. Strategia była budowana przy udziale firmy zewnętrznej wyłonionej w procedurze zapytania ofertowego. Wszelkie wnioski wynikające ze złożonych ankiet zostały uwzględnione w projekcie Strategii.</w:t>
      </w:r>
    </w:p>
    <w:p w:rsidR="00800AAD" w:rsidRDefault="00800AAD" w:rsidP="00800AAD">
      <w:pPr>
        <w:spacing w:after="0" w:line="360" w:lineRule="auto"/>
        <w:jc w:val="both"/>
        <w:rPr>
          <w:rFonts w:ascii="Garamond" w:hAnsi="Garamond"/>
          <w:bCs/>
        </w:rPr>
      </w:pPr>
    </w:p>
    <w:p w:rsidR="00800AAD" w:rsidRPr="00800AAD" w:rsidRDefault="00800AAD" w:rsidP="00800AAD">
      <w:pPr>
        <w:spacing w:after="0" w:line="360" w:lineRule="auto"/>
        <w:jc w:val="both"/>
        <w:rPr>
          <w:rFonts w:ascii="Garamond" w:hAnsi="Garamond"/>
          <w:bCs/>
        </w:rPr>
      </w:pPr>
      <w:r w:rsidRPr="00800AAD">
        <w:rPr>
          <w:rFonts w:ascii="Garamond" w:hAnsi="Garamond"/>
          <w:bCs/>
        </w:rPr>
        <w:t xml:space="preserve">Opracowany projekt strategii został poddany konsultacjom społecznym poprzez udostępnienie projektu na stronie internetowej wraz z formularzem wnoszenia uwag do strategii. Obwieszczenie </w:t>
      </w:r>
      <w:r w:rsidRPr="00800AAD">
        <w:rPr>
          <w:rFonts w:ascii="Garamond" w:hAnsi="Garamond"/>
          <w:bCs/>
        </w:rPr>
        <w:br/>
        <w:t>o przeprowadzeniu konsultacji społecznych zostało również wywieszone na tablicy ogłoszeń Urzędu Gminy oraz przekazane sołtysom do wywieszenia na sołeckich tablicach ogłoszeń. Konsultacje społeczne trwały od 18 marca 2016 r. i zostały zakończone dnia 08 kwietnia 2016 r. Po wprowadzeniu stosownych poprawek do projektu Strategii, został on zaprezentowany Radnym Rady Gminy w Jednorożcu na spotkaniu w dniu 15 kwietnia 2016 roku.</w:t>
      </w:r>
    </w:p>
    <w:p w:rsidR="00800AAD" w:rsidRDefault="00800AAD" w:rsidP="00800AAD">
      <w:pPr>
        <w:spacing w:after="0" w:line="360" w:lineRule="auto"/>
        <w:jc w:val="both"/>
        <w:rPr>
          <w:rFonts w:ascii="Garamond" w:hAnsi="Garamond"/>
          <w:bCs/>
        </w:rPr>
      </w:pPr>
    </w:p>
    <w:p w:rsidR="00800AAD" w:rsidRPr="00800AAD" w:rsidRDefault="00800AAD" w:rsidP="00800AAD">
      <w:pPr>
        <w:spacing w:after="0" w:line="360" w:lineRule="auto"/>
        <w:jc w:val="both"/>
        <w:rPr>
          <w:rFonts w:ascii="Garamond" w:hAnsi="Garamond"/>
          <w:bCs/>
        </w:rPr>
      </w:pPr>
      <w:r w:rsidRPr="00800AAD">
        <w:rPr>
          <w:rFonts w:ascii="Garamond" w:hAnsi="Garamond"/>
          <w:bCs/>
        </w:rPr>
        <w:t>Strategia Rozwoju Gminy Jednorożec stanowiąca załącznik do niniejszej uchwały jest wersją po naniesieniu stosownych zmian i uwag zasugerowanych przez Radnych Rady Gminy w dniu 15.04.2016 r.</w:t>
      </w:r>
    </w:p>
    <w:p w:rsidR="00800AAD" w:rsidRDefault="00800AAD" w:rsidP="00800AAD">
      <w:pPr>
        <w:spacing w:after="0" w:line="360" w:lineRule="auto"/>
        <w:jc w:val="both"/>
        <w:rPr>
          <w:rFonts w:ascii="Garamond" w:hAnsi="Garamond"/>
          <w:bCs/>
        </w:rPr>
      </w:pPr>
    </w:p>
    <w:p w:rsidR="00800AAD" w:rsidRPr="00800AAD" w:rsidRDefault="00800AAD" w:rsidP="00800AAD">
      <w:pPr>
        <w:spacing w:after="0" w:line="360" w:lineRule="auto"/>
        <w:jc w:val="both"/>
        <w:rPr>
          <w:rFonts w:ascii="Garamond" w:hAnsi="Garamond"/>
          <w:bCs/>
        </w:rPr>
      </w:pPr>
      <w:r w:rsidRPr="00800AAD">
        <w:rPr>
          <w:rFonts w:ascii="Garamond" w:hAnsi="Garamond"/>
          <w:bCs/>
        </w:rPr>
        <w:t xml:space="preserve">Główną przesłanką opracowania </w:t>
      </w:r>
      <w:r w:rsidRPr="00800AAD">
        <w:rPr>
          <w:rFonts w:ascii="Garamond" w:hAnsi="Garamond"/>
          <w:bCs/>
          <w:i/>
          <w:iCs/>
        </w:rPr>
        <w:t>Strategii Rozwoju Gminy Jednorożec na lata 2016-2025</w:t>
      </w:r>
      <w:r w:rsidRPr="00800AAD">
        <w:rPr>
          <w:rFonts w:ascii="Garamond" w:hAnsi="Garamond"/>
          <w:bCs/>
        </w:rPr>
        <w:t xml:space="preserve"> była konieczność stworzenia dokumentu planistycznego, wyznaczającego główne cele oraz określającego priorytetowe obszary rozwoju gminy. </w:t>
      </w:r>
      <w:r w:rsidRPr="00800AAD">
        <w:rPr>
          <w:rFonts w:ascii="Garamond" w:hAnsi="Garamond"/>
          <w:bCs/>
          <w:i/>
          <w:iCs/>
        </w:rPr>
        <w:t>Strategia</w:t>
      </w:r>
      <w:r w:rsidRPr="00800AAD">
        <w:rPr>
          <w:rFonts w:ascii="Garamond" w:hAnsi="Garamond"/>
          <w:bCs/>
        </w:rPr>
        <w:t xml:space="preserve"> stanowi kluczowy dokument, w ramach którego została opracowana koncepcja rozwoju gminy, mająca na celu wzmocnienie potencjału gospodarczego, społecznego oraz kulturowego, wchodzących w skład gminy miejscowości oraz poprawę życia mieszkańców.  </w:t>
      </w:r>
    </w:p>
    <w:p w:rsidR="00800AAD" w:rsidRDefault="00800AAD" w:rsidP="00800AAD">
      <w:pPr>
        <w:spacing w:after="0" w:line="360" w:lineRule="auto"/>
        <w:jc w:val="both"/>
        <w:rPr>
          <w:rFonts w:ascii="Garamond" w:hAnsi="Garamond"/>
          <w:bCs/>
        </w:rPr>
      </w:pPr>
    </w:p>
    <w:p w:rsidR="00800AAD" w:rsidRPr="00800AAD" w:rsidRDefault="00800AAD" w:rsidP="00800AAD">
      <w:pPr>
        <w:spacing w:after="0" w:line="360" w:lineRule="auto"/>
        <w:jc w:val="both"/>
        <w:rPr>
          <w:rFonts w:ascii="Garamond" w:hAnsi="Garamond"/>
          <w:bCs/>
        </w:rPr>
      </w:pPr>
      <w:r w:rsidRPr="00800AAD">
        <w:rPr>
          <w:rFonts w:ascii="Garamond" w:hAnsi="Garamond"/>
          <w:bCs/>
        </w:rPr>
        <w:t>Kolejną przesłanką do opracowania Strategii Rozwoju Gminy Jednorożec jest zamiar ubiegania się przez gminę o pozabudżetowe środki pomocowe, krajowe  i zagraniczne, w tym środki z Unii Europejskiej. Strategia jest dokumentem niezbędnym w funkcjonowaniu samorządu, zwłaszcza na płaszczyźnie aktywności aplikacyjnej w sprawie pozyskiwania środków zewnętrznych na realizację zadań inwestycyjnych. Strategia zwiększa także szanse aplikacyjne w ubieganiu się o środki zewnętrzne podmiotom gospodarczym oraz społecznym w zakresie zgodnym z kierunkami rozwoju określonymi w strategii.</w:t>
      </w:r>
    </w:p>
    <w:p w:rsidR="00EE72D6" w:rsidRPr="00EE72D6" w:rsidRDefault="00EE72D6" w:rsidP="00800AAD">
      <w:pPr>
        <w:spacing w:after="0" w:line="360" w:lineRule="auto"/>
        <w:rPr>
          <w:rFonts w:ascii="Garamond" w:hAnsi="Garamond"/>
        </w:rPr>
      </w:pPr>
    </w:p>
    <w:sectPr w:rsidR="00EE72D6" w:rsidRPr="00EE7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502050306020203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D6"/>
    <w:rsid w:val="00073C9C"/>
    <w:rsid w:val="002067CC"/>
    <w:rsid w:val="003902F2"/>
    <w:rsid w:val="003F30C4"/>
    <w:rsid w:val="00690076"/>
    <w:rsid w:val="006A23D1"/>
    <w:rsid w:val="006A452F"/>
    <w:rsid w:val="00800AAD"/>
    <w:rsid w:val="008D323C"/>
    <w:rsid w:val="008E3230"/>
    <w:rsid w:val="00993D2E"/>
    <w:rsid w:val="00E32328"/>
    <w:rsid w:val="00EB23FB"/>
    <w:rsid w:val="00EE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37496-53E5-4690-9403-399BB112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D32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8D323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Krzysztof.Nizielski</cp:lastModifiedBy>
  <cp:revision>2</cp:revision>
  <cp:lastPrinted>2016-04-25T08:10:00Z</cp:lastPrinted>
  <dcterms:created xsi:type="dcterms:W3CDTF">2016-04-26T11:18:00Z</dcterms:created>
  <dcterms:modified xsi:type="dcterms:W3CDTF">2016-04-26T11:18:00Z</dcterms:modified>
</cp:coreProperties>
</file>