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307" w:rsidRPr="00B86307" w:rsidRDefault="00B86307" w:rsidP="00B86307">
      <w:pPr>
        <w:widowControl w:val="0"/>
        <w:tabs>
          <w:tab w:val="center" w:pos="1084"/>
        </w:tabs>
        <w:suppressAutoHyphens/>
        <w:autoSpaceDE w:val="0"/>
        <w:spacing w:after="0" w:line="240" w:lineRule="auto"/>
        <w:jc w:val="center"/>
        <w:rPr>
          <w:rFonts w:ascii="Calibri" w:eastAsia="Andale Sans UI" w:hAnsi="Calibri" w:cs="Times New Roman"/>
          <w:b/>
          <w:kern w:val="2"/>
          <w:sz w:val="24"/>
          <w:szCs w:val="24"/>
        </w:rPr>
      </w:pPr>
      <w:r w:rsidRPr="00B86307">
        <w:rPr>
          <w:rFonts w:ascii="Calibri" w:eastAsia="Andale Sans UI" w:hAnsi="Calibri" w:cs="Times New Roman"/>
          <w:b/>
          <w:kern w:val="2"/>
          <w:sz w:val="24"/>
          <w:szCs w:val="24"/>
        </w:rPr>
        <w:t xml:space="preserve">Zarządzenie Nr </w:t>
      </w:r>
      <w:r w:rsidR="001358DC">
        <w:rPr>
          <w:rFonts w:ascii="Calibri" w:eastAsia="Andale Sans UI" w:hAnsi="Calibri" w:cs="Times New Roman"/>
          <w:b/>
          <w:kern w:val="2"/>
          <w:sz w:val="24"/>
          <w:szCs w:val="24"/>
        </w:rPr>
        <w:t xml:space="preserve"> 28</w:t>
      </w:r>
      <w:r w:rsidR="00395D74">
        <w:rPr>
          <w:rFonts w:ascii="Calibri" w:eastAsia="Andale Sans UI" w:hAnsi="Calibri" w:cs="Times New Roman"/>
          <w:b/>
          <w:kern w:val="2"/>
          <w:sz w:val="24"/>
          <w:szCs w:val="24"/>
        </w:rPr>
        <w:t>/2016</w:t>
      </w:r>
    </w:p>
    <w:p w:rsidR="00B86307" w:rsidRPr="00B86307" w:rsidRDefault="00B86307" w:rsidP="00B86307">
      <w:pPr>
        <w:widowControl w:val="0"/>
        <w:tabs>
          <w:tab w:val="center" w:pos="1084"/>
        </w:tabs>
        <w:suppressAutoHyphens/>
        <w:autoSpaceDE w:val="0"/>
        <w:spacing w:after="0" w:line="240" w:lineRule="auto"/>
        <w:jc w:val="center"/>
        <w:rPr>
          <w:rFonts w:ascii="Calibri" w:eastAsia="Andale Sans UI" w:hAnsi="Calibri" w:cs="Times New Roman"/>
          <w:b/>
          <w:kern w:val="2"/>
          <w:sz w:val="24"/>
          <w:szCs w:val="24"/>
        </w:rPr>
      </w:pPr>
      <w:r w:rsidRPr="00B86307">
        <w:rPr>
          <w:rFonts w:ascii="Calibri" w:eastAsia="Andale Sans UI" w:hAnsi="Calibri" w:cs="Times New Roman"/>
          <w:b/>
          <w:kern w:val="2"/>
          <w:sz w:val="24"/>
          <w:szCs w:val="24"/>
        </w:rPr>
        <w:t xml:space="preserve">Wójta Gminy Jednorożec </w:t>
      </w:r>
    </w:p>
    <w:p w:rsidR="00B86307" w:rsidRPr="00B86307" w:rsidRDefault="00F721E2" w:rsidP="00B86307">
      <w:pPr>
        <w:widowControl w:val="0"/>
        <w:tabs>
          <w:tab w:val="center" w:pos="1084"/>
        </w:tabs>
        <w:suppressAutoHyphens/>
        <w:autoSpaceDE w:val="0"/>
        <w:spacing w:after="0" w:line="240" w:lineRule="auto"/>
        <w:jc w:val="center"/>
        <w:rPr>
          <w:rFonts w:ascii="Calibri" w:eastAsia="Andale Sans UI" w:hAnsi="Calibri" w:cs="Times New Roman"/>
          <w:b/>
          <w:kern w:val="2"/>
          <w:sz w:val="24"/>
          <w:szCs w:val="24"/>
        </w:rPr>
      </w:pPr>
      <w:r>
        <w:rPr>
          <w:rFonts w:ascii="Calibri" w:eastAsia="Andale Sans UI" w:hAnsi="Calibri" w:cs="Times New Roman"/>
          <w:b/>
          <w:kern w:val="2"/>
          <w:sz w:val="24"/>
          <w:szCs w:val="24"/>
        </w:rPr>
        <w:t xml:space="preserve"> </w:t>
      </w:r>
      <w:r w:rsidR="00B86307" w:rsidRPr="00B86307">
        <w:rPr>
          <w:rFonts w:ascii="Calibri" w:eastAsia="Andale Sans UI" w:hAnsi="Calibri" w:cs="Times New Roman"/>
          <w:b/>
          <w:kern w:val="2"/>
          <w:sz w:val="24"/>
          <w:szCs w:val="24"/>
        </w:rPr>
        <w:t xml:space="preserve">z dnia </w:t>
      </w:r>
      <w:r w:rsidR="00363EA6">
        <w:rPr>
          <w:rFonts w:ascii="Calibri" w:eastAsia="Andale Sans UI" w:hAnsi="Calibri" w:cs="Times New Roman"/>
          <w:b/>
          <w:kern w:val="2"/>
          <w:sz w:val="24"/>
          <w:szCs w:val="24"/>
        </w:rPr>
        <w:t xml:space="preserve">20 </w:t>
      </w:r>
      <w:r w:rsidR="00395D74">
        <w:rPr>
          <w:rFonts w:ascii="Calibri" w:eastAsia="Andale Sans UI" w:hAnsi="Calibri" w:cs="Times New Roman"/>
          <w:b/>
          <w:kern w:val="2"/>
          <w:sz w:val="24"/>
          <w:szCs w:val="24"/>
        </w:rPr>
        <w:t xml:space="preserve">kwietnia </w:t>
      </w:r>
      <w:r w:rsidR="00B86307" w:rsidRPr="00B86307">
        <w:rPr>
          <w:rFonts w:ascii="Calibri" w:eastAsia="Andale Sans UI" w:hAnsi="Calibri" w:cs="Times New Roman"/>
          <w:b/>
          <w:kern w:val="2"/>
          <w:sz w:val="24"/>
          <w:szCs w:val="24"/>
        </w:rPr>
        <w:t>201</w:t>
      </w:r>
      <w:r w:rsidR="00395D74">
        <w:rPr>
          <w:rFonts w:ascii="Calibri" w:eastAsia="Andale Sans UI" w:hAnsi="Calibri" w:cs="Times New Roman"/>
          <w:b/>
          <w:kern w:val="2"/>
          <w:sz w:val="24"/>
          <w:szCs w:val="24"/>
        </w:rPr>
        <w:t>6</w:t>
      </w:r>
      <w:r w:rsidR="00B86307" w:rsidRPr="00B86307">
        <w:rPr>
          <w:rFonts w:ascii="Calibri" w:eastAsia="Andale Sans UI" w:hAnsi="Calibri" w:cs="Times New Roman"/>
          <w:b/>
          <w:kern w:val="2"/>
          <w:sz w:val="24"/>
          <w:szCs w:val="24"/>
        </w:rPr>
        <w:t xml:space="preserve"> r. </w:t>
      </w:r>
    </w:p>
    <w:p w:rsidR="00363EA6" w:rsidRDefault="00363EA6" w:rsidP="00363EA6">
      <w:pPr>
        <w:widowControl w:val="0"/>
        <w:tabs>
          <w:tab w:val="center" w:pos="1084"/>
        </w:tabs>
        <w:suppressAutoHyphens/>
        <w:autoSpaceDE w:val="0"/>
        <w:spacing w:after="0" w:line="240" w:lineRule="auto"/>
        <w:rPr>
          <w:rFonts w:ascii="Calibri" w:eastAsia="Andale Sans UI" w:hAnsi="Calibri" w:cs="Times New Roman"/>
          <w:b/>
          <w:kern w:val="2"/>
          <w:sz w:val="16"/>
          <w:szCs w:val="16"/>
        </w:rPr>
      </w:pPr>
    </w:p>
    <w:p w:rsidR="00B86307" w:rsidRPr="00B86307" w:rsidRDefault="00B86307" w:rsidP="00363EA6">
      <w:pPr>
        <w:widowControl w:val="0"/>
        <w:tabs>
          <w:tab w:val="center" w:pos="1084"/>
        </w:tabs>
        <w:suppressAutoHyphens/>
        <w:autoSpaceDE w:val="0"/>
        <w:spacing w:after="0" w:line="240" w:lineRule="auto"/>
        <w:rPr>
          <w:rFonts w:ascii="Calibri" w:eastAsia="Andale Sans UI" w:hAnsi="Calibri" w:cs="Times New Roman"/>
          <w:b/>
          <w:color w:val="000000"/>
          <w:kern w:val="2"/>
          <w:sz w:val="24"/>
          <w:szCs w:val="24"/>
        </w:rPr>
      </w:pPr>
      <w:r w:rsidRPr="00B86307">
        <w:rPr>
          <w:rFonts w:ascii="Calibri" w:eastAsia="Andale Sans UI" w:hAnsi="Calibri" w:cs="Times New Roman"/>
          <w:b/>
          <w:kern w:val="2"/>
          <w:sz w:val="24"/>
          <w:szCs w:val="24"/>
        </w:rPr>
        <w:t xml:space="preserve"> w sprawie zmiany </w:t>
      </w:r>
      <w:r w:rsidRPr="00B86307">
        <w:rPr>
          <w:rFonts w:ascii="Calibri" w:eastAsia="Andale Sans UI" w:hAnsi="Calibri" w:cs="Times New Roman"/>
          <w:b/>
          <w:color w:val="000000"/>
          <w:kern w:val="2"/>
          <w:sz w:val="24"/>
          <w:szCs w:val="24"/>
        </w:rPr>
        <w:t>Regulaminu Organizacyjnego Urzędu Gminy w Jednorożcu</w:t>
      </w:r>
    </w:p>
    <w:p w:rsidR="00B86307" w:rsidRPr="00B86307" w:rsidRDefault="00B86307" w:rsidP="00B86307">
      <w:pPr>
        <w:widowControl w:val="0"/>
        <w:tabs>
          <w:tab w:val="center" w:pos="1084"/>
        </w:tabs>
        <w:suppressAutoHyphens/>
        <w:autoSpaceDE w:val="0"/>
        <w:spacing w:after="0" w:line="240" w:lineRule="auto"/>
        <w:jc w:val="center"/>
        <w:rPr>
          <w:rFonts w:ascii="Calibri" w:eastAsia="Andale Sans UI" w:hAnsi="Calibri" w:cs="Times New Roman"/>
          <w:color w:val="000000"/>
          <w:kern w:val="2"/>
          <w:sz w:val="16"/>
          <w:szCs w:val="16"/>
        </w:rPr>
      </w:pPr>
    </w:p>
    <w:p w:rsidR="00F721E2" w:rsidRDefault="00F721E2" w:rsidP="00B86307">
      <w:pPr>
        <w:widowControl w:val="0"/>
        <w:shd w:val="clear" w:color="auto" w:fill="FFFFFF"/>
        <w:suppressAutoHyphens/>
        <w:spacing w:after="0" w:line="240" w:lineRule="auto"/>
        <w:ind w:left="112" w:firstLine="673"/>
        <w:jc w:val="both"/>
        <w:rPr>
          <w:rFonts w:ascii="Calibri" w:eastAsia="Andale Sans UI" w:hAnsi="Calibri" w:cs="Times New Roman"/>
          <w:color w:val="000000"/>
          <w:spacing w:val="-2"/>
          <w:kern w:val="2"/>
          <w:sz w:val="24"/>
          <w:szCs w:val="24"/>
        </w:rPr>
      </w:pPr>
    </w:p>
    <w:p w:rsidR="00B86307" w:rsidRPr="00B86307" w:rsidRDefault="00B86307" w:rsidP="00B86307">
      <w:pPr>
        <w:widowControl w:val="0"/>
        <w:shd w:val="clear" w:color="auto" w:fill="FFFFFF"/>
        <w:suppressAutoHyphens/>
        <w:spacing w:after="0" w:line="240" w:lineRule="auto"/>
        <w:ind w:left="112" w:firstLine="673"/>
        <w:jc w:val="both"/>
        <w:rPr>
          <w:rFonts w:ascii="Calibri" w:eastAsia="Andale Sans UI" w:hAnsi="Calibri" w:cs="Times New Roman"/>
          <w:kern w:val="2"/>
          <w:sz w:val="24"/>
          <w:szCs w:val="24"/>
        </w:rPr>
      </w:pPr>
      <w:r w:rsidRPr="00B86307">
        <w:rPr>
          <w:rFonts w:ascii="Calibri" w:eastAsia="Andale Sans UI" w:hAnsi="Calibri" w:cs="Times New Roman"/>
          <w:color w:val="000000"/>
          <w:spacing w:val="-2"/>
          <w:kern w:val="2"/>
          <w:sz w:val="24"/>
          <w:szCs w:val="24"/>
        </w:rPr>
        <w:t xml:space="preserve">Na podst. art. 33 ust. 2 ustawy z dnia 8 marca 1990 roku o samorządzie gminnym (tekst jedn. Dz.U. z 2013 r. </w:t>
      </w:r>
      <w:r w:rsidRPr="00B86307">
        <w:rPr>
          <w:rFonts w:ascii="Calibri" w:eastAsia="Andale Sans UI" w:hAnsi="Calibri" w:cs="Times New Roman"/>
          <w:color w:val="000000"/>
          <w:kern w:val="2"/>
          <w:sz w:val="24"/>
          <w:szCs w:val="24"/>
        </w:rPr>
        <w:t xml:space="preserve">Nr 594 z </w:t>
      </w:r>
      <w:proofErr w:type="spellStart"/>
      <w:r w:rsidRPr="00B86307">
        <w:rPr>
          <w:rFonts w:ascii="Calibri" w:eastAsia="Andale Sans UI" w:hAnsi="Calibri" w:cs="Times New Roman"/>
          <w:color w:val="000000"/>
          <w:kern w:val="2"/>
          <w:sz w:val="24"/>
          <w:szCs w:val="24"/>
        </w:rPr>
        <w:t>późn</w:t>
      </w:r>
      <w:proofErr w:type="spellEnd"/>
      <w:r w:rsidRPr="00B86307">
        <w:rPr>
          <w:rFonts w:ascii="Calibri" w:eastAsia="Andale Sans UI" w:hAnsi="Calibri" w:cs="Times New Roman"/>
          <w:color w:val="000000"/>
          <w:kern w:val="2"/>
          <w:sz w:val="24"/>
          <w:szCs w:val="24"/>
        </w:rPr>
        <w:t>. zm.) Wójt Gminy zarządza, co następuje:</w:t>
      </w:r>
    </w:p>
    <w:p w:rsidR="00B86307" w:rsidRPr="00B86307" w:rsidRDefault="00B86307" w:rsidP="00B86307">
      <w:pPr>
        <w:widowControl w:val="0"/>
        <w:tabs>
          <w:tab w:val="left" w:pos="142"/>
          <w:tab w:val="left" w:pos="284"/>
        </w:tabs>
        <w:suppressAutoHyphens/>
        <w:spacing w:after="0" w:line="240" w:lineRule="auto"/>
        <w:jc w:val="center"/>
        <w:rPr>
          <w:rFonts w:ascii="Calibri" w:eastAsia="Andale Sans UI" w:hAnsi="Calibri" w:cs="Times New Roman"/>
          <w:bCs/>
          <w:kern w:val="2"/>
          <w:sz w:val="10"/>
          <w:szCs w:val="10"/>
        </w:rPr>
      </w:pPr>
    </w:p>
    <w:p w:rsidR="00B86307" w:rsidRPr="00B86307" w:rsidRDefault="00D336A6" w:rsidP="00D336A6">
      <w:pPr>
        <w:widowControl w:val="0"/>
        <w:tabs>
          <w:tab w:val="left" w:pos="142"/>
          <w:tab w:val="left" w:pos="284"/>
        </w:tabs>
        <w:suppressAutoHyphens/>
        <w:spacing w:after="0" w:line="240" w:lineRule="auto"/>
        <w:rPr>
          <w:rFonts w:ascii="Calibri" w:eastAsia="Andale Sans UI" w:hAnsi="Calibri" w:cs="Times New Roman"/>
          <w:bCs/>
          <w:kern w:val="2"/>
          <w:sz w:val="24"/>
          <w:szCs w:val="24"/>
        </w:rPr>
      </w:pPr>
      <w:r>
        <w:rPr>
          <w:rFonts w:ascii="Calibri" w:eastAsia="Andale Sans UI" w:hAnsi="Calibri" w:cs="Times New Roman"/>
          <w:bCs/>
          <w:kern w:val="2"/>
          <w:sz w:val="24"/>
          <w:szCs w:val="24"/>
        </w:rPr>
        <w:t xml:space="preserve">                                                                       </w:t>
      </w:r>
      <w:r w:rsidR="00B86307" w:rsidRPr="00B86307">
        <w:rPr>
          <w:rFonts w:ascii="Calibri" w:eastAsia="Andale Sans UI" w:hAnsi="Calibri" w:cs="Times New Roman"/>
          <w:bCs/>
          <w:kern w:val="2"/>
          <w:sz w:val="24"/>
          <w:szCs w:val="24"/>
        </w:rPr>
        <w:t>§ 1.</w:t>
      </w:r>
    </w:p>
    <w:p w:rsidR="00B86307" w:rsidRPr="00B86307" w:rsidRDefault="00B86307" w:rsidP="00B8630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Calibri" w:eastAsia="Andale Sans UI" w:hAnsi="Calibri" w:cs="Times New Roman"/>
          <w:kern w:val="2"/>
          <w:sz w:val="24"/>
          <w:szCs w:val="24"/>
        </w:rPr>
      </w:pPr>
    </w:p>
    <w:p w:rsidR="00B86307" w:rsidRDefault="00B86307" w:rsidP="00D336A6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ndale Sans UI" w:hAnsi="Calibri" w:cs="Times New Roman"/>
          <w:kern w:val="2"/>
          <w:sz w:val="24"/>
          <w:szCs w:val="24"/>
        </w:rPr>
      </w:pPr>
      <w:r w:rsidRPr="00B86307">
        <w:rPr>
          <w:rFonts w:ascii="Calibri" w:eastAsia="Andale Sans UI" w:hAnsi="Calibri" w:cs="Times New Roman"/>
          <w:kern w:val="2"/>
          <w:sz w:val="24"/>
          <w:szCs w:val="24"/>
        </w:rPr>
        <w:t xml:space="preserve">W Regulaminie Organizacyjnym Urzędu Gminy w Jednorożcu, stanowiącym załącznik </w:t>
      </w:r>
      <w:r w:rsidRPr="00B86307">
        <w:rPr>
          <w:rFonts w:ascii="Calibri" w:eastAsia="Andale Sans UI" w:hAnsi="Calibri" w:cs="Times New Roman"/>
          <w:kern w:val="2"/>
          <w:sz w:val="24"/>
          <w:szCs w:val="24"/>
        </w:rPr>
        <w:br/>
        <w:t>do zar</w:t>
      </w:r>
      <w:r w:rsidR="00395D74">
        <w:rPr>
          <w:rFonts w:ascii="Calibri" w:eastAsia="Andale Sans UI" w:hAnsi="Calibri" w:cs="Times New Roman"/>
          <w:kern w:val="2"/>
          <w:sz w:val="24"/>
          <w:szCs w:val="24"/>
        </w:rPr>
        <w:t>ządzenia nr 29/</w:t>
      </w:r>
      <w:r w:rsidRPr="00B86307">
        <w:rPr>
          <w:rFonts w:ascii="Calibri" w:eastAsia="Andale Sans UI" w:hAnsi="Calibri" w:cs="Times New Roman"/>
          <w:kern w:val="2"/>
          <w:sz w:val="24"/>
          <w:szCs w:val="24"/>
        </w:rPr>
        <w:t>201</w:t>
      </w:r>
      <w:r w:rsidR="00395D74">
        <w:rPr>
          <w:rFonts w:ascii="Calibri" w:eastAsia="Andale Sans UI" w:hAnsi="Calibri" w:cs="Times New Roman"/>
          <w:kern w:val="2"/>
          <w:sz w:val="24"/>
          <w:szCs w:val="24"/>
        </w:rPr>
        <w:t>5</w:t>
      </w:r>
      <w:r w:rsidRPr="00B86307">
        <w:rPr>
          <w:rFonts w:ascii="Calibri" w:eastAsia="Andale Sans UI" w:hAnsi="Calibri" w:cs="Times New Roman"/>
          <w:kern w:val="2"/>
          <w:sz w:val="24"/>
          <w:szCs w:val="24"/>
        </w:rPr>
        <w:t xml:space="preserve"> Wójta Gminy Jednorożec z dnia 1</w:t>
      </w:r>
      <w:r w:rsidR="00395D74">
        <w:rPr>
          <w:rFonts w:ascii="Calibri" w:eastAsia="Andale Sans UI" w:hAnsi="Calibri" w:cs="Times New Roman"/>
          <w:kern w:val="2"/>
          <w:sz w:val="24"/>
          <w:szCs w:val="24"/>
        </w:rPr>
        <w:t xml:space="preserve">6 marca </w:t>
      </w:r>
      <w:r w:rsidRPr="00B86307">
        <w:rPr>
          <w:rFonts w:ascii="Calibri" w:eastAsia="Andale Sans UI" w:hAnsi="Calibri" w:cs="Times New Roman"/>
          <w:kern w:val="2"/>
          <w:sz w:val="24"/>
          <w:szCs w:val="24"/>
        </w:rPr>
        <w:t xml:space="preserve"> 201</w:t>
      </w:r>
      <w:r w:rsidR="00395D74">
        <w:rPr>
          <w:rFonts w:ascii="Calibri" w:eastAsia="Andale Sans UI" w:hAnsi="Calibri" w:cs="Times New Roman"/>
          <w:kern w:val="2"/>
          <w:sz w:val="24"/>
          <w:szCs w:val="24"/>
        </w:rPr>
        <w:t>5</w:t>
      </w:r>
      <w:r w:rsidRPr="00B86307">
        <w:rPr>
          <w:rFonts w:ascii="Calibri" w:eastAsia="Andale Sans UI" w:hAnsi="Calibri" w:cs="Times New Roman"/>
          <w:kern w:val="2"/>
          <w:sz w:val="24"/>
          <w:szCs w:val="24"/>
        </w:rPr>
        <w:t xml:space="preserve"> r. w sprawie Regulaminu Organizacyjnego Urzędu Gminy w Jednorożcu (zm. zarz. nr </w:t>
      </w:r>
      <w:r w:rsidR="00395D74">
        <w:rPr>
          <w:rFonts w:ascii="Calibri" w:eastAsia="Andale Sans UI" w:hAnsi="Calibri" w:cs="Times New Roman"/>
          <w:kern w:val="2"/>
          <w:sz w:val="24"/>
          <w:szCs w:val="24"/>
        </w:rPr>
        <w:t>103</w:t>
      </w:r>
      <w:r w:rsidRPr="00B86307">
        <w:rPr>
          <w:rFonts w:ascii="Calibri" w:eastAsia="Andale Sans UI" w:hAnsi="Calibri" w:cs="Times New Roman"/>
          <w:kern w:val="2"/>
          <w:sz w:val="24"/>
          <w:szCs w:val="24"/>
        </w:rPr>
        <w:t>/201</w:t>
      </w:r>
      <w:r w:rsidR="00395D74">
        <w:rPr>
          <w:rFonts w:ascii="Calibri" w:eastAsia="Andale Sans UI" w:hAnsi="Calibri" w:cs="Times New Roman"/>
          <w:kern w:val="2"/>
          <w:sz w:val="24"/>
          <w:szCs w:val="24"/>
        </w:rPr>
        <w:t>5</w:t>
      </w:r>
      <w:r w:rsidRPr="00B86307">
        <w:rPr>
          <w:rFonts w:ascii="Calibri" w:eastAsia="Andale Sans UI" w:hAnsi="Calibri" w:cs="Times New Roman"/>
          <w:kern w:val="2"/>
          <w:sz w:val="24"/>
          <w:szCs w:val="24"/>
        </w:rPr>
        <w:t xml:space="preserve"> </w:t>
      </w:r>
      <w:r w:rsidRPr="00B86307">
        <w:rPr>
          <w:rFonts w:ascii="Calibri" w:eastAsia="Andale Sans UI" w:hAnsi="Calibri" w:cs="Times New Roman"/>
          <w:kern w:val="2"/>
          <w:sz w:val="24"/>
          <w:szCs w:val="24"/>
        </w:rPr>
        <w:br/>
        <w:t>z dn</w:t>
      </w:r>
      <w:r w:rsidR="00363EA6">
        <w:rPr>
          <w:rFonts w:ascii="Calibri" w:eastAsia="Andale Sans UI" w:hAnsi="Calibri" w:cs="Times New Roman"/>
          <w:kern w:val="2"/>
          <w:sz w:val="24"/>
          <w:szCs w:val="24"/>
        </w:rPr>
        <w:t xml:space="preserve">ia </w:t>
      </w:r>
      <w:r w:rsidRPr="00B86307">
        <w:rPr>
          <w:rFonts w:ascii="Calibri" w:eastAsia="Andale Sans UI" w:hAnsi="Calibri" w:cs="Times New Roman"/>
          <w:kern w:val="2"/>
          <w:sz w:val="24"/>
          <w:szCs w:val="24"/>
        </w:rPr>
        <w:t xml:space="preserve"> </w:t>
      </w:r>
      <w:r w:rsidR="00395D74">
        <w:rPr>
          <w:rFonts w:ascii="Calibri" w:eastAsia="Andale Sans UI" w:hAnsi="Calibri" w:cs="Times New Roman"/>
          <w:kern w:val="2"/>
          <w:sz w:val="24"/>
          <w:szCs w:val="24"/>
        </w:rPr>
        <w:t>2 grudnia 2015</w:t>
      </w:r>
      <w:r w:rsidR="00363EA6">
        <w:rPr>
          <w:rFonts w:ascii="Calibri" w:eastAsia="Andale Sans UI" w:hAnsi="Calibri" w:cs="Times New Roman"/>
          <w:kern w:val="2"/>
          <w:sz w:val="24"/>
          <w:szCs w:val="24"/>
        </w:rPr>
        <w:t xml:space="preserve"> r </w:t>
      </w:r>
      <w:r w:rsidR="00395D74">
        <w:rPr>
          <w:rFonts w:ascii="Calibri" w:eastAsia="Andale Sans UI" w:hAnsi="Calibri" w:cs="Times New Roman"/>
          <w:kern w:val="2"/>
          <w:sz w:val="24"/>
          <w:szCs w:val="24"/>
        </w:rPr>
        <w:t xml:space="preserve"> )</w:t>
      </w:r>
      <w:r w:rsidRPr="00B86307">
        <w:rPr>
          <w:rFonts w:ascii="Calibri" w:eastAsia="Andale Sans UI" w:hAnsi="Calibri" w:cs="Times New Roman"/>
          <w:kern w:val="2"/>
          <w:sz w:val="24"/>
          <w:szCs w:val="24"/>
        </w:rPr>
        <w:t xml:space="preserve"> wprowadza się następujące zmiany:</w:t>
      </w:r>
    </w:p>
    <w:p w:rsidR="00F573D2" w:rsidRDefault="00F573D2" w:rsidP="00BF0206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ndale Sans UI" w:hAnsi="Calibri" w:cs="Times New Roman"/>
          <w:kern w:val="2"/>
          <w:sz w:val="24"/>
          <w:szCs w:val="24"/>
        </w:rPr>
      </w:pPr>
    </w:p>
    <w:p w:rsidR="00BF0206" w:rsidRPr="00D70509" w:rsidRDefault="00D70509" w:rsidP="00D70509">
      <w:pPr>
        <w:pStyle w:val="Akapitzlist"/>
        <w:widowControl w:val="0"/>
        <w:suppressAutoHyphens/>
        <w:autoSpaceDE w:val="0"/>
        <w:spacing w:after="0" w:line="240" w:lineRule="auto"/>
        <w:ind w:left="0"/>
        <w:jc w:val="both"/>
        <w:rPr>
          <w:rFonts w:ascii="Calibri" w:eastAsia="Andale Sans UI" w:hAnsi="Calibri" w:cs="Times New Roman"/>
          <w:kern w:val="2"/>
          <w:sz w:val="24"/>
          <w:szCs w:val="24"/>
        </w:rPr>
      </w:pPr>
      <w:r>
        <w:rPr>
          <w:rFonts w:ascii="Calibri" w:eastAsia="Andale Sans UI" w:hAnsi="Calibri" w:cs="Times New Roman"/>
          <w:bCs/>
          <w:kern w:val="2"/>
          <w:sz w:val="24"/>
          <w:szCs w:val="24"/>
        </w:rPr>
        <w:t>1)</w:t>
      </w:r>
      <w:r w:rsidR="00BF0206" w:rsidRPr="00D70509">
        <w:rPr>
          <w:rFonts w:ascii="Calibri" w:eastAsia="Andale Sans UI" w:hAnsi="Calibri" w:cs="Times New Roman"/>
          <w:bCs/>
          <w:kern w:val="2"/>
          <w:sz w:val="24"/>
          <w:szCs w:val="24"/>
        </w:rPr>
        <w:t>§ 17 otrzymuje brzmienie:</w:t>
      </w:r>
    </w:p>
    <w:p w:rsidR="00F573D2" w:rsidRDefault="00F573D2" w:rsidP="00B8630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Calibri" w:eastAsia="Andale Sans UI" w:hAnsi="Calibri" w:cs="Times New Roman"/>
          <w:kern w:val="2"/>
          <w:sz w:val="24"/>
          <w:szCs w:val="24"/>
        </w:rPr>
      </w:pPr>
    </w:p>
    <w:p w:rsidR="00D70509" w:rsidRDefault="00BF0206" w:rsidP="00BF0206">
      <w:pPr>
        <w:widowControl w:val="0"/>
        <w:suppressAutoHyphens/>
        <w:spacing w:after="0" w:line="264" w:lineRule="auto"/>
        <w:ind w:left="36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,,</w:t>
      </w:r>
      <w:r w:rsidRPr="00BF0206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 § </w:t>
      </w:r>
      <w:r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17</w:t>
      </w:r>
      <w:r w:rsidR="00D70509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  1. </w:t>
      </w:r>
      <w:r w:rsidR="00F573D2" w:rsidRPr="00F573D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W skład Urzędu wchodzą następujące referaty, zespoły i samodzielne stanowiska </w:t>
      </w:r>
    </w:p>
    <w:p w:rsidR="00F573D2" w:rsidRPr="00F573D2" w:rsidRDefault="00D70509" w:rsidP="00BF0206">
      <w:pPr>
        <w:widowControl w:val="0"/>
        <w:suppressAutoHyphens/>
        <w:spacing w:after="0" w:line="264" w:lineRule="auto"/>
        <w:ind w:left="36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</w:t>
      </w:r>
      <w:r w:rsidR="00F573D2" w:rsidRPr="00F573D2">
        <w:rPr>
          <w:rFonts w:ascii="Times New Roman" w:eastAsia="Andale Sans UI" w:hAnsi="Times New Roman" w:cs="Times New Roman"/>
          <w:kern w:val="1"/>
          <w:sz w:val="24"/>
          <w:szCs w:val="24"/>
        </w:rPr>
        <w:t>pracy:  </w:t>
      </w:r>
    </w:p>
    <w:p w:rsidR="00F573D2" w:rsidRPr="00F573D2" w:rsidRDefault="00F573D2" w:rsidP="00F573D2">
      <w:pPr>
        <w:numPr>
          <w:ilvl w:val="0"/>
          <w:numId w:val="2"/>
        </w:numPr>
        <w:tabs>
          <w:tab w:val="left" w:pos="567"/>
          <w:tab w:val="left" w:pos="6946"/>
        </w:tabs>
        <w:autoSpaceDE w:val="0"/>
        <w:spacing w:after="0" w:line="264" w:lineRule="auto"/>
        <w:ind w:left="567" w:hanging="283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F573D2">
        <w:rPr>
          <w:rFonts w:ascii="Times New Roman" w:eastAsia="Calibri" w:hAnsi="Times New Roman" w:cs="Times New Roman"/>
          <w:color w:val="000000"/>
          <w:sz w:val="24"/>
          <w:szCs w:val="24"/>
        </w:rPr>
        <w:t>Referat Finansów i Budżetu, który przy oznakowaniu spraw używa symbolu RFN, w skład którego wchodzą:</w:t>
      </w:r>
    </w:p>
    <w:p w:rsidR="00F573D2" w:rsidRPr="00F573D2" w:rsidRDefault="00F573D2" w:rsidP="00F573D2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spacing w:after="0" w:line="264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73D2">
        <w:rPr>
          <w:rFonts w:ascii="Times New Roman" w:eastAsia="Calibri" w:hAnsi="Times New Roman" w:cs="Times New Roman"/>
          <w:color w:val="000000"/>
          <w:sz w:val="24"/>
          <w:szCs w:val="24"/>
        </w:rPr>
        <w:t>kierownik referatu – Skarbnik Gminy,</w:t>
      </w:r>
    </w:p>
    <w:p w:rsidR="00F573D2" w:rsidRPr="00F573D2" w:rsidRDefault="00F573D2" w:rsidP="00F573D2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spacing w:after="0" w:line="264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>stanowisko pracy ds. księgowości budżetowej – 2 etaty,</w:t>
      </w:r>
    </w:p>
    <w:p w:rsidR="00F573D2" w:rsidRPr="00F573D2" w:rsidRDefault="00F573D2" w:rsidP="00F573D2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spacing w:after="0" w:line="264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>wieloosobowe stanowisko pracy</w:t>
      </w:r>
      <w:r w:rsidRPr="00F573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573D2">
        <w:rPr>
          <w:rFonts w:ascii="Times New Roman" w:eastAsia="Calibri" w:hAnsi="Times New Roman" w:cs="Times New Roman"/>
          <w:sz w:val="24"/>
          <w:szCs w:val="24"/>
        </w:rPr>
        <w:t>ds. podatków i opłat lokalnych – 2 etaty,</w:t>
      </w:r>
    </w:p>
    <w:p w:rsidR="00F573D2" w:rsidRPr="00F573D2" w:rsidRDefault="00F573D2" w:rsidP="00F573D2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spacing w:after="0" w:line="264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>stanowisko pracy ds. obsługi kasy.</w:t>
      </w:r>
    </w:p>
    <w:p w:rsidR="00F573D2" w:rsidRPr="00F573D2" w:rsidRDefault="00F573D2" w:rsidP="00F573D2">
      <w:pPr>
        <w:numPr>
          <w:ilvl w:val="0"/>
          <w:numId w:val="2"/>
        </w:numPr>
        <w:tabs>
          <w:tab w:val="left" w:pos="567"/>
          <w:tab w:val="left" w:pos="6946"/>
        </w:tabs>
        <w:autoSpaceDE w:val="0"/>
        <w:spacing w:after="0" w:line="264" w:lineRule="auto"/>
        <w:ind w:left="567" w:hanging="283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F573D2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Zespół Inwestycji i Rozwoju, </w:t>
      </w:r>
      <w:r w:rsidRPr="00F573D2">
        <w:rPr>
          <w:rFonts w:ascii="Times New Roman" w:eastAsia="Calibri" w:hAnsi="Times New Roman" w:cs="Times New Roman"/>
          <w:color w:val="000000"/>
          <w:sz w:val="24"/>
          <w:szCs w:val="24"/>
        </w:rPr>
        <w:t>który przy oznakowaniu spraw używa symbolu ZIR, w skład którego wchodzą:</w:t>
      </w:r>
    </w:p>
    <w:p w:rsidR="00F573D2" w:rsidRPr="00F573D2" w:rsidRDefault="00F573D2" w:rsidP="00F573D2">
      <w:pPr>
        <w:widowControl w:val="0"/>
        <w:numPr>
          <w:ilvl w:val="0"/>
          <w:numId w:val="9"/>
        </w:numPr>
        <w:tabs>
          <w:tab w:val="left" w:pos="567"/>
          <w:tab w:val="left" w:pos="993"/>
        </w:tabs>
        <w:autoSpaceDE w:val="0"/>
        <w:spacing w:after="0" w:line="264" w:lineRule="auto"/>
        <w:ind w:hanging="218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F573D2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kierownik Zespołu,</w:t>
      </w:r>
    </w:p>
    <w:p w:rsidR="00F573D2" w:rsidRPr="00F573D2" w:rsidRDefault="00F573D2" w:rsidP="00F573D2">
      <w:pPr>
        <w:widowControl w:val="0"/>
        <w:numPr>
          <w:ilvl w:val="0"/>
          <w:numId w:val="9"/>
        </w:numPr>
        <w:tabs>
          <w:tab w:val="left" w:pos="567"/>
          <w:tab w:val="left" w:pos="993"/>
        </w:tabs>
        <w:autoSpaceDE w:val="0"/>
        <w:spacing w:after="0" w:line="264" w:lineRule="auto"/>
        <w:ind w:hanging="218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F573D2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stanowisko pracy ds. informatyki i działalności gospodarczej,</w:t>
      </w:r>
    </w:p>
    <w:p w:rsidR="00F573D2" w:rsidRPr="00F573D2" w:rsidRDefault="00F573D2" w:rsidP="00F573D2">
      <w:pPr>
        <w:widowControl w:val="0"/>
        <w:numPr>
          <w:ilvl w:val="0"/>
          <w:numId w:val="9"/>
        </w:numPr>
        <w:tabs>
          <w:tab w:val="left" w:pos="567"/>
          <w:tab w:val="left" w:pos="993"/>
        </w:tabs>
        <w:autoSpaceDE w:val="0"/>
        <w:spacing w:after="0" w:line="264" w:lineRule="auto"/>
        <w:ind w:hanging="218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F573D2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stanowisko pracy ds. gospodarki nieruchomościami i  rolnictwa,</w:t>
      </w:r>
    </w:p>
    <w:p w:rsidR="00F573D2" w:rsidRPr="00F573D2" w:rsidRDefault="00F573D2" w:rsidP="00F573D2">
      <w:pPr>
        <w:widowControl w:val="0"/>
        <w:numPr>
          <w:ilvl w:val="0"/>
          <w:numId w:val="9"/>
        </w:numPr>
        <w:tabs>
          <w:tab w:val="left" w:pos="567"/>
          <w:tab w:val="left" w:pos="993"/>
        </w:tabs>
        <w:autoSpaceDE w:val="0"/>
        <w:spacing w:after="0" w:line="264" w:lineRule="auto"/>
        <w:ind w:hanging="218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F573D2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stanowisko pracy ds. inwestycji</w:t>
      </w:r>
    </w:p>
    <w:p w:rsidR="00F573D2" w:rsidRPr="00F573D2" w:rsidRDefault="00F573D2" w:rsidP="00F573D2">
      <w:pPr>
        <w:numPr>
          <w:ilvl w:val="0"/>
          <w:numId w:val="2"/>
        </w:numPr>
        <w:tabs>
          <w:tab w:val="left" w:pos="567"/>
          <w:tab w:val="left" w:pos="851"/>
          <w:tab w:val="left" w:pos="1134"/>
        </w:tabs>
        <w:autoSpaceDE w:val="0"/>
        <w:spacing w:after="0" w:line="264" w:lineRule="auto"/>
        <w:ind w:left="567" w:hanging="283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573D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Gminny Zespół Usług Komunalnych, </w:t>
      </w:r>
      <w:r w:rsidRPr="00F573D2">
        <w:rPr>
          <w:rFonts w:ascii="Times New Roman" w:eastAsia="Calibri" w:hAnsi="Times New Roman" w:cs="Times New Roman"/>
          <w:color w:val="000000"/>
          <w:sz w:val="24"/>
          <w:szCs w:val="24"/>
        </w:rPr>
        <w:t>który przy oznakowaniu spraw używa symbolu ZUK</w:t>
      </w:r>
      <w:r w:rsidRPr="00F573D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573D2">
        <w:rPr>
          <w:rFonts w:ascii="Times New Roman" w:eastAsia="Calibri" w:hAnsi="Times New Roman" w:cs="Times New Roman"/>
          <w:spacing w:val="-4"/>
          <w:sz w:val="24"/>
          <w:szCs w:val="24"/>
        </w:rPr>
        <w:br/>
        <w:t>w skład którego wchodzą:</w:t>
      </w:r>
    </w:p>
    <w:p w:rsidR="00F573D2" w:rsidRPr="00F573D2" w:rsidRDefault="00F573D2" w:rsidP="00F573D2">
      <w:pPr>
        <w:widowControl w:val="0"/>
        <w:numPr>
          <w:ilvl w:val="0"/>
          <w:numId w:val="10"/>
        </w:numPr>
        <w:tabs>
          <w:tab w:val="left" w:pos="567"/>
          <w:tab w:val="left" w:pos="851"/>
        </w:tabs>
        <w:autoSpaceDE w:val="0"/>
        <w:spacing w:after="0" w:line="264" w:lineRule="auto"/>
        <w:ind w:left="993" w:hanging="284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573D2">
        <w:rPr>
          <w:rFonts w:ascii="Times New Roman" w:eastAsia="Calibri" w:hAnsi="Times New Roman" w:cs="Times New Roman"/>
          <w:spacing w:val="-4"/>
          <w:sz w:val="24"/>
          <w:szCs w:val="24"/>
        </w:rPr>
        <w:t>kierownik Zespołu,</w:t>
      </w:r>
    </w:p>
    <w:p w:rsidR="00F573D2" w:rsidRPr="00F573D2" w:rsidRDefault="00F573D2" w:rsidP="00F573D2">
      <w:pPr>
        <w:widowControl w:val="0"/>
        <w:numPr>
          <w:ilvl w:val="0"/>
          <w:numId w:val="10"/>
        </w:numPr>
        <w:tabs>
          <w:tab w:val="left" w:pos="567"/>
          <w:tab w:val="left" w:pos="851"/>
        </w:tabs>
        <w:autoSpaceDE w:val="0"/>
        <w:spacing w:after="0" w:line="264" w:lineRule="auto"/>
        <w:ind w:left="993" w:hanging="284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 xml:space="preserve">stanowisko pracy ds. </w:t>
      </w:r>
      <w:r w:rsidR="00555049">
        <w:rPr>
          <w:rFonts w:ascii="Times New Roman" w:eastAsia="Calibri" w:hAnsi="Times New Roman" w:cs="Times New Roman"/>
          <w:sz w:val="24"/>
          <w:szCs w:val="24"/>
        </w:rPr>
        <w:t>egzekucji należności komunalnych</w:t>
      </w:r>
      <w:r w:rsidR="00A56750" w:rsidRPr="00A56750">
        <w:rPr>
          <w:rFonts w:ascii="Times New Roman" w:eastAsia="Calibri" w:hAnsi="Times New Roman" w:cs="Times New Roman"/>
          <w:sz w:val="24"/>
          <w:szCs w:val="24"/>
        </w:rPr>
        <w:t xml:space="preserve"> i melioracji</w:t>
      </w:r>
      <w:r w:rsidR="005550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73D2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573D2" w:rsidRPr="00F573D2" w:rsidRDefault="00F573D2" w:rsidP="00F573D2">
      <w:pPr>
        <w:widowControl w:val="0"/>
        <w:numPr>
          <w:ilvl w:val="0"/>
          <w:numId w:val="10"/>
        </w:numPr>
        <w:tabs>
          <w:tab w:val="left" w:pos="567"/>
          <w:tab w:val="left" w:pos="851"/>
        </w:tabs>
        <w:autoSpaceDE w:val="0"/>
        <w:spacing w:after="0" w:line="264" w:lineRule="auto"/>
        <w:ind w:left="993" w:hanging="284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>stanowisko pracy ds. rozliczeń opłat  komunalnych</w:t>
      </w:r>
      <w:r w:rsidR="005550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73D2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573D2" w:rsidRPr="00F573D2" w:rsidRDefault="00F573D2" w:rsidP="00F573D2">
      <w:pPr>
        <w:widowControl w:val="0"/>
        <w:numPr>
          <w:ilvl w:val="0"/>
          <w:numId w:val="10"/>
        </w:numPr>
        <w:tabs>
          <w:tab w:val="left" w:pos="567"/>
          <w:tab w:val="left" w:pos="851"/>
        </w:tabs>
        <w:autoSpaceDE w:val="0"/>
        <w:spacing w:after="0" w:line="264" w:lineRule="auto"/>
        <w:ind w:left="993" w:hanging="284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>stanowisko pracy ds.  rozliczeń finansowych,</w:t>
      </w:r>
    </w:p>
    <w:p w:rsidR="00F573D2" w:rsidRPr="00F573D2" w:rsidRDefault="00F573D2" w:rsidP="00F573D2">
      <w:pPr>
        <w:widowControl w:val="0"/>
        <w:numPr>
          <w:ilvl w:val="0"/>
          <w:numId w:val="10"/>
        </w:numPr>
        <w:tabs>
          <w:tab w:val="left" w:pos="567"/>
          <w:tab w:val="left" w:pos="851"/>
        </w:tabs>
        <w:autoSpaceDE w:val="0"/>
        <w:spacing w:after="0" w:line="264" w:lineRule="auto"/>
        <w:ind w:left="993" w:hanging="284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>stanowisko pracy ds. ochrony środowiska i gospodarki komunalnej</w:t>
      </w:r>
    </w:p>
    <w:p w:rsidR="00F573D2" w:rsidRPr="00BD18EB" w:rsidRDefault="00F573D2" w:rsidP="00F573D2">
      <w:pPr>
        <w:widowControl w:val="0"/>
        <w:numPr>
          <w:ilvl w:val="0"/>
          <w:numId w:val="10"/>
        </w:numPr>
        <w:tabs>
          <w:tab w:val="left" w:pos="567"/>
          <w:tab w:val="left" w:pos="851"/>
        </w:tabs>
        <w:autoSpaceDE w:val="0"/>
        <w:spacing w:after="0" w:line="264" w:lineRule="auto"/>
        <w:ind w:left="993" w:hanging="284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>stanowiska pomocnicze i obsługi (stałe):</w:t>
      </w:r>
    </w:p>
    <w:p w:rsidR="00BD18EB" w:rsidRPr="00A56750" w:rsidRDefault="00BD18EB" w:rsidP="00BD18EB">
      <w:pPr>
        <w:pStyle w:val="Akapitzlist"/>
        <w:widowControl w:val="0"/>
        <w:numPr>
          <w:ilvl w:val="0"/>
          <w:numId w:val="18"/>
        </w:numPr>
        <w:tabs>
          <w:tab w:val="left" w:pos="567"/>
          <w:tab w:val="left" w:pos="851"/>
        </w:tabs>
        <w:autoSpaceDE w:val="0"/>
        <w:spacing w:after="0" w:line="264" w:lineRule="auto"/>
        <w:ind w:left="993" w:firstLine="141"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>pomoc administracyjna ds. komunalnych,</w:t>
      </w:r>
      <w:r w:rsidR="00A56750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</w:p>
    <w:p w:rsidR="00F573D2" w:rsidRPr="00F573D2" w:rsidRDefault="00F573D2" w:rsidP="00F573D2">
      <w:pPr>
        <w:widowControl w:val="0"/>
        <w:numPr>
          <w:ilvl w:val="0"/>
          <w:numId w:val="6"/>
        </w:numPr>
        <w:tabs>
          <w:tab w:val="left" w:pos="567"/>
          <w:tab w:val="left" w:pos="993"/>
        </w:tabs>
        <w:autoSpaceDE w:val="0"/>
        <w:spacing w:after="0" w:line="264" w:lineRule="auto"/>
        <w:ind w:left="1418" w:hanging="284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>dział wodociągów i kanalizacji:</w:t>
      </w:r>
    </w:p>
    <w:p w:rsidR="00F573D2" w:rsidRPr="00F573D2" w:rsidRDefault="00F573D2" w:rsidP="00F573D2">
      <w:pPr>
        <w:widowControl w:val="0"/>
        <w:numPr>
          <w:ilvl w:val="0"/>
          <w:numId w:val="4"/>
        </w:numPr>
        <w:suppressAutoHyphens/>
        <w:spacing w:after="0" w:line="264" w:lineRule="auto"/>
        <w:ind w:left="1843"/>
        <w:rPr>
          <w:rFonts w:ascii="Times New Roman" w:eastAsia="Calibri" w:hAnsi="Times New Roman" w:cs="Times New Roman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>konserwator wodociągu wiejskiego i oczyszczalni ścieków – 1 etat,</w:t>
      </w:r>
    </w:p>
    <w:p w:rsidR="00F573D2" w:rsidRPr="00F573D2" w:rsidRDefault="00F573D2" w:rsidP="00F573D2">
      <w:pPr>
        <w:widowControl w:val="0"/>
        <w:numPr>
          <w:ilvl w:val="0"/>
          <w:numId w:val="4"/>
        </w:numPr>
        <w:suppressAutoHyphens/>
        <w:spacing w:after="0" w:line="264" w:lineRule="auto"/>
        <w:ind w:left="1843"/>
        <w:rPr>
          <w:rFonts w:ascii="Times New Roman" w:eastAsia="Calibri" w:hAnsi="Times New Roman" w:cs="Times New Roman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>konserwator wodociągu wiejskiego – 2 etaty,</w:t>
      </w:r>
    </w:p>
    <w:p w:rsidR="00F573D2" w:rsidRPr="00F573D2" w:rsidRDefault="00F573D2" w:rsidP="00F573D2">
      <w:pPr>
        <w:numPr>
          <w:ilvl w:val="0"/>
          <w:numId w:val="7"/>
        </w:numPr>
        <w:spacing w:after="0" w:line="264" w:lineRule="auto"/>
        <w:ind w:hanging="51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>dział transportu:</w:t>
      </w:r>
    </w:p>
    <w:p w:rsidR="00F573D2" w:rsidRPr="00F573D2" w:rsidRDefault="00F573D2" w:rsidP="00F573D2">
      <w:pPr>
        <w:widowControl w:val="0"/>
        <w:numPr>
          <w:ilvl w:val="2"/>
          <w:numId w:val="5"/>
        </w:numPr>
        <w:suppressAutoHyphens/>
        <w:spacing w:after="0" w:line="264" w:lineRule="auto"/>
        <w:ind w:left="1843" w:hanging="425"/>
        <w:rPr>
          <w:rFonts w:ascii="Times New Roman" w:eastAsia="Calibri" w:hAnsi="Times New Roman" w:cs="Times New Roman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 xml:space="preserve">mechanik samochodowy – 1 etat, </w:t>
      </w:r>
    </w:p>
    <w:p w:rsidR="00F573D2" w:rsidRPr="00F573D2" w:rsidRDefault="00F573D2" w:rsidP="00F573D2">
      <w:pPr>
        <w:widowControl w:val="0"/>
        <w:numPr>
          <w:ilvl w:val="2"/>
          <w:numId w:val="5"/>
        </w:numPr>
        <w:suppressAutoHyphens/>
        <w:spacing w:after="0" w:line="264" w:lineRule="auto"/>
        <w:ind w:left="1843" w:hanging="425"/>
        <w:rPr>
          <w:rFonts w:ascii="Times New Roman" w:eastAsia="Calibri" w:hAnsi="Times New Roman" w:cs="Times New Roman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kierowca autobusu – 1 etat, </w:t>
      </w:r>
    </w:p>
    <w:p w:rsidR="00F573D2" w:rsidRPr="00F573D2" w:rsidRDefault="00F573D2" w:rsidP="00F573D2">
      <w:pPr>
        <w:widowControl w:val="0"/>
        <w:numPr>
          <w:ilvl w:val="2"/>
          <w:numId w:val="5"/>
        </w:numPr>
        <w:suppressAutoHyphens/>
        <w:spacing w:after="0" w:line="264" w:lineRule="auto"/>
        <w:ind w:left="1843" w:hanging="425"/>
        <w:rPr>
          <w:rFonts w:ascii="Times New Roman" w:eastAsia="Calibri" w:hAnsi="Times New Roman" w:cs="Times New Roman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 xml:space="preserve">kierowca samochodu ciężarowego – 2 etaty, </w:t>
      </w:r>
    </w:p>
    <w:p w:rsidR="00F573D2" w:rsidRPr="00F573D2" w:rsidRDefault="00F573D2" w:rsidP="00F573D2">
      <w:pPr>
        <w:widowControl w:val="0"/>
        <w:numPr>
          <w:ilvl w:val="0"/>
          <w:numId w:val="8"/>
        </w:numPr>
        <w:tabs>
          <w:tab w:val="left" w:pos="1418"/>
        </w:tabs>
        <w:suppressAutoHyphens/>
        <w:spacing w:after="0" w:line="264" w:lineRule="auto"/>
        <w:ind w:left="1418" w:hanging="284"/>
        <w:rPr>
          <w:rFonts w:ascii="Times New Roman" w:eastAsia="Calibri" w:hAnsi="Times New Roman" w:cs="Times New Roman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>inkasent opłat lokalnych – 1 etat,</w:t>
      </w:r>
    </w:p>
    <w:p w:rsidR="00F573D2" w:rsidRPr="00F573D2" w:rsidRDefault="00F573D2" w:rsidP="00F573D2">
      <w:pPr>
        <w:widowControl w:val="0"/>
        <w:numPr>
          <w:ilvl w:val="0"/>
          <w:numId w:val="8"/>
        </w:numPr>
        <w:tabs>
          <w:tab w:val="left" w:pos="1418"/>
        </w:tabs>
        <w:suppressAutoHyphens/>
        <w:spacing w:after="0" w:line="264" w:lineRule="auto"/>
        <w:ind w:left="1418" w:hanging="284"/>
        <w:rPr>
          <w:rFonts w:ascii="Times New Roman" w:eastAsia="Calibri" w:hAnsi="Times New Roman" w:cs="Times New Roman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>opiekun dzieci i młodzieży – 1 etat</w:t>
      </w:r>
    </w:p>
    <w:p w:rsidR="00F573D2" w:rsidRPr="00F573D2" w:rsidRDefault="00F573D2" w:rsidP="00F573D2">
      <w:pPr>
        <w:widowControl w:val="0"/>
        <w:numPr>
          <w:ilvl w:val="0"/>
          <w:numId w:val="8"/>
        </w:numPr>
        <w:tabs>
          <w:tab w:val="left" w:pos="1418"/>
        </w:tabs>
        <w:suppressAutoHyphens/>
        <w:spacing w:after="0" w:line="264" w:lineRule="auto"/>
        <w:ind w:left="1418" w:hanging="284"/>
        <w:rPr>
          <w:rFonts w:ascii="Times New Roman" w:eastAsia="Calibri" w:hAnsi="Times New Roman" w:cs="Times New Roman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>kierowca-konserwator OSP – 2,35 etatu,</w:t>
      </w:r>
    </w:p>
    <w:p w:rsidR="00F573D2" w:rsidRPr="00F573D2" w:rsidRDefault="00F573D2" w:rsidP="00F573D2">
      <w:pPr>
        <w:widowControl w:val="0"/>
        <w:numPr>
          <w:ilvl w:val="0"/>
          <w:numId w:val="8"/>
        </w:numPr>
        <w:tabs>
          <w:tab w:val="left" w:pos="1418"/>
        </w:tabs>
        <w:suppressAutoHyphens/>
        <w:spacing w:after="0" w:line="264" w:lineRule="auto"/>
        <w:ind w:left="1418" w:hanging="284"/>
        <w:rPr>
          <w:rFonts w:ascii="Times New Roman" w:eastAsia="Calibri" w:hAnsi="Times New Roman" w:cs="Times New Roman"/>
          <w:sz w:val="24"/>
          <w:szCs w:val="24"/>
        </w:rPr>
      </w:pPr>
      <w:r w:rsidRPr="00F573D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robotnik gospodarczy – </w:t>
      </w:r>
      <w:r w:rsidR="00555049">
        <w:rPr>
          <w:rFonts w:ascii="Times New Roman" w:eastAsia="Calibri" w:hAnsi="Times New Roman" w:cs="Times New Roman"/>
          <w:spacing w:val="-4"/>
          <w:sz w:val="24"/>
          <w:szCs w:val="24"/>
        </w:rPr>
        <w:t>6</w:t>
      </w:r>
      <w:r w:rsidRPr="00F573D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etatów, </w:t>
      </w:r>
    </w:p>
    <w:p w:rsidR="00F573D2" w:rsidRPr="00F573D2" w:rsidRDefault="00F573D2" w:rsidP="00F573D2">
      <w:pPr>
        <w:widowControl w:val="0"/>
        <w:numPr>
          <w:ilvl w:val="0"/>
          <w:numId w:val="8"/>
        </w:numPr>
        <w:tabs>
          <w:tab w:val="left" w:pos="1418"/>
        </w:tabs>
        <w:suppressAutoHyphens/>
        <w:spacing w:after="0" w:line="264" w:lineRule="auto"/>
        <w:ind w:left="1418" w:hanging="284"/>
        <w:rPr>
          <w:rFonts w:ascii="Times New Roman" w:eastAsia="Calibri" w:hAnsi="Times New Roman" w:cs="Times New Roman"/>
          <w:sz w:val="24"/>
          <w:szCs w:val="24"/>
        </w:rPr>
      </w:pPr>
      <w:r w:rsidRPr="00F573D2">
        <w:rPr>
          <w:rFonts w:ascii="Times New Roman" w:eastAsia="Calibri" w:hAnsi="Times New Roman" w:cs="Times New Roman"/>
          <w:spacing w:val="-4"/>
          <w:sz w:val="24"/>
          <w:szCs w:val="24"/>
        </w:rPr>
        <w:t>rzemieślnik wykwalifikowany – elektromonter (1 etat)</w:t>
      </w:r>
    </w:p>
    <w:p w:rsidR="00F573D2" w:rsidRDefault="00F573D2" w:rsidP="00F573D2">
      <w:pPr>
        <w:widowControl w:val="0"/>
        <w:numPr>
          <w:ilvl w:val="0"/>
          <w:numId w:val="8"/>
        </w:numPr>
        <w:tabs>
          <w:tab w:val="left" w:pos="567"/>
          <w:tab w:val="left" w:pos="993"/>
          <w:tab w:val="left" w:pos="1418"/>
        </w:tabs>
        <w:autoSpaceDE w:val="0"/>
        <w:spacing w:after="0" w:line="264" w:lineRule="auto"/>
        <w:ind w:left="1418" w:hanging="284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573D2">
        <w:rPr>
          <w:rFonts w:ascii="Times New Roman" w:eastAsia="Calibri" w:hAnsi="Times New Roman" w:cs="Times New Roman"/>
          <w:spacing w:val="-4"/>
          <w:sz w:val="24"/>
          <w:szCs w:val="24"/>
        </w:rPr>
        <w:t>sprzątaczka – 2 etaty.</w:t>
      </w:r>
    </w:p>
    <w:p w:rsidR="00BD18EB" w:rsidRPr="00F573D2" w:rsidRDefault="00BD18EB" w:rsidP="00F573D2">
      <w:pPr>
        <w:widowControl w:val="0"/>
        <w:numPr>
          <w:ilvl w:val="0"/>
          <w:numId w:val="8"/>
        </w:numPr>
        <w:tabs>
          <w:tab w:val="left" w:pos="567"/>
          <w:tab w:val="left" w:pos="993"/>
          <w:tab w:val="left" w:pos="1418"/>
        </w:tabs>
        <w:autoSpaceDE w:val="0"/>
        <w:spacing w:after="0" w:line="264" w:lineRule="auto"/>
        <w:ind w:left="1418" w:hanging="284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>pomoc administracyjna ds. obsługi administracyjnej - doraźne .</w:t>
      </w:r>
    </w:p>
    <w:p w:rsidR="00F573D2" w:rsidRPr="00F573D2" w:rsidRDefault="00F573D2" w:rsidP="00F573D2">
      <w:pPr>
        <w:widowControl w:val="0"/>
        <w:numPr>
          <w:ilvl w:val="0"/>
          <w:numId w:val="2"/>
        </w:numPr>
        <w:tabs>
          <w:tab w:val="left" w:pos="567"/>
          <w:tab w:val="left" w:pos="6946"/>
        </w:tabs>
        <w:autoSpaceDE w:val="0"/>
        <w:spacing w:after="0" w:line="264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>Samodzielne Stanowisko Pracy ds. Organizacyjnych i Kadr, które przy oznakowania spraw</w:t>
      </w:r>
      <w:r w:rsidRPr="00F573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używa symbolu SOK.</w:t>
      </w:r>
    </w:p>
    <w:p w:rsidR="00F573D2" w:rsidRPr="00F573D2" w:rsidRDefault="00F573D2" w:rsidP="00F573D2">
      <w:pPr>
        <w:widowControl w:val="0"/>
        <w:numPr>
          <w:ilvl w:val="0"/>
          <w:numId w:val="2"/>
        </w:numPr>
        <w:tabs>
          <w:tab w:val="left" w:pos="567"/>
          <w:tab w:val="left" w:pos="6946"/>
        </w:tabs>
        <w:autoSpaceDE w:val="0"/>
        <w:spacing w:after="0" w:line="264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73D2">
        <w:rPr>
          <w:rFonts w:ascii="Times New Roman" w:eastAsia="Calibri" w:hAnsi="Times New Roman" w:cs="Times New Roman"/>
          <w:color w:val="000000"/>
          <w:sz w:val="24"/>
          <w:szCs w:val="24"/>
        </w:rPr>
        <w:t>Samodzielne Stanowisko Pracy do Spraw Obronnych, Obrony Cywilnej, Zarządzania Kryzysowego, Spraw Gospodarczych oraz Archiwum, które przy oznakowaniu spraw używa symbolu SOC.</w:t>
      </w:r>
    </w:p>
    <w:p w:rsidR="00F573D2" w:rsidRPr="00F573D2" w:rsidRDefault="00F573D2" w:rsidP="00F573D2">
      <w:pPr>
        <w:widowControl w:val="0"/>
        <w:numPr>
          <w:ilvl w:val="0"/>
          <w:numId w:val="2"/>
        </w:numPr>
        <w:tabs>
          <w:tab w:val="left" w:pos="567"/>
          <w:tab w:val="left" w:pos="6946"/>
        </w:tabs>
        <w:autoSpaceDE w:val="0"/>
        <w:spacing w:after="0" w:line="264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 xml:space="preserve">Urząd Stanu Cywilnego, </w:t>
      </w:r>
      <w:r w:rsidRPr="00F573D2">
        <w:rPr>
          <w:rFonts w:ascii="Times New Roman" w:eastAsia="Calibri" w:hAnsi="Times New Roman" w:cs="Times New Roman"/>
          <w:bCs/>
          <w:sz w:val="24"/>
          <w:szCs w:val="24"/>
        </w:rPr>
        <w:t>Ewidencja Ludności, Dowody Osobiste,</w:t>
      </w:r>
      <w:r w:rsidRPr="00F573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573D2">
        <w:rPr>
          <w:rFonts w:ascii="Times New Roman" w:eastAsia="Calibri" w:hAnsi="Times New Roman" w:cs="Times New Roman"/>
          <w:sz w:val="24"/>
          <w:szCs w:val="24"/>
        </w:rPr>
        <w:t>który przy oznakowaniu spraw używa symbolu USO, w skład którego wchodzi zastępca kierownika Urzędu Stanu Cywilnego.</w:t>
      </w:r>
    </w:p>
    <w:p w:rsidR="00F573D2" w:rsidRPr="00F573D2" w:rsidRDefault="00F573D2" w:rsidP="00F573D2">
      <w:pPr>
        <w:widowControl w:val="0"/>
        <w:numPr>
          <w:ilvl w:val="0"/>
          <w:numId w:val="2"/>
        </w:numPr>
        <w:tabs>
          <w:tab w:val="left" w:pos="567"/>
          <w:tab w:val="left" w:pos="6946"/>
        </w:tabs>
        <w:autoSpaceDE w:val="0"/>
        <w:spacing w:after="0" w:line="264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73D2">
        <w:rPr>
          <w:rFonts w:ascii="Times New Roman" w:eastAsia="Calibri" w:hAnsi="Times New Roman" w:cs="Times New Roman"/>
          <w:sz w:val="24"/>
          <w:szCs w:val="24"/>
        </w:rPr>
        <w:t>Samodzielne stanowisko pracy sekretarka, które przy oznakowaniu spraw używa symbolu „SOS”</w:t>
      </w:r>
    </w:p>
    <w:p w:rsidR="00F573D2" w:rsidRPr="00BF0206" w:rsidRDefault="00F573D2" w:rsidP="00BF0206">
      <w:pPr>
        <w:pStyle w:val="Akapitzlist"/>
        <w:widowControl w:val="0"/>
        <w:numPr>
          <w:ilvl w:val="0"/>
          <w:numId w:val="13"/>
        </w:numPr>
        <w:tabs>
          <w:tab w:val="left" w:pos="567"/>
          <w:tab w:val="left" w:pos="993"/>
        </w:tabs>
        <w:autoSpaceDE w:val="0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206">
        <w:rPr>
          <w:rFonts w:ascii="Times New Roman" w:eastAsia="Calibri" w:hAnsi="Times New Roman" w:cs="Times New Roman"/>
          <w:sz w:val="24"/>
          <w:szCs w:val="24"/>
        </w:rPr>
        <w:t>Schemat struktury organizacyjnej Urzędu przedstawia załącznik nr 1 do Regulaminu.</w:t>
      </w:r>
      <w:r w:rsidR="00BD18EB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B86307" w:rsidRPr="00B86307" w:rsidRDefault="00B86307" w:rsidP="00D70509">
      <w:pPr>
        <w:widowControl w:val="0"/>
        <w:tabs>
          <w:tab w:val="left" w:pos="142"/>
          <w:tab w:val="left" w:pos="284"/>
        </w:tabs>
        <w:suppressAutoHyphens/>
        <w:spacing w:after="0" w:line="240" w:lineRule="auto"/>
        <w:rPr>
          <w:rFonts w:ascii="Calibri" w:eastAsia="Andale Sans UI" w:hAnsi="Calibri" w:cs="Times New Roman"/>
          <w:bCs/>
          <w:kern w:val="2"/>
          <w:sz w:val="24"/>
          <w:szCs w:val="24"/>
        </w:rPr>
      </w:pPr>
    </w:p>
    <w:p w:rsidR="00B86307" w:rsidRPr="00B86307" w:rsidRDefault="00B86307" w:rsidP="00B86307">
      <w:pPr>
        <w:widowControl w:val="0"/>
        <w:tabs>
          <w:tab w:val="left" w:pos="142"/>
          <w:tab w:val="left" w:pos="28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B86307">
        <w:rPr>
          <w:rFonts w:ascii="Calibri" w:eastAsia="Andale Sans UI" w:hAnsi="Calibri" w:cs="Times New Roman"/>
          <w:bCs/>
          <w:kern w:val="2"/>
          <w:sz w:val="24"/>
          <w:szCs w:val="24"/>
        </w:rPr>
        <w:t>§ 2.</w:t>
      </w:r>
    </w:p>
    <w:p w:rsidR="00B86307" w:rsidRPr="00B86307" w:rsidRDefault="00B86307" w:rsidP="00B86307">
      <w:pPr>
        <w:widowControl w:val="0"/>
        <w:suppressAutoHyphens/>
        <w:autoSpaceDE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B86307" w:rsidRPr="00B86307" w:rsidRDefault="00B86307" w:rsidP="00F721E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8630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Załącznik nr 1 do Regulaminu Organizacyjnego Urzędu Gminy w Jednorożcu </w:t>
      </w:r>
      <w:r w:rsidRPr="00B86307">
        <w:rPr>
          <w:rFonts w:ascii="Calibri" w:eastAsia="Times New Roman" w:hAnsi="Calibri" w:cs="Times New Roman"/>
          <w:sz w:val="24"/>
          <w:szCs w:val="24"/>
          <w:lang w:eastAsia="pl-PL"/>
        </w:rPr>
        <w:br/>
        <w:t>pt. „Schemat struktury organizacyjnej Urzędu Gminy w Jednorożcu” otrzymuje brzmienie określone w załączniku do niniejszego zarządzenia</w:t>
      </w:r>
    </w:p>
    <w:p w:rsidR="00363EA6" w:rsidRDefault="00363EA6" w:rsidP="00B86307">
      <w:pPr>
        <w:widowControl w:val="0"/>
        <w:tabs>
          <w:tab w:val="left" w:pos="142"/>
          <w:tab w:val="left" w:pos="284"/>
        </w:tabs>
        <w:suppressAutoHyphens/>
        <w:spacing w:after="0" w:line="240" w:lineRule="auto"/>
        <w:jc w:val="center"/>
        <w:rPr>
          <w:rFonts w:ascii="Calibri" w:eastAsia="Andale Sans UI" w:hAnsi="Calibri" w:cs="Times New Roman"/>
          <w:bCs/>
          <w:kern w:val="2"/>
          <w:sz w:val="24"/>
          <w:szCs w:val="24"/>
        </w:rPr>
      </w:pPr>
    </w:p>
    <w:p w:rsidR="00B86307" w:rsidRPr="00B86307" w:rsidRDefault="00B86307" w:rsidP="00B86307">
      <w:pPr>
        <w:widowControl w:val="0"/>
        <w:tabs>
          <w:tab w:val="left" w:pos="142"/>
          <w:tab w:val="left" w:pos="284"/>
        </w:tabs>
        <w:suppressAutoHyphens/>
        <w:spacing w:after="0" w:line="240" w:lineRule="auto"/>
        <w:jc w:val="center"/>
        <w:rPr>
          <w:rFonts w:ascii="Calibri" w:eastAsia="Andale Sans UI" w:hAnsi="Calibri" w:cs="Times New Roman"/>
          <w:bCs/>
          <w:kern w:val="2"/>
          <w:sz w:val="24"/>
          <w:szCs w:val="24"/>
        </w:rPr>
      </w:pPr>
      <w:r w:rsidRPr="00B86307">
        <w:rPr>
          <w:rFonts w:ascii="Calibri" w:eastAsia="Andale Sans UI" w:hAnsi="Calibri" w:cs="Times New Roman"/>
          <w:bCs/>
          <w:kern w:val="2"/>
          <w:sz w:val="24"/>
          <w:szCs w:val="24"/>
        </w:rPr>
        <w:t>§ 3.</w:t>
      </w:r>
    </w:p>
    <w:p w:rsidR="00B86307" w:rsidRPr="00B86307" w:rsidRDefault="00B86307" w:rsidP="00B86307">
      <w:pPr>
        <w:widowControl w:val="0"/>
        <w:tabs>
          <w:tab w:val="left" w:pos="142"/>
          <w:tab w:val="left" w:pos="284"/>
        </w:tabs>
        <w:suppressAutoHyphens/>
        <w:spacing w:after="0" w:line="240" w:lineRule="auto"/>
        <w:jc w:val="center"/>
        <w:rPr>
          <w:rFonts w:ascii="Calibri" w:eastAsia="Andale Sans UI" w:hAnsi="Calibri" w:cs="Times New Roman"/>
          <w:bCs/>
          <w:kern w:val="2"/>
          <w:sz w:val="24"/>
          <w:szCs w:val="24"/>
        </w:rPr>
      </w:pPr>
    </w:p>
    <w:p w:rsidR="00B86307" w:rsidRPr="00B86307" w:rsidRDefault="00B86307" w:rsidP="00B86307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86307">
        <w:rPr>
          <w:rFonts w:ascii="Calibri" w:eastAsia="Times New Roman" w:hAnsi="Calibri" w:cs="Times New Roman"/>
          <w:sz w:val="24"/>
          <w:szCs w:val="24"/>
          <w:lang w:eastAsia="pl-PL"/>
        </w:rPr>
        <w:t>Wykonanie zarządzenia powierza się Sekretarzowi Gminy.</w:t>
      </w:r>
    </w:p>
    <w:p w:rsidR="00B86307" w:rsidRPr="00B86307" w:rsidRDefault="00B86307" w:rsidP="00B86307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8630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Zobowiązuje się stanowisko pracy ds. organizacyjnych i kadr do </w:t>
      </w:r>
      <w:r w:rsidRPr="00B86307">
        <w:rPr>
          <w:rFonts w:ascii="Calibri" w:eastAsia="Times New Roman" w:hAnsi="Calibri" w:cs="Times New Roman"/>
          <w:lang w:eastAsia="pl-PL"/>
        </w:rPr>
        <w:t>zapoznania wszystkich pracowników Urzędu Gminy z Regulaminem.</w:t>
      </w:r>
    </w:p>
    <w:p w:rsidR="00B86307" w:rsidRPr="00B86307" w:rsidRDefault="00B86307" w:rsidP="00D70509">
      <w:pPr>
        <w:widowControl w:val="0"/>
        <w:tabs>
          <w:tab w:val="left" w:pos="142"/>
          <w:tab w:val="left" w:pos="284"/>
        </w:tabs>
        <w:suppressAutoHyphens/>
        <w:spacing w:after="0" w:line="240" w:lineRule="auto"/>
        <w:rPr>
          <w:rFonts w:ascii="Calibri" w:eastAsia="Andale Sans UI" w:hAnsi="Calibri" w:cs="Times New Roman"/>
          <w:bCs/>
          <w:kern w:val="2"/>
          <w:sz w:val="24"/>
          <w:szCs w:val="24"/>
        </w:rPr>
      </w:pPr>
    </w:p>
    <w:p w:rsidR="00B86307" w:rsidRPr="00B86307" w:rsidRDefault="00B86307" w:rsidP="00B86307">
      <w:pPr>
        <w:widowControl w:val="0"/>
        <w:tabs>
          <w:tab w:val="left" w:pos="142"/>
          <w:tab w:val="left" w:pos="284"/>
        </w:tabs>
        <w:suppressAutoHyphens/>
        <w:spacing w:after="0" w:line="240" w:lineRule="auto"/>
        <w:jc w:val="center"/>
        <w:rPr>
          <w:rFonts w:ascii="Calibri" w:eastAsia="Andale Sans UI" w:hAnsi="Calibri" w:cs="Times New Roman"/>
          <w:bCs/>
          <w:kern w:val="2"/>
          <w:sz w:val="24"/>
          <w:szCs w:val="24"/>
        </w:rPr>
      </w:pPr>
      <w:r w:rsidRPr="00B86307">
        <w:rPr>
          <w:rFonts w:ascii="Calibri" w:eastAsia="Andale Sans UI" w:hAnsi="Calibri" w:cs="Times New Roman"/>
          <w:bCs/>
          <w:kern w:val="2"/>
          <w:sz w:val="24"/>
          <w:szCs w:val="24"/>
        </w:rPr>
        <w:t>§4.</w:t>
      </w:r>
    </w:p>
    <w:p w:rsidR="00B86307" w:rsidRPr="00B86307" w:rsidRDefault="00B86307" w:rsidP="00B86307">
      <w:pPr>
        <w:widowControl w:val="0"/>
        <w:tabs>
          <w:tab w:val="left" w:pos="142"/>
          <w:tab w:val="left" w:pos="284"/>
        </w:tabs>
        <w:suppressAutoHyphens/>
        <w:spacing w:after="0" w:line="240" w:lineRule="auto"/>
        <w:jc w:val="center"/>
        <w:rPr>
          <w:rFonts w:ascii="Calibri" w:eastAsia="Andale Sans UI" w:hAnsi="Calibri" w:cs="Times New Roman"/>
          <w:bCs/>
          <w:kern w:val="2"/>
          <w:sz w:val="24"/>
          <w:szCs w:val="24"/>
        </w:rPr>
      </w:pPr>
    </w:p>
    <w:p w:rsidR="00B86307" w:rsidRPr="00B86307" w:rsidRDefault="00B86307" w:rsidP="00B86307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Calibri" w:eastAsia="Andale Sans UI" w:hAnsi="Calibri" w:cs="Times New Roman"/>
          <w:bCs/>
          <w:kern w:val="2"/>
          <w:sz w:val="24"/>
          <w:szCs w:val="24"/>
        </w:rPr>
      </w:pPr>
      <w:r w:rsidRPr="00B86307">
        <w:rPr>
          <w:rFonts w:ascii="Calibri" w:eastAsia="Andale Sans UI" w:hAnsi="Calibri" w:cs="Times New Roman"/>
          <w:bCs/>
          <w:kern w:val="2"/>
          <w:sz w:val="24"/>
          <w:szCs w:val="24"/>
        </w:rPr>
        <w:t>Zarządzenie wchodzi w życie z dniem podpisania.</w:t>
      </w:r>
    </w:p>
    <w:p w:rsidR="00B86307" w:rsidRPr="00B86307" w:rsidRDefault="00B86307" w:rsidP="00B86307">
      <w:pPr>
        <w:widowControl w:val="0"/>
        <w:suppressAutoHyphens/>
        <w:spacing w:after="120" w:line="240" w:lineRule="auto"/>
        <w:ind w:left="5670"/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</w:pPr>
    </w:p>
    <w:p w:rsidR="00B86307" w:rsidRPr="00B86307" w:rsidRDefault="00B86307" w:rsidP="00B86307">
      <w:pPr>
        <w:widowControl w:val="0"/>
        <w:suppressAutoHyphens/>
        <w:spacing w:after="120" w:line="240" w:lineRule="auto"/>
        <w:ind w:left="5670"/>
        <w:rPr>
          <w:rFonts w:ascii="Calibri" w:eastAsia="Andale Sans UI" w:hAnsi="Calibri" w:cs="Times New Roman"/>
          <w:b/>
          <w:bCs/>
          <w:kern w:val="2"/>
          <w:sz w:val="24"/>
          <w:szCs w:val="24"/>
        </w:rPr>
      </w:pPr>
    </w:p>
    <w:p w:rsidR="00B86307" w:rsidRPr="0053565C" w:rsidRDefault="0053565C" w:rsidP="00B86307">
      <w:pPr>
        <w:widowControl w:val="0"/>
        <w:suppressAutoHyphens/>
        <w:spacing w:after="120" w:line="240" w:lineRule="auto"/>
        <w:ind w:left="5670"/>
        <w:rPr>
          <w:rFonts w:ascii="Calibri" w:eastAsia="Andale Sans UI" w:hAnsi="Calibri" w:cs="Times New Roman"/>
          <w:bCs/>
          <w:kern w:val="2"/>
          <w:sz w:val="24"/>
          <w:szCs w:val="24"/>
        </w:rPr>
      </w:pPr>
      <w:r>
        <w:rPr>
          <w:rFonts w:ascii="Calibri" w:eastAsia="Andale Sans UI" w:hAnsi="Calibri" w:cs="Times New Roman"/>
          <w:b/>
          <w:bCs/>
          <w:kern w:val="2"/>
          <w:sz w:val="24"/>
          <w:szCs w:val="24"/>
        </w:rPr>
        <w:t xml:space="preserve">            </w:t>
      </w:r>
      <w:r w:rsidRPr="0053565C">
        <w:rPr>
          <w:rFonts w:ascii="Calibri" w:eastAsia="Andale Sans UI" w:hAnsi="Calibri" w:cs="Times New Roman"/>
          <w:bCs/>
          <w:kern w:val="2"/>
          <w:sz w:val="24"/>
          <w:szCs w:val="24"/>
        </w:rPr>
        <w:t>WÓJT</w:t>
      </w:r>
    </w:p>
    <w:p w:rsidR="00B86307" w:rsidRPr="0053565C" w:rsidRDefault="0053565C" w:rsidP="00B86307">
      <w:pPr>
        <w:widowControl w:val="0"/>
        <w:suppressAutoHyphens/>
        <w:spacing w:after="120" w:line="240" w:lineRule="auto"/>
        <w:ind w:left="5670"/>
        <w:rPr>
          <w:rFonts w:ascii="Calibri" w:eastAsia="Andale Sans UI" w:hAnsi="Calibri" w:cs="Times New Roman"/>
          <w:bCs/>
          <w:kern w:val="2"/>
          <w:sz w:val="24"/>
          <w:szCs w:val="24"/>
        </w:rPr>
      </w:pPr>
      <w:r>
        <w:rPr>
          <w:rFonts w:ascii="Calibri" w:eastAsia="Andale Sans UI" w:hAnsi="Calibri" w:cs="Times New Roman"/>
          <w:b/>
          <w:bCs/>
          <w:kern w:val="2"/>
          <w:sz w:val="24"/>
          <w:szCs w:val="24"/>
        </w:rPr>
        <w:t xml:space="preserve">  </w:t>
      </w:r>
      <w:r w:rsidRPr="0053565C">
        <w:rPr>
          <w:rFonts w:ascii="Calibri" w:eastAsia="Andale Sans UI" w:hAnsi="Calibri" w:cs="Times New Roman"/>
          <w:bCs/>
          <w:kern w:val="2"/>
          <w:sz w:val="24"/>
          <w:szCs w:val="24"/>
        </w:rPr>
        <w:t>Gminy Jednorożec</w:t>
      </w:r>
    </w:p>
    <w:p w:rsidR="00B86307" w:rsidRPr="0053565C" w:rsidRDefault="0053565C" w:rsidP="00B86307">
      <w:pPr>
        <w:widowControl w:val="0"/>
        <w:suppressAutoHyphens/>
        <w:spacing w:after="120" w:line="240" w:lineRule="auto"/>
        <w:ind w:left="5670"/>
        <w:rPr>
          <w:rFonts w:ascii="Calibri" w:eastAsia="Andale Sans UI" w:hAnsi="Calibri" w:cs="Times New Roman"/>
          <w:bCs/>
          <w:kern w:val="2"/>
          <w:sz w:val="24"/>
          <w:szCs w:val="24"/>
        </w:rPr>
      </w:pPr>
      <w:r w:rsidRPr="0053565C">
        <w:rPr>
          <w:rFonts w:ascii="Calibri" w:eastAsia="Andale Sans UI" w:hAnsi="Calibri" w:cs="Times New Roman"/>
          <w:bCs/>
          <w:kern w:val="2"/>
          <w:sz w:val="24"/>
          <w:szCs w:val="24"/>
        </w:rPr>
        <w:t xml:space="preserve">/-/ Krzysztof </w:t>
      </w:r>
      <w:proofErr w:type="spellStart"/>
      <w:r w:rsidRPr="0053565C">
        <w:rPr>
          <w:rFonts w:ascii="Calibri" w:eastAsia="Andale Sans UI" w:hAnsi="Calibri" w:cs="Times New Roman"/>
          <w:bCs/>
          <w:kern w:val="2"/>
          <w:sz w:val="24"/>
          <w:szCs w:val="24"/>
        </w:rPr>
        <w:t>Stancel</w:t>
      </w:r>
      <w:proofErr w:type="spellEnd"/>
      <w:r w:rsidRPr="0053565C">
        <w:rPr>
          <w:rFonts w:ascii="Calibri" w:eastAsia="Andale Sans UI" w:hAnsi="Calibri" w:cs="Times New Roman"/>
          <w:bCs/>
          <w:kern w:val="2"/>
          <w:sz w:val="24"/>
          <w:szCs w:val="24"/>
        </w:rPr>
        <w:t xml:space="preserve"> </w:t>
      </w:r>
    </w:p>
    <w:p w:rsidR="00B86307" w:rsidRPr="00B86307" w:rsidRDefault="00B86307" w:rsidP="00B86307">
      <w:pPr>
        <w:widowControl w:val="0"/>
        <w:suppressAutoHyphens/>
        <w:spacing w:after="120" w:line="240" w:lineRule="auto"/>
        <w:rPr>
          <w:rFonts w:ascii="Calibri" w:eastAsia="Andale Sans UI" w:hAnsi="Calibri" w:cs="Times New Roman"/>
          <w:b/>
          <w:bCs/>
          <w:kern w:val="2"/>
          <w:sz w:val="24"/>
          <w:szCs w:val="24"/>
        </w:rPr>
      </w:pPr>
    </w:p>
    <w:p w:rsidR="00B86307" w:rsidRPr="00B86307" w:rsidRDefault="00B86307" w:rsidP="00B86307">
      <w:pPr>
        <w:widowControl w:val="0"/>
        <w:suppressAutoHyphens/>
        <w:spacing w:after="120" w:line="240" w:lineRule="auto"/>
        <w:ind w:left="5670"/>
        <w:rPr>
          <w:rFonts w:ascii="Calibri" w:eastAsia="Andale Sans UI" w:hAnsi="Calibri" w:cs="Times New Roman"/>
          <w:b/>
          <w:bCs/>
          <w:kern w:val="2"/>
          <w:sz w:val="24"/>
          <w:szCs w:val="24"/>
        </w:rPr>
      </w:pPr>
    </w:p>
    <w:p w:rsidR="00B86307" w:rsidRPr="00B86307" w:rsidRDefault="00B86307" w:rsidP="00B86307">
      <w:pPr>
        <w:widowControl w:val="0"/>
        <w:suppressAutoHyphens/>
        <w:spacing w:after="120" w:line="240" w:lineRule="auto"/>
        <w:ind w:left="5670"/>
        <w:rPr>
          <w:rFonts w:ascii="Calibri" w:eastAsia="Andale Sans UI" w:hAnsi="Calibri" w:cs="Times New Roman"/>
          <w:b/>
          <w:bCs/>
          <w:kern w:val="2"/>
          <w:sz w:val="24"/>
          <w:szCs w:val="24"/>
        </w:rPr>
      </w:pPr>
    </w:p>
    <w:p w:rsidR="00B86307" w:rsidRDefault="00B86307" w:rsidP="00B86307">
      <w:pPr>
        <w:widowControl w:val="0"/>
        <w:suppressAutoHyphens/>
        <w:spacing w:after="120" w:line="240" w:lineRule="auto"/>
        <w:ind w:left="5670"/>
        <w:rPr>
          <w:rFonts w:ascii="Calibri" w:eastAsia="Andale Sans UI" w:hAnsi="Calibri" w:cs="Times New Roman"/>
          <w:b/>
          <w:bCs/>
          <w:kern w:val="2"/>
          <w:sz w:val="24"/>
          <w:szCs w:val="24"/>
        </w:rPr>
      </w:pPr>
    </w:p>
    <w:p w:rsidR="00B86307" w:rsidRDefault="00B86307" w:rsidP="00B86307">
      <w:pPr>
        <w:widowControl w:val="0"/>
        <w:suppressAutoHyphens/>
        <w:spacing w:after="120" w:line="240" w:lineRule="auto"/>
        <w:ind w:left="5670"/>
        <w:rPr>
          <w:rFonts w:ascii="Calibri" w:eastAsia="Andale Sans UI" w:hAnsi="Calibri" w:cs="Times New Roman"/>
          <w:b/>
          <w:bCs/>
          <w:kern w:val="2"/>
          <w:sz w:val="24"/>
          <w:szCs w:val="24"/>
        </w:rPr>
      </w:pPr>
    </w:p>
    <w:p w:rsidR="00B86307" w:rsidRPr="00B86307" w:rsidRDefault="00B86307" w:rsidP="00B86307">
      <w:pPr>
        <w:widowControl w:val="0"/>
        <w:suppressAutoHyphens/>
        <w:spacing w:after="120" w:line="240" w:lineRule="auto"/>
        <w:ind w:left="5670"/>
        <w:rPr>
          <w:rFonts w:ascii="Calibri" w:eastAsia="Andale Sans UI" w:hAnsi="Calibri" w:cs="Times New Roman"/>
          <w:b/>
          <w:bCs/>
          <w:kern w:val="2"/>
          <w:sz w:val="24"/>
          <w:szCs w:val="24"/>
        </w:rPr>
      </w:pPr>
      <w:bookmarkStart w:id="0" w:name="_GoBack"/>
      <w:bookmarkEnd w:id="0"/>
    </w:p>
    <w:sectPr w:rsidR="00B86307" w:rsidRPr="00B8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BD5"/>
    <w:multiLevelType w:val="hybridMultilevel"/>
    <w:tmpl w:val="0B9A96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71F"/>
    <w:multiLevelType w:val="hybridMultilevel"/>
    <w:tmpl w:val="D08655D4"/>
    <w:lvl w:ilvl="0" w:tplc="B330E0CC">
      <w:start w:val="1"/>
      <w:numFmt w:val="bullet"/>
      <w:lvlText w:val="-"/>
      <w:lvlJc w:val="left"/>
      <w:pPr>
        <w:ind w:left="164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956530F"/>
    <w:multiLevelType w:val="hybridMultilevel"/>
    <w:tmpl w:val="6E8EB312"/>
    <w:lvl w:ilvl="0" w:tplc="0415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1D546EF"/>
    <w:multiLevelType w:val="hybridMultilevel"/>
    <w:tmpl w:val="1AB056DE"/>
    <w:lvl w:ilvl="0" w:tplc="0415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" w15:restartNumberingAfterBreak="0">
    <w:nsid w:val="29321A35"/>
    <w:multiLevelType w:val="hybridMultilevel"/>
    <w:tmpl w:val="BCFEE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8148B"/>
    <w:multiLevelType w:val="hybridMultilevel"/>
    <w:tmpl w:val="913C266E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2CC83580"/>
    <w:multiLevelType w:val="hybridMultilevel"/>
    <w:tmpl w:val="BDC24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06A8E"/>
    <w:multiLevelType w:val="hybridMultilevel"/>
    <w:tmpl w:val="3B2690E2"/>
    <w:lvl w:ilvl="0" w:tplc="04150017">
      <w:start w:val="1"/>
      <w:numFmt w:val="lowerLetter"/>
      <w:lvlText w:val="%1)"/>
      <w:lvlJc w:val="left"/>
      <w:pPr>
        <w:ind w:left="7665" w:hanging="360"/>
      </w:pPr>
    </w:lvl>
    <w:lvl w:ilvl="1" w:tplc="04150019" w:tentative="1">
      <w:start w:val="1"/>
      <w:numFmt w:val="lowerLetter"/>
      <w:lvlText w:val="%2."/>
      <w:lvlJc w:val="left"/>
      <w:pPr>
        <w:ind w:left="8385" w:hanging="360"/>
      </w:pPr>
    </w:lvl>
    <w:lvl w:ilvl="2" w:tplc="0415001B" w:tentative="1">
      <w:start w:val="1"/>
      <w:numFmt w:val="lowerRoman"/>
      <w:lvlText w:val="%3."/>
      <w:lvlJc w:val="right"/>
      <w:pPr>
        <w:ind w:left="9105" w:hanging="180"/>
      </w:pPr>
    </w:lvl>
    <w:lvl w:ilvl="3" w:tplc="0415000F" w:tentative="1">
      <w:start w:val="1"/>
      <w:numFmt w:val="decimal"/>
      <w:lvlText w:val="%4."/>
      <w:lvlJc w:val="left"/>
      <w:pPr>
        <w:ind w:left="9825" w:hanging="360"/>
      </w:pPr>
    </w:lvl>
    <w:lvl w:ilvl="4" w:tplc="04150019" w:tentative="1">
      <w:start w:val="1"/>
      <w:numFmt w:val="lowerLetter"/>
      <w:lvlText w:val="%5."/>
      <w:lvlJc w:val="left"/>
      <w:pPr>
        <w:ind w:left="10545" w:hanging="360"/>
      </w:pPr>
    </w:lvl>
    <w:lvl w:ilvl="5" w:tplc="0415001B" w:tentative="1">
      <w:start w:val="1"/>
      <w:numFmt w:val="lowerRoman"/>
      <w:lvlText w:val="%6."/>
      <w:lvlJc w:val="right"/>
      <w:pPr>
        <w:ind w:left="11265" w:hanging="180"/>
      </w:pPr>
    </w:lvl>
    <w:lvl w:ilvl="6" w:tplc="0415000F" w:tentative="1">
      <w:start w:val="1"/>
      <w:numFmt w:val="decimal"/>
      <w:lvlText w:val="%7."/>
      <w:lvlJc w:val="left"/>
      <w:pPr>
        <w:ind w:left="11985" w:hanging="360"/>
      </w:pPr>
    </w:lvl>
    <w:lvl w:ilvl="7" w:tplc="04150019" w:tentative="1">
      <w:start w:val="1"/>
      <w:numFmt w:val="lowerLetter"/>
      <w:lvlText w:val="%8."/>
      <w:lvlJc w:val="left"/>
      <w:pPr>
        <w:ind w:left="12705" w:hanging="360"/>
      </w:pPr>
    </w:lvl>
    <w:lvl w:ilvl="8" w:tplc="0415001B" w:tentative="1">
      <w:start w:val="1"/>
      <w:numFmt w:val="lowerRoman"/>
      <w:lvlText w:val="%9."/>
      <w:lvlJc w:val="right"/>
      <w:pPr>
        <w:ind w:left="13425" w:hanging="180"/>
      </w:pPr>
    </w:lvl>
  </w:abstractNum>
  <w:abstractNum w:abstractNumId="8" w15:restartNumberingAfterBreak="0">
    <w:nsid w:val="30ED3EAC"/>
    <w:multiLevelType w:val="hybridMultilevel"/>
    <w:tmpl w:val="38C428D8"/>
    <w:lvl w:ilvl="0" w:tplc="0415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3AD8332C"/>
    <w:multiLevelType w:val="hybridMultilevel"/>
    <w:tmpl w:val="6DE2C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743F4"/>
    <w:multiLevelType w:val="hybridMultilevel"/>
    <w:tmpl w:val="784A2BF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F1634B"/>
    <w:multiLevelType w:val="hybridMultilevel"/>
    <w:tmpl w:val="1B48DADC"/>
    <w:lvl w:ilvl="0" w:tplc="0415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5EDA0ED4"/>
    <w:multiLevelType w:val="hybridMultilevel"/>
    <w:tmpl w:val="391A2860"/>
    <w:lvl w:ilvl="0" w:tplc="B330E0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30E0CC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D733E"/>
    <w:multiLevelType w:val="hybridMultilevel"/>
    <w:tmpl w:val="D63E8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B01BD"/>
    <w:multiLevelType w:val="hybridMultilevel"/>
    <w:tmpl w:val="C40213D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ADC4A6F"/>
    <w:multiLevelType w:val="hybridMultilevel"/>
    <w:tmpl w:val="A0EE5B48"/>
    <w:lvl w:ilvl="0" w:tplc="0415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D4C4A33"/>
    <w:multiLevelType w:val="hybridMultilevel"/>
    <w:tmpl w:val="85741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C7403"/>
    <w:multiLevelType w:val="hybridMultilevel"/>
    <w:tmpl w:val="677A5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1"/>
  </w:num>
  <w:num w:numId="5">
    <w:abstractNumId w:val="12"/>
  </w:num>
  <w:num w:numId="6">
    <w:abstractNumId w:val="11"/>
  </w:num>
  <w:num w:numId="7">
    <w:abstractNumId w:val="8"/>
  </w:num>
  <w:num w:numId="8">
    <w:abstractNumId w:val="15"/>
  </w:num>
  <w:num w:numId="9">
    <w:abstractNumId w:val="14"/>
  </w:num>
  <w:num w:numId="10">
    <w:abstractNumId w:val="10"/>
  </w:num>
  <w:num w:numId="11">
    <w:abstractNumId w:val="17"/>
  </w:num>
  <w:num w:numId="12">
    <w:abstractNumId w:val="9"/>
  </w:num>
  <w:num w:numId="13">
    <w:abstractNumId w:val="0"/>
  </w:num>
  <w:num w:numId="14">
    <w:abstractNumId w:val="4"/>
  </w:num>
  <w:num w:numId="15">
    <w:abstractNumId w:val="13"/>
  </w:num>
  <w:num w:numId="16">
    <w:abstractNumId w:val="5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38"/>
    <w:rsid w:val="000C3E08"/>
    <w:rsid w:val="001358DC"/>
    <w:rsid w:val="00360126"/>
    <w:rsid w:val="00363EA6"/>
    <w:rsid w:val="00395D74"/>
    <w:rsid w:val="0053565C"/>
    <w:rsid w:val="00555049"/>
    <w:rsid w:val="00A56750"/>
    <w:rsid w:val="00AF2F49"/>
    <w:rsid w:val="00B86307"/>
    <w:rsid w:val="00BD18EB"/>
    <w:rsid w:val="00BF0206"/>
    <w:rsid w:val="00D336A6"/>
    <w:rsid w:val="00D70509"/>
    <w:rsid w:val="00E97B5A"/>
    <w:rsid w:val="00F573D2"/>
    <w:rsid w:val="00F721E2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9FAB"/>
  <w15:chartTrackingRefBased/>
  <w15:docId w15:val="{8F304B72-CF8B-497D-8A45-CD234FD5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2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1E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F0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9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b.krysiak</dc:creator>
  <cp:keywords/>
  <dc:description/>
  <cp:lastModifiedBy>b.krysiak</cp:lastModifiedBy>
  <cp:revision>14</cp:revision>
  <cp:lastPrinted>2016-04-27T11:59:00Z</cp:lastPrinted>
  <dcterms:created xsi:type="dcterms:W3CDTF">2016-04-19T05:35:00Z</dcterms:created>
  <dcterms:modified xsi:type="dcterms:W3CDTF">2016-04-27T12:19:00Z</dcterms:modified>
</cp:coreProperties>
</file>