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C63BD">
        <w:rPr>
          <w:rFonts w:ascii="Times New Roman" w:hAnsi="Times New Roman" w:cs="Times New Roman"/>
          <w:b/>
          <w:bCs/>
          <w:color w:val="000000"/>
        </w:rPr>
        <w:t>Uchwała Nr XXXVIII/214/2018</w:t>
      </w: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C63BD">
        <w:rPr>
          <w:rFonts w:ascii="Times New Roman" w:hAnsi="Times New Roman" w:cs="Times New Roman"/>
          <w:b/>
          <w:bCs/>
          <w:color w:val="000000"/>
        </w:rPr>
        <w:t>Rady Gminy Jednorożec</w:t>
      </w: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C63BD">
        <w:rPr>
          <w:rFonts w:ascii="Times New Roman" w:hAnsi="Times New Roman" w:cs="Times New Roman"/>
          <w:b/>
          <w:bCs/>
          <w:color w:val="000000"/>
        </w:rPr>
        <w:t>z dnia 20 kwietnia 2018 roku</w:t>
      </w: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4C63BD">
        <w:rPr>
          <w:rFonts w:ascii="Times New Roman" w:hAnsi="Times New Roman" w:cs="Times New Roman"/>
          <w:b/>
          <w:bCs/>
          <w:color w:val="000000"/>
        </w:rPr>
        <w:t>zmieniająca uchwałę Nr XXXV/196/2017 Rady Gminy Jednorożec  z dnia 29 grudnia 2017 roku w sprawie uchwalenia uchwały budżetowej Gminy Jednorożec na 2018 rok</w:t>
      </w: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C63BD">
        <w:rPr>
          <w:rFonts w:ascii="Times New Roman" w:hAnsi="Times New Roman" w:cs="Times New Roman"/>
          <w:color w:val="000000"/>
        </w:rPr>
        <w:tab/>
        <w:t>Na podstawie art.18 ust.2 pkt 4 ustawy z dnia 8 marca 1990 r. o samorządzie gminnym (tekst jedn. Dz.U. z 2017 poz. 1875, poz. 2232, Dz.U. z 2018 poz. 130) oraz art. 211, art 212, art. 214, art.215, art.217, art. 235, art. 236, art. 237, art. 239,art. 243 ustawy z dnia 27 sierpnia 2009 r. o finansach publicznych (tekst jedn. Dz.U. z 2017 poz. 2077) Rada Gminy Jednorożec uchwala, co następuje:</w:t>
      </w: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C63BD">
        <w:rPr>
          <w:rFonts w:ascii="Times New Roman" w:hAnsi="Times New Roman" w:cs="Times New Roman"/>
          <w:b/>
          <w:bCs/>
          <w:color w:val="000000"/>
        </w:rPr>
        <w:t>§ 1</w:t>
      </w:r>
      <w:r w:rsidRPr="004C63BD">
        <w:rPr>
          <w:rFonts w:ascii="Arial" w:hAnsi="Arial" w:cs="Arial"/>
          <w:color w:val="000000"/>
        </w:rPr>
        <w:t>. 1</w:t>
      </w:r>
      <w:r w:rsidRPr="004C63BD">
        <w:rPr>
          <w:rFonts w:ascii="Times New Roman" w:hAnsi="Times New Roman" w:cs="Times New Roman"/>
          <w:color w:val="000000"/>
        </w:rPr>
        <w:t>. Dokonuje się zmniejszenia planu dochodów budżetowych w kwocie 18.447,00 zł zgodnie z załącznikiem nr 1 do niniejszej uchwały.</w:t>
      </w: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C63BD">
        <w:rPr>
          <w:rFonts w:ascii="Times New Roman" w:hAnsi="Times New Roman" w:cs="Times New Roman"/>
          <w:color w:val="000000"/>
        </w:rPr>
        <w:t>2. Dokonuje się zwiększenia planu wydatków budżetowych w kwocie 991.866,00 zł zgodnie z załącznikiem nr 2 do niniejszej uchwały.</w:t>
      </w: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C63BD">
        <w:rPr>
          <w:rFonts w:ascii="Times New Roman" w:hAnsi="Times New Roman" w:cs="Times New Roman"/>
          <w:color w:val="000000"/>
        </w:rPr>
        <w:t>3. Wprowadza się zmiany w wydatkach majątkowych na 2018 rok zgodnie z załącznikiem nr 2a do niniejszej uchwały.</w:t>
      </w: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C63BD">
        <w:rPr>
          <w:rFonts w:ascii="Times New Roman" w:hAnsi="Times New Roman" w:cs="Times New Roman"/>
          <w:color w:val="000000"/>
        </w:rPr>
        <w:t xml:space="preserve">4. </w:t>
      </w:r>
      <w:r w:rsidRPr="004C63BD">
        <w:rPr>
          <w:rFonts w:ascii="Times New Roman" w:hAnsi="Times New Roman" w:cs="Times New Roman"/>
        </w:rPr>
        <w:t>Wprowadza się zmiany w dochodach i wydatkach związanych z realizacją zadań wykonywanych w drodze umów, porozumień między jednostkami samorządu terytorialnego w 2018 roku zgodnie z załącznikiem nr 4 do niniejszej uchwały.</w:t>
      </w: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C63BD" w:rsidRPr="004C63BD" w:rsidRDefault="004C63BD" w:rsidP="004C63B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C63BD">
        <w:rPr>
          <w:rFonts w:ascii="Times New Roman" w:hAnsi="Times New Roman" w:cs="Times New Roman"/>
          <w:b/>
          <w:bCs/>
          <w:color w:val="000000"/>
        </w:rPr>
        <w:t>§ 2.</w:t>
      </w:r>
      <w:r w:rsidRPr="004C63BD">
        <w:rPr>
          <w:rFonts w:ascii="Times New Roman" w:hAnsi="Times New Roman" w:cs="Times New Roman"/>
          <w:color w:val="000000"/>
        </w:rPr>
        <w:t xml:space="preserve"> Budżet po zmianach wynosi:</w:t>
      </w:r>
    </w:p>
    <w:p w:rsidR="004C63BD" w:rsidRPr="004C63BD" w:rsidRDefault="004C63BD" w:rsidP="004C63B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C63BD">
        <w:rPr>
          <w:rFonts w:ascii="Times New Roman" w:hAnsi="Times New Roman" w:cs="Times New Roman"/>
          <w:color w:val="000000"/>
        </w:rPr>
        <w:t xml:space="preserve">1. Dochody - </w:t>
      </w:r>
      <w:r w:rsidRPr="004C63BD">
        <w:rPr>
          <w:rFonts w:ascii="Times New Roman" w:hAnsi="Times New Roman" w:cs="Times New Roman"/>
          <w:b/>
          <w:bCs/>
          <w:color w:val="000000"/>
        </w:rPr>
        <w:t>34.006.791,01 zł</w:t>
      </w:r>
      <w:r w:rsidRPr="004C63BD">
        <w:rPr>
          <w:rFonts w:ascii="Times New Roman" w:hAnsi="Times New Roman" w:cs="Times New Roman"/>
          <w:color w:val="000000"/>
        </w:rPr>
        <w:t>, w tym:</w:t>
      </w:r>
    </w:p>
    <w:p w:rsidR="004C63BD" w:rsidRPr="004C63BD" w:rsidRDefault="004C63BD" w:rsidP="004C63B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C63BD">
        <w:rPr>
          <w:rFonts w:ascii="Times New Roman" w:hAnsi="Times New Roman" w:cs="Times New Roman"/>
          <w:color w:val="000000"/>
        </w:rPr>
        <w:t>1) dochody bieżące -32.817.421,54 zł</w:t>
      </w: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C63BD">
        <w:rPr>
          <w:rFonts w:ascii="Times New Roman" w:hAnsi="Times New Roman" w:cs="Times New Roman"/>
          <w:color w:val="000000"/>
        </w:rPr>
        <w:t>2) dochody majątkowe - 1.189.369,47 zł</w:t>
      </w: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C63BD">
        <w:rPr>
          <w:rFonts w:ascii="Times New Roman" w:hAnsi="Times New Roman" w:cs="Times New Roman"/>
          <w:color w:val="000000"/>
        </w:rPr>
        <w:t xml:space="preserve">2. Wydatki - </w:t>
      </w:r>
      <w:r w:rsidRPr="004C63BD">
        <w:rPr>
          <w:rFonts w:ascii="Times New Roman" w:hAnsi="Times New Roman" w:cs="Times New Roman"/>
          <w:b/>
          <w:bCs/>
          <w:color w:val="000000"/>
        </w:rPr>
        <w:t>39.039.678,51 zł</w:t>
      </w:r>
      <w:r w:rsidRPr="004C63BD">
        <w:rPr>
          <w:rFonts w:ascii="Times New Roman" w:hAnsi="Times New Roman" w:cs="Times New Roman"/>
          <w:color w:val="000000"/>
        </w:rPr>
        <w:t>, w tym:</w:t>
      </w: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C63BD">
        <w:rPr>
          <w:rFonts w:ascii="Times New Roman" w:hAnsi="Times New Roman" w:cs="Times New Roman"/>
          <w:color w:val="000000"/>
        </w:rPr>
        <w:t>1) wydatki bieżące -31.163.536,68 zł</w:t>
      </w: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C63BD">
        <w:rPr>
          <w:rFonts w:ascii="Times New Roman" w:hAnsi="Times New Roman" w:cs="Times New Roman"/>
          <w:color w:val="000000"/>
        </w:rPr>
        <w:t>2) wydatki majątkowe - 7.876.141,83 zł</w:t>
      </w: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C63BD">
        <w:rPr>
          <w:rFonts w:ascii="Times New Roman" w:hAnsi="Times New Roman" w:cs="Times New Roman"/>
          <w:b/>
          <w:bCs/>
          <w:color w:val="000000"/>
        </w:rPr>
        <w:t>§ 3.</w:t>
      </w:r>
      <w:r w:rsidRPr="004C63BD">
        <w:rPr>
          <w:rFonts w:ascii="Times New Roman" w:hAnsi="Times New Roman" w:cs="Times New Roman"/>
          <w:color w:val="000000"/>
        </w:rPr>
        <w:t xml:space="preserve"> 1.Ustala się deficyt budżetu gminy w kwocie 5.032.887,50 zł sfinansowany:</w:t>
      </w: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C63BD">
        <w:rPr>
          <w:rFonts w:ascii="Times New Roman" w:hAnsi="Times New Roman" w:cs="Times New Roman"/>
          <w:color w:val="000000"/>
        </w:rPr>
        <w:t>1) przychodami ze sprzedaży papierów wartościowych wyemitowanych przez Gminę Jednorożec w kwocie 1.630.000,00 zł,</w:t>
      </w: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C63BD">
        <w:rPr>
          <w:rFonts w:ascii="Times New Roman" w:hAnsi="Times New Roman" w:cs="Times New Roman"/>
          <w:color w:val="000000"/>
        </w:rPr>
        <w:t>2) z zaciągniętych pożyczek w kwocie 1.370.769,00 zł,</w:t>
      </w: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C63BD">
        <w:rPr>
          <w:rFonts w:ascii="Times New Roman" w:hAnsi="Times New Roman" w:cs="Times New Roman"/>
          <w:color w:val="000000"/>
        </w:rPr>
        <w:t>3) przychodami pochodzącymi z wolnych środków, o których mowa w art. 217 ust. 2 pkt 6 ustawy w kwocie 2.032.118,50 zł.</w:t>
      </w: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C63BD">
        <w:rPr>
          <w:rFonts w:ascii="Times New Roman" w:hAnsi="Times New Roman" w:cs="Times New Roman"/>
          <w:color w:val="000000"/>
        </w:rPr>
        <w:t>2. Plan przychodów budżetu wynosi 6.232.887,50 zł zgodnie z załącznikiem nr 3 do uchwały.</w:t>
      </w: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C63BD">
        <w:rPr>
          <w:rFonts w:ascii="Times New Roman" w:hAnsi="Times New Roman" w:cs="Times New Roman"/>
          <w:color w:val="000000"/>
        </w:rPr>
        <w:t>3. Plan rozchodów budżetu wynosi 1.200.000,00 zł.</w:t>
      </w: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4C63BD">
        <w:rPr>
          <w:rFonts w:ascii="Times New Roman" w:hAnsi="Times New Roman" w:cs="Times New Roman"/>
          <w:b/>
          <w:bCs/>
          <w:color w:val="000000"/>
        </w:rPr>
        <w:t>§ 4.</w:t>
      </w:r>
      <w:r w:rsidRPr="004C63BD">
        <w:rPr>
          <w:rFonts w:ascii="Times New Roman" w:hAnsi="Times New Roman" w:cs="Times New Roman"/>
          <w:color w:val="000000"/>
        </w:rPr>
        <w:t xml:space="preserve"> Plan dochodów i wydatków z zakresu administracji rządowej i innych zadań zleconych odrębnymi ustawami wynosi 11.671.544,00 zł</w:t>
      </w:r>
    </w:p>
    <w:p w:rsidR="004C63BD" w:rsidRPr="004C63BD" w:rsidRDefault="004C63BD" w:rsidP="004C63B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C63BD" w:rsidRPr="004C63BD" w:rsidRDefault="004C63BD" w:rsidP="004C63B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C63BD">
        <w:rPr>
          <w:rFonts w:ascii="Times New Roman" w:hAnsi="Times New Roman" w:cs="Times New Roman"/>
          <w:b/>
          <w:bCs/>
          <w:color w:val="000000"/>
        </w:rPr>
        <w:t xml:space="preserve">§ 5. </w:t>
      </w:r>
      <w:r w:rsidRPr="004C63BD">
        <w:rPr>
          <w:rFonts w:ascii="Times New Roman" w:hAnsi="Times New Roman" w:cs="Times New Roman"/>
          <w:color w:val="000000"/>
        </w:rPr>
        <w:t>Wykonanie uchwały powierza się Wójtowi Gminy Jednorożec.</w:t>
      </w:r>
    </w:p>
    <w:p w:rsidR="004C63BD" w:rsidRPr="004C63BD" w:rsidRDefault="004C63BD" w:rsidP="004C63B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C63BD" w:rsidRPr="004C63BD" w:rsidRDefault="004C63BD" w:rsidP="004C63B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C63BD">
        <w:rPr>
          <w:rFonts w:ascii="Times New Roman" w:hAnsi="Times New Roman" w:cs="Times New Roman"/>
          <w:b/>
          <w:bCs/>
          <w:color w:val="000000"/>
        </w:rPr>
        <w:t xml:space="preserve">§ 6. </w:t>
      </w:r>
      <w:r w:rsidRPr="004C63BD">
        <w:rPr>
          <w:rFonts w:ascii="Times New Roman" w:hAnsi="Times New Roman" w:cs="Times New Roman"/>
          <w:color w:val="000000"/>
        </w:rPr>
        <w:t>Uchwała wchodzi w życie z dniem podjęcia i obowiązuje w roku budżetowym 2018 oraz</w:t>
      </w:r>
      <w:r w:rsidRPr="004C63BD">
        <w:rPr>
          <w:rFonts w:ascii="Times New Roman" w:hAnsi="Times New Roman" w:cs="Times New Roman"/>
        </w:rPr>
        <w:t xml:space="preserve"> podlega publikacji w Dzienniku Urzędowym Województwa Mazowieckiego i Biuletynie Informacji Publicznej Gminy Jednorożec.</w:t>
      </w:r>
    </w:p>
    <w:p w:rsidR="004C63BD" w:rsidRPr="004C63BD" w:rsidRDefault="004C63BD" w:rsidP="004C63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59FB" w:rsidRPr="004C63BD" w:rsidRDefault="004C63BD" w:rsidP="004C63BD">
      <w:pPr>
        <w:ind w:left="4248" w:firstLine="708"/>
        <w:rPr>
          <w:rFonts w:ascii="Times New Roman" w:hAnsi="Times New Roman" w:cs="Times New Roman"/>
        </w:rPr>
      </w:pPr>
      <w:r w:rsidRPr="004C63BD">
        <w:rPr>
          <w:rFonts w:ascii="Times New Roman" w:hAnsi="Times New Roman" w:cs="Times New Roman"/>
        </w:rPr>
        <w:t>Przewodniczący Rady Gminy Jednorożec</w:t>
      </w:r>
    </w:p>
    <w:p w:rsidR="004C63BD" w:rsidRDefault="004C63BD" w:rsidP="004C63BD">
      <w:pPr>
        <w:ind w:left="4956" w:firstLine="708"/>
        <w:rPr>
          <w:rFonts w:ascii="Times New Roman" w:hAnsi="Times New Roman" w:cs="Times New Roman"/>
        </w:rPr>
      </w:pPr>
      <w:r w:rsidRPr="004C63BD">
        <w:rPr>
          <w:rFonts w:ascii="Times New Roman" w:hAnsi="Times New Roman" w:cs="Times New Roman"/>
        </w:rPr>
        <w:t>/-/ Janusz Mizerek</w:t>
      </w:r>
    </w:p>
    <w:p w:rsidR="00D02FFC" w:rsidRDefault="00D02FFC" w:rsidP="00D02FFC"/>
    <w:p w:rsidR="00D02FFC" w:rsidRDefault="00D02FFC" w:rsidP="00D02FFC">
      <w:pPr>
        <w:pStyle w:val="NormalnyWeb"/>
        <w:spacing w:before="0" w:beforeAutospacing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Uzasadnienie</w:t>
      </w:r>
    </w:p>
    <w:p w:rsidR="00D02FFC" w:rsidRDefault="00D02FFC" w:rsidP="00D02FFC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do wprowadzonych zmian w budżecie gminy</w:t>
      </w:r>
    </w:p>
    <w:p w:rsidR="00D02FFC" w:rsidRDefault="00D02FFC" w:rsidP="00D02FFC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na 2018 rok</w:t>
      </w:r>
    </w:p>
    <w:p w:rsidR="00D02FFC" w:rsidRDefault="00D02FFC" w:rsidP="00D02FFC">
      <w:pPr>
        <w:pStyle w:val="NormalnyWeb"/>
        <w:spacing w:after="0" w:line="360" w:lineRule="auto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DOCHODY:</w:t>
      </w:r>
    </w:p>
    <w:p w:rsidR="00D02FFC" w:rsidRDefault="00D02FFC" w:rsidP="00D02FFC">
      <w:pPr>
        <w:pStyle w:val="NormalnyWeb"/>
        <w:spacing w:before="0" w:beforeAutospacing="0" w:after="0" w:line="360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Zmniejsza się planowane dochody na rok 2018 w kwocie 18.447,00 zł, wg poniżej wymienionej klasyfikacji budżetowej:</w:t>
      </w:r>
    </w:p>
    <w:p w:rsidR="00D02FFC" w:rsidRDefault="00D02FFC" w:rsidP="00D02FFC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Dział 010 rozdz. 01008</w:t>
      </w:r>
      <w:r>
        <w:rPr>
          <w:bCs/>
          <w:color w:val="000000"/>
          <w:sz w:val="22"/>
          <w:szCs w:val="22"/>
        </w:rPr>
        <w:t xml:space="preserve"> – w związku wejściem nowej ustawy Prawo wodne rozwiązane zostało porozumienie ze Starostwem Powiatowym w Przasnyszu dotyczące melioracji wodnych  dlatego też  zmniejsza się  plan dochodów w kwocie 21.519,00 zł (zadania z zakresu melioracji będą realizowane przez Państwowe Gospodarstwo Wodne Wody Polskie).</w:t>
      </w:r>
    </w:p>
    <w:p w:rsidR="00D02FFC" w:rsidRDefault="00D02FFC" w:rsidP="00D02FFC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Dział 900 rozdz. 90002</w:t>
      </w:r>
      <w:r>
        <w:rPr>
          <w:bCs/>
          <w:color w:val="000000"/>
          <w:sz w:val="22"/>
          <w:szCs w:val="22"/>
        </w:rPr>
        <w:t xml:space="preserve"> – w ramach gospodarki odpadami dokonuje się zwiększenia planu dochodów opłaty z tytułu gospodarowania odpadami w kwocie 3.072,00 zł.</w:t>
      </w:r>
    </w:p>
    <w:p w:rsidR="00D02FFC" w:rsidRDefault="00D02FFC" w:rsidP="00D02FFC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  <w:sz w:val="22"/>
          <w:szCs w:val="22"/>
          <w:u w:val="single"/>
        </w:rPr>
      </w:pPr>
    </w:p>
    <w:p w:rsidR="00D02FFC" w:rsidRDefault="00D02FFC" w:rsidP="00D02FFC">
      <w:pPr>
        <w:pStyle w:val="NormalnyWeb"/>
        <w:spacing w:before="0" w:beforeAutospacing="0" w:after="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WYDATKI:</w:t>
      </w:r>
    </w:p>
    <w:p w:rsidR="00D02FFC" w:rsidRDefault="00D02FFC" w:rsidP="00D02FFC">
      <w:pPr>
        <w:pStyle w:val="NormalnyWeb"/>
        <w:spacing w:before="0" w:beforeAutospacing="0" w:after="0"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Zwiększa się planowane wydatki na rok 2018 w kwocie 991.866,00 zł, wg poniżej wymienionej klasyfikacji budżetowej:</w:t>
      </w:r>
    </w:p>
    <w:p w:rsidR="00D02FFC" w:rsidRDefault="00D02FFC" w:rsidP="00D02FFC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Dział 010 rozdz. 01008</w:t>
      </w:r>
      <w:r>
        <w:rPr>
          <w:bCs/>
          <w:color w:val="000000"/>
          <w:sz w:val="22"/>
          <w:szCs w:val="22"/>
        </w:rPr>
        <w:t xml:space="preserve"> – w związku wejściem nowej ustawy Prawo wodne i rozwiązanym porozumieniem ze Starostwem Powiatowym w Przasnyszu dotyczącym melioracji wodnych  zmniejsza się  plan wydatków wynagrodzeń osobowych wraz z pochodnymi w łącznej w kwocie 21.519,00 zł.</w:t>
      </w:r>
    </w:p>
    <w:p w:rsidR="00D02FFC" w:rsidRDefault="00D02FFC" w:rsidP="00D02FFC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Dział 010 rozdz. 01010</w:t>
      </w:r>
      <w:r>
        <w:rPr>
          <w:bCs/>
          <w:color w:val="000000"/>
          <w:sz w:val="22"/>
          <w:szCs w:val="22"/>
        </w:rPr>
        <w:t xml:space="preserve"> – w ramach infrastruktury wodociągowej i sanitacyjnej wsi dokonuje się zwiększenia planu wydatków w łącznej kwocie 177.213,00 zł tj.:</w:t>
      </w:r>
    </w:p>
    <w:p w:rsidR="00D02FFC" w:rsidRDefault="00D02FFC" w:rsidP="00D02FFC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na zadaniu pn. „Poprawa gospodarki wodno-ściekowej na terenie Gminy Jednorożec” dokonuje się zwiększenia planu wydatków w kwocie 77.213,00 zł,</w:t>
      </w:r>
    </w:p>
    <w:p w:rsidR="00D02FFC" w:rsidRDefault="00D02FFC" w:rsidP="00D02FFC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- wprowadza się nowe zadanie inwestycyjne pn. „Rozbudowa sieci wodociągowej w miejscowościach Lipa i Dynak” w kwocie 100.000,00 zł.</w:t>
      </w:r>
    </w:p>
    <w:p w:rsidR="00D02FFC" w:rsidRDefault="00D02FFC" w:rsidP="00D02FFC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Dział 600 rozdz. 60016 </w:t>
      </w:r>
      <w:r>
        <w:rPr>
          <w:sz w:val="22"/>
          <w:szCs w:val="22"/>
        </w:rPr>
        <w:t>– w ramach dróg gminnych dokonuje się zwiększenia planu wydatków w łącznej kwocie 663.600,00 zł tj.:</w:t>
      </w:r>
    </w:p>
    <w:p w:rsidR="00D02FFC" w:rsidRDefault="00D02FFC" w:rsidP="00D02FFC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na zadaniu pn. „Budowa chodnika po jednej stronie jezdni przy drodze gminnej w miejscowości Małowidz” dokonuje się zwiększenia planu wydatków w kwocie 56.600,00 zł;</w:t>
      </w:r>
    </w:p>
    <w:p w:rsidR="00D02FFC" w:rsidRDefault="00D02FFC" w:rsidP="00D02FFC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wprowadza się nowe zadanie inwestycyjne pn. „Przebudowa dróg gminnych w miejscowości Lipa” w kwocie 17.500,00 zł;</w:t>
      </w:r>
    </w:p>
    <w:p w:rsidR="00D02FFC" w:rsidRDefault="00D02FFC" w:rsidP="00D02FFC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wprowadza się nowe zadanie inwestycyjne pn. „Przebudowa dróg gminnych w miejscowości Obórki” w kwocie 78.500,00 zł;</w:t>
      </w:r>
    </w:p>
    <w:p w:rsidR="00D02FFC" w:rsidRDefault="00D02FFC" w:rsidP="00D02FFC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- wprowadza się nowe zadanie inwestycyjne pn. „Przebudowa dróg gminnych w miejscowości Parciaki” w kwocie 131.500,00 zł; </w:t>
      </w:r>
    </w:p>
    <w:p w:rsidR="00D02FFC" w:rsidRDefault="00D02FFC" w:rsidP="00D02FFC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- wprowadza się nowe zadanie inwestycyjne pn. „Przebudowa dróg gminnych w miejscowości Połoń” w kwocie 106.500,00 zł;</w:t>
      </w:r>
    </w:p>
    <w:p w:rsidR="00D02FFC" w:rsidRDefault="00D02FFC" w:rsidP="00D02FFC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wprowadza się nowe zadanie inwestycyjne pn. „Przebudowa dróg gminnych w miejscowości Ulatowo-Pogorzel” w kwocie 163.000,00 zł;</w:t>
      </w:r>
    </w:p>
    <w:p w:rsidR="00D02FFC" w:rsidRDefault="00D02FFC" w:rsidP="00D02FFC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wprowadza się nowe zadanie inwestycyjne pn. „Przebudowa dróg gminnych w miejscowości Żelazna Prywatna” w kwocie 100.000,00 zł;</w:t>
      </w:r>
    </w:p>
    <w:p w:rsidR="00D02FFC" w:rsidRPr="00D02FFC" w:rsidRDefault="00D02FFC" w:rsidP="00D02FFC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 w:rsidRPr="00D02FFC">
        <w:rPr>
          <w:bCs/>
          <w:color w:val="000000"/>
          <w:sz w:val="22"/>
          <w:szCs w:val="22"/>
        </w:rPr>
        <w:t>- wprowadza się nowe zadanie inwestycyjne pn. „Zakup wiat przystankowych na teren Gminy Jednorożec” w kwocie 10.000,00 zł.</w:t>
      </w:r>
    </w:p>
    <w:p w:rsidR="00D02FFC" w:rsidRPr="00D02FFC" w:rsidRDefault="00D02FFC" w:rsidP="00D02FF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FFC">
        <w:rPr>
          <w:rFonts w:ascii="Times New Roman" w:hAnsi="Times New Roman" w:cs="Times New Roman"/>
          <w:b/>
          <w:bCs/>
          <w:u w:val="single"/>
        </w:rPr>
        <w:t>Dział 750 rozdz. 75023</w:t>
      </w:r>
      <w:r w:rsidRPr="00D02FFC">
        <w:rPr>
          <w:rFonts w:ascii="Times New Roman" w:hAnsi="Times New Roman" w:cs="Times New Roman"/>
        </w:rPr>
        <w:t xml:space="preserve"> – w ramach Urzędu Gminy zwiększa się plan wydatków opłat na rzecz budżetów jst w kwocie 3.072,00 zł (opłata śmieciowa płacona przez Urząd Gminy w Jednorożcu na rzecz  Gminy Jednorożec).</w:t>
      </w:r>
    </w:p>
    <w:p w:rsidR="00D02FFC" w:rsidRPr="00D02FFC" w:rsidRDefault="00D02FFC" w:rsidP="00D02FF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FFC">
        <w:rPr>
          <w:rFonts w:ascii="Times New Roman" w:hAnsi="Times New Roman" w:cs="Times New Roman"/>
          <w:b/>
          <w:bCs/>
          <w:u w:val="single"/>
        </w:rPr>
        <w:t>Dział 900 rozdz. 90015</w:t>
      </w:r>
      <w:r w:rsidRPr="00D02FFC">
        <w:rPr>
          <w:rFonts w:ascii="Times New Roman" w:hAnsi="Times New Roman" w:cs="Times New Roman"/>
        </w:rPr>
        <w:t xml:space="preserve"> – w ramach oświetlenia ulic dokonuje się zwiększenia planu wydatków na zadaniu inwestycyjnym pn. „Rozbudowa oświetlenia ulicznego na terenie Gminy Jednorożec” w kwocie 169.500,00 zł.</w:t>
      </w:r>
    </w:p>
    <w:p w:rsidR="00D02FFC" w:rsidRPr="00D02FFC" w:rsidRDefault="00D02FFC" w:rsidP="00D02FF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FFC">
        <w:rPr>
          <w:rFonts w:ascii="Times New Roman" w:hAnsi="Times New Roman" w:cs="Times New Roman"/>
          <w:b/>
          <w:bCs/>
          <w:u w:val="single"/>
        </w:rPr>
        <w:t>Dział 926 rozdz. 92695</w:t>
      </w:r>
      <w:r w:rsidRPr="00D02FFC">
        <w:rPr>
          <w:rFonts w:ascii="Times New Roman" w:hAnsi="Times New Roman" w:cs="Times New Roman"/>
        </w:rPr>
        <w:t xml:space="preserve"> – w ramach pozostałej działalności w zakresie kultury fizycznej dokonuje się zmiany nazwy zadania z „Wyposażenie wielofunkcyjnego ogólnodostępnego boiska sportowego w miejscowości Jednorożec” na „Przebudowa bieżni i boiska sportowego wielofunkcyjnego w miejscowości Jednorożec” oraz zmiany § z 6060 na 6050.</w:t>
      </w:r>
    </w:p>
    <w:p w:rsidR="00D02FFC" w:rsidRPr="00D02FFC" w:rsidRDefault="00D02FFC" w:rsidP="00D02FF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02FFC" w:rsidRPr="00D02FFC" w:rsidRDefault="00D02FFC" w:rsidP="00D02FF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02FFC">
        <w:rPr>
          <w:rFonts w:ascii="Times New Roman" w:hAnsi="Times New Roman" w:cs="Times New Roman"/>
          <w:b/>
        </w:rPr>
        <w:t>PRZYCHODY:</w:t>
      </w:r>
    </w:p>
    <w:p w:rsidR="00D02FFC" w:rsidRPr="00D02FFC" w:rsidRDefault="00D02FFC" w:rsidP="00D02FF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FFC">
        <w:rPr>
          <w:rFonts w:ascii="Times New Roman" w:hAnsi="Times New Roman" w:cs="Times New Roman"/>
        </w:rPr>
        <w:t>Uruchamia się wolne środki, o których mowa w art. 217 ust. 2 pkt 6 ustawy w kwocie 1.010.313,00 zł.</w:t>
      </w:r>
    </w:p>
    <w:p w:rsidR="00D02FFC" w:rsidRPr="00D02FFC" w:rsidRDefault="00D02FFC" w:rsidP="00D02FFC">
      <w:pPr>
        <w:spacing w:after="0" w:line="360" w:lineRule="auto"/>
        <w:rPr>
          <w:rFonts w:ascii="Times New Roman" w:hAnsi="Times New Roman" w:cs="Times New Roman"/>
        </w:rPr>
      </w:pPr>
    </w:p>
    <w:p w:rsidR="00D02FFC" w:rsidRPr="004C63BD" w:rsidRDefault="00D02FFC" w:rsidP="00D02FFC">
      <w:pPr>
        <w:spacing w:after="0" w:line="360" w:lineRule="auto"/>
        <w:rPr>
          <w:rFonts w:ascii="Times New Roman" w:hAnsi="Times New Roman" w:cs="Times New Roman"/>
        </w:rPr>
      </w:pPr>
    </w:p>
    <w:sectPr w:rsidR="00D02FFC" w:rsidRPr="004C63BD" w:rsidSect="004C63BD">
      <w:footerReference w:type="default" r:id="rId6"/>
      <w:pgSz w:w="12240" w:h="15840"/>
      <w:pgMar w:top="1134" w:right="1418" w:bottom="1134" w:left="1418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AB5" w:rsidRDefault="00311AB5" w:rsidP="009759FB">
      <w:pPr>
        <w:spacing w:after="0" w:line="240" w:lineRule="auto"/>
      </w:pPr>
      <w:r>
        <w:separator/>
      </w:r>
    </w:p>
  </w:endnote>
  <w:endnote w:type="continuationSeparator" w:id="1">
    <w:p w:rsidR="00311AB5" w:rsidRDefault="00311AB5" w:rsidP="0097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F0" w:rsidRDefault="00311AB5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AB5" w:rsidRDefault="00311AB5" w:rsidP="009759FB">
      <w:pPr>
        <w:spacing w:after="0" w:line="240" w:lineRule="auto"/>
      </w:pPr>
      <w:r>
        <w:separator/>
      </w:r>
    </w:p>
  </w:footnote>
  <w:footnote w:type="continuationSeparator" w:id="1">
    <w:p w:rsidR="00311AB5" w:rsidRDefault="00311AB5" w:rsidP="00975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63BD"/>
    <w:rsid w:val="00311AB5"/>
    <w:rsid w:val="004C63BD"/>
    <w:rsid w:val="009759FB"/>
    <w:rsid w:val="00D02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4C63B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D02FF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853</Words>
  <Characters>5119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2018-04-23T08:56:00Z</dcterms:created>
  <dcterms:modified xsi:type="dcterms:W3CDTF">2018-04-23T09:07:00Z</dcterms:modified>
</cp:coreProperties>
</file>