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>Uchwała Nr XL/222/2018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>z dnia 8 czerwca 2018 roku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>zmieniająca uchwałę Nr XXXV/196/2017 Rady Gminy Jednorożec  z dnia 29 grudnia 2017 roku w sprawie uchwalenia uchwały budżetowej Gminy Jednorożec na 2018 rok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 Dz.U. z 2018 poz. 994, 1000) oraz art. 211, art 212, art. 214, art.215, art.217, art. 235, art. 236, art. 237, art. 239,art. 243 ustawy z dnia 27 sierpnia 2009 r. o finansach publicznych (tekst jedn. Dz.U. z 2017 poz. 2077, Dz. U. z 2018 poz. 1000) Rada Gminy Jednorożec uchwala, co następuje: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>§ 1</w:t>
      </w:r>
      <w:r w:rsidRPr="003221AB">
        <w:rPr>
          <w:rFonts w:ascii="Arial" w:hAnsi="Arial" w:cs="Arial"/>
          <w:color w:val="000000"/>
        </w:rPr>
        <w:t xml:space="preserve">. </w:t>
      </w:r>
      <w:r w:rsidRPr="003221AB">
        <w:rPr>
          <w:rFonts w:ascii="Times New Roman" w:hAnsi="Times New Roman" w:cs="Times New Roman"/>
          <w:color w:val="000000"/>
        </w:rPr>
        <w:t>1. Dokonuje się zwiększenia planu wydatków budżetowych w kwocie 288.505,00 zł zgodnie z załącznikiem nr 1 do niniejszej uchwały.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2. Wprowadza się zmiany w wydatkach majątkowych na 2018 rok zgodnie z załącznikiem nr 1a do niniejszej uchwały.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3. Wprowadza się zmiany w dotacjach udzielanych w 2018 roku z budżetu podmiotom należącym i nie należącym do sektora finansów publicznych zgodnie z załącznikiem nr 3 do niniejszej uchwały.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>§ 2.</w:t>
      </w:r>
      <w:r w:rsidRPr="003221AB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3221AB" w:rsidRPr="003221AB" w:rsidRDefault="003221AB" w:rsidP="003221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 xml:space="preserve">1. Dochody - </w:t>
      </w:r>
      <w:r w:rsidRPr="003221AB">
        <w:rPr>
          <w:rFonts w:ascii="Times New Roman" w:hAnsi="Times New Roman" w:cs="Times New Roman"/>
          <w:b/>
          <w:bCs/>
          <w:color w:val="000000"/>
        </w:rPr>
        <w:t>35.139.799,15 zł</w:t>
      </w:r>
      <w:r w:rsidRPr="003221AB">
        <w:rPr>
          <w:rFonts w:ascii="Times New Roman" w:hAnsi="Times New Roman" w:cs="Times New Roman"/>
          <w:color w:val="000000"/>
        </w:rPr>
        <w:t>, w tym:</w:t>
      </w:r>
    </w:p>
    <w:p w:rsidR="003221AB" w:rsidRPr="003221AB" w:rsidRDefault="003221AB" w:rsidP="003221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1) dochody bieżące -33.474.988,68 zł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2) dochody majątkowe - 1.664.810,47 zł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 xml:space="preserve">2. Wydatki - </w:t>
      </w:r>
      <w:r w:rsidRPr="003221AB">
        <w:rPr>
          <w:rFonts w:ascii="Times New Roman" w:hAnsi="Times New Roman" w:cs="Times New Roman"/>
          <w:b/>
          <w:bCs/>
          <w:color w:val="000000"/>
        </w:rPr>
        <w:t>40.530.991,65 zł</w:t>
      </w:r>
      <w:r w:rsidRPr="003221AB">
        <w:rPr>
          <w:rFonts w:ascii="Times New Roman" w:hAnsi="Times New Roman" w:cs="Times New Roman"/>
          <w:color w:val="000000"/>
        </w:rPr>
        <w:t>, w tym: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1) wydatki bieżące - 31.874.353,82 zł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2) wydatki majątkowe - 8.656.637,83 zł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>§ 3.</w:t>
      </w:r>
      <w:r w:rsidRPr="003221AB">
        <w:rPr>
          <w:rFonts w:ascii="Times New Roman" w:hAnsi="Times New Roman" w:cs="Times New Roman"/>
          <w:color w:val="000000"/>
        </w:rPr>
        <w:t xml:space="preserve"> 1.Ustala się deficyt budżetu gminy w kwocie 5.391.192,50 zł sfinansowany: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1) przychodami ze sprzedaży papierów wartościowych wyemitowanych przez Gminę Jednorożec w kwocie 1.630.000,00 zł,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2) z zaciągniętych pożyczek w kwocie 1.370.769,00 zł,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>3) przychodami pochodzącymi z wolnych środków, o których mowa w art. 217 ust. 2 pkt 6 ustawy w kwocie 2.390.423,50 zł.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color w:val="000000"/>
        </w:rPr>
        <w:t xml:space="preserve">2. Plan przychodów budżetu wynosi 6.591.192,50 zł </w:t>
      </w:r>
      <w:r w:rsidRPr="003221AB">
        <w:rPr>
          <w:rFonts w:ascii="Times New Roman" w:hAnsi="Times New Roman" w:cs="Times New Roman"/>
        </w:rPr>
        <w:t>zgodnie z załącznikiem nr 2 do niniejszej uchwały.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221AB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>§ 4.</w:t>
      </w:r>
      <w:r w:rsidRPr="003221AB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11.998.861,14 zł</w:t>
      </w:r>
    </w:p>
    <w:p w:rsidR="003221AB" w:rsidRPr="003221AB" w:rsidRDefault="003221AB" w:rsidP="003221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221AB" w:rsidRPr="003221AB" w:rsidRDefault="003221AB" w:rsidP="003221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 xml:space="preserve">§ 5. </w:t>
      </w:r>
      <w:r w:rsidRPr="003221AB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3221AB" w:rsidRPr="003221AB" w:rsidRDefault="003221AB" w:rsidP="003221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221AB" w:rsidRPr="003221AB" w:rsidRDefault="003221AB" w:rsidP="003221A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221AB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3221AB">
        <w:rPr>
          <w:rFonts w:ascii="Times New Roman" w:hAnsi="Times New Roman" w:cs="Times New Roman"/>
          <w:color w:val="000000"/>
        </w:rPr>
        <w:t>Uchwała wchodzi w życie z dniem podjęcia i obowiązuje w roku budżetowym 2018 oraz</w:t>
      </w:r>
      <w:r w:rsidRPr="003221AB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221AB" w:rsidRPr="003221AB" w:rsidRDefault="003221AB" w:rsidP="003221AB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221AB">
        <w:rPr>
          <w:rFonts w:ascii="Times New Roman" w:hAnsi="Times New Roman" w:cs="Times New Roman"/>
        </w:rPr>
        <w:t>Przewodniczący Rady Gminy Jednorożec</w:t>
      </w:r>
    </w:p>
    <w:p w:rsidR="00F34363" w:rsidRDefault="003221AB" w:rsidP="003221AB">
      <w:pPr>
        <w:ind w:left="4956" w:firstLine="708"/>
        <w:rPr>
          <w:rFonts w:ascii="Times New Roman" w:hAnsi="Times New Roman" w:cs="Times New Roman"/>
        </w:rPr>
      </w:pPr>
      <w:r w:rsidRPr="003221AB">
        <w:rPr>
          <w:rFonts w:ascii="Times New Roman" w:hAnsi="Times New Roman" w:cs="Times New Roman"/>
        </w:rPr>
        <w:t>/-/Janusz Mizerek</w:t>
      </w:r>
    </w:p>
    <w:p w:rsidR="003221AB" w:rsidRDefault="003221AB" w:rsidP="003221AB">
      <w:pPr>
        <w:rPr>
          <w:rFonts w:ascii="Times New Roman" w:hAnsi="Times New Roman" w:cs="Times New Roman"/>
        </w:rPr>
      </w:pPr>
    </w:p>
    <w:p w:rsidR="003221AB" w:rsidRDefault="003221AB" w:rsidP="003221AB">
      <w:pPr>
        <w:rPr>
          <w:rFonts w:ascii="Times New Roman" w:hAnsi="Times New Roman" w:cs="Times New Roman"/>
        </w:rPr>
      </w:pPr>
    </w:p>
    <w:p w:rsidR="001B0528" w:rsidRDefault="001B0528" w:rsidP="001B0528"/>
    <w:p w:rsidR="001B0528" w:rsidRDefault="001B0528" w:rsidP="001B0528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Uzasadnienie</w:t>
      </w:r>
    </w:p>
    <w:p w:rsidR="001B0528" w:rsidRDefault="001B0528" w:rsidP="001B0528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1B0528" w:rsidRDefault="001B0528" w:rsidP="001B0528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2018 rok</w:t>
      </w:r>
    </w:p>
    <w:p w:rsidR="001B0528" w:rsidRDefault="001B0528" w:rsidP="001B0528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</w:p>
    <w:p w:rsidR="001B0528" w:rsidRPr="001B0528" w:rsidRDefault="001B0528" w:rsidP="001B0528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Zwiększa się planowane wydatki na rok 2018 w kwocie 288.505,00 zł, wg poniżej wymienionej </w:t>
      </w:r>
      <w:r w:rsidRPr="001B0528">
        <w:rPr>
          <w:sz w:val="22"/>
          <w:szCs w:val="22"/>
        </w:rPr>
        <w:t>klasyfikacji budżetowej:</w:t>
      </w: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0528">
        <w:rPr>
          <w:rFonts w:ascii="Times New Roman" w:hAnsi="Times New Roman" w:cs="Times New Roman"/>
          <w:b/>
          <w:bCs/>
          <w:u w:val="single"/>
        </w:rPr>
        <w:t>Dział 750 rozdz. 75095</w:t>
      </w:r>
      <w:r w:rsidRPr="001B0528">
        <w:rPr>
          <w:rFonts w:ascii="Times New Roman" w:hAnsi="Times New Roman" w:cs="Times New Roman"/>
        </w:rPr>
        <w:t xml:space="preserve"> – w ramach pozostałej działalności administracyjnej dokonuje się zwiększenia planu wydatków opłat i składek w kwocie 24.000,00 zł (składka członkowska dla Stowarzyszenia „Kurpsie Razem”) oraz zwiększa się plan wydatków inwestycyjnych na zadaniu pn. „Zagospodarowanie i rewitalizacja terenu wokół budynku administracyjnego Urzędu Gminy w Jednorożcu z przeznaczeniem na cele społeczno – kulturalne” w kwocie 850,00 zł (aktualizacja kosztorysów).</w:t>
      </w: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0528">
        <w:rPr>
          <w:rFonts w:ascii="Times New Roman" w:hAnsi="Times New Roman" w:cs="Times New Roman"/>
          <w:b/>
          <w:bCs/>
          <w:color w:val="000000"/>
          <w:u w:val="single"/>
        </w:rPr>
        <w:t>Dział 801 rozdz. 80106</w:t>
      </w:r>
      <w:r w:rsidRPr="001B0528">
        <w:rPr>
          <w:rFonts w:ascii="Times New Roman" w:hAnsi="Times New Roman" w:cs="Times New Roman"/>
          <w:bCs/>
          <w:color w:val="000000"/>
        </w:rPr>
        <w:t xml:space="preserve"> – w ramach innych form wychowania przedszkolnego </w:t>
      </w:r>
      <w:r w:rsidRPr="001B0528">
        <w:rPr>
          <w:rFonts w:ascii="Times New Roman" w:hAnsi="Times New Roman" w:cs="Times New Roman"/>
        </w:rPr>
        <w:t>zmniejsza się plan dotacji przeznaczonej dla dzieci uczęszczających do ośrodków przedszkolnych w kwocie 24.000,00 zł.</w:t>
      </w: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0528">
        <w:rPr>
          <w:rFonts w:ascii="Times New Roman" w:hAnsi="Times New Roman" w:cs="Times New Roman"/>
          <w:b/>
          <w:bCs/>
          <w:u w:val="single"/>
        </w:rPr>
        <w:t>Dział 852 rozdz. 85295</w:t>
      </w:r>
      <w:r w:rsidRPr="001B0528">
        <w:rPr>
          <w:rFonts w:ascii="Times New Roman" w:hAnsi="Times New Roman" w:cs="Times New Roman"/>
        </w:rPr>
        <w:t xml:space="preserve"> – w planie finansowym Urzędu Gminy w ramach pozostałej działalności w zakresie pomocy społecznej wprowadza się nowe zadanie pn. „Utworzenie i wyposażenie Gminnego Klubu Seniora w Jednorożcu” – planowane wydatki na zabezpieczenie wkładu własnego w kwocie 286.250,00 zł (roboty budowlane z dokumentacją 280.000,00 zł, wyposażenie 6.250,00 zł).</w:t>
      </w: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1B0528">
        <w:rPr>
          <w:rFonts w:ascii="Times New Roman" w:hAnsi="Times New Roman" w:cs="Times New Roman"/>
          <w:b/>
          <w:bCs/>
          <w:color w:val="000000"/>
          <w:u w:val="single"/>
        </w:rPr>
        <w:t>Dział 921 rozdz. 92195</w:t>
      </w:r>
      <w:r w:rsidRPr="001B0528">
        <w:rPr>
          <w:rFonts w:ascii="Times New Roman" w:hAnsi="Times New Roman" w:cs="Times New Roman"/>
          <w:bCs/>
          <w:color w:val="000000"/>
        </w:rPr>
        <w:t xml:space="preserve"> – w ramach pozostałej działalności kulturalnej dokonuje się zwiększenia planu wydatków w łącznej kwocie 1.405,00 zł tj.</w:t>
      </w: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0528">
        <w:rPr>
          <w:rFonts w:ascii="Times New Roman" w:hAnsi="Times New Roman" w:cs="Times New Roman"/>
          <w:bCs/>
          <w:color w:val="000000"/>
        </w:rPr>
        <w:t xml:space="preserve">- wprowadza się nowe zadanie inwestycyjne pn. „Zagospodarowanie centrum miejscowości Żelazna Rządowa” w kwocie 850,00 zł </w:t>
      </w:r>
      <w:r w:rsidRPr="001B0528">
        <w:rPr>
          <w:rFonts w:ascii="Times New Roman" w:hAnsi="Times New Roman" w:cs="Times New Roman"/>
        </w:rPr>
        <w:t>(aktualizacja kosztorysów),</w:t>
      </w: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0528">
        <w:rPr>
          <w:rFonts w:ascii="Times New Roman" w:hAnsi="Times New Roman" w:cs="Times New Roman"/>
          <w:bCs/>
          <w:color w:val="000000"/>
        </w:rPr>
        <w:t xml:space="preserve">- zwiększa się plan wydatków inwestycyjnych na zadanie pn. „Rozwój infrastruktury turystycznej, kulturalnej i rekreacyjnej w Gminie Jednorożec poprzez budowę Zachodniej bramy kurpiowszczyzny oraz placu zabaw w Jednorożcu” w kwocie 555,00 zł </w:t>
      </w:r>
      <w:r w:rsidRPr="001B0528">
        <w:rPr>
          <w:rFonts w:ascii="Times New Roman" w:hAnsi="Times New Roman" w:cs="Times New Roman"/>
        </w:rPr>
        <w:t>(aktualizacja kosztorysów).</w:t>
      </w: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B0528">
        <w:rPr>
          <w:rFonts w:ascii="Times New Roman" w:hAnsi="Times New Roman" w:cs="Times New Roman"/>
          <w:b/>
        </w:rPr>
        <w:t>PRZYCHODY:</w:t>
      </w:r>
    </w:p>
    <w:p w:rsidR="001B0528" w:rsidRPr="001B0528" w:rsidRDefault="001B0528" w:rsidP="001B052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B0528">
        <w:rPr>
          <w:rFonts w:ascii="Times New Roman" w:hAnsi="Times New Roman" w:cs="Times New Roman"/>
        </w:rPr>
        <w:t>Uruchamia się wolne środki, o których mowa w art. 217 ust. 2 pkt 6 ustawy w kwocie 288.505,00 zł.</w:t>
      </w:r>
    </w:p>
    <w:p w:rsidR="001B0528" w:rsidRPr="001B0528" w:rsidRDefault="001B0528" w:rsidP="001B0528">
      <w:pPr>
        <w:spacing w:after="0" w:line="360" w:lineRule="auto"/>
        <w:rPr>
          <w:rFonts w:ascii="Times New Roman" w:hAnsi="Times New Roman" w:cs="Times New Roman"/>
        </w:rPr>
      </w:pPr>
    </w:p>
    <w:p w:rsidR="003221AB" w:rsidRPr="003221AB" w:rsidRDefault="003221AB" w:rsidP="003221AB">
      <w:pPr>
        <w:rPr>
          <w:rFonts w:ascii="Times New Roman" w:hAnsi="Times New Roman" w:cs="Times New Roman"/>
        </w:rPr>
      </w:pPr>
    </w:p>
    <w:p w:rsidR="003221AB" w:rsidRPr="003221AB" w:rsidRDefault="003221AB">
      <w:pPr>
        <w:rPr>
          <w:rFonts w:ascii="Times New Roman" w:hAnsi="Times New Roman" w:cs="Times New Roman"/>
        </w:rPr>
      </w:pPr>
    </w:p>
    <w:sectPr w:rsidR="003221AB" w:rsidRPr="003221AB" w:rsidSect="00BB75D8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C4B" w:rsidRDefault="00D02C4B" w:rsidP="00F34363">
      <w:pPr>
        <w:spacing w:after="0" w:line="240" w:lineRule="auto"/>
      </w:pPr>
      <w:r>
        <w:separator/>
      </w:r>
    </w:p>
  </w:endnote>
  <w:endnote w:type="continuationSeparator" w:id="1">
    <w:p w:rsidR="00D02C4B" w:rsidRDefault="00D02C4B" w:rsidP="00F3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5D8" w:rsidRDefault="00D02C4B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C4B" w:rsidRDefault="00D02C4B" w:rsidP="00F34363">
      <w:pPr>
        <w:spacing w:after="0" w:line="240" w:lineRule="auto"/>
      </w:pPr>
      <w:r>
        <w:separator/>
      </w:r>
    </w:p>
  </w:footnote>
  <w:footnote w:type="continuationSeparator" w:id="1">
    <w:p w:rsidR="00D02C4B" w:rsidRDefault="00D02C4B" w:rsidP="00F34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21AB"/>
    <w:rsid w:val="001B0528"/>
    <w:rsid w:val="003221AB"/>
    <w:rsid w:val="00D02C4B"/>
    <w:rsid w:val="00F3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221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1B05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2018-06-08T11:10:00Z</dcterms:created>
  <dcterms:modified xsi:type="dcterms:W3CDTF">2018-06-08T11:28:00Z</dcterms:modified>
</cp:coreProperties>
</file>